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170" w:type="dxa"/>
        <w:tblLayout w:type="fixed"/>
        <w:tblCellMar>
          <w:left w:w="0" w:type="dxa"/>
          <w:right w:w="0" w:type="dxa"/>
        </w:tblCellMar>
        <w:tblLook w:val="01E0" w:firstRow="1" w:lastRow="1" w:firstColumn="1" w:lastColumn="1" w:noHBand="0" w:noVBand="0"/>
      </w:tblPr>
      <w:tblGrid>
        <w:gridCol w:w="9639"/>
      </w:tblGrid>
      <w:tr w:rsidR="00727F08" w:rsidRPr="0020694B" w14:paraId="2EA9C4F8" w14:textId="77777777" w:rsidTr="00972F47">
        <w:trPr>
          <w:trHeight w:hRule="exact" w:val="1798"/>
        </w:trPr>
        <w:tc>
          <w:tcPr>
            <w:tcW w:w="9639" w:type="dxa"/>
            <w:vAlign w:val="bottom"/>
          </w:tcPr>
          <w:p w14:paraId="3BAE7420" w14:textId="77777777" w:rsidR="00727F08" w:rsidRPr="0020694B" w:rsidRDefault="00727F08" w:rsidP="00972F47">
            <w:pPr>
              <w:spacing w:before="60" w:after="60"/>
              <w:jc w:val="center"/>
              <w:rPr>
                <w:rFonts w:cs="Arial"/>
                <w:noProof/>
              </w:rPr>
            </w:pPr>
            <w:r w:rsidRPr="0020694B">
              <w:rPr>
                <w:rFonts w:cs="Arial"/>
                <w:noProof/>
              </w:rPr>
              <w:drawing>
                <wp:inline distT="0" distB="0" distL="0" distR="0" wp14:anchorId="0C364B45" wp14:editId="40C0A139">
                  <wp:extent cx="6878320" cy="1762125"/>
                  <wp:effectExtent l="0" t="0" r="0" b="9525"/>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inline>
              </w:drawing>
            </w:r>
            <w:r w:rsidRPr="0020694B">
              <w:rPr>
                <w:rFonts w:cs="Arial"/>
              </w:rPr>
              <w:t xml:space="preserve">   </w:t>
            </w:r>
          </w:p>
        </w:tc>
      </w:tr>
      <w:tr w:rsidR="00727F08" w:rsidRPr="0020694B" w14:paraId="1D28C4DF" w14:textId="77777777" w:rsidTr="00972F47">
        <w:tc>
          <w:tcPr>
            <w:tcW w:w="9639" w:type="dxa"/>
            <w:vAlign w:val="bottom"/>
          </w:tcPr>
          <w:p w14:paraId="41F633A9" w14:textId="77777777" w:rsidR="00727F08" w:rsidRPr="0020694B" w:rsidRDefault="00727F08" w:rsidP="00972F47">
            <w:pPr>
              <w:pStyle w:val="FileRefRow"/>
              <w:spacing w:before="60" w:after="60"/>
              <w:jc w:val="right"/>
              <w:rPr>
                <w:rFonts w:cs="Arial"/>
              </w:rPr>
            </w:pPr>
          </w:p>
        </w:tc>
      </w:tr>
      <w:tr w:rsidR="00727F08" w:rsidRPr="0020694B" w14:paraId="7CD21EE1" w14:textId="77777777" w:rsidTr="00920D02">
        <w:tblPrEx>
          <w:tblCellMar>
            <w:left w:w="170" w:type="dxa"/>
            <w:right w:w="170" w:type="dxa"/>
          </w:tblCellMar>
        </w:tblPrEx>
        <w:trPr>
          <w:trHeight w:hRule="exact" w:val="8618"/>
        </w:trPr>
        <w:tc>
          <w:tcPr>
            <w:tcW w:w="9639" w:type="dxa"/>
            <w:vAlign w:val="bottom"/>
          </w:tcPr>
          <w:p w14:paraId="401556C2" w14:textId="77777777" w:rsidR="00727F08" w:rsidRPr="00375B60" w:rsidRDefault="00727F08" w:rsidP="00375B60">
            <w:pPr>
              <w:pStyle w:val="ReportTitle"/>
              <w:spacing w:before="60"/>
              <w:rPr>
                <w:rFonts w:cs="Arial"/>
                <w:color w:val="17365D" w:themeColor="text2" w:themeShade="BF"/>
                <w:sz w:val="56"/>
                <w:szCs w:val="56"/>
              </w:rPr>
            </w:pPr>
            <w:r w:rsidRPr="00375B60">
              <w:rPr>
                <w:rFonts w:cs="Arial"/>
                <w:color w:val="17365D" w:themeColor="text2" w:themeShade="BF"/>
                <w:sz w:val="56"/>
                <w:szCs w:val="56"/>
              </w:rPr>
              <w:t>Standard Business Reporting</w:t>
            </w:r>
          </w:p>
          <w:p w14:paraId="0DAE2FB7" w14:textId="77777777" w:rsidR="00727F08" w:rsidRPr="00375B60" w:rsidRDefault="00727F08" w:rsidP="00375B60">
            <w:pPr>
              <w:pStyle w:val="Caption"/>
              <w:rPr>
                <w:b w:val="0"/>
                <w:bCs w:val="0"/>
                <w:color w:val="31849B" w:themeColor="accent5" w:themeShade="BF"/>
                <w:sz w:val="42"/>
                <w:szCs w:val="42"/>
              </w:rPr>
            </w:pPr>
            <w:r w:rsidRPr="00375B60">
              <w:rPr>
                <w:b w:val="0"/>
                <w:bCs w:val="0"/>
                <w:color w:val="31849B" w:themeColor="accent5" w:themeShade="BF"/>
                <w:sz w:val="42"/>
                <w:szCs w:val="42"/>
              </w:rPr>
              <w:t xml:space="preserve">Australian Taxation Office – </w:t>
            </w:r>
          </w:p>
          <w:p w14:paraId="6E692DC9" w14:textId="2F5AC7BA" w:rsidR="00727F08" w:rsidRPr="00375B60" w:rsidRDefault="006100C7" w:rsidP="00375B60">
            <w:pPr>
              <w:pStyle w:val="Caption"/>
              <w:rPr>
                <w:b w:val="0"/>
                <w:bCs w:val="0"/>
                <w:color w:val="31849B" w:themeColor="accent5" w:themeShade="BF"/>
                <w:sz w:val="42"/>
                <w:szCs w:val="42"/>
              </w:rPr>
            </w:pPr>
            <w:r w:rsidRPr="00375B60">
              <w:rPr>
                <w:b w:val="0"/>
                <w:bCs w:val="0"/>
                <w:color w:val="31849B" w:themeColor="accent5" w:themeShade="BF"/>
                <w:sz w:val="42"/>
                <w:szCs w:val="42"/>
              </w:rPr>
              <w:t>Tax Return for Attribution Managed Investment</w:t>
            </w:r>
            <w:r w:rsidRPr="00375B60" w:rsidDel="006100C7">
              <w:rPr>
                <w:b w:val="0"/>
                <w:bCs w:val="0"/>
                <w:color w:val="31849B" w:themeColor="accent5" w:themeShade="BF"/>
                <w:sz w:val="42"/>
                <w:szCs w:val="42"/>
              </w:rPr>
              <w:t xml:space="preserve"> </w:t>
            </w:r>
            <w:r w:rsidR="00AE09F4">
              <w:rPr>
                <w:b w:val="0"/>
                <w:bCs w:val="0"/>
                <w:color w:val="31849B" w:themeColor="accent5" w:themeShade="BF"/>
                <w:sz w:val="42"/>
                <w:szCs w:val="42"/>
              </w:rPr>
              <w:t xml:space="preserve">Trusts </w:t>
            </w:r>
            <w:r w:rsidR="00C80AB7" w:rsidRPr="00375B60">
              <w:rPr>
                <w:b w:val="0"/>
                <w:bCs w:val="0"/>
                <w:color w:val="31849B" w:themeColor="accent5" w:themeShade="BF"/>
                <w:sz w:val="42"/>
                <w:szCs w:val="42"/>
              </w:rPr>
              <w:t>(</w:t>
            </w:r>
            <w:r w:rsidR="00A725C4" w:rsidRPr="00375B60">
              <w:rPr>
                <w:b w:val="0"/>
                <w:bCs w:val="0"/>
                <w:color w:val="31849B" w:themeColor="accent5" w:themeShade="BF"/>
                <w:sz w:val="42"/>
                <w:szCs w:val="42"/>
              </w:rPr>
              <w:t>TRTAMI</w:t>
            </w:r>
            <w:r w:rsidR="00C80AB7" w:rsidRPr="00375B60">
              <w:rPr>
                <w:b w:val="0"/>
                <w:bCs w:val="0"/>
                <w:color w:val="31849B" w:themeColor="accent5" w:themeShade="BF"/>
                <w:sz w:val="42"/>
                <w:szCs w:val="42"/>
              </w:rPr>
              <w:t>.</w:t>
            </w:r>
            <w:r w:rsidR="003937D1" w:rsidRPr="00375B60">
              <w:rPr>
                <w:b w:val="0"/>
                <w:bCs w:val="0"/>
                <w:color w:val="31849B" w:themeColor="accent5" w:themeShade="BF"/>
                <w:sz w:val="42"/>
                <w:szCs w:val="42"/>
              </w:rPr>
              <w:t>000</w:t>
            </w:r>
            <w:r w:rsidR="003937D1">
              <w:rPr>
                <w:b w:val="0"/>
                <w:bCs w:val="0"/>
                <w:color w:val="31849B" w:themeColor="accent5" w:themeShade="BF"/>
                <w:sz w:val="42"/>
                <w:szCs w:val="42"/>
              </w:rPr>
              <w:t>4</w:t>
            </w:r>
            <w:r w:rsidR="008C7953" w:rsidRPr="00375B60">
              <w:rPr>
                <w:b w:val="0"/>
                <w:bCs w:val="0"/>
                <w:color w:val="31849B" w:themeColor="accent5" w:themeShade="BF"/>
                <w:sz w:val="42"/>
                <w:szCs w:val="42"/>
              </w:rPr>
              <w:t xml:space="preserve">) </w:t>
            </w:r>
            <w:r w:rsidR="003937D1" w:rsidRPr="00375B60">
              <w:rPr>
                <w:b w:val="0"/>
                <w:bCs w:val="0"/>
                <w:color w:val="31849B" w:themeColor="accent5" w:themeShade="BF"/>
                <w:sz w:val="42"/>
                <w:szCs w:val="42"/>
              </w:rPr>
              <w:t>202</w:t>
            </w:r>
            <w:r w:rsidR="003937D1">
              <w:rPr>
                <w:b w:val="0"/>
                <w:bCs w:val="0"/>
                <w:color w:val="31849B" w:themeColor="accent5" w:themeShade="BF"/>
                <w:sz w:val="42"/>
                <w:szCs w:val="42"/>
              </w:rPr>
              <w:t>2</w:t>
            </w:r>
            <w:r w:rsidR="00727F08" w:rsidRPr="00375B60">
              <w:rPr>
                <w:b w:val="0"/>
                <w:bCs w:val="0"/>
                <w:color w:val="31849B" w:themeColor="accent5" w:themeShade="BF"/>
                <w:sz w:val="42"/>
                <w:szCs w:val="42"/>
                <w:highlight w:val="yellow"/>
              </w:rPr>
              <w:fldChar w:fldCharType="begin"/>
            </w:r>
            <w:r w:rsidR="00727F08" w:rsidRPr="00375B60">
              <w:rPr>
                <w:b w:val="0"/>
                <w:bCs w:val="0"/>
                <w:color w:val="31849B" w:themeColor="accent5" w:themeShade="BF"/>
                <w:sz w:val="42"/>
                <w:szCs w:val="42"/>
                <w:highlight w:val="yellow"/>
              </w:rPr>
              <w:instrText xml:space="preserve"> DOCPROPERTY  docFormVersion  \* MERGEFORMAT </w:instrText>
            </w:r>
            <w:r w:rsidR="00727F08" w:rsidRPr="00375B60">
              <w:rPr>
                <w:b w:val="0"/>
                <w:bCs w:val="0"/>
                <w:color w:val="31849B" w:themeColor="accent5" w:themeShade="BF"/>
                <w:sz w:val="42"/>
                <w:szCs w:val="42"/>
                <w:highlight w:val="yellow"/>
              </w:rPr>
              <w:fldChar w:fldCharType="end"/>
            </w:r>
          </w:p>
          <w:p w14:paraId="540E5B99" w14:textId="77777777" w:rsidR="00727F08" w:rsidRPr="00375B60" w:rsidRDefault="00727F08" w:rsidP="00375B60">
            <w:pPr>
              <w:pStyle w:val="Caption"/>
              <w:rPr>
                <w:b w:val="0"/>
                <w:bCs w:val="0"/>
                <w:color w:val="31849B" w:themeColor="accent5" w:themeShade="BF"/>
                <w:sz w:val="42"/>
                <w:szCs w:val="42"/>
              </w:rPr>
            </w:pPr>
            <w:r w:rsidRPr="00375B60">
              <w:rPr>
                <w:b w:val="0"/>
                <w:bCs w:val="0"/>
                <w:color w:val="31849B" w:themeColor="accent5" w:themeShade="BF"/>
                <w:sz w:val="42"/>
                <w:szCs w:val="42"/>
              </w:rPr>
              <w:t xml:space="preserve">Business Implementation Guide </w:t>
            </w:r>
          </w:p>
          <w:p w14:paraId="45DCE5DB" w14:textId="7AF02129" w:rsidR="00727F08" w:rsidRDefault="00727F08" w:rsidP="00375B60">
            <w:pPr>
              <w:pStyle w:val="-subtitle"/>
              <w:spacing w:before="240"/>
              <w:rPr>
                <w:rFonts w:ascii="Arial" w:hAnsi="Arial" w:cs="Arial"/>
                <w:color w:val="17365D" w:themeColor="text2" w:themeShade="BF"/>
                <w:sz w:val="34"/>
                <w:szCs w:val="34"/>
              </w:rPr>
            </w:pPr>
            <w:r w:rsidRPr="00375B60">
              <w:rPr>
                <w:rFonts w:ascii="Arial" w:hAnsi="Arial" w:cs="Arial"/>
                <w:color w:val="17365D" w:themeColor="text2" w:themeShade="BF"/>
                <w:sz w:val="34"/>
                <w:szCs w:val="34"/>
              </w:rPr>
              <w:t>Date</w:t>
            </w:r>
            <w:r w:rsidR="009D4C0D" w:rsidRPr="00375B60">
              <w:rPr>
                <w:rFonts w:ascii="Arial" w:hAnsi="Arial" w:cs="Arial"/>
                <w:color w:val="17365D" w:themeColor="text2" w:themeShade="BF"/>
                <w:sz w:val="34"/>
                <w:szCs w:val="34"/>
              </w:rPr>
              <w:t xml:space="preserve">: </w:t>
            </w:r>
            <w:r w:rsidR="00BF61C0">
              <w:rPr>
                <w:rFonts w:ascii="Arial" w:hAnsi="Arial" w:cs="Arial"/>
                <w:color w:val="17365D" w:themeColor="text2" w:themeShade="BF"/>
                <w:sz w:val="34"/>
                <w:szCs w:val="34"/>
              </w:rPr>
              <w:t>30</w:t>
            </w:r>
            <w:r w:rsidR="003937D1">
              <w:rPr>
                <w:rFonts w:ascii="Arial" w:hAnsi="Arial" w:cs="Arial"/>
                <w:color w:val="17365D" w:themeColor="text2" w:themeShade="BF"/>
                <w:sz w:val="34"/>
                <w:szCs w:val="34"/>
              </w:rPr>
              <w:t xml:space="preserve"> </w:t>
            </w:r>
            <w:r w:rsidR="008B1839">
              <w:rPr>
                <w:rFonts w:ascii="Arial" w:hAnsi="Arial" w:cs="Arial"/>
                <w:color w:val="17365D" w:themeColor="text2" w:themeShade="BF"/>
                <w:sz w:val="34"/>
                <w:szCs w:val="34"/>
              </w:rPr>
              <w:t xml:space="preserve">June </w:t>
            </w:r>
            <w:r w:rsidR="003937D1">
              <w:rPr>
                <w:rFonts w:ascii="Arial" w:hAnsi="Arial" w:cs="Arial"/>
                <w:color w:val="17365D" w:themeColor="text2" w:themeShade="BF"/>
                <w:sz w:val="34"/>
                <w:szCs w:val="34"/>
              </w:rPr>
              <w:t>2022</w:t>
            </w:r>
          </w:p>
          <w:p w14:paraId="7F2363AC" w14:textId="77777777" w:rsidR="007C6D0C" w:rsidRPr="00375B60" w:rsidRDefault="007C6D0C" w:rsidP="00375B60">
            <w:pPr>
              <w:pStyle w:val="-subtitle"/>
              <w:spacing w:before="240"/>
              <w:rPr>
                <w:rFonts w:ascii="Arial" w:hAnsi="Arial" w:cs="Arial"/>
                <w:color w:val="17365D" w:themeColor="text2" w:themeShade="BF"/>
                <w:sz w:val="34"/>
                <w:szCs w:val="34"/>
              </w:rPr>
            </w:pPr>
          </w:p>
          <w:p w14:paraId="466AE444" w14:textId="77777777" w:rsidR="00727F08" w:rsidRPr="00375B60" w:rsidRDefault="002B0A19" w:rsidP="00375B60">
            <w:pPr>
              <w:pStyle w:val="-subtitle"/>
              <w:spacing w:before="240"/>
              <w:rPr>
                <w:rFonts w:ascii="Arial" w:hAnsi="Arial" w:cs="Arial"/>
                <w:color w:val="17365D" w:themeColor="text2" w:themeShade="BF"/>
                <w:sz w:val="34"/>
                <w:szCs w:val="34"/>
              </w:rPr>
            </w:pPr>
            <w:bookmarkStart w:id="0" w:name="OLE_LINK3"/>
            <w:bookmarkStart w:id="1" w:name="OLE_LINK4"/>
            <w:r w:rsidRPr="00375B60">
              <w:rPr>
                <w:rFonts w:ascii="Arial" w:hAnsi="Arial" w:cs="Arial"/>
                <w:color w:val="17365D" w:themeColor="text2" w:themeShade="BF"/>
                <w:sz w:val="34"/>
                <w:szCs w:val="34"/>
              </w:rPr>
              <w:t xml:space="preserve">Status: </w:t>
            </w:r>
            <w:r w:rsidR="00250C29" w:rsidRPr="00375B60">
              <w:rPr>
                <w:rFonts w:ascii="Arial" w:hAnsi="Arial" w:cs="Arial"/>
                <w:color w:val="17365D" w:themeColor="text2" w:themeShade="BF"/>
                <w:sz w:val="34"/>
                <w:szCs w:val="34"/>
              </w:rPr>
              <w:t>Final</w:t>
            </w:r>
          </w:p>
          <w:bookmarkEnd w:id="0"/>
          <w:bookmarkEnd w:id="1"/>
          <w:p w14:paraId="0DC3D927" w14:textId="77777777" w:rsidR="00727F08" w:rsidRPr="0020694B" w:rsidRDefault="00727F08" w:rsidP="00972F47">
            <w:pPr>
              <w:pStyle w:val="-subtitle"/>
              <w:spacing w:before="240"/>
              <w:ind w:left="425"/>
              <w:rPr>
                <w:rFonts w:ascii="Arial" w:hAnsi="Arial" w:cs="Arial"/>
                <w:sz w:val="28"/>
              </w:rPr>
            </w:pPr>
          </w:p>
          <w:p w14:paraId="1D7C653C" w14:textId="77777777" w:rsidR="00222821" w:rsidRPr="00222821" w:rsidRDefault="00222821" w:rsidP="00222821">
            <w:pPr>
              <w:pStyle w:val="Caption"/>
              <w:rPr>
                <w:sz w:val="22"/>
                <w:szCs w:val="22"/>
              </w:rPr>
            </w:pPr>
            <w:r w:rsidRPr="00222821">
              <w:rPr>
                <w:b w:val="0"/>
                <w:bCs w:val="0"/>
                <w:sz w:val="22"/>
                <w:szCs w:val="22"/>
              </w:rPr>
              <w:t>This document and its attachments are</w:t>
            </w:r>
            <w:r w:rsidRPr="00222821">
              <w:rPr>
                <w:sz w:val="22"/>
                <w:szCs w:val="22"/>
              </w:rPr>
              <w:t xml:space="preserve"> Official</w:t>
            </w:r>
          </w:p>
          <w:p w14:paraId="484471A2" w14:textId="77777777" w:rsidR="00222821" w:rsidRPr="00222821" w:rsidRDefault="00222821" w:rsidP="00222821">
            <w:pPr>
              <w:rPr>
                <w:szCs w:val="22"/>
              </w:rPr>
            </w:pPr>
          </w:p>
          <w:p w14:paraId="04C82E98" w14:textId="77777777" w:rsidR="00222821" w:rsidRPr="00222821" w:rsidRDefault="00222821" w:rsidP="00222821">
            <w:pPr>
              <w:rPr>
                <w:szCs w:val="22"/>
              </w:rPr>
            </w:pPr>
          </w:p>
          <w:p w14:paraId="0EB02F6D" w14:textId="152E57AD" w:rsidR="00222821" w:rsidRPr="00222821" w:rsidRDefault="00222821" w:rsidP="00222821">
            <w:pPr>
              <w:pStyle w:val="Caption"/>
              <w:rPr>
                <w:b w:val="0"/>
                <w:noProof/>
                <w:color w:val="000000" w:themeColor="text1"/>
                <w:sz w:val="22"/>
                <w:szCs w:val="22"/>
              </w:rPr>
            </w:pPr>
            <w:r w:rsidRPr="00222821">
              <w:rPr>
                <w:b w:val="0"/>
                <w:bCs w:val="0"/>
                <w:sz w:val="22"/>
                <w:szCs w:val="22"/>
              </w:rPr>
              <w:t>For further information, raise an enquiry via</w:t>
            </w:r>
            <w:r w:rsidRPr="00222821">
              <w:rPr>
                <w:sz w:val="22"/>
                <w:szCs w:val="22"/>
              </w:rPr>
              <w:t xml:space="preserve"> </w:t>
            </w:r>
            <w:hyperlink r:id="rId12" w:history="1">
              <w:r w:rsidRPr="00222821">
                <w:rPr>
                  <w:rStyle w:val="Hyperlink"/>
                  <w:sz w:val="22"/>
                  <w:szCs w:val="22"/>
                </w:rPr>
                <w:t>Online Services for DSPs</w:t>
              </w:r>
            </w:hyperlink>
            <w:r w:rsidRPr="001136B5">
              <w:rPr>
                <w:rStyle w:val="Hyperlink"/>
                <w:i/>
                <w:iCs/>
                <w:sz w:val="22"/>
                <w:szCs w:val="22"/>
                <w:u w:val="none"/>
              </w:rPr>
              <w:t>.</w:t>
            </w:r>
            <w:r w:rsidRPr="001136B5">
              <w:rPr>
                <w:rStyle w:val="Hyperlink"/>
                <w:sz w:val="22"/>
                <w:szCs w:val="22"/>
                <w:u w:val="none"/>
              </w:rPr>
              <w:t xml:space="preserve"> </w:t>
            </w:r>
            <w:r w:rsidRPr="001136B5">
              <w:rPr>
                <w:rStyle w:val="Hyperlink"/>
                <w:color w:val="000000" w:themeColor="text1"/>
                <w:sz w:val="22"/>
                <w:szCs w:val="22"/>
                <w:u w:val="none"/>
              </w:rPr>
              <w:t>If you are</w:t>
            </w:r>
            <w:r w:rsidRPr="00827AB3">
              <w:rPr>
                <w:rStyle w:val="Hyperlink"/>
                <w:color w:val="000000" w:themeColor="text1"/>
                <w:sz w:val="22"/>
                <w:szCs w:val="22"/>
                <w:u w:val="none"/>
              </w:rPr>
              <w:t xml:space="preserve"> </w:t>
            </w:r>
            <w:r w:rsidRPr="00222821">
              <w:rPr>
                <w:b w:val="0"/>
                <w:bCs w:val="0"/>
                <w:sz w:val="22"/>
                <w:szCs w:val="22"/>
              </w:rPr>
              <w:t>unable to access this, contact</w:t>
            </w:r>
            <w:r w:rsidRPr="00222821">
              <w:rPr>
                <w:sz w:val="22"/>
                <w:szCs w:val="22"/>
              </w:rPr>
              <w:t xml:space="preserve"> </w:t>
            </w:r>
            <w:hyperlink r:id="rId13" w:history="1">
              <w:r w:rsidRPr="00222821">
                <w:rPr>
                  <w:rStyle w:val="Hyperlink"/>
                  <w:sz w:val="22"/>
                  <w:szCs w:val="22"/>
                </w:rPr>
                <w:t>SBRServiceDesk@sbr.gov.au</w:t>
              </w:r>
            </w:hyperlink>
            <w:r w:rsidRPr="00222821">
              <w:rPr>
                <w:sz w:val="22"/>
                <w:szCs w:val="22"/>
              </w:rPr>
              <w:t xml:space="preserve"> </w:t>
            </w:r>
            <w:r w:rsidRPr="00222821">
              <w:rPr>
                <w:b w:val="0"/>
                <w:bCs w:val="0"/>
                <w:sz w:val="22"/>
                <w:szCs w:val="22"/>
              </w:rPr>
              <w:t>or call 1300 488 231. International callers may use +61-2-6216 5577.</w:t>
            </w:r>
            <w:r w:rsidR="007C6D0C">
              <w:rPr>
                <w:b w:val="0"/>
                <w:bCs w:val="0"/>
                <w:sz w:val="22"/>
                <w:szCs w:val="22"/>
              </w:rPr>
              <w:t xml:space="preserve"> </w:t>
            </w:r>
          </w:p>
          <w:p w14:paraId="2D6E557B" w14:textId="77777777" w:rsidR="00727F08" w:rsidRPr="0020694B" w:rsidRDefault="00727F08" w:rsidP="00972F47">
            <w:pPr>
              <w:pStyle w:val="ReportDescription"/>
              <w:spacing w:before="60" w:after="60"/>
              <w:rPr>
                <w:rFonts w:cs="Arial"/>
              </w:rPr>
            </w:pPr>
          </w:p>
        </w:tc>
      </w:tr>
      <w:tr w:rsidR="00727F08" w:rsidRPr="0020694B" w14:paraId="6D6A589C" w14:textId="77777777" w:rsidTr="00250E94">
        <w:tblPrEx>
          <w:tblCellMar>
            <w:left w:w="170" w:type="dxa"/>
            <w:right w:w="170" w:type="dxa"/>
          </w:tblCellMar>
        </w:tblPrEx>
        <w:trPr>
          <w:trHeight w:hRule="exact" w:val="90"/>
        </w:trPr>
        <w:tc>
          <w:tcPr>
            <w:tcW w:w="9639" w:type="dxa"/>
            <w:tcMar>
              <w:left w:w="227" w:type="dxa"/>
              <w:right w:w="227" w:type="dxa"/>
            </w:tcMar>
            <w:vAlign w:val="bottom"/>
          </w:tcPr>
          <w:p w14:paraId="23F79DB8" w14:textId="77777777" w:rsidR="00727F08" w:rsidRPr="0020694B" w:rsidRDefault="00727F08" w:rsidP="00972F47">
            <w:pPr>
              <w:pBdr>
                <w:bottom w:val="single" w:sz="4" w:space="0" w:color="auto"/>
              </w:pBdr>
              <w:rPr>
                <w:rFonts w:cs="Arial"/>
              </w:rPr>
            </w:pPr>
          </w:p>
        </w:tc>
      </w:tr>
    </w:tbl>
    <w:p w14:paraId="601FE5D0" w14:textId="77777777" w:rsidR="00AD4C20" w:rsidRPr="0020694B" w:rsidRDefault="00AD4C20">
      <w:pPr>
        <w:rPr>
          <w:rFonts w:cs="Arial"/>
        </w:rPr>
      </w:pPr>
    </w:p>
    <w:p w14:paraId="2AE8D490" w14:textId="77777777" w:rsidR="007C6D0C" w:rsidRDefault="007C6D0C" w:rsidP="00920D02">
      <w:pPr>
        <w:pStyle w:val="VersionHeadA"/>
        <w:rPr>
          <w:color w:val="0F243E" w:themeColor="text2" w:themeShade="80"/>
          <w:sz w:val="56"/>
          <w:szCs w:val="56"/>
        </w:rPr>
      </w:pPr>
      <w:bookmarkStart w:id="2" w:name="ClassificationPage1b"/>
      <w:bookmarkEnd w:id="2"/>
    </w:p>
    <w:p w14:paraId="4F24EE6C" w14:textId="25C07776" w:rsidR="007C6D0C" w:rsidRDefault="007C6D0C" w:rsidP="00920D02">
      <w:pPr>
        <w:pStyle w:val="VersionHeadA"/>
        <w:rPr>
          <w:color w:val="0F243E" w:themeColor="text2" w:themeShade="80"/>
          <w:sz w:val="56"/>
          <w:szCs w:val="56"/>
        </w:rPr>
      </w:pPr>
    </w:p>
    <w:p w14:paraId="63B3AB47" w14:textId="7EBEB295" w:rsidR="007C6D0C" w:rsidRDefault="007C6D0C" w:rsidP="00920D02">
      <w:pPr>
        <w:pStyle w:val="VersionHeadA"/>
        <w:rPr>
          <w:color w:val="0F243E" w:themeColor="text2" w:themeShade="80"/>
          <w:sz w:val="56"/>
          <w:szCs w:val="56"/>
        </w:rPr>
      </w:pPr>
    </w:p>
    <w:p w14:paraId="74D5FEA1" w14:textId="77777777" w:rsidR="007C6D0C" w:rsidRDefault="007C6D0C" w:rsidP="00920D02">
      <w:pPr>
        <w:pStyle w:val="VersionHeadA"/>
        <w:rPr>
          <w:color w:val="0F243E" w:themeColor="text2" w:themeShade="80"/>
          <w:sz w:val="56"/>
          <w:szCs w:val="56"/>
        </w:rPr>
      </w:pPr>
    </w:p>
    <w:p w14:paraId="00FB1224" w14:textId="412F5036" w:rsidR="00920D02" w:rsidRPr="00F44F20" w:rsidRDefault="00920D02" w:rsidP="00920D02">
      <w:pPr>
        <w:pStyle w:val="VersionHeadA"/>
        <w:rPr>
          <w:color w:val="0F243E" w:themeColor="text2" w:themeShade="80"/>
          <w:sz w:val="56"/>
          <w:szCs w:val="56"/>
        </w:rPr>
      </w:pPr>
      <w:r w:rsidRPr="00F44F20">
        <w:rPr>
          <w:color w:val="0F243E" w:themeColor="text2" w:themeShade="80"/>
          <w:sz w:val="56"/>
          <w:szCs w:val="56"/>
        </w:rPr>
        <w:lastRenderedPageBreak/>
        <w:t>V</w:t>
      </w:r>
      <w:r w:rsidR="00375B60" w:rsidRPr="00F44F20">
        <w:rPr>
          <w:color w:val="0F243E" w:themeColor="text2" w:themeShade="80"/>
          <w:sz w:val="56"/>
          <w:szCs w:val="56"/>
        </w:rPr>
        <w:t>ersion control</w:t>
      </w:r>
    </w:p>
    <w:tbl>
      <w:tblPr>
        <w:tblStyle w:val="TableGrid"/>
        <w:tblW w:w="9356" w:type="dxa"/>
        <w:tblLook w:val="04A0" w:firstRow="1" w:lastRow="0" w:firstColumn="1" w:lastColumn="0" w:noHBand="0" w:noVBand="1"/>
      </w:tblPr>
      <w:tblGrid>
        <w:gridCol w:w="1223"/>
        <w:gridCol w:w="2067"/>
        <w:gridCol w:w="6066"/>
      </w:tblGrid>
      <w:tr w:rsidR="00920D02" w:rsidRPr="0020694B" w14:paraId="464D0FBD" w14:textId="77777777" w:rsidTr="007F7B25">
        <w:trPr>
          <w:trHeight w:val="444"/>
        </w:trPr>
        <w:tc>
          <w:tcPr>
            <w:tcW w:w="1214" w:type="dxa"/>
            <w:shd w:val="clear" w:color="auto" w:fill="DBE5F1" w:themeFill="accent1" w:themeFillTint="33"/>
            <w:vAlign w:val="center"/>
          </w:tcPr>
          <w:p w14:paraId="553EA3A7" w14:textId="77777777" w:rsidR="00920D02" w:rsidRPr="00475392" w:rsidRDefault="00920D02" w:rsidP="00BA4DA2">
            <w:pPr>
              <w:pStyle w:val="Maintext"/>
              <w:rPr>
                <w:rFonts w:cs="Arial"/>
                <w:szCs w:val="22"/>
              </w:rPr>
            </w:pPr>
            <w:r w:rsidRPr="00475392">
              <w:rPr>
                <w:rFonts w:cs="Arial"/>
                <w:b/>
                <w:szCs w:val="22"/>
              </w:rPr>
              <w:t>Version</w:t>
            </w:r>
          </w:p>
        </w:tc>
        <w:tc>
          <w:tcPr>
            <w:tcW w:w="2052" w:type="dxa"/>
            <w:shd w:val="clear" w:color="auto" w:fill="DBE5F1" w:themeFill="accent1" w:themeFillTint="33"/>
            <w:vAlign w:val="center"/>
          </w:tcPr>
          <w:p w14:paraId="5F191389" w14:textId="77777777" w:rsidR="00920D02" w:rsidRPr="00475392" w:rsidRDefault="00920D02" w:rsidP="00BA4DA2">
            <w:pPr>
              <w:pStyle w:val="Maintext"/>
              <w:rPr>
                <w:rFonts w:cs="Arial"/>
                <w:szCs w:val="22"/>
              </w:rPr>
            </w:pPr>
            <w:r w:rsidRPr="00475392">
              <w:rPr>
                <w:rFonts w:cs="Arial"/>
                <w:b/>
                <w:szCs w:val="22"/>
              </w:rPr>
              <w:t>Release date</w:t>
            </w:r>
          </w:p>
        </w:tc>
        <w:tc>
          <w:tcPr>
            <w:tcW w:w="6022" w:type="dxa"/>
            <w:shd w:val="clear" w:color="auto" w:fill="DBE5F1" w:themeFill="accent1" w:themeFillTint="33"/>
            <w:vAlign w:val="center"/>
          </w:tcPr>
          <w:p w14:paraId="600F4EC0" w14:textId="77777777" w:rsidR="00920D02" w:rsidRPr="00475392" w:rsidRDefault="00920D02" w:rsidP="00BA4DA2">
            <w:pPr>
              <w:pStyle w:val="Maintext"/>
              <w:rPr>
                <w:rFonts w:cs="Arial"/>
                <w:szCs w:val="22"/>
              </w:rPr>
            </w:pPr>
            <w:r w:rsidRPr="00475392">
              <w:rPr>
                <w:rFonts w:cs="Arial"/>
                <w:b/>
                <w:szCs w:val="22"/>
              </w:rPr>
              <w:t>Description of changes</w:t>
            </w:r>
          </w:p>
        </w:tc>
      </w:tr>
      <w:tr w:rsidR="003937D1" w:rsidRPr="0020694B" w14:paraId="5DC3EB82" w14:textId="77777777" w:rsidTr="007F7B25">
        <w:trPr>
          <w:trHeight w:val="444"/>
        </w:trPr>
        <w:tc>
          <w:tcPr>
            <w:tcW w:w="1214" w:type="dxa"/>
            <w:shd w:val="clear" w:color="auto" w:fill="FFFFFF" w:themeFill="background1"/>
            <w:vAlign w:val="center"/>
          </w:tcPr>
          <w:p w14:paraId="7321A399" w14:textId="498397D6" w:rsidR="003937D1" w:rsidRDefault="003937D1" w:rsidP="003937D1">
            <w:pPr>
              <w:pStyle w:val="Maintext"/>
              <w:rPr>
                <w:rFonts w:cs="Arial"/>
                <w:szCs w:val="22"/>
              </w:rPr>
            </w:pPr>
            <w:r>
              <w:rPr>
                <w:rFonts w:cs="Arial"/>
                <w:szCs w:val="22"/>
              </w:rPr>
              <w:t>1.0</w:t>
            </w:r>
          </w:p>
        </w:tc>
        <w:tc>
          <w:tcPr>
            <w:tcW w:w="2052" w:type="dxa"/>
            <w:shd w:val="clear" w:color="auto" w:fill="FFFFFF" w:themeFill="background1"/>
            <w:vAlign w:val="center"/>
          </w:tcPr>
          <w:p w14:paraId="6C8E1F63" w14:textId="12771F48" w:rsidR="003937D1" w:rsidRDefault="00BF61C0" w:rsidP="003937D1">
            <w:pPr>
              <w:pStyle w:val="Maintext"/>
              <w:rPr>
                <w:rFonts w:cs="Arial"/>
                <w:szCs w:val="22"/>
              </w:rPr>
            </w:pPr>
            <w:r>
              <w:rPr>
                <w:rFonts w:cs="Arial"/>
                <w:szCs w:val="22"/>
              </w:rPr>
              <w:t>30</w:t>
            </w:r>
            <w:r w:rsidR="003937D1" w:rsidRPr="00475392">
              <w:rPr>
                <w:rFonts w:cs="Arial"/>
                <w:szCs w:val="22"/>
              </w:rPr>
              <w:t>/</w:t>
            </w:r>
            <w:r w:rsidR="003937D1">
              <w:rPr>
                <w:rFonts w:cs="Arial"/>
                <w:szCs w:val="22"/>
              </w:rPr>
              <w:t>0</w:t>
            </w:r>
            <w:r w:rsidR="008B1839">
              <w:rPr>
                <w:rFonts w:cs="Arial"/>
                <w:szCs w:val="22"/>
              </w:rPr>
              <w:t>6</w:t>
            </w:r>
            <w:r w:rsidR="003937D1" w:rsidRPr="00475392">
              <w:rPr>
                <w:rFonts w:cs="Arial"/>
                <w:szCs w:val="22"/>
              </w:rPr>
              <w:t>/20</w:t>
            </w:r>
            <w:r w:rsidR="003937D1">
              <w:rPr>
                <w:rFonts w:cs="Arial"/>
                <w:szCs w:val="22"/>
              </w:rPr>
              <w:t>22</w:t>
            </w:r>
          </w:p>
        </w:tc>
        <w:tc>
          <w:tcPr>
            <w:tcW w:w="6022" w:type="dxa"/>
            <w:shd w:val="clear" w:color="auto" w:fill="FFFFFF" w:themeFill="background1"/>
            <w:vAlign w:val="center"/>
          </w:tcPr>
          <w:p w14:paraId="23570E14" w14:textId="7F0344AD" w:rsidR="003937D1" w:rsidRDefault="003937D1" w:rsidP="003937D1">
            <w:pPr>
              <w:pStyle w:val="Maintext"/>
              <w:rPr>
                <w:rFonts w:cs="Arial"/>
                <w:szCs w:val="22"/>
              </w:rPr>
            </w:pPr>
            <w:r>
              <w:rPr>
                <w:rFonts w:cs="Arial"/>
                <w:szCs w:val="22"/>
              </w:rPr>
              <w:t xml:space="preserve">Final </w:t>
            </w:r>
            <w:r w:rsidR="00DA6974">
              <w:rPr>
                <w:rFonts w:cs="Arial"/>
                <w:szCs w:val="22"/>
              </w:rPr>
              <w:t>version</w:t>
            </w:r>
            <w:r>
              <w:rPr>
                <w:rFonts w:cs="Arial"/>
                <w:szCs w:val="22"/>
              </w:rPr>
              <w:t xml:space="preserve"> endorsed for publishing</w:t>
            </w:r>
            <w:r w:rsidRPr="00475392">
              <w:rPr>
                <w:rFonts w:cs="Arial"/>
                <w:szCs w:val="22"/>
              </w:rPr>
              <w:t xml:space="preserve"> </w:t>
            </w:r>
          </w:p>
        </w:tc>
      </w:tr>
    </w:tbl>
    <w:p w14:paraId="214334CE" w14:textId="77777777" w:rsidR="00222821" w:rsidRDefault="00222821"/>
    <w:p w14:paraId="0E6491DE" w14:textId="52B38E18" w:rsidR="00222821" w:rsidRDefault="00222821" w:rsidP="00336249">
      <w:pPr>
        <w:pStyle w:val="VersionHeadA"/>
        <w:ind w:right="-844"/>
        <w:rPr>
          <w:rFonts w:cs="Times New Roman"/>
          <w:kern w:val="0"/>
          <w:sz w:val="22"/>
          <w:szCs w:val="24"/>
        </w:rPr>
      </w:pPr>
    </w:p>
    <w:p w14:paraId="4D5F1C57" w14:textId="54CF057A" w:rsidR="008B1839" w:rsidRDefault="008B1839" w:rsidP="00336249">
      <w:pPr>
        <w:pStyle w:val="VersionHeadA"/>
        <w:ind w:right="-844"/>
        <w:rPr>
          <w:rFonts w:cs="Times New Roman"/>
          <w:kern w:val="0"/>
          <w:sz w:val="22"/>
          <w:szCs w:val="24"/>
        </w:rPr>
      </w:pPr>
    </w:p>
    <w:p w14:paraId="25120B4A" w14:textId="4047D3EC" w:rsidR="008B1839" w:rsidRDefault="008B1839" w:rsidP="00336249">
      <w:pPr>
        <w:pStyle w:val="VersionHeadA"/>
        <w:ind w:right="-844"/>
        <w:rPr>
          <w:rFonts w:cs="Times New Roman"/>
          <w:kern w:val="0"/>
          <w:sz w:val="22"/>
          <w:szCs w:val="24"/>
        </w:rPr>
      </w:pPr>
    </w:p>
    <w:p w14:paraId="1E99EDDC" w14:textId="1246E4B2" w:rsidR="008B1839" w:rsidRDefault="008B1839" w:rsidP="00336249">
      <w:pPr>
        <w:pStyle w:val="VersionHeadA"/>
        <w:ind w:right="-844"/>
        <w:rPr>
          <w:rFonts w:cs="Times New Roman"/>
          <w:kern w:val="0"/>
          <w:sz w:val="22"/>
          <w:szCs w:val="24"/>
        </w:rPr>
      </w:pPr>
    </w:p>
    <w:p w14:paraId="44C036FD" w14:textId="1D0A55D7" w:rsidR="008B1839" w:rsidRDefault="008B1839" w:rsidP="00336249">
      <w:pPr>
        <w:pStyle w:val="VersionHeadA"/>
        <w:ind w:right="-844"/>
        <w:rPr>
          <w:rFonts w:cs="Times New Roman"/>
          <w:kern w:val="0"/>
          <w:sz w:val="22"/>
          <w:szCs w:val="24"/>
        </w:rPr>
      </w:pPr>
    </w:p>
    <w:p w14:paraId="308BC8FC" w14:textId="7DAA4801" w:rsidR="008B1839" w:rsidRDefault="008B1839" w:rsidP="00336249">
      <w:pPr>
        <w:pStyle w:val="VersionHeadA"/>
        <w:ind w:right="-844"/>
        <w:rPr>
          <w:rFonts w:cs="Times New Roman"/>
          <w:kern w:val="0"/>
          <w:sz w:val="22"/>
          <w:szCs w:val="24"/>
        </w:rPr>
      </w:pPr>
    </w:p>
    <w:p w14:paraId="0899541D" w14:textId="7D3C98D9" w:rsidR="008B1839" w:rsidRDefault="008B1839" w:rsidP="00336249">
      <w:pPr>
        <w:pStyle w:val="VersionHeadA"/>
        <w:ind w:right="-844"/>
        <w:rPr>
          <w:rFonts w:cs="Times New Roman"/>
          <w:kern w:val="0"/>
          <w:sz w:val="22"/>
          <w:szCs w:val="24"/>
        </w:rPr>
      </w:pPr>
    </w:p>
    <w:p w14:paraId="18C0C581" w14:textId="3665A554" w:rsidR="008B1839" w:rsidRDefault="008B1839" w:rsidP="00336249">
      <w:pPr>
        <w:pStyle w:val="VersionHeadA"/>
        <w:ind w:right="-844"/>
        <w:rPr>
          <w:rFonts w:cs="Times New Roman"/>
          <w:kern w:val="0"/>
          <w:sz w:val="22"/>
          <w:szCs w:val="24"/>
        </w:rPr>
      </w:pPr>
    </w:p>
    <w:p w14:paraId="74845B95" w14:textId="14BA5BB1" w:rsidR="008B1839" w:rsidRDefault="008B1839" w:rsidP="00336249">
      <w:pPr>
        <w:pStyle w:val="VersionHeadA"/>
        <w:ind w:right="-844"/>
        <w:rPr>
          <w:rFonts w:cs="Times New Roman"/>
          <w:kern w:val="0"/>
          <w:sz w:val="22"/>
          <w:szCs w:val="24"/>
        </w:rPr>
      </w:pPr>
    </w:p>
    <w:p w14:paraId="4C5C52D1" w14:textId="77777777" w:rsidR="008B1839" w:rsidRDefault="008B1839" w:rsidP="00336249">
      <w:pPr>
        <w:pStyle w:val="VersionHeadA"/>
        <w:ind w:right="-844"/>
        <w:rPr>
          <w:rFonts w:cs="Times New Roman"/>
          <w:kern w:val="0"/>
          <w:sz w:val="22"/>
          <w:szCs w:val="24"/>
        </w:rPr>
      </w:pPr>
    </w:p>
    <w:p w14:paraId="0D9084FE" w14:textId="77777777" w:rsidR="00222821" w:rsidRDefault="00222821" w:rsidP="00222821">
      <w:pPr>
        <w:pStyle w:val="VersionHeadA"/>
        <w:ind w:right="-844"/>
        <w:rPr>
          <w:color w:val="0F243E" w:themeColor="text2" w:themeShade="80"/>
          <w:sz w:val="56"/>
          <w:szCs w:val="56"/>
        </w:rPr>
      </w:pPr>
      <w:r w:rsidRPr="00F44F20">
        <w:rPr>
          <w:color w:val="0F243E" w:themeColor="text2" w:themeShade="80"/>
          <w:sz w:val="56"/>
          <w:szCs w:val="56"/>
        </w:rPr>
        <w:t>Endorsement</w:t>
      </w:r>
    </w:p>
    <w:tbl>
      <w:tblPr>
        <w:tblStyle w:val="TableGrid"/>
        <w:tblW w:w="9356" w:type="dxa"/>
        <w:tblLook w:val="04A0" w:firstRow="1" w:lastRow="0" w:firstColumn="1" w:lastColumn="0" w:noHBand="0" w:noVBand="1"/>
      </w:tblPr>
      <w:tblGrid>
        <w:gridCol w:w="4531"/>
        <w:gridCol w:w="4825"/>
      </w:tblGrid>
      <w:tr w:rsidR="0023783A" w14:paraId="0F1D9A93" w14:textId="77777777" w:rsidTr="0023783A">
        <w:trPr>
          <w:trHeight w:val="444"/>
        </w:trPr>
        <w:tc>
          <w:tcPr>
            <w:tcW w:w="4531" w:type="dxa"/>
            <w:shd w:val="clear" w:color="auto" w:fill="DBE5F1" w:themeFill="accent1" w:themeFillTint="33"/>
            <w:vAlign w:val="center"/>
          </w:tcPr>
          <w:p w14:paraId="476038CD" w14:textId="631800C8" w:rsidR="0023783A" w:rsidRPr="00F73E0B" w:rsidRDefault="0023783A" w:rsidP="0023783A">
            <w:pPr>
              <w:pStyle w:val="Maintext"/>
              <w:rPr>
                <w:b/>
                <w:szCs w:val="22"/>
              </w:rPr>
            </w:pPr>
            <w:r w:rsidRPr="00F44F20">
              <w:rPr>
                <w:b/>
                <w:szCs w:val="22"/>
              </w:rPr>
              <w:t xml:space="preserve">Deborah Robinson </w:t>
            </w:r>
            <w:r w:rsidRPr="00F73E0B">
              <w:rPr>
                <w:b/>
                <w:szCs w:val="22"/>
              </w:rPr>
              <w:t>- Director</w:t>
            </w:r>
          </w:p>
          <w:p w14:paraId="516FF9D2" w14:textId="77777777" w:rsidR="0023783A" w:rsidRPr="00F73E0B" w:rsidRDefault="0023783A" w:rsidP="0023783A">
            <w:pPr>
              <w:pStyle w:val="Maintext"/>
              <w:rPr>
                <w:b/>
                <w:szCs w:val="22"/>
              </w:rPr>
            </w:pPr>
          </w:p>
          <w:p w14:paraId="4FCFD5F7" w14:textId="3F9B3D8A" w:rsidR="0023783A" w:rsidRPr="0023783A" w:rsidRDefault="0023783A" w:rsidP="0023783A">
            <w:pPr>
              <w:pStyle w:val="Maintext"/>
              <w:rPr>
                <w:b/>
                <w:szCs w:val="22"/>
              </w:rPr>
            </w:pPr>
            <w:r w:rsidRPr="0023783A">
              <w:rPr>
                <w:b/>
                <w:szCs w:val="22"/>
              </w:rPr>
              <w:t>Public Groups International</w:t>
            </w:r>
          </w:p>
        </w:tc>
        <w:tc>
          <w:tcPr>
            <w:tcW w:w="4825" w:type="dxa"/>
            <w:shd w:val="clear" w:color="auto" w:fill="DBE5F1" w:themeFill="accent1" w:themeFillTint="33"/>
            <w:vAlign w:val="center"/>
          </w:tcPr>
          <w:p w14:paraId="7350350D" w14:textId="77777777" w:rsidR="0023783A" w:rsidRPr="00F73E0B" w:rsidRDefault="0023783A" w:rsidP="0023783A">
            <w:pPr>
              <w:pStyle w:val="Maintext"/>
              <w:rPr>
                <w:b/>
                <w:szCs w:val="22"/>
              </w:rPr>
            </w:pPr>
            <w:r w:rsidRPr="00F73E0B">
              <w:rPr>
                <w:b/>
                <w:szCs w:val="22"/>
              </w:rPr>
              <w:t>Katrena Cawthorne - Director</w:t>
            </w:r>
          </w:p>
          <w:p w14:paraId="67102922" w14:textId="77777777" w:rsidR="0023783A" w:rsidRPr="00F73E0B" w:rsidRDefault="0023783A" w:rsidP="0023783A">
            <w:pPr>
              <w:pStyle w:val="Maintext"/>
              <w:rPr>
                <w:b/>
                <w:szCs w:val="22"/>
              </w:rPr>
            </w:pPr>
          </w:p>
          <w:p w14:paraId="7206EF77" w14:textId="77777777" w:rsidR="0023783A" w:rsidRPr="00666C85" w:rsidRDefault="0023783A" w:rsidP="0023783A">
            <w:pPr>
              <w:pStyle w:val="Maintext"/>
              <w:rPr>
                <w:szCs w:val="22"/>
              </w:rPr>
            </w:pPr>
            <w:r w:rsidRPr="00F73E0B">
              <w:rPr>
                <w:b/>
                <w:szCs w:val="22"/>
              </w:rPr>
              <w:t>Individuals and Intermediaries</w:t>
            </w:r>
          </w:p>
        </w:tc>
      </w:tr>
      <w:tr w:rsidR="0023783A" w14:paraId="4F3C1C30" w14:textId="77777777" w:rsidTr="0023783A">
        <w:trPr>
          <w:trHeight w:val="506"/>
        </w:trPr>
        <w:tc>
          <w:tcPr>
            <w:tcW w:w="4531" w:type="dxa"/>
            <w:vAlign w:val="center"/>
          </w:tcPr>
          <w:p w14:paraId="7DBFB411" w14:textId="77777777" w:rsidR="0023783A" w:rsidRPr="00F73E0B" w:rsidRDefault="0023783A" w:rsidP="0023783A">
            <w:pPr>
              <w:pStyle w:val="Maintext"/>
              <w:rPr>
                <w:bCs/>
                <w:szCs w:val="22"/>
              </w:rPr>
            </w:pPr>
            <w:r w:rsidRPr="00F73E0B">
              <w:rPr>
                <w:bCs/>
                <w:szCs w:val="22"/>
              </w:rPr>
              <w:t>Endorsed for business context</w:t>
            </w:r>
          </w:p>
        </w:tc>
        <w:tc>
          <w:tcPr>
            <w:tcW w:w="4825" w:type="dxa"/>
            <w:vAlign w:val="center"/>
          </w:tcPr>
          <w:p w14:paraId="3E6BF8FF" w14:textId="77777777" w:rsidR="0023783A" w:rsidRPr="00F73E0B" w:rsidRDefault="0023783A" w:rsidP="0023783A">
            <w:pPr>
              <w:pStyle w:val="Maintext"/>
              <w:rPr>
                <w:bCs/>
                <w:szCs w:val="22"/>
              </w:rPr>
            </w:pPr>
            <w:r w:rsidRPr="00F73E0B">
              <w:rPr>
                <w:bCs/>
                <w:szCs w:val="22"/>
              </w:rPr>
              <w:t>Endorsed for publication</w:t>
            </w:r>
          </w:p>
        </w:tc>
      </w:tr>
    </w:tbl>
    <w:p w14:paraId="5DB8AAE8" w14:textId="77777777" w:rsidR="0070433E" w:rsidRPr="00C505D7" w:rsidRDefault="0070433E" w:rsidP="0070433E">
      <w:pPr>
        <w:rPr>
          <w:bCs/>
          <w:color w:val="17365D" w:themeColor="text2" w:themeShade="BF"/>
          <w:sz w:val="34"/>
          <w:szCs w:val="34"/>
        </w:rPr>
      </w:pPr>
    </w:p>
    <w:p w14:paraId="1C29B3C7" w14:textId="4B4CB4D2" w:rsidR="00191B6C" w:rsidRDefault="00191B6C" w:rsidP="00336249">
      <w:pPr>
        <w:pStyle w:val="VersionHeadA"/>
        <w:ind w:right="-844"/>
      </w:pPr>
    </w:p>
    <w:p w14:paraId="58C1C0C4" w14:textId="1C0D0F4C" w:rsidR="00222821" w:rsidRDefault="00222821" w:rsidP="00336249">
      <w:pPr>
        <w:pStyle w:val="VersionHeadA"/>
        <w:ind w:right="-844"/>
      </w:pPr>
    </w:p>
    <w:p w14:paraId="0509CE0D" w14:textId="77777777" w:rsidR="000E7E0F" w:rsidRPr="007C6D0C" w:rsidRDefault="000E7E0F" w:rsidP="00133DB9">
      <w:pPr>
        <w:pStyle w:val="Version2"/>
        <w:tabs>
          <w:tab w:val="left" w:pos="2835"/>
        </w:tabs>
        <w:rPr>
          <w:sz w:val="36"/>
          <w:szCs w:val="36"/>
        </w:rPr>
      </w:pPr>
    </w:p>
    <w:p w14:paraId="64327933" w14:textId="77777777" w:rsidR="008D32B0" w:rsidRPr="0020694B" w:rsidRDefault="008D32B0" w:rsidP="000E7E0F">
      <w:pPr>
        <w:pStyle w:val="VersionHeadA"/>
        <w:ind w:right="-844"/>
      </w:pPr>
    </w:p>
    <w:p w14:paraId="7F60875E" w14:textId="77777777" w:rsidR="00920D02" w:rsidRPr="0020694B" w:rsidRDefault="00920D02" w:rsidP="000E7E0F">
      <w:pPr>
        <w:pStyle w:val="VersionHeadA"/>
        <w:ind w:right="-844"/>
      </w:pPr>
    </w:p>
    <w:p w14:paraId="463818E5" w14:textId="0FE18429" w:rsidR="00844439" w:rsidRPr="00F44F20" w:rsidRDefault="00844439" w:rsidP="00844439">
      <w:pPr>
        <w:rPr>
          <w:b/>
          <w:color w:val="0F243E" w:themeColor="text2" w:themeShade="80"/>
          <w:sz w:val="26"/>
          <w:szCs w:val="26"/>
        </w:rPr>
      </w:pPr>
      <w:r w:rsidRPr="00F44F20">
        <w:rPr>
          <w:b/>
          <w:color w:val="0F243E" w:themeColor="text2" w:themeShade="80"/>
          <w:sz w:val="26"/>
          <w:szCs w:val="26"/>
        </w:rPr>
        <w:t xml:space="preserve">COPYRIGHT </w:t>
      </w:r>
    </w:p>
    <w:p w14:paraId="5997D882" w14:textId="77777777" w:rsidR="00844439" w:rsidRPr="000E3F47" w:rsidRDefault="00844439" w:rsidP="00844439">
      <w:pPr>
        <w:rPr>
          <w:b/>
          <w:color w:val="0F243E" w:themeColor="text2" w:themeShade="80"/>
          <w:szCs w:val="22"/>
        </w:rPr>
      </w:pPr>
    </w:p>
    <w:p w14:paraId="7A4DF88F" w14:textId="0452B594" w:rsidR="00C85CB0" w:rsidRDefault="00C85CB0" w:rsidP="00C85CB0">
      <w:pPr>
        <w:autoSpaceDE w:val="0"/>
        <w:autoSpaceDN w:val="0"/>
        <w:adjustRightInd w:val="0"/>
        <w:rPr>
          <w:rFonts w:cs="Arial"/>
          <w:szCs w:val="22"/>
        </w:rPr>
      </w:pPr>
      <w:r>
        <w:rPr>
          <w:rFonts w:cs="Arial"/>
          <w:szCs w:val="22"/>
        </w:rPr>
        <w:t xml:space="preserve">© Commonwealth of Australia </w:t>
      </w:r>
      <w:r w:rsidR="003937D1">
        <w:rPr>
          <w:rFonts w:cs="Arial"/>
          <w:szCs w:val="22"/>
        </w:rPr>
        <w:t>2022</w:t>
      </w:r>
    </w:p>
    <w:p w14:paraId="1C457273" w14:textId="77777777" w:rsidR="00C85CB0" w:rsidRDefault="00C85CB0" w:rsidP="00C85CB0">
      <w:pPr>
        <w:jc w:val="both"/>
        <w:rPr>
          <w:rFonts w:cs="Arial"/>
          <w:szCs w:val="22"/>
        </w:rPr>
      </w:pPr>
      <w:r>
        <w:rPr>
          <w:szCs w:val="22"/>
        </w:rPr>
        <w:br/>
      </w:r>
      <w:r>
        <w:rPr>
          <w:rFonts w:cs="Arial"/>
          <w:szCs w:val="22"/>
        </w:rPr>
        <w:t xml:space="preserve">This work is copyright. Use of this Information and Material is subject to the terms and conditions in the "SBR Disclaimer and Conditions of Use" that is available at </w:t>
      </w:r>
      <w:hyperlink r:id="rId14" w:history="1">
        <w:r w:rsidRPr="00423ED6">
          <w:rPr>
            <w:rStyle w:val="Hyperlink"/>
            <w:b w:val="0"/>
            <w:bCs/>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F4459DB" w14:textId="77777777" w:rsidR="00C85CB0" w:rsidRDefault="00C85CB0" w:rsidP="00C85CB0">
      <w:pPr>
        <w:jc w:val="both"/>
        <w:rPr>
          <w:rFonts w:cs="Arial"/>
          <w:szCs w:val="22"/>
        </w:rPr>
      </w:pPr>
    </w:p>
    <w:p w14:paraId="6C37E340" w14:textId="77777777" w:rsidR="00C85CB0" w:rsidRDefault="00C85CB0" w:rsidP="00C85CB0">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2DD4D353" w14:textId="77777777" w:rsidR="00561E38" w:rsidRPr="0020694B" w:rsidRDefault="00561E38" w:rsidP="00561E38">
      <w:pPr>
        <w:pStyle w:val="Maintext"/>
        <w:rPr>
          <w:rFonts w:cs="Arial"/>
        </w:rPr>
        <w:sectPr w:rsidR="00561E38" w:rsidRPr="0020694B" w:rsidSect="008123D3">
          <w:headerReference w:type="default" r:id="rId15"/>
          <w:footerReference w:type="default" r:id="rId16"/>
          <w:pgSz w:w="11906" w:h="16838" w:code="9"/>
          <w:pgMar w:top="826" w:right="1304" w:bottom="1814" w:left="1304" w:header="425" w:footer="680" w:gutter="0"/>
          <w:cols w:space="708"/>
          <w:formProt w:val="0"/>
          <w:titlePg/>
          <w:docGrid w:linePitch="360"/>
        </w:sectPr>
      </w:pPr>
    </w:p>
    <w:p w14:paraId="58BBE108" w14:textId="3DDEA24A" w:rsidR="00561E38" w:rsidRPr="00F44F20" w:rsidRDefault="00483D3F" w:rsidP="00A437EB">
      <w:pPr>
        <w:pStyle w:val="VersionHeadA"/>
        <w:ind w:right="-844"/>
        <w:rPr>
          <w:bCs/>
          <w:color w:val="0F243E" w:themeColor="text2" w:themeShade="80"/>
          <w:sz w:val="56"/>
          <w:szCs w:val="56"/>
        </w:rPr>
      </w:pPr>
      <w:r w:rsidRPr="00F44F20">
        <w:rPr>
          <w:bCs/>
          <w:color w:val="0F243E" w:themeColor="text2" w:themeShade="80"/>
          <w:sz w:val="56"/>
          <w:szCs w:val="56"/>
        </w:rPr>
        <w:lastRenderedPageBreak/>
        <w:t>T</w:t>
      </w:r>
      <w:r w:rsidR="00375B60" w:rsidRPr="00F44F20">
        <w:rPr>
          <w:bCs/>
          <w:color w:val="0F243E" w:themeColor="text2" w:themeShade="80"/>
          <w:sz w:val="56"/>
          <w:szCs w:val="56"/>
        </w:rPr>
        <w:t xml:space="preserve">able of </w:t>
      </w:r>
      <w:r w:rsidRPr="00F44F20">
        <w:rPr>
          <w:bCs/>
          <w:color w:val="0F243E" w:themeColor="text2" w:themeShade="80"/>
          <w:sz w:val="56"/>
          <w:szCs w:val="56"/>
        </w:rPr>
        <w:t>C</w:t>
      </w:r>
      <w:r w:rsidR="00375B60" w:rsidRPr="00F44F20">
        <w:rPr>
          <w:bCs/>
          <w:color w:val="0F243E" w:themeColor="text2" w:themeShade="80"/>
          <w:sz w:val="56"/>
          <w:szCs w:val="56"/>
        </w:rPr>
        <w:t>ontents</w:t>
      </w:r>
    </w:p>
    <w:p w14:paraId="3AB4CD7E" w14:textId="77777777" w:rsidR="00A437EB" w:rsidRPr="0020694B" w:rsidRDefault="00A437EB" w:rsidP="00A437EB">
      <w:pPr>
        <w:pStyle w:val="Maintext"/>
        <w:rPr>
          <w:rFonts w:cs="Arial"/>
          <w:sz w:val="20"/>
        </w:rPr>
      </w:pPr>
    </w:p>
    <w:p w14:paraId="453C2F98" w14:textId="77777777" w:rsidR="009077EF" w:rsidRPr="0020694B" w:rsidRDefault="009077EF" w:rsidP="00A437EB">
      <w:pPr>
        <w:pStyle w:val="Maintext"/>
        <w:rPr>
          <w:rFonts w:cs="Arial"/>
          <w:sz w:val="20"/>
        </w:rPr>
      </w:pPr>
    </w:p>
    <w:p w14:paraId="30FAA560" w14:textId="58871119" w:rsidR="00D63ADD" w:rsidRPr="00962015" w:rsidRDefault="00015BBB" w:rsidP="00BA5DF6">
      <w:pPr>
        <w:pStyle w:val="TOC1"/>
        <w:rPr>
          <w:rFonts w:eastAsiaTheme="minorEastAsia"/>
          <w:noProof/>
          <w:sz w:val="22"/>
        </w:rPr>
      </w:pPr>
      <w:r w:rsidRPr="00250E94">
        <w:rPr>
          <w:highlight w:val="yellow"/>
        </w:rPr>
        <w:fldChar w:fldCharType="begin"/>
      </w:r>
      <w:r w:rsidRPr="00250E94">
        <w:rPr>
          <w:highlight w:val="yellow"/>
        </w:rPr>
        <w:instrText xml:space="preserve"> TOC \o "1-3" \h \z \t "Head 2,2" </w:instrText>
      </w:r>
      <w:r w:rsidRPr="00250E94">
        <w:rPr>
          <w:highlight w:val="yellow"/>
        </w:rPr>
        <w:fldChar w:fldCharType="separate"/>
      </w:r>
      <w:hyperlink w:anchor="_Toc518382465" w:history="1">
        <w:r w:rsidR="00C60832" w:rsidRPr="00962015">
          <w:rPr>
            <w:rStyle w:val="Hyperlink"/>
            <w:sz w:val="22"/>
          </w:rPr>
          <w:t>1.</w:t>
        </w:r>
        <w:r w:rsidR="00C60832" w:rsidRPr="00962015">
          <w:rPr>
            <w:rFonts w:eastAsiaTheme="minorEastAsia"/>
            <w:noProof/>
            <w:sz w:val="22"/>
          </w:rPr>
          <w:tab/>
        </w:r>
        <w:r w:rsidR="00C60832" w:rsidRPr="00962015">
          <w:rPr>
            <w:rStyle w:val="Hyperlink"/>
            <w:sz w:val="22"/>
          </w:rPr>
          <w:t>Introduction</w:t>
        </w:r>
        <w:r w:rsidR="00C60832" w:rsidRPr="00962015">
          <w:rPr>
            <w:noProof/>
            <w:webHidden/>
            <w:sz w:val="22"/>
          </w:rPr>
          <w:tab/>
          <w:t>4</w:t>
        </w:r>
      </w:hyperlink>
    </w:p>
    <w:p w14:paraId="1AA70E79" w14:textId="7A9A74E5" w:rsidR="00D63ADD" w:rsidRPr="00962015" w:rsidRDefault="004525E9" w:rsidP="00BA5DF6">
      <w:pPr>
        <w:pStyle w:val="TOC2"/>
        <w:rPr>
          <w:noProof/>
          <w:sz w:val="22"/>
        </w:rPr>
      </w:pPr>
      <w:hyperlink w:anchor="_Toc518382466" w:history="1">
        <w:r w:rsidR="00D63ADD" w:rsidRPr="00962015">
          <w:rPr>
            <w:rStyle w:val="Hyperlink"/>
            <w:sz w:val="22"/>
          </w:rPr>
          <w:t>1.1</w:t>
        </w:r>
        <w:r w:rsidR="00D63ADD" w:rsidRPr="00962015">
          <w:rPr>
            <w:rFonts w:eastAsiaTheme="minorEastAsia"/>
            <w:noProof/>
            <w:sz w:val="22"/>
          </w:rPr>
          <w:tab/>
        </w:r>
        <w:r w:rsidR="00AA5B8C" w:rsidRPr="00962015">
          <w:rPr>
            <w:rFonts w:eastAsiaTheme="minorEastAsia"/>
            <w:noProof/>
            <w:sz w:val="22"/>
          </w:rPr>
          <w:t>Purpose and audience</w:t>
        </w:r>
        <w:r w:rsidR="00D63ADD" w:rsidRPr="00962015">
          <w:rPr>
            <w:noProof/>
            <w:webHidden/>
            <w:sz w:val="22"/>
          </w:rPr>
          <w:tab/>
        </w:r>
        <w:r w:rsidR="00C60832" w:rsidRPr="00962015">
          <w:rPr>
            <w:noProof/>
            <w:webHidden/>
            <w:sz w:val="22"/>
          </w:rPr>
          <w:t>4</w:t>
        </w:r>
      </w:hyperlink>
    </w:p>
    <w:p w14:paraId="7D92E653" w14:textId="3522102A" w:rsidR="00AA5B8C" w:rsidRPr="00962015" w:rsidRDefault="004525E9" w:rsidP="00AA5B8C">
      <w:pPr>
        <w:pStyle w:val="TOC2"/>
        <w:rPr>
          <w:rFonts w:eastAsiaTheme="minorEastAsia"/>
          <w:sz w:val="22"/>
        </w:rPr>
      </w:pPr>
      <w:hyperlink w:anchor="_Toc518382467" w:history="1">
        <w:r w:rsidR="00AA5B8C" w:rsidRPr="00962015">
          <w:rPr>
            <w:rStyle w:val="Hyperlink"/>
            <w:sz w:val="22"/>
          </w:rPr>
          <w:t>1.2</w:t>
        </w:r>
        <w:r w:rsidR="00AA5B8C" w:rsidRPr="00962015">
          <w:rPr>
            <w:rFonts w:eastAsiaTheme="minorEastAsia"/>
            <w:noProof/>
            <w:sz w:val="22"/>
          </w:rPr>
          <w:tab/>
          <w:t>Glossary</w:t>
        </w:r>
        <w:r w:rsidR="00AA5B8C" w:rsidRPr="00962015">
          <w:rPr>
            <w:noProof/>
            <w:webHidden/>
            <w:sz w:val="22"/>
          </w:rPr>
          <w:tab/>
          <w:t>4</w:t>
        </w:r>
      </w:hyperlink>
    </w:p>
    <w:p w14:paraId="15E2ED16" w14:textId="3A7275C6" w:rsidR="00D63ADD" w:rsidRPr="00962015" w:rsidRDefault="004525E9" w:rsidP="00BA5DF6">
      <w:pPr>
        <w:pStyle w:val="TOC2"/>
        <w:rPr>
          <w:rFonts w:asciiTheme="minorHAnsi" w:eastAsiaTheme="minorEastAsia" w:hAnsiTheme="minorHAnsi" w:cstheme="minorBidi"/>
          <w:noProof/>
          <w:sz w:val="22"/>
        </w:rPr>
      </w:pPr>
      <w:hyperlink w:anchor="_Toc518382467" w:history="1">
        <w:r w:rsidR="00D63ADD" w:rsidRPr="00962015">
          <w:rPr>
            <w:rStyle w:val="Hyperlink"/>
            <w:sz w:val="22"/>
          </w:rPr>
          <w:t>1.</w:t>
        </w:r>
        <w:r w:rsidR="00AA5B8C" w:rsidRPr="00962015">
          <w:rPr>
            <w:rStyle w:val="Hyperlink"/>
            <w:sz w:val="22"/>
          </w:rPr>
          <w:t>3</w:t>
        </w:r>
        <w:r w:rsidR="00D63ADD" w:rsidRPr="00962015">
          <w:rPr>
            <w:rFonts w:asciiTheme="minorHAnsi" w:eastAsiaTheme="minorEastAsia" w:hAnsiTheme="minorHAnsi" w:cstheme="minorBidi"/>
            <w:noProof/>
            <w:sz w:val="22"/>
          </w:rPr>
          <w:tab/>
        </w:r>
        <w:r w:rsidR="00C60832" w:rsidRPr="00962015">
          <w:rPr>
            <w:rStyle w:val="Hyperlink"/>
            <w:sz w:val="22"/>
          </w:rPr>
          <w:t xml:space="preserve">Changes to the </w:t>
        </w:r>
        <w:r w:rsidR="00962015" w:rsidRPr="00962015">
          <w:rPr>
            <w:rStyle w:val="Hyperlink"/>
            <w:sz w:val="22"/>
          </w:rPr>
          <w:t xml:space="preserve">2022 </w:t>
        </w:r>
        <w:r w:rsidR="00C60832" w:rsidRPr="00962015">
          <w:rPr>
            <w:rStyle w:val="Hyperlink"/>
            <w:sz w:val="22"/>
          </w:rPr>
          <w:t xml:space="preserve">Tax Return for </w:t>
        </w:r>
        <w:r w:rsidR="00C60832" w:rsidRPr="00962015">
          <w:rPr>
            <w:sz w:val="22"/>
          </w:rPr>
          <w:t>Attribution Managed Investment Trust services</w:t>
        </w:r>
        <w:r w:rsidR="00D63ADD" w:rsidRPr="00962015">
          <w:rPr>
            <w:noProof/>
            <w:webHidden/>
            <w:sz w:val="22"/>
          </w:rPr>
          <w:tab/>
        </w:r>
        <w:r w:rsidR="00C60832" w:rsidRPr="00962015">
          <w:rPr>
            <w:noProof/>
            <w:webHidden/>
            <w:sz w:val="22"/>
          </w:rPr>
          <w:t>4</w:t>
        </w:r>
      </w:hyperlink>
    </w:p>
    <w:p w14:paraId="1496713B" w14:textId="12B9AB96" w:rsidR="00D63ADD" w:rsidRPr="00962015" w:rsidRDefault="004525E9" w:rsidP="00BA5DF6">
      <w:pPr>
        <w:pStyle w:val="TOC1"/>
        <w:rPr>
          <w:rFonts w:asciiTheme="minorHAnsi" w:eastAsiaTheme="minorEastAsia" w:hAnsiTheme="minorHAnsi" w:cstheme="minorBidi"/>
          <w:noProof/>
          <w:sz w:val="22"/>
        </w:rPr>
      </w:pPr>
      <w:hyperlink w:anchor="_Toc518382470" w:history="1">
        <w:r w:rsidR="00F05F6E" w:rsidRPr="00962015">
          <w:rPr>
            <w:rStyle w:val="Hyperlink"/>
            <w:sz w:val="22"/>
          </w:rPr>
          <w:t>2.</w:t>
        </w:r>
        <w:r w:rsidR="00F05F6E" w:rsidRPr="00962015">
          <w:rPr>
            <w:rFonts w:asciiTheme="minorHAnsi" w:eastAsiaTheme="minorEastAsia" w:hAnsiTheme="minorHAnsi" w:cstheme="minorBidi"/>
            <w:noProof/>
            <w:sz w:val="22"/>
          </w:rPr>
          <w:tab/>
        </w:r>
        <w:r w:rsidR="00F05F6E" w:rsidRPr="00962015">
          <w:rPr>
            <w:rStyle w:val="Hyperlink"/>
            <w:sz w:val="22"/>
          </w:rPr>
          <w:t>What are the Tax Return - Attribution Managed Investment Trust services?</w:t>
        </w:r>
        <w:r w:rsidR="00F05F6E" w:rsidRPr="00962015">
          <w:rPr>
            <w:noProof/>
            <w:webHidden/>
            <w:sz w:val="22"/>
          </w:rPr>
          <w:tab/>
          <w:t>5</w:t>
        </w:r>
      </w:hyperlink>
    </w:p>
    <w:p w14:paraId="6A82AF6F" w14:textId="3DCD9429" w:rsidR="00D63ADD" w:rsidRPr="00962015" w:rsidRDefault="004525E9" w:rsidP="00BA5DF6">
      <w:pPr>
        <w:pStyle w:val="TOC2"/>
        <w:rPr>
          <w:rFonts w:asciiTheme="minorHAnsi" w:eastAsiaTheme="minorEastAsia" w:hAnsiTheme="minorHAnsi" w:cstheme="minorBidi"/>
          <w:noProof/>
          <w:sz w:val="22"/>
        </w:rPr>
      </w:pPr>
      <w:hyperlink w:anchor="_Toc518382471" w:history="1">
        <w:r w:rsidR="00F05F6E" w:rsidRPr="00962015">
          <w:rPr>
            <w:rStyle w:val="Hyperlink"/>
            <w:sz w:val="22"/>
          </w:rPr>
          <w:t>2.1</w:t>
        </w:r>
        <w:r w:rsidR="00F05F6E" w:rsidRPr="00962015">
          <w:rPr>
            <w:rFonts w:asciiTheme="minorHAnsi" w:eastAsiaTheme="minorEastAsia" w:hAnsiTheme="minorHAnsi" w:cstheme="minorBidi"/>
            <w:noProof/>
            <w:sz w:val="22"/>
          </w:rPr>
          <w:tab/>
        </w:r>
        <w:r w:rsidR="00F05F6E" w:rsidRPr="00962015">
          <w:rPr>
            <w:rStyle w:val="Hyperlink"/>
            <w:sz w:val="22"/>
          </w:rPr>
          <w:t>Where SBR fits into TRTAMI lodgment obligations</w:t>
        </w:r>
        <w:r w:rsidR="00F05F6E" w:rsidRPr="00962015">
          <w:rPr>
            <w:noProof/>
            <w:webHidden/>
            <w:sz w:val="22"/>
          </w:rPr>
          <w:tab/>
          <w:t>5</w:t>
        </w:r>
      </w:hyperlink>
    </w:p>
    <w:p w14:paraId="32912EB6" w14:textId="785A4815" w:rsidR="00D63ADD" w:rsidRPr="00962015" w:rsidRDefault="004525E9" w:rsidP="00BA5DF6">
      <w:pPr>
        <w:pStyle w:val="TOC2"/>
        <w:rPr>
          <w:rFonts w:asciiTheme="minorHAnsi" w:eastAsiaTheme="minorEastAsia" w:hAnsiTheme="minorHAnsi" w:cstheme="minorBidi"/>
          <w:noProof/>
          <w:sz w:val="22"/>
        </w:rPr>
      </w:pPr>
      <w:hyperlink w:anchor="_Toc518382472" w:history="1">
        <w:r w:rsidR="001A7EBF" w:rsidRPr="00962015">
          <w:rPr>
            <w:rStyle w:val="Hyperlink"/>
            <w:sz w:val="22"/>
          </w:rPr>
          <w:t>2.2</w:t>
        </w:r>
        <w:r w:rsidR="001A7EBF" w:rsidRPr="00962015">
          <w:rPr>
            <w:rFonts w:asciiTheme="minorHAnsi" w:eastAsiaTheme="minorEastAsia" w:hAnsiTheme="minorHAnsi" w:cstheme="minorBidi"/>
            <w:noProof/>
            <w:sz w:val="22"/>
          </w:rPr>
          <w:tab/>
        </w:r>
        <w:r w:rsidR="001A7EBF" w:rsidRPr="00962015">
          <w:rPr>
            <w:rStyle w:val="Hyperlink"/>
            <w:sz w:val="22"/>
          </w:rPr>
          <w:t>Schedules</w:t>
        </w:r>
        <w:r w:rsidR="001A7EBF" w:rsidRPr="00962015">
          <w:rPr>
            <w:noProof/>
            <w:webHidden/>
            <w:sz w:val="22"/>
          </w:rPr>
          <w:tab/>
          <w:t>6</w:t>
        </w:r>
      </w:hyperlink>
    </w:p>
    <w:p w14:paraId="06B9B97D" w14:textId="3A8C34F5" w:rsidR="00D63ADD" w:rsidRPr="00962015" w:rsidRDefault="004525E9" w:rsidP="00BA5DF6">
      <w:pPr>
        <w:pStyle w:val="TOC2"/>
        <w:rPr>
          <w:rFonts w:asciiTheme="minorHAnsi" w:eastAsiaTheme="minorEastAsia" w:hAnsiTheme="minorHAnsi" w:cstheme="minorBidi"/>
          <w:noProof/>
          <w:sz w:val="22"/>
        </w:rPr>
      </w:pPr>
      <w:hyperlink w:anchor="_Toc518382473" w:history="1">
        <w:r w:rsidR="001A7EBF" w:rsidRPr="00962015">
          <w:rPr>
            <w:rStyle w:val="Hyperlink"/>
            <w:sz w:val="22"/>
          </w:rPr>
          <w:t>2.3</w:t>
        </w:r>
        <w:r w:rsidR="001A7EBF" w:rsidRPr="00962015">
          <w:rPr>
            <w:rFonts w:asciiTheme="minorHAnsi" w:eastAsiaTheme="minorEastAsia" w:hAnsiTheme="minorHAnsi" w:cstheme="minorBidi"/>
            <w:noProof/>
            <w:sz w:val="22"/>
          </w:rPr>
          <w:tab/>
        </w:r>
        <w:r w:rsidR="001A7EBF" w:rsidRPr="00962015">
          <w:rPr>
            <w:rStyle w:val="Hyperlink"/>
            <w:sz w:val="22"/>
          </w:rPr>
          <w:t>Interactions</w:t>
        </w:r>
        <w:r w:rsidR="001A7EBF" w:rsidRPr="00962015">
          <w:rPr>
            <w:noProof/>
            <w:webHidden/>
            <w:sz w:val="22"/>
          </w:rPr>
          <w:tab/>
          <w:t>6</w:t>
        </w:r>
      </w:hyperlink>
    </w:p>
    <w:p w14:paraId="1E0D9AD2" w14:textId="581805B3" w:rsidR="00D63ADD" w:rsidRPr="00962015" w:rsidRDefault="004525E9" w:rsidP="00BA5DF6">
      <w:pPr>
        <w:pStyle w:val="TOC2"/>
        <w:rPr>
          <w:rFonts w:asciiTheme="minorHAnsi" w:eastAsiaTheme="minorEastAsia" w:hAnsiTheme="minorHAnsi" w:cstheme="minorBidi"/>
          <w:noProof/>
          <w:sz w:val="22"/>
        </w:rPr>
      </w:pPr>
      <w:hyperlink w:anchor="_Toc518382474" w:history="1">
        <w:r w:rsidR="00D63ADD" w:rsidRPr="00962015">
          <w:rPr>
            <w:rStyle w:val="Hyperlink"/>
            <w:sz w:val="22"/>
          </w:rPr>
          <w:t>2.4</w:t>
        </w:r>
        <w:r w:rsidR="00D63ADD" w:rsidRPr="00962015">
          <w:rPr>
            <w:rFonts w:asciiTheme="minorHAnsi" w:eastAsiaTheme="minorEastAsia" w:hAnsiTheme="minorHAnsi" w:cstheme="minorBidi"/>
            <w:noProof/>
            <w:sz w:val="22"/>
          </w:rPr>
          <w:tab/>
        </w:r>
        <w:r w:rsidR="00D63ADD" w:rsidRPr="00962015">
          <w:rPr>
            <w:rStyle w:val="Hyperlink"/>
            <w:sz w:val="22"/>
          </w:rPr>
          <w:t>Channels</w:t>
        </w:r>
        <w:r w:rsidR="00D63ADD" w:rsidRPr="00962015">
          <w:rPr>
            <w:noProof/>
            <w:webHidden/>
            <w:sz w:val="22"/>
          </w:rPr>
          <w:tab/>
        </w:r>
        <w:r w:rsidR="00377B34" w:rsidRPr="00962015">
          <w:rPr>
            <w:noProof/>
            <w:webHidden/>
            <w:sz w:val="22"/>
          </w:rPr>
          <w:t>7</w:t>
        </w:r>
      </w:hyperlink>
    </w:p>
    <w:p w14:paraId="0AF93CCA" w14:textId="2FD86110" w:rsidR="00D63ADD" w:rsidRPr="00962015" w:rsidRDefault="004525E9" w:rsidP="00BA5DF6">
      <w:pPr>
        <w:pStyle w:val="TOC1"/>
        <w:rPr>
          <w:rFonts w:asciiTheme="minorHAnsi" w:eastAsiaTheme="minorEastAsia" w:hAnsiTheme="minorHAnsi" w:cstheme="minorBidi"/>
          <w:noProof/>
          <w:sz w:val="22"/>
        </w:rPr>
      </w:pPr>
      <w:hyperlink w:anchor="_Toc518382475" w:history="1">
        <w:r w:rsidR="001A7EBF" w:rsidRPr="00962015">
          <w:rPr>
            <w:rStyle w:val="Hyperlink"/>
            <w:sz w:val="22"/>
          </w:rPr>
          <w:t>3.</w:t>
        </w:r>
        <w:r w:rsidR="001A7EBF" w:rsidRPr="00962015">
          <w:rPr>
            <w:rFonts w:asciiTheme="minorHAnsi" w:eastAsiaTheme="minorEastAsia" w:hAnsiTheme="minorHAnsi" w:cstheme="minorBidi"/>
            <w:noProof/>
            <w:sz w:val="22"/>
          </w:rPr>
          <w:tab/>
        </w:r>
        <w:r w:rsidR="001A7EBF" w:rsidRPr="00962015">
          <w:rPr>
            <w:rStyle w:val="Hyperlink"/>
            <w:sz w:val="22"/>
          </w:rPr>
          <w:t>Authorisation</w:t>
        </w:r>
        <w:r w:rsidR="001A7EBF" w:rsidRPr="00962015">
          <w:rPr>
            <w:noProof/>
            <w:webHidden/>
            <w:sz w:val="22"/>
          </w:rPr>
          <w:tab/>
          <w:t>7</w:t>
        </w:r>
      </w:hyperlink>
    </w:p>
    <w:p w14:paraId="169DC456" w14:textId="1B107649" w:rsidR="00D63ADD" w:rsidRPr="00962015" w:rsidRDefault="004525E9" w:rsidP="00BA5DF6">
      <w:pPr>
        <w:pStyle w:val="TOC2"/>
        <w:rPr>
          <w:rFonts w:asciiTheme="minorHAnsi" w:eastAsiaTheme="minorEastAsia" w:hAnsiTheme="minorHAnsi" w:cstheme="minorBidi"/>
          <w:noProof/>
          <w:sz w:val="22"/>
        </w:rPr>
      </w:pPr>
      <w:hyperlink w:anchor="_Toc518382476" w:history="1">
        <w:r w:rsidR="001A7EBF" w:rsidRPr="00962015">
          <w:rPr>
            <w:rStyle w:val="Hyperlink"/>
            <w:sz w:val="22"/>
          </w:rPr>
          <w:t>3.1</w:t>
        </w:r>
        <w:r w:rsidR="001A7EBF" w:rsidRPr="00962015">
          <w:rPr>
            <w:rFonts w:asciiTheme="minorHAnsi" w:eastAsiaTheme="minorEastAsia" w:hAnsiTheme="minorHAnsi" w:cstheme="minorBidi"/>
            <w:noProof/>
            <w:sz w:val="22"/>
          </w:rPr>
          <w:tab/>
        </w:r>
        <w:r w:rsidR="001A7EBF" w:rsidRPr="00962015">
          <w:rPr>
            <w:rStyle w:val="Hyperlink"/>
            <w:sz w:val="22"/>
          </w:rPr>
          <w:t>Intermediary relationship</w:t>
        </w:r>
        <w:r w:rsidR="001A7EBF" w:rsidRPr="00962015">
          <w:rPr>
            <w:noProof/>
            <w:webHidden/>
            <w:sz w:val="22"/>
          </w:rPr>
          <w:tab/>
          <w:t>7</w:t>
        </w:r>
      </w:hyperlink>
    </w:p>
    <w:p w14:paraId="3D81DE80" w14:textId="61968F55" w:rsidR="00D63ADD" w:rsidRPr="00962015" w:rsidRDefault="004525E9" w:rsidP="00BA5DF6">
      <w:pPr>
        <w:pStyle w:val="TOC2"/>
        <w:rPr>
          <w:rFonts w:eastAsiaTheme="minorEastAsia"/>
          <w:noProof/>
          <w:sz w:val="22"/>
        </w:rPr>
      </w:pPr>
      <w:hyperlink w:anchor="_Toc518382477" w:history="1">
        <w:r w:rsidR="001A7EBF" w:rsidRPr="00962015">
          <w:rPr>
            <w:rStyle w:val="Hyperlink"/>
            <w:sz w:val="22"/>
          </w:rPr>
          <w:t>3.2</w:t>
        </w:r>
        <w:r w:rsidR="001A7EBF" w:rsidRPr="00962015">
          <w:rPr>
            <w:rFonts w:eastAsiaTheme="minorEastAsia"/>
            <w:noProof/>
            <w:sz w:val="22"/>
          </w:rPr>
          <w:tab/>
        </w:r>
        <w:r w:rsidR="001A7EBF" w:rsidRPr="00962015">
          <w:rPr>
            <w:rStyle w:val="Hyperlink"/>
            <w:sz w:val="22"/>
          </w:rPr>
          <w:t>Access and initating parties</w:t>
        </w:r>
        <w:r w:rsidR="001A7EBF" w:rsidRPr="00962015">
          <w:rPr>
            <w:noProof/>
            <w:webHidden/>
            <w:sz w:val="22"/>
          </w:rPr>
          <w:tab/>
          <w:t>7</w:t>
        </w:r>
      </w:hyperlink>
    </w:p>
    <w:p w14:paraId="034BC27B" w14:textId="68058E49" w:rsidR="00D63ADD" w:rsidRPr="00962015" w:rsidRDefault="004525E9" w:rsidP="00661E77">
      <w:pPr>
        <w:pStyle w:val="TOC1"/>
        <w:rPr>
          <w:rFonts w:eastAsiaTheme="minorEastAsia"/>
          <w:noProof/>
          <w:sz w:val="22"/>
        </w:rPr>
      </w:pPr>
      <w:hyperlink w:anchor="_Toc518382478" w:history="1">
        <w:r w:rsidR="001A7EBF" w:rsidRPr="00962015">
          <w:rPr>
            <w:rStyle w:val="Hyperlink"/>
            <w:sz w:val="22"/>
          </w:rPr>
          <w:t>4.</w:t>
        </w:r>
        <w:r w:rsidR="001A7EBF" w:rsidRPr="00962015">
          <w:rPr>
            <w:rFonts w:eastAsiaTheme="minorEastAsia"/>
            <w:noProof/>
            <w:sz w:val="22"/>
          </w:rPr>
          <w:tab/>
        </w:r>
        <w:r w:rsidR="001A7EBF" w:rsidRPr="00962015">
          <w:rPr>
            <w:rStyle w:val="Hyperlink"/>
            <w:sz w:val="22"/>
          </w:rPr>
          <w:t>Constraints and known issues</w:t>
        </w:r>
        <w:r w:rsidR="001A7EBF" w:rsidRPr="00962015">
          <w:rPr>
            <w:noProof/>
            <w:webHidden/>
            <w:sz w:val="22"/>
          </w:rPr>
          <w:tab/>
          <w:t>8</w:t>
        </w:r>
      </w:hyperlink>
    </w:p>
    <w:p w14:paraId="0C70A6BA" w14:textId="32754475" w:rsidR="00D63ADD" w:rsidRPr="00962015" w:rsidRDefault="004525E9" w:rsidP="00BA5DF6">
      <w:pPr>
        <w:pStyle w:val="TOC2"/>
        <w:rPr>
          <w:noProof/>
          <w:sz w:val="22"/>
        </w:rPr>
      </w:pPr>
      <w:hyperlink w:anchor="_Toc518382480" w:history="1">
        <w:r w:rsidR="001A7EBF" w:rsidRPr="00962015">
          <w:rPr>
            <w:rStyle w:val="Hyperlink"/>
            <w:sz w:val="22"/>
          </w:rPr>
          <w:t>4.1</w:t>
        </w:r>
        <w:r w:rsidR="001A7EBF" w:rsidRPr="00962015">
          <w:rPr>
            <w:rFonts w:eastAsiaTheme="minorEastAsia"/>
            <w:noProof/>
            <w:sz w:val="22"/>
          </w:rPr>
          <w:tab/>
        </w:r>
        <w:r w:rsidR="001A7EBF" w:rsidRPr="00962015">
          <w:rPr>
            <w:rStyle w:val="Hyperlink"/>
            <w:sz w:val="22"/>
          </w:rPr>
          <w:t>Usage restrictions</w:t>
        </w:r>
        <w:r w:rsidR="001A7EBF" w:rsidRPr="00962015">
          <w:rPr>
            <w:noProof/>
            <w:webHidden/>
            <w:sz w:val="22"/>
          </w:rPr>
          <w:tab/>
        </w:r>
        <w:r w:rsidR="000E5948">
          <w:rPr>
            <w:noProof/>
            <w:webHidden/>
            <w:sz w:val="22"/>
          </w:rPr>
          <w:t>8</w:t>
        </w:r>
      </w:hyperlink>
    </w:p>
    <w:p w14:paraId="233605CB" w14:textId="59B95E17" w:rsidR="00962015" w:rsidRPr="00962015" w:rsidRDefault="004525E9" w:rsidP="00962015">
      <w:pPr>
        <w:pStyle w:val="TOC1"/>
        <w:rPr>
          <w:rFonts w:eastAsiaTheme="minorEastAsia"/>
          <w:noProof/>
          <w:sz w:val="22"/>
        </w:rPr>
      </w:pPr>
      <w:hyperlink w:anchor="_Toc518382478" w:history="1">
        <w:r w:rsidR="00962015" w:rsidRPr="00962015">
          <w:rPr>
            <w:rStyle w:val="Hyperlink"/>
            <w:sz w:val="22"/>
          </w:rPr>
          <w:t>5.</w:t>
        </w:r>
        <w:r w:rsidR="00962015" w:rsidRPr="00962015">
          <w:rPr>
            <w:rFonts w:eastAsiaTheme="minorEastAsia"/>
            <w:noProof/>
            <w:sz w:val="22"/>
          </w:rPr>
          <w:tab/>
          <w:t>Taxpayer declarations</w:t>
        </w:r>
        <w:r w:rsidR="00962015" w:rsidRPr="00962015">
          <w:rPr>
            <w:noProof/>
            <w:webHidden/>
            <w:sz w:val="22"/>
          </w:rPr>
          <w:tab/>
          <w:t>9</w:t>
        </w:r>
      </w:hyperlink>
    </w:p>
    <w:p w14:paraId="6A88F145" w14:textId="129A8BCC" w:rsidR="00962015" w:rsidRPr="00962015" w:rsidRDefault="004525E9" w:rsidP="00962015">
      <w:pPr>
        <w:pStyle w:val="TOC2"/>
        <w:rPr>
          <w:noProof/>
          <w:sz w:val="22"/>
        </w:rPr>
      </w:pPr>
      <w:hyperlink w:anchor="_Toc518382480" w:history="1">
        <w:r w:rsidR="00962015" w:rsidRPr="00962015">
          <w:rPr>
            <w:rStyle w:val="Hyperlink"/>
            <w:sz w:val="22"/>
          </w:rPr>
          <w:t>5.1</w:t>
        </w:r>
        <w:r w:rsidR="00962015" w:rsidRPr="00962015">
          <w:rPr>
            <w:rFonts w:eastAsiaTheme="minorEastAsia"/>
            <w:noProof/>
            <w:sz w:val="22"/>
          </w:rPr>
          <w:tab/>
        </w:r>
        <w:r w:rsidR="00962015" w:rsidRPr="00962015">
          <w:rPr>
            <w:rStyle w:val="Hyperlink"/>
            <w:sz w:val="22"/>
          </w:rPr>
          <w:t>Suggested wording</w:t>
        </w:r>
        <w:r w:rsidR="00962015" w:rsidRPr="00962015">
          <w:rPr>
            <w:noProof/>
            <w:webHidden/>
            <w:sz w:val="22"/>
          </w:rPr>
          <w:tab/>
          <w:t>9</w:t>
        </w:r>
      </w:hyperlink>
    </w:p>
    <w:p w14:paraId="40656010" w14:textId="74CB83FD" w:rsidR="00962015" w:rsidRPr="00962015" w:rsidRDefault="004525E9" w:rsidP="00962015">
      <w:pPr>
        <w:pStyle w:val="TOC1"/>
        <w:rPr>
          <w:rFonts w:eastAsiaTheme="minorEastAsia"/>
          <w:noProof/>
          <w:sz w:val="22"/>
        </w:rPr>
      </w:pPr>
      <w:hyperlink w:anchor="_Toc518382478" w:history="1">
        <w:r w:rsidR="00962015" w:rsidRPr="00962015">
          <w:rPr>
            <w:rStyle w:val="Hyperlink"/>
            <w:sz w:val="22"/>
          </w:rPr>
          <w:t>6.</w:t>
        </w:r>
        <w:r w:rsidR="00962015" w:rsidRPr="00962015">
          <w:rPr>
            <w:rFonts w:eastAsiaTheme="minorEastAsia"/>
            <w:noProof/>
            <w:sz w:val="22"/>
          </w:rPr>
          <w:tab/>
        </w:r>
        <w:r w:rsidR="00962015" w:rsidRPr="00962015">
          <w:rPr>
            <w:rStyle w:val="Hyperlink"/>
            <w:sz w:val="22"/>
          </w:rPr>
          <w:t>TRTAMI guidance</w:t>
        </w:r>
        <w:r w:rsidR="00962015" w:rsidRPr="00962015">
          <w:rPr>
            <w:noProof/>
            <w:webHidden/>
            <w:sz w:val="22"/>
          </w:rPr>
          <w:tab/>
        </w:r>
        <w:r w:rsidR="00962015">
          <w:rPr>
            <w:noProof/>
            <w:webHidden/>
            <w:sz w:val="22"/>
          </w:rPr>
          <w:t>10</w:t>
        </w:r>
      </w:hyperlink>
    </w:p>
    <w:p w14:paraId="0C231C82" w14:textId="2D382072" w:rsidR="00962015" w:rsidRPr="00962015" w:rsidRDefault="004525E9" w:rsidP="00962015">
      <w:pPr>
        <w:pStyle w:val="TOC2"/>
        <w:rPr>
          <w:noProof/>
          <w:sz w:val="22"/>
        </w:rPr>
      </w:pPr>
      <w:hyperlink w:anchor="_Toc518382480" w:history="1">
        <w:r w:rsidR="00962015" w:rsidRPr="00962015">
          <w:rPr>
            <w:rStyle w:val="Hyperlink"/>
            <w:sz w:val="22"/>
          </w:rPr>
          <w:t>6.1</w:t>
        </w:r>
        <w:r w:rsidR="00962015" w:rsidRPr="00962015">
          <w:rPr>
            <w:rFonts w:eastAsiaTheme="minorEastAsia"/>
            <w:noProof/>
            <w:sz w:val="22"/>
          </w:rPr>
          <w:tab/>
        </w:r>
        <w:r w:rsidR="00962015" w:rsidRPr="00962015">
          <w:rPr>
            <w:rStyle w:val="Hyperlink"/>
            <w:sz w:val="22"/>
          </w:rPr>
          <w:t>Using the additional free text field</w:t>
        </w:r>
        <w:r w:rsidR="00962015" w:rsidRPr="00962015">
          <w:rPr>
            <w:noProof/>
            <w:webHidden/>
            <w:sz w:val="22"/>
          </w:rPr>
          <w:tab/>
        </w:r>
        <w:r w:rsidR="00962015">
          <w:rPr>
            <w:noProof/>
            <w:webHidden/>
            <w:sz w:val="22"/>
          </w:rPr>
          <w:t>10</w:t>
        </w:r>
      </w:hyperlink>
    </w:p>
    <w:p w14:paraId="6FDCF2EB" w14:textId="38C7CA25" w:rsidR="00962015" w:rsidRPr="00962015" w:rsidRDefault="004525E9" w:rsidP="00962015">
      <w:pPr>
        <w:pStyle w:val="TOC2"/>
        <w:rPr>
          <w:noProof/>
          <w:sz w:val="22"/>
        </w:rPr>
      </w:pPr>
      <w:hyperlink w:anchor="_Toc518382480" w:history="1">
        <w:r w:rsidR="00962015" w:rsidRPr="00962015">
          <w:rPr>
            <w:rStyle w:val="Hyperlink"/>
            <w:sz w:val="22"/>
          </w:rPr>
          <w:t>6.2</w:t>
        </w:r>
        <w:r w:rsidR="00962015" w:rsidRPr="00962015">
          <w:rPr>
            <w:rFonts w:eastAsiaTheme="minorEastAsia"/>
            <w:noProof/>
            <w:sz w:val="22"/>
          </w:rPr>
          <w:tab/>
          <w:t>TFN and ABN algorit</w:t>
        </w:r>
        <w:r w:rsidR="00962015">
          <w:rPr>
            <w:rFonts w:eastAsiaTheme="minorEastAsia"/>
            <w:noProof/>
            <w:sz w:val="22"/>
          </w:rPr>
          <w:t>m</w:t>
        </w:r>
        <w:r w:rsidR="00962015" w:rsidRPr="00962015">
          <w:rPr>
            <w:rFonts w:eastAsiaTheme="minorEastAsia"/>
            <w:noProof/>
            <w:sz w:val="22"/>
          </w:rPr>
          <w:t xml:space="preserve"> validation</w:t>
        </w:r>
        <w:r w:rsidR="00962015" w:rsidRPr="00962015">
          <w:rPr>
            <w:noProof/>
            <w:webHidden/>
            <w:sz w:val="22"/>
          </w:rPr>
          <w:tab/>
        </w:r>
        <w:r w:rsidR="00962015">
          <w:rPr>
            <w:noProof/>
            <w:webHidden/>
            <w:sz w:val="22"/>
          </w:rPr>
          <w:t>10</w:t>
        </w:r>
      </w:hyperlink>
    </w:p>
    <w:p w14:paraId="00C2DE49" w14:textId="3DD76744" w:rsidR="00962015" w:rsidRPr="00962015" w:rsidRDefault="004525E9" w:rsidP="00962015">
      <w:pPr>
        <w:pStyle w:val="TOC2"/>
        <w:rPr>
          <w:noProof/>
          <w:sz w:val="22"/>
        </w:rPr>
      </w:pPr>
      <w:hyperlink w:anchor="_Toc518382480" w:history="1">
        <w:r w:rsidR="00962015" w:rsidRPr="00962015">
          <w:rPr>
            <w:rStyle w:val="Hyperlink"/>
            <w:sz w:val="22"/>
          </w:rPr>
          <w:t>6.3</w:t>
        </w:r>
        <w:r w:rsidR="00962015" w:rsidRPr="00962015">
          <w:rPr>
            <w:rFonts w:eastAsiaTheme="minorEastAsia"/>
            <w:noProof/>
            <w:sz w:val="22"/>
          </w:rPr>
          <w:tab/>
        </w:r>
        <w:r w:rsidR="00962015" w:rsidRPr="00962015">
          <w:rPr>
            <w:rStyle w:val="Hyperlink"/>
            <w:sz w:val="22"/>
          </w:rPr>
          <w:t>Future years</w:t>
        </w:r>
        <w:r w:rsidR="00962015" w:rsidRPr="00962015">
          <w:rPr>
            <w:noProof/>
            <w:webHidden/>
            <w:sz w:val="22"/>
          </w:rPr>
          <w:tab/>
        </w:r>
        <w:r w:rsidR="00962015">
          <w:rPr>
            <w:noProof/>
            <w:webHidden/>
            <w:sz w:val="22"/>
          </w:rPr>
          <w:t>10</w:t>
        </w:r>
      </w:hyperlink>
    </w:p>
    <w:p w14:paraId="0043F08F" w14:textId="44105A9F" w:rsidR="00962015" w:rsidRPr="00962015" w:rsidRDefault="004525E9" w:rsidP="00962015">
      <w:pPr>
        <w:pStyle w:val="TOC2"/>
        <w:rPr>
          <w:noProof/>
          <w:sz w:val="22"/>
        </w:rPr>
      </w:pPr>
      <w:hyperlink w:anchor="_Toc518382480" w:history="1">
        <w:r w:rsidR="00962015" w:rsidRPr="00962015">
          <w:rPr>
            <w:rStyle w:val="Hyperlink"/>
            <w:sz w:val="22"/>
          </w:rPr>
          <w:t>6.4</w:t>
        </w:r>
        <w:r w:rsidR="00962015" w:rsidRPr="00962015">
          <w:rPr>
            <w:rFonts w:eastAsiaTheme="minorEastAsia"/>
            <w:noProof/>
            <w:sz w:val="22"/>
          </w:rPr>
          <w:tab/>
        </w:r>
        <w:r w:rsidR="00962015" w:rsidRPr="00962015">
          <w:rPr>
            <w:rStyle w:val="Hyperlink"/>
            <w:sz w:val="22"/>
          </w:rPr>
          <w:t>Truncating amounts</w:t>
        </w:r>
        <w:r w:rsidR="00962015" w:rsidRPr="00962015">
          <w:rPr>
            <w:noProof/>
            <w:webHidden/>
            <w:sz w:val="22"/>
          </w:rPr>
          <w:tab/>
        </w:r>
        <w:r w:rsidR="00962015">
          <w:rPr>
            <w:noProof/>
            <w:webHidden/>
            <w:sz w:val="22"/>
          </w:rPr>
          <w:t>11</w:t>
        </w:r>
      </w:hyperlink>
    </w:p>
    <w:p w14:paraId="4ED647E6" w14:textId="77777777" w:rsidR="00962015" w:rsidRPr="00962015" w:rsidRDefault="00962015" w:rsidP="00962015">
      <w:pPr>
        <w:rPr>
          <w:rFonts w:cs="Arial"/>
          <w:szCs w:val="22"/>
        </w:rPr>
      </w:pPr>
    </w:p>
    <w:p w14:paraId="406781E2" w14:textId="77777777" w:rsidR="001F7F87" w:rsidRPr="00133DB9" w:rsidRDefault="00015BBB" w:rsidP="001F7F87">
      <w:pPr>
        <w:pStyle w:val="Maintext"/>
        <w:rPr>
          <w:rFonts w:cs="Arial"/>
          <w:szCs w:val="22"/>
        </w:rPr>
      </w:pPr>
      <w:r w:rsidRPr="00250E94">
        <w:rPr>
          <w:rFonts w:cs="Arial"/>
          <w:szCs w:val="22"/>
          <w:highlight w:val="yellow"/>
        </w:rPr>
        <w:fldChar w:fldCharType="end"/>
      </w:r>
    </w:p>
    <w:p w14:paraId="5DEE9756" w14:textId="77777777" w:rsidR="00F00304" w:rsidRPr="00133DB9" w:rsidRDefault="00F00304" w:rsidP="00F00304">
      <w:pPr>
        <w:pStyle w:val="Maintext"/>
        <w:rPr>
          <w:rFonts w:cs="Arial"/>
          <w:szCs w:val="22"/>
        </w:rPr>
      </w:pPr>
    </w:p>
    <w:p w14:paraId="15D4BC3C" w14:textId="09A6ABAB" w:rsidR="005A7ECB" w:rsidRPr="00962015" w:rsidRDefault="005A7ECB">
      <w:pPr>
        <w:pStyle w:val="TableofFigures"/>
        <w:tabs>
          <w:tab w:val="right" w:leader="dot" w:pos="9288"/>
        </w:tabs>
        <w:rPr>
          <w:rFonts w:cs="Arial"/>
          <w:szCs w:val="22"/>
        </w:rPr>
      </w:pPr>
      <w:r w:rsidRPr="00962015">
        <w:rPr>
          <w:rFonts w:cs="Arial"/>
          <w:szCs w:val="22"/>
        </w:rPr>
        <w:t xml:space="preserve">Table 1: </w:t>
      </w:r>
      <w:r w:rsidR="00C60832" w:rsidRPr="00962015">
        <w:rPr>
          <w:rFonts w:cs="Arial"/>
          <w:szCs w:val="22"/>
        </w:rPr>
        <w:t>SBR interactions and TRTAMI process</w:t>
      </w:r>
      <w:r w:rsidRPr="00962015">
        <w:rPr>
          <w:rFonts w:cs="Arial"/>
          <w:webHidden/>
          <w:szCs w:val="22"/>
        </w:rPr>
        <w:tab/>
      </w:r>
      <w:r w:rsidR="001A7EBF" w:rsidRPr="00962015">
        <w:rPr>
          <w:rFonts w:cs="Arial"/>
          <w:webHidden/>
          <w:szCs w:val="22"/>
        </w:rPr>
        <w:t>5</w:t>
      </w:r>
    </w:p>
    <w:p w14:paraId="2530AF16" w14:textId="3B53D3EC" w:rsidR="00D63ADD" w:rsidRPr="00962015" w:rsidRDefault="000B4796">
      <w:pPr>
        <w:pStyle w:val="TableofFigures"/>
        <w:tabs>
          <w:tab w:val="right" w:leader="dot" w:pos="9288"/>
        </w:tabs>
        <w:rPr>
          <w:rFonts w:asciiTheme="minorHAnsi" w:eastAsiaTheme="minorEastAsia" w:hAnsiTheme="minorHAnsi" w:cstheme="minorBidi"/>
          <w:noProof/>
          <w:szCs w:val="22"/>
        </w:rPr>
      </w:pPr>
      <w:r w:rsidRPr="00962015">
        <w:rPr>
          <w:rFonts w:cs="Arial"/>
          <w:szCs w:val="22"/>
        </w:rPr>
        <w:fldChar w:fldCharType="begin"/>
      </w:r>
      <w:r w:rsidRPr="00962015">
        <w:rPr>
          <w:rFonts w:cs="Arial"/>
          <w:szCs w:val="22"/>
        </w:rPr>
        <w:instrText xml:space="preserve"> TOC \h \z \c "Table" </w:instrText>
      </w:r>
      <w:r w:rsidRPr="00962015">
        <w:rPr>
          <w:rFonts w:cs="Arial"/>
          <w:szCs w:val="22"/>
        </w:rPr>
        <w:fldChar w:fldCharType="separate"/>
      </w:r>
      <w:hyperlink w:anchor="_Toc518382488" w:history="1">
        <w:r w:rsidR="001A7EBF" w:rsidRPr="00962015">
          <w:rPr>
            <w:rStyle w:val="Hyperlink"/>
            <w:rFonts w:cs="Arial"/>
            <w:szCs w:val="22"/>
          </w:rPr>
          <w:t>Table 2: Valid schedules</w:t>
        </w:r>
        <w:r w:rsidR="001A7EBF" w:rsidRPr="00962015">
          <w:rPr>
            <w:noProof/>
            <w:webHidden/>
            <w:szCs w:val="22"/>
          </w:rPr>
          <w:tab/>
          <w:t>6</w:t>
        </w:r>
      </w:hyperlink>
    </w:p>
    <w:p w14:paraId="57B9A799" w14:textId="19F5DB81" w:rsidR="00D63ADD" w:rsidRPr="00962015" w:rsidRDefault="004525E9">
      <w:pPr>
        <w:pStyle w:val="TableofFigures"/>
        <w:tabs>
          <w:tab w:val="right" w:leader="dot" w:pos="9288"/>
        </w:tabs>
        <w:rPr>
          <w:rFonts w:asciiTheme="minorHAnsi" w:eastAsiaTheme="minorEastAsia" w:hAnsiTheme="minorHAnsi" w:cstheme="minorBidi"/>
          <w:noProof/>
          <w:szCs w:val="22"/>
        </w:rPr>
      </w:pPr>
      <w:hyperlink w:anchor="_Toc518382489" w:history="1">
        <w:r w:rsidR="001A7EBF" w:rsidRPr="00962015">
          <w:rPr>
            <w:rStyle w:val="Hyperlink"/>
            <w:rFonts w:cs="Arial"/>
            <w:szCs w:val="22"/>
          </w:rPr>
          <w:t>Table 3: Interactions available in the TRTAMI lodgment process</w:t>
        </w:r>
        <w:r w:rsidR="001A7EBF" w:rsidRPr="00962015">
          <w:rPr>
            <w:noProof/>
            <w:webHidden/>
            <w:szCs w:val="22"/>
          </w:rPr>
          <w:tab/>
          <w:t>6</w:t>
        </w:r>
      </w:hyperlink>
    </w:p>
    <w:p w14:paraId="085F72CD" w14:textId="07F2A461" w:rsidR="00D63ADD" w:rsidRPr="00962015" w:rsidRDefault="004525E9">
      <w:pPr>
        <w:pStyle w:val="TableofFigures"/>
        <w:tabs>
          <w:tab w:val="right" w:leader="dot" w:pos="9288"/>
        </w:tabs>
        <w:rPr>
          <w:rFonts w:asciiTheme="minorHAnsi" w:eastAsiaTheme="minorEastAsia" w:hAnsiTheme="minorHAnsi" w:cstheme="minorBidi"/>
          <w:noProof/>
          <w:szCs w:val="22"/>
        </w:rPr>
      </w:pPr>
      <w:hyperlink w:anchor="_Toc518382490" w:history="1">
        <w:r w:rsidR="00217CFA" w:rsidRPr="00962015">
          <w:rPr>
            <w:rStyle w:val="Hyperlink"/>
            <w:rFonts w:cs="Arial"/>
            <w:szCs w:val="22"/>
          </w:rPr>
          <w:t>Table 4: Channel availability of TRTAMI interactions</w:t>
        </w:r>
        <w:r w:rsidR="00217CFA" w:rsidRPr="00962015">
          <w:rPr>
            <w:noProof/>
            <w:webHidden/>
            <w:szCs w:val="22"/>
          </w:rPr>
          <w:tab/>
          <w:t>7</w:t>
        </w:r>
      </w:hyperlink>
    </w:p>
    <w:p w14:paraId="50C3CA42" w14:textId="0298DFC7" w:rsidR="00D63ADD" w:rsidRPr="00962015" w:rsidRDefault="004525E9">
      <w:pPr>
        <w:pStyle w:val="TableofFigures"/>
        <w:tabs>
          <w:tab w:val="right" w:leader="dot" w:pos="9288"/>
        </w:tabs>
        <w:rPr>
          <w:rFonts w:asciiTheme="minorHAnsi" w:eastAsiaTheme="minorEastAsia" w:hAnsiTheme="minorHAnsi" w:cstheme="minorBidi"/>
          <w:noProof/>
          <w:szCs w:val="22"/>
        </w:rPr>
      </w:pPr>
      <w:hyperlink w:anchor="_Toc518382491" w:history="1">
        <w:r w:rsidR="00217CFA" w:rsidRPr="00962015">
          <w:rPr>
            <w:rStyle w:val="Hyperlink"/>
            <w:rFonts w:cs="Arial"/>
            <w:szCs w:val="22"/>
          </w:rPr>
          <w:t>Table 5: TRTAMI Permissions</w:t>
        </w:r>
        <w:r w:rsidR="00217CFA" w:rsidRPr="00962015">
          <w:rPr>
            <w:noProof/>
            <w:webHidden/>
            <w:szCs w:val="22"/>
          </w:rPr>
          <w:tab/>
          <w:t>8</w:t>
        </w:r>
      </w:hyperlink>
    </w:p>
    <w:p w14:paraId="02333121" w14:textId="1C6A7694" w:rsidR="00D63ADD" w:rsidRPr="00962015" w:rsidRDefault="004525E9">
      <w:pPr>
        <w:pStyle w:val="TableofFigures"/>
        <w:tabs>
          <w:tab w:val="right" w:leader="dot" w:pos="9288"/>
        </w:tabs>
        <w:rPr>
          <w:rFonts w:asciiTheme="minorHAnsi" w:eastAsiaTheme="minorEastAsia" w:hAnsiTheme="minorHAnsi" w:cstheme="minorBidi"/>
          <w:noProof/>
          <w:szCs w:val="22"/>
        </w:rPr>
      </w:pPr>
      <w:hyperlink w:anchor="_Toc518382492" w:history="1">
        <w:r w:rsidR="00D63ADD" w:rsidRPr="00962015">
          <w:rPr>
            <w:rStyle w:val="Hyperlink"/>
            <w:rFonts w:cs="Arial"/>
            <w:szCs w:val="22"/>
          </w:rPr>
          <w:t xml:space="preserve">Table </w:t>
        </w:r>
        <w:r w:rsidR="00846819" w:rsidRPr="00962015">
          <w:rPr>
            <w:rStyle w:val="Hyperlink"/>
            <w:rFonts w:cs="Arial"/>
            <w:szCs w:val="22"/>
          </w:rPr>
          <w:t>6</w:t>
        </w:r>
        <w:r w:rsidR="00D63ADD" w:rsidRPr="00962015">
          <w:rPr>
            <w:rStyle w:val="Hyperlink"/>
            <w:rFonts w:cs="Arial"/>
            <w:szCs w:val="22"/>
          </w:rPr>
          <w:t>: Access Manager Permissions</w:t>
        </w:r>
        <w:r w:rsidR="00D63ADD" w:rsidRPr="00962015">
          <w:rPr>
            <w:noProof/>
            <w:webHidden/>
            <w:szCs w:val="22"/>
          </w:rPr>
          <w:tab/>
        </w:r>
      </w:hyperlink>
      <w:r w:rsidR="00217CFA" w:rsidRPr="00962015">
        <w:rPr>
          <w:noProof/>
          <w:szCs w:val="22"/>
        </w:rPr>
        <w:t>8</w:t>
      </w:r>
    </w:p>
    <w:p w14:paraId="21EE61B8" w14:textId="77777777" w:rsidR="000B4796" w:rsidRPr="00133DB9" w:rsidRDefault="000B4796" w:rsidP="00AE09F4">
      <w:pPr>
        <w:pStyle w:val="TableofFigures"/>
        <w:tabs>
          <w:tab w:val="right" w:leader="dot" w:pos="9288"/>
        </w:tabs>
        <w:rPr>
          <w:rFonts w:cs="Arial"/>
          <w:szCs w:val="22"/>
        </w:rPr>
      </w:pPr>
      <w:r w:rsidRPr="00962015">
        <w:rPr>
          <w:rFonts w:cs="Arial"/>
          <w:szCs w:val="22"/>
        </w:rPr>
        <w:fldChar w:fldCharType="end"/>
      </w:r>
    </w:p>
    <w:p w14:paraId="7712F45A" w14:textId="24FE5D66" w:rsidR="000B4796" w:rsidRPr="00133DB9" w:rsidRDefault="000B4796" w:rsidP="00561E38">
      <w:pPr>
        <w:pStyle w:val="Maintext"/>
        <w:rPr>
          <w:rFonts w:cs="Arial"/>
          <w:szCs w:val="22"/>
        </w:rPr>
      </w:pPr>
    </w:p>
    <w:p w14:paraId="2D351489" w14:textId="77777777" w:rsidR="00561E38" w:rsidRPr="0020694B" w:rsidRDefault="00561E38" w:rsidP="00561E38">
      <w:pPr>
        <w:pStyle w:val="Maintext"/>
        <w:rPr>
          <w:rFonts w:cs="Arial"/>
          <w:sz w:val="18"/>
        </w:rPr>
        <w:sectPr w:rsidR="00561E38" w:rsidRPr="0020694B" w:rsidSect="00362063">
          <w:headerReference w:type="even" r:id="rId17"/>
          <w:headerReference w:type="first" r:id="rId18"/>
          <w:pgSz w:w="11906" w:h="16838" w:code="9"/>
          <w:pgMar w:top="2976" w:right="1304" w:bottom="1814" w:left="1304" w:header="425" w:footer="680" w:gutter="0"/>
          <w:cols w:space="708"/>
          <w:formProt w:val="0"/>
          <w:docGrid w:linePitch="360"/>
        </w:sectPr>
      </w:pPr>
    </w:p>
    <w:p w14:paraId="68619EB7" w14:textId="37DA2624" w:rsidR="00432D6B" w:rsidRPr="00375B60" w:rsidRDefault="00E0253E" w:rsidP="002659E8">
      <w:pPr>
        <w:pStyle w:val="Head1"/>
      </w:pPr>
      <w:bookmarkStart w:id="3" w:name="STARTINGNUMBER"/>
      <w:bookmarkStart w:id="4" w:name="_Toc518382465"/>
      <w:bookmarkEnd w:id="3"/>
      <w:r w:rsidRPr="00375B60">
        <w:lastRenderedPageBreak/>
        <w:t>I</w:t>
      </w:r>
      <w:r w:rsidR="00F44F20" w:rsidRPr="00375B60">
        <w:rPr>
          <w:caps w:val="0"/>
        </w:rPr>
        <w:t>ntroduction</w:t>
      </w:r>
      <w:bookmarkEnd w:id="4"/>
    </w:p>
    <w:p w14:paraId="5A07D7B4" w14:textId="23BB1215" w:rsidR="0023783A" w:rsidRDefault="0023783A" w:rsidP="0023783A">
      <w:pPr>
        <w:pStyle w:val="Head2"/>
        <w:rPr>
          <w:sz w:val="42"/>
          <w:szCs w:val="42"/>
        </w:rPr>
      </w:pPr>
      <w:r w:rsidRPr="004459E0">
        <w:rPr>
          <w:sz w:val="42"/>
          <w:szCs w:val="42"/>
        </w:rPr>
        <w:t>1.1</w:t>
      </w:r>
      <w:r w:rsidRPr="00AF4C81">
        <w:rPr>
          <w:sz w:val="42"/>
          <w:szCs w:val="42"/>
        </w:rPr>
        <w:t xml:space="preserve"> </w:t>
      </w:r>
      <w:r>
        <w:rPr>
          <w:sz w:val="42"/>
          <w:szCs w:val="42"/>
        </w:rPr>
        <w:t>P</w:t>
      </w:r>
      <w:r>
        <w:rPr>
          <w:caps w:val="0"/>
          <w:sz w:val="42"/>
          <w:szCs w:val="42"/>
        </w:rPr>
        <w:t>urpose and audience</w:t>
      </w:r>
    </w:p>
    <w:p w14:paraId="32857F7E" w14:textId="6D4A0A07" w:rsidR="000D4976" w:rsidRPr="002745D4" w:rsidRDefault="0032267E" w:rsidP="000D4976">
      <w:pPr>
        <w:rPr>
          <w:szCs w:val="22"/>
        </w:rPr>
      </w:pPr>
      <w:r w:rsidRPr="0020694B">
        <w:rPr>
          <w:rFonts w:cs="Arial"/>
          <w:szCs w:val="22"/>
        </w:rPr>
        <w:t>Th</w:t>
      </w:r>
      <w:r w:rsidR="00295390">
        <w:rPr>
          <w:rFonts w:cs="Arial"/>
          <w:szCs w:val="22"/>
        </w:rPr>
        <w:t>is document</w:t>
      </w:r>
      <w:r w:rsidRPr="0020694B">
        <w:rPr>
          <w:rFonts w:cs="Arial"/>
          <w:szCs w:val="22"/>
        </w:rPr>
        <w:t xml:space="preserve"> </w:t>
      </w:r>
      <w:r w:rsidR="00295390" w:rsidRPr="0020694B">
        <w:rPr>
          <w:rFonts w:cs="Arial"/>
          <w:szCs w:val="22"/>
        </w:rPr>
        <w:t>assis</w:t>
      </w:r>
      <w:r w:rsidR="00295390">
        <w:rPr>
          <w:rFonts w:cs="Arial"/>
          <w:szCs w:val="22"/>
        </w:rPr>
        <w:t>t</w:t>
      </w:r>
      <w:r w:rsidR="005A1C41">
        <w:rPr>
          <w:rFonts w:cs="Arial"/>
          <w:szCs w:val="22"/>
        </w:rPr>
        <w:t>s</w:t>
      </w:r>
      <w:r w:rsidRPr="0020694B">
        <w:rPr>
          <w:rFonts w:cs="Arial"/>
          <w:szCs w:val="22"/>
        </w:rPr>
        <w:t xml:space="preserve"> </w:t>
      </w:r>
      <w:r w:rsidR="00375B60">
        <w:rPr>
          <w:rFonts w:cs="Arial"/>
          <w:szCs w:val="22"/>
        </w:rPr>
        <w:t>D</w:t>
      </w:r>
      <w:r w:rsidR="002B0A19">
        <w:rPr>
          <w:rFonts w:cs="Arial"/>
          <w:szCs w:val="22"/>
        </w:rPr>
        <w:t xml:space="preserve">igital </w:t>
      </w:r>
      <w:r w:rsidR="00375B60">
        <w:rPr>
          <w:rFonts w:cs="Arial"/>
          <w:szCs w:val="22"/>
        </w:rPr>
        <w:t>S</w:t>
      </w:r>
      <w:r w:rsidR="002B0A19">
        <w:rPr>
          <w:rFonts w:cs="Arial"/>
          <w:szCs w:val="22"/>
        </w:rPr>
        <w:t xml:space="preserve">ervice </w:t>
      </w:r>
      <w:r w:rsidR="00375B60">
        <w:rPr>
          <w:rFonts w:cs="Arial"/>
          <w:szCs w:val="22"/>
        </w:rPr>
        <w:t>P</w:t>
      </w:r>
      <w:r w:rsidR="002B0A19">
        <w:rPr>
          <w:rFonts w:cs="Arial"/>
          <w:szCs w:val="22"/>
        </w:rPr>
        <w:t>roviders</w:t>
      </w:r>
      <w:r w:rsidR="00375B60">
        <w:rPr>
          <w:rFonts w:cs="Arial"/>
          <w:szCs w:val="22"/>
        </w:rPr>
        <w:t xml:space="preserve"> (DSPs)</w:t>
      </w:r>
      <w:r w:rsidRPr="0020694B">
        <w:rPr>
          <w:rFonts w:cs="Arial"/>
          <w:szCs w:val="22"/>
        </w:rPr>
        <w:t xml:space="preserve"> </w:t>
      </w:r>
      <w:r w:rsidR="00D714A7">
        <w:rPr>
          <w:rFonts w:cs="Arial"/>
          <w:szCs w:val="22"/>
        </w:rPr>
        <w:t>to</w:t>
      </w:r>
      <w:r w:rsidR="00D714A7" w:rsidRPr="0020694B">
        <w:rPr>
          <w:rFonts w:cs="Arial"/>
          <w:szCs w:val="22"/>
        </w:rPr>
        <w:t xml:space="preserve"> </w:t>
      </w:r>
      <w:r w:rsidR="00295390" w:rsidRPr="0020694B">
        <w:rPr>
          <w:rFonts w:cs="Arial"/>
          <w:szCs w:val="22"/>
        </w:rPr>
        <w:t>understand the</w:t>
      </w:r>
      <w:r w:rsidR="00AE08E3">
        <w:rPr>
          <w:rFonts w:cs="Arial"/>
          <w:szCs w:val="22"/>
        </w:rPr>
        <w:t xml:space="preserve"> </w:t>
      </w:r>
      <w:r w:rsidR="006100C7" w:rsidRPr="0020694B">
        <w:rPr>
          <w:rFonts w:cs="Arial"/>
          <w:szCs w:val="22"/>
        </w:rPr>
        <w:t xml:space="preserve">Tax Return </w:t>
      </w:r>
      <w:r w:rsidR="004064E0" w:rsidRPr="0020694B">
        <w:rPr>
          <w:rFonts w:cs="Arial"/>
          <w:szCs w:val="22"/>
        </w:rPr>
        <w:t xml:space="preserve">- </w:t>
      </w:r>
      <w:r w:rsidR="006100C7" w:rsidRPr="0020694B">
        <w:rPr>
          <w:rFonts w:cs="Arial"/>
          <w:szCs w:val="22"/>
        </w:rPr>
        <w:t xml:space="preserve">Attribution Managed Investment </w:t>
      </w:r>
      <w:r w:rsidR="00AE08E3">
        <w:rPr>
          <w:rFonts w:cs="Arial"/>
          <w:szCs w:val="22"/>
        </w:rPr>
        <w:t xml:space="preserve">Trust </w:t>
      </w:r>
      <w:r w:rsidR="004F0304" w:rsidRPr="0020694B">
        <w:rPr>
          <w:rFonts w:cs="Arial"/>
          <w:szCs w:val="22"/>
        </w:rPr>
        <w:t>(</w:t>
      </w:r>
      <w:r w:rsidR="00A725C4" w:rsidRPr="0020694B">
        <w:rPr>
          <w:rFonts w:cs="Arial"/>
          <w:szCs w:val="22"/>
        </w:rPr>
        <w:t>TRTAMI</w:t>
      </w:r>
      <w:r w:rsidR="004F0304" w:rsidRPr="0020694B">
        <w:rPr>
          <w:rFonts w:cs="Arial"/>
          <w:szCs w:val="22"/>
        </w:rPr>
        <w:t>)</w:t>
      </w:r>
      <w:r w:rsidRPr="0020694B">
        <w:rPr>
          <w:rFonts w:cs="Arial"/>
          <w:szCs w:val="22"/>
        </w:rPr>
        <w:t xml:space="preserve"> </w:t>
      </w:r>
      <w:r w:rsidR="00962274">
        <w:rPr>
          <w:rFonts w:cs="Arial"/>
          <w:szCs w:val="22"/>
        </w:rPr>
        <w:t xml:space="preserve">service and </w:t>
      </w:r>
      <w:r w:rsidR="00962274" w:rsidRPr="002D3E32">
        <w:rPr>
          <w:rFonts w:cs="Arial"/>
          <w:szCs w:val="22"/>
        </w:rPr>
        <w:t>interpret how the technical implementation relates back to the business context and process</w:t>
      </w:r>
      <w:r w:rsidR="002E0774" w:rsidRPr="0020694B">
        <w:rPr>
          <w:rFonts w:cs="Arial"/>
          <w:color w:val="000000"/>
          <w:szCs w:val="22"/>
        </w:rPr>
        <w:t>.</w:t>
      </w:r>
      <w:r w:rsidR="005A1C41">
        <w:rPr>
          <w:rFonts w:cs="Arial"/>
          <w:color w:val="000000"/>
          <w:szCs w:val="22"/>
        </w:rPr>
        <w:t xml:space="preserve"> </w:t>
      </w:r>
      <w:r w:rsidR="00BD7E91" w:rsidRPr="0020694B">
        <w:rPr>
          <w:rFonts w:cs="Arial"/>
          <w:szCs w:val="22"/>
        </w:rPr>
        <w:t>T</w:t>
      </w:r>
      <w:r w:rsidR="004F0304" w:rsidRPr="0020694B">
        <w:rPr>
          <w:rFonts w:cs="Arial"/>
          <w:szCs w:val="22"/>
        </w:rPr>
        <w:t xml:space="preserve">he </w:t>
      </w:r>
      <w:r w:rsidR="006E408E" w:rsidRPr="0020694B">
        <w:rPr>
          <w:rFonts w:cs="Arial"/>
          <w:szCs w:val="22"/>
        </w:rPr>
        <w:t>ATO TRTAMI</w:t>
      </w:r>
      <w:r w:rsidR="006100C7" w:rsidRPr="0020694B">
        <w:rPr>
          <w:rFonts w:cs="Arial"/>
          <w:szCs w:val="22"/>
        </w:rPr>
        <w:t xml:space="preserve"> </w:t>
      </w:r>
      <w:r w:rsidR="00A96D71" w:rsidRPr="0020694B">
        <w:rPr>
          <w:rFonts w:cs="Arial"/>
          <w:szCs w:val="22"/>
        </w:rPr>
        <w:t>service refer</w:t>
      </w:r>
      <w:r w:rsidR="002E40E4" w:rsidRPr="0020694B">
        <w:rPr>
          <w:rFonts w:cs="Arial"/>
          <w:szCs w:val="22"/>
        </w:rPr>
        <w:t>s</w:t>
      </w:r>
      <w:r w:rsidRPr="0020694B">
        <w:rPr>
          <w:rFonts w:cs="Arial"/>
          <w:szCs w:val="22"/>
        </w:rPr>
        <w:t xml:space="preserve"> to the interaction with the ATO for a user,</w:t>
      </w:r>
      <w:r w:rsidR="00670DD0">
        <w:rPr>
          <w:rFonts w:cs="Arial"/>
          <w:szCs w:val="22"/>
        </w:rPr>
        <w:t xml:space="preserve"> </w:t>
      </w:r>
      <w:r w:rsidRPr="0020694B">
        <w:rPr>
          <w:rFonts w:cs="Arial"/>
          <w:szCs w:val="22"/>
        </w:rPr>
        <w:t>depending on their role, to:</w:t>
      </w:r>
      <w:r w:rsidR="000D4976" w:rsidRPr="000D4976">
        <w:rPr>
          <w:rFonts w:cs="Arial"/>
          <w:szCs w:val="22"/>
        </w:rPr>
        <w:t xml:space="preserve"> </w:t>
      </w:r>
    </w:p>
    <w:p w14:paraId="43171D03" w14:textId="77777777" w:rsidR="000D4976" w:rsidRPr="0020694B" w:rsidRDefault="000D4976" w:rsidP="000D4976">
      <w:pPr>
        <w:pStyle w:val="ListParagraph"/>
        <w:numPr>
          <w:ilvl w:val="0"/>
          <w:numId w:val="10"/>
        </w:numPr>
        <w:autoSpaceDE w:val="0"/>
        <w:autoSpaceDN w:val="0"/>
        <w:adjustRightInd w:val="0"/>
        <w:rPr>
          <w:rFonts w:ascii="Arial" w:hAnsi="Arial" w:cs="Arial"/>
          <w:sz w:val="22"/>
          <w:szCs w:val="22"/>
        </w:rPr>
      </w:pPr>
      <w:r w:rsidRPr="0020694B">
        <w:rPr>
          <w:rFonts w:ascii="Arial" w:hAnsi="Arial" w:cs="Arial"/>
          <w:sz w:val="22"/>
          <w:szCs w:val="22"/>
        </w:rPr>
        <w:t>lodge a TRTAMI</w:t>
      </w:r>
    </w:p>
    <w:p w14:paraId="790D52C0" w14:textId="77777777" w:rsidR="000D4976" w:rsidRDefault="000D4976" w:rsidP="000D4976">
      <w:pPr>
        <w:pStyle w:val="ListParagraph"/>
        <w:numPr>
          <w:ilvl w:val="0"/>
          <w:numId w:val="10"/>
        </w:numPr>
        <w:autoSpaceDE w:val="0"/>
        <w:autoSpaceDN w:val="0"/>
        <w:adjustRightInd w:val="0"/>
        <w:rPr>
          <w:rFonts w:ascii="Arial" w:hAnsi="Arial" w:cs="Arial"/>
          <w:sz w:val="22"/>
          <w:szCs w:val="22"/>
        </w:rPr>
      </w:pPr>
      <w:r w:rsidRPr="0020694B">
        <w:rPr>
          <w:rFonts w:ascii="Arial" w:hAnsi="Arial" w:cs="Arial"/>
          <w:sz w:val="22"/>
          <w:szCs w:val="22"/>
        </w:rPr>
        <w:t>lodge an amendment to a TRTAMI</w:t>
      </w:r>
      <w:r>
        <w:rPr>
          <w:rFonts w:ascii="Arial" w:hAnsi="Arial" w:cs="Arial"/>
          <w:sz w:val="22"/>
          <w:szCs w:val="22"/>
        </w:rPr>
        <w:t>.</w:t>
      </w:r>
    </w:p>
    <w:p w14:paraId="2A52DDB5" w14:textId="77777777" w:rsidR="005A55A6" w:rsidRDefault="005A55A6" w:rsidP="005A55A6">
      <w:pPr>
        <w:rPr>
          <w:rFonts w:cs="Arial"/>
          <w:szCs w:val="22"/>
        </w:rPr>
      </w:pPr>
    </w:p>
    <w:p w14:paraId="7C0FDA65" w14:textId="5EEC4D00" w:rsidR="005A55A6" w:rsidRPr="002745D4" w:rsidRDefault="005A55A6" w:rsidP="005A55A6">
      <w:pPr>
        <w:rPr>
          <w:szCs w:val="22"/>
        </w:rPr>
      </w:pPr>
      <w:r w:rsidRPr="002745D4">
        <w:rPr>
          <w:rFonts w:cs="Arial"/>
          <w:szCs w:val="22"/>
        </w:rPr>
        <w:t>This document is designed to be read in conjunction with the ATO SBR documentation suite including the:</w:t>
      </w:r>
    </w:p>
    <w:p w14:paraId="073A3FB1" w14:textId="77777777" w:rsidR="005A55A6" w:rsidRPr="007C732A" w:rsidRDefault="005A55A6" w:rsidP="005A55A6">
      <w:pPr>
        <w:pStyle w:val="ListParagraph"/>
        <w:numPr>
          <w:ilvl w:val="0"/>
          <w:numId w:val="11"/>
        </w:numPr>
        <w:spacing w:after="120"/>
        <w:rPr>
          <w:rFonts w:cs="Arial"/>
          <w:color w:val="000000" w:themeColor="text1"/>
          <w:sz w:val="22"/>
          <w:szCs w:val="22"/>
        </w:rPr>
      </w:pPr>
      <w:r w:rsidRPr="007C732A">
        <w:rPr>
          <w:rFonts w:ascii="Arial" w:hAnsi="Arial" w:cs="Arial"/>
          <w:color w:val="000000" w:themeColor="text1"/>
          <w:sz w:val="22"/>
          <w:szCs w:val="22"/>
        </w:rPr>
        <w:t>web service/platform information</w:t>
      </w:r>
    </w:p>
    <w:p w14:paraId="60AA2B76" w14:textId="77777777" w:rsidR="005A55A6" w:rsidRPr="00423ED6" w:rsidRDefault="005A55A6" w:rsidP="005A55A6">
      <w:pPr>
        <w:pStyle w:val="ListParagraph"/>
        <w:numPr>
          <w:ilvl w:val="0"/>
          <w:numId w:val="10"/>
        </w:numPr>
        <w:spacing w:after="120"/>
        <w:rPr>
          <w:rFonts w:ascii="Arial" w:hAnsi="Arial" w:cs="Arial"/>
          <w:i/>
          <w:iCs/>
          <w:color w:val="000000" w:themeColor="text1"/>
          <w:sz w:val="22"/>
          <w:szCs w:val="22"/>
        </w:rPr>
      </w:pPr>
      <w:r w:rsidRPr="00423ED6">
        <w:rPr>
          <w:rFonts w:ascii="Arial" w:hAnsi="Arial" w:cs="Arial"/>
          <w:i/>
          <w:iCs/>
          <w:color w:val="000000" w:themeColor="text1"/>
          <w:sz w:val="22"/>
          <w:szCs w:val="22"/>
        </w:rPr>
        <w:t xml:space="preserve">ATO Common Business Implementation </w:t>
      </w:r>
      <w:bookmarkStart w:id="5" w:name="_Hlk70932684"/>
      <w:r w:rsidRPr="00423ED6">
        <w:rPr>
          <w:rFonts w:ascii="Arial" w:hAnsi="Arial" w:cs="Arial"/>
          <w:i/>
          <w:iCs/>
          <w:color w:val="000000" w:themeColor="text1"/>
          <w:sz w:val="22"/>
          <w:szCs w:val="22"/>
        </w:rPr>
        <w:t xml:space="preserve">and Taxpayer Declaration </w:t>
      </w:r>
      <w:bookmarkEnd w:id="5"/>
      <w:r w:rsidRPr="00423ED6">
        <w:rPr>
          <w:rFonts w:ascii="Arial" w:hAnsi="Arial" w:cs="Arial"/>
          <w:i/>
          <w:iCs/>
          <w:color w:val="000000" w:themeColor="text1"/>
          <w:sz w:val="22"/>
          <w:szCs w:val="22"/>
        </w:rPr>
        <w:t>Guide</w:t>
      </w:r>
    </w:p>
    <w:p w14:paraId="7B52369D" w14:textId="77777777" w:rsidR="005A55A6" w:rsidRPr="007C732A" w:rsidRDefault="005A55A6" w:rsidP="005A55A6">
      <w:pPr>
        <w:pStyle w:val="ListParagraph"/>
        <w:numPr>
          <w:ilvl w:val="0"/>
          <w:numId w:val="10"/>
        </w:numPr>
        <w:spacing w:after="120"/>
        <w:rPr>
          <w:rFonts w:cs="Arial"/>
          <w:color w:val="000000" w:themeColor="text1"/>
          <w:sz w:val="22"/>
          <w:szCs w:val="22"/>
        </w:rPr>
      </w:pPr>
      <w:r w:rsidRPr="007C732A">
        <w:rPr>
          <w:rFonts w:ascii="Arial" w:hAnsi="Arial" w:cs="Arial"/>
          <w:color w:val="000000" w:themeColor="text1"/>
          <w:sz w:val="22"/>
          <w:szCs w:val="22"/>
        </w:rPr>
        <w:t>ATO SBR Service Registry</w:t>
      </w:r>
    </w:p>
    <w:p w14:paraId="1C0622B1" w14:textId="77777777" w:rsidR="005A55A6" w:rsidRPr="007C732A" w:rsidRDefault="005A55A6" w:rsidP="005A55A6">
      <w:pPr>
        <w:pStyle w:val="ListParagraph"/>
        <w:numPr>
          <w:ilvl w:val="0"/>
          <w:numId w:val="10"/>
        </w:numPr>
        <w:spacing w:after="120"/>
        <w:rPr>
          <w:rFonts w:cs="Arial"/>
          <w:color w:val="000000" w:themeColor="text1"/>
          <w:sz w:val="22"/>
          <w:szCs w:val="22"/>
        </w:rPr>
      </w:pPr>
      <w:r w:rsidRPr="007C732A">
        <w:rPr>
          <w:rFonts w:ascii="Arial" w:hAnsi="Arial" w:cs="Arial"/>
          <w:color w:val="000000" w:themeColor="text1"/>
          <w:sz w:val="22"/>
          <w:szCs w:val="22"/>
        </w:rPr>
        <w:t>test information, for example conformance suites</w:t>
      </w:r>
    </w:p>
    <w:p w14:paraId="326DAB4E" w14:textId="77777777" w:rsidR="005A55A6" w:rsidRPr="007C732A" w:rsidRDefault="005A55A6" w:rsidP="005A55A6">
      <w:pPr>
        <w:pStyle w:val="ListParagraph"/>
        <w:numPr>
          <w:ilvl w:val="0"/>
          <w:numId w:val="10"/>
        </w:numPr>
        <w:contextualSpacing w:val="0"/>
        <w:jc w:val="both"/>
        <w:rPr>
          <w:rFonts w:cs="Arial"/>
          <w:color w:val="000000" w:themeColor="text1"/>
          <w:sz w:val="22"/>
          <w:szCs w:val="22"/>
        </w:rPr>
      </w:pPr>
      <w:r w:rsidRPr="007C732A">
        <w:rPr>
          <w:rFonts w:ascii="Arial" w:hAnsi="Arial" w:cs="Arial"/>
          <w:color w:val="000000" w:themeColor="text1"/>
          <w:sz w:val="22"/>
          <w:szCs w:val="22"/>
        </w:rPr>
        <w:t>message structure tables</w:t>
      </w:r>
    </w:p>
    <w:p w14:paraId="3451A25C" w14:textId="77777777" w:rsidR="005A55A6" w:rsidRPr="007C732A" w:rsidRDefault="005A55A6" w:rsidP="005A55A6">
      <w:pPr>
        <w:pStyle w:val="ListParagraph"/>
        <w:numPr>
          <w:ilvl w:val="0"/>
          <w:numId w:val="10"/>
        </w:numPr>
        <w:spacing w:after="120"/>
        <w:rPr>
          <w:rFonts w:cs="Arial"/>
          <w:color w:val="000000" w:themeColor="text1"/>
          <w:sz w:val="22"/>
          <w:szCs w:val="22"/>
        </w:rPr>
      </w:pPr>
      <w:r w:rsidRPr="007C732A">
        <w:rPr>
          <w:rFonts w:ascii="Arial" w:hAnsi="Arial" w:cs="Arial"/>
          <w:color w:val="000000" w:themeColor="text1"/>
          <w:sz w:val="22"/>
          <w:szCs w:val="22"/>
        </w:rPr>
        <w:t>validation rules.</w:t>
      </w:r>
    </w:p>
    <w:p w14:paraId="0DB943DE" w14:textId="623C6064" w:rsidR="00E0253E" w:rsidRPr="004459E0" w:rsidRDefault="00F44F20" w:rsidP="004459E0">
      <w:pPr>
        <w:pStyle w:val="Head2"/>
      </w:pPr>
      <w:bookmarkStart w:id="6" w:name="_Toc405993391"/>
      <w:bookmarkStart w:id="7" w:name="_Toc405995078"/>
      <w:bookmarkStart w:id="8" w:name="_Toc405995223"/>
      <w:bookmarkStart w:id="9" w:name="_Toc405996886"/>
      <w:bookmarkStart w:id="10" w:name="_Toc405989444"/>
      <w:bookmarkStart w:id="11" w:name="_Toc405989492"/>
      <w:bookmarkStart w:id="12" w:name="_Toc405993392"/>
      <w:bookmarkStart w:id="13" w:name="_Toc405995079"/>
      <w:bookmarkStart w:id="14" w:name="_Toc405995224"/>
      <w:bookmarkStart w:id="15" w:name="_Toc405996887"/>
      <w:bookmarkStart w:id="16" w:name="_Toc405989445"/>
      <w:bookmarkStart w:id="17" w:name="_Toc405989493"/>
      <w:bookmarkStart w:id="18" w:name="_Toc405993393"/>
      <w:bookmarkStart w:id="19" w:name="_Toc405995080"/>
      <w:bookmarkStart w:id="20" w:name="_Toc405995225"/>
      <w:bookmarkStart w:id="21" w:name="_Toc405996888"/>
      <w:bookmarkStart w:id="22" w:name="_Toc51838246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4459E0">
        <w:rPr>
          <w:sz w:val="42"/>
          <w:szCs w:val="42"/>
        </w:rPr>
        <w:t>1.</w:t>
      </w:r>
      <w:r w:rsidR="0023783A">
        <w:rPr>
          <w:sz w:val="42"/>
          <w:szCs w:val="42"/>
        </w:rPr>
        <w:t>2</w:t>
      </w:r>
      <w:r w:rsidR="007F7B25">
        <w:rPr>
          <w:sz w:val="42"/>
          <w:szCs w:val="42"/>
        </w:rPr>
        <w:t xml:space="preserve"> </w:t>
      </w:r>
      <w:r w:rsidR="00E0253E" w:rsidRPr="004459E0">
        <w:rPr>
          <w:sz w:val="42"/>
          <w:szCs w:val="42"/>
        </w:rPr>
        <w:t>G</w:t>
      </w:r>
      <w:r w:rsidR="004459E0" w:rsidRPr="004459E0">
        <w:rPr>
          <w:caps w:val="0"/>
          <w:sz w:val="42"/>
          <w:szCs w:val="42"/>
        </w:rPr>
        <w:t>lossary</w:t>
      </w:r>
      <w:bookmarkEnd w:id="22"/>
    </w:p>
    <w:p w14:paraId="176D484F" w14:textId="4971AE17" w:rsidR="002E2A21" w:rsidRPr="00634CBC" w:rsidRDefault="002E2A21" w:rsidP="00FC6928">
      <w:pPr>
        <w:rPr>
          <w:rFonts w:cs="Arial"/>
          <w:color w:val="000000"/>
          <w:szCs w:val="22"/>
        </w:rPr>
      </w:pPr>
      <w:r w:rsidRPr="00634CBC">
        <w:rPr>
          <w:rFonts w:cs="Arial"/>
          <w:color w:val="000000"/>
          <w:szCs w:val="22"/>
        </w:rPr>
        <w:t xml:space="preserve">For a glossary of terminology, </w:t>
      </w:r>
      <w:r w:rsidR="00044C86" w:rsidRPr="005A55A6">
        <w:rPr>
          <w:rFonts w:cs="Arial"/>
          <w:b/>
          <w:bCs/>
          <w:color w:val="404040" w:themeColor="text1" w:themeTint="BF"/>
          <w:szCs w:val="22"/>
        </w:rPr>
        <w:t>s</w:t>
      </w:r>
      <w:r w:rsidRPr="005A55A6">
        <w:rPr>
          <w:rFonts w:cs="Arial"/>
          <w:b/>
          <w:bCs/>
          <w:color w:val="404040" w:themeColor="text1" w:themeTint="BF"/>
          <w:szCs w:val="22"/>
        </w:rPr>
        <w:t>ee also</w:t>
      </w:r>
      <w:r w:rsidRPr="00044C86">
        <w:rPr>
          <w:rFonts w:cs="Arial"/>
          <w:color w:val="000000"/>
          <w:szCs w:val="22"/>
        </w:rPr>
        <w:t>:</w:t>
      </w:r>
      <w:r w:rsidRPr="00634CBC">
        <w:rPr>
          <w:rFonts w:cs="Arial"/>
          <w:color w:val="000000"/>
          <w:szCs w:val="22"/>
        </w:rPr>
        <w:t xml:space="preserve">  </w:t>
      </w:r>
    </w:p>
    <w:p w14:paraId="567BBC10" w14:textId="77777777" w:rsidR="002E2A21" w:rsidRPr="00634CBC" w:rsidRDefault="002E2A21" w:rsidP="002E2A21">
      <w:pPr>
        <w:rPr>
          <w:rFonts w:cs="Arial"/>
          <w:color w:val="000000"/>
          <w:szCs w:val="22"/>
        </w:rPr>
      </w:pPr>
    </w:p>
    <w:p w14:paraId="63EAA8F2" w14:textId="77777777" w:rsidR="002E2A21" w:rsidRPr="00634CBC" w:rsidRDefault="004525E9" w:rsidP="005A370B">
      <w:pPr>
        <w:pStyle w:val="ListParagraph"/>
        <w:numPr>
          <w:ilvl w:val="0"/>
          <w:numId w:val="20"/>
        </w:numPr>
        <w:rPr>
          <w:rStyle w:val="Hyperlink"/>
          <w:rFonts w:ascii="Arial" w:hAnsi="Arial" w:cs="Arial"/>
          <w:b w:val="0"/>
          <w:bCs/>
          <w:sz w:val="22"/>
          <w:szCs w:val="22"/>
        </w:rPr>
      </w:pPr>
      <w:hyperlink r:id="rId19" w:history="1">
        <w:r w:rsidR="002E2A21" w:rsidRPr="00634CBC">
          <w:rPr>
            <w:rStyle w:val="Hyperlink"/>
            <w:rFonts w:ascii="Arial" w:hAnsi="Arial" w:cs="Arial"/>
            <w:b w:val="0"/>
            <w:bCs/>
            <w:sz w:val="22"/>
            <w:szCs w:val="22"/>
          </w:rPr>
          <w:t>SBR glossary</w:t>
        </w:r>
      </w:hyperlink>
    </w:p>
    <w:p w14:paraId="3C6044C6" w14:textId="77777777" w:rsidR="002E2A21" w:rsidRPr="00634CBC" w:rsidRDefault="004525E9" w:rsidP="005A370B">
      <w:pPr>
        <w:pStyle w:val="ListParagraph"/>
        <w:numPr>
          <w:ilvl w:val="0"/>
          <w:numId w:val="20"/>
        </w:numPr>
        <w:rPr>
          <w:rFonts w:ascii="Arial" w:hAnsi="Arial" w:cs="Arial"/>
          <w:b/>
          <w:bCs/>
          <w:sz w:val="22"/>
          <w:szCs w:val="22"/>
        </w:rPr>
      </w:pPr>
      <w:hyperlink r:id="rId20" w:history="1">
        <w:r w:rsidR="002E2A21" w:rsidRPr="00634CBC">
          <w:rPr>
            <w:rStyle w:val="Hyperlink"/>
            <w:rFonts w:ascii="Arial" w:hAnsi="Arial" w:cs="Arial"/>
            <w:b w:val="0"/>
            <w:bCs/>
            <w:sz w:val="22"/>
            <w:szCs w:val="22"/>
          </w:rPr>
          <w:t>ATO glossary</w:t>
        </w:r>
      </w:hyperlink>
      <w:r w:rsidR="002E2A21" w:rsidRPr="00634CBC">
        <w:rPr>
          <w:rFonts w:ascii="Arial" w:hAnsi="Arial" w:cs="Arial"/>
          <w:b/>
          <w:bCs/>
          <w:sz w:val="22"/>
          <w:szCs w:val="22"/>
        </w:rPr>
        <w:t xml:space="preserve"> </w:t>
      </w:r>
    </w:p>
    <w:p w14:paraId="7F0FED24" w14:textId="0608FA53" w:rsidR="002E40E4" w:rsidRPr="000D4976" w:rsidRDefault="002E2A21" w:rsidP="009348B2">
      <w:pPr>
        <w:pStyle w:val="ListParagraph"/>
        <w:numPr>
          <w:ilvl w:val="0"/>
          <w:numId w:val="20"/>
        </w:numPr>
        <w:rPr>
          <w:rFonts w:cs="Arial"/>
          <w:i/>
          <w:iCs/>
          <w:color w:val="000000"/>
          <w:szCs w:val="22"/>
        </w:rPr>
      </w:pPr>
      <w:r w:rsidRPr="000D4976">
        <w:rPr>
          <w:rFonts w:ascii="Arial" w:hAnsi="Arial" w:cs="Arial"/>
          <w:i/>
          <w:iCs/>
          <w:sz w:val="22"/>
          <w:szCs w:val="22"/>
        </w:rPr>
        <w:t>Common Business Implementation and Taxpayer Declaration Guide.</w:t>
      </w:r>
    </w:p>
    <w:p w14:paraId="3855BB02" w14:textId="72DB27AF" w:rsidR="009336D5" w:rsidRDefault="00F44F20" w:rsidP="004459E0">
      <w:pPr>
        <w:pStyle w:val="Head2"/>
      </w:pPr>
      <w:bookmarkStart w:id="23" w:name="_Toc518382470"/>
      <w:r w:rsidRPr="009348B2">
        <w:rPr>
          <w:sz w:val="42"/>
          <w:szCs w:val="42"/>
        </w:rPr>
        <w:t>1.</w:t>
      </w:r>
      <w:r w:rsidR="007F7B25">
        <w:rPr>
          <w:sz w:val="42"/>
          <w:szCs w:val="42"/>
        </w:rPr>
        <w:t>3</w:t>
      </w:r>
      <w:r w:rsidRPr="00170B07">
        <w:rPr>
          <w:sz w:val="42"/>
          <w:szCs w:val="42"/>
        </w:rPr>
        <w:t xml:space="preserve"> </w:t>
      </w:r>
      <w:r w:rsidR="009336D5" w:rsidRPr="009348B2">
        <w:rPr>
          <w:sz w:val="42"/>
          <w:szCs w:val="42"/>
        </w:rPr>
        <w:t>C</w:t>
      </w:r>
      <w:r w:rsidR="009348B2" w:rsidRPr="009348B2">
        <w:rPr>
          <w:caps w:val="0"/>
          <w:sz w:val="42"/>
          <w:szCs w:val="42"/>
        </w:rPr>
        <w:t xml:space="preserve">hanges to the </w:t>
      </w:r>
      <w:r w:rsidR="00FC3079">
        <w:rPr>
          <w:caps w:val="0"/>
          <w:sz w:val="42"/>
          <w:szCs w:val="42"/>
        </w:rPr>
        <w:t xml:space="preserve">2022 </w:t>
      </w:r>
      <w:r w:rsidR="004459E0" w:rsidRPr="009348B2">
        <w:rPr>
          <w:sz w:val="42"/>
          <w:szCs w:val="42"/>
        </w:rPr>
        <w:t>T</w:t>
      </w:r>
      <w:r w:rsidR="009348B2" w:rsidRPr="009348B2">
        <w:rPr>
          <w:caps w:val="0"/>
          <w:sz w:val="42"/>
          <w:szCs w:val="42"/>
        </w:rPr>
        <w:t>ax</w:t>
      </w:r>
      <w:r w:rsidRPr="009348B2">
        <w:rPr>
          <w:sz w:val="42"/>
          <w:szCs w:val="42"/>
        </w:rPr>
        <w:t xml:space="preserve"> </w:t>
      </w:r>
      <w:r w:rsidR="004459E0" w:rsidRPr="009348B2">
        <w:rPr>
          <w:sz w:val="42"/>
          <w:szCs w:val="42"/>
        </w:rPr>
        <w:t>R</w:t>
      </w:r>
      <w:r w:rsidR="009348B2" w:rsidRPr="009348B2">
        <w:rPr>
          <w:caps w:val="0"/>
          <w:sz w:val="42"/>
          <w:szCs w:val="42"/>
        </w:rPr>
        <w:t xml:space="preserve">eturn for </w:t>
      </w:r>
      <w:r w:rsidR="00222821" w:rsidRPr="009348B2">
        <w:rPr>
          <w:sz w:val="42"/>
          <w:szCs w:val="42"/>
        </w:rPr>
        <w:t>A</w:t>
      </w:r>
      <w:r w:rsidR="009348B2" w:rsidRPr="009348B2">
        <w:rPr>
          <w:caps w:val="0"/>
          <w:sz w:val="42"/>
          <w:szCs w:val="42"/>
        </w:rPr>
        <w:t>ttribution</w:t>
      </w:r>
      <w:r w:rsidRPr="009348B2">
        <w:rPr>
          <w:sz w:val="42"/>
          <w:szCs w:val="42"/>
        </w:rPr>
        <w:t xml:space="preserve"> </w:t>
      </w:r>
      <w:r w:rsidR="00222821" w:rsidRPr="009348B2">
        <w:rPr>
          <w:sz w:val="42"/>
          <w:szCs w:val="42"/>
        </w:rPr>
        <w:t>M</w:t>
      </w:r>
      <w:r w:rsidR="009348B2" w:rsidRPr="009348B2">
        <w:rPr>
          <w:caps w:val="0"/>
          <w:sz w:val="42"/>
          <w:szCs w:val="42"/>
        </w:rPr>
        <w:t>anaged</w:t>
      </w:r>
      <w:r w:rsidRPr="009348B2">
        <w:rPr>
          <w:sz w:val="42"/>
          <w:szCs w:val="42"/>
        </w:rPr>
        <w:t xml:space="preserve"> </w:t>
      </w:r>
      <w:r w:rsidR="00222821" w:rsidRPr="009348B2">
        <w:rPr>
          <w:sz w:val="42"/>
          <w:szCs w:val="42"/>
        </w:rPr>
        <w:t>I</w:t>
      </w:r>
      <w:r w:rsidR="009348B2" w:rsidRPr="009348B2">
        <w:rPr>
          <w:caps w:val="0"/>
          <w:sz w:val="42"/>
          <w:szCs w:val="42"/>
        </w:rPr>
        <w:t xml:space="preserve">nvestment </w:t>
      </w:r>
      <w:r w:rsidR="00222821" w:rsidRPr="009348B2">
        <w:rPr>
          <w:sz w:val="42"/>
          <w:szCs w:val="42"/>
        </w:rPr>
        <w:t>T</w:t>
      </w:r>
      <w:r w:rsidR="009348B2" w:rsidRPr="009348B2">
        <w:rPr>
          <w:caps w:val="0"/>
          <w:sz w:val="42"/>
          <w:szCs w:val="42"/>
        </w:rPr>
        <w:t>rust services</w:t>
      </w:r>
      <w:r w:rsidR="009348B2" w:rsidRPr="009348B2" w:rsidDel="00222821">
        <w:rPr>
          <w:caps w:val="0"/>
          <w:sz w:val="42"/>
          <w:szCs w:val="42"/>
        </w:rPr>
        <w:t xml:space="preserve"> </w:t>
      </w:r>
    </w:p>
    <w:p w14:paraId="4166E81C" w14:textId="39D49D73" w:rsidR="00487748" w:rsidRDefault="00FC3079" w:rsidP="0003272A">
      <w:pPr>
        <w:rPr>
          <w:rFonts w:cs="Arial"/>
          <w:szCs w:val="22"/>
          <w:lang w:eastAsia="zh-CN"/>
        </w:rPr>
      </w:pPr>
      <w:r>
        <w:rPr>
          <w:szCs w:val="22"/>
          <w:lang w:eastAsia="zh-CN"/>
        </w:rPr>
        <w:t>T</w:t>
      </w:r>
      <w:r w:rsidR="009336D5" w:rsidRPr="00295390">
        <w:rPr>
          <w:szCs w:val="22"/>
          <w:lang w:eastAsia="zh-CN"/>
        </w:rPr>
        <w:t xml:space="preserve">he </w:t>
      </w:r>
      <w:r w:rsidR="00770882">
        <w:rPr>
          <w:szCs w:val="22"/>
          <w:lang w:eastAsia="zh-CN"/>
        </w:rPr>
        <w:t xml:space="preserve">following </w:t>
      </w:r>
      <w:r w:rsidR="000E41CF">
        <w:rPr>
          <w:rFonts w:cs="Arial"/>
          <w:szCs w:val="22"/>
          <w:lang w:eastAsia="zh-CN"/>
        </w:rPr>
        <w:t>i</w:t>
      </w:r>
      <w:r w:rsidR="006623E8">
        <w:rPr>
          <w:rFonts w:cs="Arial"/>
          <w:szCs w:val="22"/>
          <w:lang w:eastAsia="zh-CN"/>
        </w:rPr>
        <w:t>tems</w:t>
      </w:r>
      <w:r w:rsidR="00770882">
        <w:rPr>
          <w:rFonts w:cs="Arial"/>
          <w:szCs w:val="22"/>
          <w:lang w:eastAsia="zh-CN"/>
        </w:rPr>
        <w:t xml:space="preserve"> have been</w:t>
      </w:r>
      <w:r w:rsidR="006623E8">
        <w:rPr>
          <w:rFonts w:cs="Arial"/>
          <w:szCs w:val="22"/>
          <w:lang w:eastAsia="zh-CN"/>
        </w:rPr>
        <w:t xml:space="preserve"> r</w:t>
      </w:r>
      <w:r w:rsidR="0003272A" w:rsidRPr="0003272A">
        <w:rPr>
          <w:rFonts w:cs="Arial"/>
          <w:szCs w:val="22"/>
          <w:lang w:eastAsia="zh-CN"/>
        </w:rPr>
        <w:t>emoved</w:t>
      </w:r>
      <w:r w:rsidR="006623E8">
        <w:rPr>
          <w:rFonts w:cs="Arial"/>
          <w:szCs w:val="22"/>
          <w:lang w:eastAsia="zh-CN"/>
        </w:rPr>
        <w:t>:</w:t>
      </w:r>
    </w:p>
    <w:p w14:paraId="566BFB5A" w14:textId="77777777" w:rsidR="000E41CF" w:rsidRDefault="000E41CF" w:rsidP="0003272A">
      <w:pPr>
        <w:rPr>
          <w:rFonts w:cs="Arial"/>
          <w:szCs w:val="22"/>
          <w:lang w:eastAsia="zh-CN"/>
        </w:rPr>
      </w:pPr>
    </w:p>
    <w:p w14:paraId="55170E52" w14:textId="2CA91613" w:rsidR="006623E8" w:rsidRPr="006623E8" w:rsidRDefault="006623E8" w:rsidP="00D12ED4">
      <w:pPr>
        <w:pStyle w:val="ListParagraph"/>
        <w:numPr>
          <w:ilvl w:val="0"/>
          <w:numId w:val="44"/>
        </w:numPr>
        <w:rPr>
          <w:rFonts w:ascii="Arial" w:hAnsi="Arial" w:cs="Arial"/>
          <w:sz w:val="22"/>
          <w:szCs w:val="22"/>
          <w:lang w:eastAsia="zh-CN"/>
        </w:rPr>
      </w:pPr>
      <w:r w:rsidRPr="006623E8">
        <w:rPr>
          <w:rFonts w:ascii="Arial" w:hAnsi="Arial" w:cs="Arial"/>
          <w:sz w:val="22"/>
          <w:szCs w:val="22"/>
          <w:lang w:eastAsia="zh-CN"/>
        </w:rPr>
        <w:t>Capital Allowances</w:t>
      </w:r>
    </w:p>
    <w:p w14:paraId="2E1A48B4" w14:textId="77777777" w:rsidR="000E41CF" w:rsidRPr="006623E8" w:rsidRDefault="000E41CF" w:rsidP="000E41CF">
      <w:pPr>
        <w:pStyle w:val="ListParagraph"/>
        <w:ind w:left="1080"/>
        <w:rPr>
          <w:rFonts w:ascii="Arial" w:hAnsi="Arial" w:cs="Arial"/>
          <w:sz w:val="22"/>
          <w:szCs w:val="22"/>
          <w:lang w:eastAsia="zh-CN"/>
        </w:rPr>
      </w:pPr>
    </w:p>
    <w:p w14:paraId="28BCDC23" w14:textId="348BE45F" w:rsidR="000E41CF" w:rsidRPr="006623E8" w:rsidRDefault="0003272A" w:rsidP="000E41CF">
      <w:pPr>
        <w:pStyle w:val="ListParagraph"/>
        <w:numPr>
          <w:ilvl w:val="0"/>
          <w:numId w:val="48"/>
        </w:numPr>
        <w:rPr>
          <w:rFonts w:ascii="Arial" w:hAnsi="Arial" w:cs="Arial"/>
          <w:b/>
          <w:bCs/>
          <w:sz w:val="22"/>
          <w:szCs w:val="22"/>
          <w:lang w:eastAsia="zh-CN"/>
        </w:rPr>
      </w:pPr>
      <w:r w:rsidRPr="006623E8">
        <w:rPr>
          <w:rFonts w:ascii="Arial" w:hAnsi="Arial" w:cs="Arial"/>
          <w:sz w:val="22"/>
          <w:szCs w:val="22"/>
          <w:lang w:eastAsia="zh-CN"/>
        </w:rPr>
        <w:t>A</w:t>
      </w:r>
      <w:r w:rsidR="00B322F0" w:rsidRPr="006623E8">
        <w:rPr>
          <w:rFonts w:ascii="Arial" w:hAnsi="Arial" w:cs="Arial"/>
          <w:sz w:val="22"/>
          <w:szCs w:val="22"/>
          <w:lang w:eastAsia="zh-CN"/>
        </w:rPr>
        <w:t xml:space="preserve">re you making a choice to opt out of Backing </w:t>
      </w:r>
      <w:r w:rsidR="00634CBC" w:rsidRPr="006623E8">
        <w:rPr>
          <w:rFonts w:ascii="Arial" w:hAnsi="Arial" w:cs="Arial"/>
          <w:sz w:val="22"/>
          <w:szCs w:val="22"/>
          <w:lang w:eastAsia="zh-CN"/>
        </w:rPr>
        <w:t>B</w:t>
      </w:r>
      <w:r w:rsidR="00B322F0" w:rsidRPr="006623E8">
        <w:rPr>
          <w:rFonts w:ascii="Arial" w:hAnsi="Arial" w:cs="Arial"/>
          <w:sz w:val="22"/>
          <w:szCs w:val="22"/>
          <w:lang w:eastAsia="zh-CN"/>
        </w:rPr>
        <w:t xml:space="preserve">usiness </w:t>
      </w:r>
      <w:r w:rsidR="00634CBC" w:rsidRPr="006623E8">
        <w:rPr>
          <w:rFonts w:ascii="Arial" w:hAnsi="Arial" w:cs="Arial"/>
          <w:sz w:val="22"/>
          <w:szCs w:val="22"/>
          <w:lang w:eastAsia="zh-CN"/>
        </w:rPr>
        <w:t>I</w:t>
      </w:r>
      <w:r w:rsidR="00B322F0" w:rsidRPr="006623E8">
        <w:rPr>
          <w:rFonts w:ascii="Arial" w:hAnsi="Arial" w:cs="Arial"/>
          <w:sz w:val="22"/>
          <w:szCs w:val="22"/>
          <w:lang w:eastAsia="zh-CN"/>
        </w:rPr>
        <w:t xml:space="preserve">nvestment for some or all of your eligible </w:t>
      </w:r>
      <w:r w:rsidR="006A12CD" w:rsidRPr="006623E8">
        <w:rPr>
          <w:rFonts w:ascii="Arial" w:hAnsi="Arial" w:cs="Arial"/>
          <w:sz w:val="22"/>
          <w:szCs w:val="22"/>
          <w:lang w:eastAsia="zh-CN"/>
        </w:rPr>
        <w:t>assets</w:t>
      </w:r>
      <w:r w:rsidR="00B322F0" w:rsidRPr="006623E8">
        <w:rPr>
          <w:rFonts w:ascii="Arial" w:hAnsi="Arial" w:cs="Arial"/>
          <w:sz w:val="22"/>
          <w:szCs w:val="22"/>
          <w:lang w:eastAsia="zh-CN"/>
        </w:rPr>
        <w:t xml:space="preserve">?  (A – Some eligible assets, B – All eligible assets) </w:t>
      </w:r>
    </w:p>
    <w:p w14:paraId="46CB45EC" w14:textId="77777777" w:rsidR="006623E8" w:rsidRPr="006623E8" w:rsidRDefault="006623E8" w:rsidP="000E41CF">
      <w:pPr>
        <w:pStyle w:val="ListParagraph"/>
        <w:ind w:left="1080"/>
        <w:rPr>
          <w:rFonts w:ascii="Arial" w:hAnsi="Arial" w:cs="Arial"/>
          <w:sz w:val="22"/>
          <w:szCs w:val="22"/>
          <w:lang w:eastAsia="zh-CN"/>
        </w:rPr>
      </w:pPr>
    </w:p>
    <w:p w14:paraId="386543E7" w14:textId="75C4F330" w:rsidR="00B322F0" w:rsidRPr="006623E8" w:rsidRDefault="000E41CF" w:rsidP="006623E8">
      <w:pPr>
        <w:pStyle w:val="ListParagraph"/>
        <w:numPr>
          <w:ilvl w:val="2"/>
          <w:numId w:val="39"/>
        </w:numPr>
        <w:rPr>
          <w:rFonts w:ascii="Arial" w:hAnsi="Arial" w:cs="Arial"/>
          <w:sz w:val="22"/>
          <w:szCs w:val="22"/>
          <w:lang w:eastAsia="zh-CN"/>
        </w:rPr>
      </w:pPr>
      <w:r w:rsidRPr="006623E8">
        <w:rPr>
          <w:rFonts w:ascii="Arial" w:hAnsi="Arial" w:cs="Arial"/>
          <w:sz w:val="22"/>
          <w:szCs w:val="22"/>
          <w:lang w:eastAsia="zh-CN"/>
        </w:rPr>
        <w:t>n</w:t>
      </w:r>
      <w:r w:rsidR="00B322F0" w:rsidRPr="006623E8">
        <w:rPr>
          <w:rFonts w:ascii="Arial" w:hAnsi="Arial" w:cs="Arial"/>
          <w:sz w:val="22"/>
          <w:szCs w:val="22"/>
          <w:lang w:eastAsia="zh-CN"/>
        </w:rPr>
        <w:t xml:space="preserve">umber of assets you are opting out for is at </w:t>
      </w:r>
      <w:r w:rsidR="00634CBC" w:rsidRPr="006623E8">
        <w:rPr>
          <w:rFonts w:ascii="Arial" w:hAnsi="Arial" w:cs="Arial"/>
          <w:sz w:val="22"/>
          <w:szCs w:val="22"/>
          <w:lang w:eastAsia="zh-CN"/>
        </w:rPr>
        <w:t>‘</w:t>
      </w:r>
      <w:r w:rsidR="00B322F0" w:rsidRPr="006623E8">
        <w:rPr>
          <w:rFonts w:ascii="Arial" w:hAnsi="Arial" w:cs="Arial"/>
          <w:sz w:val="22"/>
          <w:szCs w:val="22"/>
          <w:lang w:eastAsia="zh-CN"/>
        </w:rPr>
        <w:t>Capital allowances</w:t>
      </w:r>
      <w:r w:rsidR="00634CBC" w:rsidRPr="006623E8">
        <w:rPr>
          <w:rFonts w:ascii="Arial" w:hAnsi="Arial" w:cs="Arial"/>
          <w:sz w:val="22"/>
          <w:szCs w:val="22"/>
          <w:lang w:eastAsia="zh-CN"/>
        </w:rPr>
        <w:t>’</w:t>
      </w:r>
    </w:p>
    <w:p w14:paraId="50DB2755" w14:textId="1FB2811C" w:rsidR="00B322F0" w:rsidRPr="006623E8" w:rsidRDefault="000E41CF" w:rsidP="006623E8">
      <w:pPr>
        <w:pStyle w:val="ListParagraph"/>
        <w:numPr>
          <w:ilvl w:val="2"/>
          <w:numId w:val="39"/>
        </w:numPr>
        <w:rPr>
          <w:rFonts w:ascii="Arial" w:hAnsi="Arial" w:cs="Arial"/>
          <w:sz w:val="22"/>
          <w:szCs w:val="22"/>
          <w:lang w:eastAsia="zh-CN"/>
        </w:rPr>
      </w:pPr>
      <w:r w:rsidRPr="006623E8">
        <w:rPr>
          <w:rFonts w:ascii="Arial" w:hAnsi="Arial" w:cs="Arial"/>
          <w:sz w:val="22"/>
          <w:szCs w:val="22"/>
          <w:lang w:eastAsia="zh-CN"/>
        </w:rPr>
        <w:t>v</w:t>
      </w:r>
      <w:r w:rsidR="00B322F0" w:rsidRPr="006623E8">
        <w:rPr>
          <w:rFonts w:ascii="Arial" w:hAnsi="Arial" w:cs="Arial"/>
          <w:sz w:val="22"/>
          <w:szCs w:val="22"/>
          <w:lang w:eastAsia="zh-CN"/>
        </w:rPr>
        <w:t xml:space="preserve">alue of assets you are opting out for is at </w:t>
      </w:r>
      <w:r w:rsidR="00634CBC" w:rsidRPr="006623E8">
        <w:rPr>
          <w:rFonts w:ascii="Arial" w:hAnsi="Arial" w:cs="Arial"/>
          <w:sz w:val="22"/>
          <w:szCs w:val="22"/>
          <w:lang w:eastAsia="zh-CN"/>
        </w:rPr>
        <w:t>‘</w:t>
      </w:r>
      <w:r w:rsidR="00B322F0" w:rsidRPr="006623E8">
        <w:rPr>
          <w:rFonts w:ascii="Arial" w:hAnsi="Arial" w:cs="Arial"/>
          <w:sz w:val="22"/>
          <w:szCs w:val="22"/>
          <w:lang w:eastAsia="zh-CN"/>
        </w:rPr>
        <w:t>Capital allowances</w:t>
      </w:r>
      <w:r w:rsidR="00634CBC" w:rsidRPr="006623E8">
        <w:rPr>
          <w:rFonts w:ascii="Arial" w:hAnsi="Arial" w:cs="Arial"/>
          <w:sz w:val="22"/>
          <w:szCs w:val="22"/>
          <w:lang w:eastAsia="zh-CN"/>
        </w:rPr>
        <w:t>’.</w:t>
      </w:r>
    </w:p>
    <w:p w14:paraId="3D558BDD" w14:textId="77777777" w:rsidR="00487748" w:rsidRPr="006623E8" w:rsidRDefault="00487748" w:rsidP="005B6D7B">
      <w:pPr>
        <w:pStyle w:val="ListParagraph"/>
        <w:ind w:left="360"/>
        <w:rPr>
          <w:rFonts w:ascii="Arial" w:hAnsi="Arial" w:cs="Arial"/>
          <w:sz w:val="22"/>
          <w:szCs w:val="22"/>
          <w:lang w:eastAsia="zh-CN"/>
        </w:rPr>
      </w:pPr>
    </w:p>
    <w:p w14:paraId="16F1D55C" w14:textId="39D7171F" w:rsidR="008A35BD" w:rsidRPr="000E41CF" w:rsidRDefault="00F42FA4" w:rsidP="002659E8">
      <w:pPr>
        <w:pStyle w:val="Head1"/>
      </w:pPr>
      <w:r w:rsidRPr="000E41CF">
        <w:lastRenderedPageBreak/>
        <w:t>W</w:t>
      </w:r>
      <w:r w:rsidR="000E41CF" w:rsidRPr="000E41CF">
        <w:rPr>
          <w:caps w:val="0"/>
        </w:rPr>
        <w:t xml:space="preserve">hat are the </w:t>
      </w:r>
      <w:r w:rsidR="004459E0" w:rsidRPr="000E41CF">
        <w:rPr>
          <w:caps w:val="0"/>
        </w:rPr>
        <w:t>T</w:t>
      </w:r>
      <w:r w:rsidR="000E41CF" w:rsidRPr="000E41CF">
        <w:rPr>
          <w:caps w:val="0"/>
        </w:rPr>
        <w:t xml:space="preserve">ax </w:t>
      </w:r>
      <w:r w:rsidR="004459E0" w:rsidRPr="000E41CF">
        <w:rPr>
          <w:caps w:val="0"/>
        </w:rPr>
        <w:t>R</w:t>
      </w:r>
      <w:r w:rsidR="000E41CF" w:rsidRPr="000E41CF">
        <w:rPr>
          <w:caps w:val="0"/>
        </w:rPr>
        <w:t xml:space="preserve">eturn for </w:t>
      </w:r>
      <w:r w:rsidR="00A725C4" w:rsidRPr="000E41CF">
        <w:t>A</w:t>
      </w:r>
      <w:r w:rsidR="000E41CF" w:rsidRPr="000E41CF">
        <w:rPr>
          <w:caps w:val="0"/>
        </w:rPr>
        <w:t xml:space="preserve">ttribution </w:t>
      </w:r>
      <w:r w:rsidR="00AB44F7" w:rsidRPr="000E41CF">
        <w:t>M</w:t>
      </w:r>
      <w:r w:rsidR="000E41CF" w:rsidRPr="000E41CF">
        <w:rPr>
          <w:caps w:val="0"/>
        </w:rPr>
        <w:t xml:space="preserve">anaged </w:t>
      </w:r>
      <w:r w:rsidR="00AB44F7" w:rsidRPr="000E41CF">
        <w:t>I</w:t>
      </w:r>
      <w:r w:rsidR="000E41CF" w:rsidRPr="000E41CF">
        <w:rPr>
          <w:caps w:val="0"/>
        </w:rPr>
        <w:t>nvestment</w:t>
      </w:r>
      <w:r w:rsidR="00BD6AF2" w:rsidRPr="000E41CF">
        <w:t xml:space="preserve"> </w:t>
      </w:r>
      <w:r w:rsidR="00487748" w:rsidRPr="000E41CF">
        <w:t>T</w:t>
      </w:r>
      <w:r w:rsidR="000E41CF" w:rsidRPr="000E41CF">
        <w:rPr>
          <w:caps w:val="0"/>
        </w:rPr>
        <w:t>rust</w:t>
      </w:r>
      <w:r w:rsidR="0007499F" w:rsidRPr="000E41CF">
        <w:t xml:space="preserve"> </w:t>
      </w:r>
      <w:r w:rsidR="000E41CF" w:rsidRPr="000E41CF">
        <w:rPr>
          <w:caps w:val="0"/>
        </w:rPr>
        <w:t>services?</w:t>
      </w:r>
      <w:bookmarkEnd w:id="23"/>
    </w:p>
    <w:p w14:paraId="335F7957" w14:textId="7A6F98BA" w:rsidR="008E220E" w:rsidRDefault="008E220E" w:rsidP="008E220E">
      <w:pPr>
        <w:pStyle w:val="Content"/>
        <w:spacing w:before="0" w:after="120"/>
        <w:rPr>
          <w:sz w:val="22"/>
        </w:rPr>
      </w:pPr>
      <w:bookmarkStart w:id="24" w:name="_Toc427056908"/>
      <w:r w:rsidRPr="0020694B">
        <w:rPr>
          <w:sz w:val="22"/>
        </w:rPr>
        <w:t>The</w:t>
      </w:r>
      <w:r>
        <w:rPr>
          <w:sz w:val="22"/>
        </w:rPr>
        <w:t xml:space="preserve"> </w:t>
      </w:r>
      <w:r w:rsidRPr="0020694B">
        <w:rPr>
          <w:sz w:val="22"/>
        </w:rPr>
        <w:t xml:space="preserve">Tax Return - Attribution Managed Investment </w:t>
      </w:r>
      <w:r>
        <w:rPr>
          <w:sz w:val="22"/>
        </w:rPr>
        <w:t xml:space="preserve">Trust </w:t>
      </w:r>
      <w:r w:rsidRPr="0020694B">
        <w:rPr>
          <w:sz w:val="22"/>
        </w:rPr>
        <w:t>(TRTAMI) is an interaction that enables an AMIT</w:t>
      </w:r>
      <w:r w:rsidR="005A1C41">
        <w:rPr>
          <w:sz w:val="22"/>
        </w:rPr>
        <w:t xml:space="preserve"> (Attributed Managed Investment Trust)</w:t>
      </w:r>
      <w:r w:rsidRPr="0020694B">
        <w:rPr>
          <w:sz w:val="22"/>
        </w:rPr>
        <w:t xml:space="preserve"> to report information to the </w:t>
      </w:r>
      <w:r w:rsidR="005A1C41">
        <w:rPr>
          <w:sz w:val="22"/>
        </w:rPr>
        <w:t xml:space="preserve">ATO </w:t>
      </w:r>
      <w:r w:rsidRPr="0020694B">
        <w:rPr>
          <w:sz w:val="22"/>
        </w:rPr>
        <w:t>Commissioner</w:t>
      </w:r>
      <w:r>
        <w:rPr>
          <w:sz w:val="22"/>
        </w:rPr>
        <w:t>. It is tailored to the specific aspects of the AMIT regime for MITs</w:t>
      </w:r>
      <w:r w:rsidR="009B3617">
        <w:rPr>
          <w:sz w:val="22"/>
        </w:rPr>
        <w:t xml:space="preserve"> to</w:t>
      </w:r>
      <w:r>
        <w:rPr>
          <w:sz w:val="22"/>
        </w:rPr>
        <w:t xml:space="preserve"> include:</w:t>
      </w:r>
    </w:p>
    <w:p w14:paraId="28A5D85F" w14:textId="3833EA6E" w:rsidR="008E220E" w:rsidRDefault="009348B2" w:rsidP="008E220E">
      <w:pPr>
        <w:pStyle w:val="Content"/>
        <w:numPr>
          <w:ilvl w:val="0"/>
          <w:numId w:val="21"/>
        </w:numPr>
        <w:spacing w:before="0" w:after="120"/>
        <w:rPr>
          <w:sz w:val="22"/>
        </w:rPr>
      </w:pPr>
      <w:r>
        <w:rPr>
          <w:sz w:val="22"/>
        </w:rPr>
        <w:t>e</w:t>
      </w:r>
      <w:r w:rsidR="008E220E">
        <w:rPr>
          <w:sz w:val="22"/>
        </w:rPr>
        <w:t>lectronic-only lodgment via SBR</w:t>
      </w:r>
    </w:p>
    <w:p w14:paraId="62F7360B" w14:textId="5669CE03" w:rsidR="008E220E" w:rsidRDefault="009348B2" w:rsidP="008E220E">
      <w:pPr>
        <w:pStyle w:val="Content"/>
        <w:numPr>
          <w:ilvl w:val="0"/>
          <w:numId w:val="21"/>
        </w:numPr>
        <w:spacing w:before="0" w:after="120"/>
        <w:rPr>
          <w:sz w:val="22"/>
        </w:rPr>
      </w:pPr>
      <w:r>
        <w:rPr>
          <w:sz w:val="22"/>
        </w:rPr>
        <w:t>r</w:t>
      </w:r>
      <w:r w:rsidR="003B0DFA">
        <w:rPr>
          <w:sz w:val="22"/>
        </w:rPr>
        <w:t>educed statement of distribution requirements</w:t>
      </w:r>
    </w:p>
    <w:p w14:paraId="792620A0" w14:textId="6066DAE8" w:rsidR="003B0DFA" w:rsidRDefault="009348B2" w:rsidP="008E220E">
      <w:pPr>
        <w:pStyle w:val="Content"/>
        <w:numPr>
          <w:ilvl w:val="0"/>
          <w:numId w:val="21"/>
        </w:numPr>
        <w:spacing w:before="0" w:after="120"/>
        <w:rPr>
          <w:sz w:val="22"/>
        </w:rPr>
      </w:pPr>
      <w:r>
        <w:rPr>
          <w:sz w:val="22"/>
        </w:rPr>
        <w:t>a</w:t>
      </w:r>
      <w:r w:rsidR="003B0DFA">
        <w:rPr>
          <w:sz w:val="22"/>
        </w:rPr>
        <w:t>utomated assessment process</w:t>
      </w:r>
      <w:r>
        <w:rPr>
          <w:sz w:val="22"/>
        </w:rPr>
        <w:t xml:space="preserve"> (</w:t>
      </w:r>
      <w:r w:rsidR="003B0DFA">
        <w:rPr>
          <w:sz w:val="22"/>
        </w:rPr>
        <w:t>including where the trustee is liable</w:t>
      </w:r>
      <w:r>
        <w:rPr>
          <w:sz w:val="22"/>
        </w:rPr>
        <w:t>).</w:t>
      </w:r>
    </w:p>
    <w:p w14:paraId="25EEB64B" w14:textId="6AC326B5" w:rsidR="003B0DFA" w:rsidRDefault="003B0DFA" w:rsidP="003B0DFA">
      <w:pPr>
        <w:pStyle w:val="Content"/>
        <w:spacing w:before="0" w:after="120"/>
        <w:rPr>
          <w:sz w:val="22"/>
        </w:rPr>
      </w:pPr>
      <w:r>
        <w:rPr>
          <w:sz w:val="22"/>
        </w:rPr>
        <w:t>The AMIT schedule includes:</w:t>
      </w:r>
    </w:p>
    <w:p w14:paraId="70BED9DE" w14:textId="33B101FB" w:rsidR="008E220E" w:rsidRDefault="008E220E" w:rsidP="008E220E">
      <w:pPr>
        <w:pStyle w:val="Content"/>
        <w:numPr>
          <w:ilvl w:val="0"/>
          <w:numId w:val="21"/>
        </w:numPr>
        <w:spacing w:before="0" w:after="120"/>
        <w:rPr>
          <w:sz w:val="22"/>
        </w:rPr>
      </w:pPr>
      <w:r w:rsidRPr="0020694B">
        <w:rPr>
          <w:sz w:val="22"/>
        </w:rPr>
        <w:t>assessable income and deduction</w:t>
      </w:r>
    </w:p>
    <w:p w14:paraId="64B8FCA0" w14:textId="77777777" w:rsidR="008E220E" w:rsidRDefault="008E220E" w:rsidP="008E220E">
      <w:pPr>
        <w:pStyle w:val="Content"/>
        <w:numPr>
          <w:ilvl w:val="0"/>
          <w:numId w:val="21"/>
        </w:numPr>
        <w:spacing w:before="0" w:after="120"/>
        <w:rPr>
          <w:sz w:val="22"/>
        </w:rPr>
      </w:pPr>
      <w:r w:rsidRPr="0020694B">
        <w:rPr>
          <w:sz w:val="22"/>
        </w:rPr>
        <w:t>exempt income</w:t>
      </w:r>
    </w:p>
    <w:p w14:paraId="27C08462" w14:textId="77777777" w:rsidR="008E220E" w:rsidRDefault="008E220E" w:rsidP="008E220E">
      <w:pPr>
        <w:pStyle w:val="Content"/>
        <w:numPr>
          <w:ilvl w:val="0"/>
          <w:numId w:val="21"/>
        </w:numPr>
        <w:spacing w:before="0" w:after="120"/>
        <w:rPr>
          <w:sz w:val="22"/>
        </w:rPr>
      </w:pPr>
      <w:r w:rsidRPr="0020694B">
        <w:rPr>
          <w:sz w:val="22"/>
        </w:rPr>
        <w:t xml:space="preserve">non-assessable non-exempt income </w:t>
      </w:r>
    </w:p>
    <w:p w14:paraId="1FA3598D" w14:textId="77777777" w:rsidR="008E220E" w:rsidRDefault="008E220E" w:rsidP="008E220E">
      <w:pPr>
        <w:pStyle w:val="Content"/>
        <w:numPr>
          <w:ilvl w:val="0"/>
          <w:numId w:val="21"/>
        </w:numPr>
        <w:spacing w:before="0" w:after="120"/>
        <w:rPr>
          <w:sz w:val="22"/>
        </w:rPr>
      </w:pPr>
      <w:r w:rsidRPr="0020694B">
        <w:rPr>
          <w:sz w:val="22"/>
        </w:rPr>
        <w:t>tax offsets</w:t>
      </w:r>
      <w:r>
        <w:rPr>
          <w:sz w:val="22"/>
        </w:rPr>
        <w:t>.</w:t>
      </w:r>
    </w:p>
    <w:p w14:paraId="58AF47AB" w14:textId="56679A30" w:rsidR="008E220E" w:rsidRPr="0020694B" w:rsidRDefault="000714B8" w:rsidP="001F0609">
      <w:pPr>
        <w:pStyle w:val="Content"/>
        <w:spacing w:before="0" w:after="120"/>
        <w:rPr>
          <w:sz w:val="22"/>
        </w:rPr>
      </w:pPr>
      <w:r>
        <w:rPr>
          <w:sz w:val="22"/>
        </w:rPr>
        <w:t>Where a trustee</w:t>
      </w:r>
      <w:r w:rsidR="008E220E" w:rsidRPr="0020694B">
        <w:rPr>
          <w:sz w:val="22"/>
        </w:rPr>
        <w:t xml:space="preserve"> of an AMIT</w:t>
      </w:r>
      <w:r w:rsidR="003B0DFA">
        <w:rPr>
          <w:sz w:val="22"/>
        </w:rPr>
        <w:t xml:space="preserve"> is liable </w:t>
      </w:r>
      <w:r>
        <w:rPr>
          <w:sz w:val="22"/>
        </w:rPr>
        <w:t>to pay an amount</w:t>
      </w:r>
      <w:r w:rsidR="001F0609">
        <w:rPr>
          <w:sz w:val="22"/>
        </w:rPr>
        <w:t>,</w:t>
      </w:r>
      <w:r>
        <w:rPr>
          <w:sz w:val="22"/>
        </w:rPr>
        <w:t xml:space="preserve"> </w:t>
      </w:r>
      <w:r w:rsidR="00376CFC">
        <w:rPr>
          <w:sz w:val="22"/>
        </w:rPr>
        <w:t>the Commissioner</w:t>
      </w:r>
      <w:r w:rsidR="0031601D">
        <w:rPr>
          <w:sz w:val="22"/>
        </w:rPr>
        <w:t xml:space="preserve"> will</w:t>
      </w:r>
      <w:r w:rsidR="00376CFC">
        <w:rPr>
          <w:sz w:val="22"/>
        </w:rPr>
        <w:t xml:space="preserve"> issue </w:t>
      </w:r>
      <w:r>
        <w:rPr>
          <w:sz w:val="22"/>
        </w:rPr>
        <w:t>a notice of assessment to the trustee</w:t>
      </w:r>
      <w:r w:rsidR="008E220E" w:rsidRPr="0020694B">
        <w:rPr>
          <w:sz w:val="22"/>
        </w:rPr>
        <w:t>.</w:t>
      </w:r>
    </w:p>
    <w:p w14:paraId="5FAD204E" w14:textId="6FE0C174" w:rsidR="001B0F0F" w:rsidRPr="009348B2" w:rsidRDefault="009348B2" w:rsidP="004459E0">
      <w:pPr>
        <w:pStyle w:val="Head2"/>
        <w:rPr>
          <w:sz w:val="42"/>
          <w:szCs w:val="42"/>
        </w:rPr>
      </w:pPr>
      <w:r w:rsidRPr="009348B2">
        <w:rPr>
          <w:sz w:val="42"/>
          <w:szCs w:val="42"/>
        </w:rPr>
        <w:t xml:space="preserve">2.1 </w:t>
      </w:r>
      <w:bookmarkStart w:id="25" w:name="_Toc518382471"/>
      <w:r w:rsidR="001B0F0F" w:rsidRPr="009348B2">
        <w:rPr>
          <w:sz w:val="42"/>
          <w:szCs w:val="42"/>
        </w:rPr>
        <w:t>W</w:t>
      </w:r>
      <w:r w:rsidRPr="009348B2">
        <w:rPr>
          <w:caps w:val="0"/>
          <w:sz w:val="42"/>
          <w:szCs w:val="42"/>
        </w:rPr>
        <w:t xml:space="preserve">here </w:t>
      </w:r>
      <w:r w:rsidR="001B0F0F" w:rsidRPr="009348B2">
        <w:rPr>
          <w:sz w:val="42"/>
          <w:szCs w:val="42"/>
        </w:rPr>
        <w:t xml:space="preserve">SBR </w:t>
      </w:r>
      <w:r w:rsidRPr="009348B2">
        <w:rPr>
          <w:caps w:val="0"/>
          <w:sz w:val="42"/>
          <w:szCs w:val="42"/>
        </w:rPr>
        <w:t xml:space="preserve">fits into </w:t>
      </w:r>
      <w:r w:rsidR="00007929" w:rsidRPr="009348B2">
        <w:rPr>
          <w:sz w:val="42"/>
          <w:szCs w:val="42"/>
        </w:rPr>
        <w:t>TRTAMI</w:t>
      </w:r>
      <w:r w:rsidR="001B0F0F" w:rsidRPr="009348B2">
        <w:rPr>
          <w:sz w:val="42"/>
          <w:szCs w:val="42"/>
        </w:rPr>
        <w:t xml:space="preserve"> </w:t>
      </w:r>
      <w:r w:rsidRPr="009348B2">
        <w:rPr>
          <w:caps w:val="0"/>
          <w:sz w:val="42"/>
          <w:szCs w:val="42"/>
        </w:rPr>
        <w:t>lodgment obligations</w:t>
      </w:r>
      <w:bookmarkEnd w:id="24"/>
      <w:bookmarkEnd w:id="25"/>
    </w:p>
    <w:p w14:paraId="0FBD3E42" w14:textId="43478BF9" w:rsidR="007F5E98" w:rsidRPr="0020694B" w:rsidRDefault="001B0F0F" w:rsidP="00FC6928">
      <w:pPr>
        <w:pStyle w:val="Content"/>
        <w:spacing w:before="0" w:after="120"/>
        <w:rPr>
          <w:sz w:val="22"/>
        </w:rPr>
      </w:pPr>
      <w:r w:rsidRPr="0020694B">
        <w:rPr>
          <w:sz w:val="22"/>
        </w:rPr>
        <w:t xml:space="preserve">The </w:t>
      </w:r>
      <w:r w:rsidR="00007929" w:rsidRPr="0020694B">
        <w:rPr>
          <w:sz w:val="22"/>
        </w:rPr>
        <w:t>TRTAMI</w:t>
      </w:r>
      <w:r w:rsidR="009325E6" w:rsidRPr="0020694B">
        <w:rPr>
          <w:sz w:val="22"/>
        </w:rPr>
        <w:t xml:space="preserve"> </w:t>
      </w:r>
      <w:r w:rsidRPr="0020694B">
        <w:rPr>
          <w:sz w:val="22"/>
        </w:rPr>
        <w:t xml:space="preserve">service provides </w:t>
      </w:r>
      <w:r w:rsidR="00A47F43">
        <w:rPr>
          <w:sz w:val="22"/>
        </w:rPr>
        <w:t>numerous</w:t>
      </w:r>
      <w:r w:rsidRPr="0020694B">
        <w:rPr>
          <w:sz w:val="22"/>
        </w:rPr>
        <w:t xml:space="preserve"> functions for lodgment of </w:t>
      </w:r>
      <w:r w:rsidR="00A725C4" w:rsidRPr="0020694B">
        <w:rPr>
          <w:sz w:val="22"/>
        </w:rPr>
        <w:t xml:space="preserve">the </w:t>
      </w:r>
      <w:r w:rsidR="007F5E98" w:rsidRPr="0020694B">
        <w:rPr>
          <w:sz w:val="22"/>
        </w:rPr>
        <w:t xml:space="preserve">AMIT’s </w:t>
      </w:r>
      <w:r w:rsidRPr="0020694B">
        <w:rPr>
          <w:sz w:val="22"/>
        </w:rPr>
        <w:t>reporting obligations.</w:t>
      </w:r>
      <w:r w:rsidR="00A47F43">
        <w:rPr>
          <w:sz w:val="22"/>
        </w:rPr>
        <w:t xml:space="preserve"> </w:t>
      </w:r>
      <w:r w:rsidR="007F5E98" w:rsidRPr="0020694B">
        <w:rPr>
          <w:sz w:val="22"/>
        </w:rPr>
        <w:t>These include the lodgment of:</w:t>
      </w:r>
    </w:p>
    <w:p w14:paraId="6A0A2F5C" w14:textId="0CBDA98B" w:rsidR="00E77127" w:rsidRPr="00E77127" w:rsidRDefault="007F5E98" w:rsidP="00FC6928">
      <w:pPr>
        <w:pStyle w:val="Content"/>
        <w:numPr>
          <w:ilvl w:val="0"/>
          <w:numId w:val="10"/>
        </w:numPr>
        <w:spacing w:before="0" w:after="120"/>
        <w:rPr>
          <w:sz w:val="22"/>
        </w:rPr>
      </w:pPr>
      <w:r w:rsidRPr="00E77127">
        <w:rPr>
          <w:sz w:val="22"/>
        </w:rPr>
        <w:t xml:space="preserve">Tax Return </w:t>
      </w:r>
      <w:r w:rsidR="00D24B7B" w:rsidRPr="00E77127">
        <w:rPr>
          <w:sz w:val="22"/>
        </w:rPr>
        <w:t>-</w:t>
      </w:r>
      <w:r w:rsidRPr="00E77127">
        <w:rPr>
          <w:sz w:val="22"/>
        </w:rPr>
        <w:t xml:space="preserve"> Attribution Managed Investment </w:t>
      </w:r>
      <w:r w:rsidR="00487748">
        <w:rPr>
          <w:sz w:val="22"/>
        </w:rPr>
        <w:t>Trust</w:t>
      </w:r>
    </w:p>
    <w:p w14:paraId="23C7BDE8" w14:textId="4B882A65" w:rsidR="007F5E98" w:rsidRPr="00E77127" w:rsidRDefault="007F5E98" w:rsidP="00FC6928">
      <w:pPr>
        <w:pStyle w:val="Content"/>
        <w:numPr>
          <w:ilvl w:val="0"/>
          <w:numId w:val="10"/>
        </w:numPr>
        <w:spacing w:before="0" w:after="120"/>
        <w:rPr>
          <w:sz w:val="18"/>
          <w:szCs w:val="18"/>
        </w:rPr>
      </w:pPr>
      <w:r w:rsidRPr="00E77127">
        <w:rPr>
          <w:sz w:val="22"/>
        </w:rPr>
        <w:t xml:space="preserve">Tax Return </w:t>
      </w:r>
      <w:r w:rsidR="00D24B7B" w:rsidRPr="00E77127">
        <w:rPr>
          <w:sz w:val="22"/>
        </w:rPr>
        <w:t xml:space="preserve">- </w:t>
      </w:r>
      <w:r w:rsidRPr="00E77127">
        <w:rPr>
          <w:sz w:val="22"/>
        </w:rPr>
        <w:t>Attribution Managed Investment</w:t>
      </w:r>
      <w:r w:rsidR="00487748">
        <w:rPr>
          <w:sz w:val="22"/>
        </w:rPr>
        <w:t xml:space="preserve"> Trust</w:t>
      </w:r>
      <w:r w:rsidR="00FC40F7">
        <w:rPr>
          <w:sz w:val="22"/>
        </w:rPr>
        <w:t xml:space="preserve"> </w:t>
      </w:r>
      <w:r w:rsidR="00FC40F7" w:rsidRPr="00E77127">
        <w:rPr>
          <w:sz w:val="22"/>
        </w:rPr>
        <w:t>amen</w:t>
      </w:r>
      <w:r w:rsidR="00FC40F7">
        <w:rPr>
          <w:sz w:val="22"/>
        </w:rPr>
        <w:t>dments</w:t>
      </w:r>
      <w:r w:rsidR="00C9607A">
        <w:rPr>
          <w:sz w:val="22"/>
        </w:rPr>
        <w:t>.</w:t>
      </w:r>
    </w:p>
    <w:p w14:paraId="1A3D4F54" w14:textId="7C0302E5" w:rsidR="0020694B" w:rsidRDefault="001B0F0F" w:rsidP="00FC6928">
      <w:pPr>
        <w:pStyle w:val="Bullet2"/>
        <w:numPr>
          <w:ilvl w:val="0"/>
          <w:numId w:val="0"/>
        </w:numPr>
        <w:tabs>
          <w:tab w:val="left" w:pos="720"/>
        </w:tabs>
        <w:rPr>
          <w:rFonts w:cs="Arial"/>
          <w:szCs w:val="22"/>
        </w:rPr>
      </w:pPr>
      <w:r w:rsidRPr="0020694B">
        <w:rPr>
          <w:rFonts w:cs="Arial"/>
          <w:szCs w:val="22"/>
        </w:rPr>
        <w:t xml:space="preserve">The pre-lodge and lodge interactions are the core part of the SBR-enabled </w:t>
      </w:r>
      <w:r w:rsidR="00007929" w:rsidRPr="0020694B">
        <w:rPr>
          <w:rFonts w:cs="Arial"/>
          <w:szCs w:val="22"/>
        </w:rPr>
        <w:t>TRTAMI</w:t>
      </w:r>
      <w:r w:rsidR="009325E6" w:rsidRPr="0020694B">
        <w:rPr>
          <w:rFonts w:cs="Arial"/>
          <w:szCs w:val="22"/>
        </w:rPr>
        <w:t xml:space="preserve"> </w:t>
      </w:r>
      <w:r w:rsidRPr="0020694B">
        <w:rPr>
          <w:rFonts w:cs="Arial"/>
          <w:szCs w:val="22"/>
        </w:rPr>
        <w:t>business process.</w:t>
      </w:r>
      <w:r w:rsidR="00A47F43">
        <w:rPr>
          <w:rFonts w:cs="Arial"/>
          <w:szCs w:val="22"/>
        </w:rPr>
        <w:t xml:space="preserve"> </w:t>
      </w:r>
      <w:r w:rsidRPr="0020694B">
        <w:rPr>
          <w:rFonts w:cs="Arial"/>
          <w:szCs w:val="22"/>
        </w:rPr>
        <w:t xml:space="preserve">When the </w:t>
      </w:r>
      <w:r w:rsidR="009325E6" w:rsidRPr="0020694B">
        <w:rPr>
          <w:rFonts w:cs="Arial"/>
          <w:szCs w:val="22"/>
        </w:rPr>
        <w:t xml:space="preserve">trustee </w:t>
      </w:r>
      <w:r w:rsidR="0029501C" w:rsidRPr="0020694B">
        <w:rPr>
          <w:rFonts w:cs="Arial"/>
          <w:szCs w:val="22"/>
        </w:rPr>
        <w:t xml:space="preserve">or intermediary </w:t>
      </w:r>
      <w:r w:rsidRPr="0020694B">
        <w:rPr>
          <w:rFonts w:cs="Arial"/>
          <w:szCs w:val="22"/>
        </w:rPr>
        <w:t xml:space="preserve">has gathered all information required, </w:t>
      </w:r>
      <w:r w:rsidR="009325E6" w:rsidRPr="0020694B">
        <w:rPr>
          <w:rFonts w:cs="Arial"/>
          <w:szCs w:val="22"/>
        </w:rPr>
        <w:t>they</w:t>
      </w:r>
      <w:r w:rsidRPr="0020694B">
        <w:rPr>
          <w:rFonts w:cs="Arial"/>
          <w:szCs w:val="22"/>
        </w:rPr>
        <w:t xml:space="preserve"> would then complete </w:t>
      </w:r>
      <w:r w:rsidR="00670788">
        <w:rPr>
          <w:rFonts w:cs="Arial"/>
          <w:szCs w:val="22"/>
        </w:rPr>
        <w:t xml:space="preserve">and </w:t>
      </w:r>
      <w:r w:rsidRPr="0020694B">
        <w:rPr>
          <w:rFonts w:cs="Arial"/>
          <w:szCs w:val="22"/>
        </w:rPr>
        <w:t>validate</w:t>
      </w:r>
      <w:r w:rsidR="00670788">
        <w:rPr>
          <w:rFonts w:cs="Arial"/>
          <w:szCs w:val="22"/>
        </w:rPr>
        <w:t xml:space="preserve"> the return</w:t>
      </w:r>
      <w:r w:rsidRPr="0020694B">
        <w:rPr>
          <w:rFonts w:cs="Arial"/>
          <w:szCs w:val="22"/>
        </w:rPr>
        <w:t xml:space="preserve"> and correct any labels </w:t>
      </w:r>
      <w:r w:rsidR="002A527B">
        <w:rPr>
          <w:rFonts w:cs="Arial"/>
          <w:szCs w:val="22"/>
        </w:rPr>
        <w:t>(</w:t>
      </w:r>
      <w:r w:rsidR="002A527B" w:rsidRPr="0020694B">
        <w:rPr>
          <w:rFonts w:cs="Arial"/>
          <w:szCs w:val="22"/>
        </w:rPr>
        <w:t>if required</w:t>
      </w:r>
      <w:r w:rsidR="002A527B">
        <w:rPr>
          <w:rFonts w:cs="Arial"/>
          <w:szCs w:val="22"/>
        </w:rPr>
        <w:t xml:space="preserve">) </w:t>
      </w:r>
      <w:r w:rsidRPr="0020694B">
        <w:rPr>
          <w:rFonts w:cs="Arial"/>
          <w:szCs w:val="22"/>
        </w:rPr>
        <w:t>before lodgment.</w:t>
      </w:r>
    </w:p>
    <w:p w14:paraId="21308370" w14:textId="77777777" w:rsidR="00524E09" w:rsidRDefault="00524E09" w:rsidP="00905167">
      <w:pPr>
        <w:pStyle w:val="Caption"/>
        <w:rPr>
          <w:rFonts w:cs="Arial"/>
        </w:rPr>
      </w:pPr>
      <w:bookmarkStart w:id="26" w:name="_Toc408492938"/>
      <w:bookmarkStart w:id="27" w:name="_Toc409795486"/>
    </w:p>
    <w:p w14:paraId="726F1EE2" w14:textId="3D262B0A" w:rsidR="00524E09" w:rsidRDefault="00905167" w:rsidP="00524E09">
      <w:r w:rsidRPr="00C00DF2">
        <w:rPr>
          <w:b/>
          <w:bCs/>
        </w:rPr>
        <w:t xml:space="preserve">Table 1: </w:t>
      </w:r>
      <w:r w:rsidRPr="00C00DF2">
        <w:rPr>
          <w:rFonts w:cs="Arial"/>
          <w:b/>
          <w:bCs/>
        </w:rPr>
        <w:t>SBR interactions and TRTAMI process</w:t>
      </w:r>
      <w:bookmarkEnd w:id="26"/>
      <w:bookmarkEnd w:id="27"/>
    </w:p>
    <w:tbl>
      <w:tblPr>
        <w:tblStyle w:val="TableGrid"/>
        <w:tblW w:w="9351" w:type="dxa"/>
        <w:tblLook w:val="04A0" w:firstRow="1" w:lastRow="0" w:firstColumn="1" w:lastColumn="0" w:noHBand="0" w:noVBand="1"/>
      </w:tblPr>
      <w:tblGrid>
        <w:gridCol w:w="4390"/>
        <w:gridCol w:w="4961"/>
      </w:tblGrid>
      <w:tr w:rsidR="002554C6" w14:paraId="5ABE6D23" w14:textId="77777777" w:rsidTr="00FC40F7">
        <w:tc>
          <w:tcPr>
            <w:tcW w:w="4390" w:type="dxa"/>
            <w:shd w:val="clear" w:color="auto" w:fill="DBE5F1" w:themeFill="accent1" w:themeFillTint="33"/>
          </w:tcPr>
          <w:p w14:paraId="6F3F1B1C" w14:textId="28338733" w:rsidR="00905167" w:rsidRPr="00905167" w:rsidRDefault="002554C6" w:rsidP="009B3617">
            <w:pPr>
              <w:rPr>
                <w:rFonts w:cs="Arial"/>
                <w:b/>
                <w:bCs/>
                <w:szCs w:val="22"/>
              </w:rPr>
            </w:pPr>
            <w:r w:rsidRPr="00905167">
              <w:rPr>
                <w:rFonts w:cs="Arial"/>
                <w:b/>
                <w:bCs/>
                <w:szCs w:val="22"/>
              </w:rPr>
              <w:t>Initiating party</w:t>
            </w:r>
          </w:p>
        </w:tc>
        <w:tc>
          <w:tcPr>
            <w:tcW w:w="4961" w:type="dxa"/>
            <w:shd w:val="clear" w:color="auto" w:fill="DBE5F1" w:themeFill="accent1" w:themeFillTint="33"/>
          </w:tcPr>
          <w:p w14:paraId="62FFF5D5" w14:textId="5BB79CD1" w:rsidR="002554C6" w:rsidRPr="00905167" w:rsidRDefault="002554C6" w:rsidP="00524E09">
            <w:pPr>
              <w:rPr>
                <w:rFonts w:cs="Arial"/>
                <w:b/>
                <w:bCs/>
                <w:szCs w:val="22"/>
              </w:rPr>
            </w:pPr>
            <w:r w:rsidRPr="00905167">
              <w:rPr>
                <w:rFonts w:cs="Arial"/>
                <w:b/>
                <w:bCs/>
                <w:szCs w:val="22"/>
              </w:rPr>
              <w:t>SBR service offering</w:t>
            </w:r>
          </w:p>
        </w:tc>
      </w:tr>
      <w:tr w:rsidR="002554C6" w14:paraId="6FC211DB" w14:textId="77777777" w:rsidTr="00905167">
        <w:tc>
          <w:tcPr>
            <w:tcW w:w="4390" w:type="dxa"/>
          </w:tcPr>
          <w:p w14:paraId="566DCF73" w14:textId="6F3DDB1A" w:rsidR="00C00DF2" w:rsidRPr="00C00DF2" w:rsidRDefault="002554C6" w:rsidP="009B3617">
            <w:pPr>
              <w:rPr>
                <w:rFonts w:cs="Arial"/>
                <w:szCs w:val="22"/>
              </w:rPr>
            </w:pPr>
            <w:r w:rsidRPr="00670788">
              <w:rPr>
                <w:rFonts w:cs="Arial"/>
                <w:b/>
                <w:bCs/>
                <w:szCs w:val="22"/>
              </w:rPr>
              <w:t>Step 1</w:t>
            </w:r>
            <w:r w:rsidRPr="00C00DF2">
              <w:rPr>
                <w:rFonts w:cs="Arial"/>
                <w:szCs w:val="22"/>
              </w:rPr>
              <w:t xml:space="preserve">: Complete Attribution Managed Investment Trust Tax Return </w:t>
            </w:r>
          </w:p>
        </w:tc>
        <w:tc>
          <w:tcPr>
            <w:tcW w:w="4961" w:type="dxa"/>
          </w:tcPr>
          <w:p w14:paraId="4DBC52A8" w14:textId="3F0F3C5C" w:rsidR="002554C6" w:rsidRPr="00C00DF2" w:rsidRDefault="002554C6" w:rsidP="00524E09">
            <w:pPr>
              <w:rPr>
                <w:rFonts w:cs="Arial"/>
                <w:szCs w:val="22"/>
              </w:rPr>
            </w:pPr>
            <w:r w:rsidRPr="00C00DF2">
              <w:rPr>
                <w:rFonts w:cs="Arial"/>
                <w:szCs w:val="22"/>
              </w:rPr>
              <w:t>TRTAMI.</w:t>
            </w:r>
            <w:r w:rsidRPr="00FC40F7">
              <w:rPr>
                <w:rFonts w:cs="Arial"/>
                <w:szCs w:val="22"/>
              </w:rPr>
              <w:t>prelodge*</w:t>
            </w:r>
            <w:r w:rsidR="0031601D">
              <w:rPr>
                <w:rFonts w:cs="Arial"/>
                <w:szCs w:val="22"/>
              </w:rPr>
              <w:t xml:space="preserve"> - </w:t>
            </w:r>
            <w:r w:rsidRPr="00C00DF2">
              <w:rPr>
                <w:rFonts w:cs="Arial"/>
                <w:szCs w:val="22"/>
              </w:rPr>
              <w:t>Validate report data</w:t>
            </w:r>
          </w:p>
        </w:tc>
      </w:tr>
      <w:tr w:rsidR="002554C6" w14:paraId="5709B112" w14:textId="77777777" w:rsidTr="00905167">
        <w:tc>
          <w:tcPr>
            <w:tcW w:w="4390" w:type="dxa"/>
          </w:tcPr>
          <w:p w14:paraId="10CE784D" w14:textId="3C356C70" w:rsidR="002554C6" w:rsidRDefault="002554C6" w:rsidP="00524E09">
            <w:pPr>
              <w:rPr>
                <w:rFonts w:cs="Arial"/>
                <w:szCs w:val="22"/>
              </w:rPr>
            </w:pPr>
            <w:r w:rsidRPr="00670788">
              <w:rPr>
                <w:rFonts w:cs="Arial"/>
                <w:b/>
                <w:bCs/>
                <w:szCs w:val="22"/>
              </w:rPr>
              <w:t>Step 2</w:t>
            </w:r>
            <w:r w:rsidRPr="00C00DF2">
              <w:rPr>
                <w:rFonts w:cs="Arial"/>
                <w:szCs w:val="22"/>
              </w:rPr>
              <w:t xml:space="preserve">: Is submission rejected? </w:t>
            </w:r>
          </w:p>
          <w:p w14:paraId="234B9BB6" w14:textId="579DAF11" w:rsidR="002554C6" w:rsidRPr="00C00DF2" w:rsidRDefault="002554C6" w:rsidP="005A370B">
            <w:pPr>
              <w:pStyle w:val="ListParagraph"/>
              <w:numPr>
                <w:ilvl w:val="0"/>
                <w:numId w:val="22"/>
              </w:numPr>
              <w:rPr>
                <w:rFonts w:ascii="Arial" w:hAnsi="Arial" w:cs="Arial"/>
                <w:sz w:val="22"/>
                <w:szCs w:val="22"/>
              </w:rPr>
            </w:pPr>
            <w:r w:rsidRPr="00C00DF2">
              <w:rPr>
                <w:rFonts w:ascii="Arial" w:hAnsi="Arial" w:cs="Arial"/>
                <w:sz w:val="22"/>
                <w:szCs w:val="22"/>
              </w:rPr>
              <w:t xml:space="preserve">Yes </w:t>
            </w:r>
            <w:bookmarkStart w:id="28" w:name="_Hlk88208015"/>
            <w:r w:rsidRPr="00C00DF2">
              <w:rPr>
                <w:rFonts w:ascii="Arial" w:hAnsi="Arial" w:cs="Arial"/>
                <w:sz w:val="22"/>
                <w:szCs w:val="22"/>
              </w:rPr>
              <w:t>–</w:t>
            </w:r>
            <w:bookmarkEnd w:id="28"/>
            <w:r w:rsidRPr="00C00DF2">
              <w:rPr>
                <w:rFonts w:ascii="Arial" w:hAnsi="Arial" w:cs="Arial"/>
                <w:sz w:val="22"/>
                <w:szCs w:val="22"/>
              </w:rPr>
              <w:t xml:space="preserve"> Revisit step 1</w:t>
            </w:r>
          </w:p>
          <w:p w14:paraId="0333E524" w14:textId="28AC8221" w:rsidR="00C00DF2" w:rsidRPr="00C00DF2" w:rsidRDefault="002554C6" w:rsidP="009B3617">
            <w:pPr>
              <w:pStyle w:val="ListParagraph"/>
              <w:numPr>
                <w:ilvl w:val="0"/>
                <w:numId w:val="22"/>
              </w:numPr>
              <w:rPr>
                <w:rFonts w:ascii="Arial" w:hAnsi="Arial" w:cs="Arial"/>
                <w:sz w:val="22"/>
                <w:szCs w:val="22"/>
              </w:rPr>
            </w:pPr>
            <w:r w:rsidRPr="00C00DF2">
              <w:rPr>
                <w:rFonts w:ascii="Arial" w:hAnsi="Arial" w:cs="Arial"/>
                <w:sz w:val="22"/>
                <w:szCs w:val="22"/>
              </w:rPr>
              <w:t xml:space="preserve">No </w:t>
            </w:r>
            <w:r w:rsidR="00C00DF2">
              <w:rPr>
                <w:rFonts w:ascii="Arial" w:hAnsi="Arial" w:cs="Arial"/>
                <w:sz w:val="22"/>
                <w:szCs w:val="22"/>
              </w:rPr>
              <w:t>–</w:t>
            </w:r>
            <w:r w:rsidRPr="00C00DF2">
              <w:rPr>
                <w:rFonts w:ascii="Arial" w:hAnsi="Arial" w:cs="Arial"/>
                <w:sz w:val="22"/>
                <w:szCs w:val="22"/>
              </w:rPr>
              <w:t xml:space="preserve"> Lodge</w:t>
            </w:r>
          </w:p>
        </w:tc>
        <w:tc>
          <w:tcPr>
            <w:tcW w:w="4961" w:type="dxa"/>
          </w:tcPr>
          <w:p w14:paraId="78EA3CD0" w14:textId="6BD5C3A6" w:rsidR="002554C6" w:rsidRPr="00C00DF2" w:rsidRDefault="002554C6" w:rsidP="00524E09">
            <w:pPr>
              <w:rPr>
                <w:rFonts w:cs="Arial"/>
                <w:szCs w:val="22"/>
              </w:rPr>
            </w:pPr>
            <w:r w:rsidRPr="00C00DF2">
              <w:rPr>
                <w:rFonts w:cs="Arial"/>
                <w:szCs w:val="22"/>
              </w:rPr>
              <w:t>TRTAMI.</w:t>
            </w:r>
            <w:r w:rsidRPr="00FC40F7">
              <w:rPr>
                <w:rFonts w:cs="Arial"/>
                <w:szCs w:val="22"/>
              </w:rPr>
              <w:t>Lodge</w:t>
            </w:r>
            <w:r w:rsidR="0031601D">
              <w:rPr>
                <w:rFonts w:cs="Arial"/>
                <w:szCs w:val="22"/>
              </w:rPr>
              <w:t xml:space="preserve"> - </w:t>
            </w:r>
            <w:r w:rsidRPr="00C00DF2">
              <w:rPr>
                <w:rFonts w:cs="Arial"/>
                <w:szCs w:val="22"/>
              </w:rPr>
              <w:t>Lodge the report</w:t>
            </w:r>
          </w:p>
        </w:tc>
      </w:tr>
      <w:tr w:rsidR="002554C6" w14:paraId="53176CD2" w14:textId="77777777" w:rsidTr="00905167">
        <w:tc>
          <w:tcPr>
            <w:tcW w:w="4390" w:type="dxa"/>
          </w:tcPr>
          <w:p w14:paraId="29DADF39" w14:textId="7EB2B3E6" w:rsidR="00C00DF2" w:rsidRPr="00C00DF2" w:rsidRDefault="002554C6" w:rsidP="009B3617">
            <w:pPr>
              <w:rPr>
                <w:rFonts w:cs="Arial"/>
                <w:szCs w:val="22"/>
              </w:rPr>
            </w:pPr>
            <w:r w:rsidRPr="00670788">
              <w:rPr>
                <w:rFonts w:cs="Arial"/>
                <w:b/>
                <w:bCs/>
                <w:szCs w:val="22"/>
              </w:rPr>
              <w:t>Step 3</w:t>
            </w:r>
            <w:r w:rsidRPr="00C00DF2">
              <w:rPr>
                <w:rFonts w:cs="Arial"/>
                <w:szCs w:val="22"/>
              </w:rPr>
              <w:t>: View success message</w:t>
            </w:r>
          </w:p>
        </w:tc>
        <w:tc>
          <w:tcPr>
            <w:tcW w:w="4961" w:type="dxa"/>
          </w:tcPr>
          <w:p w14:paraId="4CB265D2" w14:textId="2AA0602C" w:rsidR="002554C6" w:rsidRPr="00C00DF2" w:rsidRDefault="002554C6" w:rsidP="00524E09">
            <w:pPr>
              <w:rPr>
                <w:rFonts w:cs="Arial"/>
                <w:szCs w:val="22"/>
              </w:rPr>
            </w:pPr>
            <w:r w:rsidRPr="00C00DF2">
              <w:rPr>
                <w:rFonts w:cs="Arial"/>
                <w:szCs w:val="22"/>
              </w:rPr>
              <w:t>Not applicable</w:t>
            </w:r>
          </w:p>
        </w:tc>
      </w:tr>
    </w:tbl>
    <w:p w14:paraId="06AAE00A" w14:textId="163D4FAF" w:rsidR="001B0F0F" w:rsidRPr="0020694B" w:rsidRDefault="00FC40F7" w:rsidP="004459E0">
      <w:pPr>
        <w:pStyle w:val="Head2"/>
      </w:pPr>
      <w:bookmarkStart w:id="29" w:name="_Toc405989448"/>
      <w:bookmarkStart w:id="30" w:name="_Toc405989496"/>
      <w:bookmarkStart w:id="31" w:name="_Toc405993397"/>
      <w:bookmarkStart w:id="32" w:name="_Toc405995084"/>
      <w:bookmarkStart w:id="33" w:name="_Toc405995229"/>
      <w:bookmarkStart w:id="34" w:name="_Toc405996892"/>
      <w:bookmarkStart w:id="35" w:name="_Toc427056909"/>
      <w:bookmarkStart w:id="36" w:name="_Toc518382472"/>
      <w:bookmarkEnd w:id="29"/>
      <w:bookmarkEnd w:id="30"/>
      <w:bookmarkEnd w:id="31"/>
      <w:bookmarkEnd w:id="32"/>
      <w:bookmarkEnd w:id="33"/>
      <w:bookmarkEnd w:id="34"/>
      <w:r w:rsidRPr="00FC40F7">
        <w:rPr>
          <w:sz w:val="42"/>
          <w:szCs w:val="42"/>
        </w:rPr>
        <w:lastRenderedPageBreak/>
        <w:t>2.2</w:t>
      </w:r>
      <w:r w:rsidRPr="00170B07">
        <w:rPr>
          <w:sz w:val="42"/>
          <w:szCs w:val="42"/>
        </w:rPr>
        <w:t xml:space="preserve"> </w:t>
      </w:r>
      <w:r w:rsidR="001B0F0F" w:rsidRPr="00FC40F7">
        <w:rPr>
          <w:sz w:val="42"/>
          <w:szCs w:val="42"/>
        </w:rPr>
        <w:t>S</w:t>
      </w:r>
      <w:r w:rsidRPr="00FC40F7">
        <w:rPr>
          <w:caps w:val="0"/>
          <w:sz w:val="42"/>
          <w:szCs w:val="42"/>
        </w:rPr>
        <w:t>chedules</w:t>
      </w:r>
      <w:bookmarkEnd w:id="35"/>
      <w:bookmarkEnd w:id="36"/>
    </w:p>
    <w:p w14:paraId="0D7DD48C" w14:textId="6687E2A5" w:rsidR="00B8642B" w:rsidRDefault="00B8642B" w:rsidP="00FC6928">
      <w:pPr>
        <w:pStyle w:val="Bullet2"/>
        <w:numPr>
          <w:ilvl w:val="0"/>
          <w:numId w:val="0"/>
        </w:numPr>
        <w:tabs>
          <w:tab w:val="left" w:pos="720"/>
        </w:tabs>
        <w:rPr>
          <w:rStyle w:val="BodyTextChar1"/>
          <w:rFonts w:cs="Arial"/>
          <w:szCs w:val="22"/>
        </w:rPr>
      </w:pPr>
      <w:r w:rsidRPr="0020694B">
        <w:rPr>
          <w:rStyle w:val="BodyTextChar1"/>
          <w:rFonts w:cs="Arial"/>
          <w:szCs w:val="22"/>
        </w:rPr>
        <w:t xml:space="preserve">A </w:t>
      </w:r>
      <w:r w:rsidR="00007929" w:rsidRPr="0020694B">
        <w:rPr>
          <w:rStyle w:val="BodyTextChar1"/>
          <w:rFonts w:cs="Arial"/>
          <w:szCs w:val="22"/>
        </w:rPr>
        <w:t>TRTAMI</w:t>
      </w:r>
      <w:r w:rsidRPr="0020694B">
        <w:rPr>
          <w:rStyle w:val="BodyTextChar1"/>
          <w:rFonts w:cs="Arial"/>
          <w:szCs w:val="22"/>
        </w:rPr>
        <w:t xml:space="preserve"> lodgment can include a schedule that contains additional information required to assess a</w:t>
      </w:r>
      <w:r w:rsidR="00C3183E" w:rsidRPr="0020694B">
        <w:rPr>
          <w:rStyle w:val="BodyTextChar1"/>
          <w:rFonts w:cs="Arial"/>
          <w:szCs w:val="22"/>
        </w:rPr>
        <w:t>n</w:t>
      </w:r>
      <w:r w:rsidRPr="0020694B">
        <w:rPr>
          <w:rStyle w:val="BodyTextChar1"/>
          <w:rFonts w:cs="Arial"/>
          <w:szCs w:val="22"/>
        </w:rPr>
        <w:t xml:space="preserve"> </w:t>
      </w:r>
      <w:r w:rsidR="007F5E98" w:rsidRPr="0020694B">
        <w:rPr>
          <w:rStyle w:val="BodyTextChar1"/>
          <w:rFonts w:cs="Arial"/>
          <w:szCs w:val="22"/>
        </w:rPr>
        <w:t>AMIT trus</w:t>
      </w:r>
      <w:r w:rsidR="005F578D" w:rsidRPr="0020694B">
        <w:rPr>
          <w:rStyle w:val="BodyTextChar1"/>
          <w:rFonts w:cs="Arial"/>
          <w:szCs w:val="22"/>
        </w:rPr>
        <w:t>t</w:t>
      </w:r>
      <w:r w:rsidR="007F5E98" w:rsidRPr="0020694B">
        <w:rPr>
          <w:rStyle w:val="BodyTextChar1"/>
          <w:rFonts w:cs="Arial"/>
          <w:szCs w:val="22"/>
        </w:rPr>
        <w:t>ee</w:t>
      </w:r>
      <w:r w:rsidRPr="0020694B">
        <w:rPr>
          <w:rStyle w:val="BodyTextChar1"/>
          <w:rFonts w:cs="Arial"/>
          <w:szCs w:val="22"/>
        </w:rPr>
        <w:t xml:space="preserve">. </w:t>
      </w:r>
      <w:r w:rsidR="005F578D" w:rsidRPr="0020694B">
        <w:rPr>
          <w:rStyle w:val="BodyTextChar1"/>
          <w:rFonts w:cs="Arial"/>
          <w:szCs w:val="22"/>
        </w:rPr>
        <w:t xml:space="preserve">The lodgment of the TRTAMI </w:t>
      </w:r>
      <w:r w:rsidR="005F578D" w:rsidRPr="00C76845">
        <w:rPr>
          <w:rStyle w:val="BodyTextChar1"/>
          <w:rFonts w:cs="Arial"/>
          <w:b/>
          <w:iCs/>
          <w:szCs w:val="22"/>
        </w:rPr>
        <w:t>must include at least one</w:t>
      </w:r>
      <w:r w:rsidR="005F578D" w:rsidRPr="0020694B">
        <w:rPr>
          <w:rStyle w:val="BodyTextChar1"/>
          <w:rFonts w:cs="Arial"/>
          <w:szCs w:val="22"/>
        </w:rPr>
        <w:t xml:space="preserve"> </w:t>
      </w:r>
      <w:r w:rsidR="00C00DF2" w:rsidRPr="0020694B">
        <w:rPr>
          <w:rFonts w:cs="Arial"/>
          <w:szCs w:val="22"/>
        </w:rPr>
        <w:t>A</w:t>
      </w:r>
      <w:r w:rsidR="005F578D" w:rsidRPr="0020694B">
        <w:rPr>
          <w:rFonts w:cs="Arial"/>
          <w:szCs w:val="22"/>
        </w:rPr>
        <w:t xml:space="preserve">ttribution </w:t>
      </w:r>
      <w:r w:rsidR="00C00DF2" w:rsidRPr="0020694B">
        <w:rPr>
          <w:rFonts w:cs="Arial"/>
          <w:szCs w:val="22"/>
        </w:rPr>
        <w:t>M</w:t>
      </w:r>
      <w:r w:rsidR="005F578D" w:rsidRPr="0020694B">
        <w:rPr>
          <w:rFonts w:cs="Arial"/>
          <w:szCs w:val="22"/>
        </w:rPr>
        <w:t xml:space="preserve">anaged </w:t>
      </w:r>
      <w:r w:rsidR="00C00DF2" w:rsidRPr="0020694B">
        <w:rPr>
          <w:rFonts w:cs="Arial"/>
          <w:szCs w:val="22"/>
        </w:rPr>
        <w:t>I</w:t>
      </w:r>
      <w:r w:rsidR="005F578D" w:rsidRPr="0020694B">
        <w:rPr>
          <w:rFonts w:cs="Arial"/>
          <w:szCs w:val="22"/>
        </w:rPr>
        <w:t xml:space="preserve">nvestment </w:t>
      </w:r>
      <w:r w:rsidR="001D31FD">
        <w:rPr>
          <w:rFonts w:cs="Arial"/>
          <w:szCs w:val="22"/>
        </w:rPr>
        <w:t xml:space="preserve">Trust </w:t>
      </w:r>
      <w:r w:rsidR="00C00DF2" w:rsidRPr="0020694B">
        <w:rPr>
          <w:rFonts w:cs="Arial"/>
          <w:szCs w:val="22"/>
        </w:rPr>
        <w:t>S</w:t>
      </w:r>
      <w:r w:rsidR="005F578D" w:rsidRPr="0020694B">
        <w:rPr>
          <w:rFonts w:cs="Arial"/>
          <w:szCs w:val="22"/>
        </w:rPr>
        <w:t xml:space="preserve">chedule (TRTAMIS). </w:t>
      </w:r>
      <w:r w:rsidRPr="0020694B">
        <w:rPr>
          <w:rStyle w:val="BodyTextChar1"/>
          <w:rFonts w:cs="Arial"/>
          <w:szCs w:val="22"/>
        </w:rPr>
        <w:t xml:space="preserve">Valid schedules that can be included in the </w:t>
      </w:r>
      <w:r w:rsidR="00007929" w:rsidRPr="0020694B">
        <w:rPr>
          <w:rStyle w:val="BodyTextChar1"/>
          <w:rFonts w:cs="Arial"/>
          <w:szCs w:val="22"/>
        </w:rPr>
        <w:t>TRTAMI</w:t>
      </w:r>
      <w:r w:rsidRPr="0020694B">
        <w:rPr>
          <w:rStyle w:val="BodyTextChar1"/>
          <w:rFonts w:cs="Arial"/>
          <w:szCs w:val="22"/>
        </w:rPr>
        <w:t xml:space="preserve"> message are: </w:t>
      </w:r>
    </w:p>
    <w:p w14:paraId="72D81066" w14:textId="77777777" w:rsidR="00C76845" w:rsidRPr="002B73C5" w:rsidRDefault="00C76845" w:rsidP="00DE36E8">
      <w:pPr>
        <w:pStyle w:val="Bullet2"/>
        <w:numPr>
          <w:ilvl w:val="0"/>
          <w:numId w:val="0"/>
        </w:numPr>
        <w:tabs>
          <w:tab w:val="left" w:pos="720"/>
        </w:tabs>
        <w:jc w:val="both"/>
        <w:rPr>
          <w:rStyle w:val="BodyTextChar1"/>
          <w:rFonts w:cs="Arial"/>
          <w:szCs w:val="22"/>
        </w:rPr>
      </w:pPr>
    </w:p>
    <w:p w14:paraId="2F4FB40F" w14:textId="2CCADDBF" w:rsidR="00B8642B" w:rsidRPr="002B73C5" w:rsidRDefault="00C76845" w:rsidP="00C76845">
      <w:pPr>
        <w:pStyle w:val="Caption"/>
        <w:rPr>
          <w:rStyle w:val="BodyTextChar1"/>
          <w:rFonts w:cs="Arial"/>
          <w:szCs w:val="22"/>
        </w:rPr>
      </w:pPr>
      <w:r w:rsidRPr="002B73C5">
        <w:rPr>
          <w:rFonts w:cs="Arial"/>
          <w:sz w:val="22"/>
          <w:szCs w:val="22"/>
        </w:rPr>
        <w:t>Table 2: Valid schedules</w:t>
      </w:r>
    </w:p>
    <w:tbl>
      <w:tblPr>
        <w:tblW w:w="9356" w:type="dxa"/>
        <w:jc w:val="center"/>
        <w:tblLayout w:type="fixed"/>
        <w:tblLook w:val="0000" w:firstRow="0" w:lastRow="0" w:firstColumn="0" w:lastColumn="0" w:noHBand="0" w:noVBand="0"/>
      </w:tblPr>
      <w:tblGrid>
        <w:gridCol w:w="3025"/>
        <w:gridCol w:w="3174"/>
        <w:gridCol w:w="1764"/>
        <w:gridCol w:w="1393"/>
      </w:tblGrid>
      <w:tr w:rsidR="00B8642B" w:rsidRPr="002B73C5" w14:paraId="3EC21957" w14:textId="77777777" w:rsidTr="007F7B25">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BB7BF1" w14:textId="77777777" w:rsidR="00B8642B" w:rsidRPr="002B73C5" w:rsidRDefault="00B8642B" w:rsidP="00750BD7">
            <w:pPr>
              <w:rPr>
                <w:rFonts w:cs="Arial"/>
                <w:b/>
                <w:szCs w:val="22"/>
              </w:rPr>
            </w:pPr>
            <w:r w:rsidRPr="002B73C5">
              <w:rPr>
                <w:rFonts w:cs="Arial"/>
                <w:b/>
                <w:szCs w:val="22"/>
              </w:rPr>
              <w:t>Schedule</w:t>
            </w:r>
          </w:p>
        </w:tc>
        <w:tc>
          <w:tcPr>
            <w:tcW w:w="3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8E93E1" w14:textId="5ADA7F3C" w:rsidR="00B8642B" w:rsidRPr="002B73C5" w:rsidRDefault="00B8642B" w:rsidP="00750BD7">
            <w:pPr>
              <w:rPr>
                <w:rFonts w:cs="Arial"/>
                <w:b/>
                <w:szCs w:val="22"/>
              </w:rPr>
            </w:pPr>
            <w:r w:rsidRPr="002B73C5">
              <w:rPr>
                <w:rFonts w:cs="Arial"/>
                <w:b/>
                <w:szCs w:val="22"/>
              </w:rPr>
              <w:t>SBR collaboration</w:t>
            </w:r>
          </w:p>
        </w:tc>
        <w:tc>
          <w:tcPr>
            <w:tcW w:w="17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CC1BF1" w14:textId="77777777" w:rsidR="00B8642B" w:rsidRPr="002B73C5" w:rsidRDefault="00B8642B" w:rsidP="00104654">
            <w:pPr>
              <w:jc w:val="center"/>
              <w:rPr>
                <w:rFonts w:cs="Arial"/>
                <w:b/>
                <w:szCs w:val="22"/>
              </w:rPr>
            </w:pPr>
            <w:r w:rsidRPr="002B73C5">
              <w:rPr>
                <w:rFonts w:cs="Arial"/>
                <w:b/>
                <w:szCs w:val="22"/>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58DA78" w14:textId="77777777" w:rsidR="00B8642B" w:rsidRPr="002B73C5" w:rsidRDefault="00B8642B" w:rsidP="00104654">
            <w:pPr>
              <w:jc w:val="center"/>
              <w:rPr>
                <w:rFonts w:cs="Arial"/>
                <w:b/>
                <w:szCs w:val="22"/>
              </w:rPr>
            </w:pPr>
            <w:r w:rsidRPr="002B73C5">
              <w:rPr>
                <w:rFonts w:cs="Arial"/>
                <w:b/>
                <w:szCs w:val="22"/>
              </w:rPr>
              <w:t>SBR ebMS3.0</w:t>
            </w:r>
          </w:p>
        </w:tc>
      </w:tr>
      <w:tr w:rsidR="00A725C4" w:rsidRPr="002B73C5" w14:paraId="559E8025" w14:textId="77777777" w:rsidTr="007F7B25">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3753003D" w14:textId="0D04811C" w:rsidR="00A725C4" w:rsidRPr="002B73C5" w:rsidRDefault="007C160E" w:rsidP="007C160E">
            <w:pPr>
              <w:rPr>
                <w:rFonts w:cs="Arial"/>
                <w:szCs w:val="22"/>
              </w:rPr>
            </w:pPr>
            <w:r w:rsidRPr="002B73C5">
              <w:rPr>
                <w:rFonts w:cs="Arial"/>
                <w:szCs w:val="22"/>
              </w:rPr>
              <w:t>A</w:t>
            </w:r>
            <w:r w:rsidR="00A725C4" w:rsidRPr="002B73C5">
              <w:rPr>
                <w:rFonts w:cs="Arial"/>
                <w:szCs w:val="22"/>
              </w:rPr>
              <w:t xml:space="preserve">ttribution </w:t>
            </w:r>
            <w:r w:rsidR="00750BD7" w:rsidRPr="002B73C5">
              <w:rPr>
                <w:rFonts w:cs="Arial"/>
                <w:szCs w:val="22"/>
              </w:rPr>
              <w:t>M</w:t>
            </w:r>
            <w:r w:rsidR="00A725C4" w:rsidRPr="002B73C5">
              <w:rPr>
                <w:rFonts w:cs="Arial"/>
                <w:szCs w:val="22"/>
              </w:rPr>
              <w:t xml:space="preserve">anaged </w:t>
            </w:r>
            <w:r w:rsidR="00750BD7" w:rsidRPr="002B73C5">
              <w:rPr>
                <w:rFonts w:cs="Arial"/>
                <w:szCs w:val="22"/>
              </w:rPr>
              <w:t>I</w:t>
            </w:r>
            <w:r w:rsidR="00A725C4" w:rsidRPr="002B73C5">
              <w:rPr>
                <w:rFonts w:cs="Arial"/>
                <w:szCs w:val="22"/>
              </w:rPr>
              <w:t xml:space="preserve">nvestment </w:t>
            </w:r>
            <w:r w:rsidR="00750BD7" w:rsidRPr="002B73C5">
              <w:rPr>
                <w:rFonts w:cs="Arial"/>
                <w:szCs w:val="22"/>
              </w:rPr>
              <w:t>T</w:t>
            </w:r>
            <w:r w:rsidRPr="002B73C5">
              <w:rPr>
                <w:rFonts w:cs="Arial"/>
                <w:szCs w:val="22"/>
              </w:rPr>
              <w:t xml:space="preserve">rust </w:t>
            </w:r>
            <w:r w:rsidR="00750BD7" w:rsidRPr="002B73C5">
              <w:rPr>
                <w:rFonts w:cs="Arial"/>
                <w:szCs w:val="22"/>
              </w:rPr>
              <w:t>S</w:t>
            </w:r>
            <w:r w:rsidR="00A725C4" w:rsidRPr="002B73C5">
              <w:rPr>
                <w:rFonts w:cs="Arial"/>
                <w:szCs w:val="22"/>
              </w:rPr>
              <w:t>chedule</w:t>
            </w:r>
          </w:p>
        </w:tc>
        <w:tc>
          <w:tcPr>
            <w:tcW w:w="3236" w:type="dxa"/>
            <w:tcBorders>
              <w:top w:val="single" w:sz="4" w:space="0" w:color="auto"/>
              <w:left w:val="single" w:sz="4" w:space="0" w:color="auto"/>
              <w:bottom w:val="single" w:sz="4" w:space="0" w:color="auto"/>
              <w:right w:val="single" w:sz="4" w:space="0" w:color="auto"/>
            </w:tcBorders>
          </w:tcPr>
          <w:p w14:paraId="063CF1A4" w14:textId="060EBE7E" w:rsidR="00A725C4" w:rsidRPr="002B73C5" w:rsidRDefault="0059564C" w:rsidP="00670788">
            <w:pPr>
              <w:rPr>
                <w:rFonts w:cs="Arial"/>
                <w:szCs w:val="22"/>
              </w:rPr>
            </w:pPr>
            <w:r w:rsidRPr="002B73C5">
              <w:rPr>
                <w:szCs w:val="22"/>
              </w:rPr>
              <w:t>ato.trtamis.000</w:t>
            </w:r>
            <w:r w:rsidR="0021030A" w:rsidRPr="002B73C5">
              <w:rPr>
                <w:szCs w:val="22"/>
              </w:rPr>
              <w:t>4.2020</w:t>
            </w:r>
            <w:r w:rsidRPr="002B73C5">
              <w:rPr>
                <w:szCs w:val="22"/>
              </w:rPr>
              <w:t>.01.00</w:t>
            </w:r>
          </w:p>
        </w:tc>
        <w:tc>
          <w:tcPr>
            <w:tcW w:w="1796" w:type="dxa"/>
            <w:tcBorders>
              <w:top w:val="single" w:sz="4" w:space="0" w:color="auto"/>
              <w:left w:val="single" w:sz="4" w:space="0" w:color="auto"/>
              <w:bottom w:val="single" w:sz="4" w:space="0" w:color="auto"/>
              <w:right w:val="single" w:sz="4" w:space="0" w:color="auto"/>
            </w:tcBorders>
            <w:vAlign w:val="center"/>
          </w:tcPr>
          <w:p w14:paraId="6B0ECD02" w14:textId="0697F9C5"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31DBBAEA" w14:textId="12586210"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r>
      <w:tr w:rsidR="00A725C4" w:rsidRPr="002B73C5" w14:paraId="6AD665DB" w14:textId="77777777" w:rsidTr="007F7B25">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3CA6DCD0" w14:textId="77777777" w:rsidR="00A725C4" w:rsidRPr="002B73C5" w:rsidDel="00D029A6" w:rsidRDefault="007C160E" w:rsidP="00D24B7B">
            <w:pPr>
              <w:rPr>
                <w:rFonts w:cs="Arial"/>
                <w:i/>
                <w:szCs w:val="22"/>
              </w:rPr>
            </w:pPr>
            <w:r w:rsidRPr="002B73C5">
              <w:rPr>
                <w:rFonts w:cs="Arial"/>
                <w:szCs w:val="22"/>
              </w:rPr>
              <w:t xml:space="preserve">Non-individual </w:t>
            </w:r>
            <w:r w:rsidR="00A725C4" w:rsidRPr="002B73C5">
              <w:rPr>
                <w:rFonts w:cs="Arial"/>
                <w:szCs w:val="22"/>
              </w:rPr>
              <w:t>PAYG payment summary schedule</w:t>
            </w:r>
          </w:p>
        </w:tc>
        <w:tc>
          <w:tcPr>
            <w:tcW w:w="3236" w:type="dxa"/>
            <w:tcBorders>
              <w:top w:val="single" w:sz="4" w:space="0" w:color="auto"/>
              <w:left w:val="single" w:sz="4" w:space="0" w:color="auto"/>
              <w:bottom w:val="single" w:sz="4" w:space="0" w:color="auto"/>
              <w:right w:val="single" w:sz="4" w:space="0" w:color="auto"/>
            </w:tcBorders>
          </w:tcPr>
          <w:p w14:paraId="6871FB71" w14:textId="77777777" w:rsidR="00A725C4" w:rsidRPr="002B73C5" w:rsidRDefault="0052591B" w:rsidP="00670788">
            <w:pPr>
              <w:rPr>
                <w:rFonts w:cs="Arial"/>
                <w:szCs w:val="22"/>
              </w:rPr>
            </w:pPr>
            <w:r w:rsidRPr="002B73C5">
              <w:rPr>
                <w:rFonts w:cs="Arial"/>
                <w:szCs w:val="22"/>
              </w:rPr>
              <w:t>ato.pss.0002.2018.01.00</w:t>
            </w:r>
          </w:p>
        </w:tc>
        <w:tc>
          <w:tcPr>
            <w:tcW w:w="1796" w:type="dxa"/>
            <w:tcBorders>
              <w:top w:val="single" w:sz="4" w:space="0" w:color="auto"/>
              <w:left w:val="single" w:sz="4" w:space="0" w:color="auto"/>
              <w:bottom w:val="single" w:sz="4" w:space="0" w:color="auto"/>
              <w:right w:val="single" w:sz="4" w:space="0" w:color="auto"/>
            </w:tcBorders>
            <w:vAlign w:val="center"/>
          </w:tcPr>
          <w:p w14:paraId="77C7FCC2" w14:textId="66951B8F"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4E388F18" w14:textId="761F79D0"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r>
      <w:tr w:rsidR="00A725C4" w:rsidRPr="002B73C5" w14:paraId="36D0AA6C" w14:textId="77777777" w:rsidTr="007F7B25">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3E0E701B" w14:textId="77777777" w:rsidR="00A725C4" w:rsidRPr="002B73C5" w:rsidDel="00D029A6" w:rsidRDefault="00A725C4" w:rsidP="00D24B7B">
            <w:pPr>
              <w:rPr>
                <w:rFonts w:cs="Arial"/>
                <w:i/>
                <w:szCs w:val="22"/>
              </w:rPr>
            </w:pPr>
            <w:r w:rsidRPr="002B73C5">
              <w:rPr>
                <w:rFonts w:cs="Arial"/>
                <w:szCs w:val="22"/>
              </w:rPr>
              <w:t xml:space="preserve">Rental </w:t>
            </w:r>
            <w:r w:rsidR="007C160E" w:rsidRPr="002B73C5">
              <w:rPr>
                <w:rFonts w:cs="Arial"/>
                <w:szCs w:val="22"/>
              </w:rPr>
              <w:t xml:space="preserve">property </w:t>
            </w:r>
            <w:r w:rsidRPr="002B73C5">
              <w:rPr>
                <w:rFonts w:cs="Arial"/>
                <w:szCs w:val="22"/>
              </w:rPr>
              <w:t>schedule</w:t>
            </w:r>
          </w:p>
        </w:tc>
        <w:tc>
          <w:tcPr>
            <w:tcW w:w="3236" w:type="dxa"/>
            <w:tcBorders>
              <w:top w:val="single" w:sz="4" w:space="0" w:color="auto"/>
              <w:left w:val="single" w:sz="4" w:space="0" w:color="auto"/>
              <w:bottom w:val="single" w:sz="4" w:space="0" w:color="auto"/>
              <w:right w:val="single" w:sz="4" w:space="0" w:color="auto"/>
            </w:tcBorders>
          </w:tcPr>
          <w:p w14:paraId="4AEF84DD" w14:textId="77777777" w:rsidR="00A725C4" w:rsidRPr="002B73C5" w:rsidRDefault="0052591B" w:rsidP="00670788">
            <w:pPr>
              <w:rPr>
                <w:rFonts w:cs="Arial"/>
                <w:szCs w:val="22"/>
              </w:rPr>
            </w:pPr>
            <w:r w:rsidRPr="002B73C5">
              <w:rPr>
                <w:rFonts w:cs="Arial"/>
                <w:szCs w:val="22"/>
              </w:rPr>
              <w:t>ato.rs.0002.2018.01.00</w:t>
            </w:r>
          </w:p>
        </w:tc>
        <w:tc>
          <w:tcPr>
            <w:tcW w:w="1796" w:type="dxa"/>
            <w:tcBorders>
              <w:top w:val="single" w:sz="4" w:space="0" w:color="auto"/>
              <w:left w:val="single" w:sz="4" w:space="0" w:color="auto"/>
              <w:bottom w:val="single" w:sz="4" w:space="0" w:color="auto"/>
              <w:right w:val="single" w:sz="4" w:space="0" w:color="auto"/>
            </w:tcBorders>
            <w:vAlign w:val="center"/>
          </w:tcPr>
          <w:p w14:paraId="61C8EFF2" w14:textId="579F1633"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74A9F2B3" w14:textId="478694D9"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r>
      <w:tr w:rsidR="00A725C4" w:rsidRPr="002B73C5" w14:paraId="60F5B30A" w14:textId="77777777" w:rsidTr="007F7B25">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E26D290" w14:textId="77777777" w:rsidR="00A725C4" w:rsidRPr="002B73C5" w:rsidDel="00D029A6" w:rsidRDefault="00A725C4" w:rsidP="00D24B7B">
            <w:pPr>
              <w:rPr>
                <w:rFonts w:cs="Arial"/>
                <w:i/>
                <w:szCs w:val="22"/>
              </w:rPr>
            </w:pPr>
            <w:r w:rsidRPr="002B73C5">
              <w:rPr>
                <w:rFonts w:cs="Arial"/>
                <w:szCs w:val="22"/>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14:paraId="3268DCA5" w14:textId="77CE709E" w:rsidR="00A725C4" w:rsidRPr="002B73C5" w:rsidRDefault="0052591B" w:rsidP="00670788">
            <w:pPr>
              <w:rPr>
                <w:rFonts w:cs="Arial"/>
                <w:szCs w:val="22"/>
              </w:rPr>
            </w:pPr>
            <w:r w:rsidRPr="002B73C5">
              <w:rPr>
                <w:rFonts w:cs="Arial"/>
                <w:szCs w:val="22"/>
              </w:rPr>
              <w:t>ato.ids.00</w:t>
            </w:r>
            <w:r w:rsidR="008E220E" w:rsidRPr="002B73C5">
              <w:rPr>
                <w:rFonts w:cs="Arial"/>
                <w:szCs w:val="22"/>
              </w:rPr>
              <w:t>10</w:t>
            </w:r>
            <w:r w:rsidR="0021030A" w:rsidRPr="002B73C5">
              <w:rPr>
                <w:rFonts w:cs="Arial"/>
                <w:szCs w:val="22"/>
              </w:rPr>
              <w:t>.202</w:t>
            </w:r>
            <w:r w:rsidR="008E220E" w:rsidRPr="002B73C5">
              <w:rPr>
                <w:rFonts w:cs="Arial"/>
                <w:szCs w:val="22"/>
              </w:rPr>
              <w:t>2</w:t>
            </w:r>
            <w:r w:rsidRPr="002B73C5">
              <w:rPr>
                <w:rFonts w:cs="Arial"/>
                <w:szCs w:val="22"/>
              </w:rPr>
              <w:t>.01.00</w:t>
            </w:r>
          </w:p>
        </w:tc>
        <w:tc>
          <w:tcPr>
            <w:tcW w:w="1796" w:type="dxa"/>
            <w:tcBorders>
              <w:top w:val="single" w:sz="4" w:space="0" w:color="auto"/>
              <w:left w:val="single" w:sz="4" w:space="0" w:color="auto"/>
              <w:bottom w:val="single" w:sz="4" w:space="0" w:color="auto"/>
              <w:right w:val="single" w:sz="4" w:space="0" w:color="auto"/>
            </w:tcBorders>
            <w:vAlign w:val="center"/>
          </w:tcPr>
          <w:p w14:paraId="7BE56301" w14:textId="29E4CB8E"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2A141EFE" w14:textId="27220B0C"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r>
      <w:tr w:rsidR="00A725C4" w:rsidRPr="002B73C5" w14:paraId="3B7B8427" w14:textId="77777777" w:rsidTr="007F7B25">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4CE26C63" w14:textId="7F128F87" w:rsidR="00A725C4" w:rsidRPr="002B73C5" w:rsidRDefault="00A725C4" w:rsidP="00D24B7B">
            <w:pPr>
              <w:rPr>
                <w:rFonts w:cs="Arial"/>
                <w:szCs w:val="22"/>
              </w:rPr>
            </w:pPr>
            <w:r w:rsidRPr="002B73C5">
              <w:rPr>
                <w:rFonts w:cs="Arial"/>
                <w:szCs w:val="22"/>
              </w:rPr>
              <w:t xml:space="preserve">Capital </w:t>
            </w:r>
            <w:r w:rsidR="00750BD7" w:rsidRPr="002B73C5">
              <w:rPr>
                <w:rFonts w:cs="Arial"/>
                <w:szCs w:val="22"/>
              </w:rPr>
              <w:t>G</w:t>
            </w:r>
            <w:r w:rsidRPr="002B73C5">
              <w:rPr>
                <w:rFonts w:cs="Arial"/>
                <w:szCs w:val="22"/>
              </w:rPr>
              <w:t xml:space="preserve">ains </w:t>
            </w:r>
            <w:r w:rsidR="00750BD7" w:rsidRPr="002B73C5">
              <w:rPr>
                <w:rFonts w:cs="Arial"/>
                <w:szCs w:val="22"/>
              </w:rPr>
              <w:t>T</w:t>
            </w:r>
            <w:r w:rsidRPr="002B73C5">
              <w:rPr>
                <w:rFonts w:cs="Arial"/>
                <w:szCs w:val="22"/>
              </w:rPr>
              <w:t>ax schedule</w:t>
            </w:r>
          </w:p>
        </w:tc>
        <w:tc>
          <w:tcPr>
            <w:tcW w:w="3236" w:type="dxa"/>
            <w:tcBorders>
              <w:top w:val="single" w:sz="4" w:space="0" w:color="auto"/>
              <w:left w:val="single" w:sz="4" w:space="0" w:color="auto"/>
              <w:bottom w:val="single" w:sz="4" w:space="0" w:color="auto"/>
              <w:right w:val="single" w:sz="4" w:space="0" w:color="auto"/>
            </w:tcBorders>
          </w:tcPr>
          <w:p w14:paraId="2564DF11" w14:textId="77777777" w:rsidR="00A725C4" w:rsidRPr="002B73C5" w:rsidRDefault="0052591B" w:rsidP="00670788">
            <w:pPr>
              <w:rPr>
                <w:rFonts w:cs="Arial"/>
                <w:szCs w:val="22"/>
              </w:rPr>
            </w:pPr>
            <w:r w:rsidRPr="002B73C5">
              <w:rPr>
                <w:rFonts w:cs="Arial"/>
                <w:szCs w:val="22"/>
              </w:rPr>
              <w:t>ato.cgts.0006.2018.01.00</w:t>
            </w:r>
          </w:p>
        </w:tc>
        <w:tc>
          <w:tcPr>
            <w:tcW w:w="1796" w:type="dxa"/>
            <w:tcBorders>
              <w:top w:val="single" w:sz="4" w:space="0" w:color="auto"/>
              <w:left w:val="single" w:sz="4" w:space="0" w:color="auto"/>
              <w:bottom w:val="single" w:sz="4" w:space="0" w:color="auto"/>
              <w:right w:val="single" w:sz="4" w:space="0" w:color="auto"/>
            </w:tcBorders>
            <w:vAlign w:val="center"/>
          </w:tcPr>
          <w:p w14:paraId="29CE657F" w14:textId="08F58E59"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6E187633" w14:textId="279A841D" w:rsidR="00A725C4" w:rsidRPr="002B73C5" w:rsidRDefault="00A725C4" w:rsidP="00104654">
            <w:pPr>
              <w:jc w:val="center"/>
              <w:rPr>
                <w:rFonts w:cs="Arial"/>
                <w:szCs w:val="22"/>
              </w:rPr>
            </w:pPr>
            <w:r w:rsidRPr="002B73C5">
              <w:rPr>
                <w:rFonts w:cs="Arial"/>
                <w:szCs w:val="22"/>
              </w:rPr>
              <w:t>Y</w:t>
            </w:r>
            <w:r w:rsidR="00EC6C5B" w:rsidRPr="002B73C5">
              <w:rPr>
                <w:rFonts w:cs="Arial"/>
                <w:szCs w:val="22"/>
              </w:rPr>
              <w:t>es</w:t>
            </w:r>
          </w:p>
        </w:tc>
      </w:tr>
    </w:tbl>
    <w:p w14:paraId="1916DC5D" w14:textId="4F584901" w:rsidR="00A725C4" w:rsidRPr="0020694B" w:rsidRDefault="00A725C4" w:rsidP="00B8642B">
      <w:pPr>
        <w:pStyle w:val="Bullet2"/>
        <w:numPr>
          <w:ilvl w:val="0"/>
          <w:numId w:val="0"/>
        </w:numPr>
        <w:tabs>
          <w:tab w:val="left" w:pos="720"/>
        </w:tabs>
        <w:rPr>
          <w:rStyle w:val="BodyTextChar1"/>
          <w:rFonts w:cs="Arial"/>
          <w:szCs w:val="22"/>
        </w:rPr>
      </w:pPr>
    </w:p>
    <w:p w14:paraId="3427A8ED" w14:textId="75B7BEF3" w:rsidR="00097F4F" w:rsidRDefault="00B8642B" w:rsidP="00DC0E26">
      <w:pPr>
        <w:pStyle w:val="Bullet2"/>
        <w:numPr>
          <w:ilvl w:val="0"/>
          <w:numId w:val="0"/>
        </w:numPr>
        <w:tabs>
          <w:tab w:val="left" w:pos="720"/>
        </w:tabs>
        <w:jc w:val="both"/>
        <w:rPr>
          <w:rStyle w:val="BodyTextChar1"/>
          <w:rFonts w:cs="Arial"/>
          <w:szCs w:val="22"/>
        </w:rPr>
      </w:pPr>
      <w:r w:rsidRPr="0020694B">
        <w:rPr>
          <w:rStyle w:val="BodyTextChar1"/>
          <w:rFonts w:cs="Arial"/>
          <w:szCs w:val="22"/>
        </w:rPr>
        <w:t xml:space="preserve">For more information on the validation rules and circumstances that determine when a schedule should be used, </w:t>
      </w:r>
      <w:r w:rsidRPr="002A527B">
        <w:rPr>
          <w:rStyle w:val="BodyTextChar1"/>
          <w:rFonts w:cs="Arial"/>
          <w:b/>
          <w:bCs/>
          <w:color w:val="404040" w:themeColor="text1" w:themeTint="BF"/>
          <w:szCs w:val="22"/>
        </w:rPr>
        <w:t>see</w:t>
      </w:r>
      <w:r w:rsidR="00097F4F" w:rsidRPr="002A527B">
        <w:rPr>
          <w:rStyle w:val="BodyTextChar1"/>
          <w:rFonts w:cs="Arial"/>
          <w:b/>
          <w:bCs/>
          <w:color w:val="404040" w:themeColor="text1" w:themeTint="BF"/>
          <w:szCs w:val="22"/>
        </w:rPr>
        <w:t xml:space="preserve"> als</w:t>
      </w:r>
      <w:r w:rsidR="00AB2B6D" w:rsidRPr="002A527B">
        <w:rPr>
          <w:rStyle w:val="BodyTextChar1"/>
          <w:rFonts w:cs="Arial"/>
          <w:b/>
          <w:bCs/>
          <w:color w:val="404040" w:themeColor="text1" w:themeTint="BF"/>
          <w:szCs w:val="22"/>
        </w:rPr>
        <w:t>o</w:t>
      </w:r>
      <w:r w:rsidR="00097F4F" w:rsidRPr="002A527B">
        <w:rPr>
          <w:rStyle w:val="BodyTextChar1"/>
          <w:rFonts w:cs="Arial"/>
          <w:color w:val="404040" w:themeColor="text1" w:themeTint="BF"/>
          <w:szCs w:val="22"/>
        </w:rPr>
        <w:t>:</w:t>
      </w:r>
    </w:p>
    <w:p w14:paraId="6BF33B14" w14:textId="35FFDCB2" w:rsidR="00AB2B6D" w:rsidRDefault="00007929" w:rsidP="005A370B">
      <w:pPr>
        <w:pStyle w:val="Bullet2"/>
        <w:numPr>
          <w:ilvl w:val="0"/>
          <w:numId w:val="23"/>
        </w:numPr>
        <w:tabs>
          <w:tab w:val="left" w:pos="720"/>
        </w:tabs>
        <w:rPr>
          <w:rStyle w:val="BodyTextChar1"/>
          <w:rFonts w:cs="Arial"/>
          <w:szCs w:val="22"/>
        </w:rPr>
      </w:pPr>
      <w:r w:rsidRPr="0020694B">
        <w:rPr>
          <w:rStyle w:val="BodyTextChar1"/>
          <w:rFonts w:cs="Arial"/>
          <w:szCs w:val="22"/>
        </w:rPr>
        <w:t>TRTAMI</w:t>
      </w:r>
      <w:r w:rsidR="00B8642B" w:rsidRPr="0020694B">
        <w:rPr>
          <w:rStyle w:val="BodyTextChar1"/>
          <w:rFonts w:cs="Arial"/>
          <w:szCs w:val="22"/>
        </w:rPr>
        <w:t xml:space="preserve"> </w:t>
      </w:r>
      <w:r w:rsidR="00AB2B6D" w:rsidRPr="0020694B">
        <w:rPr>
          <w:rStyle w:val="BodyTextChar1"/>
          <w:rFonts w:cs="Arial"/>
          <w:szCs w:val="22"/>
        </w:rPr>
        <w:t>M</w:t>
      </w:r>
      <w:r w:rsidR="00B8642B" w:rsidRPr="0020694B">
        <w:rPr>
          <w:rStyle w:val="BodyTextChar1"/>
          <w:rFonts w:cs="Arial"/>
          <w:szCs w:val="22"/>
        </w:rPr>
        <w:t xml:space="preserve">essage </w:t>
      </w:r>
      <w:r w:rsidR="00AB2B6D" w:rsidRPr="0020694B">
        <w:rPr>
          <w:rStyle w:val="BodyTextChar1"/>
          <w:rFonts w:cs="Arial"/>
          <w:szCs w:val="22"/>
        </w:rPr>
        <w:t>S</w:t>
      </w:r>
      <w:r w:rsidR="00B8642B" w:rsidRPr="0020694B">
        <w:rPr>
          <w:rStyle w:val="BodyTextChar1"/>
          <w:rFonts w:cs="Arial"/>
          <w:szCs w:val="22"/>
        </w:rPr>
        <w:t xml:space="preserve">tructure </w:t>
      </w:r>
      <w:r w:rsidR="00AB2B6D" w:rsidRPr="0020694B">
        <w:rPr>
          <w:rStyle w:val="BodyTextChar1"/>
          <w:rFonts w:cs="Arial"/>
          <w:szCs w:val="22"/>
        </w:rPr>
        <w:t>T</w:t>
      </w:r>
      <w:r w:rsidR="00B8642B" w:rsidRPr="0020694B">
        <w:rPr>
          <w:rStyle w:val="BodyTextChar1"/>
          <w:rFonts w:cs="Arial"/>
          <w:szCs w:val="22"/>
        </w:rPr>
        <w:t>able</w:t>
      </w:r>
    </w:p>
    <w:p w14:paraId="2465BBFD" w14:textId="77777777" w:rsidR="00AB2B6D" w:rsidRDefault="00B8642B" w:rsidP="005A370B">
      <w:pPr>
        <w:pStyle w:val="Bullet2"/>
        <w:numPr>
          <w:ilvl w:val="0"/>
          <w:numId w:val="23"/>
        </w:numPr>
        <w:tabs>
          <w:tab w:val="left" w:pos="720"/>
        </w:tabs>
        <w:rPr>
          <w:rStyle w:val="BodyTextChar1"/>
          <w:rFonts w:cs="Arial"/>
          <w:szCs w:val="22"/>
        </w:rPr>
      </w:pPr>
      <w:r w:rsidRPr="0020694B">
        <w:rPr>
          <w:rStyle w:val="BodyTextChar1"/>
          <w:rFonts w:cs="Arial"/>
          <w:szCs w:val="22"/>
        </w:rPr>
        <w:t>schedule structure tables</w:t>
      </w:r>
    </w:p>
    <w:p w14:paraId="1D10A8E4" w14:textId="201D1357" w:rsidR="00B8642B" w:rsidRDefault="00007929" w:rsidP="005A370B">
      <w:pPr>
        <w:pStyle w:val="Bullet2"/>
        <w:numPr>
          <w:ilvl w:val="0"/>
          <w:numId w:val="23"/>
        </w:numPr>
        <w:tabs>
          <w:tab w:val="left" w:pos="720"/>
        </w:tabs>
        <w:rPr>
          <w:rStyle w:val="BodyTextChar1"/>
          <w:rFonts w:cs="Arial"/>
          <w:szCs w:val="22"/>
        </w:rPr>
      </w:pPr>
      <w:r w:rsidRPr="0020694B">
        <w:rPr>
          <w:rStyle w:val="BodyTextChar1"/>
          <w:rFonts w:cs="Arial"/>
          <w:szCs w:val="22"/>
        </w:rPr>
        <w:t>TRTAMI</w:t>
      </w:r>
      <w:r w:rsidR="00B8642B" w:rsidRPr="0020694B">
        <w:rPr>
          <w:rStyle w:val="BodyTextChar1"/>
          <w:rFonts w:cs="Arial"/>
          <w:szCs w:val="22"/>
        </w:rPr>
        <w:t xml:space="preserve"> validation rules</w:t>
      </w:r>
      <w:r w:rsidR="00AB2B6D">
        <w:rPr>
          <w:rStyle w:val="BodyTextChar1"/>
          <w:rFonts w:cs="Arial"/>
          <w:szCs w:val="22"/>
        </w:rPr>
        <w:t>.</w:t>
      </w:r>
    </w:p>
    <w:p w14:paraId="232BE2C9" w14:textId="77777777" w:rsidR="001B0F0F" w:rsidRPr="002659E8" w:rsidRDefault="002B73C5" w:rsidP="004459E0">
      <w:pPr>
        <w:pStyle w:val="Head2"/>
        <w:rPr>
          <w:sz w:val="28"/>
        </w:rPr>
      </w:pPr>
      <w:bookmarkStart w:id="37" w:name="_Toc411501186"/>
      <w:bookmarkStart w:id="38" w:name="_Toc411524677"/>
      <w:bookmarkStart w:id="39" w:name="_Toc411593585"/>
      <w:bookmarkStart w:id="40" w:name="_Toc411501187"/>
      <w:bookmarkStart w:id="41" w:name="_Toc411524678"/>
      <w:bookmarkStart w:id="42" w:name="_Toc411593586"/>
      <w:bookmarkStart w:id="43" w:name="_Toc411501188"/>
      <w:bookmarkStart w:id="44" w:name="_Toc411524679"/>
      <w:bookmarkStart w:id="45" w:name="_Toc411593587"/>
      <w:bookmarkStart w:id="46" w:name="_Toc411501189"/>
      <w:bookmarkStart w:id="47" w:name="_Toc411524680"/>
      <w:bookmarkStart w:id="48" w:name="_Toc411593588"/>
      <w:bookmarkStart w:id="49" w:name="_Toc411501190"/>
      <w:bookmarkStart w:id="50" w:name="_Toc411524681"/>
      <w:bookmarkStart w:id="51" w:name="_Toc411593589"/>
      <w:bookmarkStart w:id="52" w:name="_Toc411501191"/>
      <w:bookmarkStart w:id="53" w:name="_Toc411524682"/>
      <w:bookmarkStart w:id="54" w:name="_Toc411593590"/>
      <w:bookmarkStart w:id="55" w:name="_Toc427056910"/>
      <w:bookmarkStart w:id="56" w:name="_Toc518382473"/>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2B73C5">
        <w:rPr>
          <w:sz w:val="42"/>
          <w:szCs w:val="42"/>
        </w:rPr>
        <w:t>2.3</w:t>
      </w:r>
      <w:r w:rsidRPr="00AF4C81">
        <w:rPr>
          <w:sz w:val="42"/>
          <w:szCs w:val="42"/>
        </w:rPr>
        <w:t xml:space="preserve"> </w:t>
      </w:r>
      <w:r w:rsidR="001B0F0F" w:rsidRPr="002B73C5">
        <w:rPr>
          <w:sz w:val="42"/>
          <w:szCs w:val="42"/>
        </w:rPr>
        <w:t>I</w:t>
      </w:r>
      <w:r w:rsidRPr="002B73C5">
        <w:rPr>
          <w:caps w:val="0"/>
          <w:sz w:val="42"/>
          <w:szCs w:val="42"/>
        </w:rPr>
        <w:t>nteractions</w:t>
      </w:r>
      <w:bookmarkEnd w:id="55"/>
      <w:bookmarkEnd w:id="56"/>
    </w:p>
    <w:p w14:paraId="65A7F616" w14:textId="60ED6CEE" w:rsidR="001B0F0F" w:rsidRDefault="001B0F0F" w:rsidP="001B0F0F">
      <w:pPr>
        <w:pStyle w:val="Bullet2"/>
        <w:numPr>
          <w:ilvl w:val="0"/>
          <w:numId w:val="0"/>
        </w:numPr>
        <w:tabs>
          <w:tab w:val="left" w:pos="720"/>
        </w:tabs>
        <w:jc w:val="both"/>
        <w:rPr>
          <w:rStyle w:val="BodyTextChar1"/>
          <w:rFonts w:cs="Arial"/>
          <w:szCs w:val="22"/>
        </w:rPr>
      </w:pPr>
      <w:r w:rsidRPr="00C76845">
        <w:rPr>
          <w:rStyle w:val="BodyTextChar1"/>
          <w:rFonts w:cs="Arial"/>
          <w:szCs w:val="22"/>
        </w:rPr>
        <w:t xml:space="preserve">The </w:t>
      </w:r>
      <w:r w:rsidR="00A725C4" w:rsidRPr="00C76845">
        <w:rPr>
          <w:rStyle w:val="BodyTextChar1"/>
          <w:rFonts w:cs="Arial"/>
          <w:szCs w:val="22"/>
        </w:rPr>
        <w:t>TRTAMI</w:t>
      </w:r>
      <w:r w:rsidR="00F06378" w:rsidRPr="00C76845">
        <w:rPr>
          <w:rStyle w:val="BodyTextChar1"/>
          <w:rFonts w:cs="Arial"/>
          <w:szCs w:val="22"/>
        </w:rPr>
        <w:t xml:space="preserve"> </w:t>
      </w:r>
      <w:r w:rsidRPr="00C76845">
        <w:rPr>
          <w:rStyle w:val="BodyTextChar1"/>
          <w:rFonts w:cs="Arial"/>
          <w:szCs w:val="22"/>
        </w:rPr>
        <w:t>lodgment process could consist of the following interactions:</w:t>
      </w:r>
    </w:p>
    <w:p w14:paraId="0F78E159" w14:textId="77777777" w:rsidR="00C76845" w:rsidRDefault="00C76845" w:rsidP="00C76845">
      <w:pPr>
        <w:pStyle w:val="Bullet2"/>
        <w:numPr>
          <w:ilvl w:val="0"/>
          <w:numId w:val="0"/>
        </w:numPr>
        <w:tabs>
          <w:tab w:val="left" w:pos="720"/>
        </w:tabs>
        <w:rPr>
          <w:rStyle w:val="BodyTextChar1"/>
          <w:rFonts w:cs="Arial"/>
          <w:szCs w:val="22"/>
        </w:rPr>
      </w:pPr>
    </w:p>
    <w:p w14:paraId="2A7B4A4A" w14:textId="70D62D0B" w:rsidR="00C76845" w:rsidRPr="00C76845" w:rsidRDefault="00C76845" w:rsidP="00C76845">
      <w:pPr>
        <w:pStyle w:val="Caption"/>
        <w:rPr>
          <w:rStyle w:val="BodyTextChar1"/>
          <w:rFonts w:cs="Arial"/>
          <w:szCs w:val="22"/>
          <w:lang w:val="en-AU" w:eastAsia="en-AU"/>
        </w:rPr>
      </w:pPr>
      <w:r w:rsidRPr="00AB2B6D">
        <w:rPr>
          <w:rFonts w:cs="Arial"/>
          <w:sz w:val="22"/>
          <w:szCs w:val="22"/>
        </w:rPr>
        <w:t xml:space="preserve">Table </w:t>
      </w:r>
      <w:r>
        <w:rPr>
          <w:rFonts w:cs="Arial"/>
          <w:sz w:val="22"/>
          <w:szCs w:val="22"/>
        </w:rPr>
        <w:t>3</w:t>
      </w:r>
      <w:r w:rsidRPr="00AB2B6D">
        <w:rPr>
          <w:rFonts w:cs="Arial"/>
          <w:sz w:val="22"/>
          <w:szCs w:val="22"/>
        </w:rPr>
        <w:t>: Interactions available in the TRTAMI lodgment process</w:t>
      </w:r>
    </w:p>
    <w:tbl>
      <w:tblPr>
        <w:tblStyle w:val="ATOTable"/>
        <w:tblW w:w="9356" w:type="dxa"/>
        <w:tblLayout w:type="fixed"/>
        <w:tblLook w:val="04A0" w:firstRow="1" w:lastRow="0" w:firstColumn="1" w:lastColumn="0" w:noHBand="0" w:noVBand="1"/>
      </w:tblPr>
      <w:tblGrid>
        <w:gridCol w:w="1674"/>
        <w:gridCol w:w="2192"/>
        <w:gridCol w:w="2192"/>
        <w:gridCol w:w="1092"/>
        <w:gridCol w:w="967"/>
        <w:gridCol w:w="1239"/>
      </w:tblGrid>
      <w:tr w:rsidR="001B0F0F" w:rsidRPr="00C76845" w14:paraId="27A9125A" w14:textId="77777777" w:rsidTr="007F7B25">
        <w:trPr>
          <w:tblHeader/>
        </w:trPr>
        <w:tc>
          <w:tcPr>
            <w:tcW w:w="17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988540" w14:textId="77777777" w:rsidR="001B0F0F" w:rsidRPr="00C76845" w:rsidRDefault="001B0F0F">
            <w:pPr>
              <w:pStyle w:val="Bullet2"/>
              <w:numPr>
                <w:ilvl w:val="0"/>
                <w:numId w:val="0"/>
              </w:numPr>
              <w:tabs>
                <w:tab w:val="left" w:pos="720"/>
              </w:tabs>
              <w:jc w:val="both"/>
              <w:rPr>
                <w:rFonts w:cs="Arial"/>
                <w:b/>
                <w:szCs w:val="22"/>
              </w:rPr>
            </w:pPr>
            <w:r w:rsidRPr="00C76845">
              <w:rPr>
                <w:rFonts w:cs="Arial"/>
                <w:b/>
                <w:szCs w:val="22"/>
              </w:rPr>
              <w:t>Service</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3CF198"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A0D2C1D"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Detail</w:t>
            </w:r>
          </w:p>
        </w:tc>
        <w:tc>
          <w:tcPr>
            <w:tcW w:w="112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6620A7C"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A39087E"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Batch</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907B49F"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Optional</w:t>
            </w:r>
          </w:p>
        </w:tc>
      </w:tr>
      <w:tr w:rsidR="00F06378" w:rsidRPr="00C76845" w14:paraId="3E63C041" w14:textId="77777777" w:rsidTr="007F7B25">
        <w:tc>
          <w:tcPr>
            <w:tcW w:w="1729" w:type="dxa"/>
          </w:tcPr>
          <w:p w14:paraId="1C31D154" w14:textId="77777777" w:rsidR="00F06378" w:rsidRPr="00C76845" w:rsidRDefault="00007929" w:rsidP="00104654">
            <w:pPr>
              <w:pStyle w:val="Bullet2"/>
              <w:numPr>
                <w:ilvl w:val="0"/>
                <w:numId w:val="0"/>
              </w:numPr>
              <w:tabs>
                <w:tab w:val="left" w:pos="720"/>
              </w:tabs>
              <w:rPr>
                <w:rFonts w:cs="Arial"/>
                <w:bCs/>
                <w:color w:val="000000"/>
                <w:szCs w:val="22"/>
              </w:rPr>
            </w:pPr>
            <w:r w:rsidRPr="00C76845">
              <w:rPr>
                <w:rFonts w:cs="Arial"/>
                <w:bCs/>
                <w:color w:val="000000"/>
                <w:szCs w:val="22"/>
              </w:rPr>
              <w:t>TRTAMI</w:t>
            </w:r>
          </w:p>
        </w:tc>
        <w:tc>
          <w:tcPr>
            <w:tcW w:w="2268" w:type="dxa"/>
          </w:tcPr>
          <w:p w14:paraId="3E3833B2" w14:textId="77777777" w:rsidR="00F06378" w:rsidRPr="002B73C5" w:rsidRDefault="00007929" w:rsidP="00104654">
            <w:pPr>
              <w:pStyle w:val="Bullet2"/>
              <w:numPr>
                <w:ilvl w:val="0"/>
                <w:numId w:val="0"/>
              </w:numPr>
              <w:tabs>
                <w:tab w:val="left" w:pos="720"/>
              </w:tabs>
              <w:rPr>
                <w:rFonts w:cs="Arial"/>
                <w:bCs/>
                <w:iCs/>
                <w:color w:val="000000"/>
                <w:szCs w:val="22"/>
              </w:rPr>
            </w:pPr>
            <w:r w:rsidRPr="002B73C5">
              <w:rPr>
                <w:rFonts w:cs="Arial"/>
                <w:bCs/>
                <w:iCs/>
                <w:color w:val="000000"/>
                <w:szCs w:val="22"/>
              </w:rPr>
              <w:t>TRTAMI</w:t>
            </w:r>
            <w:r w:rsidR="00F06378" w:rsidRPr="002B73C5">
              <w:rPr>
                <w:rFonts w:cs="Arial"/>
                <w:bCs/>
                <w:iCs/>
                <w:color w:val="000000"/>
                <w:szCs w:val="22"/>
              </w:rPr>
              <w:t>.Prelodge</w:t>
            </w:r>
          </w:p>
          <w:p w14:paraId="0D2405A4" w14:textId="77777777" w:rsidR="00F06378" w:rsidRPr="002B73C5" w:rsidRDefault="00F06378" w:rsidP="00104654">
            <w:pPr>
              <w:pStyle w:val="Bullet2"/>
              <w:numPr>
                <w:ilvl w:val="0"/>
                <w:numId w:val="0"/>
              </w:numPr>
              <w:tabs>
                <w:tab w:val="left" w:pos="720"/>
              </w:tabs>
              <w:rPr>
                <w:rStyle w:val="BodyTextChar1"/>
                <w:rFonts w:cs="Arial"/>
                <w:iCs/>
                <w:szCs w:val="22"/>
              </w:rPr>
            </w:pPr>
          </w:p>
        </w:tc>
        <w:tc>
          <w:tcPr>
            <w:tcW w:w="2268" w:type="dxa"/>
          </w:tcPr>
          <w:p w14:paraId="39F90D1D" w14:textId="45C357C2" w:rsidR="00F06378" w:rsidRPr="00C76845" w:rsidRDefault="00F06378" w:rsidP="002D415D">
            <w:pPr>
              <w:pStyle w:val="Bullet2"/>
              <w:numPr>
                <w:ilvl w:val="0"/>
                <w:numId w:val="0"/>
              </w:numPr>
              <w:tabs>
                <w:tab w:val="left" w:pos="720"/>
              </w:tabs>
              <w:rPr>
                <w:rFonts w:cs="Arial"/>
                <w:color w:val="000000"/>
                <w:szCs w:val="22"/>
              </w:rPr>
            </w:pPr>
            <w:r w:rsidRPr="00C76845">
              <w:rPr>
                <w:rFonts w:cs="Arial"/>
                <w:color w:val="000000"/>
                <w:szCs w:val="22"/>
              </w:rPr>
              <w:t xml:space="preserve">Validate </w:t>
            </w:r>
            <w:r w:rsidR="00A725C4" w:rsidRPr="00C76845">
              <w:rPr>
                <w:rFonts w:cs="Arial"/>
                <w:color w:val="000000"/>
                <w:szCs w:val="22"/>
              </w:rPr>
              <w:t>TRTAMI</w:t>
            </w:r>
            <w:r w:rsidRPr="00C76845">
              <w:rPr>
                <w:rFonts w:cs="Arial"/>
                <w:color w:val="000000"/>
                <w:szCs w:val="22"/>
              </w:rPr>
              <w:t xml:space="preserve"> message before lodgment (</w:t>
            </w:r>
            <w:r w:rsidR="002D415D" w:rsidRPr="00C76845">
              <w:rPr>
                <w:rFonts w:cs="Arial"/>
                <w:color w:val="000000"/>
                <w:szCs w:val="22"/>
              </w:rPr>
              <w:t>20</w:t>
            </w:r>
            <w:r w:rsidR="0021030A" w:rsidRPr="00C76845">
              <w:rPr>
                <w:rFonts w:cs="Arial"/>
                <w:color w:val="000000"/>
                <w:szCs w:val="22"/>
              </w:rPr>
              <w:t>2</w:t>
            </w:r>
            <w:r w:rsidR="00766D58">
              <w:rPr>
                <w:rFonts w:cs="Arial"/>
                <w:color w:val="000000"/>
                <w:szCs w:val="22"/>
              </w:rPr>
              <w:t>2</w:t>
            </w:r>
            <w:r w:rsidRPr="00C76845">
              <w:rPr>
                <w:rFonts w:cs="Arial"/>
                <w:color w:val="000000"/>
                <w:szCs w:val="22"/>
              </w:rPr>
              <w:t>)</w:t>
            </w:r>
          </w:p>
        </w:tc>
        <w:tc>
          <w:tcPr>
            <w:tcW w:w="1123" w:type="dxa"/>
            <w:hideMark/>
          </w:tcPr>
          <w:p w14:paraId="2278F5A4" w14:textId="0C8FEE77" w:rsidR="00F06378" w:rsidRPr="00C76845" w:rsidRDefault="00F06378" w:rsidP="00104654">
            <w:pPr>
              <w:pStyle w:val="Bullet2"/>
              <w:numPr>
                <w:ilvl w:val="0"/>
                <w:numId w:val="0"/>
              </w:numPr>
              <w:tabs>
                <w:tab w:val="left" w:pos="720"/>
              </w:tabs>
              <w:rPr>
                <w:rStyle w:val="BodyTextChar1"/>
                <w:rFonts w:cs="Arial"/>
                <w:szCs w:val="22"/>
              </w:rPr>
            </w:pPr>
            <w:r w:rsidRPr="00C76845">
              <w:rPr>
                <w:rFonts w:cs="Arial"/>
                <w:color w:val="000000"/>
                <w:szCs w:val="22"/>
              </w:rPr>
              <w:t>Y</w:t>
            </w:r>
            <w:r w:rsidR="00EC6C5B" w:rsidRPr="00C76845">
              <w:rPr>
                <w:rFonts w:cs="Arial"/>
                <w:color w:val="000000"/>
                <w:szCs w:val="22"/>
              </w:rPr>
              <w:t>es</w:t>
            </w:r>
          </w:p>
        </w:tc>
        <w:tc>
          <w:tcPr>
            <w:tcW w:w="992" w:type="dxa"/>
            <w:hideMark/>
          </w:tcPr>
          <w:p w14:paraId="157461D5" w14:textId="63BC0676" w:rsidR="00F06378" w:rsidRPr="00C76845" w:rsidRDefault="00F06378" w:rsidP="00104654">
            <w:pPr>
              <w:pStyle w:val="Bullet2"/>
              <w:numPr>
                <w:ilvl w:val="0"/>
                <w:numId w:val="0"/>
              </w:numPr>
              <w:tabs>
                <w:tab w:val="left" w:pos="720"/>
              </w:tabs>
              <w:rPr>
                <w:rStyle w:val="BodyTextChar1"/>
                <w:rFonts w:cs="Arial"/>
                <w:szCs w:val="22"/>
              </w:rPr>
            </w:pPr>
            <w:r w:rsidRPr="00C76845">
              <w:rPr>
                <w:rFonts w:cs="Arial"/>
                <w:color w:val="000000"/>
                <w:szCs w:val="22"/>
              </w:rPr>
              <w:t>Y</w:t>
            </w:r>
            <w:r w:rsidR="00EC6C5B" w:rsidRPr="00C76845">
              <w:rPr>
                <w:rFonts w:cs="Arial"/>
                <w:color w:val="000000"/>
                <w:szCs w:val="22"/>
              </w:rPr>
              <w:t>es</w:t>
            </w:r>
          </w:p>
        </w:tc>
        <w:tc>
          <w:tcPr>
            <w:tcW w:w="1276" w:type="dxa"/>
            <w:hideMark/>
          </w:tcPr>
          <w:p w14:paraId="2CD9E645" w14:textId="6946FFB7" w:rsidR="00F06378" w:rsidRPr="00C76845" w:rsidRDefault="00F06378" w:rsidP="00104654">
            <w:pPr>
              <w:pStyle w:val="Bullet2"/>
              <w:numPr>
                <w:ilvl w:val="0"/>
                <w:numId w:val="0"/>
              </w:numPr>
              <w:tabs>
                <w:tab w:val="left" w:pos="720"/>
              </w:tabs>
              <w:rPr>
                <w:rStyle w:val="BodyTextChar1"/>
                <w:rFonts w:cs="Arial"/>
                <w:szCs w:val="22"/>
              </w:rPr>
            </w:pPr>
            <w:r w:rsidRPr="00C76845">
              <w:rPr>
                <w:rStyle w:val="BodyTextChar1"/>
                <w:rFonts w:cs="Arial"/>
                <w:szCs w:val="22"/>
              </w:rPr>
              <w:t>Y</w:t>
            </w:r>
            <w:r w:rsidR="00EC6C5B" w:rsidRPr="00C76845">
              <w:rPr>
                <w:rStyle w:val="BodyTextChar1"/>
                <w:rFonts w:cs="Arial"/>
                <w:szCs w:val="22"/>
              </w:rPr>
              <w:t>es</w:t>
            </w:r>
          </w:p>
        </w:tc>
      </w:tr>
      <w:tr w:rsidR="00F06378" w:rsidRPr="00C76845" w14:paraId="04560CE6" w14:textId="77777777" w:rsidTr="007F7B25">
        <w:tc>
          <w:tcPr>
            <w:tcW w:w="1729" w:type="dxa"/>
          </w:tcPr>
          <w:p w14:paraId="13D359A1" w14:textId="62269A59" w:rsidR="00F06378" w:rsidRPr="00C76845" w:rsidRDefault="00AB2B6D" w:rsidP="00104654">
            <w:pPr>
              <w:pStyle w:val="Bullet2"/>
              <w:numPr>
                <w:ilvl w:val="0"/>
                <w:numId w:val="0"/>
              </w:numPr>
              <w:tabs>
                <w:tab w:val="left" w:pos="720"/>
              </w:tabs>
              <w:rPr>
                <w:rFonts w:cs="Arial"/>
                <w:bCs/>
                <w:color w:val="000000"/>
                <w:szCs w:val="22"/>
              </w:rPr>
            </w:pPr>
            <w:r w:rsidRPr="00C76845">
              <w:rPr>
                <w:rFonts w:cs="Arial"/>
                <w:bCs/>
                <w:color w:val="000000"/>
                <w:szCs w:val="22"/>
              </w:rPr>
              <w:t>TRTAMI</w:t>
            </w:r>
          </w:p>
        </w:tc>
        <w:tc>
          <w:tcPr>
            <w:tcW w:w="2268" w:type="dxa"/>
          </w:tcPr>
          <w:p w14:paraId="2E222B10" w14:textId="77777777" w:rsidR="00F06378" w:rsidRPr="002B73C5" w:rsidRDefault="00A725C4" w:rsidP="00104654">
            <w:pPr>
              <w:pStyle w:val="Bullet2"/>
              <w:numPr>
                <w:ilvl w:val="0"/>
                <w:numId w:val="0"/>
              </w:numPr>
              <w:tabs>
                <w:tab w:val="left" w:pos="720"/>
              </w:tabs>
              <w:rPr>
                <w:rFonts w:cs="Arial"/>
                <w:bCs/>
                <w:iCs/>
                <w:color w:val="000000"/>
                <w:szCs w:val="22"/>
              </w:rPr>
            </w:pPr>
            <w:r w:rsidRPr="002B73C5">
              <w:rPr>
                <w:rFonts w:cs="Arial"/>
                <w:bCs/>
                <w:iCs/>
                <w:color w:val="000000"/>
                <w:szCs w:val="22"/>
              </w:rPr>
              <w:t>TRTAMI</w:t>
            </w:r>
            <w:r w:rsidR="00F06378" w:rsidRPr="002B73C5">
              <w:rPr>
                <w:rFonts w:cs="Arial"/>
                <w:bCs/>
                <w:iCs/>
                <w:color w:val="000000"/>
                <w:szCs w:val="22"/>
              </w:rPr>
              <w:t>.Lodge</w:t>
            </w:r>
          </w:p>
          <w:p w14:paraId="6FDAD9C7" w14:textId="77777777" w:rsidR="00F06378" w:rsidRPr="002B73C5" w:rsidRDefault="00F06378" w:rsidP="00104654">
            <w:pPr>
              <w:pStyle w:val="Bullet2"/>
              <w:numPr>
                <w:ilvl w:val="0"/>
                <w:numId w:val="0"/>
              </w:numPr>
              <w:tabs>
                <w:tab w:val="left" w:pos="720"/>
              </w:tabs>
              <w:rPr>
                <w:rFonts w:cs="Arial"/>
                <w:iCs/>
                <w:color w:val="000000"/>
                <w:szCs w:val="22"/>
              </w:rPr>
            </w:pPr>
          </w:p>
        </w:tc>
        <w:tc>
          <w:tcPr>
            <w:tcW w:w="2268" w:type="dxa"/>
          </w:tcPr>
          <w:p w14:paraId="39E1A6BF" w14:textId="720A78C7" w:rsidR="00F06378" w:rsidRPr="00C76845" w:rsidRDefault="00F06378" w:rsidP="002D415D">
            <w:pPr>
              <w:pStyle w:val="Bullet2"/>
              <w:numPr>
                <w:ilvl w:val="0"/>
                <w:numId w:val="0"/>
              </w:numPr>
              <w:tabs>
                <w:tab w:val="left" w:pos="720"/>
              </w:tabs>
              <w:rPr>
                <w:rFonts w:cs="Arial"/>
                <w:color w:val="000000"/>
                <w:szCs w:val="22"/>
              </w:rPr>
            </w:pPr>
            <w:r w:rsidRPr="00C76845">
              <w:rPr>
                <w:rFonts w:cs="Arial"/>
                <w:color w:val="000000"/>
                <w:szCs w:val="22"/>
              </w:rPr>
              <w:t xml:space="preserve">Lodge </w:t>
            </w:r>
            <w:r w:rsidR="00A725C4" w:rsidRPr="00C76845">
              <w:rPr>
                <w:rFonts w:cs="Arial"/>
                <w:color w:val="000000"/>
                <w:szCs w:val="22"/>
              </w:rPr>
              <w:t>TRTAMI</w:t>
            </w:r>
            <w:r w:rsidRPr="00C76845">
              <w:rPr>
                <w:rFonts w:cs="Arial"/>
                <w:color w:val="000000"/>
                <w:szCs w:val="22"/>
              </w:rPr>
              <w:t xml:space="preserve"> (</w:t>
            </w:r>
            <w:r w:rsidR="002D415D" w:rsidRPr="00C76845">
              <w:rPr>
                <w:rFonts w:cs="Arial"/>
                <w:color w:val="000000"/>
                <w:szCs w:val="22"/>
              </w:rPr>
              <w:t>20</w:t>
            </w:r>
            <w:r w:rsidR="0021030A" w:rsidRPr="00C76845">
              <w:rPr>
                <w:rFonts w:cs="Arial"/>
                <w:color w:val="000000"/>
                <w:szCs w:val="22"/>
              </w:rPr>
              <w:t>2</w:t>
            </w:r>
            <w:r w:rsidR="00766D58">
              <w:rPr>
                <w:rFonts w:cs="Arial"/>
                <w:color w:val="000000"/>
                <w:szCs w:val="22"/>
              </w:rPr>
              <w:t>2</w:t>
            </w:r>
            <w:r w:rsidRPr="00C76845">
              <w:rPr>
                <w:rFonts w:cs="Arial"/>
                <w:color w:val="000000"/>
                <w:szCs w:val="22"/>
              </w:rPr>
              <w:t>)</w:t>
            </w:r>
          </w:p>
        </w:tc>
        <w:tc>
          <w:tcPr>
            <w:tcW w:w="1123" w:type="dxa"/>
          </w:tcPr>
          <w:p w14:paraId="20C6C62E" w14:textId="2FAB717A" w:rsidR="00F06378" w:rsidRPr="00C76845" w:rsidRDefault="00F06378" w:rsidP="00104654">
            <w:pPr>
              <w:pStyle w:val="Bullet2"/>
              <w:numPr>
                <w:ilvl w:val="0"/>
                <w:numId w:val="0"/>
              </w:numPr>
              <w:tabs>
                <w:tab w:val="left" w:pos="720"/>
              </w:tabs>
              <w:rPr>
                <w:rFonts w:cs="Arial"/>
                <w:color w:val="000000"/>
                <w:szCs w:val="22"/>
              </w:rPr>
            </w:pPr>
            <w:r w:rsidRPr="00C76845">
              <w:rPr>
                <w:rFonts w:cs="Arial"/>
                <w:color w:val="000000"/>
                <w:szCs w:val="22"/>
              </w:rPr>
              <w:t>Y</w:t>
            </w:r>
            <w:r w:rsidR="00EC6C5B" w:rsidRPr="00C76845">
              <w:rPr>
                <w:rFonts w:cs="Arial"/>
                <w:color w:val="000000"/>
                <w:szCs w:val="22"/>
              </w:rPr>
              <w:t>es</w:t>
            </w:r>
          </w:p>
        </w:tc>
        <w:tc>
          <w:tcPr>
            <w:tcW w:w="992" w:type="dxa"/>
          </w:tcPr>
          <w:p w14:paraId="04AD8F8F" w14:textId="18D9B445" w:rsidR="00F06378" w:rsidRPr="00C76845" w:rsidRDefault="00F06378" w:rsidP="00104654">
            <w:pPr>
              <w:pStyle w:val="Bullet2"/>
              <w:numPr>
                <w:ilvl w:val="0"/>
                <w:numId w:val="0"/>
              </w:numPr>
              <w:tabs>
                <w:tab w:val="left" w:pos="720"/>
              </w:tabs>
              <w:rPr>
                <w:rFonts w:cs="Arial"/>
                <w:color w:val="000000"/>
                <w:szCs w:val="22"/>
              </w:rPr>
            </w:pPr>
            <w:r w:rsidRPr="00C76845">
              <w:rPr>
                <w:rFonts w:cs="Arial"/>
                <w:color w:val="000000"/>
                <w:szCs w:val="22"/>
              </w:rPr>
              <w:t>Y</w:t>
            </w:r>
            <w:r w:rsidR="00EC6C5B" w:rsidRPr="00C76845">
              <w:rPr>
                <w:rFonts w:cs="Arial"/>
                <w:color w:val="000000"/>
                <w:szCs w:val="22"/>
              </w:rPr>
              <w:t>es</w:t>
            </w:r>
          </w:p>
        </w:tc>
        <w:tc>
          <w:tcPr>
            <w:tcW w:w="1276" w:type="dxa"/>
          </w:tcPr>
          <w:p w14:paraId="116900F2" w14:textId="63CCF71B" w:rsidR="00F06378" w:rsidRPr="00C76845" w:rsidRDefault="00F06378" w:rsidP="00104654">
            <w:pPr>
              <w:pStyle w:val="Bullet2"/>
              <w:numPr>
                <w:ilvl w:val="0"/>
                <w:numId w:val="0"/>
              </w:numPr>
              <w:tabs>
                <w:tab w:val="left" w:pos="720"/>
              </w:tabs>
              <w:rPr>
                <w:rStyle w:val="BodyTextChar1"/>
                <w:rFonts w:cs="Arial"/>
                <w:szCs w:val="22"/>
              </w:rPr>
            </w:pPr>
            <w:r w:rsidRPr="00C76845">
              <w:rPr>
                <w:rStyle w:val="BodyTextChar1"/>
                <w:rFonts w:cs="Arial"/>
                <w:szCs w:val="22"/>
              </w:rPr>
              <w:t>N</w:t>
            </w:r>
            <w:r w:rsidR="00EC6C5B" w:rsidRPr="00C76845">
              <w:rPr>
                <w:rStyle w:val="BodyTextChar1"/>
                <w:rFonts w:cs="Arial"/>
                <w:szCs w:val="22"/>
              </w:rPr>
              <w:t>o</w:t>
            </w:r>
          </w:p>
        </w:tc>
      </w:tr>
    </w:tbl>
    <w:p w14:paraId="3D6FBD95" w14:textId="5C9EC2EC" w:rsidR="00F21B78" w:rsidRDefault="002B73C5" w:rsidP="00EC7D2A">
      <w:pPr>
        <w:pStyle w:val="Head2"/>
        <w:keepLines/>
        <w:widowControl w:val="0"/>
      </w:pPr>
      <w:bookmarkStart w:id="57" w:name="_Toc518382474"/>
      <w:r w:rsidRPr="002B73C5">
        <w:rPr>
          <w:sz w:val="42"/>
          <w:szCs w:val="42"/>
        </w:rPr>
        <w:lastRenderedPageBreak/>
        <w:t>2.4</w:t>
      </w:r>
      <w:r w:rsidRPr="00170B07">
        <w:rPr>
          <w:sz w:val="42"/>
          <w:szCs w:val="42"/>
        </w:rPr>
        <w:t xml:space="preserve"> </w:t>
      </w:r>
      <w:r w:rsidR="006E0843" w:rsidRPr="002B73C5">
        <w:rPr>
          <w:sz w:val="42"/>
          <w:szCs w:val="42"/>
        </w:rPr>
        <w:t>C</w:t>
      </w:r>
      <w:r w:rsidRPr="002B73C5">
        <w:rPr>
          <w:caps w:val="0"/>
          <w:sz w:val="42"/>
          <w:szCs w:val="42"/>
        </w:rPr>
        <w:t>hannels</w:t>
      </w:r>
      <w:bookmarkEnd w:id="57"/>
    </w:p>
    <w:p w14:paraId="3C3B0C52" w14:textId="311D7081" w:rsidR="00C76845" w:rsidRDefault="00C76845" w:rsidP="002B73C5">
      <w:pPr>
        <w:pStyle w:val="Caption"/>
        <w:keepNext/>
        <w:keepLines/>
        <w:widowControl w:val="0"/>
        <w:rPr>
          <w:rFonts w:cs="Arial"/>
          <w:sz w:val="22"/>
          <w:szCs w:val="22"/>
        </w:rPr>
      </w:pPr>
      <w:r w:rsidRPr="00AB2B6D">
        <w:rPr>
          <w:rFonts w:cs="Arial"/>
          <w:sz w:val="22"/>
          <w:szCs w:val="22"/>
        </w:rPr>
        <w:t>Table 4: Channel availability of TRTAMI interactions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2B73C5" w:rsidRPr="00AB2B6D" w14:paraId="1BFC3185" w14:textId="77777777" w:rsidTr="007F7B25">
        <w:tc>
          <w:tcPr>
            <w:tcW w:w="2943" w:type="dxa"/>
            <w:shd w:val="clear" w:color="auto" w:fill="DBE5F1" w:themeFill="accent1" w:themeFillTint="33"/>
          </w:tcPr>
          <w:p w14:paraId="56C6789F" w14:textId="77777777" w:rsidR="002B73C5" w:rsidRPr="00F21B78" w:rsidRDefault="002B73C5" w:rsidP="002B73C5">
            <w:pPr>
              <w:pStyle w:val="Maintext"/>
              <w:keepNext/>
              <w:keepLines/>
              <w:widowControl w:val="0"/>
              <w:spacing w:before="40" w:after="40"/>
              <w:rPr>
                <w:rFonts w:cs="Arial"/>
                <w:b/>
                <w:szCs w:val="22"/>
              </w:rPr>
            </w:pPr>
            <w:r w:rsidRPr="00F21B78">
              <w:rPr>
                <w:rFonts w:cs="Arial"/>
                <w:b/>
                <w:szCs w:val="22"/>
              </w:rPr>
              <w:t>Interaction</w:t>
            </w:r>
          </w:p>
        </w:tc>
        <w:tc>
          <w:tcPr>
            <w:tcW w:w="3402" w:type="dxa"/>
            <w:shd w:val="clear" w:color="auto" w:fill="DBE5F1" w:themeFill="accent1" w:themeFillTint="33"/>
          </w:tcPr>
          <w:p w14:paraId="170E5B08" w14:textId="77777777" w:rsidR="002B73C5" w:rsidRPr="00F21B78" w:rsidRDefault="002B73C5" w:rsidP="002B73C5">
            <w:pPr>
              <w:pStyle w:val="Maintext"/>
              <w:keepNext/>
              <w:keepLines/>
              <w:widowControl w:val="0"/>
              <w:spacing w:before="40" w:after="40"/>
              <w:rPr>
                <w:rFonts w:cs="Arial"/>
                <w:b/>
                <w:szCs w:val="22"/>
              </w:rPr>
            </w:pPr>
            <w:r w:rsidRPr="00F21B78">
              <w:rPr>
                <w:rFonts w:cs="Arial"/>
                <w:b/>
                <w:szCs w:val="22"/>
              </w:rPr>
              <w:t>SBR Core Services</w:t>
            </w:r>
          </w:p>
        </w:tc>
        <w:tc>
          <w:tcPr>
            <w:tcW w:w="2977" w:type="dxa"/>
            <w:shd w:val="clear" w:color="auto" w:fill="DBE5F1" w:themeFill="accent1" w:themeFillTint="33"/>
          </w:tcPr>
          <w:p w14:paraId="1CC711A2" w14:textId="77777777" w:rsidR="002B73C5" w:rsidRPr="00F21B78" w:rsidRDefault="002B73C5" w:rsidP="002B73C5">
            <w:pPr>
              <w:pStyle w:val="Maintext"/>
              <w:keepNext/>
              <w:keepLines/>
              <w:widowControl w:val="0"/>
              <w:spacing w:before="40" w:after="40"/>
              <w:rPr>
                <w:rFonts w:cs="Arial"/>
                <w:b/>
                <w:szCs w:val="22"/>
              </w:rPr>
            </w:pPr>
            <w:r w:rsidRPr="00F21B78">
              <w:rPr>
                <w:rFonts w:cs="Arial"/>
                <w:b/>
                <w:szCs w:val="22"/>
              </w:rPr>
              <w:t>SBR ebMS3.0</w:t>
            </w:r>
          </w:p>
        </w:tc>
      </w:tr>
      <w:tr w:rsidR="002B73C5" w:rsidRPr="00AB2B6D" w14:paraId="66F5A075" w14:textId="77777777" w:rsidTr="007F7B25">
        <w:tc>
          <w:tcPr>
            <w:tcW w:w="2943" w:type="dxa"/>
          </w:tcPr>
          <w:p w14:paraId="3504819A" w14:textId="77777777" w:rsidR="002B73C5" w:rsidRPr="002B73C5" w:rsidRDefault="002B73C5" w:rsidP="002B73C5">
            <w:pPr>
              <w:keepNext/>
              <w:keepLines/>
              <w:widowControl w:val="0"/>
              <w:spacing w:before="40" w:after="40"/>
              <w:rPr>
                <w:rFonts w:cs="Arial"/>
                <w:bCs/>
                <w:iCs/>
                <w:color w:val="000000"/>
                <w:szCs w:val="22"/>
                <w:highlight w:val="yellow"/>
              </w:rPr>
            </w:pPr>
            <w:r w:rsidRPr="002B73C5">
              <w:rPr>
                <w:rFonts w:cs="Arial"/>
                <w:bCs/>
                <w:iCs/>
                <w:color w:val="000000"/>
                <w:szCs w:val="22"/>
              </w:rPr>
              <w:t>TRTAMI.Prelodge</w:t>
            </w:r>
          </w:p>
        </w:tc>
        <w:tc>
          <w:tcPr>
            <w:tcW w:w="3402" w:type="dxa"/>
          </w:tcPr>
          <w:p w14:paraId="08ECB2F6" w14:textId="77777777" w:rsidR="002B73C5" w:rsidRPr="00F21B78" w:rsidRDefault="002B73C5" w:rsidP="002B73C5">
            <w:pPr>
              <w:keepNext/>
              <w:keepLines/>
              <w:widowControl w:val="0"/>
              <w:spacing w:before="40" w:after="40"/>
              <w:rPr>
                <w:rFonts w:cs="Arial"/>
                <w:color w:val="000000"/>
                <w:szCs w:val="22"/>
                <w:highlight w:val="yellow"/>
              </w:rPr>
            </w:pPr>
            <w:r w:rsidRPr="00F21B78">
              <w:rPr>
                <w:rFonts w:cs="Arial"/>
                <w:color w:val="000000"/>
                <w:szCs w:val="22"/>
              </w:rPr>
              <w:t>No</w:t>
            </w:r>
          </w:p>
        </w:tc>
        <w:tc>
          <w:tcPr>
            <w:tcW w:w="2977" w:type="dxa"/>
          </w:tcPr>
          <w:p w14:paraId="7B9A3BD0" w14:textId="77777777" w:rsidR="002B73C5" w:rsidRPr="00F21B78" w:rsidRDefault="002B73C5" w:rsidP="002B73C5">
            <w:pPr>
              <w:keepNext/>
              <w:keepLines/>
              <w:widowControl w:val="0"/>
              <w:spacing w:before="40" w:after="40"/>
              <w:rPr>
                <w:rFonts w:cs="Arial"/>
                <w:color w:val="000000"/>
                <w:szCs w:val="22"/>
                <w:highlight w:val="yellow"/>
              </w:rPr>
            </w:pPr>
            <w:r w:rsidRPr="00F21B78">
              <w:rPr>
                <w:rFonts w:cs="Arial"/>
                <w:color w:val="000000"/>
                <w:szCs w:val="22"/>
              </w:rPr>
              <w:t>Yes</w:t>
            </w:r>
          </w:p>
        </w:tc>
      </w:tr>
      <w:tr w:rsidR="002B73C5" w:rsidRPr="00AB2B6D" w14:paraId="15AE84B4" w14:textId="77777777" w:rsidTr="007F7B25">
        <w:tc>
          <w:tcPr>
            <w:tcW w:w="2943" w:type="dxa"/>
          </w:tcPr>
          <w:p w14:paraId="7819991E" w14:textId="77777777" w:rsidR="002B73C5" w:rsidRPr="002B73C5" w:rsidRDefault="002B73C5" w:rsidP="002B73C5">
            <w:pPr>
              <w:keepNext/>
              <w:keepLines/>
              <w:widowControl w:val="0"/>
              <w:spacing w:before="40" w:after="40"/>
              <w:rPr>
                <w:rFonts w:cs="Arial"/>
                <w:bCs/>
                <w:iCs/>
                <w:color w:val="000000"/>
                <w:szCs w:val="22"/>
                <w:highlight w:val="yellow"/>
              </w:rPr>
            </w:pPr>
            <w:r w:rsidRPr="002B73C5">
              <w:rPr>
                <w:rFonts w:cs="Arial"/>
                <w:bCs/>
                <w:iCs/>
                <w:color w:val="000000"/>
                <w:szCs w:val="22"/>
              </w:rPr>
              <w:t>TRTAMI.Lodge</w:t>
            </w:r>
          </w:p>
        </w:tc>
        <w:tc>
          <w:tcPr>
            <w:tcW w:w="3402" w:type="dxa"/>
          </w:tcPr>
          <w:p w14:paraId="09141454" w14:textId="77777777" w:rsidR="002B73C5" w:rsidRPr="00F21B78" w:rsidRDefault="002B73C5" w:rsidP="002B73C5">
            <w:pPr>
              <w:keepNext/>
              <w:keepLines/>
              <w:widowControl w:val="0"/>
              <w:spacing w:before="40" w:after="40"/>
              <w:rPr>
                <w:rFonts w:cs="Arial"/>
                <w:color w:val="000000"/>
                <w:szCs w:val="22"/>
                <w:highlight w:val="yellow"/>
              </w:rPr>
            </w:pPr>
            <w:r w:rsidRPr="00F21B78">
              <w:rPr>
                <w:rFonts w:cs="Arial"/>
                <w:color w:val="000000"/>
                <w:szCs w:val="22"/>
              </w:rPr>
              <w:t>No</w:t>
            </w:r>
          </w:p>
        </w:tc>
        <w:tc>
          <w:tcPr>
            <w:tcW w:w="2977" w:type="dxa"/>
          </w:tcPr>
          <w:p w14:paraId="625C9AE1" w14:textId="77777777" w:rsidR="002B73C5" w:rsidRPr="00F21B78" w:rsidRDefault="002B73C5" w:rsidP="002B73C5">
            <w:pPr>
              <w:keepNext/>
              <w:keepLines/>
              <w:widowControl w:val="0"/>
              <w:spacing w:before="40" w:after="40"/>
              <w:rPr>
                <w:rFonts w:cs="Arial"/>
                <w:color w:val="000000"/>
                <w:szCs w:val="22"/>
                <w:highlight w:val="yellow"/>
              </w:rPr>
            </w:pPr>
            <w:r w:rsidRPr="00F21B78">
              <w:rPr>
                <w:rFonts w:cs="Arial"/>
                <w:color w:val="000000"/>
                <w:szCs w:val="22"/>
              </w:rPr>
              <w:t>Yes</w:t>
            </w:r>
          </w:p>
        </w:tc>
      </w:tr>
    </w:tbl>
    <w:p w14:paraId="7C47B254" w14:textId="474F8399" w:rsidR="002B73C5" w:rsidRDefault="002B73C5" w:rsidP="002B73C5">
      <w:pPr>
        <w:keepNext/>
        <w:keepLines/>
        <w:widowControl w:val="0"/>
      </w:pPr>
    </w:p>
    <w:p w14:paraId="50785A73" w14:textId="77777777" w:rsidR="00053307" w:rsidRPr="002B73C5" w:rsidRDefault="00053307" w:rsidP="002B73C5">
      <w:pPr>
        <w:keepNext/>
        <w:keepLines/>
        <w:widowControl w:val="0"/>
      </w:pPr>
    </w:p>
    <w:p w14:paraId="3DF3994B" w14:textId="46B16F13" w:rsidR="00A66A0C" w:rsidRPr="0020694B" w:rsidRDefault="00A66A0C" w:rsidP="002B73C5">
      <w:pPr>
        <w:pStyle w:val="Head1"/>
        <w:keepLines/>
        <w:pageBreakBefore w:val="0"/>
        <w:widowControl w:val="0"/>
      </w:pPr>
      <w:bookmarkStart w:id="58" w:name="_Toc405989456"/>
      <w:bookmarkStart w:id="59" w:name="_Toc405989504"/>
      <w:bookmarkStart w:id="60" w:name="_Toc405993405"/>
      <w:bookmarkStart w:id="61" w:name="_Toc405995092"/>
      <w:bookmarkStart w:id="62" w:name="_Toc405995237"/>
      <w:bookmarkStart w:id="63" w:name="_Toc405996900"/>
      <w:bookmarkStart w:id="64" w:name="_Toc405989457"/>
      <w:bookmarkStart w:id="65" w:name="_Toc405989505"/>
      <w:bookmarkStart w:id="66" w:name="_Toc405993406"/>
      <w:bookmarkStart w:id="67" w:name="_Toc405995093"/>
      <w:bookmarkStart w:id="68" w:name="_Toc405995238"/>
      <w:bookmarkStart w:id="69" w:name="_Toc405996901"/>
      <w:bookmarkStart w:id="70" w:name="_Toc405989458"/>
      <w:bookmarkStart w:id="71" w:name="_Toc405989506"/>
      <w:bookmarkStart w:id="72" w:name="_Toc405993407"/>
      <w:bookmarkStart w:id="73" w:name="_Toc405995094"/>
      <w:bookmarkStart w:id="74" w:name="_Toc405995239"/>
      <w:bookmarkStart w:id="75" w:name="_Toc405996902"/>
      <w:bookmarkStart w:id="76" w:name="_Toc411593595"/>
      <w:bookmarkStart w:id="77" w:name="_Toc518382475"/>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20694B">
        <w:t>A</w:t>
      </w:r>
      <w:r w:rsidR="002B73C5" w:rsidRPr="0020694B">
        <w:rPr>
          <w:caps w:val="0"/>
        </w:rPr>
        <w:t>uthorisation</w:t>
      </w:r>
      <w:bookmarkEnd w:id="76"/>
      <w:bookmarkEnd w:id="77"/>
    </w:p>
    <w:p w14:paraId="454CA411" w14:textId="563ABA75" w:rsidR="00A66A0C" w:rsidRPr="0020694B" w:rsidRDefault="002B73C5" w:rsidP="002B73C5">
      <w:pPr>
        <w:pStyle w:val="Head2"/>
        <w:keepLines/>
        <w:widowControl w:val="0"/>
      </w:pPr>
      <w:bookmarkStart w:id="78" w:name="_Toc411593596"/>
      <w:bookmarkStart w:id="79" w:name="_Toc518382476"/>
      <w:r w:rsidRPr="002B73C5">
        <w:rPr>
          <w:sz w:val="42"/>
          <w:szCs w:val="42"/>
        </w:rPr>
        <w:t xml:space="preserve">3.1 </w:t>
      </w:r>
      <w:r w:rsidR="00A66A0C" w:rsidRPr="002B73C5">
        <w:rPr>
          <w:sz w:val="42"/>
          <w:szCs w:val="42"/>
        </w:rPr>
        <w:t>I</w:t>
      </w:r>
      <w:r w:rsidRPr="002B73C5">
        <w:rPr>
          <w:caps w:val="0"/>
          <w:sz w:val="42"/>
          <w:szCs w:val="42"/>
        </w:rPr>
        <w:t>ntermediary relationship</w:t>
      </w:r>
      <w:bookmarkEnd w:id="78"/>
      <w:bookmarkEnd w:id="79"/>
    </w:p>
    <w:p w14:paraId="283F0781" w14:textId="1C0F99F4" w:rsidR="00A66A0C" w:rsidRPr="0020694B" w:rsidRDefault="00556045" w:rsidP="002B73C5">
      <w:pPr>
        <w:keepNext/>
        <w:keepLines/>
        <w:widowControl w:val="0"/>
        <w:spacing w:after="120"/>
        <w:rPr>
          <w:rStyle w:val="BodyTextChar1"/>
          <w:rFonts w:cs="Arial"/>
          <w:szCs w:val="22"/>
        </w:rPr>
      </w:pPr>
      <w:r w:rsidRPr="0020694B">
        <w:rPr>
          <w:rStyle w:val="BodyTextChar1"/>
          <w:rFonts w:cs="Arial"/>
          <w:szCs w:val="22"/>
        </w:rPr>
        <w:t xml:space="preserve">The </w:t>
      </w:r>
      <w:r w:rsidR="00C60811">
        <w:rPr>
          <w:rStyle w:val="BodyTextChar1"/>
          <w:rFonts w:cs="Arial"/>
          <w:szCs w:val="22"/>
        </w:rPr>
        <w:t xml:space="preserve">type of </w:t>
      </w:r>
      <w:r w:rsidRPr="0020694B">
        <w:rPr>
          <w:rStyle w:val="BodyTextChar1"/>
          <w:rFonts w:cs="Arial"/>
          <w:szCs w:val="22"/>
        </w:rPr>
        <w:t xml:space="preserve">SBR services an intermediary can use on behalf of their clients depends on the activity being undertaken and whether the intermediary has a relationship with the client. </w:t>
      </w:r>
      <w:r w:rsidR="00C60811">
        <w:rPr>
          <w:rStyle w:val="BodyTextChar1"/>
          <w:rFonts w:cs="Arial"/>
          <w:szCs w:val="22"/>
        </w:rPr>
        <w:t xml:space="preserve">That is, </w:t>
      </w:r>
      <w:r w:rsidR="00A66A0C" w:rsidRPr="0020694B">
        <w:rPr>
          <w:rStyle w:val="BodyTextChar1"/>
          <w:rFonts w:cs="Arial"/>
          <w:szCs w:val="22"/>
        </w:rPr>
        <w:t xml:space="preserve">an intermediary </w:t>
      </w:r>
      <w:r w:rsidR="00A259D1">
        <w:rPr>
          <w:rStyle w:val="BodyTextChar1"/>
          <w:rFonts w:cs="Arial"/>
          <w:szCs w:val="22"/>
        </w:rPr>
        <w:t xml:space="preserve">who </w:t>
      </w:r>
      <w:r w:rsidRPr="0020694B">
        <w:rPr>
          <w:rStyle w:val="BodyTextChar1"/>
          <w:rFonts w:cs="Arial"/>
          <w:szCs w:val="22"/>
        </w:rPr>
        <w:t>has the</w:t>
      </w:r>
      <w:r w:rsidR="00A66A0C" w:rsidRPr="0020694B">
        <w:rPr>
          <w:rStyle w:val="BodyTextChar1"/>
          <w:rFonts w:cs="Arial"/>
          <w:szCs w:val="22"/>
        </w:rPr>
        <w:t xml:space="preserve"> appropriate authorisation </w:t>
      </w:r>
      <w:r w:rsidRPr="0020694B">
        <w:rPr>
          <w:rStyle w:val="BodyTextChar1"/>
          <w:rFonts w:cs="Arial"/>
          <w:szCs w:val="22"/>
        </w:rPr>
        <w:t>for the interaction being performed on behalf of the tax</w:t>
      </w:r>
      <w:r w:rsidR="00A66A0C" w:rsidRPr="0020694B">
        <w:rPr>
          <w:rStyle w:val="BodyTextChar1"/>
          <w:rFonts w:cs="Arial"/>
          <w:szCs w:val="22"/>
        </w:rPr>
        <w:t xml:space="preserve">payer recorded in ATO systems. </w:t>
      </w:r>
    </w:p>
    <w:p w14:paraId="150FA5D9" w14:textId="77777777" w:rsidR="009F2E7D" w:rsidRPr="0020694B" w:rsidRDefault="009F2E7D" w:rsidP="002B73C5">
      <w:pPr>
        <w:keepNext/>
        <w:keepLines/>
        <w:widowControl w:val="0"/>
        <w:rPr>
          <w:rStyle w:val="BodyTextChar1"/>
          <w:rFonts w:cs="Arial"/>
          <w:szCs w:val="22"/>
        </w:rPr>
      </w:pPr>
      <w:r w:rsidRPr="0020694B">
        <w:rPr>
          <w:rStyle w:val="BodyTextChar1"/>
          <w:rFonts w:cs="Arial"/>
          <w:szCs w:val="22"/>
        </w:rPr>
        <w:t xml:space="preserve">To use the </w:t>
      </w:r>
      <w:r w:rsidR="00A725C4" w:rsidRPr="0020694B">
        <w:rPr>
          <w:rStyle w:val="BodyTextChar1"/>
          <w:rFonts w:cs="Arial"/>
          <w:szCs w:val="22"/>
        </w:rPr>
        <w:t>TRTAMI</w:t>
      </w:r>
      <w:r w:rsidRPr="0020694B">
        <w:rPr>
          <w:rStyle w:val="BodyTextChar1"/>
          <w:rFonts w:cs="Arial"/>
          <w:szCs w:val="22"/>
        </w:rPr>
        <w:t xml:space="preserve"> interaction, a business intermediary must be appointed by a business in Access Manager to use the available services on their behalf.</w:t>
      </w:r>
    </w:p>
    <w:p w14:paraId="145A4256" w14:textId="77777777" w:rsidR="00BF5A99" w:rsidRPr="0020694B" w:rsidRDefault="00BF5A99" w:rsidP="002B73C5">
      <w:pPr>
        <w:pStyle w:val="Content"/>
        <w:keepNext/>
        <w:keepLines/>
        <w:widowControl w:val="0"/>
        <w:spacing w:before="0" w:after="120"/>
        <w:rPr>
          <w:rStyle w:val="BodyTextChar1"/>
          <w:szCs w:val="22"/>
        </w:rPr>
      </w:pPr>
    </w:p>
    <w:p w14:paraId="349FD6EF" w14:textId="77777777" w:rsidR="003910C4" w:rsidRDefault="00A66A0C" w:rsidP="002B73C5">
      <w:pPr>
        <w:keepNext/>
        <w:keepLines/>
        <w:widowControl w:val="0"/>
        <w:spacing w:after="120"/>
        <w:ind w:left="709" w:hanging="709"/>
        <w:rPr>
          <w:rStyle w:val="BodyTextChar1"/>
          <w:rFonts w:cs="Arial"/>
          <w:szCs w:val="22"/>
        </w:rPr>
      </w:pPr>
      <w:r w:rsidRPr="00105B12">
        <w:rPr>
          <w:rStyle w:val="BodyTextChar1"/>
          <w:rFonts w:cs="Arial"/>
          <w:b/>
          <w:color w:val="404040" w:themeColor="text1" w:themeTint="BF"/>
          <w:szCs w:val="22"/>
        </w:rPr>
        <w:t>Note</w:t>
      </w:r>
      <w:r w:rsidRPr="00105B12">
        <w:rPr>
          <w:rStyle w:val="BodyTextChar1"/>
          <w:rFonts w:cs="Arial"/>
          <w:color w:val="404040" w:themeColor="text1" w:themeTint="BF"/>
          <w:szCs w:val="22"/>
        </w:rPr>
        <w:t>:</w:t>
      </w:r>
      <w:r w:rsidRPr="0020694B">
        <w:rPr>
          <w:rStyle w:val="BodyTextChar1"/>
          <w:rFonts w:cs="Arial"/>
          <w:szCs w:val="22"/>
        </w:rPr>
        <w:tab/>
      </w:r>
    </w:p>
    <w:p w14:paraId="06EFD019" w14:textId="0003620B" w:rsidR="006C53F5" w:rsidRPr="00EC7D2A" w:rsidRDefault="003910C4" w:rsidP="00EC7D2A">
      <w:pPr>
        <w:pStyle w:val="Maintext"/>
        <w:keepNext/>
        <w:keepLines/>
        <w:widowControl w:val="0"/>
        <w:numPr>
          <w:ilvl w:val="0"/>
          <w:numId w:val="41"/>
        </w:numPr>
        <w:rPr>
          <w:rStyle w:val="BodyTextChar1"/>
          <w:rFonts w:cs="Arial"/>
          <w:szCs w:val="22"/>
        </w:rPr>
      </w:pPr>
      <w:r w:rsidRPr="0020694B">
        <w:rPr>
          <w:rFonts w:cs="Arial"/>
          <w:szCs w:val="22"/>
        </w:rPr>
        <w:t>The tax agent to taxpayer relationship is a fundamental precondition to interacting with SBR for TRTAMI interactions</w:t>
      </w:r>
      <w:r w:rsidR="006C53F5">
        <w:rPr>
          <w:rFonts w:cs="Arial"/>
          <w:szCs w:val="22"/>
        </w:rPr>
        <w:t>.</w:t>
      </w:r>
    </w:p>
    <w:p w14:paraId="44A9CDF2" w14:textId="04BB7333" w:rsidR="00A259D1" w:rsidRPr="003910C4" w:rsidRDefault="00A66A0C" w:rsidP="002B73C5">
      <w:pPr>
        <w:pStyle w:val="ListParagraph"/>
        <w:keepNext/>
        <w:keepLines/>
        <w:widowControl w:val="0"/>
        <w:numPr>
          <w:ilvl w:val="0"/>
          <w:numId w:val="41"/>
        </w:numPr>
        <w:spacing w:after="120"/>
        <w:rPr>
          <w:rStyle w:val="BodyTextChar1"/>
          <w:rFonts w:cs="Arial"/>
          <w:szCs w:val="22"/>
        </w:rPr>
      </w:pPr>
      <w:r w:rsidRPr="003910C4">
        <w:rPr>
          <w:rStyle w:val="BodyTextChar1"/>
          <w:rFonts w:cs="Arial"/>
          <w:szCs w:val="22"/>
        </w:rPr>
        <w:t xml:space="preserve">If the relationship </w:t>
      </w:r>
      <w:r w:rsidR="00105B12" w:rsidRPr="003910C4">
        <w:rPr>
          <w:rStyle w:val="BodyTextChar1"/>
          <w:rFonts w:cs="Arial"/>
          <w:szCs w:val="22"/>
        </w:rPr>
        <w:t>doesn’</w:t>
      </w:r>
      <w:r w:rsidRPr="003910C4">
        <w:rPr>
          <w:rStyle w:val="BodyTextChar1"/>
          <w:rFonts w:cs="Arial"/>
          <w:szCs w:val="22"/>
        </w:rPr>
        <w:t xml:space="preserve">t </w:t>
      </w:r>
      <w:r w:rsidR="00C505D7" w:rsidRPr="003910C4">
        <w:rPr>
          <w:rStyle w:val="BodyTextChar1"/>
          <w:rFonts w:cs="Arial"/>
          <w:szCs w:val="22"/>
        </w:rPr>
        <w:t>exist</w:t>
      </w:r>
      <w:r w:rsidRPr="003910C4">
        <w:rPr>
          <w:rStyle w:val="BodyTextChar1"/>
          <w:rFonts w:cs="Arial"/>
          <w:szCs w:val="22"/>
        </w:rPr>
        <w:t xml:space="preserve">, the SBR Add Client Relationship interaction of the Client Update services can be used to establish a relationship between the intermediary and the taxpayer.  </w:t>
      </w:r>
    </w:p>
    <w:p w14:paraId="419CC511" w14:textId="6AAD43E5" w:rsidR="00105B12" w:rsidRDefault="00105B12" w:rsidP="002B73C5">
      <w:pPr>
        <w:keepNext/>
        <w:keepLines/>
        <w:widowControl w:val="0"/>
        <w:spacing w:after="120"/>
        <w:ind w:left="709" w:hanging="709"/>
        <w:rPr>
          <w:rStyle w:val="BodyTextChar1"/>
          <w:rFonts w:cs="Arial"/>
          <w:color w:val="404040" w:themeColor="text1" w:themeTint="BF"/>
          <w:szCs w:val="22"/>
        </w:rPr>
      </w:pPr>
      <w:r w:rsidRPr="00105B12">
        <w:rPr>
          <w:rStyle w:val="BodyTextChar1"/>
          <w:rFonts w:cs="Arial"/>
          <w:color w:val="000000" w:themeColor="text1"/>
          <w:szCs w:val="22"/>
        </w:rPr>
        <w:t>For further information,</w:t>
      </w:r>
      <w:r w:rsidRPr="00105B12">
        <w:rPr>
          <w:rStyle w:val="BodyTextChar1"/>
          <w:rFonts w:cs="Arial"/>
          <w:b/>
          <w:bCs/>
          <w:color w:val="000000" w:themeColor="text1"/>
          <w:szCs w:val="22"/>
        </w:rPr>
        <w:t xml:space="preserve"> </w:t>
      </w:r>
      <w:r w:rsidR="00A66A0C" w:rsidRPr="00105B12">
        <w:rPr>
          <w:rStyle w:val="BodyTextChar1"/>
          <w:rFonts w:cs="Arial"/>
          <w:b/>
          <w:bCs/>
          <w:color w:val="404040" w:themeColor="text1" w:themeTint="BF"/>
          <w:szCs w:val="22"/>
        </w:rPr>
        <w:t>See</w:t>
      </w:r>
      <w:r w:rsidRPr="00105B12">
        <w:rPr>
          <w:rStyle w:val="BodyTextChar1"/>
          <w:rFonts w:cs="Arial"/>
          <w:b/>
          <w:bCs/>
          <w:color w:val="404040" w:themeColor="text1" w:themeTint="BF"/>
          <w:szCs w:val="22"/>
        </w:rPr>
        <w:t xml:space="preserve"> also:</w:t>
      </w:r>
      <w:r w:rsidR="00A66A0C" w:rsidRPr="00105B12">
        <w:rPr>
          <w:rStyle w:val="BodyTextChar1"/>
          <w:rFonts w:cs="Arial"/>
          <w:color w:val="404040" w:themeColor="text1" w:themeTint="BF"/>
          <w:szCs w:val="22"/>
        </w:rPr>
        <w:t xml:space="preserve"> </w:t>
      </w:r>
    </w:p>
    <w:p w14:paraId="717BB5EB" w14:textId="65B922EB" w:rsidR="00105B12" w:rsidRDefault="00A66A0C" w:rsidP="002B73C5">
      <w:pPr>
        <w:pStyle w:val="ListParagraph"/>
        <w:keepNext/>
        <w:keepLines/>
        <w:widowControl w:val="0"/>
        <w:numPr>
          <w:ilvl w:val="0"/>
          <w:numId w:val="24"/>
        </w:numPr>
        <w:spacing w:after="120"/>
        <w:rPr>
          <w:rStyle w:val="BodyTextChar1"/>
          <w:rFonts w:cs="Arial"/>
          <w:i/>
          <w:iCs/>
          <w:szCs w:val="22"/>
        </w:rPr>
      </w:pPr>
      <w:r w:rsidRPr="00AA5B8C">
        <w:rPr>
          <w:rStyle w:val="BodyTextChar1"/>
          <w:rFonts w:cs="Arial"/>
          <w:i/>
          <w:iCs/>
          <w:szCs w:val="22"/>
        </w:rPr>
        <w:t xml:space="preserve">Client Update Business Implementation Guide </w:t>
      </w:r>
    </w:p>
    <w:p w14:paraId="694EF48C" w14:textId="15FDED80" w:rsidR="00A66A0C" w:rsidRPr="0020694B" w:rsidRDefault="0041260C" w:rsidP="004459E0">
      <w:pPr>
        <w:pStyle w:val="Head2"/>
      </w:pPr>
      <w:bookmarkStart w:id="80" w:name="_Toc406148438"/>
      <w:bookmarkStart w:id="81" w:name="_Toc406149433"/>
      <w:bookmarkStart w:id="82" w:name="_Toc406149482"/>
      <w:bookmarkStart w:id="83" w:name="_Toc406157912"/>
      <w:bookmarkStart w:id="84" w:name="_Toc406158123"/>
      <w:bookmarkStart w:id="85" w:name="_Toc406162489"/>
      <w:bookmarkStart w:id="86" w:name="_Toc406162511"/>
      <w:bookmarkStart w:id="87" w:name="_Toc411497066"/>
      <w:bookmarkStart w:id="88" w:name="_Toc411500292"/>
      <w:bookmarkStart w:id="89" w:name="_Toc411501221"/>
      <w:bookmarkStart w:id="90" w:name="_Toc411593597"/>
      <w:bookmarkStart w:id="91" w:name="_Toc518382477"/>
      <w:bookmarkEnd w:id="80"/>
      <w:bookmarkEnd w:id="81"/>
      <w:bookmarkEnd w:id="82"/>
      <w:bookmarkEnd w:id="83"/>
      <w:bookmarkEnd w:id="84"/>
      <w:bookmarkEnd w:id="85"/>
      <w:bookmarkEnd w:id="86"/>
      <w:bookmarkEnd w:id="87"/>
      <w:bookmarkEnd w:id="88"/>
      <w:bookmarkEnd w:id="89"/>
      <w:r w:rsidRPr="0041260C">
        <w:rPr>
          <w:sz w:val="42"/>
          <w:szCs w:val="42"/>
        </w:rPr>
        <w:t>3.2</w:t>
      </w:r>
      <w:r w:rsidRPr="00AF4C81">
        <w:rPr>
          <w:sz w:val="42"/>
          <w:szCs w:val="42"/>
        </w:rPr>
        <w:t xml:space="preserve"> </w:t>
      </w:r>
      <w:r w:rsidR="00A66A0C" w:rsidRPr="0041260C">
        <w:rPr>
          <w:sz w:val="42"/>
          <w:szCs w:val="42"/>
        </w:rPr>
        <w:t>A</w:t>
      </w:r>
      <w:r w:rsidRPr="0041260C">
        <w:rPr>
          <w:caps w:val="0"/>
          <w:sz w:val="42"/>
          <w:szCs w:val="42"/>
        </w:rPr>
        <w:t>ccess and initiating parties</w:t>
      </w:r>
      <w:bookmarkEnd w:id="90"/>
      <w:bookmarkEnd w:id="91"/>
    </w:p>
    <w:p w14:paraId="19EDF00D" w14:textId="063EA730" w:rsidR="008C2CB1" w:rsidRPr="0041260C" w:rsidRDefault="00A66A0C" w:rsidP="00FC6928">
      <w:pPr>
        <w:spacing w:after="120"/>
        <w:rPr>
          <w:rStyle w:val="BodyTextChar1"/>
          <w:rFonts w:cs="Arial"/>
          <w:szCs w:val="22"/>
        </w:rPr>
      </w:pPr>
      <w:r w:rsidRPr="0041260C">
        <w:rPr>
          <w:rStyle w:val="BodyTextChar1"/>
          <w:rFonts w:cs="Arial"/>
          <w:szCs w:val="22"/>
        </w:rPr>
        <w:t>ATO systems will check that the initiating party is a</w:t>
      </w:r>
      <w:r w:rsidR="00A259D1" w:rsidRPr="0041260C">
        <w:rPr>
          <w:rStyle w:val="BodyTextChar1"/>
          <w:rFonts w:cs="Arial"/>
          <w:szCs w:val="22"/>
        </w:rPr>
        <w:t>uthorised</w:t>
      </w:r>
      <w:r w:rsidRPr="0041260C">
        <w:rPr>
          <w:rStyle w:val="BodyTextChar1"/>
          <w:rFonts w:cs="Arial"/>
          <w:szCs w:val="22"/>
        </w:rPr>
        <w:t xml:space="preserve"> to use the interaction that is received through the SBR channel.</w:t>
      </w:r>
      <w:r w:rsidR="008C2CB1" w:rsidRPr="0041260C">
        <w:rPr>
          <w:rStyle w:val="BodyTextChar1"/>
          <w:rFonts w:cs="Arial"/>
          <w:szCs w:val="22"/>
        </w:rPr>
        <w:t xml:space="preserve"> </w:t>
      </w:r>
    </w:p>
    <w:p w14:paraId="71891F3B" w14:textId="6B78F222" w:rsidR="008C2CB1" w:rsidRPr="0041260C" w:rsidRDefault="008C2CB1" w:rsidP="00FC6928">
      <w:pPr>
        <w:spacing w:after="120"/>
        <w:rPr>
          <w:rStyle w:val="BodyTextChar1"/>
          <w:rFonts w:cs="Arial"/>
          <w:b/>
          <w:bCs/>
          <w:color w:val="404040" w:themeColor="text1" w:themeTint="BF"/>
          <w:szCs w:val="22"/>
        </w:rPr>
      </w:pPr>
      <w:r w:rsidRPr="0041260C">
        <w:rPr>
          <w:rStyle w:val="BodyTextChar1"/>
          <w:rFonts w:cs="Arial"/>
          <w:b/>
          <w:bCs/>
          <w:color w:val="404040" w:themeColor="text1" w:themeTint="BF"/>
          <w:szCs w:val="22"/>
        </w:rPr>
        <w:t>See also:</w:t>
      </w:r>
    </w:p>
    <w:p w14:paraId="1FFE94E3" w14:textId="77777777" w:rsidR="0041260C" w:rsidRPr="0041260C" w:rsidRDefault="0041260C" w:rsidP="0041260C">
      <w:pPr>
        <w:pStyle w:val="Content"/>
        <w:numPr>
          <w:ilvl w:val="0"/>
          <w:numId w:val="25"/>
        </w:numPr>
        <w:rPr>
          <w:rStyle w:val="BodyTextChar1"/>
          <w:szCs w:val="22"/>
        </w:rPr>
      </w:pPr>
      <w:r w:rsidRPr="0041260C">
        <w:rPr>
          <w:rStyle w:val="BodyTextChar1"/>
          <w:szCs w:val="22"/>
        </w:rPr>
        <w:t xml:space="preserve">The </w:t>
      </w:r>
      <w:hyperlink r:id="rId21" w:history="1">
        <w:r w:rsidRPr="0041260C">
          <w:rPr>
            <w:rStyle w:val="Hyperlink"/>
            <w:b w:val="0"/>
            <w:bCs/>
            <w:sz w:val="22"/>
            <w:lang w:val="en-US" w:eastAsia="en-US"/>
          </w:rPr>
          <w:t>ATO website</w:t>
        </w:r>
      </w:hyperlink>
      <w:r w:rsidRPr="0041260C">
        <w:rPr>
          <w:rStyle w:val="Hyperlink"/>
          <w:b w:val="0"/>
          <w:bCs/>
          <w:color w:val="000000" w:themeColor="text1"/>
          <w:sz w:val="22"/>
          <w:u w:val="none"/>
          <w:lang w:val="en-US" w:eastAsia="en-US"/>
        </w:rPr>
        <w:t>,</w:t>
      </w:r>
      <w:r w:rsidRPr="0041260C">
        <w:rPr>
          <w:rStyle w:val="Hyperlink"/>
          <w:color w:val="000000" w:themeColor="text1"/>
          <w:sz w:val="22"/>
          <w:u w:val="none"/>
          <w:lang w:val="en-US" w:eastAsia="en-US"/>
        </w:rPr>
        <w:t xml:space="preserve"> </w:t>
      </w:r>
      <w:r w:rsidRPr="0041260C">
        <w:rPr>
          <w:rStyle w:val="BodyTextChar1"/>
          <w:szCs w:val="22"/>
        </w:rPr>
        <w:t>for more information on Access Manager.</w:t>
      </w:r>
    </w:p>
    <w:p w14:paraId="6305213F" w14:textId="7CC8EF62" w:rsidR="0041260C" w:rsidRPr="0041260C" w:rsidRDefault="0041260C" w:rsidP="0041260C">
      <w:pPr>
        <w:pStyle w:val="Content"/>
        <w:numPr>
          <w:ilvl w:val="0"/>
          <w:numId w:val="25"/>
        </w:numPr>
        <w:rPr>
          <w:rStyle w:val="BodyTextChar1"/>
          <w:szCs w:val="22"/>
        </w:rPr>
      </w:pPr>
      <w:r w:rsidRPr="0041260C">
        <w:rPr>
          <w:rStyle w:val="BodyTextChar1"/>
          <w:szCs w:val="22"/>
        </w:rPr>
        <w:t>Section 3</w:t>
      </w:r>
      <w:r>
        <w:rPr>
          <w:rStyle w:val="BodyTextChar1"/>
          <w:szCs w:val="22"/>
        </w:rPr>
        <w:t xml:space="preserve"> </w:t>
      </w:r>
      <w:r w:rsidRPr="0041260C">
        <w:rPr>
          <w:sz w:val="22"/>
        </w:rPr>
        <w:t xml:space="preserve">– </w:t>
      </w:r>
      <w:r w:rsidRPr="0041260C">
        <w:rPr>
          <w:rStyle w:val="BodyTextChar1"/>
          <w:szCs w:val="22"/>
        </w:rPr>
        <w:t xml:space="preserve"> Authorisation in the</w:t>
      </w:r>
      <w:r w:rsidRPr="0041260C">
        <w:rPr>
          <w:rStyle w:val="BodyTextChar1"/>
          <w:i/>
          <w:iCs/>
          <w:szCs w:val="22"/>
        </w:rPr>
        <w:t xml:space="preserve"> </w:t>
      </w:r>
      <w:r w:rsidRPr="0041260C">
        <w:rPr>
          <w:i/>
          <w:iCs/>
          <w:sz w:val="22"/>
        </w:rPr>
        <w:t>Common Business Implementation and Taxpayer Declaration Guide</w:t>
      </w:r>
      <w:r w:rsidRPr="0041260C">
        <w:rPr>
          <w:sz w:val="22"/>
        </w:rPr>
        <w:t xml:space="preserve">. </w:t>
      </w:r>
      <w:r w:rsidRPr="0041260C">
        <w:rPr>
          <w:rStyle w:val="BodyTextChar1"/>
          <w:szCs w:val="22"/>
        </w:rPr>
        <w:t xml:space="preserve"> </w:t>
      </w:r>
    </w:p>
    <w:p w14:paraId="15AB69BE" w14:textId="1535D827" w:rsidR="0041260C" w:rsidRDefault="0041260C" w:rsidP="0041260C">
      <w:pPr>
        <w:spacing w:after="120"/>
        <w:rPr>
          <w:rStyle w:val="BodyTextChar1"/>
          <w:rFonts w:cs="Arial"/>
          <w:szCs w:val="22"/>
        </w:rPr>
      </w:pPr>
    </w:p>
    <w:p w14:paraId="4DB200B9" w14:textId="7DB7A8F5" w:rsidR="009B3617" w:rsidRDefault="009B3617" w:rsidP="0041260C">
      <w:pPr>
        <w:spacing w:after="120"/>
        <w:rPr>
          <w:rStyle w:val="BodyTextChar1"/>
          <w:rFonts w:cs="Arial"/>
          <w:szCs w:val="22"/>
        </w:rPr>
      </w:pPr>
    </w:p>
    <w:p w14:paraId="09D9B1B9" w14:textId="53600CFE" w:rsidR="00B121D1" w:rsidRDefault="00B121D1" w:rsidP="0041260C">
      <w:pPr>
        <w:spacing w:after="120"/>
        <w:rPr>
          <w:rStyle w:val="BodyTextChar1"/>
          <w:rFonts w:cs="Arial"/>
          <w:szCs w:val="22"/>
        </w:rPr>
      </w:pPr>
    </w:p>
    <w:p w14:paraId="26DF5819" w14:textId="77777777" w:rsidR="00B121D1" w:rsidRDefault="00B121D1" w:rsidP="0041260C">
      <w:pPr>
        <w:spacing w:after="120"/>
        <w:rPr>
          <w:rStyle w:val="BodyTextChar1"/>
          <w:rFonts w:cs="Arial"/>
          <w:szCs w:val="22"/>
        </w:rPr>
      </w:pPr>
    </w:p>
    <w:p w14:paraId="0A21505B" w14:textId="77777777" w:rsidR="009B3617" w:rsidRDefault="009B3617" w:rsidP="0041260C">
      <w:pPr>
        <w:spacing w:after="120"/>
        <w:rPr>
          <w:rStyle w:val="BodyTextChar1"/>
          <w:rFonts w:cs="Arial"/>
          <w:szCs w:val="22"/>
        </w:rPr>
      </w:pPr>
    </w:p>
    <w:p w14:paraId="6ABFDC03" w14:textId="77777777" w:rsidR="009B3617" w:rsidRPr="0041260C" w:rsidRDefault="009B3617" w:rsidP="0041260C">
      <w:pPr>
        <w:spacing w:after="120"/>
        <w:rPr>
          <w:rStyle w:val="BodyTextChar1"/>
          <w:rFonts w:cs="Arial"/>
          <w:szCs w:val="22"/>
        </w:rPr>
      </w:pPr>
    </w:p>
    <w:p w14:paraId="04444E97" w14:textId="512E0A5B" w:rsidR="00A66A0C" w:rsidRDefault="00A66A0C" w:rsidP="00EC7D2A">
      <w:pPr>
        <w:keepNext/>
        <w:keepLines/>
        <w:widowControl w:val="0"/>
        <w:spacing w:after="120"/>
        <w:rPr>
          <w:rStyle w:val="BodyTextChar1"/>
          <w:rFonts w:cs="Arial"/>
          <w:szCs w:val="22"/>
        </w:rPr>
      </w:pPr>
      <w:r w:rsidRPr="00F46775">
        <w:rPr>
          <w:rStyle w:val="BodyTextChar1"/>
          <w:rFonts w:cs="Arial"/>
          <w:szCs w:val="22"/>
        </w:rPr>
        <w:t xml:space="preserve">The table below displays the interactions available to each initiating party via SBR for </w:t>
      </w:r>
      <w:r w:rsidR="00A725C4" w:rsidRPr="00F46775">
        <w:rPr>
          <w:rStyle w:val="BodyTextChar1"/>
          <w:rFonts w:cs="Arial"/>
          <w:szCs w:val="22"/>
        </w:rPr>
        <w:t>TRTAMI</w:t>
      </w:r>
      <w:r w:rsidR="009F2E7D" w:rsidRPr="00F46775">
        <w:rPr>
          <w:rStyle w:val="BodyTextChar1"/>
          <w:rFonts w:cs="Arial"/>
          <w:szCs w:val="22"/>
        </w:rPr>
        <w:t>:</w:t>
      </w:r>
    </w:p>
    <w:p w14:paraId="06EDF976" w14:textId="5DEA78D5" w:rsidR="00F46775" w:rsidRPr="00F46775" w:rsidRDefault="00F46775" w:rsidP="00EC7D2A">
      <w:pPr>
        <w:pStyle w:val="Caption"/>
        <w:keepNext/>
        <w:keepLines/>
        <w:widowControl w:val="0"/>
        <w:rPr>
          <w:rFonts w:cs="Arial"/>
        </w:rPr>
      </w:pPr>
      <w:r w:rsidRPr="0020694B">
        <w:rPr>
          <w:rFonts w:cs="Arial"/>
        </w:rPr>
        <w:t xml:space="preserve">Table </w:t>
      </w:r>
      <w:r>
        <w:rPr>
          <w:rFonts w:cs="Arial"/>
        </w:rPr>
        <w:t>5</w:t>
      </w:r>
      <w:r w:rsidRPr="0020694B">
        <w:rPr>
          <w:rFonts w:cs="Arial"/>
        </w:rPr>
        <w:t>: TRTAMI permissions</w:t>
      </w:r>
      <w:r w:rsidRPr="0020694B" w:rsidDel="002643D4">
        <w:rPr>
          <w:rFonts w:cs="Arial"/>
        </w:rPr>
        <w:t xml:space="preserve"> </w:t>
      </w:r>
    </w:p>
    <w:tbl>
      <w:tblPr>
        <w:tblStyle w:val="ATOTable"/>
        <w:tblW w:w="9356" w:type="dxa"/>
        <w:tblInd w:w="-5" w:type="dxa"/>
        <w:tblLayout w:type="fixed"/>
        <w:tblLook w:val="04A0" w:firstRow="1" w:lastRow="0" w:firstColumn="1" w:lastColumn="0" w:noHBand="0" w:noVBand="1"/>
      </w:tblPr>
      <w:tblGrid>
        <w:gridCol w:w="1276"/>
        <w:gridCol w:w="2126"/>
        <w:gridCol w:w="2552"/>
        <w:gridCol w:w="850"/>
        <w:gridCol w:w="709"/>
        <w:gridCol w:w="851"/>
        <w:gridCol w:w="992"/>
      </w:tblGrid>
      <w:tr w:rsidR="00A66A0C" w:rsidRPr="0020694B" w14:paraId="76AE5C87" w14:textId="77777777" w:rsidTr="002471E7">
        <w:trPr>
          <w:cantSplit/>
          <w:trHeight w:val="1557"/>
          <w:tblHeader/>
        </w:trPr>
        <w:tc>
          <w:tcPr>
            <w:tcW w:w="1276" w:type="dxa"/>
            <w:shd w:val="clear" w:color="auto" w:fill="DBE5F1" w:themeFill="accent1" w:themeFillTint="33"/>
            <w:vAlign w:val="center"/>
          </w:tcPr>
          <w:p w14:paraId="4B87A755" w14:textId="77777777" w:rsidR="00A66A0C" w:rsidRPr="0020694B" w:rsidRDefault="00A66A0C" w:rsidP="00EC7D2A">
            <w:pPr>
              <w:keepNext/>
              <w:keepLines/>
              <w:widowControl w:val="0"/>
              <w:jc w:val="center"/>
              <w:rPr>
                <w:rFonts w:cs="Arial"/>
                <w:b/>
                <w:color w:val="000000"/>
                <w:szCs w:val="22"/>
              </w:rPr>
            </w:pPr>
            <w:r w:rsidRPr="0020694B">
              <w:rPr>
                <w:rFonts w:cs="Arial"/>
                <w:b/>
                <w:szCs w:val="22"/>
              </w:rPr>
              <w:t xml:space="preserve">Service </w:t>
            </w:r>
          </w:p>
        </w:tc>
        <w:tc>
          <w:tcPr>
            <w:tcW w:w="2126" w:type="dxa"/>
            <w:shd w:val="clear" w:color="auto" w:fill="DBE5F1" w:themeFill="accent1" w:themeFillTint="33"/>
            <w:vAlign w:val="center"/>
          </w:tcPr>
          <w:p w14:paraId="2E2B55BA" w14:textId="77777777" w:rsidR="00A66A0C" w:rsidRPr="0020694B" w:rsidRDefault="00A66A0C" w:rsidP="00EC7D2A">
            <w:pPr>
              <w:keepNext/>
              <w:keepLines/>
              <w:widowControl w:val="0"/>
              <w:jc w:val="center"/>
              <w:rPr>
                <w:rFonts w:cs="Arial"/>
                <w:b/>
                <w:color w:val="000000"/>
                <w:szCs w:val="22"/>
              </w:rPr>
            </w:pPr>
            <w:r w:rsidRPr="0020694B">
              <w:rPr>
                <w:rFonts w:cs="Arial"/>
                <w:b/>
                <w:szCs w:val="22"/>
              </w:rPr>
              <w:t>Interaction</w:t>
            </w:r>
          </w:p>
        </w:tc>
        <w:tc>
          <w:tcPr>
            <w:tcW w:w="2552" w:type="dxa"/>
            <w:shd w:val="clear" w:color="auto" w:fill="DBE5F1" w:themeFill="accent1" w:themeFillTint="33"/>
            <w:vAlign w:val="center"/>
          </w:tcPr>
          <w:p w14:paraId="4F847EFC" w14:textId="77777777" w:rsidR="00A66A0C" w:rsidRPr="0020694B" w:rsidRDefault="00A66A0C" w:rsidP="00EC7D2A">
            <w:pPr>
              <w:keepNext/>
              <w:keepLines/>
              <w:widowControl w:val="0"/>
              <w:jc w:val="center"/>
              <w:rPr>
                <w:rFonts w:cs="Arial"/>
                <w:b/>
                <w:color w:val="000000"/>
                <w:szCs w:val="22"/>
              </w:rPr>
            </w:pPr>
            <w:r w:rsidRPr="0020694B">
              <w:rPr>
                <w:rFonts w:cs="Arial"/>
                <w:b/>
                <w:szCs w:val="22"/>
              </w:rPr>
              <w:t>Activity</w:t>
            </w:r>
          </w:p>
        </w:tc>
        <w:tc>
          <w:tcPr>
            <w:tcW w:w="850" w:type="dxa"/>
            <w:shd w:val="clear" w:color="auto" w:fill="DBE5F1" w:themeFill="accent1" w:themeFillTint="33"/>
            <w:textDirection w:val="btLr"/>
            <w:vAlign w:val="center"/>
          </w:tcPr>
          <w:p w14:paraId="29086F27" w14:textId="77777777" w:rsidR="00A66A0C" w:rsidRPr="0020694B" w:rsidRDefault="00A66A0C" w:rsidP="00EC7D2A">
            <w:pPr>
              <w:keepNext/>
              <w:keepLines/>
              <w:widowControl w:val="0"/>
              <w:jc w:val="center"/>
              <w:rPr>
                <w:rFonts w:cs="Arial"/>
                <w:b/>
                <w:color w:val="000000"/>
                <w:szCs w:val="22"/>
              </w:rPr>
            </w:pPr>
            <w:r w:rsidRPr="0020694B">
              <w:rPr>
                <w:rFonts w:cs="Arial"/>
                <w:b/>
                <w:szCs w:val="22"/>
              </w:rPr>
              <w:t>Tax agent</w:t>
            </w:r>
          </w:p>
        </w:tc>
        <w:tc>
          <w:tcPr>
            <w:tcW w:w="709" w:type="dxa"/>
            <w:shd w:val="clear" w:color="auto" w:fill="DBE5F1" w:themeFill="accent1" w:themeFillTint="33"/>
            <w:textDirection w:val="btLr"/>
            <w:vAlign w:val="center"/>
          </w:tcPr>
          <w:p w14:paraId="439CEA55" w14:textId="77777777" w:rsidR="00A66A0C" w:rsidRPr="0020694B" w:rsidRDefault="00A66A0C" w:rsidP="00EC7D2A">
            <w:pPr>
              <w:keepNext/>
              <w:keepLines/>
              <w:widowControl w:val="0"/>
              <w:jc w:val="center"/>
              <w:rPr>
                <w:rFonts w:cs="Arial"/>
                <w:b/>
                <w:szCs w:val="22"/>
              </w:rPr>
            </w:pPr>
            <w:r w:rsidRPr="0020694B">
              <w:rPr>
                <w:rFonts w:cs="Arial"/>
                <w:b/>
                <w:szCs w:val="22"/>
              </w:rPr>
              <w:t>BAS agent</w:t>
            </w:r>
          </w:p>
        </w:tc>
        <w:tc>
          <w:tcPr>
            <w:tcW w:w="851" w:type="dxa"/>
            <w:shd w:val="clear" w:color="auto" w:fill="DBE5F1" w:themeFill="accent1" w:themeFillTint="33"/>
            <w:textDirection w:val="btLr"/>
            <w:vAlign w:val="center"/>
          </w:tcPr>
          <w:p w14:paraId="75D69D6F" w14:textId="77777777" w:rsidR="00A66A0C" w:rsidRPr="0020694B" w:rsidRDefault="00A66A0C" w:rsidP="00EC7D2A">
            <w:pPr>
              <w:keepNext/>
              <w:keepLines/>
              <w:widowControl w:val="0"/>
              <w:ind w:left="113" w:right="113"/>
              <w:jc w:val="center"/>
              <w:rPr>
                <w:rFonts w:cs="Arial"/>
                <w:b/>
                <w:color w:val="000000"/>
                <w:szCs w:val="22"/>
              </w:rPr>
            </w:pPr>
            <w:r w:rsidRPr="0020694B">
              <w:rPr>
                <w:rFonts w:cs="Arial"/>
                <w:b/>
                <w:szCs w:val="22"/>
              </w:rPr>
              <w:t>Business</w:t>
            </w:r>
          </w:p>
        </w:tc>
        <w:tc>
          <w:tcPr>
            <w:tcW w:w="992" w:type="dxa"/>
            <w:shd w:val="clear" w:color="auto" w:fill="DBE5F1" w:themeFill="accent1" w:themeFillTint="33"/>
            <w:textDirection w:val="btLr"/>
            <w:vAlign w:val="center"/>
          </w:tcPr>
          <w:p w14:paraId="4562B45E" w14:textId="77777777" w:rsidR="00A66A0C" w:rsidRPr="0020694B" w:rsidRDefault="0070128A" w:rsidP="00EC7D2A">
            <w:pPr>
              <w:keepNext/>
              <w:keepLines/>
              <w:widowControl w:val="0"/>
              <w:ind w:left="113" w:right="113"/>
              <w:jc w:val="center"/>
              <w:rPr>
                <w:rFonts w:cs="Arial"/>
                <w:b/>
                <w:color w:val="000000"/>
                <w:szCs w:val="22"/>
              </w:rPr>
            </w:pPr>
            <w:r w:rsidRPr="0020694B">
              <w:rPr>
                <w:rFonts w:cs="Arial"/>
                <w:b/>
                <w:szCs w:val="22"/>
              </w:rPr>
              <w:t xml:space="preserve">Business </w:t>
            </w:r>
            <w:r w:rsidR="00A66A0C" w:rsidRPr="0020694B">
              <w:rPr>
                <w:rFonts w:cs="Arial"/>
                <w:b/>
                <w:szCs w:val="22"/>
              </w:rPr>
              <w:t>Intermediary</w:t>
            </w:r>
          </w:p>
        </w:tc>
      </w:tr>
      <w:tr w:rsidR="00985F29" w:rsidRPr="0020694B" w14:paraId="6520123A" w14:textId="77777777" w:rsidTr="00F46775">
        <w:trPr>
          <w:trHeight w:val="600"/>
        </w:trPr>
        <w:tc>
          <w:tcPr>
            <w:tcW w:w="1276" w:type="dxa"/>
            <w:hideMark/>
          </w:tcPr>
          <w:p w14:paraId="1A2093D7" w14:textId="77777777" w:rsidR="00985F29" w:rsidRPr="0020694B" w:rsidRDefault="00985F29" w:rsidP="00EC7D2A">
            <w:pPr>
              <w:keepNext/>
              <w:keepLines/>
              <w:widowControl w:val="0"/>
              <w:spacing w:before="0" w:after="0"/>
              <w:rPr>
                <w:rFonts w:cs="Arial"/>
                <w:szCs w:val="22"/>
                <w:highlight w:val="yellow"/>
              </w:rPr>
            </w:pPr>
            <w:r w:rsidRPr="0020694B">
              <w:rPr>
                <w:rFonts w:cs="Arial"/>
                <w:szCs w:val="22"/>
              </w:rPr>
              <w:t>TRTAMI</w:t>
            </w:r>
          </w:p>
        </w:tc>
        <w:tc>
          <w:tcPr>
            <w:tcW w:w="2126" w:type="dxa"/>
          </w:tcPr>
          <w:p w14:paraId="6ED46F0D" w14:textId="77777777" w:rsidR="00985F29" w:rsidRPr="002471E7" w:rsidRDefault="00985F29" w:rsidP="00EC7D2A">
            <w:pPr>
              <w:keepNext/>
              <w:keepLines/>
              <w:widowControl w:val="0"/>
              <w:spacing w:before="0" w:after="0"/>
              <w:rPr>
                <w:rFonts w:cs="Arial"/>
                <w:iCs/>
                <w:szCs w:val="22"/>
                <w:highlight w:val="yellow"/>
              </w:rPr>
            </w:pPr>
            <w:r w:rsidRPr="002471E7">
              <w:rPr>
                <w:rFonts w:cs="Arial"/>
                <w:iCs/>
                <w:szCs w:val="22"/>
              </w:rPr>
              <w:t>TRTAMI.Prelodge</w:t>
            </w:r>
          </w:p>
        </w:tc>
        <w:tc>
          <w:tcPr>
            <w:tcW w:w="2552" w:type="dxa"/>
          </w:tcPr>
          <w:p w14:paraId="66B53EA8" w14:textId="77777777" w:rsidR="00985F29" w:rsidRPr="0020694B" w:rsidRDefault="00985F29" w:rsidP="00EC7D2A">
            <w:pPr>
              <w:keepNext/>
              <w:keepLines/>
              <w:widowControl w:val="0"/>
              <w:spacing w:before="0" w:after="0"/>
              <w:rPr>
                <w:rFonts w:cs="Arial"/>
                <w:szCs w:val="22"/>
                <w:highlight w:val="yellow"/>
              </w:rPr>
            </w:pPr>
            <w:r w:rsidRPr="0020694B">
              <w:rPr>
                <w:rFonts w:cs="Arial"/>
                <w:szCs w:val="22"/>
              </w:rPr>
              <w:t>Validate data inputted into TRTAMI before submitting for processing</w:t>
            </w:r>
          </w:p>
        </w:tc>
        <w:tc>
          <w:tcPr>
            <w:tcW w:w="850" w:type="dxa"/>
            <w:vAlign w:val="center"/>
          </w:tcPr>
          <w:p w14:paraId="52319377" w14:textId="2327BE18" w:rsidR="00985F29" w:rsidRPr="0020694B" w:rsidRDefault="00EC6C5B" w:rsidP="00EC7D2A">
            <w:pPr>
              <w:pStyle w:val="ReportDescription"/>
              <w:keepNext/>
              <w:keepLines/>
              <w:widowControl w:val="0"/>
              <w:rPr>
                <w:rFonts w:cs="Arial"/>
                <w:sz w:val="22"/>
                <w:szCs w:val="22"/>
                <w:highlight w:val="yellow"/>
              </w:rPr>
            </w:pPr>
            <w:r>
              <w:rPr>
                <w:rFonts w:cs="Arial"/>
                <w:sz w:val="22"/>
                <w:szCs w:val="22"/>
              </w:rPr>
              <w:t>Yes</w:t>
            </w:r>
          </w:p>
        </w:tc>
        <w:tc>
          <w:tcPr>
            <w:tcW w:w="709" w:type="dxa"/>
          </w:tcPr>
          <w:p w14:paraId="2EDFC97B" w14:textId="77777777" w:rsidR="00670788" w:rsidRDefault="00670788" w:rsidP="00EC7D2A">
            <w:pPr>
              <w:keepNext/>
              <w:keepLines/>
              <w:widowControl w:val="0"/>
              <w:rPr>
                <w:rFonts w:cs="Arial"/>
                <w:szCs w:val="22"/>
              </w:rPr>
            </w:pPr>
          </w:p>
          <w:p w14:paraId="52F30D4D" w14:textId="467919CE" w:rsidR="00985F29" w:rsidRPr="0020694B" w:rsidRDefault="00EC6C5B" w:rsidP="00EC7D2A">
            <w:pPr>
              <w:keepNext/>
              <w:keepLines/>
              <w:widowControl w:val="0"/>
              <w:rPr>
                <w:rFonts w:cs="Arial"/>
                <w:szCs w:val="22"/>
              </w:rPr>
            </w:pPr>
            <w:r>
              <w:rPr>
                <w:rFonts w:cs="Arial"/>
                <w:szCs w:val="22"/>
              </w:rPr>
              <w:t>No</w:t>
            </w:r>
          </w:p>
        </w:tc>
        <w:tc>
          <w:tcPr>
            <w:tcW w:w="851" w:type="dxa"/>
            <w:vAlign w:val="center"/>
          </w:tcPr>
          <w:p w14:paraId="51523157" w14:textId="24953C09" w:rsidR="00985F29" w:rsidRPr="0020694B" w:rsidRDefault="00EC6C5B" w:rsidP="00EC7D2A">
            <w:pPr>
              <w:keepNext/>
              <w:keepLines/>
              <w:widowControl w:val="0"/>
              <w:rPr>
                <w:rFonts w:cs="Arial"/>
                <w:szCs w:val="22"/>
              </w:rPr>
            </w:pPr>
            <w:r>
              <w:rPr>
                <w:rFonts w:cs="Arial"/>
                <w:szCs w:val="22"/>
              </w:rPr>
              <w:t>Yes</w:t>
            </w:r>
          </w:p>
        </w:tc>
        <w:tc>
          <w:tcPr>
            <w:tcW w:w="992" w:type="dxa"/>
            <w:vAlign w:val="center"/>
          </w:tcPr>
          <w:p w14:paraId="593BC5CC" w14:textId="0C2CE14A" w:rsidR="00985F29" w:rsidRPr="0020694B" w:rsidRDefault="00EC6C5B" w:rsidP="00EC7D2A">
            <w:pPr>
              <w:keepNext/>
              <w:keepLines/>
              <w:widowControl w:val="0"/>
              <w:rPr>
                <w:rFonts w:cs="Arial"/>
                <w:szCs w:val="22"/>
              </w:rPr>
            </w:pPr>
            <w:r>
              <w:rPr>
                <w:rFonts w:cs="Arial"/>
                <w:szCs w:val="22"/>
              </w:rPr>
              <w:t>Yes</w:t>
            </w:r>
          </w:p>
        </w:tc>
      </w:tr>
      <w:tr w:rsidR="00985F29" w:rsidRPr="0020694B" w14:paraId="6922AFB3" w14:textId="77777777" w:rsidTr="00826BBD">
        <w:trPr>
          <w:trHeight w:val="600"/>
        </w:trPr>
        <w:tc>
          <w:tcPr>
            <w:tcW w:w="1276" w:type="dxa"/>
          </w:tcPr>
          <w:p w14:paraId="1A682339" w14:textId="6E228A32" w:rsidR="00985F29" w:rsidRPr="0020694B" w:rsidRDefault="00670788" w:rsidP="00EC7D2A">
            <w:pPr>
              <w:keepNext/>
              <w:keepLines/>
              <w:widowControl w:val="0"/>
              <w:rPr>
                <w:rFonts w:cs="Arial"/>
                <w:szCs w:val="22"/>
                <w:highlight w:val="yellow"/>
              </w:rPr>
            </w:pPr>
            <w:r w:rsidRPr="0020694B">
              <w:rPr>
                <w:rFonts w:cs="Arial"/>
                <w:szCs w:val="22"/>
              </w:rPr>
              <w:t>TRTAMI</w:t>
            </w:r>
          </w:p>
        </w:tc>
        <w:tc>
          <w:tcPr>
            <w:tcW w:w="2126" w:type="dxa"/>
          </w:tcPr>
          <w:p w14:paraId="281C079E" w14:textId="77777777" w:rsidR="00985F29" w:rsidRPr="002471E7" w:rsidRDefault="00985F29" w:rsidP="00EC7D2A">
            <w:pPr>
              <w:keepNext/>
              <w:keepLines/>
              <w:widowControl w:val="0"/>
              <w:rPr>
                <w:rFonts w:cs="Arial"/>
                <w:iCs/>
                <w:szCs w:val="22"/>
                <w:highlight w:val="yellow"/>
              </w:rPr>
            </w:pPr>
            <w:r w:rsidRPr="002471E7">
              <w:rPr>
                <w:rFonts w:cs="Arial"/>
                <w:iCs/>
                <w:szCs w:val="22"/>
              </w:rPr>
              <w:t>TRTAMI.Lodge</w:t>
            </w:r>
          </w:p>
        </w:tc>
        <w:tc>
          <w:tcPr>
            <w:tcW w:w="2552" w:type="dxa"/>
          </w:tcPr>
          <w:p w14:paraId="565CFDEE" w14:textId="77777777" w:rsidR="00985F29" w:rsidRPr="0020694B" w:rsidRDefault="00985F29" w:rsidP="00EC7D2A">
            <w:pPr>
              <w:keepNext/>
              <w:keepLines/>
              <w:widowControl w:val="0"/>
              <w:rPr>
                <w:rFonts w:cs="Arial"/>
                <w:szCs w:val="22"/>
                <w:highlight w:val="yellow"/>
              </w:rPr>
            </w:pPr>
            <w:r w:rsidRPr="0020694B">
              <w:rPr>
                <w:rFonts w:cs="Arial"/>
                <w:szCs w:val="22"/>
              </w:rPr>
              <w:t>Lodge TRTAMI for processing</w:t>
            </w:r>
          </w:p>
        </w:tc>
        <w:tc>
          <w:tcPr>
            <w:tcW w:w="850" w:type="dxa"/>
            <w:vAlign w:val="center"/>
          </w:tcPr>
          <w:p w14:paraId="488682E1" w14:textId="30CB9A51" w:rsidR="00985F29" w:rsidRPr="0020694B" w:rsidRDefault="00EC6C5B" w:rsidP="00EC7D2A">
            <w:pPr>
              <w:keepNext/>
              <w:keepLines/>
              <w:widowControl w:val="0"/>
              <w:rPr>
                <w:rFonts w:cs="Arial"/>
                <w:szCs w:val="22"/>
                <w:highlight w:val="yellow"/>
              </w:rPr>
            </w:pPr>
            <w:r>
              <w:rPr>
                <w:rFonts w:cs="Arial"/>
                <w:szCs w:val="22"/>
              </w:rPr>
              <w:t>Yes</w:t>
            </w:r>
          </w:p>
        </w:tc>
        <w:tc>
          <w:tcPr>
            <w:tcW w:w="709" w:type="dxa"/>
            <w:vAlign w:val="center"/>
          </w:tcPr>
          <w:p w14:paraId="6B57CF65" w14:textId="3D2D6A61" w:rsidR="00985F29" w:rsidRPr="0020694B" w:rsidRDefault="00EC6C5B" w:rsidP="00EC7D2A">
            <w:pPr>
              <w:keepNext/>
              <w:keepLines/>
              <w:widowControl w:val="0"/>
              <w:jc w:val="center"/>
              <w:rPr>
                <w:rFonts w:cs="Arial"/>
                <w:szCs w:val="22"/>
              </w:rPr>
            </w:pPr>
            <w:r>
              <w:rPr>
                <w:rFonts w:cs="Arial"/>
                <w:szCs w:val="22"/>
              </w:rPr>
              <w:t>No</w:t>
            </w:r>
          </w:p>
        </w:tc>
        <w:tc>
          <w:tcPr>
            <w:tcW w:w="851" w:type="dxa"/>
            <w:vAlign w:val="center"/>
          </w:tcPr>
          <w:p w14:paraId="22BC57D8" w14:textId="0DEBE561" w:rsidR="00985F29" w:rsidRPr="0020694B" w:rsidRDefault="00EC6C5B" w:rsidP="00EC7D2A">
            <w:pPr>
              <w:keepNext/>
              <w:keepLines/>
              <w:widowControl w:val="0"/>
              <w:rPr>
                <w:rFonts w:cs="Arial"/>
                <w:szCs w:val="22"/>
              </w:rPr>
            </w:pPr>
            <w:r>
              <w:rPr>
                <w:rFonts w:cs="Arial"/>
                <w:szCs w:val="22"/>
              </w:rPr>
              <w:t>Yes</w:t>
            </w:r>
          </w:p>
        </w:tc>
        <w:tc>
          <w:tcPr>
            <w:tcW w:w="992" w:type="dxa"/>
            <w:vAlign w:val="center"/>
          </w:tcPr>
          <w:p w14:paraId="2E82C094" w14:textId="2DCB6673" w:rsidR="00985F29" w:rsidRPr="0020694B" w:rsidRDefault="00670788" w:rsidP="00EC7D2A">
            <w:pPr>
              <w:keepNext/>
              <w:keepLines/>
              <w:widowControl w:val="0"/>
              <w:rPr>
                <w:rFonts w:cs="Arial"/>
                <w:szCs w:val="22"/>
              </w:rPr>
            </w:pPr>
            <w:r>
              <w:rPr>
                <w:rFonts w:cs="Arial"/>
                <w:szCs w:val="22"/>
              </w:rPr>
              <w:t>Yes</w:t>
            </w:r>
          </w:p>
        </w:tc>
      </w:tr>
    </w:tbl>
    <w:p w14:paraId="1967C174" w14:textId="4D40AE64" w:rsidR="00A66A0C" w:rsidRDefault="00A66A0C" w:rsidP="00EC7D2A">
      <w:pPr>
        <w:keepNext/>
        <w:keepLines/>
        <w:widowControl w:val="0"/>
        <w:rPr>
          <w:rFonts w:cs="Arial"/>
        </w:rPr>
      </w:pPr>
    </w:p>
    <w:p w14:paraId="456F04D3" w14:textId="77777777" w:rsidR="009B3617" w:rsidRPr="0020694B" w:rsidRDefault="009B3617" w:rsidP="00EC7D2A">
      <w:pPr>
        <w:keepNext/>
        <w:keepLines/>
        <w:widowControl w:val="0"/>
        <w:rPr>
          <w:rFonts w:cs="Arial"/>
        </w:rPr>
      </w:pPr>
    </w:p>
    <w:p w14:paraId="7A820245" w14:textId="20E59C45" w:rsidR="00A66A0C" w:rsidRDefault="00A66A0C" w:rsidP="00EC7D2A">
      <w:pPr>
        <w:keepNext/>
        <w:keepLines/>
        <w:widowControl w:val="0"/>
        <w:spacing w:after="120"/>
        <w:rPr>
          <w:rFonts w:cs="Arial"/>
          <w:szCs w:val="22"/>
        </w:rPr>
      </w:pPr>
      <w:r w:rsidRPr="00236B95">
        <w:rPr>
          <w:rFonts w:cs="Arial"/>
          <w:szCs w:val="22"/>
        </w:rPr>
        <w:t xml:space="preserve">A user must be assigned the appropriate authorisation permissions to use the </w:t>
      </w:r>
      <w:r w:rsidR="00A725C4" w:rsidRPr="00236B95">
        <w:rPr>
          <w:rFonts w:cs="Arial"/>
          <w:szCs w:val="22"/>
        </w:rPr>
        <w:t>TRTAMI</w:t>
      </w:r>
      <w:r w:rsidRPr="00236B95">
        <w:rPr>
          <w:rFonts w:cs="Arial"/>
          <w:szCs w:val="22"/>
        </w:rPr>
        <w:t xml:space="preserve"> service. The below table references the SBR service to the relevant permission in Access Manager:</w:t>
      </w:r>
    </w:p>
    <w:p w14:paraId="23A8B9D7" w14:textId="4F4B63FC" w:rsidR="00F46775" w:rsidRDefault="00F46775" w:rsidP="00EC7D2A">
      <w:pPr>
        <w:pStyle w:val="Caption"/>
        <w:keepNext/>
        <w:keepLines/>
        <w:widowControl w:val="0"/>
        <w:rPr>
          <w:rFonts w:cs="Arial"/>
          <w:sz w:val="22"/>
          <w:szCs w:val="22"/>
        </w:rPr>
      </w:pPr>
      <w:r w:rsidRPr="00236B95">
        <w:rPr>
          <w:rFonts w:cs="Arial"/>
          <w:sz w:val="22"/>
          <w:szCs w:val="22"/>
        </w:rPr>
        <w:t xml:space="preserve">Table </w:t>
      </w:r>
      <w:r>
        <w:rPr>
          <w:rFonts w:cs="Arial"/>
          <w:sz w:val="22"/>
          <w:szCs w:val="22"/>
        </w:rPr>
        <w:t>6</w:t>
      </w:r>
      <w:r w:rsidRPr="00236B95">
        <w:rPr>
          <w:rFonts w:cs="Arial"/>
          <w:sz w:val="22"/>
          <w:szCs w:val="22"/>
        </w:rPr>
        <w:t>: Access Manager permissions</w:t>
      </w:r>
    </w:p>
    <w:tbl>
      <w:tblPr>
        <w:tblStyle w:val="ATOTable"/>
        <w:tblW w:w="9356" w:type="dxa"/>
        <w:tblInd w:w="-5" w:type="dxa"/>
        <w:tblLook w:val="04A0" w:firstRow="1" w:lastRow="0" w:firstColumn="1" w:lastColumn="0" w:noHBand="0" w:noVBand="1"/>
      </w:tblPr>
      <w:tblGrid>
        <w:gridCol w:w="4762"/>
        <w:gridCol w:w="4594"/>
      </w:tblGrid>
      <w:tr w:rsidR="00E8494F" w:rsidRPr="00236B95" w14:paraId="504769D4" w14:textId="77777777" w:rsidTr="005A1C41">
        <w:trPr>
          <w:tblHeader/>
        </w:trPr>
        <w:tc>
          <w:tcPr>
            <w:tcW w:w="4762" w:type="dxa"/>
            <w:shd w:val="clear" w:color="auto" w:fill="DBE5F1" w:themeFill="accent1" w:themeFillTint="33"/>
          </w:tcPr>
          <w:p w14:paraId="50C28458" w14:textId="77777777" w:rsidR="00E8494F" w:rsidRPr="00236B95" w:rsidRDefault="00E8494F" w:rsidP="00EC7D2A">
            <w:pPr>
              <w:keepNext/>
              <w:keepLines/>
              <w:widowControl w:val="0"/>
              <w:rPr>
                <w:rFonts w:cs="Arial"/>
                <w:b/>
                <w:szCs w:val="22"/>
              </w:rPr>
            </w:pPr>
            <w:r w:rsidRPr="00236B95">
              <w:rPr>
                <w:rFonts w:cs="Arial"/>
                <w:b/>
                <w:szCs w:val="22"/>
              </w:rPr>
              <w:t>Service</w:t>
            </w:r>
          </w:p>
        </w:tc>
        <w:tc>
          <w:tcPr>
            <w:tcW w:w="4594" w:type="dxa"/>
            <w:shd w:val="clear" w:color="auto" w:fill="DBE5F1" w:themeFill="accent1" w:themeFillTint="33"/>
          </w:tcPr>
          <w:p w14:paraId="515BF80A" w14:textId="77777777" w:rsidR="00E8494F" w:rsidRPr="00236B95" w:rsidRDefault="00E8494F" w:rsidP="00EC7D2A">
            <w:pPr>
              <w:keepNext/>
              <w:keepLines/>
              <w:widowControl w:val="0"/>
              <w:rPr>
                <w:rFonts w:cs="Arial"/>
                <w:b/>
                <w:szCs w:val="22"/>
              </w:rPr>
            </w:pPr>
            <w:r w:rsidRPr="00236B95">
              <w:rPr>
                <w:rFonts w:cs="Arial"/>
                <w:b/>
                <w:szCs w:val="22"/>
              </w:rPr>
              <w:t>Access Manager permission</w:t>
            </w:r>
          </w:p>
        </w:tc>
      </w:tr>
      <w:tr w:rsidR="00E8494F" w:rsidRPr="00236B95" w14:paraId="08D9D1D9" w14:textId="77777777" w:rsidTr="005A1C41">
        <w:tc>
          <w:tcPr>
            <w:tcW w:w="4762" w:type="dxa"/>
          </w:tcPr>
          <w:p w14:paraId="5EB3CDD2" w14:textId="77777777" w:rsidR="00E8494F" w:rsidRPr="00236B95" w:rsidRDefault="00E8494F" w:rsidP="00EC7D2A">
            <w:pPr>
              <w:pStyle w:val="Content"/>
              <w:keepNext/>
              <w:keepLines/>
              <w:widowControl w:val="0"/>
              <w:spacing w:before="60" w:after="60"/>
              <w:rPr>
                <w:sz w:val="22"/>
              </w:rPr>
            </w:pPr>
            <w:r w:rsidRPr="00236B95">
              <w:rPr>
                <w:sz w:val="22"/>
              </w:rPr>
              <w:t>TRTAMI</w:t>
            </w:r>
          </w:p>
        </w:tc>
        <w:tc>
          <w:tcPr>
            <w:tcW w:w="4594" w:type="dxa"/>
          </w:tcPr>
          <w:p w14:paraId="1A8C0649" w14:textId="342E3AF8" w:rsidR="00E8494F" w:rsidRPr="001924A1" w:rsidRDefault="00E8494F" w:rsidP="001924A1">
            <w:pPr>
              <w:keepNext/>
              <w:keepLines/>
              <w:widowControl w:val="0"/>
              <w:rPr>
                <w:rFonts w:cs="Arial"/>
                <w:iCs/>
                <w:szCs w:val="22"/>
              </w:rPr>
            </w:pPr>
            <w:r w:rsidRPr="00236B95">
              <w:rPr>
                <w:rFonts w:cs="Arial"/>
                <w:szCs w:val="22"/>
              </w:rPr>
              <w:t>Trust Tax Return</w:t>
            </w:r>
            <w:r w:rsidR="001924A1">
              <w:rPr>
                <w:rFonts w:cs="Arial"/>
                <w:szCs w:val="22"/>
              </w:rPr>
              <w:t xml:space="preserve"> – Lodge check box</w:t>
            </w:r>
          </w:p>
        </w:tc>
      </w:tr>
    </w:tbl>
    <w:p w14:paraId="6A1CE1AC" w14:textId="30372CB5" w:rsidR="00E8494F" w:rsidRDefault="00E8494F" w:rsidP="00EC7D2A">
      <w:pPr>
        <w:keepNext/>
        <w:keepLines/>
        <w:widowControl w:val="0"/>
      </w:pPr>
    </w:p>
    <w:p w14:paraId="22CD0269" w14:textId="42D443EF" w:rsidR="001B3690" w:rsidRDefault="004F3600" w:rsidP="00EC7D2A">
      <w:pPr>
        <w:pStyle w:val="Head1"/>
        <w:keepLines/>
        <w:pageBreakBefore w:val="0"/>
        <w:widowControl w:val="0"/>
        <w:rPr>
          <w:caps w:val="0"/>
        </w:rPr>
      </w:pPr>
      <w:bookmarkStart w:id="92" w:name="_Toc518382478"/>
      <w:r w:rsidRPr="0020694B">
        <w:t>C</w:t>
      </w:r>
      <w:r w:rsidR="00E8494F" w:rsidRPr="0020694B">
        <w:rPr>
          <w:caps w:val="0"/>
        </w:rPr>
        <w:t>onstraints and known issues</w:t>
      </w:r>
      <w:bookmarkEnd w:id="92"/>
    </w:p>
    <w:tbl>
      <w:tblPr>
        <w:tblW w:w="9356" w:type="dxa"/>
        <w:jc w:val="center"/>
        <w:tblLook w:val="0000" w:firstRow="0" w:lastRow="0" w:firstColumn="0" w:lastColumn="0" w:noHBand="0" w:noVBand="0"/>
      </w:tblPr>
      <w:tblGrid>
        <w:gridCol w:w="4678"/>
        <w:gridCol w:w="4678"/>
      </w:tblGrid>
      <w:tr w:rsidR="00F3268A" w:rsidRPr="002B73C5" w14:paraId="6DAC0526" w14:textId="77777777" w:rsidTr="00E16A28">
        <w:trPr>
          <w:trHeight w:val="403"/>
          <w:tblHeader/>
          <w:jc w:val="center"/>
        </w:trPr>
        <w:tc>
          <w:tcPr>
            <w:tcW w:w="45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C564CA" w14:textId="77777777" w:rsidR="00F3268A" w:rsidRDefault="00F3268A" w:rsidP="00E16A28">
            <w:pPr>
              <w:rPr>
                <w:rFonts w:cs="Arial"/>
                <w:b/>
                <w:szCs w:val="22"/>
              </w:rPr>
            </w:pPr>
            <w:r>
              <w:rPr>
                <w:rFonts w:cs="Arial"/>
                <w:b/>
                <w:szCs w:val="22"/>
              </w:rPr>
              <w:t>Constraints when</w:t>
            </w:r>
            <w:r w:rsidRPr="00E8494F">
              <w:rPr>
                <w:rFonts w:cs="Arial"/>
                <w:b/>
                <w:szCs w:val="22"/>
              </w:rPr>
              <w:t xml:space="preserve"> using this service</w:t>
            </w:r>
          </w:p>
        </w:tc>
        <w:tc>
          <w:tcPr>
            <w:tcW w:w="45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B83A94" w14:textId="77777777" w:rsidR="00F3268A" w:rsidRPr="002B73C5" w:rsidRDefault="00F3268A" w:rsidP="00E16A28">
            <w:pPr>
              <w:rPr>
                <w:rFonts w:cs="Arial"/>
                <w:b/>
                <w:szCs w:val="22"/>
              </w:rPr>
            </w:pPr>
            <w:r>
              <w:rPr>
                <w:rFonts w:cs="Arial"/>
                <w:b/>
                <w:szCs w:val="22"/>
              </w:rPr>
              <w:t>Known issues when</w:t>
            </w:r>
            <w:r w:rsidRPr="00E8494F">
              <w:rPr>
                <w:rFonts w:cs="Arial"/>
                <w:b/>
                <w:szCs w:val="22"/>
              </w:rPr>
              <w:t xml:space="preserve"> using this service</w:t>
            </w:r>
          </w:p>
        </w:tc>
      </w:tr>
      <w:tr w:rsidR="00F3268A" w:rsidRPr="002B73C5" w14:paraId="48ED2C38" w14:textId="77777777" w:rsidTr="00E16A28">
        <w:trPr>
          <w:trHeight w:val="310"/>
          <w:jc w:val="center"/>
        </w:trPr>
        <w:tc>
          <w:tcPr>
            <w:tcW w:w="4565" w:type="dxa"/>
            <w:tcBorders>
              <w:top w:val="single" w:sz="4" w:space="0" w:color="auto"/>
              <w:left w:val="single" w:sz="4" w:space="0" w:color="auto"/>
              <w:bottom w:val="single" w:sz="4" w:space="0" w:color="auto"/>
              <w:right w:val="single" w:sz="4" w:space="0" w:color="auto"/>
            </w:tcBorders>
            <w:vAlign w:val="center"/>
          </w:tcPr>
          <w:p w14:paraId="7B4E6448" w14:textId="77777777" w:rsidR="00F3268A" w:rsidRPr="00E8494F" w:rsidRDefault="00F3268A" w:rsidP="00E16A28">
            <w:pPr>
              <w:rPr>
                <w:rFonts w:cs="Arial"/>
                <w:szCs w:val="22"/>
              </w:rPr>
            </w:pPr>
            <w:r w:rsidRPr="00E8494F">
              <w:rPr>
                <w:rFonts w:cs="Arial"/>
                <w:szCs w:val="22"/>
              </w:rPr>
              <w:t>A TRTAMI request with up to 100 associated schedules may be submitted via single mode in SBR ebMS3.0; whereas a TRTAMI request submitted via batch mode can process an unlimited number of schedules.</w:t>
            </w:r>
          </w:p>
        </w:tc>
        <w:tc>
          <w:tcPr>
            <w:tcW w:w="4565" w:type="dxa"/>
            <w:tcBorders>
              <w:top w:val="single" w:sz="4" w:space="0" w:color="auto"/>
              <w:left w:val="single" w:sz="4" w:space="0" w:color="auto"/>
              <w:bottom w:val="single" w:sz="4" w:space="0" w:color="auto"/>
              <w:right w:val="single" w:sz="4" w:space="0" w:color="auto"/>
            </w:tcBorders>
            <w:vAlign w:val="center"/>
          </w:tcPr>
          <w:p w14:paraId="096A2A80" w14:textId="77777777" w:rsidR="00F3268A" w:rsidRPr="002B73C5" w:rsidRDefault="00F3268A" w:rsidP="00E16A28">
            <w:pPr>
              <w:rPr>
                <w:rFonts w:cs="Arial"/>
                <w:szCs w:val="22"/>
              </w:rPr>
            </w:pPr>
            <w:r>
              <w:rPr>
                <w:rFonts w:cs="Arial"/>
                <w:szCs w:val="22"/>
              </w:rPr>
              <w:t>If an AMIT chooses to treat separate classes within the trust as if they were separate AMITs, a separate CGT schedule is required to be lodged for each class with the AMIT return. Otherwise only one CGT schedule is required.</w:t>
            </w:r>
          </w:p>
        </w:tc>
      </w:tr>
    </w:tbl>
    <w:p w14:paraId="2153F53E" w14:textId="77777777" w:rsidR="00F3268A" w:rsidRPr="0020694B" w:rsidRDefault="00F3268A" w:rsidP="00F3268A">
      <w:pPr>
        <w:pStyle w:val="Head2"/>
        <w:keepLines/>
        <w:widowControl w:val="0"/>
      </w:pPr>
      <w:r>
        <w:rPr>
          <w:sz w:val="42"/>
          <w:szCs w:val="42"/>
        </w:rPr>
        <w:t xml:space="preserve">4.1 </w:t>
      </w:r>
      <w:r w:rsidRPr="00E8494F">
        <w:rPr>
          <w:sz w:val="42"/>
          <w:szCs w:val="42"/>
        </w:rPr>
        <w:t>u</w:t>
      </w:r>
      <w:r w:rsidRPr="00E8494F">
        <w:rPr>
          <w:caps w:val="0"/>
          <w:sz w:val="42"/>
          <w:szCs w:val="42"/>
        </w:rPr>
        <w:t>sage restrictions</w:t>
      </w:r>
    </w:p>
    <w:p w14:paraId="2CF41EEC" w14:textId="77777777" w:rsidR="00F3268A" w:rsidRPr="00E8494F" w:rsidRDefault="00F3268A" w:rsidP="00F3268A">
      <w:pPr>
        <w:keepNext/>
        <w:keepLines/>
        <w:widowControl w:val="0"/>
        <w:rPr>
          <w:rFonts w:cs="Arial"/>
          <w:szCs w:val="22"/>
        </w:rPr>
      </w:pPr>
      <w:r w:rsidRPr="00E8494F">
        <w:rPr>
          <w:rFonts w:cs="Arial"/>
          <w:szCs w:val="22"/>
        </w:rP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2C52FD95" w14:textId="77777777" w:rsidR="00F3268A" w:rsidRPr="00E8494F" w:rsidRDefault="00F3268A" w:rsidP="00F3268A">
      <w:pPr>
        <w:keepNext/>
        <w:keepLines/>
        <w:widowControl w:val="0"/>
        <w:rPr>
          <w:rFonts w:cs="Arial"/>
          <w:szCs w:val="22"/>
        </w:rPr>
      </w:pPr>
    </w:p>
    <w:p w14:paraId="06D6F94D" w14:textId="77777777" w:rsidR="00F3268A" w:rsidRPr="00E8494F" w:rsidRDefault="00F3268A" w:rsidP="00F3268A">
      <w:pPr>
        <w:keepNext/>
        <w:keepLines/>
        <w:widowControl w:val="0"/>
        <w:rPr>
          <w:rFonts w:cs="Arial"/>
          <w:b/>
          <w:bCs/>
          <w:color w:val="404040" w:themeColor="text1" w:themeTint="BF"/>
          <w:szCs w:val="22"/>
        </w:rPr>
      </w:pPr>
      <w:r w:rsidRPr="00E8494F">
        <w:rPr>
          <w:rFonts w:cs="Arial"/>
          <w:b/>
          <w:bCs/>
          <w:color w:val="404040" w:themeColor="text1" w:themeTint="BF"/>
          <w:szCs w:val="22"/>
        </w:rPr>
        <w:t>Find out about:</w:t>
      </w:r>
    </w:p>
    <w:p w14:paraId="0026ACFC" w14:textId="77777777" w:rsidR="00F3268A" w:rsidRPr="00E8494F" w:rsidRDefault="00F3268A" w:rsidP="00F3268A">
      <w:pPr>
        <w:keepNext/>
        <w:keepLines/>
        <w:widowControl w:val="0"/>
        <w:rPr>
          <w:rFonts w:cs="Arial"/>
          <w:b/>
          <w:bCs/>
          <w:color w:val="595959" w:themeColor="text1" w:themeTint="A6"/>
          <w:szCs w:val="22"/>
        </w:rPr>
      </w:pPr>
    </w:p>
    <w:p w14:paraId="66C6E0E3" w14:textId="77777777" w:rsidR="00F3268A" w:rsidRPr="00E8494F" w:rsidRDefault="00F3268A" w:rsidP="00F3268A">
      <w:pPr>
        <w:pStyle w:val="ListParagraph"/>
        <w:keepNext/>
        <w:keepLines/>
        <w:widowControl w:val="0"/>
        <w:numPr>
          <w:ilvl w:val="0"/>
          <w:numId w:val="35"/>
        </w:numPr>
        <w:rPr>
          <w:rFonts w:ascii="Arial" w:hAnsi="Arial" w:cs="Arial"/>
          <w:sz w:val="22"/>
          <w:szCs w:val="22"/>
        </w:rPr>
      </w:pPr>
      <w:r w:rsidRPr="00E8494F">
        <w:rPr>
          <w:rFonts w:ascii="Arial" w:hAnsi="Arial" w:cs="Arial"/>
          <w:sz w:val="22"/>
          <w:szCs w:val="22"/>
        </w:rPr>
        <w:t>The</w:t>
      </w:r>
      <w:r w:rsidRPr="00E8494F">
        <w:rPr>
          <w:rFonts w:ascii="Arial" w:hAnsi="Arial" w:cs="Arial"/>
          <w:b/>
          <w:bCs/>
          <w:sz w:val="22"/>
          <w:szCs w:val="22"/>
        </w:rPr>
        <w:t xml:space="preserve"> </w:t>
      </w:r>
      <w:hyperlink r:id="rId22" w:history="1">
        <w:r w:rsidRPr="00E8494F">
          <w:rPr>
            <w:rStyle w:val="Hyperlink"/>
            <w:rFonts w:ascii="Arial" w:hAnsi="Arial" w:cs="Arial"/>
            <w:b w:val="0"/>
            <w:bCs/>
            <w:sz w:val="22"/>
            <w:szCs w:val="22"/>
          </w:rPr>
          <w:t>Reasonable Use policy</w:t>
        </w:r>
      </w:hyperlink>
      <w:r w:rsidRPr="00E8494F">
        <w:rPr>
          <w:rFonts w:ascii="Arial" w:hAnsi="Arial" w:cs="Arial"/>
          <w:b/>
          <w:bCs/>
          <w:sz w:val="22"/>
          <w:szCs w:val="22"/>
        </w:rPr>
        <w:t>.</w:t>
      </w:r>
    </w:p>
    <w:p w14:paraId="0800CA0C" w14:textId="77777777" w:rsidR="00F3268A" w:rsidRDefault="00F3268A" w:rsidP="00F3268A">
      <w:pPr>
        <w:pStyle w:val="Maintext"/>
      </w:pPr>
    </w:p>
    <w:p w14:paraId="211D24BF" w14:textId="76177C97" w:rsidR="00F3268A" w:rsidRDefault="00F3268A" w:rsidP="00F3268A">
      <w:pPr>
        <w:pStyle w:val="Maintext"/>
      </w:pPr>
    </w:p>
    <w:p w14:paraId="7E139873" w14:textId="50CC6DAF" w:rsidR="00F3268A" w:rsidRDefault="00F3268A" w:rsidP="00F3268A">
      <w:pPr>
        <w:pStyle w:val="Maintext"/>
      </w:pPr>
    </w:p>
    <w:p w14:paraId="4D98C0CB" w14:textId="59A4A1C0" w:rsidR="00F3268A" w:rsidRDefault="00F3268A" w:rsidP="00F3268A">
      <w:pPr>
        <w:pStyle w:val="Maintext"/>
      </w:pPr>
    </w:p>
    <w:p w14:paraId="1BDE2E93" w14:textId="35AD7F7D" w:rsidR="00F3268A" w:rsidRDefault="00F3268A" w:rsidP="00F3268A">
      <w:pPr>
        <w:pStyle w:val="Maintext"/>
      </w:pPr>
    </w:p>
    <w:p w14:paraId="5C00C031" w14:textId="23D9F337" w:rsidR="00F3268A" w:rsidRDefault="00F3268A" w:rsidP="00F3268A">
      <w:pPr>
        <w:pStyle w:val="Maintext"/>
      </w:pPr>
    </w:p>
    <w:p w14:paraId="2C312009" w14:textId="19BB3599" w:rsidR="00E95114" w:rsidRPr="0020694B" w:rsidRDefault="006720FE" w:rsidP="00E8494F">
      <w:pPr>
        <w:pStyle w:val="Head1"/>
        <w:keepLines/>
        <w:pageBreakBefore w:val="0"/>
        <w:widowControl w:val="0"/>
      </w:pPr>
      <w:bookmarkStart w:id="93" w:name="_Toc405989462"/>
      <w:bookmarkStart w:id="94" w:name="_Toc405989510"/>
      <w:bookmarkStart w:id="95" w:name="_Toc405993411"/>
      <w:bookmarkStart w:id="96" w:name="_Toc405995098"/>
      <w:bookmarkStart w:id="97" w:name="_Toc405995243"/>
      <w:bookmarkStart w:id="98" w:name="_Toc405996906"/>
      <w:bookmarkStart w:id="99" w:name="_Toc405989463"/>
      <w:bookmarkStart w:id="100" w:name="_Toc405989511"/>
      <w:bookmarkStart w:id="101" w:name="_Toc405993412"/>
      <w:bookmarkStart w:id="102" w:name="_Toc405995099"/>
      <w:bookmarkStart w:id="103" w:name="_Toc405995244"/>
      <w:bookmarkStart w:id="104" w:name="_Toc405996907"/>
      <w:bookmarkStart w:id="105" w:name="_Toc405989464"/>
      <w:bookmarkStart w:id="106" w:name="_Toc405989512"/>
      <w:bookmarkStart w:id="107" w:name="_Toc405993413"/>
      <w:bookmarkStart w:id="108" w:name="_Toc405995100"/>
      <w:bookmarkStart w:id="109" w:name="_Toc405995245"/>
      <w:bookmarkStart w:id="110" w:name="_Toc405996908"/>
      <w:bookmarkStart w:id="111" w:name="_Toc405989465"/>
      <w:bookmarkStart w:id="112" w:name="_Toc405989513"/>
      <w:bookmarkStart w:id="113" w:name="_Toc405993414"/>
      <w:bookmarkStart w:id="114" w:name="_Toc405995101"/>
      <w:bookmarkStart w:id="115" w:name="_Toc405995246"/>
      <w:bookmarkStart w:id="116" w:name="_Toc405996909"/>
      <w:bookmarkStart w:id="117" w:name="_Toc410142405"/>
      <w:bookmarkStart w:id="118" w:name="_Toc518382481"/>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20694B">
        <w:t>T</w:t>
      </w:r>
      <w:r w:rsidR="00E8494F" w:rsidRPr="0020694B">
        <w:rPr>
          <w:caps w:val="0"/>
        </w:rPr>
        <w:t>axpayer declarations</w:t>
      </w:r>
      <w:bookmarkEnd w:id="118"/>
      <w:r w:rsidR="00E8494F" w:rsidRPr="0020694B">
        <w:rPr>
          <w:caps w:val="0"/>
        </w:rPr>
        <w:t xml:space="preserve"> </w:t>
      </w:r>
    </w:p>
    <w:p w14:paraId="73A6D3C8" w14:textId="77777777" w:rsidR="002E60BA" w:rsidRPr="001A0293" w:rsidRDefault="002E60BA" w:rsidP="00E8494F">
      <w:pPr>
        <w:keepNext/>
        <w:keepLines/>
        <w:widowControl w:val="0"/>
        <w:spacing w:after="120"/>
        <w:rPr>
          <w:rFonts w:cs="Arial"/>
          <w:color w:val="000000"/>
          <w:szCs w:val="22"/>
        </w:rPr>
      </w:pPr>
      <w:r w:rsidRPr="001A0293">
        <w:rPr>
          <w:rFonts w:cs="Arial"/>
          <w:color w:val="000000"/>
          <w:szCs w:val="22"/>
        </w:rPr>
        <w:t>E</w:t>
      </w:r>
      <w:r w:rsidR="00F50D3E" w:rsidRPr="001A0293">
        <w:rPr>
          <w:rFonts w:cs="Arial"/>
          <w:color w:val="000000"/>
          <w:szCs w:val="22"/>
        </w:rPr>
        <w:t>ach</w:t>
      </w:r>
      <w:r w:rsidRPr="001A0293">
        <w:rPr>
          <w:rFonts w:cs="Arial"/>
          <w:color w:val="000000"/>
          <w:szCs w:val="22"/>
        </w:rPr>
        <w:t xml:space="preserve"> time </w:t>
      </w:r>
      <w:r w:rsidR="00D91F1F" w:rsidRPr="001A0293">
        <w:rPr>
          <w:rFonts w:cs="Arial"/>
          <w:color w:val="000000"/>
          <w:szCs w:val="22"/>
        </w:rPr>
        <w:t>an intermediary</w:t>
      </w:r>
      <w:r w:rsidRPr="001A0293">
        <w:rPr>
          <w:rFonts w:cs="Arial"/>
          <w:color w:val="000000"/>
          <w:szCs w:val="22"/>
        </w:rPr>
        <w:t xml:space="preserve"> lodges an approved form on behalf of </w:t>
      </w:r>
      <w:r w:rsidR="00D91F1F" w:rsidRPr="001A0293">
        <w:rPr>
          <w:rFonts w:cs="Arial"/>
          <w:color w:val="000000"/>
          <w:szCs w:val="22"/>
        </w:rPr>
        <w:t>a taxpayer</w:t>
      </w:r>
      <w:r w:rsidRPr="001A0293">
        <w:rPr>
          <w:rFonts w:cs="Arial"/>
          <w:color w:val="000000"/>
          <w:szCs w:val="22"/>
        </w:rPr>
        <w:t xml:space="preserve"> the law requires the </w:t>
      </w:r>
      <w:r w:rsidR="00D91F1F" w:rsidRPr="001A0293">
        <w:rPr>
          <w:rFonts w:cs="Arial"/>
          <w:color w:val="000000"/>
          <w:szCs w:val="22"/>
        </w:rPr>
        <w:t>intermediary</w:t>
      </w:r>
      <w:r w:rsidRPr="001A0293">
        <w:rPr>
          <w:rFonts w:cs="Arial"/>
          <w:color w:val="000000"/>
          <w:szCs w:val="22"/>
        </w:rPr>
        <w:t xml:space="preserve"> to have first received a signed written declaration from th</w:t>
      </w:r>
      <w:r w:rsidR="00D91F1F" w:rsidRPr="001A0293">
        <w:rPr>
          <w:rFonts w:cs="Arial"/>
          <w:color w:val="000000"/>
          <w:szCs w:val="22"/>
        </w:rPr>
        <w:t>at</w:t>
      </w:r>
      <w:r w:rsidRPr="001A0293">
        <w:rPr>
          <w:rFonts w:cs="Arial"/>
          <w:color w:val="000000"/>
          <w:szCs w:val="22"/>
        </w:rPr>
        <w:t xml:space="preserve"> </w:t>
      </w:r>
      <w:r w:rsidR="00D91F1F" w:rsidRPr="001A0293">
        <w:rPr>
          <w:rFonts w:cs="Arial"/>
          <w:color w:val="000000"/>
          <w:szCs w:val="22"/>
        </w:rPr>
        <w:t>taxpayer</w:t>
      </w:r>
      <w:r w:rsidR="00CC65EB" w:rsidRPr="001A0293">
        <w:rPr>
          <w:rFonts w:cs="Arial"/>
          <w:color w:val="000000"/>
          <w:szCs w:val="22"/>
        </w:rPr>
        <w:t>.</w:t>
      </w:r>
    </w:p>
    <w:p w14:paraId="1EE0A94D" w14:textId="3F2F013B" w:rsidR="001A0293" w:rsidRPr="001A0293" w:rsidRDefault="002E60BA" w:rsidP="00E8494F">
      <w:pPr>
        <w:keepNext/>
        <w:keepLines/>
        <w:widowControl w:val="0"/>
        <w:spacing w:after="120"/>
        <w:rPr>
          <w:rFonts w:cs="Arial"/>
          <w:color w:val="000000"/>
          <w:szCs w:val="22"/>
        </w:rPr>
      </w:pPr>
      <w:r w:rsidRPr="001A0293">
        <w:rPr>
          <w:rFonts w:cs="Arial"/>
          <w:color w:val="000000"/>
          <w:szCs w:val="22"/>
        </w:rPr>
        <w:t xml:space="preserve">Developers of SBR-enabled software products may elect to provide a printable version of the taxpayer declaration within their products to assist </w:t>
      </w:r>
      <w:r w:rsidR="00D91F1F" w:rsidRPr="001A0293">
        <w:rPr>
          <w:rFonts w:cs="Arial"/>
          <w:color w:val="000000"/>
          <w:szCs w:val="22"/>
        </w:rPr>
        <w:t>intermediaries.</w:t>
      </w:r>
    </w:p>
    <w:p w14:paraId="3C09B2F3" w14:textId="7265B848" w:rsidR="00087930" w:rsidRPr="001A0293" w:rsidRDefault="001A0293" w:rsidP="00E8494F">
      <w:pPr>
        <w:pStyle w:val="AgendaItem"/>
        <w:keepNext/>
        <w:keepLines/>
        <w:widowControl w:val="0"/>
        <w:rPr>
          <w:rFonts w:cs="Arial"/>
          <w:color w:val="000000"/>
          <w:szCs w:val="22"/>
        </w:rPr>
      </w:pPr>
      <w:r w:rsidRPr="001A0293">
        <w:rPr>
          <w:rFonts w:cs="Arial"/>
          <w:b/>
          <w:bCs/>
          <w:color w:val="262626" w:themeColor="text1" w:themeTint="D9"/>
          <w:szCs w:val="22"/>
        </w:rPr>
        <w:t xml:space="preserve">Note: </w:t>
      </w:r>
      <w:r w:rsidRPr="001A0293">
        <w:rPr>
          <w:rFonts w:cs="Arial"/>
          <w:szCs w:val="22"/>
        </w:rPr>
        <w:t>A taxpayer declaration must be obtained by the intermediary for all lodgment obligations performed on behalf of their client.</w:t>
      </w:r>
    </w:p>
    <w:p w14:paraId="47B879EB" w14:textId="435B8F8D" w:rsidR="00D91F1F" w:rsidRPr="001A0293" w:rsidRDefault="00D91F1F" w:rsidP="00E8494F">
      <w:pPr>
        <w:keepNext/>
        <w:keepLines/>
        <w:widowControl w:val="0"/>
        <w:spacing w:after="120"/>
        <w:rPr>
          <w:rFonts w:cs="Arial"/>
          <w:szCs w:val="22"/>
        </w:rPr>
      </w:pPr>
      <w:r w:rsidRPr="001A0293">
        <w:rPr>
          <w:rFonts w:cs="Arial"/>
          <w:szCs w:val="22"/>
        </w:rPr>
        <w:t xml:space="preserve">These declarations apply, not just for original lodgments, but </w:t>
      </w:r>
      <w:r w:rsidR="00B13A99" w:rsidRPr="001A0293">
        <w:rPr>
          <w:rFonts w:cs="Arial"/>
          <w:szCs w:val="22"/>
        </w:rPr>
        <w:t xml:space="preserve">also </w:t>
      </w:r>
      <w:r w:rsidRPr="001A0293">
        <w:rPr>
          <w:rFonts w:cs="Arial"/>
          <w:szCs w:val="22"/>
        </w:rPr>
        <w:t xml:space="preserve">when lodging amendments to </w:t>
      </w:r>
      <w:r w:rsidR="00B13A99" w:rsidRPr="001A0293">
        <w:rPr>
          <w:rFonts w:cs="Arial"/>
          <w:szCs w:val="22"/>
        </w:rPr>
        <w:t xml:space="preserve">Tax Return </w:t>
      </w:r>
      <w:r w:rsidR="00D24B7B" w:rsidRPr="001A0293">
        <w:rPr>
          <w:rFonts w:cs="Arial"/>
          <w:szCs w:val="22"/>
        </w:rPr>
        <w:t xml:space="preserve">- </w:t>
      </w:r>
      <w:r w:rsidR="00007929" w:rsidRPr="001A0293">
        <w:rPr>
          <w:rFonts w:cs="Arial"/>
          <w:szCs w:val="22"/>
        </w:rPr>
        <w:t>Attribution Managed Investment</w:t>
      </w:r>
      <w:r w:rsidR="00C252D0" w:rsidRPr="001A0293">
        <w:rPr>
          <w:rFonts w:cs="Arial"/>
          <w:szCs w:val="22"/>
        </w:rPr>
        <w:t xml:space="preserve"> Trust</w:t>
      </w:r>
      <w:r w:rsidR="00007929" w:rsidRPr="001A0293">
        <w:rPr>
          <w:rFonts w:cs="Arial"/>
          <w:szCs w:val="22"/>
        </w:rPr>
        <w:t>.</w:t>
      </w:r>
    </w:p>
    <w:p w14:paraId="46F4A528" w14:textId="77777777" w:rsidR="00C74EFC" w:rsidRPr="001A0293" w:rsidRDefault="00C74EFC" w:rsidP="00E8494F">
      <w:pPr>
        <w:keepNext/>
        <w:keepLines/>
        <w:widowControl w:val="0"/>
        <w:spacing w:after="120"/>
        <w:rPr>
          <w:rFonts w:cs="Arial"/>
          <w:szCs w:val="22"/>
        </w:rPr>
      </w:pPr>
    </w:p>
    <w:p w14:paraId="1092F624" w14:textId="77777777" w:rsidR="00495E93" w:rsidRPr="004040A9" w:rsidRDefault="00495E93" w:rsidP="00E8494F">
      <w:pPr>
        <w:keepNext/>
        <w:keepLines/>
        <w:widowControl w:val="0"/>
        <w:spacing w:after="120"/>
        <w:rPr>
          <w:rFonts w:cs="Arial"/>
          <w:b/>
          <w:bCs/>
          <w:color w:val="404040" w:themeColor="text1" w:themeTint="BF"/>
          <w:szCs w:val="22"/>
        </w:rPr>
      </w:pPr>
      <w:r w:rsidRPr="004040A9">
        <w:rPr>
          <w:rFonts w:cs="Arial"/>
          <w:b/>
          <w:bCs/>
          <w:color w:val="404040" w:themeColor="text1" w:themeTint="BF"/>
          <w:szCs w:val="22"/>
        </w:rPr>
        <w:t>Find out about:</w:t>
      </w:r>
    </w:p>
    <w:p w14:paraId="0B29FD5F" w14:textId="094F1B2A" w:rsidR="00D91F1F" w:rsidRPr="004040A9" w:rsidRDefault="00495E93" w:rsidP="00E8494F">
      <w:pPr>
        <w:pStyle w:val="ListParagraph"/>
        <w:keepNext/>
        <w:keepLines/>
        <w:widowControl w:val="0"/>
        <w:numPr>
          <w:ilvl w:val="0"/>
          <w:numId w:val="29"/>
        </w:numPr>
        <w:spacing w:after="120"/>
        <w:rPr>
          <w:rFonts w:ascii="Arial" w:hAnsi="Arial" w:cs="Arial"/>
          <w:sz w:val="22"/>
          <w:szCs w:val="22"/>
        </w:rPr>
      </w:pPr>
      <w:r w:rsidRPr="004040A9">
        <w:rPr>
          <w:rFonts w:ascii="Arial" w:hAnsi="Arial" w:cs="Arial"/>
          <w:sz w:val="22"/>
          <w:szCs w:val="22"/>
        </w:rPr>
        <w:t>I</w:t>
      </w:r>
      <w:r w:rsidR="00D91F1F" w:rsidRPr="004040A9">
        <w:rPr>
          <w:rFonts w:ascii="Arial" w:hAnsi="Arial" w:cs="Arial"/>
          <w:sz w:val="22"/>
          <w:szCs w:val="22"/>
        </w:rPr>
        <w:t xml:space="preserve">nformation on the retention of declarations </w:t>
      </w:r>
      <w:r w:rsidRPr="004040A9">
        <w:rPr>
          <w:rFonts w:ascii="Arial" w:hAnsi="Arial" w:cs="Arial"/>
          <w:sz w:val="22"/>
          <w:szCs w:val="22"/>
        </w:rPr>
        <w:t>on</w:t>
      </w:r>
      <w:r w:rsidR="00D91F1F" w:rsidRPr="004040A9">
        <w:rPr>
          <w:rFonts w:ascii="Arial" w:hAnsi="Arial" w:cs="Arial"/>
          <w:sz w:val="22"/>
          <w:szCs w:val="22"/>
        </w:rPr>
        <w:t xml:space="preserve"> the </w:t>
      </w:r>
      <w:hyperlink r:id="rId23" w:history="1">
        <w:r w:rsidR="00D91F1F" w:rsidRPr="004040A9">
          <w:rPr>
            <w:rStyle w:val="Hyperlink"/>
            <w:rFonts w:ascii="Arial" w:hAnsi="Arial" w:cs="Arial"/>
            <w:b w:val="0"/>
            <w:bCs/>
            <w:noProof w:val="0"/>
            <w:sz w:val="22"/>
            <w:szCs w:val="22"/>
          </w:rPr>
          <w:t>ATO website</w:t>
        </w:r>
      </w:hyperlink>
      <w:r w:rsidR="00D91F1F" w:rsidRPr="004040A9">
        <w:rPr>
          <w:rFonts w:ascii="Arial" w:hAnsi="Arial" w:cs="Arial"/>
          <w:b/>
          <w:bCs/>
          <w:sz w:val="22"/>
          <w:szCs w:val="22"/>
        </w:rPr>
        <w:t>.</w:t>
      </w:r>
    </w:p>
    <w:p w14:paraId="64E9E68C" w14:textId="5B630A66" w:rsidR="00DC64B6" w:rsidRPr="0020694B" w:rsidRDefault="004040A9" w:rsidP="004459E0">
      <w:pPr>
        <w:pStyle w:val="Head2"/>
      </w:pPr>
      <w:bookmarkStart w:id="119" w:name="_Toc416181638"/>
      <w:bookmarkStart w:id="120" w:name="_Toc518382482"/>
      <w:r w:rsidRPr="004040A9">
        <w:rPr>
          <w:sz w:val="42"/>
          <w:szCs w:val="42"/>
        </w:rPr>
        <w:t>5.1</w:t>
      </w:r>
      <w:r w:rsidRPr="00170B07">
        <w:rPr>
          <w:sz w:val="42"/>
          <w:szCs w:val="42"/>
        </w:rPr>
        <w:t xml:space="preserve"> </w:t>
      </w:r>
      <w:r w:rsidR="00DC64B6" w:rsidRPr="004040A9">
        <w:rPr>
          <w:sz w:val="42"/>
          <w:szCs w:val="42"/>
        </w:rPr>
        <w:t>S</w:t>
      </w:r>
      <w:r w:rsidRPr="004040A9">
        <w:rPr>
          <w:caps w:val="0"/>
          <w:sz w:val="42"/>
          <w:szCs w:val="42"/>
        </w:rPr>
        <w:t>uggested wording</w:t>
      </w:r>
      <w:bookmarkEnd w:id="119"/>
      <w:bookmarkEnd w:id="120"/>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0837F7" w:rsidRPr="0020694B" w14:paraId="3830794E" w14:textId="77777777" w:rsidTr="007F7B25">
        <w:tc>
          <w:tcPr>
            <w:tcW w:w="9464" w:type="dxa"/>
            <w:tcMar>
              <w:top w:w="0" w:type="dxa"/>
              <w:left w:w="108" w:type="dxa"/>
              <w:bottom w:w="0" w:type="dxa"/>
              <w:right w:w="108" w:type="dxa"/>
            </w:tcMar>
          </w:tcPr>
          <w:p w14:paraId="7C3E7C2C" w14:textId="77777777" w:rsidR="000837F7" w:rsidRPr="00495E93" w:rsidRDefault="000837F7" w:rsidP="00104654">
            <w:pPr>
              <w:spacing w:before="120"/>
              <w:rPr>
                <w:rFonts w:eastAsia="Calibri" w:cs="Arial"/>
                <w:b/>
                <w:bCs/>
                <w:snapToGrid w:val="0"/>
                <w:szCs w:val="22"/>
                <w:lang w:eastAsia="en-US"/>
              </w:rPr>
            </w:pPr>
            <w:r w:rsidRPr="00495E93">
              <w:rPr>
                <w:rFonts w:cs="Arial"/>
                <w:b/>
                <w:bCs/>
                <w:snapToGrid w:val="0"/>
                <w:szCs w:val="22"/>
              </w:rPr>
              <w:t>Privacy</w:t>
            </w:r>
          </w:p>
          <w:p w14:paraId="042E92BB" w14:textId="77777777" w:rsidR="000837F7" w:rsidRPr="00495E93" w:rsidRDefault="000837F7" w:rsidP="00104654">
            <w:pPr>
              <w:rPr>
                <w:rFonts w:cs="Arial"/>
                <w:snapToGrid w:val="0"/>
                <w:szCs w:val="22"/>
              </w:rPr>
            </w:pPr>
            <w:r w:rsidRPr="00495E93">
              <w:rPr>
                <w:rFonts w:cs="Arial"/>
                <w:snapToGrid w:val="0"/>
                <w:szCs w:val="22"/>
              </w:rPr>
              <w:t xml:space="preserve">The ATO is authorised by the </w:t>
            </w:r>
            <w:r w:rsidRPr="00495E93">
              <w:rPr>
                <w:rFonts w:cs="Arial"/>
                <w:i/>
                <w:iCs/>
                <w:snapToGrid w:val="0"/>
                <w:szCs w:val="22"/>
              </w:rPr>
              <w:t>Taxation Administration Act 1953</w:t>
            </w:r>
            <w:r w:rsidRPr="00495E93">
              <w:rPr>
                <w:rFonts w:cs="Arial"/>
                <w:snapToGrid w:val="0"/>
                <w:szCs w:val="22"/>
              </w:rPr>
              <w:t xml:space="preserve"> to request the provision of tax file numbers (TFNs). The ATO will use the TFNs to identify each beneficiary</w:t>
            </w:r>
            <w:r w:rsidRPr="00495E93">
              <w:rPr>
                <w:rFonts w:cs="Arial"/>
                <w:b/>
                <w:snapToGrid w:val="0"/>
                <w:szCs w:val="22"/>
              </w:rPr>
              <w:t xml:space="preserve"> </w:t>
            </w:r>
            <w:r w:rsidRPr="00495E93">
              <w:rPr>
                <w:rFonts w:cs="Arial"/>
                <w:snapToGrid w:val="0"/>
                <w:szCs w:val="22"/>
              </w:rPr>
              <w:t>in our records. It is not an offence not to provide the TFNs. However, lodgments cannot be accepted electronically if the TFN is not quoted.</w:t>
            </w:r>
          </w:p>
          <w:p w14:paraId="09BFD565" w14:textId="77777777" w:rsidR="000837F7" w:rsidRPr="00495E93" w:rsidRDefault="000837F7" w:rsidP="00104654">
            <w:pPr>
              <w:rPr>
                <w:rFonts w:cs="Arial"/>
                <w:snapToGrid w:val="0"/>
                <w:szCs w:val="22"/>
              </w:rPr>
            </w:pPr>
          </w:p>
          <w:p w14:paraId="1F6A45C8" w14:textId="77777777" w:rsidR="000837F7" w:rsidRPr="00495E93" w:rsidRDefault="000837F7" w:rsidP="00104654">
            <w:pPr>
              <w:rPr>
                <w:rFonts w:cs="Arial"/>
                <w:szCs w:val="22"/>
              </w:rPr>
            </w:pPr>
            <w:r w:rsidRPr="00495E93">
              <w:rPr>
                <w:rFonts w:cs="Arial"/>
                <w:szCs w:val="22"/>
              </w:rPr>
              <w:t>Taxation law authorises the ATO to collect information and to disclose it to other government agencies. For information about your privacy go to ato.gov.au/privacy</w:t>
            </w:r>
          </w:p>
          <w:p w14:paraId="4B03C513" w14:textId="77777777" w:rsidR="000837F7" w:rsidRPr="00495E93" w:rsidRDefault="000837F7" w:rsidP="00104654">
            <w:pPr>
              <w:pStyle w:val="BodyText"/>
              <w:spacing w:after="0"/>
              <w:rPr>
                <w:rFonts w:cs="Arial"/>
                <w:b/>
                <w:bCs/>
                <w:szCs w:val="22"/>
              </w:rPr>
            </w:pPr>
            <w:r w:rsidRPr="00495E93">
              <w:rPr>
                <w:rFonts w:cs="Arial"/>
                <w:b/>
                <w:bCs/>
                <w:szCs w:val="22"/>
              </w:rPr>
              <w:t>Declaration</w:t>
            </w:r>
          </w:p>
          <w:p w14:paraId="6AAC4550" w14:textId="4596713F" w:rsidR="000837F7" w:rsidRDefault="000837F7" w:rsidP="00104654">
            <w:pPr>
              <w:rPr>
                <w:rFonts w:cs="Arial"/>
                <w:bCs/>
                <w:snapToGrid w:val="0"/>
                <w:szCs w:val="22"/>
              </w:rPr>
            </w:pPr>
            <w:r w:rsidRPr="00495E93">
              <w:rPr>
                <w:rFonts w:cs="Arial"/>
                <w:bCs/>
                <w:snapToGrid w:val="0"/>
                <w:szCs w:val="22"/>
              </w:rPr>
              <w:t>I declare that:</w:t>
            </w:r>
          </w:p>
          <w:p w14:paraId="37835EC5" w14:textId="77777777" w:rsidR="004040A9" w:rsidRPr="00495E93" w:rsidRDefault="004040A9" w:rsidP="00104654">
            <w:pPr>
              <w:rPr>
                <w:rFonts w:cs="Arial"/>
                <w:bCs/>
                <w:snapToGrid w:val="0"/>
                <w:szCs w:val="22"/>
              </w:rPr>
            </w:pPr>
          </w:p>
          <w:p w14:paraId="6DEBFEFA" w14:textId="77777777" w:rsidR="000837F7" w:rsidRPr="00495E93" w:rsidRDefault="000837F7" w:rsidP="005A370B">
            <w:pPr>
              <w:pStyle w:val="BulletedList"/>
              <w:widowControl/>
              <w:numPr>
                <w:ilvl w:val="0"/>
                <w:numId w:val="16"/>
              </w:numPr>
              <w:autoSpaceDE/>
              <w:autoSpaceDN/>
              <w:adjustRightInd/>
              <w:rPr>
                <w:rFonts w:ascii="Arial" w:hAnsi="Arial" w:cs="Arial"/>
                <w:snapToGrid w:val="0"/>
                <w:sz w:val="22"/>
                <w:szCs w:val="22"/>
                <w:lang w:eastAsia="en-US"/>
              </w:rPr>
            </w:pPr>
            <w:r w:rsidRPr="00495E93">
              <w:rPr>
                <w:rFonts w:ascii="Arial" w:hAnsi="Arial" w:cs="Arial"/>
                <w:snapToGrid w:val="0"/>
                <w:sz w:val="22"/>
                <w:szCs w:val="22"/>
                <w:lang w:eastAsia="en-US"/>
              </w:rPr>
              <w:t>All of the information I have provided to the agent for the preparation of this document is true and correct</w:t>
            </w:r>
          </w:p>
          <w:p w14:paraId="11A1B2C3" w14:textId="77777777" w:rsidR="000837F7" w:rsidRPr="00495E93" w:rsidRDefault="000837F7" w:rsidP="005A370B">
            <w:pPr>
              <w:pStyle w:val="BulletedList"/>
              <w:widowControl/>
              <w:numPr>
                <w:ilvl w:val="0"/>
                <w:numId w:val="16"/>
              </w:numPr>
              <w:autoSpaceDE/>
              <w:autoSpaceDN/>
              <w:adjustRightInd/>
              <w:rPr>
                <w:rFonts w:ascii="Arial" w:hAnsi="Arial" w:cs="Arial"/>
                <w:snapToGrid w:val="0"/>
                <w:sz w:val="22"/>
                <w:szCs w:val="22"/>
                <w:lang w:eastAsia="en-US"/>
              </w:rPr>
            </w:pPr>
            <w:r w:rsidRPr="00495E93">
              <w:rPr>
                <w:rFonts w:ascii="Arial" w:hAnsi="Arial" w:cs="Arial"/>
                <w:snapToGrid w:val="0"/>
                <w:sz w:val="22"/>
                <w:szCs w:val="22"/>
                <w:lang w:eastAsia="en-US"/>
              </w:rPr>
              <w:t>I authorise the agent to give this document to the Commissioner of Taxation.</w:t>
            </w:r>
          </w:p>
          <w:p w14:paraId="035392B9" w14:textId="77777777" w:rsidR="000837F7" w:rsidRPr="0020694B" w:rsidRDefault="000837F7" w:rsidP="000837F7">
            <w:pPr>
              <w:rPr>
                <w:rFonts w:cs="Arial"/>
                <w:sz w:val="16"/>
                <w:szCs w:val="16"/>
              </w:rPr>
            </w:pPr>
          </w:p>
        </w:tc>
      </w:tr>
    </w:tbl>
    <w:p w14:paraId="36AA84B9" w14:textId="77777777" w:rsidR="00D40FF3" w:rsidRPr="0020694B" w:rsidRDefault="00D40FF3" w:rsidP="00785F2D">
      <w:pPr>
        <w:spacing w:after="120"/>
        <w:rPr>
          <w:rFonts w:cs="Arial"/>
          <w:sz w:val="20"/>
        </w:rPr>
      </w:pPr>
    </w:p>
    <w:p w14:paraId="46B28074" w14:textId="2D28A495" w:rsidR="0021701A" w:rsidRPr="0020694B" w:rsidRDefault="00A725C4" w:rsidP="002659E8">
      <w:pPr>
        <w:pStyle w:val="Head1"/>
      </w:pPr>
      <w:bookmarkStart w:id="121" w:name="_Toc518382483"/>
      <w:r w:rsidRPr="0020694B">
        <w:lastRenderedPageBreak/>
        <w:t>TRTAMI</w:t>
      </w:r>
      <w:r w:rsidR="00BA7042" w:rsidRPr="0020694B">
        <w:t xml:space="preserve"> </w:t>
      </w:r>
      <w:r w:rsidR="001A0293" w:rsidRPr="0020694B">
        <w:t>g</w:t>
      </w:r>
      <w:r w:rsidR="004040A9" w:rsidRPr="0020694B">
        <w:rPr>
          <w:caps w:val="0"/>
        </w:rPr>
        <w:t>uidance</w:t>
      </w:r>
      <w:bookmarkEnd w:id="121"/>
      <w:r w:rsidR="004040A9" w:rsidRPr="0020694B">
        <w:rPr>
          <w:caps w:val="0"/>
        </w:rPr>
        <w:t xml:space="preserve"> </w:t>
      </w:r>
    </w:p>
    <w:p w14:paraId="48F6B469" w14:textId="2356EEEE" w:rsidR="00C326B5" w:rsidRPr="0020694B" w:rsidRDefault="004040A9" w:rsidP="004459E0">
      <w:pPr>
        <w:pStyle w:val="Head2"/>
      </w:pPr>
      <w:bookmarkStart w:id="122" w:name="_Toc427056926"/>
      <w:bookmarkStart w:id="123" w:name="_Toc518382484"/>
      <w:r w:rsidRPr="004040A9">
        <w:rPr>
          <w:sz w:val="42"/>
          <w:szCs w:val="42"/>
        </w:rPr>
        <w:t>6.1</w:t>
      </w:r>
      <w:r w:rsidRPr="00170B07">
        <w:rPr>
          <w:sz w:val="42"/>
          <w:szCs w:val="42"/>
        </w:rPr>
        <w:t xml:space="preserve"> </w:t>
      </w:r>
      <w:r w:rsidR="00C326B5" w:rsidRPr="004040A9">
        <w:rPr>
          <w:sz w:val="42"/>
          <w:szCs w:val="42"/>
        </w:rPr>
        <w:t>U</w:t>
      </w:r>
      <w:r w:rsidRPr="004040A9">
        <w:rPr>
          <w:caps w:val="0"/>
          <w:sz w:val="42"/>
          <w:szCs w:val="42"/>
        </w:rPr>
        <w:t>sing the additional free text field</w:t>
      </w:r>
      <w:bookmarkEnd w:id="122"/>
      <w:bookmarkEnd w:id="123"/>
    </w:p>
    <w:p w14:paraId="3B740AEB" w14:textId="77777777" w:rsidR="00C326B5" w:rsidRPr="00E77127" w:rsidRDefault="00C326B5" w:rsidP="00FC6928">
      <w:pPr>
        <w:spacing w:after="120"/>
        <w:rPr>
          <w:rFonts w:cs="Arial"/>
          <w:color w:val="000000"/>
          <w:szCs w:val="22"/>
        </w:rPr>
      </w:pPr>
      <w:r w:rsidRPr="00E77127">
        <w:rPr>
          <w:rFonts w:cs="Arial"/>
          <w:color w:val="000000"/>
          <w:szCs w:val="22"/>
        </w:rPr>
        <w:t xml:space="preserve">The </w:t>
      </w:r>
      <w:r w:rsidR="00A725C4" w:rsidRPr="00E77127">
        <w:rPr>
          <w:rFonts w:cs="Arial"/>
          <w:color w:val="000000"/>
          <w:szCs w:val="22"/>
        </w:rPr>
        <w:t>TRTAMI</w:t>
      </w:r>
      <w:r w:rsidR="00F57280" w:rsidRPr="00E77127">
        <w:rPr>
          <w:rFonts w:cs="Arial"/>
          <w:color w:val="000000"/>
          <w:szCs w:val="22"/>
        </w:rPr>
        <w:t xml:space="preserve"> </w:t>
      </w:r>
      <w:r w:rsidRPr="00E77127">
        <w:rPr>
          <w:rFonts w:cs="Arial"/>
          <w:color w:val="000000"/>
          <w:szCs w:val="22"/>
        </w:rPr>
        <w:t xml:space="preserve">message contains a free text field, </w:t>
      </w:r>
      <w:r w:rsidR="00007929" w:rsidRPr="004040A9">
        <w:rPr>
          <w:rFonts w:cs="Arial"/>
          <w:iCs/>
          <w:color w:val="000000"/>
          <w:szCs w:val="22"/>
        </w:rPr>
        <w:t xml:space="preserve">Additional </w:t>
      </w:r>
      <w:r w:rsidR="00B13A99" w:rsidRPr="004040A9">
        <w:rPr>
          <w:rFonts w:cs="Arial"/>
          <w:iCs/>
          <w:color w:val="000000"/>
          <w:szCs w:val="22"/>
        </w:rPr>
        <w:t>information</w:t>
      </w:r>
      <w:r w:rsidRPr="004040A9">
        <w:rPr>
          <w:rFonts w:cs="Arial"/>
          <w:iCs/>
          <w:color w:val="000000"/>
          <w:szCs w:val="22"/>
        </w:rPr>
        <w:t xml:space="preserve"> (</w:t>
      </w:r>
      <w:r w:rsidRPr="00E77127">
        <w:rPr>
          <w:rFonts w:cs="Arial"/>
          <w:color w:val="000000"/>
          <w:szCs w:val="22"/>
        </w:rPr>
        <w:t xml:space="preserve">SBR alias: </w:t>
      </w:r>
      <w:r w:rsidR="00A725C4" w:rsidRPr="00E77127">
        <w:rPr>
          <w:rFonts w:cs="Arial"/>
          <w:color w:val="000000"/>
          <w:szCs w:val="22"/>
        </w:rPr>
        <w:t>TRTAMI</w:t>
      </w:r>
      <w:r w:rsidR="00707065" w:rsidRPr="00E77127">
        <w:rPr>
          <w:rFonts w:cs="Arial"/>
          <w:color w:val="000000"/>
          <w:szCs w:val="22"/>
        </w:rPr>
        <w:t>101</w:t>
      </w:r>
      <w:r w:rsidRPr="00E77127">
        <w:rPr>
          <w:rFonts w:cs="Arial"/>
          <w:color w:val="000000"/>
          <w:szCs w:val="22"/>
        </w:rPr>
        <w:t>), to enable appropriate information to be added to a return for assessment.</w:t>
      </w:r>
    </w:p>
    <w:p w14:paraId="6DD3ACFD" w14:textId="77777777" w:rsidR="00C326B5" w:rsidRPr="00E77127" w:rsidRDefault="00C326B5" w:rsidP="00FC6928">
      <w:pPr>
        <w:spacing w:after="120"/>
        <w:rPr>
          <w:rFonts w:cs="Arial"/>
          <w:color w:val="000000"/>
          <w:szCs w:val="22"/>
        </w:rPr>
      </w:pPr>
      <w:r w:rsidRPr="00E77127">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6CA05B05" w14:textId="0CB5C046" w:rsidR="00C326B5" w:rsidRPr="00E77127" w:rsidRDefault="00C326B5" w:rsidP="00FC6928">
      <w:pPr>
        <w:pStyle w:val="Bullet2"/>
        <w:numPr>
          <w:ilvl w:val="0"/>
          <w:numId w:val="15"/>
        </w:numPr>
        <w:tabs>
          <w:tab w:val="left" w:pos="720"/>
        </w:tabs>
        <w:rPr>
          <w:rStyle w:val="BodyTextChar1"/>
          <w:rFonts w:cs="Arial"/>
          <w:szCs w:val="22"/>
        </w:rPr>
      </w:pPr>
      <w:r w:rsidRPr="00E77127">
        <w:rPr>
          <w:rStyle w:val="BodyTextChar1"/>
          <w:rFonts w:cs="Arial"/>
          <w:szCs w:val="22"/>
        </w:rPr>
        <w:t xml:space="preserve">Free text content </w:t>
      </w:r>
      <w:r w:rsidR="00495E93">
        <w:rPr>
          <w:rStyle w:val="BodyTextChar1"/>
          <w:rFonts w:cs="Arial"/>
          <w:szCs w:val="22"/>
        </w:rPr>
        <w:t>must</w:t>
      </w:r>
      <w:r w:rsidRPr="00E77127">
        <w:rPr>
          <w:rStyle w:val="BodyTextChar1"/>
          <w:rFonts w:cs="Arial"/>
          <w:szCs w:val="22"/>
        </w:rPr>
        <w:t xml:space="preserve"> </w:t>
      </w:r>
      <w:r w:rsidR="0069007B" w:rsidRPr="00E77127">
        <w:rPr>
          <w:rStyle w:val="BodyTextChar1"/>
          <w:rFonts w:cs="Arial"/>
          <w:szCs w:val="22"/>
        </w:rPr>
        <w:t>only be used under the correct circumstances</w:t>
      </w:r>
      <w:r w:rsidR="0069007B">
        <w:rPr>
          <w:rStyle w:val="BodyTextChar1"/>
          <w:rFonts w:cs="Arial"/>
          <w:szCs w:val="22"/>
        </w:rPr>
        <w:t xml:space="preserve"> and</w:t>
      </w:r>
      <w:r w:rsidR="0069007B" w:rsidRPr="00E77127">
        <w:rPr>
          <w:rStyle w:val="BodyTextChar1"/>
          <w:rFonts w:cs="Arial"/>
          <w:szCs w:val="22"/>
        </w:rPr>
        <w:t xml:space="preserve"> </w:t>
      </w:r>
      <w:r w:rsidRPr="00E77127">
        <w:rPr>
          <w:rStyle w:val="BodyTextChar1"/>
          <w:rFonts w:cs="Arial"/>
          <w:szCs w:val="22"/>
        </w:rPr>
        <w:t xml:space="preserve">be clear, </w:t>
      </w:r>
      <w:r w:rsidR="0069007B" w:rsidRPr="00E77127">
        <w:rPr>
          <w:rStyle w:val="BodyTextChar1"/>
          <w:rFonts w:cs="Arial"/>
          <w:szCs w:val="22"/>
        </w:rPr>
        <w:t>concise</w:t>
      </w:r>
      <w:r w:rsidRPr="00E77127">
        <w:rPr>
          <w:rStyle w:val="BodyTextChar1"/>
          <w:rFonts w:cs="Arial"/>
          <w:szCs w:val="22"/>
        </w:rPr>
        <w:t xml:space="preserve"> and necessary to determine the outcome of the assessment for the return being lodged</w:t>
      </w:r>
      <w:r w:rsidR="00495E93">
        <w:rPr>
          <w:rStyle w:val="BodyTextChar1"/>
          <w:rFonts w:cs="Arial"/>
          <w:szCs w:val="22"/>
        </w:rPr>
        <w:t xml:space="preserve"> </w:t>
      </w:r>
      <w:r w:rsidRPr="00E77127">
        <w:rPr>
          <w:rStyle w:val="BodyTextChar1"/>
          <w:rFonts w:cs="Arial"/>
          <w:szCs w:val="22"/>
        </w:rPr>
        <w:t>and</w:t>
      </w:r>
      <w:r w:rsidR="0069007B">
        <w:rPr>
          <w:rStyle w:val="BodyTextChar1"/>
          <w:rFonts w:cs="Arial"/>
          <w:szCs w:val="22"/>
        </w:rPr>
        <w:t xml:space="preserve"> the</w:t>
      </w:r>
      <w:r w:rsidRPr="00E77127">
        <w:rPr>
          <w:rStyle w:val="BodyTextChar1"/>
          <w:rFonts w:cs="Arial"/>
          <w:szCs w:val="22"/>
        </w:rPr>
        <w:t xml:space="preserve"> Information entered </w:t>
      </w:r>
      <w:r w:rsidR="00C9607A">
        <w:rPr>
          <w:rStyle w:val="BodyTextChar1"/>
          <w:rFonts w:cs="Arial"/>
          <w:szCs w:val="22"/>
        </w:rPr>
        <w:t>that</w:t>
      </w:r>
      <w:r w:rsidRPr="00E77127">
        <w:rPr>
          <w:rStyle w:val="BodyTextChar1"/>
          <w:rFonts w:cs="Arial"/>
          <w:szCs w:val="22"/>
        </w:rPr>
        <w:t xml:space="preserve"> </w:t>
      </w:r>
      <w:r w:rsidR="00515C27">
        <w:rPr>
          <w:rStyle w:val="BodyTextChar1"/>
          <w:rFonts w:cs="Arial"/>
          <w:szCs w:val="22"/>
        </w:rPr>
        <w:t>doesn’t</w:t>
      </w:r>
      <w:r w:rsidRPr="00E77127">
        <w:rPr>
          <w:rStyle w:val="BodyTextChar1"/>
          <w:rFonts w:cs="Arial"/>
          <w:szCs w:val="22"/>
        </w:rPr>
        <w:t xml:space="preserve"> meet these criteria </w:t>
      </w:r>
      <w:r w:rsidR="00C3183E" w:rsidRPr="00E77127">
        <w:rPr>
          <w:rStyle w:val="BodyTextChar1"/>
          <w:rFonts w:cs="Arial"/>
          <w:szCs w:val="22"/>
        </w:rPr>
        <w:t xml:space="preserve">may </w:t>
      </w:r>
      <w:r w:rsidRPr="00E77127">
        <w:rPr>
          <w:rStyle w:val="BodyTextChar1"/>
          <w:rFonts w:cs="Arial"/>
          <w:szCs w:val="22"/>
        </w:rPr>
        <w:t>cause processing</w:t>
      </w:r>
      <w:r w:rsidR="006E0843" w:rsidRPr="00E77127">
        <w:rPr>
          <w:rStyle w:val="BodyTextChar1"/>
          <w:rFonts w:cs="Arial"/>
          <w:szCs w:val="22"/>
        </w:rPr>
        <w:t xml:space="preserve"> delays</w:t>
      </w:r>
      <w:r w:rsidRPr="00E77127">
        <w:rPr>
          <w:rStyle w:val="BodyTextChar1"/>
          <w:rFonts w:cs="Arial"/>
          <w:szCs w:val="22"/>
        </w:rPr>
        <w:t>.</w:t>
      </w:r>
    </w:p>
    <w:p w14:paraId="5ED0CB6C" w14:textId="77777777" w:rsidR="00C326B5" w:rsidRPr="00E77127" w:rsidRDefault="00C326B5" w:rsidP="00FC6928">
      <w:pPr>
        <w:pStyle w:val="Bullet2"/>
        <w:numPr>
          <w:ilvl w:val="0"/>
          <w:numId w:val="15"/>
        </w:numPr>
        <w:tabs>
          <w:tab w:val="left" w:pos="720"/>
        </w:tabs>
        <w:rPr>
          <w:rStyle w:val="BodyTextChar1"/>
          <w:rFonts w:cs="Arial"/>
          <w:szCs w:val="22"/>
        </w:rPr>
      </w:pPr>
      <w:r w:rsidRPr="00E77127">
        <w:rPr>
          <w:rStyle w:val="BodyTextChar1"/>
          <w:rFonts w:cs="Arial"/>
          <w:szCs w:val="22"/>
        </w:rPr>
        <w:t xml:space="preserve">Software developers </w:t>
      </w:r>
      <w:r w:rsidR="00C3183E" w:rsidRPr="00E77127">
        <w:rPr>
          <w:rStyle w:val="BodyTextChar1"/>
          <w:rFonts w:cs="Arial"/>
          <w:szCs w:val="22"/>
        </w:rPr>
        <w:t xml:space="preserve">are encouraged to include </w:t>
      </w:r>
      <w:r w:rsidRPr="00E77127">
        <w:rPr>
          <w:rStyle w:val="BodyTextChar1"/>
          <w:rFonts w:cs="Arial"/>
          <w:szCs w:val="22"/>
        </w:rPr>
        <w:t xml:space="preserve">‘help’ or informational message concerning use of this field would be beneficial for tax agents. </w:t>
      </w:r>
    </w:p>
    <w:p w14:paraId="0B18CAC6" w14:textId="77777777" w:rsidR="00C326B5" w:rsidRPr="00E77127" w:rsidRDefault="00C326B5" w:rsidP="00C326B5">
      <w:pPr>
        <w:rPr>
          <w:rFonts w:cs="Arial"/>
          <w:szCs w:val="22"/>
        </w:rPr>
      </w:pPr>
    </w:p>
    <w:p w14:paraId="0328ABC6" w14:textId="59F1E0D0" w:rsidR="00515C27" w:rsidRPr="0069007B" w:rsidRDefault="00515C27" w:rsidP="00C326B5">
      <w:pPr>
        <w:rPr>
          <w:rFonts w:cs="Arial"/>
          <w:b/>
          <w:bCs/>
          <w:color w:val="262626" w:themeColor="text1" w:themeTint="D9"/>
          <w:szCs w:val="22"/>
        </w:rPr>
      </w:pPr>
      <w:r w:rsidRPr="0069007B">
        <w:rPr>
          <w:rFonts w:cs="Arial"/>
          <w:b/>
          <w:bCs/>
          <w:color w:val="262626" w:themeColor="text1" w:themeTint="D9"/>
          <w:szCs w:val="22"/>
        </w:rPr>
        <w:t>See also:</w:t>
      </w:r>
    </w:p>
    <w:p w14:paraId="2F4A74FD" w14:textId="77777777" w:rsidR="00C74EFC" w:rsidRPr="00515C27" w:rsidRDefault="00C74EFC" w:rsidP="00C326B5">
      <w:pPr>
        <w:rPr>
          <w:rFonts w:cs="Arial"/>
          <w:b/>
          <w:bCs/>
          <w:color w:val="404040" w:themeColor="text1" w:themeTint="BF"/>
          <w:szCs w:val="22"/>
        </w:rPr>
      </w:pPr>
    </w:p>
    <w:p w14:paraId="5127CDEB" w14:textId="3AD1CEDC" w:rsidR="00C326B5" w:rsidRPr="00515C27" w:rsidRDefault="00A95AD7" w:rsidP="005A370B">
      <w:pPr>
        <w:pStyle w:val="ListParagraph"/>
        <w:numPr>
          <w:ilvl w:val="0"/>
          <w:numId w:val="30"/>
        </w:numPr>
        <w:rPr>
          <w:rFonts w:ascii="Arial" w:hAnsi="Arial" w:cs="Arial"/>
          <w:sz w:val="22"/>
          <w:szCs w:val="22"/>
        </w:rPr>
      </w:pPr>
      <w:r>
        <w:rPr>
          <w:rFonts w:ascii="Arial" w:hAnsi="Arial" w:cs="Arial"/>
          <w:sz w:val="22"/>
          <w:szCs w:val="22"/>
        </w:rPr>
        <w:t>The</w:t>
      </w:r>
      <w:r w:rsidR="00C326B5" w:rsidRPr="00515C27">
        <w:rPr>
          <w:rFonts w:ascii="Arial" w:hAnsi="Arial" w:cs="Arial"/>
          <w:sz w:val="22"/>
          <w:szCs w:val="22"/>
        </w:rPr>
        <w:t xml:space="preserve"> </w:t>
      </w:r>
      <w:hyperlink r:id="rId24" w:anchor="Providingadditionalinformation" w:history="1">
        <w:r w:rsidR="00C326B5" w:rsidRPr="00515C27">
          <w:rPr>
            <w:rStyle w:val="Hyperlink"/>
            <w:rFonts w:ascii="Arial" w:hAnsi="Arial" w:cs="Arial"/>
            <w:b w:val="0"/>
            <w:bCs/>
            <w:sz w:val="22"/>
            <w:szCs w:val="22"/>
          </w:rPr>
          <w:t>ATO website</w:t>
        </w:r>
      </w:hyperlink>
      <w:r w:rsidR="00515C27" w:rsidRPr="00515C27">
        <w:rPr>
          <w:rStyle w:val="Hyperlink"/>
          <w:rFonts w:ascii="Arial" w:hAnsi="Arial" w:cs="Arial"/>
          <w:b w:val="0"/>
          <w:bCs/>
          <w:sz w:val="22"/>
          <w:szCs w:val="22"/>
          <w:u w:val="none"/>
        </w:rPr>
        <w:t>,</w:t>
      </w:r>
      <w:r w:rsidR="00515C27" w:rsidRPr="00515C27">
        <w:rPr>
          <w:rStyle w:val="Hyperlink"/>
          <w:rFonts w:ascii="Arial" w:hAnsi="Arial" w:cs="Arial"/>
          <w:sz w:val="22"/>
          <w:szCs w:val="22"/>
          <w:u w:val="none"/>
        </w:rPr>
        <w:t xml:space="preserve"> </w:t>
      </w:r>
      <w:r w:rsidR="00515C27" w:rsidRPr="00515C27">
        <w:rPr>
          <w:rFonts w:ascii="Arial" w:hAnsi="Arial" w:cs="Arial"/>
          <w:sz w:val="22"/>
          <w:szCs w:val="22"/>
        </w:rPr>
        <w:t xml:space="preserve">for further information on the additional information field in the </w:t>
      </w:r>
      <w:r w:rsidR="00515C27" w:rsidRPr="00515C27">
        <w:rPr>
          <w:rFonts w:ascii="Arial" w:hAnsi="Arial" w:cs="Arial"/>
          <w:color w:val="000000"/>
          <w:sz w:val="22"/>
          <w:szCs w:val="22"/>
        </w:rPr>
        <w:t>TRTAMI.</w:t>
      </w:r>
    </w:p>
    <w:p w14:paraId="7F138EDA" w14:textId="7A77959C" w:rsidR="00C326B5" w:rsidRPr="0020694B" w:rsidRDefault="004040A9" w:rsidP="004459E0">
      <w:pPr>
        <w:pStyle w:val="Head2"/>
      </w:pPr>
      <w:bookmarkStart w:id="124" w:name="_Toc416181655"/>
      <w:bookmarkStart w:id="125" w:name="_Toc416179727"/>
      <w:bookmarkStart w:id="126" w:name="_Toc416181656"/>
      <w:bookmarkStart w:id="127" w:name="_Toc416179728"/>
      <w:bookmarkStart w:id="128" w:name="_Toc416181657"/>
      <w:bookmarkStart w:id="129" w:name="_Toc416179729"/>
      <w:bookmarkStart w:id="130" w:name="_Toc416181658"/>
      <w:bookmarkStart w:id="131" w:name="_Toc416179742"/>
      <w:bookmarkStart w:id="132" w:name="_Toc416181671"/>
      <w:bookmarkStart w:id="133" w:name="_Toc416179743"/>
      <w:bookmarkStart w:id="134" w:name="_Toc416181672"/>
      <w:bookmarkStart w:id="135" w:name="_Toc416179744"/>
      <w:bookmarkStart w:id="136" w:name="_Toc416181673"/>
      <w:bookmarkStart w:id="137" w:name="_Toc427056928"/>
      <w:bookmarkStart w:id="138" w:name="_Toc518382485"/>
      <w:bookmarkEnd w:id="124"/>
      <w:bookmarkEnd w:id="125"/>
      <w:bookmarkEnd w:id="126"/>
      <w:bookmarkEnd w:id="127"/>
      <w:bookmarkEnd w:id="128"/>
      <w:bookmarkEnd w:id="129"/>
      <w:bookmarkEnd w:id="130"/>
      <w:bookmarkEnd w:id="131"/>
      <w:bookmarkEnd w:id="132"/>
      <w:bookmarkEnd w:id="133"/>
      <w:bookmarkEnd w:id="134"/>
      <w:bookmarkEnd w:id="135"/>
      <w:bookmarkEnd w:id="136"/>
      <w:r w:rsidRPr="004040A9">
        <w:rPr>
          <w:sz w:val="42"/>
          <w:szCs w:val="42"/>
        </w:rPr>
        <w:t>6.2</w:t>
      </w:r>
      <w:r w:rsidRPr="00170B07">
        <w:rPr>
          <w:sz w:val="42"/>
          <w:szCs w:val="42"/>
        </w:rPr>
        <w:t xml:space="preserve"> </w:t>
      </w:r>
      <w:r w:rsidR="00C326B5" w:rsidRPr="004040A9">
        <w:rPr>
          <w:sz w:val="42"/>
          <w:szCs w:val="42"/>
        </w:rPr>
        <w:t>TFN</w:t>
      </w:r>
      <w:r w:rsidRPr="004040A9">
        <w:rPr>
          <w:caps w:val="0"/>
          <w:sz w:val="42"/>
          <w:szCs w:val="42"/>
        </w:rPr>
        <w:t xml:space="preserve"> and </w:t>
      </w:r>
      <w:r w:rsidR="0069007B" w:rsidRPr="004040A9">
        <w:rPr>
          <w:sz w:val="42"/>
          <w:szCs w:val="42"/>
        </w:rPr>
        <w:t>ABN</w:t>
      </w:r>
      <w:r w:rsidR="009549FA" w:rsidRPr="004040A9">
        <w:rPr>
          <w:sz w:val="42"/>
          <w:szCs w:val="42"/>
        </w:rPr>
        <w:t xml:space="preserve"> </w:t>
      </w:r>
      <w:r w:rsidRPr="004040A9">
        <w:rPr>
          <w:caps w:val="0"/>
          <w:sz w:val="42"/>
          <w:szCs w:val="42"/>
        </w:rPr>
        <w:t>algorithm validation</w:t>
      </w:r>
      <w:bookmarkEnd w:id="137"/>
      <w:bookmarkEnd w:id="138"/>
    </w:p>
    <w:p w14:paraId="378597C9" w14:textId="00A3DE41" w:rsidR="00515C27" w:rsidRDefault="00515C27" w:rsidP="00C326B5">
      <w:pPr>
        <w:pStyle w:val="Maintext"/>
        <w:rPr>
          <w:rFonts w:cs="Arial"/>
          <w:szCs w:val="22"/>
        </w:rPr>
      </w:pPr>
      <w:r w:rsidRPr="000020CF">
        <w:rPr>
          <w:rFonts w:cs="Arial"/>
          <w:b/>
          <w:bCs/>
          <w:color w:val="404040" w:themeColor="text1" w:themeTint="BF"/>
          <w:szCs w:val="22"/>
        </w:rPr>
        <w:t>See also</w:t>
      </w:r>
      <w:r>
        <w:rPr>
          <w:rFonts w:cs="Arial"/>
          <w:szCs w:val="22"/>
        </w:rPr>
        <w:t>:</w:t>
      </w:r>
    </w:p>
    <w:p w14:paraId="44BF9131" w14:textId="77777777" w:rsidR="000020CF" w:rsidRDefault="000020CF" w:rsidP="00C326B5">
      <w:pPr>
        <w:pStyle w:val="Maintext"/>
        <w:rPr>
          <w:rFonts w:cs="Arial"/>
          <w:szCs w:val="22"/>
        </w:rPr>
      </w:pPr>
    </w:p>
    <w:p w14:paraId="2C5C4346" w14:textId="21D98929" w:rsidR="00C326B5" w:rsidRPr="00515C27" w:rsidRDefault="004525E9" w:rsidP="005A370B">
      <w:pPr>
        <w:pStyle w:val="Maintext"/>
        <w:numPr>
          <w:ilvl w:val="0"/>
          <w:numId w:val="31"/>
        </w:numPr>
        <w:rPr>
          <w:rStyle w:val="Hyperlink"/>
          <w:rFonts w:cs="Arial"/>
          <w:b w:val="0"/>
          <w:noProof w:val="0"/>
          <w:color w:val="auto"/>
          <w:szCs w:val="22"/>
          <w:u w:val="none"/>
        </w:rPr>
      </w:pPr>
      <w:hyperlink r:id="rId25" w:history="1">
        <w:r w:rsidR="00C326B5" w:rsidRPr="004040A9">
          <w:rPr>
            <w:rStyle w:val="Hyperlink"/>
            <w:rFonts w:cs="Arial"/>
            <w:b w:val="0"/>
            <w:bCs/>
            <w:szCs w:val="22"/>
          </w:rPr>
          <w:t>http://softwaredevelopers.ato.gov.au/obtainTFNalgorithm</w:t>
        </w:r>
      </w:hyperlink>
      <w:r w:rsidR="00515C27" w:rsidRPr="004040A9">
        <w:rPr>
          <w:rStyle w:val="Hyperlink"/>
          <w:rFonts w:cs="Arial"/>
          <w:b w:val="0"/>
          <w:bCs/>
          <w:color w:val="auto"/>
          <w:szCs w:val="22"/>
          <w:u w:val="none"/>
        </w:rPr>
        <w:t>,</w:t>
      </w:r>
      <w:r w:rsidR="00515C27" w:rsidRPr="00515C27">
        <w:rPr>
          <w:rStyle w:val="Hyperlink"/>
          <w:rFonts w:cs="Arial"/>
          <w:szCs w:val="22"/>
          <w:u w:val="none"/>
        </w:rPr>
        <w:t xml:space="preserve"> </w:t>
      </w:r>
      <w:r w:rsidR="00515C27" w:rsidRPr="00E77127">
        <w:rPr>
          <w:rFonts w:cs="Arial"/>
          <w:szCs w:val="22"/>
        </w:rPr>
        <w:t>to obtain access to the algorithm to validate TFNs in a BMS product</w:t>
      </w:r>
    </w:p>
    <w:p w14:paraId="6A8D947E" w14:textId="77777777" w:rsidR="00C326B5" w:rsidRPr="00E77127" w:rsidRDefault="00C326B5" w:rsidP="00C326B5">
      <w:pPr>
        <w:pStyle w:val="Maintext"/>
        <w:rPr>
          <w:rStyle w:val="Hyperlink"/>
          <w:rFonts w:cs="Arial"/>
          <w:szCs w:val="22"/>
        </w:rPr>
      </w:pPr>
    </w:p>
    <w:p w14:paraId="54868B3A" w14:textId="47CDA813" w:rsidR="00465BED" w:rsidRPr="00E77127" w:rsidRDefault="004525E9" w:rsidP="005A370B">
      <w:pPr>
        <w:pStyle w:val="Maintext"/>
        <w:numPr>
          <w:ilvl w:val="0"/>
          <w:numId w:val="31"/>
        </w:numPr>
        <w:rPr>
          <w:rFonts w:cs="Arial"/>
          <w:b/>
          <w:noProof/>
          <w:color w:val="0000FF"/>
          <w:szCs w:val="22"/>
          <w:u w:val="single"/>
        </w:rPr>
      </w:pPr>
      <w:hyperlink r:id="rId26" w:history="1">
        <w:r w:rsidR="00C326B5" w:rsidRPr="004040A9">
          <w:rPr>
            <w:rStyle w:val="Hyperlink"/>
            <w:rFonts w:cs="Arial"/>
            <w:b w:val="0"/>
            <w:bCs/>
            <w:szCs w:val="22"/>
          </w:rPr>
          <w:t>http://softwaredevelopers.ato.gov.au/ABNformat</w:t>
        </w:r>
      </w:hyperlink>
      <w:r w:rsidR="00515C27" w:rsidRPr="004040A9">
        <w:rPr>
          <w:rStyle w:val="Hyperlink"/>
          <w:rFonts w:cs="Arial"/>
          <w:b w:val="0"/>
          <w:bCs/>
          <w:color w:val="auto"/>
          <w:szCs w:val="22"/>
          <w:u w:val="none"/>
        </w:rPr>
        <w:t>,</w:t>
      </w:r>
      <w:r w:rsidR="00515C27">
        <w:rPr>
          <w:rStyle w:val="Hyperlink"/>
          <w:rFonts w:cs="Arial"/>
          <w:b w:val="0"/>
          <w:bCs/>
          <w:color w:val="auto"/>
          <w:szCs w:val="22"/>
          <w:u w:val="none"/>
        </w:rPr>
        <w:t xml:space="preserve"> </w:t>
      </w:r>
      <w:r w:rsidR="00515C27" w:rsidRPr="00E77127">
        <w:rPr>
          <w:rFonts w:cs="Arial"/>
          <w:szCs w:val="22"/>
        </w:rPr>
        <w:t>for information on ABN validation see this page</w:t>
      </w:r>
      <w:r w:rsidR="00515C27">
        <w:rPr>
          <w:rFonts w:cs="Arial"/>
          <w:szCs w:val="22"/>
        </w:rPr>
        <w:t>.</w:t>
      </w:r>
    </w:p>
    <w:p w14:paraId="489807A9" w14:textId="7356C241" w:rsidR="00B5245B" w:rsidRPr="0020694B" w:rsidRDefault="004040A9" w:rsidP="004459E0">
      <w:pPr>
        <w:pStyle w:val="Head2"/>
      </w:pPr>
      <w:bookmarkStart w:id="139" w:name="_Toc445193679"/>
      <w:bookmarkStart w:id="140" w:name="_Toc445802281"/>
      <w:bookmarkStart w:id="141" w:name="_Toc518382486"/>
      <w:r w:rsidRPr="004040A9">
        <w:rPr>
          <w:sz w:val="42"/>
          <w:szCs w:val="42"/>
        </w:rPr>
        <w:t>6.3</w:t>
      </w:r>
      <w:r w:rsidRPr="00170B07">
        <w:rPr>
          <w:sz w:val="42"/>
          <w:szCs w:val="42"/>
        </w:rPr>
        <w:t xml:space="preserve"> </w:t>
      </w:r>
      <w:r w:rsidR="00B5245B" w:rsidRPr="004040A9">
        <w:rPr>
          <w:sz w:val="42"/>
          <w:szCs w:val="42"/>
        </w:rPr>
        <w:t>F</w:t>
      </w:r>
      <w:r w:rsidRPr="004040A9">
        <w:rPr>
          <w:caps w:val="0"/>
          <w:sz w:val="42"/>
          <w:szCs w:val="42"/>
        </w:rPr>
        <w:t>uture years</w:t>
      </w:r>
      <w:bookmarkEnd w:id="139"/>
      <w:bookmarkEnd w:id="140"/>
      <w:bookmarkEnd w:id="141"/>
    </w:p>
    <w:p w14:paraId="0B6AC533" w14:textId="77777777" w:rsidR="00B5245B" w:rsidRPr="00E77127" w:rsidRDefault="00B5245B" w:rsidP="0069007B">
      <w:pPr>
        <w:pStyle w:val="Maintext"/>
        <w:rPr>
          <w:rFonts w:cs="Arial"/>
          <w:szCs w:val="22"/>
        </w:rPr>
      </w:pPr>
      <w:r w:rsidRPr="00E77127">
        <w:rPr>
          <w:rFonts w:cs="Arial"/>
          <w:szCs w:val="22"/>
        </w:rPr>
        <w:t xml:space="preserve">The functionality to enable lodgment of future year (early lodged) returns is available as part of this service. </w:t>
      </w:r>
    </w:p>
    <w:p w14:paraId="1A1BF119" w14:textId="77777777" w:rsidR="00B5245B" w:rsidRPr="00E77127" w:rsidRDefault="00B5245B" w:rsidP="0069007B">
      <w:pPr>
        <w:pStyle w:val="Maintext"/>
        <w:rPr>
          <w:rFonts w:cs="Arial"/>
          <w:szCs w:val="22"/>
        </w:rPr>
      </w:pPr>
    </w:p>
    <w:p w14:paraId="22C66685" w14:textId="469BBEF3" w:rsidR="0029501C" w:rsidRPr="00E77127" w:rsidRDefault="00B5245B" w:rsidP="0069007B">
      <w:pPr>
        <w:pStyle w:val="Maintext"/>
        <w:rPr>
          <w:rFonts w:cs="Arial"/>
          <w:szCs w:val="22"/>
        </w:rPr>
      </w:pPr>
      <w:r w:rsidRPr="00E77127">
        <w:rPr>
          <w:rFonts w:cs="Arial"/>
          <w:szCs w:val="22"/>
        </w:rPr>
        <w:t>A future year return is a lodgment by a client or their authorised intermediary</w:t>
      </w:r>
      <w:r w:rsidR="000020CF">
        <w:rPr>
          <w:rFonts w:cs="Arial"/>
          <w:szCs w:val="22"/>
        </w:rPr>
        <w:t>,</w:t>
      </w:r>
      <w:r w:rsidRPr="00E77127">
        <w:rPr>
          <w:rFonts w:cs="Arial"/>
          <w:szCs w:val="22"/>
        </w:rPr>
        <w:t xml:space="preserve"> prior to the end of th</w:t>
      </w:r>
      <w:r w:rsidR="00945808" w:rsidRPr="00E77127">
        <w:rPr>
          <w:rFonts w:cs="Arial"/>
          <w:szCs w:val="22"/>
        </w:rPr>
        <w:t>e current reporting period</w:t>
      </w:r>
      <w:r w:rsidR="000020CF">
        <w:rPr>
          <w:rFonts w:cs="Arial"/>
          <w:szCs w:val="22"/>
        </w:rPr>
        <w:t xml:space="preserve">. </w:t>
      </w:r>
      <w:r w:rsidR="000020CF" w:rsidRPr="00E77127">
        <w:rPr>
          <w:rFonts w:cs="Arial"/>
          <w:szCs w:val="22"/>
        </w:rPr>
        <w:t>F</w:t>
      </w:r>
      <w:r w:rsidR="00945808" w:rsidRPr="00E77127">
        <w:rPr>
          <w:rFonts w:cs="Arial"/>
          <w:szCs w:val="22"/>
        </w:rPr>
        <w:t>or example,</w:t>
      </w:r>
      <w:r w:rsidRPr="00E77127">
        <w:rPr>
          <w:rFonts w:cs="Arial"/>
          <w:szCs w:val="22"/>
        </w:rPr>
        <w:t xml:space="preserve"> a client lodging their </w:t>
      </w:r>
      <w:r w:rsidR="00FD1563">
        <w:rPr>
          <w:rFonts w:cs="Arial"/>
          <w:szCs w:val="22"/>
        </w:rPr>
        <w:t>202</w:t>
      </w:r>
      <w:r w:rsidR="002659E8">
        <w:rPr>
          <w:rFonts w:cs="Arial"/>
          <w:szCs w:val="22"/>
        </w:rPr>
        <w:t>1</w:t>
      </w:r>
      <w:r w:rsidR="00FD1563">
        <w:rPr>
          <w:rFonts w:cs="Arial"/>
          <w:szCs w:val="22"/>
        </w:rPr>
        <w:t>-2</w:t>
      </w:r>
      <w:r w:rsidR="002659E8">
        <w:rPr>
          <w:rFonts w:cs="Arial"/>
          <w:szCs w:val="22"/>
        </w:rPr>
        <w:t>2</w:t>
      </w:r>
      <w:r w:rsidR="00C30EA9" w:rsidRPr="00E77127">
        <w:rPr>
          <w:rFonts w:cs="Arial"/>
          <w:szCs w:val="22"/>
        </w:rPr>
        <w:t xml:space="preserve"> </w:t>
      </w:r>
      <w:r w:rsidR="000020CF" w:rsidRPr="00E77127">
        <w:rPr>
          <w:rFonts w:cs="Arial"/>
          <w:szCs w:val="22"/>
        </w:rPr>
        <w:t>I</w:t>
      </w:r>
      <w:r w:rsidRPr="00E77127">
        <w:rPr>
          <w:rFonts w:cs="Arial"/>
          <w:szCs w:val="22"/>
        </w:rPr>
        <w:t xml:space="preserve">ncome </w:t>
      </w:r>
      <w:r w:rsidR="000020CF" w:rsidRPr="00E77127">
        <w:rPr>
          <w:rFonts w:cs="Arial"/>
          <w:szCs w:val="22"/>
        </w:rPr>
        <w:t>T</w:t>
      </w:r>
      <w:r w:rsidRPr="00E77127">
        <w:rPr>
          <w:rFonts w:cs="Arial"/>
          <w:szCs w:val="22"/>
        </w:rPr>
        <w:t xml:space="preserve">ax </w:t>
      </w:r>
      <w:r w:rsidR="000020CF" w:rsidRPr="00E77127">
        <w:rPr>
          <w:rFonts w:cs="Arial"/>
          <w:szCs w:val="22"/>
        </w:rPr>
        <w:t>R</w:t>
      </w:r>
      <w:r w:rsidRPr="00E77127">
        <w:rPr>
          <w:rFonts w:cs="Arial"/>
          <w:szCs w:val="22"/>
        </w:rPr>
        <w:t xml:space="preserve">eturns before the end of the </w:t>
      </w:r>
      <w:r w:rsidR="00A725C4" w:rsidRPr="00E77127">
        <w:rPr>
          <w:rFonts w:cs="Arial"/>
          <w:szCs w:val="22"/>
        </w:rPr>
        <w:t>TRTAMI</w:t>
      </w:r>
      <w:r w:rsidR="00A91131" w:rsidRPr="00E77127">
        <w:rPr>
          <w:rFonts w:cs="Arial"/>
          <w:szCs w:val="22"/>
        </w:rPr>
        <w:t xml:space="preserve"> </w:t>
      </w:r>
      <w:r w:rsidRPr="00E77127">
        <w:rPr>
          <w:rFonts w:cs="Arial"/>
          <w:szCs w:val="22"/>
        </w:rPr>
        <w:t>year of 3</w:t>
      </w:r>
      <w:r w:rsidR="00C30EA9" w:rsidRPr="00E77127">
        <w:rPr>
          <w:rFonts w:cs="Arial"/>
          <w:szCs w:val="22"/>
        </w:rPr>
        <w:t>0</w:t>
      </w:r>
      <w:r w:rsidRPr="00E77127">
        <w:rPr>
          <w:rFonts w:cs="Arial"/>
          <w:szCs w:val="22"/>
        </w:rPr>
        <w:t xml:space="preserve"> </w:t>
      </w:r>
      <w:r w:rsidR="00C30EA9" w:rsidRPr="00E77127">
        <w:rPr>
          <w:rFonts w:cs="Arial"/>
          <w:szCs w:val="22"/>
        </w:rPr>
        <w:t>June</w:t>
      </w:r>
      <w:r w:rsidRPr="00E77127">
        <w:rPr>
          <w:rFonts w:cs="Arial"/>
          <w:szCs w:val="22"/>
        </w:rPr>
        <w:t xml:space="preserve"> </w:t>
      </w:r>
      <w:r w:rsidR="002E23D2" w:rsidRPr="00E77127">
        <w:rPr>
          <w:rFonts w:cs="Arial"/>
          <w:szCs w:val="22"/>
        </w:rPr>
        <w:t>20</w:t>
      </w:r>
      <w:r w:rsidR="00FD1563">
        <w:rPr>
          <w:rFonts w:cs="Arial"/>
          <w:szCs w:val="22"/>
        </w:rPr>
        <w:t>2</w:t>
      </w:r>
      <w:r w:rsidR="002659E8">
        <w:rPr>
          <w:rFonts w:cs="Arial"/>
          <w:szCs w:val="22"/>
        </w:rPr>
        <w:t>2</w:t>
      </w:r>
      <w:r w:rsidR="002E23D2" w:rsidRPr="00E77127">
        <w:rPr>
          <w:rFonts w:cs="Arial"/>
          <w:szCs w:val="22"/>
        </w:rPr>
        <w:t xml:space="preserve"> </w:t>
      </w:r>
      <w:r w:rsidR="009138CD" w:rsidRPr="00E77127">
        <w:rPr>
          <w:rFonts w:cs="Arial"/>
          <w:szCs w:val="22"/>
        </w:rPr>
        <w:t>(</w:t>
      </w:r>
      <w:r w:rsidRPr="00E77127">
        <w:rPr>
          <w:rFonts w:cs="Arial"/>
          <w:szCs w:val="22"/>
        </w:rPr>
        <w:t xml:space="preserve">or </w:t>
      </w:r>
      <w:r w:rsidR="002E23D2" w:rsidRPr="00E77127">
        <w:rPr>
          <w:rFonts w:cs="Arial"/>
          <w:szCs w:val="22"/>
        </w:rPr>
        <w:t xml:space="preserve">the end of their </w:t>
      </w:r>
      <w:r w:rsidRPr="00E77127">
        <w:rPr>
          <w:rFonts w:cs="Arial"/>
          <w:szCs w:val="22"/>
        </w:rPr>
        <w:t xml:space="preserve">Substituted Accounting Period [SAP]). </w:t>
      </w:r>
      <w:r w:rsidR="000020CF" w:rsidRPr="00E77127">
        <w:rPr>
          <w:rFonts w:cs="Arial"/>
          <w:szCs w:val="22"/>
        </w:rPr>
        <w:t>For</w:t>
      </w:r>
      <w:r w:rsidRPr="00E77127">
        <w:rPr>
          <w:rFonts w:cs="Arial"/>
          <w:szCs w:val="22"/>
        </w:rPr>
        <w:t xml:space="preserve"> a client or their authorised intermediary to lodge a future year return, the year cannot be greater than one year (Current Year + 1) into the future and certain criteria must be met. </w:t>
      </w:r>
      <w:bookmarkStart w:id="142" w:name="_Toc461715316"/>
      <w:bookmarkStart w:id="143" w:name="_Toc462060750"/>
    </w:p>
    <w:p w14:paraId="3057CB5E" w14:textId="1FA8F174" w:rsidR="006E408E" w:rsidRPr="0020694B" w:rsidRDefault="00415B44" w:rsidP="004459E0">
      <w:pPr>
        <w:pStyle w:val="Head2"/>
      </w:pPr>
      <w:bookmarkStart w:id="144" w:name="_Toc518382487"/>
      <w:bookmarkEnd w:id="142"/>
      <w:bookmarkEnd w:id="143"/>
      <w:r w:rsidRPr="00415B44">
        <w:rPr>
          <w:sz w:val="42"/>
          <w:szCs w:val="42"/>
        </w:rPr>
        <w:lastRenderedPageBreak/>
        <w:t>6.4</w:t>
      </w:r>
      <w:r w:rsidRPr="00170B07">
        <w:rPr>
          <w:sz w:val="42"/>
          <w:szCs w:val="42"/>
        </w:rPr>
        <w:t xml:space="preserve"> </w:t>
      </w:r>
      <w:r w:rsidR="00015BBB" w:rsidRPr="00415B44">
        <w:rPr>
          <w:sz w:val="42"/>
          <w:szCs w:val="42"/>
        </w:rPr>
        <w:t>T</w:t>
      </w:r>
      <w:r w:rsidR="00B42AA8" w:rsidRPr="00415B44">
        <w:rPr>
          <w:caps w:val="0"/>
          <w:sz w:val="42"/>
          <w:szCs w:val="42"/>
        </w:rPr>
        <w:t>runcating amounts</w:t>
      </w:r>
      <w:bookmarkEnd w:id="144"/>
    </w:p>
    <w:p w14:paraId="3321A0D4" w14:textId="1A933FFC" w:rsidR="00D24B7B" w:rsidRPr="00E77127" w:rsidRDefault="00D24B7B" w:rsidP="00FC6928">
      <w:pPr>
        <w:pStyle w:val="Maintext"/>
        <w:rPr>
          <w:rFonts w:cs="Arial"/>
          <w:szCs w:val="22"/>
        </w:rPr>
      </w:pPr>
      <w:r w:rsidRPr="00E77127">
        <w:rPr>
          <w:rFonts w:cs="Arial"/>
          <w:szCs w:val="22"/>
        </w:rPr>
        <w:t xml:space="preserve">Most fields in the </w:t>
      </w:r>
      <w:r w:rsidRPr="00E77127">
        <w:rPr>
          <w:rFonts w:cs="Arial"/>
          <w:bCs/>
          <w:szCs w:val="22"/>
        </w:rPr>
        <w:t>TRTAMI</w:t>
      </w:r>
      <w:r w:rsidRPr="00E77127">
        <w:rPr>
          <w:rFonts w:cs="Arial"/>
          <w:szCs w:val="22"/>
        </w:rPr>
        <w:t xml:space="preserve"> require only whole dollars (</w:t>
      </w:r>
      <w:r w:rsidR="000020CF">
        <w:rPr>
          <w:rFonts w:cs="Arial"/>
          <w:szCs w:val="22"/>
        </w:rPr>
        <w:t>and no</w:t>
      </w:r>
      <w:r w:rsidRPr="00E77127">
        <w:rPr>
          <w:rFonts w:cs="Arial"/>
          <w:szCs w:val="22"/>
        </w:rPr>
        <w:t xml:space="preserve"> cents) to be shown. To ensure users of your software products complete </w:t>
      </w:r>
      <w:r w:rsidRPr="00E77127">
        <w:rPr>
          <w:rFonts w:cs="Arial"/>
          <w:bCs/>
          <w:szCs w:val="22"/>
        </w:rPr>
        <w:t>TRTAMI</w:t>
      </w:r>
      <w:r w:rsidRPr="00E77127">
        <w:rPr>
          <w:rFonts w:cs="Arial"/>
          <w:szCs w:val="22"/>
        </w:rPr>
        <w:t xml:space="preserve"> correctly, the following examples show how to enter amounts in whole dollar only fields:</w:t>
      </w:r>
    </w:p>
    <w:p w14:paraId="2C23AA07" w14:textId="77777777" w:rsidR="00D24B7B" w:rsidRPr="00E77127" w:rsidRDefault="00D24B7B" w:rsidP="00D24B7B">
      <w:pPr>
        <w:rPr>
          <w:rFonts w:cs="Arial"/>
          <w:szCs w:val="22"/>
        </w:rPr>
      </w:pPr>
    </w:p>
    <w:p w14:paraId="6F3E8D2E" w14:textId="77777777" w:rsidR="00D24B7B" w:rsidRPr="00E77127" w:rsidRDefault="00D24B7B" w:rsidP="00D24B7B">
      <w:pPr>
        <w:spacing w:after="120"/>
        <w:ind w:left="465"/>
        <w:rPr>
          <w:rFonts w:cs="Arial"/>
          <w:b/>
          <w:bCs/>
          <w:szCs w:val="22"/>
        </w:rPr>
      </w:pPr>
      <w:r w:rsidRPr="000020CF">
        <w:rPr>
          <w:rFonts w:cs="Arial"/>
          <w:b/>
          <w:bCs/>
          <w:color w:val="0F243E" w:themeColor="text2" w:themeShade="80"/>
          <w:szCs w:val="22"/>
        </w:rPr>
        <w:t xml:space="preserve">Example 1:           </w:t>
      </w:r>
      <w:r w:rsidRPr="00E77127">
        <w:rPr>
          <w:rFonts w:cs="Arial"/>
          <w:szCs w:val="22"/>
        </w:rPr>
        <w:t>$24.37 would be reported as $24</w:t>
      </w:r>
    </w:p>
    <w:p w14:paraId="4DBB1838" w14:textId="77777777" w:rsidR="00D24B7B" w:rsidRPr="00E77127" w:rsidRDefault="00D24B7B" w:rsidP="00D24B7B">
      <w:pPr>
        <w:spacing w:after="120"/>
        <w:ind w:left="465"/>
        <w:rPr>
          <w:rFonts w:cs="Arial"/>
          <w:b/>
          <w:bCs/>
          <w:szCs w:val="22"/>
        </w:rPr>
      </w:pPr>
      <w:r w:rsidRPr="000020CF">
        <w:rPr>
          <w:rFonts w:cs="Arial"/>
          <w:b/>
          <w:bCs/>
          <w:color w:val="0F243E" w:themeColor="text2" w:themeShade="80"/>
          <w:szCs w:val="22"/>
        </w:rPr>
        <w:t xml:space="preserve">Example 2:           </w:t>
      </w:r>
      <w:r w:rsidRPr="00E77127">
        <w:rPr>
          <w:rFonts w:cs="Arial"/>
          <w:szCs w:val="22"/>
        </w:rPr>
        <w:t>$12.89 would be reported as $12</w:t>
      </w:r>
    </w:p>
    <w:p w14:paraId="1D9CF596" w14:textId="1FFF9DA3" w:rsidR="00D24B7B" w:rsidRPr="00E77127" w:rsidRDefault="00D24B7B" w:rsidP="00D24B7B">
      <w:pPr>
        <w:spacing w:after="120"/>
        <w:ind w:left="465"/>
        <w:rPr>
          <w:rFonts w:cs="Arial"/>
          <w:b/>
          <w:bCs/>
          <w:szCs w:val="22"/>
        </w:rPr>
      </w:pPr>
      <w:r w:rsidRPr="000020CF">
        <w:rPr>
          <w:rFonts w:cs="Arial"/>
          <w:b/>
          <w:bCs/>
          <w:color w:val="0F243E" w:themeColor="text2" w:themeShade="80"/>
          <w:szCs w:val="22"/>
        </w:rPr>
        <w:t>Example 3:          </w:t>
      </w:r>
      <w:r w:rsidR="000020CF">
        <w:rPr>
          <w:rFonts w:cs="Arial"/>
          <w:b/>
          <w:bCs/>
          <w:color w:val="0F243E" w:themeColor="text2" w:themeShade="80"/>
          <w:szCs w:val="22"/>
        </w:rPr>
        <w:t xml:space="preserve"> </w:t>
      </w:r>
      <w:r w:rsidRPr="00E77127">
        <w:rPr>
          <w:rFonts w:cs="Arial"/>
          <w:szCs w:val="22"/>
        </w:rPr>
        <w:t>$6.50</w:t>
      </w:r>
      <w:r w:rsidR="00E60E0C" w:rsidRPr="00E77127">
        <w:rPr>
          <w:rFonts w:cs="Arial"/>
          <w:szCs w:val="22"/>
        </w:rPr>
        <w:t xml:space="preserve"> </w:t>
      </w:r>
      <w:r w:rsidR="00BC62CE">
        <w:rPr>
          <w:rFonts w:cs="Arial"/>
          <w:szCs w:val="22"/>
        </w:rPr>
        <w:t>c</w:t>
      </w:r>
      <w:r w:rsidR="000020CF">
        <w:rPr>
          <w:rFonts w:cs="Arial"/>
          <w:szCs w:val="22"/>
        </w:rPr>
        <w:t>ould</w:t>
      </w:r>
      <w:r w:rsidR="000020CF" w:rsidRPr="00E77127">
        <w:rPr>
          <w:rFonts w:cs="Arial"/>
          <w:szCs w:val="22"/>
        </w:rPr>
        <w:t xml:space="preserve"> </w:t>
      </w:r>
      <w:r w:rsidRPr="00E77127">
        <w:rPr>
          <w:rFonts w:cs="Arial"/>
          <w:szCs w:val="22"/>
        </w:rPr>
        <w:t>be reported as $6</w:t>
      </w:r>
      <w:r w:rsidR="00C9607A">
        <w:rPr>
          <w:rFonts w:cs="Arial"/>
          <w:szCs w:val="22"/>
        </w:rPr>
        <w:t>.</w:t>
      </w:r>
      <w:r w:rsidRPr="00E77127">
        <w:rPr>
          <w:rFonts w:cs="Arial"/>
          <w:szCs w:val="22"/>
        </w:rPr>
        <w:t xml:space="preserve"> </w:t>
      </w:r>
    </w:p>
    <w:p w14:paraId="29863BC8" w14:textId="77777777" w:rsidR="00E60E0C" w:rsidRPr="00E77127" w:rsidRDefault="00E60E0C" w:rsidP="00E60E0C">
      <w:pPr>
        <w:rPr>
          <w:rFonts w:cs="Arial"/>
          <w:color w:val="000000"/>
          <w:szCs w:val="22"/>
        </w:rPr>
      </w:pPr>
    </w:p>
    <w:p w14:paraId="1DB03BA7" w14:textId="67796CB0" w:rsidR="00E60E0C" w:rsidRPr="00E77127" w:rsidRDefault="00E60E0C" w:rsidP="00DC0E26">
      <w:pPr>
        <w:jc w:val="both"/>
        <w:rPr>
          <w:rFonts w:cs="Arial"/>
          <w:color w:val="000000"/>
          <w:szCs w:val="22"/>
        </w:rPr>
      </w:pPr>
      <w:r w:rsidRPr="00E77127">
        <w:rPr>
          <w:rFonts w:cs="Arial"/>
          <w:color w:val="000000"/>
          <w:szCs w:val="22"/>
        </w:rPr>
        <w:t xml:space="preserve">Once truncation has been performed, the truncated amount </w:t>
      </w:r>
      <w:r w:rsidR="000020CF">
        <w:rPr>
          <w:rFonts w:cs="Arial"/>
          <w:color w:val="000000"/>
          <w:szCs w:val="22"/>
        </w:rPr>
        <w:t>must</w:t>
      </w:r>
      <w:r w:rsidRPr="00E77127">
        <w:rPr>
          <w:rFonts w:cs="Arial"/>
          <w:color w:val="000000"/>
          <w:szCs w:val="22"/>
        </w:rPr>
        <w:t xml:space="preserve"> be used in any calculation rather than the original amount.</w:t>
      </w:r>
    </w:p>
    <w:p w14:paraId="0CED40E6" w14:textId="77777777" w:rsidR="00E60E0C" w:rsidRPr="00E77127" w:rsidRDefault="00E60E0C" w:rsidP="00DC0E26">
      <w:pPr>
        <w:jc w:val="both"/>
        <w:rPr>
          <w:rFonts w:cs="Arial"/>
          <w:color w:val="000000"/>
          <w:szCs w:val="22"/>
        </w:rPr>
      </w:pPr>
    </w:p>
    <w:p w14:paraId="04DF791F" w14:textId="77777777" w:rsidR="00D24B7B" w:rsidRPr="00E77127" w:rsidRDefault="00E60E0C" w:rsidP="00DC0E26">
      <w:pPr>
        <w:jc w:val="both"/>
        <w:rPr>
          <w:rFonts w:cs="Arial"/>
          <w:szCs w:val="22"/>
        </w:rPr>
      </w:pPr>
      <w:r w:rsidRPr="00E77127">
        <w:rPr>
          <w:rFonts w:cs="Arial"/>
          <w:color w:val="000000"/>
          <w:szCs w:val="22"/>
        </w:rPr>
        <w:t xml:space="preserve">The requirement to truncate amounts is in accordance with section 388-85 of Schedule 1 to the </w:t>
      </w:r>
      <w:r w:rsidRPr="00E77127">
        <w:rPr>
          <w:rFonts w:cs="Arial"/>
          <w:i/>
          <w:iCs/>
          <w:color w:val="000000"/>
          <w:szCs w:val="22"/>
        </w:rPr>
        <w:t>Taxation Administration Act 1953</w:t>
      </w:r>
      <w:r w:rsidRPr="00E77127">
        <w:rPr>
          <w:rFonts w:cs="Arial"/>
          <w:color w:val="000000"/>
          <w:szCs w:val="22"/>
        </w:rPr>
        <w:t xml:space="preserve">. </w:t>
      </w:r>
    </w:p>
    <w:sectPr w:rsidR="00D24B7B" w:rsidRPr="00E77127" w:rsidSect="00087930">
      <w:headerReference w:type="even" r:id="rId27"/>
      <w:headerReference w:type="first" r:id="rId28"/>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C954E" w14:textId="77777777" w:rsidR="0040730D" w:rsidRDefault="0040730D">
      <w:r>
        <w:separator/>
      </w:r>
    </w:p>
  </w:endnote>
  <w:endnote w:type="continuationSeparator" w:id="0">
    <w:p w14:paraId="38632A5D" w14:textId="77777777" w:rsidR="0040730D" w:rsidRDefault="00407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4C02E" w14:textId="6BBB58AB" w:rsidR="0023783A" w:rsidRPr="009E2CEE" w:rsidRDefault="0023783A"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 xml:space="preserve">ersion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12</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12</w:t>
    </w:r>
    <w:r w:rsidRPr="009E2CEE">
      <w:rPr>
        <w:noProof/>
        <w:sz w:val="18"/>
        <w:szCs w:val="18"/>
      </w:rPr>
      <w:fldChar w:fldCharType="end"/>
    </w:r>
  </w:p>
  <w:p w14:paraId="0BFD5618" w14:textId="77777777" w:rsidR="0023783A" w:rsidRPr="009E2CEE" w:rsidRDefault="0023783A"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D7D37" w14:textId="77777777" w:rsidR="0040730D" w:rsidRDefault="0040730D">
      <w:r>
        <w:separator/>
      </w:r>
    </w:p>
  </w:footnote>
  <w:footnote w:type="continuationSeparator" w:id="0">
    <w:p w14:paraId="3B53EF35" w14:textId="77777777" w:rsidR="0040730D" w:rsidRDefault="00407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5247" w14:textId="6F7C5D2F" w:rsidR="0023783A" w:rsidRPr="009E2CEE" w:rsidRDefault="0023783A"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 xml:space="preserve">ATO </w:t>
    </w:r>
    <w:r>
      <w:rPr>
        <w:sz w:val="18"/>
        <w:szCs w:val="18"/>
      </w:rPr>
      <w:t>TRTAMI</w:t>
    </w:r>
    <w:r w:rsidRPr="001412FF">
      <w:rPr>
        <w:sz w:val="18"/>
        <w:szCs w:val="18"/>
      </w:rPr>
      <w:t>.000</w:t>
    </w:r>
    <w:r>
      <w:rPr>
        <w:sz w:val="18"/>
        <w:szCs w:val="18"/>
      </w:rPr>
      <w:t>4</w:t>
    </w:r>
    <w:r w:rsidRPr="001412FF">
      <w:rPr>
        <w:sz w:val="18"/>
        <w:szCs w:val="18"/>
      </w:rPr>
      <w:t xml:space="preserve"> 20</w:t>
    </w:r>
    <w:r>
      <w:rPr>
        <w:sz w:val="18"/>
        <w:szCs w:val="18"/>
      </w:rPr>
      <w:t>22</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4938690D" w14:textId="77777777" w:rsidR="0023783A" w:rsidRPr="000D1EAD" w:rsidRDefault="0023783A"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6A59F" w14:textId="77777777" w:rsidR="0023783A" w:rsidRDefault="00237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D0F8E" w14:textId="77777777" w:rsidR="0023783A" w:rsidRDefault="002378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2A09C" w14:textId="77777777" w:rsidR="0023783A" w:rsidRDefault="0023783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E9847" w14:textId="77777777" w:rsidR="0023783A" w:rsidRDefault="00237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D0B075D4"/>
    <w:lvl w:ilvl="0" w:tplc="EA82463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9E1C3B"/>
    <w:multiLevelType w:val="hybridMultilevel"/>
    <w:tmpl w:val="864A5C5C"/>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684D6C"/>
    <w:multiLevelType w:val="hybridMultilevel"/>
    <w:tmpl w:val="B6C41388"/>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76424D7"/>
    <w:multiLevelType w:val="hybridMultilevel"/>
    <w:tmpl w:val="04AA4B38"/>
    <w:lvl w:ilvl="0" w:tplc="94D65DD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8474AA2"/>
    <w:multiLevelType w:val="hybridMultilevel"/>
    <w:tmpl w:val="3202E7B2"/>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7" w15:restartNumberingAfterBreak="0">
    <w:nsid w:val="0F9A405C"/>
    <w:multiLevelType w:val="hybridMultilevel"/>
    <w:tmpl w:val="5A36339E"/>
    <w:lvl w:ilvl="0" w:tplc="F39EA17A">
      <w:numFmt w:val="bullet"/>
      <w:lvlText w:val=""/>
      <w:lvlJc w:val="left"/>
      <w:pPr>
        <w:ind w:left="108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37C3E26"/>
    <w:multiLevelType w:val="hybridMultilevel"/>
    <w:tmpl w:val="F4F6109C"/>
    <w:lvl w:ilvl="0" w:tplc="A3DCE23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5BE5986"/>
    <w:multiLevelType w:val="hybridMultilevel"/>
    <w:tmpl w:val="801293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CD66344"/>
    <w:multiLevelType w:val="hybridMultilevel"/>
    <w:tmpl w:val="5BE0329C"/>
    <w:lvl w:ilvl="0" w:tplc="C0C86C4E">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CFC27F7"/>
    <w:multiLevelType w:val="hybridMultilevel"/>
    <w:tmpl w:val="D7046C04"/>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D8E7A30"/>
    <w:multiLevelType w:val="hybridMultilevel"/>
    <w:tmpl w:val="A3DA6BFE"/>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0CA0BD7"/>
    <w:multiLevelType w:val="hybridMultilevel"/>
    <w:tmpl w:val="AF5855C4"/>
    <w:lvl w:ilvl="0" w:tplc="0C09000B">
      <w:start w:val="1"/>
      <w:numFmt w:val="bullet"/>
      <w:lvlText w:val=""/>
      <w:lvlJc w:val="left"/>
      <w:pPr>
        <w:ind w:left="720" w:hanging="360"/>
      </w:pPr>
      <w:rPr>
        <w:rFonts w:ascii="Wingdings" w:hAnsi="Wingdings"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B83D8A"/>
    <w:multiLevelType w:val="hybridMultilevel"/>
    <w:tmpl w:val="30CA0F6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5F55E72"/>
    <w:multiLevelType w:val="multilevel"/>
    <w:tmpl w:val="B4A81D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3F5E8D"/>
    <w:multiLevelType w:val="hybridMultilevel"/>
    <w:tmpl w:val="219E031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BBE5981"/>
    <w:multiLevelType w:val="hybridMultilevel"/>
    <w:tmpl w:val="F3048250"/>
    <w:lvl w:ilvl="0" w:tplc="0C09000B">
      <w:start w:val="1"/>
      <w:numFmt w:val="bullet"/>
      <w:lvlText w:val=""/>
      <w:lvlJc w:val="left"/>
      <w:pPr>
        <w:ind w:left="720" w:hanging="360"/>
      </w:pPr>
      <w:rPr>
        <w:rFonts w:ascii="Wingdings" w:hAnsi="Wingdings"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F90CBC"/>
    <w:multiLevelType w:val="hybridMultilevel"/>
    <w:tmpl w:val="804C6CB0"/>
    <w:lvl w:ilvl="0" w:tplc="D2E05A70">
      <w:start w:val="1"/>
      <w:numFmt w:val="bullet"/>
      <w:lvlText w:val=""/>
      <w:lvlJc w:val="left"/>
      <w:pPr>
        <w:ind w:left="1440" w:hanging="360"/>
      </w:pPr>
      <w:rPr>
        <w:rFonts w:ascii="Wingdings" w:hAnsi="Wingdings" w:hint="default"/>
        <w:color w:val="17365D" w:themeColor="text2"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2DA83B88"/>
    <w:multiLevelType w:val="hybridMultilevel"/>
    <w:tmpl w:val="A152795A"/>
    <w:lvl w:ilvl="0" w:tplc="D26C14CC">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2FBF602C"/>
    <w:multiLevelType w:val="hybridMultilevel"/>
    <w:tmpl w:val="8D7C5D5C"/>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536A2E"/>
    <w:multiLevelType w:val="hybridMultilevel"/>
    <w:tmpl w:val="6B9A6B7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5"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6" w15:restartNumberingAfterBreak="0">
    <w:nsid w:val="41300EFC"/>
    <w:multiLevelType w:val="multilevel"/>
    <w:tmpl w:val="3A8C9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ED11C8"/>
    <w:multiLevelType w:val="multilevel"/>
    <w:tmpl w:val="D47898C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4D44011"/>
    <w:multiLevelType w:val="hybridMultilevel"/>
    <w:tmpl w:val="2B223D5E"/>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ADA4509"/>
    <w:multiLevelType w:val="hybridMultilevel"/>
    <w:tmpl w:val="10143DDA"/>
    <w:lvl w:ilvl="0" w:tplc="2C74ACFE">
      <w:start w:val="1"/>
      <w:numFmt w:val="bullet"/>
      <w:lvlText w:val=""/>
      <w:lvlJc w:val="left"/>
      <w:pPr>
        <w:ind w:left="360" w:hanging="360"/>
      </w:pPr>
      <w:rPr>
        <w:rFonts w:ascii="Symbol" w:hAnsi="Symbol" w:hint="default"/>
        <w:color w:val="365F91" w:themeColor="accent1" w:themeShade="BF"/>
      </w:rPr>
    </w:lvl>
    <w:lvl w:ilvl="1" w:tplc="0C090003">
      <w:start w:val="1"/>
      <w:numFmt w:val="bullet"/>
      <w:lvlText w:val="o"/>
      <w:lvlJc w:val="left"/>
      <w:pPr>
        <w:ind w:left="1080" w:hanging="360"/>
      </w:pPr>
      <w:rPr>
        <w:rFonts w:ascii="Courier New" w:hAnsi="Courier New" w:cs="Courier New" w:hint="default"/>
      </w:rPr>
    </w:lvl>
    <w:lvl w:ilvl="2" w:tplc="21FAB912">
      <w:start w:val="1"/>
      <w:numFmt w:val="bullet"/>
      <w:lvlText w:val=""/>
      <w:lvlJc w:val="left"/>
      <w:pPr>
        <w:ind w:left="1800" w:hanging="360"/>
      </w:pPr>
      <w:rPr>
        <w:rFonts w:ascii="Symbol" w:hAnsi="Symbol" w:hint="default"/>
        <w:color w:val="31849B" w:themeColor="accent5" w:themeShade="BF"/>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68854D1"/>
    <w:multiLevelType w:val="hybridMultilevel"/>
    <w:tmpl w:val="D9BE06CA"/>
    <w:lvl w:ilvl="0" w:tplc="E88E1614">
      <w:start w:val="1"/>
      <w:numFmt w:val="bullet"/>
      <w:lvlText w:val="-"/>
      <w:lvlJc w:val="left"/>
      <w:pPr>
        <w:ind w:left="1440" w:hanging="360"/>
      </w:pPr>
      <w:rPr>
        <w:rFonts w:ascii="Arial" w:eastAsia="Times New Roman" w:hAnsi="Arial" w:cs="Arial" w:hint="default"/>
        <w:color w:val="0F243E" w:themeColor="text2" w:themeShade="8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5DD153AE"/>
    <w:multiLevelType w:val="hybridMultilevel"/>
    <w:tmpl w:val="FC9C7328"/>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2938FA"/>
    <w:multiLevelType w:val="hybridMultilevel"/>
    <w:tmpl w:val="2E783546"/>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5A36EE4"/>
    <w:multiLevelType w:val="hybridMultilevel"/>
    <w:tmpl w:val="D5940AF4"/>
    <w:lvl w:ilvl="0" w:tplc="D2E05A70">
      <w:start w:val="1"/>
      <w:numFmt w:val="bullet"/>
      <w:lvlText w:val=""/>
      <w:lvlJc w:val="left"/>
      <w:pPr>
        <w:ind w:left="1440" w:hanging="360"/>
      </w:pPr>
      <w:rPr>
        <w:rFonts w:ascii="Wingdings" w:hAnsi="Wingdings" w:hint="default"/>
        <w:color w:val="17365D" w:themeColor="text2"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9327DD2"/>
    <w:multiLevelType w:val="hybridMultilevel"/>
    <w:tmpl w:val="65BA1F20"/>
    <w:lvl w:ilvl="0" w:tplc="F39EA17A">
      <w:numFmt w:val="bullet"/>
      <w:lvlText w:val=""/>
      <w:lvlJc w:val="left"/>
      <w:pPr>
        <w:ind w:left="180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6"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B6F61A0"/>
    <w:multiLevelType w:val="hybridMultilevel"/>
    <w:tmpl w:val="73DC56B8"/>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C012D16"/>
    <w:multiLevelType w:val="multilevel"/>
    <w:tmpl w:val="9F34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6FFA0AC5"/>
    <w:multiLevelType w:val="hybridMultilevel"/>
    <w:tmpl w:val="F2F8BF52"/>
    <w:lvl w:ilvl="0" w:tplc="21FAB912">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3AE309D"/>
    <w:multiLevelType w:val="hybridMultilevel"/>
    <w:tmpl w:val="851C123C"/>
    <w:lvl w:ilvl="0" w:tplc="947CF60C">
      <w:start w:val="1"/>
      <w:numFmt w:val="bullet"/>
      <w:lvlText w:val=""/>
      <w:lvlJc w:val="left"/>
      <w:pPr>
        <w:ind w:left="720" w:hanging="360"/>
      </w:pPr>
      <w:rPr>
        <w:rFonts w:ascii="Wingdings" w:hAnsi="Wingdings" w:hint="default"/>
        <w:color w:val="17365D" w:themeColor="text2"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2"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A9A27BB"/>
    <w:multiLevelType w:val="hybridMultilevel"/>
    <w:tmpl w:val="29E20F3A"/>
    <w:lvl w:ilvl="0" w:tplc="56CE6DB4">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44" w15:restartNumberingAfterBreak="0">
    <w:nsid w:val="7CCF7112"/>
    <w:multiLevelType w:val="hybridMultilevel"/>
    <w:tmpl w:val="C726ACF2"/>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ED915F4"/>
    <w:multiLevelType w:val="hybridMultilevel"/>
    <w:tmpl w:val="C10C9BEC"/>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31"/>
  </w:num>
  <w:num w:numId="3">
    <w:abstractNumId w:val="42"/>
  </w:num>
  <w:num w:numId="4">
    <w:abstractNumId w:val="24"/>
  </w:num>
  <w:num w:numId="5">
    <w:abstractNumId w:val="46"/>
  </w:num>
  <w:num w:numId="6">
    <w:abstractNumId w:val="39"/>
  </w:num>
  <w:num w:numId="7">
    <w:abstractNumId w:val="27"/>
  </w:num>
  <w:num w:numId="8">
    <w:abstractNumId w:val="27"/>
  </w:num>
  <w:num w:numId="9">
    <w:abstractNumId w:val="0"/>
  </w:num>
  <w:num w:numId="10">
    <w:abstractNumId w:val="40"/>
  </w:num>
  <w:num w:numId="11">
    <w:abstractNumId w:val="1"/>
  </w:num>
  <w:num w:numId="12">
    <w:abstractNumId w:val="37"/>
  </w:num>
  <w:num w:numId="13">
    <w:abstractNumId w:val="16"/>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15"/>
  </w:num>
  <w:num w:numId="18">
    <w:abstractNumId w:val="43"/>
  </w:num>
  <w:num w:numId="19">
    <w:abstractNumId w:val="17"/>
  </w:num>
  <w:num w:numId="20">
    <w:abstractNumId w:val="21"/>
  </w:num>
  <w:num w:numId="21">
    <w:abstractNumId w:val="33"/>
  </w:num>
  <w:num w:numId="22">
    <w:abstractNumId w:val="32"/>
  </w:num>
  <w:num w:numId="23">
    <w:abstractNumId w:val="13"/>
  </w:num>
  <w:num w:numId="24">
    <w:abstractNumId w:val="12"/>
  </w:num>
  <w:num w:numId="25">
    <w:abstractNumId w:val="19"/>
  </w:num>
  <w:num w:numId="26">
    <w:abstractNumId w:val="34"/>
  </w:num>
  <w:num w:numId="27">
    <w:abstractNumId w:val="20"/>
  </w:num>
  <w:num w:numId="28">
    <w:abstractNumId w:val="22"/>
  </w:num>
  <w:num w:numId="29">
    <w:abstractNumId w:val="18"/>
  </w:num>
  <w:num w:numId="30">
    <w:abstractNumId w:val="14"/>
  </w:num>
  <w:num w:numId="31">
    <w:abstractNumId w:val="23"/>
  </w:num>
  <w:num w:numId="32">
    <w:abstractNumId w:val="4"/>
  </w:num>
  <w:num w:numId="33">
    <w:abstractNumId w:val="17"/>
  </w:num>
  <w:num w:numId="34">
    <w:abstractNumId w:val="9"/>
  </w:num>
  <w:num w:numId="35">
    <w:abstractNumId w:val="41"/>
  </w:num>
  <w:num w:numId="36">
    <w:abstractNumId w:val="45"/>
  </w:num>
  <w:num w:numId="37">
    <w:abstractNumId w:val="11"/>
  </w:num>
  <w:num w:numId="38">
    <w:abstractNumId w:val="3"/>
  </w:num>
  <w:num w:numId="39">
    <w:abstractNumId w:val="29"/>
  </w:num>
  <w:num w:numId="40">
    <w:abstractNumId w:val="28"/>
  </w:num>
  <w:num w:numId="41">
    <w:abstractNumId w:val="2"/>
  </w:num>
  <w:num w:numId="42">
    <w:abstractNumId w:val="38"/>
  </w:num>
  <w:num w:numId="43">
    <w:abstractNumId w:val="26"/>
  </w:num>
  <w:num w:numId="44">
    <w:abstractNumId w:val="5"/>
  </w:num>
  <w:num w:numId="45">
    <w:abstractNumId w:val="10"/>
  </w:num>
  <w:num w:numId="46">
    <w:abstractNumId w:val="7"/>
  </w:num>
  <w:num w:numId="47">
    <w:abstractNumId w:val="35"/>
  </w:num>
  <w:num w:numId="48">
    <w:abstractNumId w:val="30"/>
  </w:num>
  <w:num w:numId="49">
    <w:abstractNumId w:val="36"/>
  </w:num>
  <w:num w:numId="5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oNotTrackFormatting/>
  <w:defaultTabStop w:val="720"/>
  <w:drawingGridHorizontalSpacing w:val="110"/>
  <w:displayHorizontalDrawingGridEvery w:val="2"/>
  <w:characterSpacingControl w:val="doNotCompress"/>
  <w:hdrShapeDefaults>
    <o:shapedefaults v:ext="edit" spidmax="10241">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0CF"/>
    <w:rsid w:val="00007929"/>
    <w:rsid w:val="00011756"/>
    <w:rsid w:val="00012235"/>
    <w:rsid w:val="000130A6"/>
    <w:rsid w:val="00013E12"/>
    <w:rsid w:val="00014833"/>
    <w:rsid w:val="00015BBB"/>
    <w:rsid w:val="00015C96"/>
    <w:rsid w:val="00020817"/>
    <w:rsid w:val="0002109F"/>
    <w:rsid w:val="00022AB9"/>
    <w:rsid w:val="000230BC"/>
    <w:rsid w:val="00025759"/>
    <w:rsid w:val="00025B89"/>
    <w:rsid w:val="00027BB4"/>
    <w:rsid w:val="000312D7"/>
    <w:rsid w:val="0003272A"/>
    <w:rsid w:val="000332BA"/>
    <w:rsid w:val="000336D6"/>
    <w:rsid w:val="00033B8D"/>
    <w:rsid w:val="00035193"/>
    <w:rsid w:val="00035516"/>
    <w:rsid w:val="0003621E"/>
    <w:rsid w:val="0003670F"/>
    <w:rsid w:val="0004125F"/>
    <w:rsid w:val="000412C4"/>
    <w:rsid w:val="00043BA0"/>
    <w:rsid w:val="00044C86"/>
    <w:rsid w:val="00047268"/>
    <w:rsid w:val="00053307"/>
    <w:rsid w:val="00055098"/>
    <w:rsid w:val="000557DC"/>
    <w:rsid w:val="00055F00"/>
    <w:rsid w:val="00060032"/>
    <w:rsid w:val="00063673"/>
    <w:rsid w:val="000663F6"/>
    <w:rsid w:val="00066F52"/>
    <w:rsid w:val="00067A36"/>
    <w:rsid w:val="0007069E"/>
    <w:rsid w:val="000714B8"/>
    <w:rsid w:val="00073376"/>
    <w:rsid w:val="0007499F"/>
    <w:rsid w:val="00074BFF"/>
    <w:rsid w:val="000772A0"/>
    <w:rsid w:val="000824E3"/>
    <w:rsid w:val="000837F7"/>
    <w:rsid w:val="00083B3D"/>
    <w:rsid w:val="00084A54"/>
    <w:rsid w:val="000853DB"/>
    <w:rsid w:val="00087930"/>
    <w:rsid w:val="00092773"/>
    <w:rsid w:val="00094392"/>
    <w:rsid w:val="00096CE1"/>
    <w:rsid w:val="00097F4F"/>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4976"/>
    <w:rsid w:val="000D5978"/>
    <w:rsid w:val="000D74F8"/>
    <w:rsid w:val="000E1F6B"/>
    <w:rsid w:val="000E2F09"/>
    <w:rsid w:val="000E41CF"/>
    <w:rsid w:val="000E4888"/>
    <w:rsid w:val="000E4D14"/>
    <w:rsid w:val="000E5598"/>
    <w:rsid w:val="000E57A4"/>
    <w:rsid w:val="000E5948"/>
    <w:rsid w:val="000E7E0F"/>
    <w:rsid w:val="000F2811"/>
    <w:rsid w:val="000F31ED"/>
    <w:rsid w:val="000F4A34"/>
    <w:rsid w:val="000F5715"/>
    <w:rsid w:val="000F7C18"/>
    <w:rsid w:val="0010289F"/>
    <w:rsid w:val="00104654"/>
    <w:rsid w:val="00105B12"/>
    <w:rsid w:val="00105EB7"/>
    <w:rsid w:val="001068B9"/>
    <w:rsid w:val="00107D66"/>
    <w:rsid w:val="00110CAA"/>
    <w:rsid w:val="001121FA"/>
    <w:rsid w:val="00112B9B"/>
    <w:rsid w:val="001136B5"/>
    <w:rsid w:val="001153BF"/>
    <w:rsid w:val="001162BF"/>
    <w:rsid w:val="00116C78"/>
    <w:rsid w:val="00117670"/>
    <w:rsid w:val="0011782E"/>
    <w:rsid w:val="00121237"/>
    <w:rsid w:val="00123AF4"/>
    <w:rsid w:val="00131431"/>
    <w:rsid w:val="00132736"/>
    <w:rsid w:val="0013385D"/>
    <w:rsid w:val="00133A98"/>
    <w:rsid w:val="00133DB9"/>
    <w:rsid w:val="001341CF"/>
    <w:rsid w:val="00135417"/>
    <w:rsid w:val="001367D5"/>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2847"/>
    <w:rsid w:val="001632B6"/>
    <w:rsid w:val="00164D1A"/>
    <w:rsid w:val="001663C8"/>
    <w:rsid w:val="001674AE"/>
    <w:rsid w:val="00167D15"/>
    <w:rsid w:val="00170B07"/>
    <w:rsid w:val="00171C33"/>
    <w:rsid w:val="00171DBC"/>
    <w:rsid w:val="00173189"/>
    <w:rsid w:val="00173F1C"/>
    <w:rsid w:val="00174B68"/>
    <w:rsid w:val="0018131A"/>
    <w:rsid w:val="001830AF"/>
    <w:rsid w:val="0018731A"/>
    <w:rsid w:val="00187639"/>
    <w:rsid w:val="001904D7"/>
    <w:rsid w:val="00191B6C"/>
    <w:rsid w:val="001923ED"/>
    <w:rsid w:val="001924A1"/>
    <w:rsid w:val="00194640"/>
    <w:rsid w:val="001A0293"/>
    <w:rsid w:val="001A54CA"/>
    <w:rsid w:val="001A601B"/>
    <w:rsid w:val="001A6254"/>
    <w:rsid w:val="001A6E3C"/>
    <w:rsid w:val="001A6F14"/>
    <w:rsid w:val="001A77F0"/>
    <w:rsid w:val="001A7EBF"/>
    <w:rsid w:val="001B0A9B"/>
    <w:rsid w:val="001B0F0F"/>
    <w:rsid w:val="001B13A4"/>
    <w:rsid w:val="001B285D"/>
    <w:rsid w:val="001B3690"/>
    <w:rsid w:val="001B3FF3"/>
    <w:rsid w:val="001B652C"/>
    <w:rsid w:val="001C135D"/>
    <w:rsid w:val="001D22E4"/>
    <w:rsid w:val="001D31FD"/>
    <w:rsid w:val="001D3358"/>
    <w:rsid w:val="001D43AC"/>
    <w:rsid w:val="001D4CF8"/>
    <w:rsid w:val="001D727D"/>
    <w:rsid w:val="001E1997"/>
    <w:rsid w:val="001E322F"/>
    <w:rsid w:val="001E4E9C"/>
    <w:rsid w:val="001E67AC"/>
    <w:rsid w:val="001F0609"/>
    <w:rsid w:val="001F2C36"/>
    <w:rsid w:val="001F5843"/>
    <w:rsid w:val="001F6B94"/>
    <w:rsid w:val="001F74F4"/>
    <w:rsid w:val="001F7F87"/>
    <w:rsid w:val="00200125"/>
    <w:rsid w:val="00202D18"/>
    <w:rsid w:val="00205B14"/>
    <w:rsid w:val="0020694B"/>
    <w:rsid w:val="0021030A"/>
    <w:rsid w:val="00210B7C"/>
    <w:rsid w:val="00212C42"/>
    <w:rsid w:val="00212D2F"/>
    <w:rsid w:val="0021701A"/>
    <w:rsid w:val="00217895"/>
    <w:rsid w:val="00217CFA"/>
    <w:rsid w:val="00222821"/>
    <w:rsid w:val="00223C2F"/>
    <w:rsid w:val="00225E39"/>
    <w:rsid w:val="00226B53"/>
    <w:rsid w:val="00227B0D"/>
    <w:rsid w:val="002305DA"/>
    <w:rsid w:val="00231313"/>
    <w:rsid w:val="002317F0"/>
    <w:rsid w:val="00231A93"/>
    <w:rsid w:val="00235833"/>
    <w:rsid w:val="0023616C"/>
    <w:rsid w:val="00236B95"/>
    <w:rsid w:val="00237773"/>
    <w:rsid w:val="0023783A"/>
    <w:rsid w:val="00242E67"/>
    <w:rsid w:val="002441E2"/>
    <w:rsid w:val="00246D26"/>
    <w:rsid w:val="002471E7"/>
    <w:rsid w:val="00250C29"/>
    <w:rsid w:val="00250E94"/>
    <w:rsid w:val="00253E17"/>
    <w:rsid w:val="002554C6"/>
    <w:rsid w:val="00255922"/>
    <w:rsid w:val="00257698"/>
    <w:rsid w:val="00257E9E"/>
    <w:rsid w:val="00260088"/>
    <w:rsid w:val="00260103"/>
    <w:rsid w:val="002621EF"/>
    <w:rsid w:val="00263260"/>
    <w:rsid w:val="002643D4"/>
    <w:rsid w:val="00265236"/>
    <w:rsid w:val="002659E8"/>
    <w:rsid w:val="00270940"/>
    <w:rsid w:val="00271340"/>
    <w:rsid w:val="002735EE"/>
    <w:rsid w:val="0027399E"/>
    <w:rsid w:val="00275CC0"/>
    <w:rsid w:val="00283DB7"/>
    <w:rsid w:val="002843DC"/>
    <w:rsid w:val="00284421"/>
    <w:rsid w:val="00284D16"/>
    <w:rsid w:val="00293AA5"/>
    <w:rsid w:val="00294AF8"/>
    <w:rsid w:val="00294B12"/>
    <w:rsid w:val="00294E49"/>
    <w:rsid w:val="0029501C"/>
    <w:rsid w:val="00295390"/>
    <w:rsid w:val="00296369"/>
    <w:rsid w:val="00297F18"/>
    <w:rsid w:val="002A2A9F"/>
    <w:rsid w:val="002A4203"/>
    <w:rsid w:val="002A527B"/>
    <w:rsid w:val="002A64DF"/>
    <w:rsid w:val="002B0A19"/>
    <w:rsid w:val="002B1885"/>
    <w:rsid w:val="002B3AA5"/>
    <w:rsid w:val="002B5BF0"/>
    <w:rsid w:val="002B6066"/>
    <w:rsid w:val="002B73C5"/>
    <w:rsid w:val="002C04B3"/>
    <w:rsid w:val="002C189D"/>
    <w:rsid w:val="002C3A5E"/>
    <w:rsid w:val="002C4592"/>
    <w:rsid w:val="002D067A"/>
    <w:rsid w:val="002D0DA6"/>
    <w:rsid w:val="002D1055"/>
    <w:rsid w:val="002D13E7"/>
    <w:rsid w:val="002D25E7"/>
    <w:rsid w:val="002D316E"/>
    <w:rsid w:val="002D415D"/>
    <w:rsid w:val="002D6246"/>
    <w:rsid w:val="002E0774"/>
    <w:rsid w:val="002E2335"/>
    <w:rsid w:val="002E23D2"/>
    <w:rsid w:val="002E2946"/>
    <w:rsid w:val="002E2A21"/>
    <w:rsid w:val="002E3D39"/>
    <w:rsid w:val="002E40E4"/>
    <w:rsid w:val="002E531A"/>
    <w:rsid w:val="002E60BA"/>
    <w:rsid w:val="002E7134"/>
    <w:rsid w:val="002F0764"/>
    <w:rsid w:val="002F0B1A"/>
    <w:rsid w:val="002F1488"/>
    <w:rsid w:val="002F232A"/>
    <w:rsid w:val="002F367C"/>
    <w:rsid w:val="002F5738"/>
    <w:rsid w:val="002F5C62"/>
    <w:rsid w:val="002F5FC7"/>
    <w:rsid w:val="002F64EB"/>
    <w:rsid w:val="00301C10"/>
    <w:rsid w:val="00301F14"/>
    <w:rsid w:val="0030570B"/>
    <w:rsid w:val="00306AE8"/>
    <w:rsid w:val="003106AD"/>
    <w:rsid w:val="00310EAC"/>
    <w:rsid w:val="00314B11"/>
    <w:rsid w:val="0031601D"/>
    <w:rsid w:val="00321890"/>
    <w:rsid w:val="003222D4"/>
    <w:rsid w:val="0032267E"/>
    <w:rsid w:val="00322BF4"/>
    <w:rsid w:val="00336249"/>
    <w:rsid w:val="00352E3F"/>
    <w:rsid w:val="00353C76"/>
    <w:rsid w:val="003551BD"/>
    <w:rsid w:val="00356DBC"/>
    <w:rsid w:val="00362063"/>
    <w:rsid w:val="0036331B"/>
    <w:rsid w:val="00363E0F"/>
    <w:rsid w:val="00364762"/>
    <w:rsid w:val="00370CD9"/>
    <w:rsid w:val="00372577"/>
    <w:rsid w:val="00372F49"/>
    <w:rsid w:val="00375B60"/>
    <w:rsid w:val="00375FE7"/>
    <w:rsid w:val="00376CFC"/>
    <w:rsid w:val="00377B34"/>
    <w:rsid w:val="00380C70"/>
    <w:rsid w:val="0038321C"/>
    <w:rsid w:val="003837F1"/>
    <w:rsid w:val="00384631"/>
    <w:rsid w:val="00384CFA"/>
    <w:rsid w:val="0038661D"/>
    <w:rsid w:val="00387177"/>
    <w:rsid w:val="003910C4"/>
    <w:rsid w:val="003917D5"/>
    <w:rsid w:val="003937D1"/>
    <w:rsid w:val="00397045"/>
    <w:rsid w:val="0039758E"/>
    <w:rsid w:val="00397AF3"/>
    <w:rsid w:val="003A1441"/>
    <w:rsid w:val="003A529E"/>
    <w:rsid w:val="003A64AF"/>
    <w:rsid w:val="003A6B97"/>
    <w:rsid w:val="003A7440"/>
    <w:rsid w:val="003A74FC"/>
    <w:rsid w:val="003B0DFA"/>
    <w:rsid w:val="003B14F9"/>
    <w:rsid w:val="003B17AE"/>
    <w:rsid w:val="003B2849"/>
    <w:rsid w:val="003B4142"/>
    <w:rsid w:val="003B5BE7"/>
    <w:rsid w:val="003B5DEA"/>
    <w:rsid w:val="003B7069"/>
    <w:rsid w:val="003C6DBB"/>
    <w:rsid w:val="003D2274"/>
    <w:rsid w:val="003D55AA"/>
    <w:rsid w:val="003D705A"/>
    <w:rsid w:val="003E0A5A"/>
    <w:rsid w:val="003E106C"/>
    <w:rsid w:val="003E1BE5"/>
    <w:rsid w:val="003E3303"/>
    <w:rsid w:val="003E3450"/>
    <w:rsid w:val="003E3A9F"/>
    <w:rsid w:val="003E61CB"/>
    <w:rsid w:val="003F041D"/>
    <w:rsid w:val="003F15BE"/>
    <w:rsid w:val="003F3FC2"/>
    <w:rsid w:val="003F5C77"/>
    <w:rsid w:val="003F61B6"/>
    <w:rsid w:val="003F694F"/>
    <w:rsid w:val="003F6D0F"/>
    <w:rsid w:val="003F74D1"/>
    <w:rsid w:val="004009C6"/>
    <w:rsid w:val="00401082"/>
    <w:rsid w:val="004032D0"/>
    <w:rsid w:val="00403F0D"/>
    <w:rsid w:val="004040A9"/>
    <w:rsid w:val="00404A86"/>
    <w:rsid w:val="004064E0"/>
    <w:rsid w:val="0040730D"/>
    <w:rsid w:val="00410AE1"/>
    <w:rsid w:val="0041260C"/>
    <w:rsid w:val="0041452F"/>
    <w:rsid w:val="004155D7"/>
    <w:rsid w:val="00415B44"/>
    <w:rsid w:val="00416E4A"/>
    <w:rsid w:val="00420CF3"/>
    <w:rsid w:val="004220F4"/>
    <w:rsid w:val="00423067"/>
    <w:rsid w:val="00423ED6"/>
    <w:rsid w:val="004241EF"/>
    <w:rsid w:val="004252A3"/>
    <w:rsid w:val="00427300"/>
    <w:rsid w:val="004300A4"/>
    <w:rsid w:val="00430633"/>
    <w:rsid w:val="00430FED"/>
    <w:rsid w:val="0043226D"/>
    <w:rsid w:val="00432D6B"/>
    <w:rsid w:val="004335BD"/>
    <w:rsid w:val="00433743"/>
    <w:rsid w:val="004367E6"/>
    <w:rsid w:val="00441CFB"/>
    <w:rsid w:val="00442E1F"/>
    <w:rsid w:val="00443851"/>
    <w:rsid w:val="004455A3"/>
    <w:rsid w:val="004459E0"/>
    <w:rsid w:val="00450719"/>
    <w:rsid w:val="004507E3"/>
    <w:rsid w:val="00451C3D"/>
    <w:rsid w:val="0045206E"/>
    <w:rsid w:val="004551F0"/>
    <w:rsid w:val="00455202"/>
    <w:rsid w:val="004562F3"/>
    <w:rsid w:val="00457682"/>
    <w:rsid w:val="00457718"/>
    <w:rsid w:val="0046044B"/>
    <w:rsid w:val="00464717"/>
    <w:rsid w:val="00464A99"/>
    <w:rsid w:val="00465BED"/>
    <w:rsid w:val="004677DE"/>
    <w:rsid w:val="00471D80"/>
    <w:rsid w:val="00474BA0"/>
    <w:rsid w:val="00474BF5"/>
    <w:rsid w:val="00475392"/>
    <w:rsid w:val="004766AE"/>
    <w:rsid w:val="00481C2F"/>
    <w:rsid w:val="004823CA"/>
    <w:rsid w:val="00482C39"/>
    <w:rsid w:val="00482EE2"/>
    <w:rsid w:val="00483D3F"/>
    <w:rsid w:val="004858DB"/>
    <w:rsid w:val="00485E40"/>
    <w:rsid w:val="00487748"/>
    <w:rsid w:val="004877BC"/>
    <w:rsid w:val="0049243B"/>
    <w:rsid w:val="00493303"/>
    <w:rsid w:val="00494B01"/>
    <w:rsid w:val="00495328"/>
    <w:rsid w:val="00495E93"/>
    <w:rsid w:val="00496488"/>
    <w:rsid w:val="004974C5"/>
    <w:rsid w:val="004A2614"/>
    <w:rsid w:val="004A2F58"/>
    <w:rsid w:val="004A3776"/>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2BB1"/>
    <w:rsid w:val="004E312C"/>
    <w:rsid w:val="004E4EF7"/>
    <w:rsid w:val="004F0304"/>
    <w:rsid w:val="004F09E9"/>
    <w:rsid w:val="004F28F6"/>
    <w:rsid w:val="004F3600"/>
    <w:rsid w:val="00503639"/>
    <w:rsid w:val="00505A06"/>
    <w:rsid w:val="00507AC4"/>
    <w:rsid w:val="00507C38"/>
    <w:rsid w:val="0051019E"/>
    <w:rsid w:val="005104AF"/>
    <w:rsid w:val="00510750"/>
    <w:rsid w:val="00513BD0"/>
    <w:rsid w:val="00514EB9"/>
    <w:rsid w:val="00515C27"/>
    <w:rsid w:val="00522B16"/>
    <w:rsid w:val="00524DE7"/>
    <w:rsid w:val="00524E09"/>
    <w:rsid w:val="005253C2"/>
    <w:rsid w:val="0052591B"/>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5DC1"/>
    <w:rsid w:val="00591988"/>
    <w:rsid w:val="00594654"/>
    <w:rsid w:val="00594ED8"/>
    <w:rsid w:val="0059564C"/>
    <w:rsid w:val="00595EF2"/>
    <w:rsid w:val="00596F0B"/>
    <w:rsid w:val="005A0A3C"/>
    <w:rsid w:val="005A0E3C"/>
    <w:rsid w:val="005A1361"/>
    <w:rsid w:val="005A1B20"/>
    <w:rsid w:val="005A1C41"/>
    <w:rsid w:val="005A1EA8"/>
    <w:rsid w:val="005A370B"/>
    <w:rsid w:val="005A4D8D"/>
    <w:rsid w:val="005A55A6"/>
    <w:rsid w:val="005A7ECB"/>
    <w:rsid w:val="005A7F73"/>
    <w:rsid w:val="005B06A6"/>
    <w:rsid w:val="005B1F5C"/>
    <w:rsid w:val="005B6C7F"/>
    <w:rsid w:val="005B6D7B"/>
    <w:rsid w:val="005C02B1"/>
    <w:rsid w:val="005C0609"/>
    <w:rsid w:val="005C1F5D"/>
    <w:rsid w:val="005C1F91"/>
    <w:rsid w:val="005C2549"/>
    <w:rsid w:val="005C3478"/>
    <w:rsid w:val="005C3833"/>
    <w:rsid w:val="005D3F08"/>
    <w:rsid w:val="005D6AF0"/>
    <w:rsid w:val="005D75AF"/>
    <w:rsid w:val="005D7D14"/>
    <w:rsid w:val="005E1344"/>
    <w:rsid w:val="005E3529"/>
    <w:rsid w:val="005E413B"/>
    <w:rsid w:val="005E7672"/>
    <w:rsid w:val="005E7BC0"/>
    <w:rsid w:val="005F1A97"/>
    <w:rsid w:val="005F4E84"/>
    <w:rsid w:val="005F578D"/>
    <w:rsid w:val="005F7506"/>
    <w:rsid w:val="005F755C"/>
    <w:rsid w:val="00600B43"/>
    <w:rsid w:val="00604DD6"/>
    <w:rsid w:val="006100C7"/>
    <w:rsid w:val="00610975"/>
    <w:rsid w:val="00611012"/>
    <w:rsid w:val="006142CF"/>
    <w:rsid w:val="00616CC9"/>
    <w:rsid w:val="006179AD"/>
    <w:rsid w:val="00620427"/>
    <w:rsid w:val="00621624"/>
    <w:rsid w:val="00624F62"/>
    <w:rsid w:val="00627901"/>
    <w:rsid w:val="0063091C"/>
    <w:rsid w:val="0063233A"/>
    <w:rsid w:val="00633265"/>
    <w:rsid w:val="00634AC0"/>
    <w:rsid w:val="00634CBC"/>
    <w:rsid w:val="00636184"/>
    <w:rsid w:val="00636B16"/>
    <w:rsid w:val="00645630"/>
    <w:rsid w:val="0064574B"/>
    <w:rsid w:val="00645D27"/>
    <w:rsid w:val="0065009E"/>
    <w:rsid w:val="00650882"/>
    <w:rsid w:val="00655A8C"/>
    <w:rsid w:val="00656CD9"/>
    <w:rsid w:val="00660D1B"/>
    <w:rsid w:val="00661E77"/>
    <w:rsid w:val="006623E8"/>
    <w:rsid w:val="0066285D"/>
    <w:rsid w:val="0066301B"/>
    <w:rsid w:val="00663063"/>
    <w:rsid w:val="006640C4"/>
    <w:rsid w:val="006679C8"/>
    <w:rsid w:val="00670788"/>
    <w:rsid w:val="00670DD0"/>
    <w:rsid w:val="00671D22"/>
    <w:rsid w:val="006720FE"/>
    <w:rsid w:val="00673A47"/>
    <w:rsid w:val="00675BF1"/>
    <w:rsid w:val="00676421"/>
    <w:rsid w:val="00680322"/>
    <w:rsid w:val="00680A05"/>
    <w:rsid w:val="00680E47"/>
    <w:rsid w:val="00683C9B"/>
    <w:rsid w:val="00684952"/>
    <w:rsid w:val="00686FD2"/>
    <w:rsid w:val="0069007B"/>
    <w:rsid w:val="006908BA"/>
    <w:rsid w:val="00694FAD"/>
    <w:rsid w:val="006978EA"/>
    <w:rsid w:val="006A0F87"/>
    <w:rsid w:val="006A12CD"/>
    <w:rsid w:val="006A4D15"/>
    <w:rsid w:val="006A7FCA"/>
    <w:rsid w:val="006B2492"/>
    <w:rsid w:val="006B409A"/>
    <w:rsid w:val="006B4DA1"/>
    <w:rsid w:val="006B75D3"/>
    <w:rsid w:val="006C4E0D"/>
    <w:rsid w:val="006C5340"/>
    <w:rsid w:val="006C53F5"/>
    <w:rsid w:val="006C6F82"/>
    <w:rsid w:val="006D1A5E"/>
    <w:rsid w:val="006D3527"/>
    <w:rsid w:val="006D660F"/>
    <w:rsid w:val="006D733A"/>
    <w:rsid w:val="006E0843"/>
    <w:rsid w:val="006E3044"/>
    <w:rsid w:val="006E408E"/>
    <w:rsid w:val="006E40EE"/>
    <w:rsid w:val="006E41A2"/>
    <w:rsid w:val="006F15F5"/>
    <w:rsid w:val="006F179C"/>
    <w:rsid w:val="006F49A8"/>
    <w:rsid w:val="0070083B"/>
    <w:rsid w:val="0070128A"/>
    <w:rsid w:val="00702ED8"/>
    <w:rsid w:val="007035FA"/>
    <w:rsid w:val="0070433E"/>
    <w:rsid w:val="00707065"/>
    <w:rsid w:val="007077A4"/>
    <w:rsid w:val="00711AA7"/>
    <w:rsid w:val="00712E0F"/>
    <w:rsid w:val="00715804"/>
    <w:rsid w:val="00716D73"/>
    <w:rsid w:val="00720B7A"/>
    <w:rsid w:val="00721895"/>
    <w:rsid w:val="00722470"/>
    <w:rsid w:val="007227E1"/>
    <w:rsid w:val="007250CB"/>
    <w:rsid w:val="00727732"/>
    <w:rsid w:val="00727F08"/>
    <w:rsid w:val="00730CE4"/>
    <w:rsid w:val="00731B58"/>
    <w:rsid w:val="00731DDD"/>
    <w:rsid w:val="0073254F"/>
    <w:rsid w:val="00732EE6"/>
    <w:rsid w:val="0073486D"/>
    <w:rsid w:val="00735A3C"/>
    <w:rsid w:val="00735C52"/>
    <w:rsid w:val="00740643"/>
    <w:rsid w:val="0074208D"/>
    <w:rsid w:val="00742B33"/>
    <w:rsid w:val="00744D12"/>
    <w:rsid w:val="00750BD7"/>
    <w:rsid w:val="00751C5E"/>
    <w:rsid w:val="00752747"/>
    <w:rsid w:val="007538E3"/>
    <w:rsid w:val="00754444"/>
    <w:rsid w:val="00762342"/>
    <w:rsid w:val="007638A5"/>
    <w:rsid w:val="00766D58"/>
    <w:rsid w:val="00767223"/>
    <w:rsid w:val="00770882"/>
    <w:rsid w:val="007709F9"/>
    <w:rsid w:val="007726B3"/>
    <w:rsid w:val="007727CA"/>
    <w:rsid w:val="00773717"/>
    <w:rsid w:val="0077590D"/>
    <w:rsid w:val="00775A9C"/>
    <w:rsid w:val="0077689D"/>
    <w:rsid w:val="00783120"/>
    <w:rsid w:val="00783588"/>
    <w:rsid w:val="0078373F"/>
    <w:rsid w:val="00783E67"/>
    <w:rsid w:val="00785F2D"/>
    <w:rsid w:val="00786873"/>
    <w:rsid w:val="00786B77"/>
    <w:rsid w:val="0079242A"/>
    <w:rsid w:val="007926AB"/>
    <w:rsid w:val="00794AA8"/>
    <w:rsid w:val="00797460"/>
    <w:rsid w:val="00797BDC"/>
    <w:rsid w:val="00797F3B"/>
    <w:rsid w:val="007A094B"/>
    <w:rsid w:val="007A4F2A"/>
    <w:rsid w:val="007B4B7B"/>
    <w:rsid w:val="007C0085"/>
    <w:rsid w:val="007C160E"/>
    <w:rsid w:val="007C53CD"/>
    <w:rsid w:val="007C6D0C"/>
    <w:rsid w:val="007C7EA3"/>
    <w:rsid w:val="007D4CC9"/>
    <w:rsid w:val="007D65C8"/>
    <w:rsid w:val="007E117B"/>
    <w:rsid w:val="007E16B9"/>
    <w:rsid w:val="007E18BB"/>
    <w:rsid w:val="007E1914"/>
    <w:rsid w:val="007E26AD"/>
    <w:rsid w:val="007E73AD"/>
    <w:rsid w:val="007F2C2E"/>
    <w:rsid w:val="007F324D"/>
    <w:rsid w:val="007F36C1"/>
    <w:rsid w:val="007F5E98"/>
    <w:rsid w:val="007F7489"/>
    <w:rsid w:val="007F7B25"/>
    <w:rsid w:val="00801685"/>
    <w:rsid w:val="00803320"/>
    <w:rsid w:val="00806150"/>
    <w:rsid w:val="0080724E"/>
    <w:rsid w:val="008075E6"/>
    <w:rsid w:val="008104FD"/>
    <w:rsid w:val="00811F97"/>
    <w:rsid w:val="00812266"/>
    <w:rsid w:val="008123D3"/>
    <w:rsid w:val="00813981"/>
    <w:rsid w:val="00813BCB"/>
    <w:rsid w:val="008141C0"/>
    <w:rsid w:val="00816A88"/>
    <w:rsid w:val="00817EC7"/>
    <w:rsid w:val="00821E30"/>
    <w:rsid w:val="00821E3A"/>
    <w:rsid w:val="008261DD"/>
    <w:rsid w:val="0082669A"/>
    <w:rsid w:val="00826A2B"/>
    <w:rsid w:val="00826BBD"/>
    <w:rsid w:val="00827AB3"/>
    <w:rsid w:val="008320A7"/>
    <w:rsid w:val="00835931"/>
    <w:rsid w:val="00835B8C"/>
    <w:rsid w:val="00835BF3"/>
    <w:rsid w:val="00835DAB"/>
    <w:rsid w:val="00840956"/>
    <w:rsid w:val="00844439"/>
    <w:rsid w:val="00845797"/>
    <w:rsid w:val="00845C81"/>
    <w:rsid w:val="00846819"/>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76735"/>
    <w:rsid w:val="00880577"/>
    <w:rsid w:val="0088119A"/>
    <w:rsid w:val="00882458"/>
    <w:rsid w:val="00892041"/>
    <w:rsid w:val="00894A8F"/>
    <w:rsid w:val="00895629"/>
    <w:rsid w:val="008962E1"/>
    <w:rsid w:val="008A04E3"/>
    <w:rsid w:val="008A0795"/>
    <w:rsid w:val="008A2645"/>
    <w:rsid w:val="008A2C47"/>
    <w:rsid w:val="008A2D51"/>
    <w:rsid w:val="008A35BD"/>
    <w:rsid w:val="008A5BC2"/>
    <w:rsid w:val="008A6B85"/>
    <w:rsid w:val="008A73C3"/>
    <w:rsid w:val="008A797B"/>
    <w:rsid w:val="008B0044"/>
    <w:rsid w:val="008B1839"/>
    <w:rsid w:val="008B3E18"/>
    <w:rsid w:val="008B4CB8"/>
    <w:rsid w:val="008B5D12"/>
    <w:rsid w:val="008B7DA0"/>
    <w:rsid w:val="008C160D"/>
    <w:rsid w:val="008C18E6"/>
    <w:rsid w:val="008C2CB1"/>
    <w:rsid w:val="008C39BB"/>
    <w:rsid w:val="008C57A9"/>
    <w:rsid w:val="008C5A34"/>
    <w:rsid w:val="008C7953"/>
    <w:rsid w:val="008D104B"/>
    <w:rsid w:val="008D24B2"/>
    <w:rsid w:val="008D32B0"/>
    <w:rsid w:val="008E220E"/>
    <w:rsid w:val="008E7A03"/>
    <w:rsid w:val="008F055C"/>
    <w:rsid w:val="008F0CC1"/>
    <w:rsid w:val="008F35CB"/>
    <w:rsid w:val="008F4148"/>
    <w:rsid w:val="008F4921"/>
    <w:rsid w:val="00901BAC"/>
    <w:rsid w:val="00904516"/>
    <w:rsid w:val="009047D6"/>
    <w:rsid w:val="0090497B"/>
    <w:rsid w:val="00905167"/>
    <w:rsid w:val="009058C8"/>
    <w:rsid w:val="00905D5B"/>
    <w:rsid w:val="009077EF"/>
    <w:rsid w:val="00907CF1"/>
    <w:rsid w:val="00910429"/>
    <w:rsid w:val="009124EB"/>
    <w:rsid w:val="00912A25"/>
    <w:rsid w:val="009138CD"/>
    <w:rsid w:val="0091416E"/>
    <w:rsid w:val="0091539B"/>
    <w:rsid w:val="00916703"/>
    <w:rsid w:val="009167BE"/>
    <w:rsid w:val="00920235"/>
    <w:rsid w:val="00920D02"/>
    <w:rsid w:val="00923BEB"/>
    <w:rsid w:val="009243EA"/>
    <w:rsid w:val="0092537A"/>
    <w:rsid w:val="00926054"/>
    <w:rsid w:val="009272C1"/>
    <w:rsid w:val="00931165"/>
    <w:rsid w:val="009325E6"/>
    <w:rsid w:val="009336D5"/>
    <w:rsid w:val="009348B2"/>
    <w:rsid w:val="00936935"/>
    <w:rsid w:val="00941262"/>
    <w:rsid w:val="00941DF1"/>
    <w:rsid w:val="00943267"/>
    <w:rsid w:val="00945808"/>
    <w:rsid w:val="00947B4F"/>
    <w:rsid w:val="00947B76"/>
    <w:rsid w:val="009549FA"/>
    <w:rsid w:val="0095781D"/>
    <w:rsid w:val="00961DEC"/>
    <w:rsid w:val="00962015"/>
    <w:rsid w:val="00962274"/>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599A"/>
    <w:rsid w:val="00985F29"/>
    <w:rsid w:val="00986A35"/>
    <w:rsid w:val="00986D95"/>
    <w:rsid w:val="009909CF"/>
    <w:rsid w:val="00990DB6"/>
    <w:rsid w:val="009915EF"/>
    <w:rsid w:val="00992B3A"/>
    <w:rsid w:val="00992B63"/>
    <w:rsid w:val="009947DC"/>
    <w:rsid w:val="00994FB5"/>
    <w:rsid w:val="009A1B75"/>
    <w:rsid w:val="009A3108"/>
    <w:rsid w:val="009A4293"/>
    <w:rsid w:val="009A47DA"/>
    <w:rsid w:val="009A4CAB"/>
    <w:rsid w:val="009A597B"/>
    <w:rsid w:val="009A64DB"/>
    <w:rsid w:val="009B0F3C"/>
    <w:rsid w:val="009B3617"/>
    <w:rsid w:val="009B501A"/>
    <w:rsid w:val="009B5C4D"/>
    <w:rsid w:val="009B6D99"/>
    <w:rsid w:val="009C0EB7"/>
    <w:rsid w:val="009C1FFB"/>
    <w:rsid w:val="009C2ACA"/>
    <w:rsid w:val="009C2D56"/>
    <w:rsid w:val="009C4291"/>
    <w:rsid w:val="009C4E0C"/>
    <w:rsid w:val="009C57A6"/>
    <w:rsid w:val="009D00EF"/>
    <w:rsid w:val="009D098F"/>
    <w:rsid w:val="009D4C0D"/>
    <w:rsid w:val="009D52A8"/>
    <w:rsid w:val="009D68DE"/>
    <w:rsid w:val="009D6A44"/>
    <w:rsid w:val="009E1288"/>
    <w:rsid w:val="009E227C"/>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02B"/>
    <w:rsid w:val="00A1115A"/>
    <w:rsid w:val="00A118FF"/>
    <w:rsid w:val="00A11AED"/>
    <w:rsid w:val="00A13ADF"/>
    <w:rsid w:val="00A15D8C"/>
    <w:rsid w:val="00A1703A"/>
    <w:rsid w:val="00A23A61"/>
    <w:rsid w:val="00A259D1"/>
    <w:rsid w:val="00A25D80"/>
    <w:rsid w:val="00A260D3"/>
    <w:rsid w:val="00A265FC"/>
    <w:rsid w:val="00A27655"/>
    <w:rsid w:val="00A27A0E"/>
    <w:rsid w:val="00A312CA"/>
    <w:rsid w:val="00A3165C"/>
    <w:rsid w:val="00A32CBE"/>
    <w:rsid w:val="00A3488E"/>
    <w:rsid w:val="00A34C28"/>
    <w:rsid w:val="00A40AF5"/>
    <w:rsid w:val="00A429EA"/>
    <w:rsid w:val="00A4359A"/>
    <w:rsid w:val="00A437EB"/>
    <w:rsid w:val="00A4783E"/>
    <w:rsid w:val="00A47F43"/>
    <w:rsid w:val="00A50DC5"/>
    <w:rsid w:val="00A51603"/>
    <w:rsid w:val="00A5726A"/>
    <w:rsid w:val="00A57A44"/>
    <w:rsid w:val="00A6260D"/>
    <w:rsid w:val="00A6270F"/>
    <w:rsid w:val="00A62CAB"/>
    <w:rsid w:val="00A63727"/>
    <w:rsid w:val="00A63B37"/>
    <w:rsid w:val="00A66A0C"/>
    <w:rsid w:val="00A725B0"/>
    <w:rsid w:val="00A725C4"/>
    <w:rsid w:val="00A74C79"/>
    <w:rsid w:val="00A76204"/>
    <w:rsid w:val="00A76919"/>
    <w:rsid w:val="00A8153F"/>
    <w:rsid w:val="00A81AB0"/>
    <w:rsid w:val="00A83A31"/>
    <w:rsid w:val="00A853C9"/>
    <w:rsid w:val="00A859C5"/>
    <w:rsid w:val="00A91131"/>
    <w:rsid w:val="00A91721"/>
    <w:rsid w:val="00A95A3D"/>
    <w:rsid w:val="00A95AD7"/>
    <w:rsid w:val="00A96D71"/>
    <w:rsid w:val="00A97744"/>
    <w:rsid w:val="00AA0227"/>
    <w:rsid w:val="00AA0924"/>
    <w:rsid w:val="00AA10BE"/>
    <w:rsid w:val="00AA3556"/>
    <w:rsid w:val="00AA3F9F"/>
    <w:rsid w:val="00AA4B70"/>
    <w:rsid w:val="00AA5B8C"/>
    <w:rsid w:val="00AB0BA1"/>
    <w:rsid w:val="00AB144C"/>
    <w:rsid w:val="00AB2B6D"/>
    <w:rsid w:val="00AB3CCD"/>
    <w:rsid w:val="00AB44F7"/>
    <w:rsid w:val="00AC0925"/>
    <w:rsid w:val="00AC0E93"/>
    <w:rsid w:val="00AC2111"/>
    <w:rsid w:val="00AC2EDF"/>
    <w:rsid w:val="00AC45A8"/>
    <w:rsid w:val="00AC4D32"/>
    <w:rsid w:val="00AC62F7"/>
    <w:rsid w:val="00AD4C20"/>
    <w:rsid w:val="00AD55D4"/>
    <w:rsid w:val="00AE08E3"/>
    <w:rsid w:val="00AE09F4"/>
    <w:rsid w:val="00AE0EFC"/>
    <w:rsid w:val="00AF2D65"/>
    <w:rsid w:val="00AF4C81"/>
    <w:rsid w:val="00AF4CC4"/>
    <w:rsid w:val="00AF5951"/>
    <w:rsid w:val="00AF5D25"/>
    <w:rsid w:val="00AF6472"/>
    <w:rsid w:val="00AF6A38"/>
    <w:rsid w:val="00B00A13"/>
    <w:rsid w:val="00B01663"/>
    <w:rsid w:val="00B029FB"/>
    <w:rsid w:val="00B049DB"/>
    <w:rsid w:val="00B061DB"/>
    <w:rsid w:val="00B078A3"/>
    <w:rsid w:val="00B121D1"/>
    <w:rsid w:val="00B13088"/>
    <w:rsid w:val="00B13A99"/>
    <w:rsid w:val="00B14EF7"/>
    <w:rsid w:val="00B16CAE"/>
    <w:rsid w:val="00B179F1"/>
    <w:rsid w:val="00B2430E"/>
    <w:rsid w:val="00B24B31"/>
    <w:rsid w:val="00B268F7"/>
    <w:rsid w:val="00B30344"/>
    <w:rsid w:val="00B31C1C"/>
    <w:rsid w:val="00B322F0"/>
    <w:rsid w:val="00B32E7B"/>
    <w:rsid w:val="00B3467F"/>
    <w:rsid w:val="00B35CAC"/>
    <w:rsid w:val="00B377DE"/>
    <w:rsid w:val="00B37A7B"/>
    <w:rsid w:val="00B40546"/>
    <w:rsid w:val="00B417B4"/>
    <w:rsid w:val="00B42AA8"/>
    <w:rsid w:val="00B4471A"/>
    <w:rsid w:val="00B4527D"/>
    <w:rsid w:val="00B4613F"/>
    <w:rsid w:val="00B47861"/>
    <w:rsid w:val="00B47CA5"/>
    <w:rsid w:val="00B50CB0"/>
    <w:rsid w:val="00B5222E"/>
    <w:rsid w:val="00B5245B"/>
    <w:rsid w:val="00B536B4"/>
    <w:rsid w:val="00B540C2"/>
    <w:rsid w:val="00B56BA8"/>
    <w:rsid w:val="00B6099C"/>
    <w:rsid w:val="00B61B8E"/>
    <w:rsid w:val="00B635AC"/>
    <w:rsid w:val="00B643D8"/>
    <w:rsid w:val="00B66281"/>
    <w:rsid w:val="00B66393"/>
    <w:rsid w:val="00B724B7"/>
    <w:rsid w:val="00B726D3"/>
    <w:rsid w:val="00B822C4"/>
    <w:rsid w:val="00B8500A"/>
    <w:rsid w:val="00B8642B"/>
    <w:rsid w:val="00B87D10"/>
    <w:rsid w:val="00B9246E"/>
    <w:rsid w:val="00B932B4"/>
    <w:rsid w:val="00B9353F"/>
    <w:rsid w:val="00B95954"/>
    <w:rsid w:val="00BA0390"/>
    <w:rsid w:val="00BA4DA2"/>
    <w:rsid w:val="00BA5DF6"/>
    <w:rsid w:val="00BA7042"/>
    <w:rsid w:val="00BB1D0B"/>
    <w:rsid w:val="00BB1F9C"/>
    <w:rsid w:val="00BB25EA"/>
    <w:rsid w:val="00BB45ED"/>
    <w:rsid w:val="00BB5353"/>
    <w:rsid w:val="00BC1BE0"/>
    <w:rsid w:val="00BC1EEE"/>
    <w:rsid w:val="00BC29B3"/>
    <w:rsid w:val="00BC3868"/>
    <w:rsid w:val="00BC62CE"/>
    <w:rsid w:val="00BD0090"/>
    <w:rsid w:val="00BD0D6D"/>
    <w:rsid w:val="00BD1984"/>
    <w:rsid w:val="00BD2368"/>
    <w:rsid w:val="00BD5538"/>
    <w:rsid w:val="00BD6226"/>
    <w:rsid w:val="00BD67E7"/>
    <w:rsid w:val="00BD6A7A"/>
    <w:rsid w:val="00BD6AF2"/>
    <w:rsid w:val="00BD7E91"/>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1C0"/>
    <w:rsid w:val="00BF6E3F"/>
    <w:rsid w:val="00BF78E6"/>
    <w:rsid w:val="00C00DF2"/>
    <w:rsid w:val="00C0450E"/>
    <w:rsid w:val="00C046C4"/>
    <w:rsid w:val="00C061D3"/>
    <w:rsid w:val="00C07C06"/>
    <w:rsid w:val="00C12D01"/>
    <w:rsid w:val="00C13B04"/>
    <w:rsid w:val="00C15524"/>
    <w:rsid w:val="00C17657"/>
    <w:rsid w:val="00C23771"/>
    <w:rsid w:val="00C252D0"/>
    <w:rsid w:val="00C30EA9"/>
    <w:rsid w:val="00C3183E"/>
    <w:rsid w:val="00C326B5"/>
    <w:rsid w:val="00C330BE"/>
    <w:rsid w:val="00C3456A"/>
    <w:rsid w:val="00C40C48"/>
    <w:rsid w:val="00C41155"/>
    <w:rsid w:val="00C411FA"/>
    <w:rsid w:val="00C41E7D"/>
    <w:rsid w:val="00C470CA"/>
    <w:rsid w:val="00C505D7"/>
    <w:rsid w:val="00C52C84"/>
    <w:rsid w:val="00C5390A"/>
    <w:rsid w:val="00C53E47"/>
    <w:rsid w:val="00C5494C"/>
    <w:rsid w:val="00C57532"/>
    <w:rsid w:val="00C60811"/>
    <w:rsid w:val="00C60832"/>
    <w:rsid w:val="00C612D2"/>
    <w:rsid w:val="00C61C50"/>
    <w:rsid w:val="00C63468"/>
    <w:rsid w:val="00C67E14"/>
    <w:rsid w:val="00C7069D"/>
    <w:rsid w:val="00C72765"/>
    <w:rsid w:val="00C735B0"/>
    <w:rsid w:val="00C73C6A"/>
    <w:rsid w:val="00C74271"/>
    <w:rsid w:val="00C74EFC"/>
    <w:rsid w:val="00C75226"/>
    <w:rsid w:val="00C76845"/>
    <w:rsid w:val="00C77E18"/>
    <w:rsid w:val="00C80AB7"/>
    <w:rsid w:val="00C830E4"/>
    <w:rsid w:val="00C83394"/>
    <w:rsid w:val="00C84E02"/>
    <w:rsid w:val="00C85CB0"/>
    <w:rsid w:val="00C868EB"/>
    <w:rsid w:val="00C91BC4"/>
    <w:rsid w:val="00C92B7B"/>
    <w:rsid w:val="00C92F91"/>
    <w:rsid w:val="00C941F1"/>
    <w:rsid w:val="00C9607A"/>
    <w:rsid w:val="00C96DED"/>
    <w:rsid w:val="00C96E49"/>
    <w:rsid w:val="00CA4F53"/>
    <w:rsid w:val="00CA5B65"/>
    <w:rsid w:val="00CB2146"/>
    <w:rsid w:val="00CB7558"/>
    <w:rsid w:val="00CC040D"/>
    <w:rsid w:val="00CC3ADE"/>
    <w:rsid w:val="00CC4D47"/>
    <w:rsid w:val="00CC65EB"/>
    <w:rsid w:val="00CE104F"/>
    <w:rsid w:val="00CE3839"/>
    <w:rsid w:val="00CF148A"/>
    <w:rsid w:val="00CF33F5"/>
    <w:rsid w:val="00CF5190"/>
    <w:rsid w:val="00CF546A"/>
    <w:rsid w:val="00CF60DF"/>
    <w:rsid w:val="00CF67EF"/>
    <w:rsid w:val="00D01388"/>
    <w:rsid w:val="00D01BCB"/>
    <w:rsid w:val="00D046E0"/>
    <w:rsid w:val="00D04EFC"/>
    <w:rsid w:val="00D0535F"/>
    <w:rsid w:val="00D05AEA"/>
    <w:rsid w:val="00D07E9D"/>
    <w:rsid w:val="00D12ED4"/>
    <w:rsid w:val="00D2051D"/>
    <w:rsid w:val="00D20678"/>
    <w:rsid w:val="00D246B4"/>
    <w:rsid w:val="00D2476D"/>
    <w:rsid w:val="00D24B7B"/>
    <w:rsid w:val="00D2629F"/>
    <w:rsid w:val="00D40FF3"/>
    <w:rsid w:val="00D413E0"/>
    <w:rsid w:val="00D42F45"/>
    <w:rsid w:val="00D433B3"/>
    <w:rsid w:val="00D442A5"/>
    <w:rsid w:val="00D445BB"/>
    <w:rsid w:val="00D457AF"/>
    <w:rsid w:val="00D4647A"/>
    <w:rsid w:val="00D503FD"/>
    <w:rsid w:val="00D53388"/>
    <w:rsid w:val="00D54828"/>
    <w:rsid w:val="00D56B56"/>
    <w:rsid w:val="00D60BE7"/>
    <w:rsid w:val="00D63ADD"/>
    <w:rsid w:val="00D65E4D"/>
    <w:rsid w:val="00D6724E"/>
    <w:rsid w:val="00D714A7"/>
    <w:rsid w:val="00D715CB"/>
    <w:rsid w:val="00D72A7A"/>
    <w:rsid w:val="00D74853"/>
    <w:rsid w:val="00D75105"/>
    <w:rsid w:val="00D75207"/>
    <w:rsid w:val="00D776B4"/>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6974"/>
    <w:rsid w:val="00DA7801"/>
    <w:rsid w:val="00DA78B3"/>
    <w:rsid w:val="00DB07DC"/>
    <w:rsid w:val="00DB106E"/>
    <w:rsid w:val="00DC0E26"/>
    <w:rsid w:val="00DC0F82"/>
    <w:rsid w:val="00DC6412"/>
    <w:rsid w:val="00DC64B6"/>
    <w:rsid w:val="00DD2C8C"/>
    <w:rsid w:val="00DD41E4"/>
    <w:rsid w:val="00DD6A2A"/>
    <w:rsid w:val="00DE07A1"/>
    <w:rsid w:val="00DE1B53"/>
    <w:rsid w:val="00DE36E8"/>
    <w:rsid w:val="00DE4076"/>
    <w:rsid w:val="00DE4300"/>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6B5"/>
    <w:rsid w:val="00E117C7"/>
    <w:rsid w:val="00E13CE1"/>
    <w:rsid w:val="00E13E43"/>
    <w:rsid w:val="00E17F41"/>
    <w:rsid w:val="00E220DB"/>
    <w:rsid w:val="00E22CC9"/>
    <w:rsid w:val="00E2466C"/>
    <w:rsid w:val="00E3173D"/>
    <w:rsid w:val="00E34F8B"/>
    <w:rsid w:val="00E36420"/>
    <w:rsid w:val="00E36FCB"/>
    <w:rsid w:val="00E40846"/>
    <w:rsid w:val="00E41A76"/>
    <w:rsid w:val="00E42BBE"/>
    <w:rsid w:val="00E46FE9"/>
    <w:rsid w:val="00E5042A"/>
    <w:rsid w:val="00E52FEE"/>
    <w:rsid w:val="00E55B15"/>
    <w:rsid w:val="00E55CCE"/>
    <w:rsid w:val="00E57444"/>
    <w:rsid w:val="00E57DC2"/>
    <w:rsid w:val="00E605AB"/>
    <w:rsid w:val="00E60E0C"/>
    <w:rsid w:val="00E618F3"/>
    <w:rsid w:val="00E61B30"/>
    <w:rsid w:val="00E62F23"/>
    <w:rsid w:val="00E63ED0"/>
    <w:rsid w:val="00E66415"/>
    <w:rsid w:val="00E70625"/>
    <w:rsid w:val="00E72A4F"/>
    <w:rsid w:val="00E754BA"/>
    <w:rsid w:val="00E76F3D"/>
    <w:rsid w:val="00E77127"/>
    <w:rsid w:val="00E816A9"/>
    <w:rsid w:val="00E82D36"/>
    <w:rsid w:val="00E8494F"/>
    <w:rsid w:val="00E860C2"/>
    <w:rsid w:val="00E86F35"/>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1F80"/>
    <w:rsid w:val="00EB50DF"/>
    <w:rsid w:val="00EB51F5"/>
    <w:rsid w:val="00EB611E"/>
    <w:rsid w:val="00EC6C5B"/>
    <w:rsid w:val="00EC7D2A"/>
    <w:rsid w:val="00ED11C2"/>
    <w:rsid w:val="00ED33D0"/>
    <w:rsid w:val="00ED49D1"/>
    <w:rsid w:val="00ED5CCD"/>
    <w:rsid w:val="00ED617B"/>
    <w:rsid w:val="00ED7C49"/>
    <w:rsid w:val="00EE0DA7"/>
    <w:rsid w:val="00EE12FA"/>
    <w:rsid w:val="00EE1337"/>
    <w:rsid w:val="00EE2DAE"/>
    <w:rsid w:val="00EF1AA5"/>
    <w:rsid w:val="00EF3BEB"/>
    <w:rsid w:val="00EF3C33"/>
    <w:rsid w:val="00EF3EB5"/>
    <w:rsid w:val="00F00304"/>
    <w:rsid w:val="00F02C56"/>
    <w:rsid w:val="00F034EB"/>
    <w:rsid w:val="00F0375F"/>
    <w:rsid w:val="00F048AC"/>
    <w:rsid w:val="00F05F6E"/>
    <w:rsid w:val="00F06378"/>
    <w:rsid w:val="00F071F6"/>
    <w:rsid w:val="00F07802"/>
    <w:rsid w:val="00F10212"/>
    <w:rsid w:val="00F11DE3"/>
    <w:rsid w:val="00F172D4"/>
    <w:rsid w:val="00F21B78"/>
    <w:rsid w:val="00F25D29"/>
    <w:rsid w:val="00F264BB"/>
    <w:rsid w:val="00F2708B"/>
    <w:rsid w:val="00F3268A"/>
    <w:rsid w:val="00F3594F"/>
    <w:rsid w:val="00F42FA4"/>
    <w:rsid w:val="00F43F4F"/>
    <w:rsid w:val="00F44F20"/>
    <w:rsid w:val="00F46775"/>
    <w:rsid w:val="00F50D3E"/>
    <w:rsid w:val="00F5123B"/>
    <w:rsid w:val="00F518C9"/>
    <w:rsid w:val="00F52C99"/>
    <w:rsid w:val="00F53479"/>
    <w:rsid w:val="00F562F0"/>
    <w:rsid w:val="00F57280"/>
    <w:rsid w:val="00F63213"/>
    <w:rsid w:val="00F6578A"/>
    <w:rsid w:val="00F673E4"/>
    <w:rsid w:val="00F676FB"/>
    <w:rsid w:val="00F701C9"/>
    <w:rsid w:val="00F70C9C"/>
    <w:rsid w:val="00F73269"/>
    <w:rsid w:val="00F7385B"/>
    <w:rsid w:val="00F73EDD"/>
    <w:rsid w:val="00F7601A"/>
    <w:rsid w:val="00F760B7"/>
    <w:rsid w:val="00F77A70"/>
    <w:rsid w:val="00F77BA1"/>
    <w:rsid w:val="00F801ED"/>
    <w:rsid w:val="00F810C2"/>
    <w:rsid w:val="00F816F1"/>
    <w:rsid w:val="00F82142"/>
    <w:rsid w:val="00F82336"/>
    <w:rsid w:val="00F8355E"/>
    <w:rsid w:val="00F83E01"/>
    <w:rsid w:val="00F850DA"/>
    <w:rsid w:val="00F90F71"/>
    <w:rsid w:val="00F918E2"/>
    <w:rsid w:val="00F92472"/>
    <w:rsid w:val="00F93EFE"/>
    <w:rsid w:val="00F94D59"/>
    <w:rsid w:val="00F953E2"/>
    <w:rsid w:val="00F955D0"/>
    <w:rsid w:val="00F957AD"/>
    <w:rsid w:val="00F95E25"/>
    <w:rsid w:val="00FA131F"/>
    <w:rsid w:val="00FA7161"/>
    <w:rsid w:val="00FB09E2"/>
    <w:rsid w:val="00FB23FF"/>
    <w:rsid w:val="00FB285E"/>
    <w:rsid w:val="00FB2894"/>
    <w:rsid w:val="00FB3215"/>
    <w:rsid w:val="00FB4EEF"/>
    <w:rsid w:val="00FB6559"/>
    <w:rsid w:val="00FB6F9A"/>
    <w:rsid w:val="00FB7B2D"/>
    <w:rsid w:val="00FC3079"/>
    <w:rsid w:val="00FC401A"/>
    <w:rsid w:val="00FC40F7"/>
    <w:rsid w:val="00FC552E"/>
    <w:rsid w:val="00FC6707"/>
    <w:rsid w:val="00FC6928"/>
    <w:rsid w:val="00FC69F9"/>
    <w:rsid w:val="00FC6EFC"/>
    <w:rsid w:val="00FD0317"/>
    <w:rsid w:val="00FD1563"/>
    <w:rsid w:val="00FD5168"/>
    <w:rsid w:val="00FD7512"/>
    <w:rsid w:val="00FE2CD9"/>
    <w:rsid w:val="00FE307F"/>
    <w:rsid w:val="00FE5CD3"/>
    <w:rsid w:val="00FE5DE0"/>
    <w:rsid w:val="00FE7D4E"/>
    <w:rsid w:val="00FF0BF2"/>
    <w:rsid w:val="00FF225C"/>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c6c1b2"/>
    </o:shapedefaults>
    <o:shapelayout v:ext="edit">
      <o:idmap v:ext="edit" data="1"/>
    </o:shapelayout>
  </w:shapeDefaults>
  <w:decimalSymbol w:val="."/>
  <w:listSeparator w:val=","/>
  <w14:docId w14:val="5A5734F5"/>
  <w15:docId w15:val="{0D96FA96-4938-4CB0-89A8-7A5DD548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2659E8"/>
    <w:pPr>
      <w:keepNext/>
      <w:pageBreakBefore/>
      <w:numPr>
        <w:numId w:val="8"/>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4459E0"/>
    <w:pPr>
      <w:keepNext/>
      <w:spacing w:before="440" w:after="220"/>
    </w:pPr>
    <w:rPr>
      <w:rFonts w:cs="Arial"/>
      <w:bCs/>
      <w:caps/>
      <w:color w:val="365F91" w:themeColor="accent1" w:themeShade="BF"/>
      <w:kern w:val="36"/>
      <w:szCs w:val="2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BA5DF6"/>
    <w:pPr>
      <w:tabs>
        <w:tab w:val="left" w:pos="440"/>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BA5DF6"/>
    <w:pPr>
      <w:tabs>
        <w:tab w:val="left" w:pos="880"/>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BA5DF6"/>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uiPriority w:val="99"/>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caps/>
      <w:color w:val="1F497D" w:themeColor="text2"/>
      <w:kern w:val="36"/>
      <w:sz w:val="56"/>
      <w:szCs w:val="5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459E0"/>
    <w:rPr>
      <w:rFonts w:ascii="Arial" w:hAnsi="Arial" w:cs="Arial"/>
      <w:bCs/>
      <w:caps/>
      <w:color w:val="365F91" w:themeColor="accent1" w:themeShade="BF"/>
      <w:kern w:val="36"/>
      <w:sz w:val="22"/>
      <w:szCs w:val="2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17"/>
      </w:numPr>
      <w:spacing w:before="40" w:after="80"/>
    </w:p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4753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19168">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5683810">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2398519">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7809407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09873302">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4598064">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32927406">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438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softwaredevelopers.ato.gov.au/ABNformat" TargetMode="External"/><Relationship Id="rId3" Type="http://schemas.openxmlformats.org/officeDocument/2006/relationships/customXml" Target="../customXml/item3.xml"/><Relationship Id="rId21" Type="http://schemas.openxmlformats.org/officeDocument/2006/relationships/hyperlink" Target="https://www.ato.gov.au/general/online-services/access-manager/" TargetMode="Externa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header" Target="header2.xml"/><Relationship Id="rId25" Type="http://schemas.openxmlformats.org/officeDocument/2006/relationships/hyperlink" Target="http://softwaredevelopers.ato.gov.au/obtainTFNalgorith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ato.gov.au/Definitions/?anchor=to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to.gov.au/Tax-professionals/Prepare-and-lodge/Tax-Time-2022/Before-you-lodge/Prevent-delays-in-processing-returns/"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ato.gov.au/tax-professionals/prepare-and-lodge/managing-your-lodgment-program/client-declarations-and-lodgment-online/"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sbr.gov.au/digital-service-providers/developer-tools/gloss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softwaredevelopers.ato.gov.au/usage-restrictions" TargetMode="Externa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 xsi:nil="tru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018BA5-9569-460C-ADAC-E6FEF815173C}">
  <ds:schemaRefs>
    <ds:schemaRef ds:uri="http://schemas.microsoft.com/office/infopath/2007/PartnerControls"/>
    <ds:schemaRef ds:uri="fc59432e-ae4a-4421-baa1-eafb91367645"/>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69A93FFF-E725-42A1-838F-910C34244B93}">
  <ds:schemaRefs>
    <ds:schemaRef ds:uri="http://schemas.microsoft.com/sharepoint/v3/contenttype/forms"/>
  </ds:schemaRefs>
</ds:datastoreItem>
</file>

<file path=customXml/itemProps3.xml><?xml version="1.0" encoding="utf-8"?>
<ds:datastoreItem xmlns:ds="http://schemas.openxmlformats.org/officeDocument/2006/customXml" ds:itemID="{D4DDAC1F-6686-41D5-8513-A8F319F3DF74}">
  <ds:schemaRefs>
    <ds:schemaRef ds:uri="http://schemas.openxmlformats.org/officeDocument/2006/bibliography"/>
  </ds:schemaRefs>
</ds:datastoreItem>
</file>

<file path=customXml/itemProps4.xml><?xml version="1.0" encoding="utf-8"?>
<ds:datastoreItem xmlns:ds="http://schemas.openxmlformats.org/officeDocument/2006/customXml" ds:itemID="{29354AA6-6BE0-49A0-A52D-BF9CD94F3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11</Pages>
  <Words>2134</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ATO TRTAMI.0004 2022 Business Implementation Guide</vt:lpstr>
    </vt:vector>
  </TitlesOfParts>
  <Company>Australian Taxation Office</Company>
  <LinksUpToDate>false</LinksUpToDate>
  <CharactersWithSpaces>16016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TRTAMI.0004 2022 Business Implementation Guide</dc:title>
  <dc:creator>Jessica McQuade</dc:creator>
  <cp:keywords>1.0</cp:keywords>
  <dc:description>Final</dc:description>
  <cp:lastModifiedBy>Dino Di Lorenzo</cp:lastModifiedBy>
  <cp:revision>28</cp:revision>
  <cp:lastPrinted>2014-12-16T04:27:00Z</cp:lastPrinted>
  <dcterms:created xsi:type="dcterms:W3CDTF">2022-06-15T23:51:00Z</dcterms:created>
  <dcterms:modified xsi:type="dcterms:W3CDTF">2022-06-23T22:31:00Z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y fmtid="{D5CDD505-2E9C-101B-9397-08002B2CF9AE}" pid="5" name="_MarkAsFinal">
    <vt:bool>true</vt:bool>
  </property>
</Properties>
</file>