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B0D9316" w:rsidR="00BA43CC" w:rsidRPr="009B06E0" w:rsidRDefault="00E61C97" w:rsidP="007F6E28">
            <w:pPr>
              <w:rPr>
                <w:noProof/>
              </w:rPr>
            </w:pPr>
            <w:bookmarkStart w:id="0" w:name="_Toc228954255"/>
            <w:r>
              <w:rPr>
                <w:noProof/>
              </w:rPr>
              <w:drawing>
                <wp:anchor distT="0" distB="0" distL="114300" distR="114300" simplePos="0" relativeHeight="251657728" behindDoc="1" locked="1" layoutInCell="1" allowOverlap="1" wp14:anchorId="78BBB159" wp14:editId="2734437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DBA9ACC" w:rsidR="00CE05F8" w:rsidRPr="00EB7563" w:rsidRDefault="00BC3017" w:rsidP="00CE05F8">
            <w:pPr>
              <w:pStyle w:val="ReportTitle"/>
              <w:spacing w:before="60" w:after="0" w:line="240" w:lineRule="auto"/>
              <w:ind w:left="442"/>
              <w:rPr>
                <w:sz w:val="50"/>
              </w:rPr>
            </w:pPr>
            <w:r>
              <w:rPr>
                <w:sz w:val="50"/>
              </w:rPr>
              <w:t>Individual Income Tax Return</w:t>
            </w:r>
          </w:p>
          <w:p w14:paraId="76F94D4E" w14:textId="77777777" w:rsidR="005A5464" w:rsidRPr="00EB7563" w:rsidRDefault="005A5464" w:rsidP="00B44FB6">
            <w:pPr>
              <w:pStyle w:val="ReportTitle"/>
              <w:spacing w:after="0"/>
              <w:ind w:left="442"/>
              <w:rPr>
                <w:sz w:val="50"/>
              </w:rPr>
            </w:pPr>
          </w:p>
          <w:p w14:paraId="7EDDDA3C" w14:textId="62FF6E1A" w:rsidR="003708F6" w:rsidRDefault="00BC3017" w:rsidP="005A5464">
            <w:pPr>
              <w:pStyle w:val="ReportTitle"/>
              <w:spacing w:after="0"/>
              <w:ind w:left="442"/>
              <w:rPr>
                <w:rFonts w:cs="Arial"/>
                <w:sz w:val="50"/>
                <w:szCs w:val="50"/>
              </w:rPr>
            </w:pPr>
            <w:r>
              <w:rPr>
                <w:sz w:val="50"/>
              </w:rPr>
              <w:t>IITR.000</w:t>
            </w:r>
            <w:r w:rsidR="00922DA8">
              <w:rPr>
                <w:sz w:val="50"/>
              </w:rPr>
              <w:t>7</w:t>
            </w:r>
            <w:r>
              <w:rPr>
                <w:sz w:val="50"/>
              </w:rPr>
              <w:t xml:space="preserve"> 20</w:t>
            </w:r>
            <w:r w:rsidR="00922DA8">
              <w:rPr>
                <w:sz w:val="50"/>
              </w:rPr>
              <w:t>20</w:t>
            </w:r>
            <w:r>
              <w:rPr>
                <w:sz w:val="50"/>
              </w:rPr>
              <w:t xml:space="preserve"> </w:t>
            </w:r>
            <w:r w:rsidR="00642BE7" w:rsidRPr="00EB7563">
              <w:rPr>
                <w:sz w:val="50"/>
              </w:rPr>
              <w:t>Package v</w:t>
            </w:r>
            <w:r w:rsidR="00884A14">
              <w:rPr>
                <w:sz w:val="50"/>
              </w:rPr>
              <w:t>1</w:t>
            </w:r>
            <w:r w:rsidR="00922DA8">
              <w:rPr>
                <w:sz w:val="50"/>
              </w:rPr>
              <w:t>.</w:t>
            </w:r>
            <w:r w:rsidR="006461A6">
              <w:rPr>
                <w:sz w:val="50"/>
              </w:rPr>
              <w:t>9</w:t>
            </w:r>
            <w:r w:rsidR="005A5464">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00D68CD5" w:rsidR="00CD562E" w:rsidRPr="00BA0567" w:rsidRDefault="00CD562E" w:rsidP="00F9265E">
            <w:pPr>
              <w:ind w:left="442"/>
              <w:rPr>
                <w:sz w:val="32"/>
                <w:szCs w:val="32"/>
              </w:rPr>
            </w:pPr>
            <w:r w:rsidRPr="00BA0567">
              <w:rPr>
                <w:sz w:val="32"/>
                <w:szCs w:val="32"/>
              </w:rPr>
              <w:t xml:space="preserve">Date: </w:t>
            </w:r>
            <w:r w:rsidR="006461A6">
              <w:rPr>
                <w:sz w:val="32"/>
                <w:szCs w:val="32"/>
              </w:rPr>
              <w:t>18</w:t>
            </w:r>
            <w:r w:rsidR="006461A6" w:rsidRPr="00973680">
              <w:rPr>
                <w:sz w:val="32"/>
                <w:szCs w:val="32"/>
                <w:vertAlign w:val="superscript"/>
              </w:rPr>
              <w:t>th</w:t>
            </w:r>
            <w:r w:rsidR="006461A6">
              <w:rPr>
                <w:sz w:val="32"/>
                <w:szCs w:val="32"/>
              </w:rPr>
              <w:t xml:space="preserve"> May 2023</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E00E264" w:rsidR="00C907DB" w:rsidRPr="009B06E0" w:rsidRDefault="00E61C97" w:rsidP="000E5315">
            <w:pPr>
              <w:spacing w:before="60" w:after="60"/>
              <w:rPr>
                <w:rFonts w:cs="Arial"/>
                <w:b/>
              </w:rPr>
            </w:pPr>
            <w:r>
              <w:rPr>
                <w:rFonts w:cs="Arial"/>
                <w:noProof/>
              </w:rPr>
              <w:drawing>
                <wp:inline distT="0" distB="0" distL="0" distR="0" wp14:anchorId="538FA16F" wp14:editId="38AD08AE">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2E7FB5">
              <w:rPr>
                <w:rFonts w:cs="Arial"/>
                <w:b/>
              </w:rPr>
              <w:fldChar w:fldCharType="begin">
                <w:ffData>
                  <w:name w:val=""/>
                  <w:enabled/>
                  <w:calcOnExit w:val="0"/>
                  <w:textInput>
                    <w:default w:val="Official"/>
                  </w:textInput>
                </w:ffData>
              </w:fldChar>
            </w:r>
            <w:r w:rsidR="002E7FB5">
              <w:rPr>
                <w:rFonts w:cs="Arial"/>
                <w:b/>
              </w:rPr>
              <w:instrText xml:space="preserve"> FORMTEXT </w:instrText>
            </w:r>
            <w:r w:rsidR="002E7FB5">
              <w:rPr>
                <w:rFonts w:cs="Arial"/>
                <w:b/>
              </w:rPr>
            </w:r>
            <w:r w:rsidR="002E7FB5">
              <w:rPr>
                <w:rFonts w:cs="Arial"/>
                <w:b/>
              </w:rPr>
              <w:fldChar w:fldCharType="separate"/>
            </w:r>
            <w:r w:rsidR="002E7FB5">
              <w:rPr>
                <w:rFonts w:cs="Arial"/>
                <w:b/>
                <w:noProof/>
              </w:rPr>
              <w:t>Official</w:t>
            </w:r>
            <w:r w:rsidR="002E7FB5">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0A08C9F" w:rsidR="00C907DB" w:rsidRPr="009B06E0" w:rsidRDefault="00E61C97" w:rsidP="00671422">
            <w:pPr>
              <w:spacing w:before="60" w:after="60"/>
            </w:pPr>
            <w:r>
              <w:rPr>
                <w:noProof/>
              </w:rPr>
              <w:drawing>
                <wp:inline distT="0" distB="0" distL="0" distR="0" wp14:anchorId="48311423" wp14:editId="168753A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55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923"/>
      </w:tblGrid>
      <w:tr w:rsidR="00DB39DD" w:rsidRPr="0023370F" w14:paraId="4BFD2F87" w14:textId="77777777" w:rsidTr="008902E1">
        <w:trPr>
          <w:tblHeader/>
        </w:trPr>
        <w:tc>
          <w:tcPr>
            <w:tcW w:w="1043"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89"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92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8902E1">
        <w:tc>
          <w:tcPr>
            <w:tcW w:w="1043" w:type="dxa"/>
            <w:tcBorders>
              <w:top w:val="single" w:sz="6" w:space="0" w:color="auto"/>
            </w:tcBorders>
          </w:tcPr>
          <w:p w14:paraId="4B153239" w14:textId="267404D9" w:rsidR="00B74E56" w:rsidRPr="00AD4133" w:rsidRDefault="00915ED4" w:rsidP="00476DFD">
            <w:pPr>
              <w:pStyle w:val="Version2"/>
              <w:spacing w:before="120" w:after="120"/>
            </w:pPr>
            <w:r w:rsidRPr="00AD4133">
              <w:t>1.</w:t>
            </w:r>
            <w:r w:rsidR="00FB2B9A">
              <w:t>9</w:t>
            </w:r>
          </w:p>
        </w:tc>
        <w:tc>
          <w:tcPr>
            <w:tcW w:w="1589" w:type="dxa"/>
            <w:tcBorders>
              <w:top w:val="single" w:sz="6" w:space="0" w:color="auto"/>
            </w:tcBorders>
          </w:tcPr>
          <w:p w14:paraId="073488EE" w14:textId="27BB6C2D" w:rsidR="00DB39DD" w:rsidRPr="00AD4133" w:rsidRDefault="00FB2B9A" w:rsidP="00476DFD">
            <w:pPr>
              <w:pStyle w:val="Version2"/>
              <w:spacing w:before="120" w:after="120"/>
            </w:pPr>
            <w:r>
              <w:t>18/05/2023</w:t>
            </w:r>
          </w:p>
        </w:tc>
        <w:tc>
          <w:tcPr>
            <w:tcW w:w="6923" w:type="dxa"/>
            <w:tcBorders>
              <w:top w:val="single" w:sz="6" w:space="0" w:color="auto"/>
            </w:tcBorders>
          </w:tcPr>
          <w:p w14:paraId="11036432" w14:textId="3B1DF0CE" w:rsidR="00FB2B9A" w:rsidRDefault="00FB2B9A" w:rsidP="00FB2B9A">
            <w:pPr>
              <w:pStyle w:val="Version2"/>
              <w:spacing w:before="120" w:after="120"/>
              <w:ind w:left="0"/>
            </w:pPr>
            <w:r>
              <w:t xml:space="preserve">This document has been updated for the May 2023 release </w:t>
            </w:r>
            <w:r w:rsidR="009A1CD2">
              <w:t>with documentation changes.</w:t>
            </w:r>
          </w:p>
          <w:p w14:paraId="4A279FB7" w14:textId="77777777" w:rsidR="00FB2B9A" w:rsidRPr="00301633" w:rsidRDefault="00FB2B9A" w:rsidP="00FB2B9A">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6D27093E" w14:textId="77777777" w:rsidR="00FB2B9A" w:rsidRDefault="00FB2B9A" w:rsidP="00FB2B9A">
            <w:pPr>
              <w:pStyle w:val="Version2"/>
              <w:spacing w:before="120" w:after="120"/>
              <w:rPr>
                <w:b/>
              </w:rPr>
            </w:pPr>
            <w:r>
              <w:rPr>
                <w:b/>
              </w:rPr>
              <w:t>Updated:</w:t>
            </w:r>
          </w:p>
          <w:p w14:paraId="7B43FE70" w14:textId="275A538E" w:rsidR="00FB2B9A" w:rsidRPr="004F5280" w:rsidRDefault="008902E1" w:rsidP="008902E1">
            <w:pPr>
              <w:pStyle w:val="Version2"/>
              <w:spacing w:before="120" w:after="0"/>
            </w:pPr>
            <w:r>
              <w:t>The following artefacts were updated with Documentation changes: Refer to the artefacts change history for further information.</w:t>
            </w:r>
          </w:p>
          <w:p w14:paraId="7A8509DE" w14:textId="77777777" w:rsidR="00FB2B9A" w:rsidRPr="009C2424" w:rsidRDefault="00FB2B9A" w:rsidP="00FB2B9A">
            <w:pPr>
              <w:pStyle w:val="Version2"/>
              <w:ind w:left="1832"/>
              <w:rPr>
                <w:i/>
                <w:color w:val="000000"/>
                <w:sz w:val="16"/>
                <w:szCs w:val="16"/>
              </w:rPr>
            </w:pPr>
          </w:p>
          <w:p w14:paraId="385B2629" w14:textId="77777777" w:rsidR="00FB2B9A" w:rsidRPr="00264BF9" w:rsidRDefault="00FB2B9A" w:rsidP="009A1CD2">
            <w:pPr>
              <w:pStyle w:val="Version2"/>
              <w:numPr>
                <w:ilvl w:val="0"/>
                <w:numId w:val="37"/>
              </w:numPr>
              <w:spacing w:before="0" w:after="0"/>
              <w:ind w:left="752"/>
              <w:rPr>
                <w:rFonts w:ascii="Calibri" w:hAnsi="Calibri" w:cs="Calibri"/>
                <w:b/>
                <w:color w:val="1F497D"/>
              </w:rPr>
            </w:pPr>
            <w:r w:rsidRPr="00264BF9">
              <w:rPr>
                <w:rFonts w:ascii="Calibri" w:hAnsi="Calibri" w:cs="Calibri"/>
                <w:b/>
                <w:color w:val="1F497D"/>
              </w:rPr>
              <w:t>ATO IITR.0007 2020 Validation Rules.xlsx</w:t>
            </w:r>
          </w:p>
          <w:p w14:paraId="5CD87B2A" w14:textId="0F55AF9A" w:rsidR="00FB2B9A" w:rsidRPr="00264BF9" w:rsidRDefault="00FB2B9A" w:rsidP="009A1CD2">
            <w:pPr>
              <w:pStyle w:val="ListParagraph"/>
              <w:ind w:left="752"/>
              <w:rPr>
                <w:rFonts w:ascii="Calibri" w:hAnsi="Calibri" w:cs="Calibri"/>
                <w:i/>
                <w:szCs w:val="22"/>
              </w:rPr>
            </w:pPr>
            <w:r w:rsidRPr="00264BF9">
              <w:rPr>
                <w:rFonts w:ascii="Calibri" w:hAnsi="Calibri" w:cs="Calibri"/>
                <w:i/>
                <w:szCs w:val="22"/>
              </w:rPr>
              <w:t>1 x deleted interactive error (IEH) message</w:t>
            </w:r>
          </w:p>
          <w:p w14:paraId="0575CC3C" w14:textId="3DA9F12F" w:rsidR="00BC785F" w:rsidRPr="00C55D64" w:rsidRDefault="00BC785F" w:rsidP="00FB2B9A">
            <w:pPr>
              <w:pStyle w:val="Version2"/>
              <w:spacing w:before="0" w:after="0"/>
              <w:ind w:left="0"/>
              <w:rPr>
                <w:rFonts w:ascii="Calibri" w:hAnsi="Calibri" w:cs="Calibri"/>
                <w:i/>
                <w:sz w:val="18"/>
                <w:szCs w:val="18"/>
              </w:rPr>
            </w:pPr>
          </w:p>
        </w:tc>
      </w:tr>
    </w:tbl>
    <w:bookmarkEnd w:id="1"/>
    <w:p w14:paraId="0CB72C5A" w14:textId="396A998E" w:rsidR="00D11D8E" w:rsidRPr="00404AF0" w:rsidRDefault="002920BD">
      <w:r w:rsidRPr="002920BD">
        <w:rPr>
          <w:b/>
          <w:i/>
        </w:rPr>
        <w:t>Note:</w:t>
      </w:r>
      <w:r w:rsidRPr="002920BD">
        <w:rPr>
          <w:i/>
        </w:rPr>
        <w:t xml:space="preserve"> Previous Version history can be found in Appendix A of this document.</w:t>
      </w:r>
    </w:p>
    <w:p w14:paraId="0983E020" w14:textId="2339EFBD" w:rsidR="00205317" w:rsidRDefault="006F6C8F" w:rsidP="006B76FE">
      <w:pPr>
        <w:rPr>
          <w:b/>
          <w:bCs/>
          <w:smallCaps/>
          <w:color w:val="1F497D" w:themeColor="text2"/>
          <w:kern w:val="36"/>
          <w:sz w:val="36"/>
          <w:szCs w:val="36"/>
        </w:rPr>
      </w:pPr>
      <w:r>
        <w:rPr>
          <w:b/>
          <w:bCs/>
          <w:smallCaps/>
          <w:color w:val="1F497D" w:themeColor="text2"/>
          <w:kern w:val="36"/>
          <w:sz w:val="36"/>
          <w:szCs w:val="36"/>
        </w:rPr>
        <w:br w:type="page"/>
      </w:r>
    </w:p>
    <w:p w14:paraId="7FBEF2C3" w14:textId="0122AEB0" w:rsidR="005A2235" w:rsidRPr="00B6753E" w:rsidRDefault="005A2235" w:rsidP="006B76FE">
      <w:pPr>
        <w:rPr>
          <w:b/>
          <w:bCs/>
          <w:smallCaps/>
          <w:color w:val="1F497D" w:themeColor="text2"/>
          <w:kern w:val="36"/>
          <w:sz w:val="36"/>
          <w:szCs w:val="36"/>
        </w:rPr>
      </w:pPr>
      <w:r w:rsidRPr="00B6753E">
        <w:rPr>
          <w:b/>
          <w:bCs/>
          <w:smallCaps/>
          <w:color w:val="1F497D" w:themeColor="text2"/>
          <w:kern w:val="36"/>
          <w:sz w:val="36"/>
          <w:szCs w:val="36"/>
        </w:rPr>
        <w:lastRenderedPageBreak/>
        <w:t>Copyright</w:t>
      </w:r>
    </w:p>
    <w:p w14:paraId="5DD71459" w14:textId="0A8070E9"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FA2BA2">
        <w:rPr>
          <w:rFonts w:cs="Arial"/>
          <w:sz w:val="20"/>
          <w:szCs w:val="20"/>
        </w:rPr>
        <w:t>2</w:t>
      </w:r>
      <w:r w:rsidR="00FB2B9A">
        <w:rPr>
          <w:rFonts w:cs="Arial"/>
          <w:sz w:val="20"/>
          <w:szCs w:val="20"/>
        </w:rPr>
        <w:t>3</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6018211C" w:rsidR="00BA43CC" w:rsidRPr="00153400" w:rsidRDefault="00BD6FF5" w:rsidP="00BA43CC">
      <w:pPr>
        <w:spacing w:after="120"/>
        <w:rPr>
          <w:rFonts w:cs="Arial"/>
          <w:sz w:val="36"/>
          <w:szCs w:val="36"/>
        </w:rPr>
      </w:pPr>
      <w:r>
        <w:rPr>
          <w:rFonts w:cs="Arial"/>
          <w:sz w:val="36"/>
          <w:szCs w:val="36"/>
        </w:rPr>
        <w:br w:type="page"/>
      </w:r>
      <w:r w:rsidR="00BA43CC" w:rsidRPr="00153400">
        <w:rPr>
          <w:rFonts w:cs="Arial"/>
          <w:sz w:val="36"/>
          <w:szCs w:val="36"/>
        </w:rPr>
        <w:lastRenderedPageBreak/>
        <w:t>Table of contents</w:t>
      </w:r>
    </w:p>
    <w:p w14:paraId="45E6D1DD" w14:textId="56A60123" w:rsidR="008902E1"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32280780" w:history="1">
        <w:r w:rsidR="008902E1" w:rsidRPr="009E1533">
          <w:rPr>
            <w:rStyle w:val="Hyperlink"/>
          </w:rPr>
          <w:t>1</w:t>
        </w:r>
        <w:r w:rsidR="008902E1">
          <w:rPr>
            <w:rFonts w:asciiTheme="minorHAnsi" w:eastAsiaTheme="minorEastAsia" w:hAnsiTheme="minorHAnsi" w:cstheme="minorBidi"/>
            <w:noProof/>
          </w:rPr>
          <w:tab/>
        </w:r>
        <w:r w:rsidR="008902E1" w:rsidRPr="009E1533">
          <w:rPr>
            <w:rStyle w:val="Hyperlink"/>
          </w:rPr>
          <w:t>Introduction</w:t>
        </w:r>
        <w:r w:rsidR="008902E1">
          <w:rPr>
            <w:noProof/>
            <w:webHidden/>
          </w:rPr>
          <w:tab/>
        </w:r>
        <w:r w:rsidR="008902E1">
          <w:rPr>
            <w:noProof/>
            <w:webHidden/>
          </w:rPr>
          <w:fldChar w:fldCharType="begin"/>
        </w:r>
        <w:r w:rsidR="008902E1">
          <w:rPr>
            <w:noProof/>
            <w:webHidden/>
          </w:rPr>
          <w:instrText xml:space="preserve"> PAGEREF _Toc132280780 \h </w:instrText>
        </w:r>
        <w:r w:rsidR="008902E1">
          <w:rPr>
            <w:noProof/>
            <w:webHidden/>
          </w:rPr>
        </w:r>
        <w:r w:rsidR="008902E1">
          <w:rPr>
            <w:noProof/>
            <w:webHidden/>
          </w:rPr>
          <w:fldChar w:fldCharType="separate"/>
        </w:r>
        <w:r w:rsidR="008902E1">
          <w:rPr>
            <w:noProof/>
            <w:webHidden/>
          </w:rPr>
          <w:t>5</w:t>
        </w:r>
        <w:r w:rsidR="008902E1">
          <w:rPr>
            <w:noProof/>
            <w:webHidden/>
          </w:rPr>
          <w:fldChar w:fldCharType="end"/>
        </w:r>
      </w:hyperlink>
    </w:p>
    <w:p w14:paraId="430DDB62" w14:textId="3DA5AC46" w:rsidR="008902E1" w:rsidRDefault="00201C0E">
      <w:pPr>
        <w:pStyle w:val="TOC2"/>
        <w:rPr>
          <w:rFonts w:asciiTheme="minorHAnsi" w:eastAsiaTheme="minorEastAsia" w:hAnsiTheme="minorHAnsi" w:cstheme="minorBidi"/>
          <w:noProof/>
        </w:rPr>
      </w:pPr>
      <w:hyperlink w:anchor="_Toc132280781" w:history="1">
        <w:r w:rsidR="008902E1" w:rsidRPr="009E1533">
          <w:rPr>
            <w:rStyle w:val="Hyperlink"/>
          </w:rPr>
          <w:t>1.1</w:t>
        </w:r>
        <w:r w:rsidR="008902E1">
          <w:rPr>
            <w:rFonts w:asciiTheme="minorHAnsi" w:eastAsiaTheme="minorEastAsia" w:hAnsiTheme="minorHAnsi" w:cstheme="minorBidi"/>
            <w:noProof/>
          </w:rPr>
          <w:tab/>
        </w:r>
        <w:r w:rsidR="008902E1" w:rsidRPr="009E1533">
          <w:rPr>
            <w:rStyle w:val="Hyperlink"/>
          </w:rPr>
          <w:t>Document purpose</w:t>
        </w:r>
        <w:r w:rsidR="008902E1">
          <w:rPr>
            <w:noProof/>
            <w:webHidden/>
          </w:rPr>
          <w:tab/>
        </w:r>
        <w:r w:rsidR="008902E1">
          <w:rPr>
            <w:noProof/>
            <w:webHidden/>
          </w:rPr>
          <w:fldChar w:fldCharType="begin"/>
        </w:r>
        <w:r w:rsidR="008902E1">
          <w:rPr>
            <w:noProof/>
            <w:webHidden/>
          </w:rPr>
          <w:instrText xml:space="preserve"> PAGEREF _Toc132280781 \h </w:instrText>
        </w:r>
        <w:r w:rsidR="008902E1">
          <w:rPr>
            <w:noProof/>
            <w:webHidden/>
          </w:rPr>
        </w:r>
        <w:r w:rsidR="008902E1">
          <w:rPr>
            <w:noProof/>
            <w:webHidden/>
          </w:rPr>
          <w:fldChar w:fldCharType="separate"/>
        </w:r>
        <w:r w:rsidR="008902E1">
          <w:rPr>
            <w:noProof/>
            <w:webHidden/>
          </w:rPr>
          <w:t>5</w:t>
        </w:r>
        <w:r w:rsidR="008902E1">
          <w:rPr>
            <w:noProof/>
            <w:webHidden/>
          </w:rPr>
          <w:fldChar w:fldCharType="end"/>
        </w:r>
      </w:hyperlink>
    </w:p>
    <w:p w14:paraId="05A61F1D" w14:textId="3FDE63F0" w:rsidR="008902E1" w:rsidRDefault="00201C0E">
      <w:pPr>
        <w:pStyle w:val="TOC2"/>
        <w:rPr>
          <w:rFonts w:asciiTheme="minorHAnsi" w:eastAsiaTheme="minorEastAsia" w:hAnsiTheme="minorHAnsi" w:cstheme="minorBidi"/>
          <w:noProof/>
        </w:rPr>
      </w:pPr>
      <w:hyperlink w:anchor="_Toc132280782" w:history="1">
        <w:r w:rsidR="008902E1" w:rsidRPr="009E1533">
          <w:rPr>
            <w:rStyle w:val="Hyperlink"/>
          </w:rPr>
          <w:t>1.2</w:t>
        </w:r>
        <w:r w:rsidR="008902E1">
          <w:rPr>
            <w:rFonts w:asciiTheme="minorHAnsi" w:eastAsiaTheme="minorEastAsia" w:hAnsiTheme="minorHAnsi" w:cstheme="minorBidi"/>
            <w:noProof/>
          </w:rPr>
          <w:tab/>
        </w:r>
        <w:r w:rsidR="008902E1" w:rsidRPr="009E1533">
          <w:rPr>
            <w:rStyle w:val="Hyperlink"/>
          </w:rPr>
          <w:t>Audience</w:t>
        </w:r>
        <w:r w:rsidR="008902E1">
          <w:rPr>
            <w:noProof/>
            <w:webHidden/>
          </w:rPr>
          <w:tab/>
        </w:r>
        <w:r w:rsidR="008902E1">
          <w:rPr>
            <w:noProof/>
            <w:webHidden/>
          </w:rPr>
          <w:fldChar w:fldCharType="begin"/>
        </w:r>
        <w:r w:rsidR="008902E1">
          <w:rPr>
            <w:noProof/>
            <w:webHidden/>
          </w:rPr>
          <w:instrText xml:space="preserve"> PAGEREF _Toc132280782 \h </w:instrText>
        </w:r>
        <w:r w:rsidR="008902E1">
          <w:rPr>
            <w:noProof/>
            <w:webHidden/>
          </w:rPr>
        </w:r>
        <w:r w:rsidR="008902E1">
          <w:rPr>
            <w:noProof/>
            <w:webHidden/>
          </w:rPr>
          <w:fldChar w:fldCharType="separate"/>
        </w:r>
        <w:r w:rsidR="008902E1">
          <w:rPr>
            <w:noProof/>
            <w:webHidden/>
          </w:rPr>
          <w:t>5</w:t>
        </w:r>
        <w:r w:rsidR="008902E1">
          <w:rPr>
            <w:noProof/>
            <w:webHidden/>
          </w:rPr>
          <w:fldChar w:fldCharType="end"/>
        </w:r>
      </w:hyperlink>
    </w:p>
    <w:p w14:paraId="51044D36" w14:textId="0EDCF686" w:rsidR="008902E1" w:rsidRDefault="00201C0E">
      <w:pPr>
        <w:pStyle w:val="TOC2"/>
        <w:rPr>
          <w:rFonts w:asciiTheme="minorHAnsi" w:eastAsiaTheme="minorEastAsia" w:hAnsiTheme="minorHAnsi" w:cstheme="minorBidi"/>
          <w:noProof/>
        </w:rPr>
      </w:pPr>
      <w:hyperlink w:anchor="_Toc132280783" w:history="1">
        <w:r w:rsidR="008902E1" w:rsidRPr="009E1533">
          <w:rPr>
            <w:rStyle w:val="Hyperlink"/>
          </w:rPr>
          <w:t>1.3</w:t>
        </w:r>
        <w:r w:rsidR="008902E1">
          <w:rPr>
            <w:rFonts w:asciiTheme="minorHAnsi" w:eastAsiaTheme="minorEastAsia" w:hAnsiTheme="minorHAnsi" w:cstheme="minorBidi"/>
            <w:noProof/>
          </w:rPr>
          <w:tab/>
        </w:r>
        <w:r w:rsidR="008902E1" w:rsidRPr="009E1533">
          <w:rPr>
            <w:rStyle w:val="Hyperlink"/>
          </w:rPr>
          <w:t>Purpose of this package</w:t>
        </w:r>
        <w:r w:rsidR="008902E1">
          <w:rPr>
            <w:noProof/>
            <w:webHidden/>
          </w:rPr>
          <w:tab/>
        </w:r>
        <w:r w:rsidR="008902E1">
          <w:rPr>
            <w:noProof/>
            <w:webHidden/>
          </w:rPr>
          <w:fldChar w:fldCharType="begin"/>
        </w:r>
        <w:r w:rsidR="008902E1">
          <w:rPr>
            <w:noProof/>
            <w:webHidden/>
          </w:rPr>
          <w:instrText xml:space="preserve"> PAGEREF _Toc132280783 \h </w:instrText>
        </w:r>
        <w:r w:rsidR="008902E1">
          <w:rPr>
            <w:noProof/>
            <w:webHidden/>
          </w:rPr>
        </w:r>
        <w:r w:rsidR="008902E1">
          <w:rPr>
            <w:noProof/>
            <w:webHidden/>
          </w:rPr>
          <w:fldChar w:fldCharType="separate"/>
        </w:r>
        <w:r w:rsidR="008902E1">
          <w:rPr>
            <w:noProof/>
            <w:webHidden/>
          </w:rPr>
          <w:t>5</w:t>
        </w:r>
        <w:r w:rsidR="008902E1">
          <w:rPr>
            <w:noProof/>
            <w:webHidden/>
          </w:rPr>
          <w:fldChar w:fldCharType="end"/>
        </w:r>
      </w:hyperlink>
    </w:p>
    <w:p w14:paraId="2D12FADE" w14:textId="48B318C2" w:rsidR="008902E1" w:rsidRDefault="00201C0E">
      <w:pPr>
        <w:pStyle w:val="TOC2"/>
        <w:rPr>
          <w:rFonts w:asciiTheme="minorHAnsi" w:eastAsiaTheme="minorEastAsia" w:hAnsiTheme="minorHAnsi" w:cstheme="minorBidi"/>
          <w:noProof/>
        </w:rPr>
      </w:pPr>
      <w:hyperlink w:anchor="_Toc132280784" w:history="1">
        <w:r w:rsidR="008902E1" w:rsidRPr="009E1533">
          <w:rPr>
            <w:rStyle w:val="Hyperlink"/>
          </w:rPr>
          <w:t>1.4</w:t>
        </w:r>
        <w:r w:rsidR="008902E1">
          <w:rPr>
            <w:rFonts w:asciiTheme="minorHAnsi" w:eastAsiaTheme="minorEastAsia" w:hAnsiTheme="minorHAnsi" w:cstheme="minorBidi"/>
            <w:noProof/>
          </w:rPr>
          <w:tab/>
        </w:r>
        <w:r w:rsidR="008902E1" w:rsidRPr="009E1533">
          <w:rPr>
            <w:rStyle w:val="Hyperlink"/>
          </w:rPr>
          <w:t>Summary of artefacts within ATO packages</w:t>
        </w:r>
        <w:r w:rsidR="008902E1">
          <w:rPr>
            <w:noProof/>
            <w:webHidden/>
          </w:rPr>
          <w:tab/>
        </w:r>
        <w:r w:rsidR="008902E1">
          <w:rPr>
            <w:noProof/>
            <w:webHidden/>
          </w:rPr>
          <w:fldChar w:fldCharType="begin"/>
        </w:r>
        <w:r w:rsidR="008902E1">
          <w:rPr>
            <w:noProof/>
            <w:webHidden/>
          </w:rPr>
          <w:instrText xml:space="preserve"> PAGEREF _Toc132280784 \h </w:instrText>
        </w:r>
        <w:r w:rsidR="008902E1">
          <w:rPr>
            <w:noProof/>
            <w:webHidden/>
          </w:rPr>
        </w:r>
        <w:r w:rsidR="008902E1">
          <w:rPr>
            <w:noProof/>
            <w:webHidden/>
          </w:rPr>
          <w:fldChar w:fldCharType="separate"/>
        </w:r>
        <w:r w:rsidR="008902E1">
          <w:rPr>
            <w:noProof/>
            <w:webHidden/>
          </w:rPr>
          <w:t>5</w:t>
        </w:r>
        <w:r w:rsidR="008902E1">
          <w:rPr>
            <w:noProof/>
            <w:webHidden/>
          </w:rPr>
          <w:fldChar w:fldCharType="end"/>
        </w:r>
      </w:hyperlink>
    </w:p>
    <w:p w14:paraId="4C2EDFDA" w14:textId="1A91A2A2" w:rsidR="008902E1" w:rsidRDefault="00201C0E">
      <w:pPr>
        <w:pStyle w:val="TOC3"/>
        <w:tabs>
          <w:tab w:val="left" w:pos="1200"/>
        </w:tabs>
        <w:rPr>
          <w:rFonts w:asciiTheme="minorHAnsi" w:eastAsiaTheme="minorEastAsia" w:hAnsiTheme="minorHAnsi" w:cstheme="minorBidi"/>
        </w:rPr>
      </w:pPr>
      <w:hyperlink w:anchor="_Toc132280785" w:history="1">
        <w:r w:rsidR="008902E1" w:rsidRPr="009E1533">
          <w:rPr>
            <w:rStyle w:val="Hyperlink"/>
          </w:rPr>
          <w:t>1.4.1</w:t>
        </w:r>
        <w:r w:rsidR="008902E1">
          <w:rPr>
            <w:rFonts w:asciiTheme="minorHAnsi" w:eastAsiaTheme="minorEastAsia" w:hAnsiTheme="minorHAnsi" w:cstheme="minorBidi"/>
          </w:rPr>
          <w:tab/>
        </w:r>
        <w:r w:rsidR="008902E1" w:rsidRPr="009E1533">
          <w:rPr>
            <w:rStyle w:val="Hyperlink"/>
          </w:rPr>
          <w:t>In general</w:t>
        </w:r>
        <w:r w:rsidR="008902E1">
          <w:rPr>
            <w:webHidden/>
          </w:rPr>
          <w:tab/>
        </w:r>
        <w:r w:rsidR="008902E1">
          <w:rPr>
            <w:webHidden/>
          </w:rPr>
          <w:fldChar w:fldCharType="begin"/>
        </w:r>
        <w:r w:rsidR="008902E1">
          <w:rPr>
            <w:webHidden/>
          </w:rPr>
          <w:instrText xml:space="preserve"> PAGEREF _Toc132280785 \h </w:instrText>
        </w:r>
        <w:r w:rsidR="008902E1">
          <w:rPr>
            <w:webHidden/>
          </w:rPr>
        </w:r>
        <w:r w:rsidR="008902E1">
          <w:rPr>
            <w:webHidden/>
          </w:rPr>
          <w:fldChar w:fldCharType="separate"/>
        </w:r>
        <w:r w:rsidR="008902E1">
          <w:rPr>
            <w:webHidden/>
          </w:rPr>
          <w:t>5</w:t>
        </w:r>
        <w:r w:rsidR="008902E1">
          <w:rPr>
            <w:webHidden/>
          </w:rPr>
          <w:fldChar w:fldCharType="end"/>
        </w:r>
      </w:hyperlink>
    </w:p>
    <w:p w14:paraId="3D4E99CB" w14:textId="13F74F61" w:rsidR="008902E1" w:rsidRDefault="00201C0E">
      <w:pPr>
        <w:pStyle w:val="TOC3"/>
        <w:tabs>
          <w:tab w:val="left" w:pos="1200"/>
        </w:tabs>
        <w:rPr>
          <w:rFonts w:asciiTheme="minorHAnsi" w:eastAsiaTheme="minorEastAsia" w:hAnsiTheme="minorHAnsi" w:cstheme="minorBidi"/>
        </w:rPr>
      </w:pPr>
      <w:hyperlink w:anchor="_Toc132280786" w:history="1">
        <w:r w:rsidR="008902E1" w:rsidRPr="009E1533">
          <w:rPr>
            <w:rStyle w:val="Hyperlink"/>
          </w:rPr>
          <w:t>1.4.2</w:t>
        </w:r>
        <w:r w:rsidR="008902E1">
          <w:rPr>
            <w:rFonts w:asciiTheme="minorHAnsi" w:eastAsiaTheme="minorEastAsia" w:hAnsiTheme="minorHAnsi" w:cstheme="minorBidi"/>
          </w:rPr>
          <w:tab/>
        </w:r>
        <w:r w:rsidR="008902E1" w:rsidRPr="009E1533">
          <w:rPr>
            <w:rStyle w:val="Hyperlink"/>
          </w:rPr>
          <w:t>Services</w:t>
        </w:r>
        <w:r w:rsidR="008902E1">
          <w:rPr>
            <w:webHidden/>
          </w:rPr>
          <w:tab/>
        </w:r>
        <w:r w:rsidR="008902E1">
          <w:rPr>
            <w:webHidden/>
          </w:rPr>
          <w:fldChar w:fldCharType="begin"/>
        </w:r>
        <w:r w:rsidR="008902E1">
          <w:rPr>
            <w:webHidden/>
          </w:rPr>
          <w:instrText xml:space="preserve"> PAGEREF _Toc132280786 \h </w:instrText>
        </w:r>
        <w:r w:rsidR="008902E1">
          <w:rPr>
            <w:webHidden/>
          </w:rPr>
        </w:r>
        <w:r w:rsidR="008902E1">
          <w:rPr>
            <w:webHidden/>
          </w:rPr>
          <w:fldChar w:fldCharType="separate"/>
        </w:r>
        <w:r w:rsidR="008902E1">
          <w:rPr>
            <w:webHidden/>
          </w:rPr>
          <w:t>6</w:t>
        </w:r>
        <w:r w:rsidR="008902E1">
          <w:rPr>
            <w:webHidden/>
          </w:rPr>
          <w:fldChar w:fldCharType="end"/>
        </w:r>
      </w:hyperlink>
    </w:p>
    <w:p w14:paraId="0B6ED44B" w14:textId="5EBD76FC" w:rsidR="008902E1" w:rsidRDefault="00201C0E">
      <w:pPr>
        <w:pStyle w:val="TOC3"/>
        <w:tabs>
          <w:tab w:val="left" w:pos="1200"/>
        </w:tabs>
        <w:rPr>
          <w:rFonts w:asciiTheme="minorHAnsi" w:eastAsiaTheme="minorEastAsia" w:hAnsiTheme="minorHAnsi" w:cstheme="minorBidi"/>
        </w:rPr>
      </w:pPr>
      <w:hyperlink w:anchor="_Toc132280787" w:history="1">
        <w:r w:rsidR="008902E1" w:rsidRPr="009E1533">
          <w:rPr>
            <w:rStyle w:val="Hyperlink"/>
          </w:rPr>
          <w:t>1.4.3</w:t>
        </w:r>
        <w:r w:rsidR="008902E1">
          <w:rPr>
            <w:rFonts w:asciiTheme="minorHAnsi" w:eastAsiaTheme="minorEastAsia" w:hAnsiTheme="minorHAnsi" w:cstheme="minorBidi"/>
          </w:rPr>
          <w:tab/>
        </w:r>
        <w:r w:rsidR="008902E1" w:rsidRPr="009E1533">
          <w:rPr>
            <w:rStyle w:val="Hyperlink"/>
          </w:rPr>
          <w:t>Interactions</w:t>
        </w:r>
        <w:r w:rsidR="008902E1">
          <w:rPr>
            <w:webHidden/>
          </w:rPr>
          <w:tab/>
        </w:r>
        <w:r w:rsidR="008902E1">
          <w:rPr>
            <w:webHidden/>
          </w:rPr>
          <w:fldChar w:fldCharType="begin"/>
        </w:r>
        <w:r w:rsidR="008902E1">
          <w:rPr>
            <w:webHidden/>
          </w:rPr>
          <w:instrText xml:space="preserve"> PAGEREF _Toc132280787 \h </w:instrText>
        </w:r>
        <w:r w:rsidR="008902E1">
          <w:rPr>
            <w:webHidden/>
          </w:rPr>
        </w:r>
        <w:r w:rsidR="008902E1">
          <w:rPr>
            <w:webHidden/>
          </w:rPr>
          <w:fldChar w:fldCharType="separate"/>
        </w:r>
        <w:r w:rsidR="008902E1">
          <w:rPr>
            <w:webHidden/>
          </w:rPr>
          <w:t>6</w:t>
        </w:r>
        <w:r w:rsidR="008902E1">
          <w:rPr>
            <w:webHidden/>
          </w:rPr>
          <w:fldChar w:fldCharType="end"/>
        </w:r>
      </w:hyperlink>
    </w:p>
    <w:p w14:paraId="35D30907" w14:textId="79FE5EA2" w:rsidR="008902E1" w:rsidRDefault="00201C0E">
      <w:pPr>
        <w:pStyle w:val="TOC3"/>
        <w:tabs>
          <w:tab w:val="left" w:pos="1200"/>
        </w:tabs>
        <w:rPr>
          <w:rFonts w:asciiTheme="minorHAnsi" w:eastAsiaTheme="minorEastAsia" w:hAnsiTheme="minorHAnsi" w:cstheme="minorBidi"/>
        </w:rPr>
      </w:pPr>
      <w:hyperlink w:anchor="_Toc132280788" w:history="1">
        <w:r w:rsidR="008902E1" w:rsidRPr="009E1533">
          <w:rPr>
            <w:rStyle w:val="Hyperlink"/>
          </w:rPr>
          <w:t>1.4.4</w:t>
        </w:r>
        <w:r w:rsidR="008902E1">
          <w:rPr>
            <w:rFonts w:asciiTheme="minorHAnsi" w:eastAsiaTheme="minorEastAsia" w:hAnsiTheme="minorHAnsi" w:cstheme="minorBidi"/>
          </w:rPr>
          <w:tab/>
        </w:r>
        <w:r w:rsidR="008902E1" w:rsidRPr="009E1533">
          <w:rPr>
            <w:rStyle w:val="Hyperlink"/>
          </w:rPr>
          <w:t>Package artefact status description</w:t>
        </w:r>
        <w:r w:rsidR="008902E1">
          <w:rPr>
            <w:webHidden/>
          </w:rPr>
          <w:tab/>
        </w:r>
        <w:r w:rsidR="008902E1">
          <w:rPr>
            <w:webHidden/>
          </w:rPr>
          <w:fldChar w:fldCharType="begin"/>
        </w:r>
        <w:r w:rsidR="008902E1">
          <w:rPr>
            <w:webHidden/>
          </w:rPr>
          <w:instrText xml:space="preserve"> PAGEREF _Toc132280788 \h </w:instrText>
        </w:r>
        <w:r w:rsidR="008902E1">
          <w:rPr>
            <w:webHidden/>
          </w:rPr>
        </w:r>
        <w:r w:rsidR="008902E1">
          <w:rPr>
            <w:webHidden/>
          </w:rPr>
          <w:fldChar w:fldCharType="separate"/>
        </w:r>
        <w:r w:rsidR="008902E1">
          <w:rPr>
            <w:webHidden/>
          </w:rPr>
          <w:t>7</w:t>
        </w:r>
        <w:r w:rsidR="008902E1">
          <w:rPr>
            <w:webHidden/>
          </w:rPr>
          <w:fldChar w:fldCharType="end"/>
        </w:r>
      </w:hyperlink>
    </w:p>
    <w:p w14:paraId="7C0E2BD4" w14:textId="2C5DB384" w:rsidR="008902E1" w:rsidRDefault="00201C0E">
      <w:pPr>
        <w:pStyle w:val="TOC1"/>
        <w:tabs>
          <w:tab w:val="left" w:pos="440"/>
        </w:tabs>
        <w:rPr>
          <w:rFonts w:asciiTheme="minorHAnsi" w:eastAsiaTheme="minorEastAsia" w:hAnsiTheme="minorHAnsi" w:cstheme="minorBidi"/>
          <w:noProof/>
        </w:rPr>
      </w:pPr>
      <w:hyperlink w:anchor="_Toc132280789" w:history="1">
        <w:r w:rsidR="008902E1" w:rsidRPr="009E1533">
          <w:rPr>
            <w:rStyle w:val="Hyperlink"/>
          </w:rPr>
          <w:t>2</w:t>
        </w:r>
        <w:r w:rsidR="008902E1">
          <w:rPr>
            <w:rFonts w:asciiTheme="minorHAnsi" w:eastAsiaTheme="minorEastAsia" w:hAnsiTheme="minorHAnsi" w:cstheme="minorBidi"/>
            <w:noProof/>
          </w:rPr>
          <w:tab/>
        </w:r>
        <w:r w:rsidR="008902E1" w:rsidRPr="009E1533">
          <w:rPr>
            <w:rStyle w:val="Hyperlink"/>
          </w:rPr>
          <w:t>Package contents</w:t>
        </w:r>
        <w:r w:rsidR="008902E1">
          <w:rPr>
            <w:noProof/>
            <w:webHidden/>
          </w:rPr>
          <w:tab/>
        </w:r>
        <w:r w:rsidR="008902E1">
          <w:rPr>
            <w:noProof/>
            <w:webHidden/>
          </w:rPr>
          <w:fldChar w:fldCharType="begin"/>
        </w:r>
        <w:r w:rsidR="008902E1">
          <w:rPr>
            <w:noProof/>
            <w:webHidden/>
          </w:rPr>
          <w:instrText xml:space="preserve"> PAGEREF _Toc132280789 \h </w:instrText>
        </w:r>
        <w:r w:rsidR="008902E1">
          <w:rPr>
            <w:noProof/>
            <w:webHidden/>
          </w:rPr>
        </w:r>
        <w:r w:rsidR="008902E1">
          <w:rPr>
            <w:noProof/>
            <w:webHidden/>
          </w:rPr>
          <w:fldChar w:fldCharType="separate"/>
        </w:r>
        <w:r w:rsidR="008902E1">
          <w:rPr>
            <w:noProof/>
            <w:webHidden/>
          </w:rPr>
          <w:t>8</w:t>
        </w:r>
        <w:r w:rsidR="008902E1">
          <w:rPr>
            <w:noProof/>
            <w:webHidden/>
          </w:rPr>
          <w:fldChar w:fldCharType="end"/>
        </w:r>
      </w:hyperlink>
    </w:p>
    <w:p w14:paraId="46B45F7F" w14:textId="794C6AF6" w:rsidR="008902E1" w:rsidRDefault="00201C0E">
      <w:pPr>
        <w:pStyle w:val="TOC1"/>
        <w:tabs>
          <w:tab w:val="left" w:pos="440"/>
        </w:tabs>
        <w:rPr>
          <w:rFonts w:asciiTheme="minorHAnsi" w:eastAsiaTheme="minorEastAsia" w:hAnsiTheme="minorHAnsi" w:cstheme="minorBidi"/>
          <w:noProof/>
        </w:rPr>
      </w:pPr>
      <w:hyperlink w:anchor="_Toc132280790" w:history="1">
        <w:r w:rsidR="008902E1" w:rsidRPr="009E1533">
          <w:rPr>
            <w:rStyle w:val="Hyperlink"/>
          </w:rPr>
          <w:t>3</w:t>
        </w:r>
        <w:r w:rsidR="008902E1">
          <w:rPr>
            <w:rFonts w:asciiTheme="minorHAnsi" w:eastAsiaTheme="minorEastAsia" w:hAnsiTheme="minorHAnsi" w:cstheme="minorBidi"/>
            <w:noProof/>
          </w:rPr>
          <w:tab/>
        </w:r>
        <w:r w:rsidR="008902E1" w:rsidRPr="009E1533">
          <w:rPr>
            <w:rStyle w:val="Hyperlink"/>
          </w:rPr>
          <w:t>C# changes</w:t>
        </w:r>
        <w:r w:rsidR="008902E1">
          <w:rPr>
            <w:noProof/>
            <w:webHidden/>
          </w:rPr>
          <w:tab/>
        </w:r>
        <w:r w:rsidR="008902E1">
          <w:rPr>
            <w:noProof/>
            <w:webHidden/>
          </w:rPr>
          <w:fldChar w:fldCharType="begin"/>
        </w:r>
        <w:r w:rsidR="008902E1">
          <w:rPr>
            <w:noProof/>
            <w:webHidden/>
          </w:rPr>
          <w:instrText xml:space="preserve"> PAGEREF _Toc132280790 \h </w:instrText>
        </w:r>
        <w:r w:rsidR="008902E1">
          <w:rPr>
            <w:noProof/>
            <w:webHidden/>
          </w:rPr>
        </w:r>
        <w:r w:rsidR="008902E1">
          <w:rPr>
            <w:noProof/>
            <w:webHidden/>
          </w:rPr>
          <w:fldChar w:fldCharType="separate"/>
        </w:r>
        <w:r w:rsidR="008902E1">
          <w:rPr>
            <w:noProof/>
            <w:webHidden/>
          </w:rPr>
          <w:t>10</w:t>
        </w:r>
        <w:r w:rsidR="008902E1">
          <w:rPr>
            <w:noProof/>
            <w:webHidden/>
          </w:rPr>
          <w:fldChar w:fldCharType="end"/>
        </w:r>
      </w:hyperlink>
    </w:p>
    <w:p w14:paraId="10C0722B" w14:textId="623A6E7F" w:rsidR="008902E1" w:rsidRDefault="00201C0E">
      <w:pPr>
        <w:pStyle w:val="TOC2"/>
        <w:rPr>
          <w:rFonts w:asciiTheme="minorHAnsi" w:eastAsiaTheme="minorEastAsia" w:hAnsiTheme="minorHAnsi" w:cstheme="minorBidi"/>
          <w:noProof/>
        </w:rPr>
      </w:pPr>
      <w:hyperlink w:anchor="_Toc132280791" w:history="1">
        <w:r w:rsidR="008902E1" w:rsidRPr="009E1533">
          <w:rPr>
            <w:rStyle w:val="Hyperlink"/>
          </w:rPr>
          <w:t>3.1</w:t>
        </w:r>
        <w:r w:rsidR="008902E1">
          <w:rPr>
            <w:rFonts w:asciiTheme="minorHAnsi" w:eastAsiaTheme="minorEastAsia" w:hAnsiTheme="minorHAnsi" w:cstheme="minorBidi"/>
            <w:noProof/>
          </w:rPr>
          <w:tab/>
        </w:r>
        <w:r w:rsidR="008902E1" w:rsidRPr="009E1533">
          <w:rPr>
            <w:rStyle w:val="Hyperlink"/>
          </w:rPr>
          <w:t>Technical changes</w:t>
        </w:r>
        <w:r w:rsidR="008902E1">
          <w:rPr>
            <w:noProof/>
            <w:webHidden/>
          </w:rPr>
          <w:tab/>
        </w:r>
        <w:r w:rsidR="008902E1">
          <w:rPr>
            <w:noProof/>
            <w:webHidden/>
          </w:rPr>
          <w:fldChar w:fldCharType="begin"/>
        </w:r>
        <w:r w:rsidR="008902E1">
          <w:rPr>
            <w:noProof/>
            <w:webHidden/>
          </w:rPr>
          <w:instrText xml:space="preserve"> PAGEREF _Toc132280791 \h </w:instrText>
        </w:r>
        <w:r w:rsidR="008902E1">
          <w:rPr>
            <w:noProof/>
            <w:webHidden/>
          </w:rPr>
        </w:r>
        <w:r w:rsidR="008902E1">
          <w:rPr>
            <w:noProof/>
            <w:webHidden/>
          </w:rPr>
          <w:fldChar w:fldCharType="separate"/>
        </w:r>
        <w:r w:rsidR="008902E1">
          <w:rPr>
            <w:noProof/>
            <w:webHidden/>
          </w:rPr>
          <w:t>10</w:t>
        </w:r>
        <w:r w:rsidR="008902E1">
          <w:rPr>
            <w:noProof/>
            <w:webHidden/>
          </w:rPr>
          <w:fldChar w:fldCharType="end"/>
        </w:r>
      </w:hyperlink>
    </w:p>
    <w:p w14:paraId="41E885BB" w14:textId="7DFE0418" w:rsidR="008902E1" w:rsidRDefault="00201C0E">
      <w:pPr>
        <w:pStyle w:val="TOC2"/>
        <w:rPr>
          <w:rFonts w:asciiTheme="minorHAnsi" w:eastAsiaTheme="minorEastAsia" w:hAnsiTheme="minorHAnsi" w:cstheme="minorBidi"/>
          <w:noProof/>
        </w:rPr>
      </w:pPr>
      <w:hyperlink w:anchor="_Toc132280792" w:history="1">
        <w:r w:rsidR="008902E1" w:rsidRPr="009E1533">
          <w:rPr>
            <w:rStyle w:val="Hyperlink"/>
          </w:rPr>
          <w:t>3.2</w:t>
        </w:r>
        <w:r w:rsidR="008902E1">
          <w:rPr>
            <w:rFonts w:asciiTheme="minorHAnsi" w:eastAsiaTheme="minorEastAsia" w:hAnsiTheme="minorHAnsi" w:cstheme="minorBidi"/>
            <w:noProof/>
          </w:rPr>
          <w:tab/>
        </w:r>
        <w:r w:rsidR="008902E1" w:rsidRPr="009E1533">
          <w:rPr>
            <w:rStyle w:val="Hyperlink"/>
          </w:rPr>
          <w:t>Event message changes</w:t>
        </w:r>
        <w:r w:rsidR="008902E1">
          <w:rPr>
            <w:noProof/>
            <w:webHidden/>
          </w:rPr>
          <w:tab/>
        </w:r>
        <w:r w:rsidR="008902E1">
          <w:rPr>
            <w:noProof/>
            <w:webHidden/>
          </w:rPr>
          <w:fldChar w:fldCharType="begin"/>
        </w:r>
        <w:r w:rsidR="008902E1">
          <w:rPr>
            <w:noProof/>
            <w:webHidden/>
          </w:rPr>
          <w:instrText xml:space="preserve"> PAGEREF _Toc132280792 \h </w:instrText>
        </w:r>
        <w:r w:rsidR="008902E1">
          <w:rPr>
            <w:noProof/>
            <w:webHidden/>
          </w:rPr>
        </w:r>
        <w:r w:rsidR="008902E1">
          <w:rPr>
            <w:noProof/>
            <w:webHidden/>
          </w:rPr>
          <w:fldChar w:fldCharType="separate"/>
        </w:r>
        <w:r w:rsidR="008902E1">
          <w:rPr>
            <w:noProof/>
            <w:webHidden/>
          </w:rPr>
          <w:t>10</w:t>
        </w:r>
        <w:r w:rsidR="008902E1">
          <w:rPr>
            <w:noProof/>
            <w:webHidden/>
          </w:rPr>
          <w:fldChar w:fldCharType="end"/>
        </w:r>
      </w:hyperlink>
    </w:p>
    <w:p w14:paraId="105F33EC" w14:textId="5569918F" w:rsidR="008902E1" w:rsidRDefault="00201C0E">
      <w:pPr>
        <w:pStyle w:val="TOC1"/>
        <w:tabs>
          <w:tab w:val="left" w:pos="440"/>
        </w:tabs>
        <w:rPr>
          <w:rFonts w:asciiTheme="minorHAnsi" w:eastAsiaTheme="minorEastAsia" w:hAnsiTheme="minorHAnsi" w:cstheme="minorBidi"/>
          <w:noProof/>
        </w:rPr>
      </w:pPr>
      <w:hyperlink w:anchor="_Toc132280793" w:history="1">
        <w:r w:rsidR="008902E1" w:rsidRPr="009E1533">
          <w:rPr>
            <w:rStyle w:val="Hyperlink"/>
          </w:rPr>
          <w:t>4</w:t>
        </w:r>
        <w:r w:rsidR="008902E1">
          <w:rPr>
            <w:rFonts w:asciiTheme="minorHAnsi" w:eastAsiaTheme="minorEastAsia" w:hAnsiTheme="minorHAnsi" w:cstheme="minorBidi"/>
            <w:noProof/>
          </w:rPr>
          <w:tab/>
        </w:r>
        <w:r w:rsidR="008902E1" w:rsidRPr="009E1533">
          <w:rPr>
            <w:rStyle w:val="Hyperlink"/>
          </w:rPr>
          <w:t>Known issues and future scope</w:t>
        </w:r>
        <w:r w:rsidR="008902E1">
          <w:rPr>
            <w:noProof/>
            <w:webHidden/>
          </w:rPr>
          <w:tab/>
        </w:r>
        <w:r w:rsidR="008902E1">
          <w:rPr>
            <w:noProof/>
            <w:webHidden/>
          </w:rPr>
          <w:fldChar w:fldCharType="begin"/>
        </w:r>
        <w:r w:rsidR="008902E1">
          <w:rPr>
            <w:noProof/>
            <w:webHidden/>
          </w:rPr>
          <w:instrText xml:space="preserve"> PAGEREF _Toc132280793 \h </w:instrText>
        </w:r>
        <w:r w:rsidR="008902E1">
          <w:rPr>
            <w:noProof/>
            <w:webHidden/>
          </w:rPr>
        </w:r>
        <w:r w:rsidR="008902E1">
          <w:rPr>
            <w:noProof/>
            <w:webHidden/>
          </w:rPr>
          <w:fldChar w:fldCharType="separate"/>
        </w:r>
        <w:r w:rsidR="008902E1">
          <w:rPr>
            <w:noProof/>
            <w:webHidden/>
          </w:rPr>
          <w:t>11</w:t>
        </w:r>
        <w:r w:rsidR="008902E1">
          <w:rPr>
            <w:noProof/>
            <w:webHidden/>
          </w:rPr>
          <w:fldChar w:fldCharType="end"/>
        </w:r>
      </w:hyperlink>
    </w:p>
    <w:p w14:paraId="2F57A82C" w14:textId="0D1CD7CC" w:rsidR="008902E1" w:rsidRDefault="00201C0E">
      <w:pPr>
        <w:pStyle w:val="TOC2"/>
        <w:rPr>
          <w:rFonts w:asciiTheme="minorHAnsi" w:eastAsiaTheme="minorEastAsia" w:hAnsiTheme="minorHAnsi" w:cstheme="minorBidi"/>
          <w:noProof/>
        </w:rPr>
      </w:pPr>
      <w:hyperlink w:anchor="_Toc132280794" w:history="1">
        <w:r w:rsidR="008902E1" w:rsidRPr="009E1533">
          <w:rPr>
            <w:rStyle w:val="Hyperlink"/>
          </w:rPr>
          <w:t>4.1</w:t>
        </w:r>
        <w:r w:rsidR="008902E1">
          <w:rPr>
            <w:rFonts w:asciiTheme="minorHAnsi" w:eastAsiaTheme="minorEastAsia" w:hAnsiTheme="minorHAnsi" w:cstheme="minorBidi"/>
            <w:noProof/>
          </w:rPr>
          <w:tab/>
        </w:r>
        <w:r w:rsidR="008902E1" w:rsidRPr="009E1533">
          <w:rPr>
            <w:rStyle w:val="Hyperlink"/>
          </w:rPr>
          <w:t>Issues and incidents</w:t>
        </w:r>
        <w:r w:rsidR="008902E1">
          <w:rPr>
            <w:noProof/>
            <w:webHidden/>
          </w:rPr>
          <w:tab/>
        </w:r>
        <w:r w:rsidR="008902E1">
          <w:rPr>
            <w:noProof/>
            <w:webHidden/>
          </w:rPr>
          <w:fldChar w:fldCharType="begin"/>
        </w:r>
        <w:r w:rsidR="008902E1">
          <w:rPr>
            <w:noProof/>
            <w:webHidden/>
          </w:rPr>
          <w:instrText xml:space="preserve"> PAGEREF _Toc132280794 \h </w:instrText>
        </w:r>
        <w:r w:rsidR="008902E1">
          <w:rPr>
            <w:noProof/>
            <w:webHidden/>
          </w:rPr>
        </w:r>
        <w:r w:rsidR="008902E1">
          <w:rPr>
            <w:noProof/>
            <w:webHidden/>
          </w:rPr>
          <w:fldChar w:fldCharType="separate"/>
        </w:r>
        <w:r w:rsidR="008902E1">
          <w:rPr>
            <w:noProof/>
            <w:webHidden/>
          </w:rPr>
          <w:t>11</w:t>
        </w:r>
        <w:r w:rsidR="008902E1">
          <w:rPr>
            <w:noProof/>
            <w:webHidden/>
          </w:rPr>
          <w:fldChar w:fldCharType="end"/>
        </w:r>
      </w:hyperlink>
    </w:p>
    <w:p w14:paraId="50DB65BE" w14:textId="115D6C0B" w:rsidR="008902E1" w:rsidRDefault="00201C0E">
      <w:pPr>
        <w:pStyle w:val="TOC2"/>
        <w:rPr>
          <w:rFonts w:asciiTheme="minorHAnsi" w:eastAsiaTheme="minorEastAsia" w:hAnsiTheme="minorHAnsi" w:cstheme="minorBidi"/>
          <w:noProof/>
        </w:rPr>
      </w:pPr>
      <w:hyperlink w:anchor="_Toc132280795" w:history="1">
        <w:r w:rsidR="008902E1" w:rsidRPr="009E1533">
          <w:rPr>
            <w:rStyle w:val="Hyperlink"/>
          </w:rPr>
          <w:t>4.2</w:t>
        </w:r>
        <w:r w:rsidR="008902E1">
          <w:rPr>
            <w:rFonts w:asciiTheme="minorHAnsi" w:eastAsiaTheme="minorEastAsia" w:hAnsiTheme="minorHAnsi" w:cstheme="minorBidi"/>
            <w:noProof/>
          </w:rPr>
          <w:tab/>
        </w:r>
        <w:r w:rsidR="008902E1" w:rsidRPr="009E1533">
          <w:rPr>
            <w:rStyle w:val="Hyperlink"/>
          </w:rPr>
          <w:t>Future scope</w:t>
        </w:r>
        <w:r w:rsidR="008902E1">
          <w:rPr>
            <w:noProof/>
            <w:webHidden/>
          </w:rPr>
          <w:tab/>
        </w:r>
        <w:r w:rsidR="008902E1">
          <w:rPr>
            <w:noProof/>
            <w:webHidden/>
          </w:rPr>
          <w:fldChar w:fldCharType="begin"/>
        </w:r>
        <w:r w:rsidR="008902E1">
          <w:rPr>
            <w:noProof/>
            <w:webHidden/>
          </w:rPr>
          <w:instrText xml:space="preserve"> PAGEREF _Toc132280795 \h </w:instrText>
        </w:r>
        <w:r w:rsidR="008902E1">
          <w:rPr>
            <w:noProof/>
            <w:webHidden/>
          </w:rPr>
        </w:r>
        <w:r w:rsidR="008902E1">
          <w:rPr>
            <w:noProof/>
            <w:webHidden/>
          </w:rPr>
          <w:fldChar w:fldCharType="separate"/>
        </w:r>
        <w:r w:rsidR="008902E1">
          <w:rPr>
            <w:noProof/>
            <w:webHidden/>
          </w:rPr>
          <w:t>14</w:t>
        </w:r>
        <w:r w:rsidR="008902E1">
          <w:rPr>
            <w:noProof/>
            <w:webHidden/>
          </w:rPr>
          <w:fldChar w:fldCharType="end"/>
        </w:r>
      </w:hyperlink>
    </w:p>
    <w:p w14:paraId="0BDB07FD" w14:textId="59F8D4F3" w:rsidR="008902E1" w:rsidRDefault="00201C0E">
      <w:pPr>
        <w:pStyle w:val="TOC1"/>
        <w:rPr>
          <w:rFonts w:asciiTheme="minorHAnsi" w:eastAsiaTheme="minorEastAsia" w:hAnsiTheme="minorHAnsi" w:cstheme="minorBidi"/>
          <w:noProof/>
        </w:rPr>
      </w:pPr>
      <w:hyperlink w:anchor="_Toc132280796" w:history="1">
        <w:r w:rsidR="008902E1" w:rsidRPr="009E1533">
          <w:rPr>
            <w:rStyle w:val="Hyperlink"/>
          </w:rPr>
          <w:t>Appendix A – Prior Version History</w:t>
        </w:r>
        <w:r w:rsidR="008902E1">
          <w:rPr>
            <w:noProof/>
            <w:webHidden/>
          </w:rPr>
          <w:tab/>
        </w:r>
        <w:r w:rsidR="008902E1">
          <w:rPr>
            <w:noProof/>
            <w:webHidden/>
          </w:rPr>
          <w:fldChar w:fldCharType="begin"/>
        </w:r>
        <w:r w:rsidR="008902E1">
          <w:rPr>
            <w:noProof/>
            <w:webHidden/>
          </w:rPr>
          <w:instrText xml:space="preserve"> PAGEREF _Toc132280796 \h </w:instrText>
        </w:r>
        <w:r w:rsidR="008902E1">
          <w:rPr>
            <w:noProof/>
            <w:webHidden/>
          </w:rPr>
        </w:r>
        <w:r w:rsidR="008902E1">
          <w:rPr>
            <w:noProof/>
            <w:webHidden/>
          </w:rPr>
          <w:fldChar w:fldCharType="separate"/>
        </w:r>
        <w:r w:rsidR="008902E1">
          <w:rPr>
            <w:noProof/>
            <w:webHidden/>
          </w:rPr>
          <w:t>18</w:t>
        </w:r>
        <w:r w:rsidR="008902E1">
          <w:rPr>
            <w:noProof/>
            <w:webHidden/>
          </w:rPr>
          <w:fldChar w:fldCharType="end"/>
        </w:r>
      </w:hyperlink>
    </w:p>
    <w:p w14:paraId="0D5A0DB3" w14:textId="6CCE1FD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132280780"/>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132280781"/>
      <w:r>
        <w:t xml:space="preserve">Document </w:t>
      </w:r>
      <w:r w:rsidR="00020DBE">
        <w:t>p</w:t>
      </w:r>
      <w:r w:rsidR="00BA43CC" w:rsidRPr="0087499E">
        <w:t>urpose</w:t>
      </w:r>
      <w:bookmarkEnd w:id="3"/>
      <w:bookmarkEnd w:id="4"/>
    </w:p>
    <w:p w14:paraId="7B67D82D" w14:textId="37331AA5"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6B76FE">
        <w:t>Individual Income Tax Return</w:t>
      </w:r>
      <w:r w:rsidR="00737440" w:rsidRPr="00256368">
        <w:t xml:space="preserve"> </w:t>
      </w:r>
      <w:r w:rsidR="006B76FE">
        <w:t>(IITR</w:t>
      </w:r>
      <w:r w:rsidRPr="00256368">
        <w:t>)</w:t>
      </w:r>
      <w:r w:rsidR="00737440" w:rsidRPr="00256368">
        <w:t xml:space="preserve"> </w:t>
      </w:r>
      <w:r w:rsidR="006B76FE">
        <w:t>20</w:t>
      </w:r>
      <w:r w:rsidR="00182DD1">
        <w:t>20</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5" w:name="_Toc311801588"/>
      <w:bookmarkStart w:id="6" w:name="_Toc231632936"/>
      <w:bookmarkStart w:id="7" w:name="_Toc231632938"/>
      <w:bookmarkStart w:id="8" w:name="_Toc132280782"/>
      <w:bookmarkStart w:id="9" w:name="_Toc226473065"/>
      <w:bookmarkEnd w:id="5"/>
      <w:bookmarkEnd w:id="6"/>
      <w:bookmarkEnd w:id="7"/>
      <w:r w:rsidRPr="009B06E0">
        <w:t>Audience</w:t>
      </w:r>
      <w:bookmarkEnd w:id="8"/>
    </w:p>
    <w:p w14:paraId="6DD99479" w14:textId="6A002AC2" w:rsidR="00CF4241" w:rsidRPr="00455FCF" w:rsidRDefault="00CF4241" w:rsidP="00913747">
      <w:pPr>
        <w:pStyle w:val="Maintext"/>
        <w:jc w:val="both"/>
      </w:pPr>
      <w:r>
        <w:t xml:space="preserve">The audience for this Package Content note is software developers who have or are interested in developing </w:t>
      </w:r>
      <w:r w:rsidR="00A30DCD">
        <w:t>IITR</w:t>
      </w:r>
      <w:r>
        <w:t xml:space="preserve"> services </w:t>
      </w:r>
      <w:r w:rsidRPr="00A30DCD">
        <w:t xml:space="preserve">on </w:t>
      </w:r>
      <w:r w:rsidR="00A90AF1">
        <w:t xml:space="preserve">the </w:t>
      </w:r>
      <w:r w:rsidRPr="00A30DCD">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3228078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064DBBE3" w:rsidR="00403C30" w:rsidRDefault="00403C30" w:rsidP="00D349BA">
      <w:pPr>
        <w:pStyle w:val="Maintext"/>
        <w:jc w:val="both"/>
      </w:pPr>
      <w:r>
        <w:t xml:space="preserve">All relevant message artefacts that comprise the </w:t>
      </w:r>
      <w:r w:rsidR="00A30DCD">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2" w:name="_Toc132280784"/>
      <w:r w:rsidRPr="000B2D2F">
        <w:t xml:space="preserve">Summary of </w:t>
      </w:r>
      <w:r w:rsidR="004E68D3" w:rsidRPr="000B2D2F">
        <w:t xml:space="preserve">artefacts </w:t>
      </w:r>
      <w:r w:rsidR="00BD6FF5">
        <w:t xml:space="preserve">within </w:t>
      </w:r>
      <w:r w:rsidR="005B0686" w:rsidRPr="000B2D2F">
        <w:t>ATO packages</w:t>
      </w:r>
      <w:bookmarkEnd w:id="112"/>
    </w:p>
    <w:p w14:paraId="4CF9756C" w14:textId="56A95232" w:rsidR="006214E7" w:rsidRPr="0087499E" w:rsidRDefault="006214E7" w:rsidP="00BE4715">
      <w:pPr>
        <w:pStyle w:val="Heading3"/>
        <w:spacing w:after="60"/>
      </w:pPr>
      <w:bookmarkStart w:id="113" w:name="_Toc132280785"/>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BB4321">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BB4321">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BB4321">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76548023" w:rsidR="0092705D" w:rsidRPr="00226FA7" w:rsidRDefault="0092705D" w:rsidP="00BB4321">
      <w:pPr>
        <w:pStyle w:val="Maintext"/>
        <w:numPr>
          <w:ilvl w:val="0"/>
          <w:numId w:val="17"/>
        </w:numPr>
        <w:rPr>
          <w:rFonts w:cs="Arial"/>
          <w:szCs w:val="22"/>
        </w:rPr>
      </w:pPr>
      <w:r>
        <w:rPr>
          <w:rFonts w:cs="Arial"/>
          <w:szCs w:val="22"/>
        </w:rPr>
        <w:t>Rule Implementation (C#) and</w:t>
      </w:r>
    </w:p>
    <w:p w14:paraId="6EC39AF6" w14:textId="77777777" w:rsidR="0092705D" w:rsidRPr="00226FA7" w:rsidRDefault="0092705D" w:rsidP="00BB4321">
      <w:pPr>
        <w:pStyle w:val="Maintext"/>
        <w:numPr>
          <w:ilvl w:val="0"/>
          <w:numId w:val="17"/>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132280786"/>
      <w:r>
        <w:lastRenderedPageBreak/>
        <w:t>S</w:t>
      </w:r>
      <w:r w:rsidRPr="00537772">
        <w:t>ervices</w:t>
      </w:r>
      <w:bookmarkEnd w:id="114"/>
      <w:bookmarkEnd w:id="115"/>
    </w:p>
    <w:p w14:paraId="58F7299C" w14:textId="7D76214A"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5B1032">
        <w:rPr>
          <w:rFonts w:cs="Arial"/>
          <w:szCs w:val="22"/>
        </w:rPr>
        <w:t>IITR</w:t>
      </w:r>
      <w:r>
        <w:rPr>
          <w:rFonts w:cs="Arial"/>
          <w:szCs w:val="22"/>
        </w:rPr>
        <w:t xml:space="preserve"> product suite and their relationship to previous service versions: </w:t>
      </w:r>
    </w:p>
    <w:tbl>
      <w:tblPr>
        <w:tblStyle w:val="MediumShading1-Accent1"/>
        <w:tblW w:w="15559" w:type="dxa"/>
        <w:tblLayout w:type="fixed"/>
        <w:tblLook w:val="04A0" w:firstRow="1" w:lastRow="0" w:firstColumn="1" w:lastColumn="0" w:noHBand="0" w:noVBand="1"/>
      </w:tblPr>
      <w:tblGrid>
        <w:gridCol w:w="5353"/>
        <w:gridCol w:w="3686"/>
        <w:gridCol w:w="1559"/>
        <w:gridCol w:w="4961"/>
      </w:tblGrid>
      <w:tr w:rsidR="00A25E73" w:rsidRPr="003D3B86" w14:paraId="4C1E268C" w14:textId="77777777" w:rsidTr="006B76FE">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1D0424E8" w14:textId="77777777" w:rsidR="00A25E73" w:rsidRPr="003D3B86" w:rsidRDefault="00A25E73" w:rsidP="003D3B86">
            <w:pPr>
              <w:spacing w:before="60" w:after="60"/>
              <w:rPr>
                <w:rFonts w:cs="Arial"/>
                <w:b w:val="0"/>
                <w:bCs w:val="0"/>
                <w:sz w:val="20"/>
                <w:szCs w:val="20"/>
              </w:rPr>
            </w:pPr>
            <w:r w:rsidRPr="003D3B86">
              <w:rPr>
                <w:rFonts w:cs="Arial"/>
                <w:sz w:val="20"/>
                <w:szCs w:val="20"/>
              </w:rPr>
              <w:t>Description</w:t>
            </w:r>
          </w:p>
        </w:tc>
        <w:tc>
          <w:tcPr>
            <w:tcW w:w="3686" w:type="dxa"/>
          </w:tcPr>
          <w:p w14:paraId="4308ACF3" w14:textId="77777777" w:rsidR="00A25E73" w:rsidRPr="003D3B86" w:rsidRDefault="00A25E73"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Service</w:t>
            </w:r>
          </w:p>
        </w:tc>
        <w:tc>
          <w:tcPr>
            <w:tcW w:w="1559" w:type="dxa"/>
          </w:tcPr>
          <w:p w14:paraId="3EDFC9DC" w14:textId="77777777" w:rsidR="00A25E73" w:rsidRPr="003D3B86" w:rsidRDefault="00A25E73"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Change</w:t>
            </w:r>
          </w:p>
        </w:tc>
        <w:tc>
          <w:tcPr>
            <w:tcW w:w="4961" w:type="dxa"/>
          </w:tcPr>
          <w:p w14:paraId="507C5037" w14:textId="77777777" w:rsidR="00A25E73" w:rsidRPr="003D3B86" w:rsidRDefault="00A25E73"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Comments</w:t>
            </w:r>
          </w:p>
        </w:tc>
      </w:tr>
      <w:tr w:rsidR="00A25E73" w:rsidRPr="00B914BA" w14:paraId="76D8C920"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3BB99729" w14:textId="2ED32D89" w:rsidR="00A25E73" w:rsidRPr="006B76FE" w:rsidRDefault="00A30DCD" w:rsidP="00182DD1">
            <w:pPr>
              <w:spacing w:before="60" w:after="60"/>
              <w:rPr>
                <w:rFonts w:asciiTheme="minorHAnsi" w:hAnsiTheme="minorHAnsi" w:cs="Arial"/>
                <w:b w:val="0"/>
                <w:bCs w:val="0"/>
                <w:szCs w:val="22"/>
                <w:highlight w:val="cyan"/>
              </w:rPr>
            </w:pPr>
            <w:r w:rsidRPr="006B76FE">
              <w:rPr>
                <w:rFonts w:asciiTheme="minorHAnsi" w:hAnsiTheme="minorHAnsi" w:cs="Arial"/>
                <w:b w:val="0"/>
                <w:szCs w:val="22"/>
              </w:rPr>
              <w:t>Individual Income Tax Return 20</w:t>
            </w:r>
            <w:r w:rsidR="00182DD1">
              <w:rPr>
                <w:rFonts w:asciiTheme="minorHAnsi" w:hAnsiTheme="minorHAnsi" w:cs="Arial"/>
                <w:b w:val="0"/>
                <w:szCs w:val="22"/>
              </w:rPr>
              <w:t>20</w:t>
            </w:r>
          </w:p>
        </w:tc>
        <w:tc>
          <w:tcPr>
            <w:tcW w:w="3686" w:type="dxa"/>
          </w:tcPr>
          <w:p w14:paraId="59E8D29D" w14:textId="27FE9818" w:rsidR="00A25E73" w:rsidRPr="006B76FE" w:rsidRDefault="00A30DCD" w:rsidP="00182DD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iitr.000</w:t>
            </w:r>
            <w:r w:rsidR="00182DD1">
              <w:rPr>
                <w:rFonts w:asciiTheme="minorHAnsi" w:hAnsiTheme="minorHAnsi" w:cs="Arial"/>
                <w:color w:val="000000"/>
                <w:szCs w:val="22"/>
              </w:rPr>
              <w:t>7</w:t>
            </w:r>
            <w:r w:rsidRPr="006B76FE">
              <w:rPr>
                <w:rFonts w:asciiTheme="minorHAnsi" w:hAnsiTheme="minorHAnsi" w:cs="Arial"/>
                <w:color w:val="000000"/>
                <w:szCs w:val="22"/>
              </w:rPr>
              <w:t xml:space="preserve"> 20</w:t>
            </w:r>
            <w:r w:rsidR="00182DD1">
              <w:rPr>
                <w:rFonts w:asciiTheme="minorHAnsi" w:hAnsiTheme="minorHAnsi" w:cs="Arial"/>
                <w:color w:val="000000"/>
                <w:szCs w:val="22"/>
              </w:rPr>
              <w:t>20</w:t>
            </w:r>
            <w:r w:rsidR="00A25E73" w:rsidRPr="006B76FE">
              <w:rPr>
                <w:rFonts w:asciiTheme="minorHAnsi" w:hAnsiTheme="minorHAnsi" w:cs="Arial"/>
                <w:color w:val="000000"/>
                <w:szCs w:val="22"/>
              </w:rPr>
              <w:t xml:space="preserve"> </w:t>
            </w:r>
          </w:p>
        </w:tc>
        <w:tc>
          <w:tcPr>
            <w:tcW w:w="1559" w:type="dxa"/>
          </w:tcPr>
          <w:p w14:paraId="53E4BF41" w14:textId="5716E2E6" w:rsidR="00A25E73" w:rsidRPr="006B76FE" w:rsidRDefault="002E7FB5"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Updated</w:t>
            </w:r>
          </w:p>
        </w:tc>
        <w:tc>
          <w:tcPr>
            <w:tcW w:w="4961" w:type="dxa"/>
          </w:tcPr>
          <w:p w14:paraId="0E769903" w14:textId="622A9A80" w:rsidR="0035296A" w:rsidRPr="006B76FE" w:rsidRDefault="0035296A" w:rsidP="0035296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cyan"/>
              </w:rPr>
            </w:pPr>
          </w:p>
        </w:tc>
      </w:tr>
      <w:tr w:rsidR="00A25E73" w:rsidRPr="00B914BA" w14:paraId="2A2658AD"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41FC758B" w14:textId="3CAEF780" w:rsidR="00A25E73" w:rsidRPr="006B76FE" w:rsidRDefault="00A30DCD" w:rsidP="00E6489B">
            <w:pPr>
              <w:spacing w:before="60" w:after="60"/>
              <w:rPr>
                <w:rFonts w:asciiTheme="minorHAnsi" w:hAnsiTheme="minorHAnsi" w:cs="Arial"/>
                <w:b w:val="0"/>
                <w:bCs w:val="0"/>
                <w:szCs w:val="22"/>
                <w:highlight w:val="yellow"/>
              </w:rPr>
            </w:pPr>
            <w:r w:rsidRPr="006B76FE">
              <w:rPr>
                <w:rFonts w:asciiTheme="minorHAnsi" w:hAnsiTheme="minorHAnsi" w:cs="Arial"/>
                <w:b w:val="0"/>
                <w:szCs w:val="22"/>
              </w:rPr>
              <w:t>Capital Gains Tax Schedule 2018</w:t>
            </w:r>
          </w:p>
        </w:tc>
        <w:tc>
          <w:tcPr>
            <w:tcW w:w="3686" w:type="dxa"/>
          </w:tcPr>
          <w:p w14:paraId="0D361EDB" w14:textId="4118C434" w:rsidR="00A25E73" w:rsidRPr="006B76FE" w:rsidRDefault="00A30DCD"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cgts.0006 2018</w:t>
            </w:r>
          </w:p>
        </w:tc>
        <w:tc>
          <w:tcPr>
            <w:tcW w:w="1559" w:type="dxa"/>
          </w:tcPr>
          <w:p w14:paraId="704A645D" w14:textId="147D0B9F" w:rsidR="00A25E73" w:rsidRPr="006B76FE" w:rsidRDefault="00A30DCD"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Present</w:t>
            </w:r>
          </w:p>
        </w:tc>
        <w:tc>
          <w:tcPr>
            <w:tcW w:w="4961" w:type="dxa"/>
          </w:tcPr>
          <w:p w14:paraId="23846BC0" w14:textId="47EC8F31" w:rsidR="00A25E73" w:rsidRPr="006B76FE" w:rsidRDefault="00A25E73"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highlight w:val="yellow"/>
              </w:rPr>
            </w:pPr>
          </w:p>
        </w:tc>
      </w:tr>
      <w:tr w:rsidR="00A30DCD" w:rsidRPr="00B914BA" w14:paraId="50DAF001"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12B3A0F7" w14:textId="7A3634B2" w:rsidR="00A30DCD" w:rsidRPr="006B76FE" w:rsidRDefault="00A30DCD" w:rsidP="00E6489B">
            <w:pPr>
              <w:spacing w:before="60" w:after="60"/>
              <w:rPr>
                <w:rFonts w:asciiTheme="minorHAnsi" w:hAnsiTheme="minorHAnsi" w:cs="Arial"/>
                <w:b w:val="0"/>
                <w:bCs w:val="0"/>
                <w:szCs w:val="22"/>
              </w:rPr>
            </w:pPr>
            <w:r w:rsidRPr="006B76FE">
              <w:rPr>
                <w:rFonts w:asciiTheme="minorHAnsi" w:hAnsiTheme="minorHAnsi" w:cs="Arial"/>
                <w:b w:val="0"/>
                <w:szCs w:val="22"/>
              </w:rPr>
              <w:t>Deductions Schedule 2019</w:t>
            </w:r>
          </w:p>
        </w:tc>
        <w:tc>
          <w:tcPr>
            <w:tcW w:w="3686" w:type="dxa"/>
          </w:tcPr>
          <w:p w14:paraId="1032EC0A" w14:textId="02683517" w:rsidR="00A30DCD" w:rsidRPr="006B76FE" w:rsidRDefault="00A30DCD"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ddctns.0001 2019</w:t>
            </w:r>
          </w:p>
        </w:tc>
        <w:tc>
          <w:tcPr>
            <w:tcW w:w="1559" w:type="dxa"/>
          </w:tcPr>
          <w:p w14:paraId="0C95F9FA" w14:textId="7BF802DF" w:rsidR="00A30DCD" w:rsidRPr="006B76FE" w:rsidRDefault="009975B8"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Present</w:t>
            </w:r>
          </w:p>
        </w:tc>
        <w:tc>
          <w:tcPr>
            <w:tcW w:w="4961" w:type="dxa"/>
          </w:tcPr>
          <w:p w14:paraId="70A3A417" w14:textId="3EF1AEFE" w:rsidR="00A30DCD" w:rsidRPr="006B76FE" w:rsidRDefault="00A30DCD"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yellow"/>
              </w:rPr>
            </w:pPr>
          </w:p>
        </w:tc>
      </w:tr>
      <w:tr w:rsidR="009B5586" w:rsidRPr="00182DD1" w14:paraId="73FEF706"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07DFF85C" w14:textId="17578CEE" w:rsidR="009B5586" w:rsidRPr="00182DD1" w:rsidRDefault="009B5586" w:rsidP="009B5586">
            <w:pPr>
              <w:spacing w:before="60" w:after="60"/>
              <w:rPr>
                <w:rFonts w:asciiTheme="minorHAnsi" w:hAnsiTheme="minorHAnsi" w:cs="Arial"/>
                <w:b w:val="0"/>
                <w:szCs w:val="22"/>
              </w:rPr>
            </w:pPr>
            <w:r w:rsidRPr="00182DD1">
              <w:rPr>
                <w:rFonts w:asciiTheme="minorHAnsi" w:hAnsiTheme="minorHAnsi" w:cs="Arial"/>
                <w:b w:val="0"/>
                <w:szCs w:val="22"/>
              </w:rPr>
              <w:t>Income Details Schedule 2020</w:t>
            </w:r>
          </w:p>
        </w:tc>
        <w:tc>
          <w:tcPr>
            <w:tcW w:w="3686" w:type="dxa"/>
          </w:tcPr>
          <w:p w14:paraId="36478431" w14:textId="1599F149" w:rsidR="009B5586" w:rsidRPr="00182DD1" w:rsidRDefault="009B5586" w:rsidP="009B558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incdtls.0001 2020</w:t>
            </w:r>
          </w:p>
        </w:tc>
        <w:tc>
          <w:tcPr>
            <w:tcW w:w="1559" w:type="dxa"/>
          </w:tcPr>
          <w:p w14:paraId="70A70A10" w14:textId="7187298A" w:rsidR="009B5586" w:rsidRPr="00182DD1" w:rsidRDefault="002E7FB5" w:rsidP="009B558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Present</w:t>
            </w:r>
          </w:p>
        </w:tc>
        <w:tc>
          <w:tcPr>
            <w:tcW w:w="4961" w:type="dxa"/>
          </w:tcPr>
          <w:p w14:paraId="533A05D7" w14:textId="781680BD" w:rsidR="009B5586" w:rsidRPr="00182DD1" w:rsidRDefault="009B5586" w:rsidP="009B558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highlight w:val="yellow"/>
              </w:rPr>
            </w:pPr>
          </w:p>
        </w:tc>
      </w:tr>
      <w:tr w:rsidR="00A30DCD" w:rsidRPr="00B914BA" w14:paraId="0EC2CF03"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1E01A4C3" w14:textId="628C584A" w:rsidR="00A30DCD" w:rsidRPr="006B76FE" w:rsidRDefault="00A30DCD" w:rsidP="00E6489B">
            <w:pPr>
              <w:spacing w:before="60" w:after="60"/>
              <w:rPr>
                <w:rFonts w:asciiTheme="minorHAnsi" w:hAnsiTheme="minorHAnsi" w:cs="Arial"/>
                <w:b w:val="0"/>
                <w:bCs w:val="0"/>
                <w:szCs w:val="22"/>
              </w:rPr>
            </w:pPr>
            <w:r w:rsidRPr="006B76FE">
              <w:rPr>
                <w:rFonts w:asciiTheme="minorHAnsi" w:hAnsiTheme="minorHAnsi" w:cs="Arial"/>
                <w:b w:val="0"/>
                <w:szCs w:val="22"/>
              </w:rPr>
              <w:t>Non-Resident Foreign Income Schedule 2018</w:t>
            </w:r>
          </w:p>
        </w:tc>
        <w:tc>
          <w:tcPr>
            <w:tcW w:w="3686" w:type="dxa"/>
          </w:tcPr>
          <w:p w14:paraId="401AA182" w14:textId="7BD3532B" w:rsidR="00A30DCD" w:rsidRPr="006B76FE" w:rsidRDefault="00A30DCD"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highlight w:val="yellow"/>
              </w:rPr>
            </w:pPr>
            <w:r w:rsidRPr="006B76FE">
              <w:rPr>
                <w:rFonts w:asciiTheme="minorHAnsi" w:hAnsiTheme="minorHAnsi" w:cs="Arial"/>
                <w:color w:val="000000"/>
                <w:szCs w:val="22"/>
              </w:rPr>
              <w:t>nrfi.0002 2018</w:t>
            </w:r>
          </w:p>
        </w:tc>
        <w:tc>
          <w:tcPr>
            <w:tcW w:w="1559" w:type="dxa"/>
          </w:tcPr>
          <w:p w14:paraId="58B2DBCE" w14:textId="034C5A53" w:rsidR="00A30DCD" w:rsidRPr="006B76FE" w:rsidRDefault="00A30DCD"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highlight w:val="yellow"/>
              </w:rPr>
            </w:pPr>
            <w:r w:rsidRPr="006B76FE">
              <w:rPr>
                <w:rFonts w:asciiTheme="minorHAnsi" w:hAnsiTheme="minorHAnsi" w:cs="Arial"/>
                <w:color w:val="000000"/>
                <w:szCs w:val="22"/>
              </w:rPr>
              <w:t>Present</w:t>
            </w:r>
          </w:p>
        </w:tc>
        <w:tc>
          <w:tcPr>
            <w:tcW w:w="4961" w:type="dxa"/>
          </w:tcPr>
          <w:p w14:paraId="60A75709" w14:textId="77777777" w:rsidR="00A30DCD" w:rsidRPr="006B76FE" w:rsidRDefault="00A30DCD"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yellow"/>
              </w:rPr>
            </w:pPr>
          </w:p>
        </w:tc>
      </w:tr>
      <w:tr w:rsidR="00182DD1" w:rsidRPr="00B914BA" w14:paraId="7F8CBE76"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53C2F89E" w14:textId="0117FE84" w:rsidR="00182DD1" w:rsidRPr="006B76FE" w:rsidRDefault="00182DD1" w:rsidP="00E6489B">
            <w:pPr>
              <w:spacing w:before="60" w:after="60"/>
              <w:rPr>
                <w:rFonts w:asciiTheme="minorHAnsi" w:hAnsiTheme="minorHAnsi" w:cs="Arial"/>
                <w:szCs w:val="22"/>
              </w:rPr>
            </w:pPr>
            <w:r>
              <w:rPr>
                <w:rFonts w:asciiTheme="minorHAnsi" w:hAnsiTheme="minorHAnsi" w:cs="Arial"/>
                <w:b w:val="0"/>
                <w:szCs w:val="22"/>
              </w:rPr>
              <w:t>Multi-Property Rental Schedule 2019</w:t>
            </w:r>
          </w:p>
        </w:tc>
        <w:tc>
          <w:tcPr>
            <w:tcW w:w="3686" w:type="dxa"/>
          </w:tcPr>
          <w:p w14:paraId="79C8A4B4" w14:textId="108BBA50" w:rsidR="00182DD1" w:rsidRPr="006B76FE" w:rsidRDefault="00182DD1"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rntlprpty.0001 2019</w:t>
            </w:r>
          </w:p>
        </w:tc>
        <w:tc>
          <w:tcPr>
            <w:tcW w:w="1559" w:type="dxa"/>
          </w:tcPr>
          <w:p w14:paraId="21638F65" w14:textId="2C788F80" w:rsidR="00182DD1" w:rsidRPr="006B76FE" w:rsidRDefault="002E7FB5"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Present</w:t>
            </w:r>
          </w:p>
        </w:tc>
        <w:tc>
          <w:tcPr>
            <w:tcW w:w="4961" w:type="dxa"/>
          </w:tcPr>
          <w:p w14:paraId="0380CEDE" w14:textId="0E8172C6" w:rsidR="00182DD1" w:rsidRPr="006B76FE" w:rsidRDefault="00182DD1" w:rsidP="00107E8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highlight w:val="yellow"/>
              </w:rPr>
            </w:pPr>
          </w:p>
        </w:tc>
      </w:tr>
    </w:tbl>
    <w:p w14:paraId="5E35ACA8" w14:textId="2A9AEE4C"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132280787"/>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MediumShading1-Accent1"/>
        <w:tblW w:w="15559" w:type="dxa"/>
        <w:tblLayout w:type="fixed"/>
        <w:tblLook w:val="0420" w:firstRow="1" w:lastRow="0" w:firstColumn="0" w:lastColumn="0" w:noHBand="0" w:noVBand="1"/>
      </w:tblPr>
      <w:tblGrid>
        <w:gridCol w:w="5353"/>
        <w:gridCol w:w="3686"/>
        <w:gridCol w:w="1559"/>
        <w:gridCol w:w="4961"/>
      </w:tblGrid>
      <w:tr w:rsidR="00A25E73" w:rsidRPr="003D3B86" w14:paraId="61998216" w14:textId="77777777" w:rsidTr="006B76FE">
        <w:trPr>
          <w:cnfStyle w:val="100000000000" w:firstRow="1" w:lastRow="0" w:firstColumn="0" w:lastColumn="0" w:oddVBand="0" w:evenVBand="0" w:oddHBand="0" w:evenHBand="0" w:firstRowFirstColumn="0" w:firstRowLastColumn="0" w:lastRowFirstColumn="0" w:lastRowLastColumn="0"/>
          <w:trHeight w:val="291"/>
        </w:trPr>
        <w:tc>
          <w:tcPr>
            <w:tcW w:w="5353" w:type="dxa"/>
          </w:tcPr>
          <w:p w14:paraId="63ABC708" w14:textId="77777777" w:rsidR="00A25E73" w:rsidRPr="003D3B86" w:rsidRDefault="00A25E73" w:rsidP="003D3B86">
            <w:pPr>
              <w:spacing w:before="60" w:after="60"/>
              <w:rPr>
                <w:rFonts w:cs="Arial"/>
                <w:b w:val="0"/>
                <w:bCs w:val="0"/>
                <w:sz w:val="20"/>
                <w:szCs w:val="20"/>
              </w:rPr>
            </w:pPr>
            <w:r w:rsidRPr="003D3B86">
              <w:rPr>
                <w:rFonts w:cs="Arial"/>
                <w:sz w:val="20"/>
                <w:szCs w:val="20"/>
              </w:rPr>
              <w:t>Description</w:t>
            </w:r>
          </w:p>
        </w:tc>
        <w:tc>
          <w:tcPr>
            <w:tcW w:w="3686" w:type="dxa"/>
          </w:tcPr>
          <w:p w14:paraId="4FFF6335" w14:textId="77777777" w:rsidR="00A25E73" w:rsidRPr="003D3B86" w:rsidRDefault="00A25E73" w:rsidP="003D3B86">
            <w:pPr>
              <w:spacing w:before="60" w:after="60"/>
              <w:rPr>
                <w:rFonts w:cs="Arial"/>
                <w:b w:val="0"/>
                <w:bCs w:val="0"/>
                <w:sz w:val="20"/>
                <w:szCs w:val="20"/>
              </w:rPr>
            </w:pPr>
            <w:r w:rsidRPr="003D3B86">
              <w:rPr>
                <w:rFonts w:cs="Arial"/>
                <w:sz w:val="20"/>
                <w:szCs w:val="20"/>
              </w:rPr>
              <w:t>Interaction</w:t>
            </w:r>
          </w:p>
        </w:tc>
        <w:tc>
          <w:tcPr>
            <w:tcW w:w="1559" w:type="dxa"/>
          </w:tcPr>
          <w:p w14:paraId="138DD846" w14:textId="77777777" w:rsidR="00A25E73" w:rsidRPr="003D3B86" w:rsidRDefault="00A25E73" w:rsidP="003D3B86">
            <w:pPr>
              <w:spacing w:before="60" w:after="60"/>
              <w:rPr>
                <w:rFonts w:cs="Arial"/>
                <w:b w:val="0"/>
                <w:bCs w:val="0"/>
                <w:sz w:val="20"/>
                <w:szCs w:val="20"/>
              </w:rPr>
            </w:pPr>
            <w:r w:rsidRPr="003D3B86">
              <w:rPr>
                <w:rFonts w:cs="Arial"/>
                <w:sz w:val="20"/>
                <w:szCs w:val="20"/>
              </w:rPr>
              <w:t>Change</w:t>
            </w:r>
          </w:p>
        </w:tc>
        <w:tc>
          <w:tcPr>
            <w:tcW w:w="4961" w:type="dxa"/>
          </w:tcPr>
          <w:p w14:paraId="21C0195B" w14:textId="77777777" w:rsidR="00A25E73" w:rsidRPr="003D3B86" w:rsidRDefault="00A25E73" w:rsidP="003D3B86">
            <w:pPr>
              <w:spacing w:before="60" w:after="60"/>
              <w:rPr>
                <w:rFonts w:cs="Arial"/>
                <w:b w:val="0"/>
                <w:bCs w:val="0"/>
                <w:sz w:val="20"/>
                <w:szCs w:val="20"/>
              </w:rPr>
            </w:pPr>
            <w:r w:rsidRPr="003D3B86">
              <w:rPr>
                <w:rFonts w:cs="Arial"/>
                <w:sz w:val="20"/>
                <w:szCs w:val="20"/>
              </w:rPr>
              <w:t>Comments</w:t>
            </w:r>
          </w:p>
        </w:tc>
      </w:tr>
      <w:tr w:rsidR="005B1032" w:rsidRPr="00B914BA" w14:paraId="1CC0C71E"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59207183" w14:textId="726B3ED6" w:rsidR="005B1032" w:rsidRPr="006B76FE" w:rsidRDefault="005B1032" w:rsidP="0035296A">
            <w:pPr>
              <w:spacing w:before="60" w:after="60"/>
              <w:rPr>
                <w:rFonts w:asciiTheme="minorHAnsi" w:hAnsiTheme="minorHAnsi" w:cs="Calibri"/>
                <w:bCs/>
                <w:szCs w:val="22"/>
                <w:highlight w:val="cyan"/>
              </w:rPr>
            </w:pPr>
            <w:r w:rsidRPr="006B76FE">
              <w:rPr>
                <w:rFonts w:asciiTheme="minorHAnsi" w:hAnsiTheme="minorHAnsi"/>
              </w:rPr>
              <w:t>Individual Income Tax Return 20</w:t>
            </w:r>
            <w:r w:rsidR="0035296A">
              <w:rPr>
                <w:rFonts w:asciiTheme="minorHAnsi" w:hAnsiTheme="minorHAnsi"/>
              </w:rPr>
              <w:t>20</w:t>
            </w:r>
            <w:r w:rsidRPr="006B76FE">
              <w:rPr>
                <w:rFonts w:asciiTheme="minorHAnsi" w:hAnsiTheme="minorHAnsi"/>
              </w:rPr>
              <w:t xml:space="preserve"> - Lodge</w:t>
            </w:r>
          </w:p>
        </w:tc>
        <w:tc>
          <w:tcPr>
            <w:tcW w:w="3686" w:type="dxa"/>
          </w:tcPr>
          <w:p w14:paraId="4CAFA188" w14:textId="3A408A34" w:rsidR="005B1032" w:rsidRPr="006B76FE" w:rsidRDefault="005B1032" w:rsidP="0035296A">
            <w:pPr>
              <w:spacing w:before="60" w:after="60"/>
              <w:rPr>
                <w:rFonts w:asciiTheme="minorHAnsi" w:hAnsiTheme="minorHAnsi" w:cs="Calibri"/>
                <w:color w:val="000000"/>
                <w:szCs w:val="22"/>
                <w:highlight w:val="cyan"/>
              </w:rPr>
            </w:pPr>
            <w:r w:rsidRPr="006B76FE">
              <w:rPr>
                <w:rFonts w:asciiTheme="minorHAnsi" w:hAnsiTheme="minorHAnsi"/>
              </w:rPr>
              <w:t>iitr.000</w:t>
            </w:r>
            <w:r w:rsidR="0035296A">
              <w:rPr>
                <w:rFonts w:asciiTheme="minorHAnsi" w:hAnsiTheme="minorHAnsi"/>
              </w:rPr>
              <w:t>7</w:t>
            </w:r>
            <w:r w:rsidRPr="006B76FE">
              <w:rPr>
                <w:rFonts w:asciiTheme="minorHAnsi" w:hAnsiTheme="minorHAnsi"/>
              </w:rPr>
              <w:t xml:space="preserve"> 20</w:t>
            </w:r>
            <w:r w:rsidR="0035296A">
              <w:rPr>
                <w:rFonts w:asciiTheme="minorHAnsi" w:hAnsiTheme="minorHAnsi"/>
              </w:rPr>
              <w:t>20</w:t>
            </w:r>
            <w:r w:rsidRPr="006B76FE">
              <w:rPr>
                <w:rFonts w:asciiTheme="minorHAnsi" w:hAnsiTheme="minorHAnsi"/>
              </w:rPr>
              <w:t>.lodge</w:t>
            </w:r>
          </w:p>
        </w:tc>
        <w:tc>
          <w:tcPr>
            <w:tcW w:w="1559" w:type="dxa"/>
          </w:tcPr>
          <w:p w14:paraId="08D4AA50" w14:textId="77AC1B16" w:rsidR="005B1032" w:rsidRPr="006B76FE" w:rsidRDefault="002E7FB5" w:rsidP="00D069DC">
            <w:pPr>
              <w:spacing w:before="60" w:after="60"/>
              <w:rPr>
                <w:rFonts w:asciiTheme="minorHAnsi" w:hAnsiTheme="minorHAnsi" w:cs="Calibri"/>
                <w:color w:val="000000"/>
                <w:szCs w:val="22"/>
                <w:highlight w:val="cyan"/>
              </w:rPr>
            </w:pPr>
            <w:r>
              <w:rPr>
                <w:rFonts w:asciiTheme="minorHAnsi" w:hAnsiTheme="minorHAnsi" w:cs="Arial"/>
                <w:color w:val="000000"/>
                <w:szCs w:val="22"/>
              </w:rPr>
              <w:t>Updated</w:t>
            </w:r>
          </w:p>
        </w:tc>
        <w:tc>
          <w:tcPr>
            <w:tcW w:w="4961" w:type="dxa"/>
          </w:tcPr>
          <w:p w14:paraId="63B7C9AC" w14:textId="251461A4" w:rsidR="005B1032" w:rsidRPr="006B76FE" w:rsidRDefault="005B1032" w:rsidP="00560C94">
            <w:pPr>
              <w:spacing w:before="60" w:after="60"/>
              <w:rPr>
                <w:rFonts w:asciiTheme="minorHAnsi" w:hAnsiTheme="minorHAnsi" w:cs="Calibri"/>
                <w:color w:val="000000"/>
                <w:szCs w:val="22"/>
                <w:highlight w:val="cyan"/>
              </w:rPr>
            </w:pPr>
          </w:p>
        </w:tc>
      </w:tr>
      <w:tr w:rsidR="005B1032" w:rsidRPr="00B914BA" w14:paraId="30A3005D"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FB3AED5" w14:textId="77DA14AE" w:rsidR="005B1032" w:rsidRPr="006B76FE" w:rsidRDefault="005B1032" w:rsidP="0035296A">
            <w:pPr>
              <w:spacing w:before="60" w:after="60"/>
              <w:rPr>
                <w:rFonts w:asciiTheme="minorHAnsi" w:hAnsiTheme="minorHAnsi" w:cs="Calibri"/>
                <w:bCs/>
                <w:szCs w:val="22"/>
                <w:highlight w:val="yellow"/>
              </w:rPr>
            </w:pPr>
            <w:r w:rsidRPr="006B76FE">
              <w:rPr>
                <w:rFonts w:asciiTheme="minorHAnsi" w:hAnsiTheme="minorHAnsi"/>
              </w:rPr>
              <w:t>I</w:t>
            </w:r>
            <w:r w:rsidR="00784262">
              <w:rPr>
                <w:rFonts w:asciiTheme="minorHAnsi" w:hAnsiTheme="minorHAnsi"/>
              </w:rPr>
              <w:t>ndividual Income Tax Return 20</w:t>
            </w:r>
            <w:r w:rsidR="0035296A">
              <w:rPr>
                <w:rFonts w:asciiTheme="minorHAnsi" w:hAnsiTheme="minorHAnsi"/>
              </w:rPr>
              <w:t>20</w:t>
            </w:r>
            <w:r w:rsidRPr="006B76FE">
              <w:rPr>
                <w:rFonts w:asciiTheme="minorHAnsi" w:hAnsiTheme="minorHAnsi"/>
              </w:rPr>
              <w:t xml:space="preserve"> - Prelodge</w:t>
            </w:r>
          </w:p>
        </w:tc>
        <w:tc>
          <w:tcPr>
            <w:tcW w:w="3686" w:type="dxa"/>
          </w:tcPr>
          <w:p w14:paraId="1EE3B0B7" w14:textId="115CD714" w:rsidR="005B1032" w:rsidRPr="006B76FE" w:rsidRDefault="005B1032" w:rsidP="0035296A">
            <w:pPr>
              <w:spacing w:before="60" w:after="60"/>
              <w:rPr>
                <w:rFonts w:asciiTheme="minorHAnsi" w:hAnsiTheme="minorHAnsi" w:cs="Calibri"/>
                <w:color w:val="000000"/>
                <w:szCs w:val="22"/>
                <w:highlight w:val="yellow"/>
              </w:rPr>
            </w:pPr>
            <w:r w:rsidRPr="006B76FE">
              <w:rPr>
                <w:rFonts w:asciiTheme="minorHAnsi" w:hAnsiTheme="minorHAnsi"/>
              </w:rPr>
              <w:t>iitr.000</w:t>
            </w:r>
            <w:r w:rsidR="0035296A">
              <w:rPr>
                <w:rFonts w:asciiTheme="minorHAnsi" w:hAnsiTheme="minorHAnsi"/>
              </w:rPr>
              <w:t>7</w:t>
            </w:r>
            <w:r w:rsidRPr="006B76FE">
              <w:rPr>
                <w:rFonts w:asciiTheme="minorHAnsi" w:hAnsiTheme="minorHAnsi"/>
              </w:rPr>
              <w:t xml:space="preserve"> 20</w:t>
            </w:r>
            <w:r w:rsidR="0035296A">
              <w:rPr>
                <w:rFonts w:asciiTheme="minorHAnsi" w:hAnsiTheme="minorHAnsi"/>
              </w:rPr>
              <w:t>20</w:t>
            </w:r>
            <w:r w:rsidRPr="006B76FE">
              <w:rPr>
                <w:rFonts w:asciiTheme="minorHAnsi" w:hAnsiTheme="minorHAnsi"/>
              </w:rPr>
              <w:t>.prelodge</w:t>
            </w:r>
          </w:p>
        </w:tc>
        <w:tc>
          <w:tcPr>
            <w:tcW w:w="1559" w:type="dxa"/>
          </w:tcPr>
          <w:p w14:paraId="1FFF14C1" w14:textId="158FE097" w:rsidR="005B1032" w:rsidRPr="006B76FE" w:rsidRDefault="002E7FB5" w:rsidP="00E6489B">
            <w:pPr>
              <w:spacing w:before="60" w:after="60"/>
              <w:rPr>
                <w:rFonts w:asciiTheme="minorHAnsi" w:hAnsiTheme="minorHAnsi" w:cs="Calibri"/>
                <w:color w:val="000000"/>
                <w:szCs w:val="22"/>
                <w:highlight w:val="yellow"/>
              </w:rPr>
            </w:pPr>
            <w:r>
              <w:rPr>
                <w:rFonts w:asciiTheme="minorHAnsi" w:hAnsiTheme="minorHAnsi" w:cs="Arial"/>
                <w:color w:val="000000"/>
                <w:szCs w:val="22"/>
              </w:rPr>
              <w:t>Updated</w:t>
            </w:r>
          </w:p>
        </w:tc>
        <w:tc>
          <w:tcPr>
            <w:tcW w:w="4961" w:type="dxa"/>
          </w:tcPr>
          <w:p w14:paraId="06456E3E" w14:textId="19F29058" w:rsidR="005B1032" w:rsidRPr="006B76FE" w:rsidRDefault="005B1032" w:rsidP="007634BC">
            <w:pPr>
              <w:spacing w:before="60" w:after="60"/>
              <w:rPr>
                <w:rFonts w:asciiTheme="minorHAnsi" w:hAnsiTheme="minorHAnsi" w:cs="Calibri"/>
                <w:color w:val="000000"/>
                <w:szCs w:val="22"/>
              </w:rPr>
            </w:pPr>
          </w:p>
        </w:tc>
      </w:tr>
      <w:tr w:rsidR="008058D0" w:rsidRPr="00B914BA" w14:paraId="0AE607C4"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2668E29B" w14:textId="37394046" w:rsidR="008058D0" w:rsidRPr="006B76FE" w:rsidRDefault="008058D0" w:rsidP="004C2BAA">
            <w:pPr>
              <w:spacing w:before="60" w:after="60"/>
              <w:rPr>
                <w:rFonts w:asciiTheme="minorHAnsi" w:hAnsiTheme="minorHAnsi" w:cs="Calibri"/>
                <w:bCs/>
                <w:szCs w:val="22"/>
                <w:highlight w:val="yellow"/>
              </w:rPr>
            </w:pPr>
            <w:r w:rsidRPr="006B76FE">
              <w:rPr>
                <w:rFonts w:asciiTheme="minorHAnsi" w:hAnsiTheme="minorHAnsi"/>
              </w:rPr>
              <w:t>I</w:t>
            </w:r>
            <w:r>
              <w:rPr>
                <w:rFonts w:asciiTheme="minorHAnsi" w:hAnsiTheme="minorHAnsi"/>
              </w:rPr>
              <w:t>ndividual Income Tax Return 2020</w:t>
            </w:r>
            <w:r w:rsidRPr="006B76FE">
              <w:rPr>
                <w:rFonts w:asciiTheme="minorHAnsi" w:hAnsiTheme="minorHAnsi"/>
              </w:rPr>
              <w:t xml:space="preserve"> - Prefill Request</w:t>
            </w:r>
          </w:p>
        </w:tc>
        <w:tc>
          <w:tcPr>
            <w:tcW w:w="3686" w:type="dxa"/>
          </w:tcPr>
          <w:p w14:paraId="20CA1E6A" w14:textId="65E33B30" w:rsidR="008058D0" w:rsidRPr="006B76FE" w:rsidRDefault="008058D0" w:rsidP="004C2BAA">
            <w:pPr>
              <w:spacing w:before="60" w:after="60"/>
              <w:rPr>
                <w:rFonts w:asciiTheme="minorHAnsi" w:hAnsiTheme="minorHAnsi" w:cs="Calibri"/>
                <w:color w:val="000000"/>
                <w:szCs w:val="22"/>
                <w:highlight w:val="yellow"/>
              </w:rPr>
            </w:pPr>
            <w:r w:rsidRPr="006B76FE">
              <w:rPr>
                <w:rFonts w:asciiTheme="minorHAnsi" w:hAnsiTheme="minorHAnsi"/>
              </w:rPr>
              <w:t>iitr.000</w:t>
            </w:r>
            <w:r>
              <w:rPr>
                <w:rFonts w:asciiTheme="minorHAnsi" w:hAnsiTheme="minorHAnsi"/>
              </w:rPr>
              <w:t>7</w:t>
            </w:r>
            <w:r w:rsidRPr="006B76FE">
              <w:rPr>
                <w:rFonts w:asciiTheme="minorHAnsi" w:hAnsiTheme="minorHAnsi"/>
              </w:rPr>
              <w:t xml:space="preserve"> 20</w:t>
            </w:r>
            <w:r>
              <w:rPr>
                <w:rFonts w:asciiTheme="minorHAnsi" w:hAnsiTheme="minorHAnsi"/>
              </w:rPr>
              <w:t>20</w:t>
            </w:r>
            <w:r w:rsidRPr="006B76FE">
              <w:rPr>
                <w:rFonts w:asciiTheme="minorHAnsi" w:hAnsiTheme="minorHAnsi"/>
              </w:rPr>
              <w:t>.prefill.request</w:t>
            </w:r>
          </w:p>
        </w:tc>
        <w:tc>
          <w:tcPr>
            <w:tcW w:w="1559" w:type="dxa"/>
          </w:tcPr>
          <w:p w14:paraId="04FD94A4" w14:textId="1F97DBA3" w:rsidR="008058D0" w:rsidRPr="006B76FE" w:rsidRDefault="008058D0" w:rsidP="004C2BAA">
            <w:pPr>
              <w:spacing w:before="60" w:after="60"/>
              <w:rPr>
                <w:rFonts w:asciiTheme="minorHAnsi" w:hAnsiTheme="minorHAnsi" w:cs="Calibri"/>
                <w:color w:val="000000"/>
                <w:szCs w:val="22"/>
                <w:highlight w:val="yellow"/>
              </w:rPr>
            </w:pPr>
            <w:r w:rsidRPr="006B76FE">
              <w:rPr>
                <w:rFonts w:asciiTheme="minorHAnsi" w:hAnsiTheme="minorHAnsi"/>
              </w:rPr>
              <w:t>Present</w:t>
            </w:r>
          </w:p>
        </w:tc>
        <w:tc>
          <w:tcPr>
            <w:tcW w:w="4961" w:type="dxa"/>
          </w:tcPr>
          <w:p w14:paraId="0F3BF9AC" w14:textId="1FD1ADF8" w:rsidR="008058D0" w:rsidRPr="006B76FE" w:rsidRDefault="008058D0" w:rsidP="007634BC">
            <w:pPr>
              <w:spacing w:before="60" w:after="60"/>
              <w:rPr>
                <w:rFonts w:asciiTheme="minorHAnsi" w:hAnsiTheme="minorHAnsi" w:cs="Calibri"/>
                <w:color w:val="000000"/>
                <w:szCs w:val="22"/>
              </w:rPr>
            </w:pPr>
          </w:p>
        </w:tc>
      </w:tr>
      <w:tr w:rsidR="008058D0" w:rsidRPr="00B914BA" w14:paraId="33CB22E5"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4D2358EE" w14:textId="79774FD1" w:rsidR="008058D0" w:rsidRPr="006B76FE" w:rsidRDefault="008058D0" w:rsidP="004C2BAA">
            <w:pPr>
              <w:spacing w:before="60" w:after="60"/>
              <w:rPr>
                <w:rFonts w:asciiTheme="minorHAnsi" w:hAnsiTheme="minorHAnsi" w:cs="Calibri"/>
                <w:bCs/>
                <w:szCs w:val="22"/>
                <w:highlight w:val="yellow"/>
              </w:rPr>
            </w:pPr>
            <w:r w:rsidRPr="006B76FE">
              <w:rPr>
                <w:rFonts w:asciiTheme="minorHAnsi" w:hAnsiTheme="minorHAnsi"/>
              </w:rPr>
              <w:t>I</w:t>
            </w:r>
            <w:r>
              <w:rPr>
                <w:rFonts w:asciiTheme="minorHAnsi" w:hAnsiTheme="minorHAnsi"/>
              </w:rPr>
              <w:t>ndividual Income Tax Return 2020</w:t>
            </w:r>
            <w:r w:rsidRPr="006B76FE">
              <w:rPr>
                <w:rFonts w:asciiTheme="minorHAnsi" w:hAnsiTheme="minorHAnsi"/>
              </w:rPr>
              <w:t xml:space="preserve"> - Prefill Response</w:t>
            </w:r>
          </w:p>
        </w:tc>
        <w:tc>
          <w:tcPr>
            <w:tcW w:w="3686" w:type="dxa"/>
          </w:tcPr>
          <w:p w14:paraId="60177122" w14:textId="187E395F" w:rsidR="008058D0" w:rsidRPr="006B76FE" w:rsidRDefault="008058D0" w:rsidP="004C2BAA">
            <w:pPr>
              <w:spacing w:before="60" w:after="60"/>
              <w:rPr>
                <w:rFonts w:asciiTheme="minorHAnsi" w:hAnsiTheme="minorHAnsi" w:cs="Calibri"/>
                <w:color w:val="000000"/>
                <w:szCs w:val="22"/>
                <w:highlight w:val="yellow"/>
              </w:rPr>
            </w:pPr>
            <w:r w:rsidRPr="006B76FE">
              <w:rPr>
                <w:rFonts w:asciiTheme="minorHAnsi" w:hAnsiTheme="minorHAnsi"/>
              </w:rPr>
              <w:t>iitr.000</w:t>
            </w:r>
            <w:r>
              <w:rPr>
                <w:rFonts w:asciiTheme="minorHAnsi" w:hAnsiTheme="minorHAnsi"/>
              </w:rPr>
              <w:t>7</w:t>
            </w:r>
            <w:r w:rsidRPr="006B76FE">
              <w:rPr>
                <w:rFonts w:asciiTheme="minorHAnsi" w:hAnsiTheme="minorHAnsi"/>
              </w:rPr>
              <w:t xml:space="preserve"> 20</w:t>
            </w:r>
            <w:r>
              <w:rPr>
                <w:rFonts w:asciiTheme="minorHAnsi" w:hAnsiTheme="minorHAnsi"/>
              </w:rPr>
              <w:t>20</w:t>
            </w:r>
            <w:r w:rsidRPr="006B76FE">
              <w:rPr>
                <w:rFonts w:asciiTheme="minorHAnsi" w:hAnsiTheme="minorHAnsi"/>
              </w:rPr>
              <w:t>.prefill.response</w:t>
            </w:r>
          </w:p>
        </w:tc>
        <w:tc>
          <w:tcPr>
            <w:tcW w:w="1559" w:type="dxa"/>
          </w:tcPr>
          <w:p w14:paraId="7E5C1AE9" w14:textId="76902ED3" w:rsidR="008058D0" w:rsidRPr="006B76FE" w:rsidRDefault="00557930" w:rsidP="004C2BAA">
            <w:pPr>
              <w:spacing w:before="60" w:after="60"/>
              <w:rPr>
                <w:rFonts w:asciiTheme="minorHAnsi" w:hAnsiTheme="minorHAnsi" w:cs="Calibri"/>
                <w:color w:val="000000"/>
                <w:szCs w:val="22"/>
                <w:highlight w:val="yellow"/>
              </w:rPr>
            </w:pPr>
            <w:r w:rsidRPr="006B76FE">
              <w:rPr>
                <w:rFonts w:asciiTheme="minorHAnsi" w:hAnsiTheme="minorHAnsi"/>
              </w:rPr>
              <w:t>Present</w:t>
            </w:r>
          </w:p>
        </w:tc>
        <w:tc>
          <w:tcPr>
            <w:tcW w:w="4961" w:type="dxa"/>
          </w:tcPr>
          <w:p w14:paraId="2E815CA0" w14:textId="158FBD65" w:rsidR="008058D0" w:rsidRPr="006B76FE" w:rsidRDefault="008058D0" w:rsidP="007634BC">
            <w:pPr>
              <w:spacing w:before="60" w:after="60"/>
              <w:rPr>
                <w:rFonts w:asciiTheme="minorHAnsi" w:hAnsiTheme="minorHAnsi" w:cs="Calibri"/>
                <w:color w:val="000000"/>
                <w:szCs w:val="22"/>
              </w:rPr>
            </w:pPr>
          </w:p>
        </w:tc>
      </w:tr>
      <w:tr w:rsidR="005B1032" w:rsidRPr="00B914BA" w14:paraId="0BB3273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0964290D" w14:textId="5D1E2C00" w:rsidR="005B1032" w:rsidRPr="006B76FE" w:rsidRDefault="005B1032" w:rsidP="00E6489B">
            <w:pPr>
              <w:spacing w:before="60" w:after="60"/>
              <w:rPr>
                <w:rFonts w:asciiTheme="minorHAnsi" w:hAnsiTheme="minorHAnsi" w:cs="Calibri"/>
                <w:bCs/>
                <w:szCs w:val="22"/>
                <w:highlight w:val="yellow"/>
              </w:rPr>
            </w:pPr>
            <w:r w:rsidRPr="006B76FE">
              <w:rPr>
                <w:rFonts w:asciiTheme="minorHAnsi" w:hAnsiTheme="minorHAnsi"/>
              </w:rPr>
              <w:t>Capital Gains Tax Schedule 2018</w:t>
            </w:r>
          </w:p>
        </w:tc>
        <w:tc>
          <w:tcPr>
            <w:tcW w:w="3686" w:type="dxa"/>
          </w:tcPr>
          <w:p w14:paraId="62879B4E" w14:textId="698ADAAB" w:rsidR="005B1032" w:rsidRPr="006B76FE" w:rsidRDefault="005B1032" w:rsidP="00E6489B">
            <w:pPr>
              <w:spacing w:before="60" w:after="60"/>
              <w:rPr>
                <w:rFonts w:asciiTheme="minorHAnsi" w:hAnsiTheme="minorHAnsi" w:cs="Calibri"/>
                <w:color w:val="000000"/>
                <w:szCs w:val="22"/>
                <w:highlight w:val="yellow"/>
              </w:rPr>
            </w:pPr>
            <w:r w:rsidRPr="006B76FE">
              <w:rPr>
                <w:rFonts w:asciiTheme="minorHAnsi" w:hAnsiTheme="minorHAnsi"/>
              </w:rPr>
              <w:t>cgts.0006 2018.lodge</w:t>
            </w:r>
          </w:p>
        </w:tc>
        <w:tc>
          <w:tcPr>
            <w:tcW w:w="1559" w:type="dxa"/>
          </w:tcPr>
          <w:p w14:paraId="075DF966" w14:textId="1B711509" w:rsidR="005B1032" w:rsidRPr="006B76FE" w:rsidRDefault="005B1032" w:rsidP="00E6489B">
            <w:pPr>
              <w:spacing w:before="60" w:after="60"/>
              <w:rPr>
                <w:rFonts w:asciiTheme="minorHAnsi" w:hAnsiTheme="minorHAnsi" w:cs="Calibri"/>
                <w:color w:val="000000"/>
                <w:szCs w:val="22"/>
                <w:highlight w:val="yellow"/>
              </w:rPr>
            </w:pPr>
            <w:r w:rsidRPr="006B76FE">
              <w:rPr>
                <w:rFonts w:asciiTheme="minorHAnsi" w:hAnsiTheme="minorHAnsi"/>
              </w:rPr>
              <w:t>Present</w:t>
            </w:r>
          </w:p>
        </w:tc>
        <w:tc>
          <w:tcPr>
            <w:tcW w:w="4961" w:type="dxa"/>
          </w:tcPr>
          <w:p w14:paraId="3B356D69" w14:textId="192F937A" w:rsidR="005B1032" w:rsidRPr="006B76FE" w:rsidRDefault="005B1032" w:rsidP="00E6489B">
            <w:pPr>
              <w:spacing w:before="60" w:after="60"/>
              <w:rPr>
                <w:rFonts w:asciiTheme="minorHAnsi" w:hAnsiTheme="minorHAnsi" w:cs="Calibri"/>
                <w:color w:val="000000"/>
                <w:szCs w:val="22"/>
              </w:rPr>
            </w:pPr>
          </w:p>
        </w:tc>
      </w:tr>
      <w:tr w:rsidR="005B1032" w:rsidRPr="00B914BA" w14:paraId="5885D757"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8C59FCB" w14:textId="099BFC5E" w:rsidR="005B1032" w:rsidRPr="006B76FE" w:rsidRDefault="005B1032" w:rsidP="00E6489B">
            <w:pPr>
              <w:spacing w:before="60" w:after="60"/>
              <w:rPr>
                <w:rFonts w:asciiTheme="minorHAnsi" w:hAnsiTheme="minorHAnsi" w:cs="Calibri"/>
                <w:bCs/>
                <w:szCs w:val="22"/>
                <w:highlight w:val="yellow"/>
              </w:rPr>
            </w:pPr>
            <w:r w:rsidRPr="006B76FE">
              <w:rPr>
                <w:rFonts w:asciiTheme="minorHAnsi" w:hAnsiTheme="minorHAnsi"/>
              </w:rPr>
              <w:t>Deductions Schedule 2019</w:t>
            </w:r>
          </w:p>
        </w:tc>
        <w:tc>
          <w:tcPr>
            <w:tcW w:w="3686" w:type="dxa"/>
          </w:tcPr>
          <w:p w14:paraId="109008E3" w14:textId="4608AD25" w:rsidR="005B1032" w:rsidRPr="006B76FE" w:rsidRDefault="00784262" w:rsidP="005B1032">
            <w:pPr>
              <w:spacing w:before="60" w:after="60"/>
              <w:rPr>
                <w:rFonts w:asciiTheme="minorHAnsi" w:hAnsiTheme="minorHAnsi" w:cs="Calibri"/>
                <w:color w:val="000000"/>
                <w:szCs w:val="22"/>
                <w:highlight w:val="yellow"/>
              </w:rPr>
            </w:pPr>
            <w:r>
              <w:rPr>
                <w:rFonts w:asciiTheme="minorHAnsi" w:hAnsiTheme="minorHAnsi"/>
              </w:rPr>
              <w:t>ddctns.0001 2019</w:t>
            </w:r>
            <w:r w:rsidR="005B1032" w:rsidRPr="006B76FE">
              <w:rPr>
                <w:rFonts w:asciiTheme="minorHAnsi" w:hAnsiTheme="minorHAnsi"/>
              </w:rPr>
              <w:t>.lodge</w:t>
            </w:r>
          </w:p>
        </w:tc>
        <w:tc>
          <w:tcPr>
            <w:tcW w:w="1559" w:type="dxa"/>
          </w:tcPr>
          <w:p w14:paraId="00B1B3A7" w14:textId="06A56E53" w:rsidR="005B1032" w:rsidRPr="006B76FE" w:rsidRDefault="009975B8" w:rsidP="00E6489B">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3C45B036" w14:textId="404B4D3C" w:rsidR="005B1032" w:rsidRPr="006B76FE" w:rsidRDefault="005B1032" w:rsidP="005B1032">
            <w:pPr>
              <w:spacing w:before="60" w:after="60"/>
              <w:rPr>
                <w:rFonts w:asciiTheme="minorHAnsi" w:hAnsiTheme="minorHAnsi" w:cs="Calibri"/>
                <w:color w:val="000000"/>
                <w:szCs w:val="22"/>
              </w:rPr>
            </w:pPr>
          </w:p>
        </w:tc>
      </w:tr>
      <w:tr w:rsidR="009B5586" w:rsidRPr="00B914BA" w14:paraId="31509763"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4A4E7533" w14:textId="7BCC7B4A" w:rsidR="009B5586" w:rsidRPr="006B76FE" w:rsidRDefault="009B5586" w:rsidP="009B5586">
            <w:pPr>
              <w:spacing w:before="60" w:after="60"/>
              <w:rPr>
                <w:rFonts w:asciiTheme="minorHAnsi" w:hAnsiTheme="minorHAnsi"/>
              </w:rPr>
            </w:pPr>
            <w:r>
              <w:rPr>
                <w:rFonts w:asciiTheme="minorHAnsi" w:hAnsiTheme="minorHAnsi"/>
              </w:rPr>
              <w:t>Income Details Schedule 2020</w:t>
            </w:r>
          </w:p>
        </w:tc>
        <w:tc>
          <w:tcPr>
            <w:tcW w:w="3686" w:type="dxa"/>
          </w:tcPr>
          <w:p w14:paraId="3EF2F327" w14:textId="19339C35" w:rsidR="009B5586" w:rsidRPr="006B76FE" w:rsidRDefault="009B5586" w:rsidP="009B5586">
            <w:pPr>
              <w:spacing w:before="60" w:after="60"/>
              <w:rPr>
                <w:rFonts w:asciiTheme="minorHAnsi" w:hAnsiTheme="minorHAnsi"/>
              </w:rPr>
            </w:pPr>
            <w:r>
              <w:rPr>
                <w:rFonts w:asciiTheme="minorHAnsi" w:hAnsiTheme="minorHAnsi"/>
              </w:rPr>
              <w:t>incdtls.0001 2020.lodge</w:t>
            </w:r>
          </w:p>
        </w:tc>
        <w:tc>
          <w:tcPr>
            <w:tcW w:w="1559" w:type="dxa"/>
          </w:tcPr>
          <w:p w14:paraId="0966FFE7" w14:textId="27605526" w:rsidR="009B5586" w:rsidRPr="006B76FE" w:rsidRDefault="002E7FB5" w:rsidP="009B5586">
            <w:pPr>
              <w:spacing w:before="60" w:after="60"/>
              <w:rPr>
                <w:rFonts w:asciiTheme="minorHAnsi" w:hAnsiTheme="minorHAnsi"/>
              </w:rPr>
            </w:pPr>
            <w:r>
              <w:rPr>
                <w:rFonts w:asciiTheme="minorHAnsi" w:hAnsiTheme="minorHAnsi" w:cs="Arial"/>
                <w:color w:val="000000"/>
                <w:szCs w:val="22"/>
              </w:rPr>
              <w:t>Present</w:t>
            </w:r>
          </w:p>
        </w:tc>
        <w:tc>
          <w:tcPr>
            <w:tcW w:w="4961" w:type="dxa"/>
          </w:tcPr>
          <w:p w14:paraId="4F740780" w14:textId="4CA243AA" w:rsidR="009B5586" w:rsidRPr="006B76FE" w:rsidRDefault="009B5586" w:rsidP="009B5586">
            <w:pPr>
              <w:spacing w:before="60" w:after="60"/>
              <w:rPr>
                <w:rFonts w:asciiTheme="minorHAnsi" w:hAnsiTheme="minorHAnsi" w:cs="Calibri"/>
                <w:color w:val="000000"/>
                <w:szCs w:val="22"/>
              </w:rPr>
            </w:pPr>
          </w:p>
        </w:tc>
      </w:tr>
      <w:tr w:rsidR="005B1032" w:rsidRPr="00B914BA" w14:paraId="60BE65B1"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5D990968" w14:textId="20B9C282" w:rsidR="005B1032" w:rsidRPr="006B76FE" w:rsidRDefault="005B1032" w:rsidP="00E6489B">
            <w:pPr>
              <w:spacing w:before="60" w:after="60"/>
              <w:rPr>
                <w:rFonts w:asciiTheme="minorHAnsi" w:hAnsiTheme="minorHAnsi" w:cs="Calibri"/>
                <w:bCs/>
                <w:szCs w:val="22"/>
                <w:highlight w:val="yellow"/>
              </w:rPr>
            </w:pPr>
            <w:r w:rsidRPr="006B76FE">
              <w:rPr>
                <w:rFonts w:asciiTheme="minorHAnsi" w:hAnsiTheme="minorHAnsi"/>
              </w:rPr>
              <w:t>Non-Resident Foreign Income Schedule 2018</w:t>
            </w:r>
          </w:p>
        </w:tc>
        <w:tc>
          <w:tcPr>
            <w:tcW w:w="3686" w:type="dxa"/>
          </w:tcPr>
          <w:p w14:paraId="530AC481" w14:textId="1167B824" w:rsidR="005B1032" w:rsidRPr="006B76FE" w:rsidRDefault="005B1032" w:rsidP="00E6489B">
            <w:pPr>
              <w:spacing w:before="60" w:after="60"/>
              <w:rPr>
                <w:rFonts w:asciiTheme="minorHAnsi" w:hAnsiTheme="minorHAnsi" w:cs="Calibri"/>
                <w:color w:val="000000"/>
                <w:szCs w:val="22"/>
                <w:highlight w:val="yellow"/>
              </w:rPr>
            </w:pPr>
            <w:r w:rsidRPr="006B76FE">
              <w:rPr>
                <w:rFonts w:asciiTheme="minorHAnsi" w:hAnsiTheme="minorHAnsi"/>
              </w:rPr>
              <w:t>nrfi.0002 2018.lodge</w:t>
            </w:r>
          </w:p>
        </w:tc>
        <w:tc>
          <w:tcPr>
            <w:tcW w:w="1559" w:type="dxa"/>
          </w:tcPr>
          <w:p w14:paraId="5F216E04" w14:textId="425E3225" w:rsidR="005B1032" w:rsidRPr="006B76FE" w:rsidRDefault="005B1032" w:rsidP="00E6489B">
            <w:pPr>
              <w:spacing w:before="60" w:after="60"/>
              <w:rPr>
                <w:rFonts w:asciiTheme="minorHAnsi" w:hAnsiTheme="minorHAnsi" w:cs="Calibri"/>
                <w:color w:val="000000"/>
                <w:szCs w:val="22"/>
                <w:highlight w:val="yellow"/>
              </w:rPr>
            </w:pPr>
            <w:r w:rsidRPr="006B76FE">
              <w:rPr>
                <w:rFonts w:asciiTheme="minorHAnsi" w:hAnsiTheme="minorHAnsi"/>
              </w:rPr>
              <w:t>Present</w:t>
            </w:r>
          </w:p>
        </w:tc>
        <w:tc>
          <w:tcPr>
            <w:tcW w:w="4961" w:type="dxa"/>
          </w:tcPr>
          <w:p w14:paraId="20867189" w14:textId="22BAF055" w:rsidR="005B1032" w:rsidRPr="006B76FE" w:rsidRDefault="005B1032" w:rsidP="00E6489B">
            <w:pPr>
              <w:spacing w:before="60" w:after="60"/>
              <w:rPr>
                <w:rFonts w:asciiTheme="minorHAnsi" w:hAnsiTheme="minorHAnsi" w:cs="Calibri"/>
                <w:color w:val="000000"/>
                <w:szCs w:val="22"/>
              </w:rPr>
            </w:pPr>
          </w:p>
        </w:tc>
      </w:tr>
      <w:tr w:rsidR="004C7D6C" w:rsidRPr="00B914BA" w14:paraId="685A82C8"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250B2E1B" w14:textId="39AEB0A4" w:rsidR="004C7D6C" w:rsidRPr="006B76FE" w:rsidRDefault="004C7D6C" w:rsidP="00E6489B">
            <w:pPr>
              <w:spacing w:before="60" w:after="60"/>
              <w:rPr>
                <w:rFonts w:asciiTheme="minorHAnsi" w:hAnsiTheme="minorHAnsi"/>
              </w:rPr>
            </w:pPr>
            <w:r w:rsidRPr="003E6A5B">
              <w:rPr>
                <w:rFonts w:asciiTheme="minorHAnsi" w:hAnsiTheme="minorHAnsi" w:cs="Arial"/>
                <w:szCs w:val="22"/>
              </w:rPr>
              <w:t>Multi-Property Rental Schedule 2019</w:t>
            </w:r>
          </w:p>
        </w:tc>
        <w:tc>
          <w:tcPr>
            <w:tcW w:w="3686" w:type="dxa"/>
          </w:tcPr>
          <w:p w14:paraId="38F4949B" w14:textId="7DBB4463" w:rsidR="004C7D6C" w:rsidRPr="006B76FE" w:rsidRDefault="004C7D6C" w:rsidP="00E6489B">
            <w:pPr>
              <w:spacing w:before="60" w:after="60"/>
              <w:rPr>
                <w:rFonts w:asciiTheme="minorHAnsi" w:hAnsiTheme="minorHAnsi"/>
              </w:rPr>
            </w:pPr>
            <w:r>
              <w:rPr>
                <w:rFonts w:asciiTheme="minorHAnsi" w:hAnsiTheme="minorHAnsi" w:cs="Arial"/>
                <w:color w:val="000000"/>
                <w:szCs w:val="22"/>
              </w:rPr>
              <w:t>rntlprpty.0001 2019.lodge</w:t>
            </w:r>
          </w:p>
        </w:tc>
        <w:tc>
          <w:tcPr>
            <w:tcW w:w="1559" w:type="dxa"/>
          </w:tcPr>
          <w:p w14:paraId="19F5CD23" w14:textId="26503713" w:rsidR="004C7D6C" w:rsidRPr="006B76FE" w:rsidRDefault="002E7FB5" w:rsidP="00E6489B">
            <w:pPr>
              <w:spacing w:before="60" w:after="60"/>
              <w:rPr>
                <w:rFonts w:asciiTheme="minorHAnsi" w:hAnsiTheme="minorHAnsi"/>
              </w:rPr>
            </w:pPr>
            <w:r>
              <w:rPr>
                <w:rFonts w:asciiTheme="minorHAnsi" w:hAnsiTheme="minorHAnsi" w:cs="Arial"/>
                <w:color w:val="000000"/>
                <w:szCs w:val="22"/>
              </w:rPr>
              <w:t>Present</w:t>
            </w:r>
          </w:p>
        </w:tc>
        <w:tc>
          <w:tcPr>
            <w:tcW w:w="4961" w:type="dxa"/>
          </w:tcPr>
          <w:p w14:paraId="05CB6E7E" w14:textId="3CF0CFCC" w:rsidR="004C7D6C" w:rsidRPr="006B76FE" w:rsidRDefault="004C7D6C" w:rsidP="00E6489B">
            <w:pPr>
              <w:spacing w:before="60" w:after="60"/>
              <w:rPr>
                <w:rFonts w:asciiTheme="minorHAnsi" w:hAnsiTheme="minorHAns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132280788"/>
      <w:r>
        <w:lastRenderedPageBreak/>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132280789"/>
      <w:r w:rsidRPr="0087499E">
        <w:lastRenderedPageBreak/>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Style w:val="MediumShading1-Accent1"/>
        <w:tblW w:w="15465" w:type="dxa"/>
        <w:tblBorders>
          <w:insideH w:val="none" w:sz="0" w:space="0" w:color="auto"/>
        </w:tblBorders>
        <w:tblLayout w:type="fixed"/>
        <w:tblLook w:val="0420" w:firstRow="1" w:lastRow="0" w:firstColumn="0" w:lastColumn="0" w:noHBand="0" w:noVBand="1"/>
      </w:tblPr>
      <w:tblGrid>
        <w:gridCol w:w="5637"/>
        <w:gridCol w:w="1441"/>
        <w:gridCol w:w="968"/>
        <w:gridCol w:w="993"/>
        <w:gridCol w:w="5244"/>
        <w:gridCol w:w="1182"/>
      </w:tblGrid>
      <w:tr w:rsidR="00DB4E7A" w:rsidRPr="00A2597C" w14:paraId="10976122" w14:textId="77777777" w:rsidTr="00FB2B9A">
        <w:trPr>
          <w:cnfStyle w:val="100000000000" w:firstRow="1" w:lastRow="0" w:firstColumn="0" w:lastColumn="0" w:oddVBand="0" w:evenVBand="0" w:oddHBand="0" w:evenHBand="0" w:firstRowFirstColumn="0" w:firstRowLastColumn="0" w:lastRowFirstColumn="0" w:lastRowLastColumn="0"/>
          <w:cantSplit/>
          <w:trHeight w:val="288"/>
          <w:tblHeader/>
        </w:trPr>
        <w:tc>
          <w:tcPr>
            <w:tcW w:w="5637" w:type="dxa"/>
            <w:tcBorders>
              <w:top w:val="none" w:sz="0" w:space="0" w:color="auto"/>
              <w:left w:val="none" w:sz="0" w:space="0" w:color="auto"/>
              <w:bottom w:val="none" w:sz="0" w:space="0" w:color="auto"/>
              <w:right w:val="none" w:sz="0" w:space="0" w:color="auto"/>
            </w:tcBorders>
            <w:noWrap/>
            <w:hideMark/>
          </w:tcPr>
          <w:p w14:paraId="25B97791" w14:textId="77777777" w:rsidR="00A06894" w:rsidRPr="00A2597C" w:rsidRDefault="00A06894" w:rsidP="00A2597C">
            <w:pPr>
              <w:spacing w:before="60" w:after="60"/>
              <w:rPr>
                <w:rFonts w:cs="Arial"/>
                <w:b w:val="0"/>
                <w:bCs w:val="0"/>
                <w:sz w:val="20"/>
                <w:szCs w:val="20"/>
              </w:rPr>
            </w:pPr>
            <w:r w:rsidRPr="00A2597C">
              <w:rPr>
                <w:rFonts w:cs="Arial"/>
                <w:b w:val="0"/>
                <w:bCs w:val="0"/>
                <w:sz w:val="20"/>
                <w:szCs w:val="20"/>
              </w:rPr>
              <w:t>Name</w:t>
            </w:r>
          </w:p>
        </w:tc>
        <w:tc>
          <w:tcPr>
            <w:tcW w:w="1441" w:type="dxa"/>
            <w:tcBorders>
              <w:top w:val="none" w:sz="0" w:space="0" w:color="auto"/>
              <w:left w:val="none" w:sz="0" w:space="0" w:color="auto"/>
              <w:bottom w:val="none" w:sz="0" w:space="0" w:color="auto"/>
              <w:right w:val="none" w:sz="0" w:space="0" w:color="auto"/>
            </w:tcBorders>
          </w:tcPr>
          <w:p w14:paraId="3FE69DC3" w14:textId="77777777" w:rsidR="00DC1A8A" w:rsidRDefault="00A06894" w:rsidP="00A2597C">
            <w:pPr>
              <w:spacing w:before="60" w:after="60"/>
              <w:rPr>
                <w:rFonts w:cs="Arial"/>
                <w:b w:val="0"/>
                <w:bCs w:val="0"/>
                <w:sz w:val="20"/>
                <w:szCs w:val="20"/>
              </w:rPr>
            </w:pPr>
            <w:r w:rsidRPr="00A2597C">
              <w:rPr>
                <w:rFonts w:cs="Arial"/>
                <w:b w:val="0"/>
                <w:bCs w:val="0"/>
                <w:sz w:val="20"/>
                <w:szCs w:val="20"/>
              </w:rPr>
              <w:t xml:space="preserve">Document </w:t>
            </w:r>
          </w:p>
          <w:p w14:paraId="572CC3E6" w14:textId="0D3F0F65" w:rsidR="00A06894" w:rsidRPr="00A2597C" w:rsidRDefault="00A06894" w:rsidP="00A2597C">
            <w:pPr>
              <w:spacing w:before="60" w:after="60"/>
              <w:rPr>
                <w:rFonts w:cs="Arial"/>
                <w:b w:val="0"/>
                <w:bCs w:val="0"/>
                <w:sz w:val="20"/>
                <w:szCs w:val="20"/>
              </w:rPr>
            </w:pPr>
            <w:r w:rsidRPr="00A2597C">
              <w:rPr>
                <w:rFonts w:cs="Arial"/>
                <w:b w:val="0"/>
                <w:bCs w:val="0"/>
                <w:sz w:val="20"/>
                <w:szCs w:val="20"/>
              </w:rPr>
              <w:t>Date</w:t>
            </w:r>
          </w:p>
        </w:tc>
        <w:tc>
          <w:tcPr>
            <w:tcW w:w="968" w:type="dxa"/>
            <w:tcBorders>
              <w:top w:val="none" w:sz="0" w:space="0" w:color="auto"/>
              <w:left w:val="none" w:sz="0" w:space="0" w:color="auto"/>
              <w:bottom w:val="none" w:sz="0" w:space="0" w:color="auto"/>
              <w:right w:val="none" w:sz="0" w:space="0" w:color="auto"/>
            </w:tcBorders>
          </w:tcPr>
          <w:p w14:paraId="6B6440AB" w14:textId="77777777" w:rsidR="00A06894" w:rsidRPr="00A2597C" w:rsidRDefault="00A06894" w:rsidP="00A2597C">
            <w:pPr>
              <w:spacing w:before="60" w:after="60"/>
              <w:rPr>
                <w:rFonts w:cs="Arial"/>
                <w:b w:val="0"/>
                <w:bCs w:val="0"/>
                <w:sz w:val="20"/>
                <w:szCs w:val="20"/>
              </w:rPr>
            </w:pPr>
            <w:r w:rsidRPr="00A2597C">
              <w:rPr>
                <w:rFonts w:cs="Arial"/>
                <w:b w:val="0"/>
                <w:bCs w:val="0"/>
                <w:sz w:val="20"/>
                <w:szCs w:val="20"/>
              </w:rPr>
              <w:t>Document Status</w:t>
            </w:r>
          </w:p>
        </w:tc>
        <w:tc>
          <w:tcPr>
            <w:tcW w:w="993" w:type="dxa"/>
            <w:tcBorders>
              <w:top w:val="none" w:sz="0" w:space="0" w:color="auto"/>
              <w:left w:val="none" w:sz="0" w:space="0" w:color="auto"/>
              <w:bottom w:val="none" w:sz="0" w:space="0" w:color="auto"/>
              <w:right w:val="none" w:sz="0" w:space="0" w:color="auto"/>
            </w:tcBorders>
          </w:tcPr>
          <w:p w14:paraId="0011D277" w14:textId="77777777" w:rsidR="00A06894" w:rsidRPr="00A2597C" w:rsidRDefault="00A06894" w:rsidP="00A2597C">
            <w:pPr>
              <w:spacing w:before="60" w:after="60"/>
              <w:rPr>
                <w:rFonts w:cs="Arial"/>
                <w:b w:val="0"/>
                <w:bCs w:val="0"/>
                <w:sz w:val="20"/>
                <w:szCs w:val="20"/>
              </w:rPr>
            </w:pPr>
            <w:r w:rsidRPr="00A2597C">
              <w:rPr>
                <w:rFonts w:cs="Arial"/>
                <w:b w:val="0"/>
                <w:bCs w:val="0"/>
                <w:sz w:val="20"/>
                <w:szCs w:val="20"/>
              </w:rPr>
              <w:t>Version</w:t>
            </w:r>
          </w:p>
        </w:tc>
        <w:tc>
          <w:tcPr>
            <w:tcW w:w="5244" w:type="dxa"/>
            <w:tcBorders>
              <w:top w:val="none" w:sz="0" w:space="0" w:color="auto"/>
              <w:left w:val="none" w:sz="0" w:space="0" w:color="auto"/>
              <w:bottom w:val="none" w:sz="0" w:space="0" w:color="auto"/>
              <w:right w:val="none" w:sz="0" w:space="0" w:color="auto"/>
            </w:tcBorders>
            <w:noWrap/>
            <w:hideMark/>
          </w:tcPr>
          <w:p w14:paraId="46C3D9E6" w14:textId="77777777" w:rsidR="00A06894" w:rsidRPr="00A2597C" w:rsidRDefault="00A06894" w:rsidP="00A2597C">
            <w:pPr>
              <w:spacing w:before="60" w:after="60"/>
              <w:rPr>
                <w:rFonts w:cs="Arial"/>
                <w:b w:val="0"/>
                <w:bCs w:val="0"/>
                <w:sz w:val="20"/>
                <w:szCs w:val="20"/>
              </w:rPr>
            </w:pPr>
            <w:r w:rsidRPr="00A2597C">
              <w:rPr>
                <w:rFonts w:cs="Arial"/>
                <w:b w:val="0"/>
                <w:bCs w:val="0"/>
                <w:sz w:val="20"/>
                <w:szCs w:val="20"/>
              </w:rPr>
              <w:t>Comments</w:t>
            </w:r>
          </w:p>
        </w:tc>
        <w:tc>
          <w:tcPr>
            <w:tcW w:w="1182" w:type="dxa"/>
            <w:tcBorders>
              <w:top w:val="none" w:sz="0" w:space="0" w:color="auto"/>
              <w:left w:val="none" w:sz="0" w:space="0" w:color="auto"/>
              <w:bottom w:val="none" w:sz="0" w:space="0" w:color="auto"/>
              <w:right w:val="none" w:sz="0" w:space="0" w:color="auto"/>
            </w:tcBorders>
          </w:tcPr>
          <w:p w14:paraId="628B2F03" w14:textId="77777777" w:rsidR="00A06894" w:rsidRPr="00A2597C" w:rsidRDefault="00A06894" w:rsidP="00A2597C">
            <w:pPr>
              <w:spacing w:before="60" w:after="60"/>
              <w:rPr>
                <w:rFonts w:cs="Arial"/>
                <w:b w:val="0"/>
                <w:bCs w:val="0"/>
                <w:sz w:val="20"/>
                <w:szCs w:val="20"/>
              </w:rPr>
            </w:pPr>
            <w:r w:rsidRPr="00A2597C">
              <w:rPr>
                <w:rFonts w:cs="Arial"/>
                <w:b w:val="0"/>
                <w:bCs w:val="0"/>
                <w:sz w:val="20"/>
                <w:szCs w:val="20"/>
              </w:rPr>
              <w:t>Package Status</w:t>
            </w:r>
          </w:p>
        </w:tc>
      </w:tr>
      <w:tr w:rsidR="005C33BF" w:rsidRPr="00A2597C" w14:paraId="6DF6A891" w14:textId="77777777" w:rsidTr="00FB2B9A">
        <w:trPr>
          <w:cnfStyle w:val="000000100000" w:firstRow="0" w:lastRow="0" w:firstColumn="0" w:lastColumn="0" w:oddVBand="0" w:evenVBand="0" w:oddHBand="1" w:evenHBand="0" w:firstRowFirstColumn="0" w:firstRowLastColumn="0" w:lastRowFirstColumn="0" w:lastRowLastColumn="0"/>
          <w:cantSplit/>
          <w:trHeight w:val="288"/>
        </w:trPr>
        <w:tc>
          <w:tcPr>
            <w:tcW w:w="5637" w:type="dxa"/>
            <w:tcBorders>
              <w:right w:val="none" w:sz="0" w:space="0" w:color="auto"/>
            </w:tcBorders>
            <w:noWrap/>
          </w:tcPr>
          <w:p w14:paraId="6D210897" w14:textId="232CD118" w:rsidR="005C33BF" w:rsidRPr="006B76FE" w:rsidRDefault="005C33BF" w:rsidP="00A25E73">
            <w:pPr>
              <w:spacing w:before="60" w:after="60"/>
              <w:rPr>
                <w:rFonts w:asciiTheme="minorHAnsi" w:hAnsiTheme="minorHAnsi" w:cs="Arial"/>
                <w:color w:val="000000"/>
                <w:szCs w:val="22"/>
                <w:highlight w:val="cyan"/>
              </w:rPr>
            </w:pPr>
            <w:r w:rsidRPr="006B76FE">
              <w:rPr>
                <w:rFonts w:asciiTheme="minorHAnsi" w:hAnsiTheme="minorHAnsi"/>
                <w:szCs w:val="22"/>
              </w:rPr>
              <w:t>ATO CGTS.0006 2018 Message Structure Table.xlsx</w:t>
            </w:r>
          </w:p>
        </w:tc>
        <w:tc>
          <w:tcPr>
            <w:tcW w:w="1441" w:type="dxa"/>
            <w:tcBorders>
              <w:left w:val="none" w:sz="0" w:space="0" w:color="auto"/>
              <w:right w:val="none" w:sz="0" w:space="0" w:color="auto"/>
            </w:tcBorders>
          </w:tcPr>
          <w:p w14:paraId="27536E63" w14:textId="586332E1"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17.05.2018</w:t>
            </w:r>
          </w:p>
        </w:tc>
        <w:tc>
          <w:tcPr>
            <w:tcW w:w="968" w:type="dxa"/>
            <w:tcBorders>
              <w:left w:val="none" w:sz="0" w:space="0" w:color="auto"/>
              <w:right w:val="none" w:sz="0" w:space="0" w:color="auto"/>
            </w:tcBorders>
          </w:tcPr>
          <w:p w14:paraId="46BE843C" w14:textId="58B85C63"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Final</w:t>
            </w:r>
          </w:p>
        </w:tc>
        <w:tc>
          <w:tcPr>
            <w:tcW w:w="993" w:type="dxa"/>
            <w:tcBorders>
              <w:left w:val="none" w:sz="0" w:space="0" w:color="auto"/>
              <w:right w:val="none" w:sz="0" w:space="0" w:color="auto"/>
            </w:tcBorders>
          </w:tcPr>
          <w:p w14:paraId="15E3DB73" w14:textId="4A3B521C" w:rsidR="005C33BF" w:rsidRPr="006B76FE" w:rsidRDefault="005C33BF" w:rsidP="00D069DC">
            <w:pPr>
              <w:spacing w:before="60" w:after="60"/>
              <w:rPr>
                <w:rFonts w:asciiTheme="minorHAnsi" w:hAnsiTheme="minorHAnsi" w:cs="Arial"/>
                <w:color w:val="000000"/>
                <w:szCs w:val="22"/>
                <w:highlight w:val="cyan"/>
              </w:rPr>
            </w:pPr>
            <w:r>
              <w:rPr>
                <w:rFonts w:asciiTheme="minorHAnsi" w:hAnsiTheme="minorHAnsi" w:cs="Arial"/>
                <w:color w:val="000000"/>
                <w:szCs w:val="22"/>
              </w:rPr>
              <w:t>1.0</w:t>
            </w:r>
          </w:p>
        </w:tc>
        <w:tc>
          <w:tcPr>
            <w:tcW w:w="5244" w:type="dxa"/>
            <w:tcBorders>
              <w:left w:val="none" w:sz="0" w:space="0" w:color="auto"/>
              <w:right w:val="none" w:sz="0" w:space="0" w:color="auto"/>
            </w:tcBorders>
          </w:tcPr>
          <w:p w14:paraId="61668299" w14:textId="60C9C8AC" w:rsidR="005C33BF" w:rsidRPr="006B76FE" w:rsidRDefault="005C33BF" w:rsidP="00CC67F1">
            <w:pPr>
              <w:spacing w:before="60" w:after="60"/>
              <w:rPr>
                <w:rFonts w:asciiTheme="minorHAnsi" w:hAnsiTheme="minorHAnsi" w:cs="Arial"/>
                <w:color w:val="000000"/>
                <w:szCs w:val="22"/>
                <w:highlight w:val="cyan"/>
              </w:rPr>
            </w:pPr>
            <w:r>
              <w:rPr>
                <w:rFonts w:asciiTheme="minorHAnsi" w:hAnsiTheme="minorHAnsi" w:cs="Arial"/>
                <w:color w:val="000000"/>
                <w:szCs w:val="22"/>
              </w:rPr>
              <w:t>No change from prior year.</w:t>
            </w:r>
          </w:p>
        </w:tc>
        <w:tc>
          <w:tcPr>
            <w:tcW w:w="1182" w:type="dxa"/>
            <w:tcBorders>
              <w:left w:val="none" w:sz="0" w:space="0" w:color="auto"/>
            </w:tcBorders>
          </w:tcPr>
          <w:p w14:paraId="34AD0DC9" w14:textId="4BA052BC"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5C33BF" w:rsidRPr="00A2597C" w14:paraId="54FD732F" w14:textId="77777777" w:rsidTr="00FB2B9A">
        <w:trPr>
          <w:cnfStyle w:val="000000010000" w:firstRow="0" w:lastRow="0" w:firstColumn="0" w:lastColumn="0" w:oddVBand="0" w:evenVBand="0" w:oddHBand="0" w:evenHBand="1" w:firstRowFirstColumn="0" w:firstRowLastColumn="0" w:lastRowFirstColumn="0" w:lastRowLastColumn="0"/>
          <w:cantSplit/>
          <w:trHeight w:val="288"/>
        </w:trPr>
        <w:tc>
          <w:tcPr>
            <w:tcW w:w="5637" w:type="dxa"/>
            <w:tcBorders>
              <w:right w:val="none" w:sz="0" w:space="0" w:color="auto"/>
            </w:tcBorders>
            <w:noWrap/>
          </w:tcPr>
          <w:p w14:paraId="43E619F7" w14:textId="095E42A4"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ATO CGTS.0006 2018 Validation Rules.xlsx</w:t>
            </w:r>
          </w:p>
        </w:tc>
        <w:tc>
          <w:tcPr>
            <w:tcW w:w="1441" w:type="dxa"/>
            <w:tcBorders>
              <w:left w:val="none" w:sz="0" w:space="0" w:color="auto"/>
              <w:right w:val="none" w:sz="0" w:space="0" w:color="auto"/>
            </w:tcBorders>
          </w:tcPr>
          <w:p w14:paraId="6D7EE022" w14:textId="6092D05C"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17.05.2018</w:t>
            </w:r>
          </w:p>
        </w:tc>
        <w:tc>
          <w:tcPr>
            <w:tcW w:w="968" w:type="dxa"/>
            <w:tcBorders>
              <w:left w:val="none" w:sz="0" w:space="0" w:color="auto"/>
              <w:right w:val="none" w:sz="0" w:space="0" w:color="auto"/>
            </w:tcBorders>
          </w:tcPr>
          <w:p w14:paraId="37697C87" w14:textId="7B503FFF"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Final</w:t>
            </w:r>
          </w:p>
        </w:tc>
        <w:tc>
          <w:tcPr>
            <w:tcW w:w="993" w:type="dxa"/>
            <w:tcBorders>
              <w:left w:val="none" w:sz="0" w:space="0" w:color="auto"/>
              <w:right w:val="none" w:sz="0" w:space="0" w:color="auto"/>
            </w:tcBorders>
          </w:tcPr>
          <w:p w14:paraId="64DB0A67" w14:textId="3FAFC30A" w:rsidR="005C33BF" w:rsidRPr="006B76FE" w:rsidRDefault="005C33BF" w:rsidP="00D069DC">
            <w:pPr>
              <w:spacing w:before="60" w:after="60"/>
              <w:rPr>
                <w:rFonts w:asciiTheme="minorHAnsi" w:hAnsiTheme="minorHAnsi" w:cs="Arial"/>
                <w:color w:val="000000"/>
                <w:szCs w:val="22"/>
              </w:rPr>
            </w:pPr>
            <w:r>
              <w:rPr>
                <w:rFonts w:asciiTheme="minorHAnsi" w:hAnsiTheme="minorHAnsi" w:cs="Arial"/>
                <w:color w:val="000000"/>
                <w:szCs w:val="22"/>
              </w:rPr>
              <w:t>1.0</w:t>
            </w:r>
          </w:p>
        </w:tc>
        <w:tc>
          <w:tcPr>
            <w:tcW w:w="5244" w:type="dxa"/>
            <w:tcBorders>
              <w:left w:val="none" w:sz="0" w:space="0" w:color="auto"/>
              <w:right w:val="none" w:sz="0" w:space="0" w:color="auto"/>
            </w:tcBorders>
          </w:tcPr>
          <w:p w14:paraId="422AF692" w14:textId="54DA2A40" w:rsidR="005C33BF" w:rsidRPr="006B76FE" w:rsidRDefault="005C33BF" w:rsidP="00D069DC">
            <w:pPr>
              <w:spacing w:before="60" w:after="60"/>
              <w:rPr>
                <w:rFonts w:asciiTheme="minorHAnsi" w:hAnsiTheme="minorHAnsi" w:cs="Arial"/>
                <w:color w:val="000000"/>
                <w:szCs w:val="22"/>
              </w:rPr>
            </w:pPr>
            <w:r>
              <w:rPr>
                <w:rFonts w:asciiTheme="minorHAnsi" w:hAnsiTheme="minorHAnsi" w:cs="Arial"/>
                <w:color w:val="000000"/>
                <w:szCs w:val="22"/>
              </w:rPr>
              <w:t>No change from prior year.</w:t>
            </w:r>
          </w:p>
        </w:tc>
        <w:tc>
          <w:tcPr>
            <w:tcW w:w="1182" w:type="dxa"/>
            <w:tcBorders>
              <w:left w:val="none" w:sz="0" w:space="0" w:color="auto"/>
            </w:tcBorders>
          </w:tcPr>
          <w:p w14:paraId="05422120" w14:textId="7BB0D660"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5C33BF" w:rsidRPr="00A2597C" w14:paraId="60CA62D4" w14:textId="77777777" w:rsidTr="00FB2B9A">
        <w:trPr>
          <w:cnfStyle w:val="000000100000" w:firstRow="0" w:lastRow="0" w:firstColumn="0" w:lastColumn="0" w:oddVBand="0" w:evenVBand="0" w:oddHBand="1" w:evenHBand="0" w:firstRowFirstColumn="0" w:firstRowLastColumn="0" w:lastRowFirstColumn="0" w:lastRowLastColumn="0"/>
          <w:cantSplit/>
          <w:trHeight w:val="288"/>
        </w:trPr>
        <w:tc>
          <w:tcPr>
            <w:tcW w:w="5637" w:type="dxa"/>
            <w:tcBorders>
              <w:right w:val="none" w:sz="0" w:space="0" w:color="auto"/>
            </w:tcBorders>
            <w:noWrap/>
          </w:tcPr>
          <w:p w14:paraId="68460004" w14:textId="68B186CE" w:rsidR="005C33BF" w:rsidRPr="006B76FE" w:rsidRDefault="005C33BF" w:rsidP="005B1032">
            <w:pPr>
              <w:spacing w:before="60" w:after="60"/>
              <w:rPr>
                <w:rFonts w:asciiTheme="minorHAnsi" w:hAnsiTheme="minorHAnsi"/>
                <w:szCs w:val="22"/>
              </w:rPr>
            </w:pPr>
            <w:r w:rsidRPr="006B76FE">
              <w:rPr>
                <w:rFonts w:asciiTheme="minorHAnsi" w:hAnsiTheme="minorHAnsi"/>
                <w:szCs w:val="22"/>
              </w:rPr>
              <w:t>ATO DDCTNS.0001 2019 Message Structure Table</w:t>
            </w:r>
          </w:p>
        </w:tc>
        <w:tc>
          <w:tcPr>
            <w:tcW w:w="1441" w:type="dxa"/>
            <w:tcBorders>
              <w:left w:val="none" w:sz="0" w:space="0" w:color="auto"/>
              <w:right w:val="none" w:sz="0" w:space="0" w:color="auto"/>
            </w:tcBorders>
          </w:tcPr>
          <w:p w14:paraId="607B8BB8" w14:textId="3A760171" w:rsidR="005C33BF" w:rsidRPr="006B76FE" w:rsidRDefault="005C33BF" w:rsidP="005B1032">
            <w:pPr>
              <w:spacing w:before="60" w:after="60"/>
              <w:rPr>
                <w:rFonts w:asciiTheme="minorHAnsi" w:hAnsiTheme="minorHAnsi"/>
                <w:szCs w:val="22"/>
              </w:rPr>
            </w:pPr>
            <w:r>
              <w:rPr>
                <w:rFonts w:asciiTheme="minorHAnsi" w:hAnsiTheme="minorHAnsi"/>
                <w:szCs w:val="22"/>
              </w:rPr>
              <w:t>16.05.2019</w:t>
            </w:r>
          </w:p>
        </w:tc>
        <w:tc>
          <w:tcPr>
            <w:tcW w:w="968" w:type="dxa"/>
            <w:tcBorders>
              <w:left w:val="none" w:sz="0" w:space="0" w:color="auto"/>
              <w:right w:val="none" w:sz="0" w:space="0" w:color="auto"/>
            </w:tcBorders>
          </w:tcPr>
          <w:p w14:paraId="7EABEBC1" w14:textId="31EB4B48" w:rsidR="005C33BF" w:rsidRPr="006B76FE" w:rsidRDefault="005C33BF" w:rsidP="009955D8">
            <w:pPr>
              <w:spacing w:before="60" w:after="60"/>
              <w:rPr>
                <w:rFonts w:asciiTheme="minorHAnsi" w:hAnsiTheme="minorHAnsi"/>
                <w:szCs w:val="22"/>
              </w:rPr>
            </w:pPr>
            <w:r>
              <w:rPr>
                <w:rFonts w:asciiTheme="minorHAnsi" w:hAnsiTheme="minorHAnsi"/>
                <w:szCs w:val="22"/>
              </w:rPr>
              <w:t>Final</w:t>
            </w:r>
          </w:p>
        </w:tc>
        <w:tc>
          <w:tcPr>
            <w:tcW w:w="993" w:type="dxa"/>
            <w:tcBorders>
              <w:left w:val="none" w:sz="0" w:space="0" w:color="auto"/>
              <w:right w:val="none" w:sz="0" w:space="0" w:color="auto"/>
            </w:tcBorders>
          </w:tcPr>
          <w:p w14:paraId="24804A1E" w14:textId="7F1490FC" w:rsidR="005C33BF" w:rsidRPr="006B76FE" w:rsidRDefault="005C33BF" w:rsidP="00B34F48">
            <w:pPr>
              <w:spacing w:before="60" w:after="60"/>
              <w:rPr>
                <w:rFonts w:asciiTheme="minorHAnsi" w:hAnsiTheme="minorHAnsi"/>
                <w:szCs w:val="22"/>
              </w:rPr>
            </w:pPr>
            <w:r>
              <w:rPr>
                <w:rFonts w:asciiTheme="minorHAnsi" w:hAnsiTheme="minorHAnsi" w:cs="Arial"/>
                <w:color w:val="000000"/>
                <w:szCs w:val="22"/>
              </w:rPr>
              <w:t>1.0</w:t>
            </w:r>
          </w:p>
        </w:tc>
        <w:tc>
          <w:tcPr>
            <w:tcW w:w="5244" w:type="dxa"/>
            <w:tcBorders>
              <w:left w:val="none" w:sz="0" w:space="0" w:color="auto"/>
              <w:right w:val="none" w:sz="0" w:space="0" w:color="auto"/>
            </w:tcBorders>
          </w:tcPr>
          <w:p w14:paraId="68A8363D" w14:textId="530B079C" w:rsidR="005C33BF" w:rsidRPr="006B76FE" w:rsidRDefault="005C33BF" w:rsidP="00CC67F1">
            <w:pPr>
              <w:tabs>
                <w:tab w:val="left" w:pos="-15"/>
              </w:tabs>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Borders>
              <w:left w:val="none" w:sz="0" w:space="0" w:color="auto"/>
            </w:tcBorders>
          </w:tcPr>
          <w:p w14:paraId="1835BE18" w14:textId="3AD17272" w:rsidR="005C33BF" w:rsidRPr="006B76FE" w:rsidRDefault="005C33BF" w:rsidP="005B1032">
            <w:pPr>
              <w:spacing w:before="60" w:after="60"/>
              <w:rPr>
                <w:rFonts w:asciiTheme="minorHAnsi" w:hAnsiTheme="minorHAnsi"/>
                <w:szCs w:val="22"/>
              </w:rPr>
            </w:pPr>
            <w:r w:rsidRPr="006B76FE">
              <w:rPr>
                <w:rFonts w:asciiTheme="minorHAnsi" w:hAnsiTheme="minorHAnsi"/>
                <w:szCs w:val="22"/>
              </w:rPr>
              <w:t>Present</w:t>
            </w:r>
          </w:p>
        </w:tc>
      </w:tr>
      <w:tr w:rsidR="005C33BF" w:rsidRPr="00A2597C" w14:paraId="4493ECFD" w14:textId="77777777" w:rsidTr="00FB2B9A">
        <w:trPr>
          <w:cnfStyle w:val="000000010000" w:firstRow="0" w:lastRow="0" w:firstColumn="0" w:lastColumn="0" w:oddVBand="0" w:evenVBand="0" w:oddHBand="0" w:evenHBand="1" w:firstRowFirstColumn="0" w:firstRowLastColumn="0" w:lastRowFirstColumn="0" w:lastRowLastColumn="0"/>
          <w:cantSplit/>
          <w:trHeight w:val="288"/>
        </w:trPr>
        <w:tc>
          <w:tcPr>
            <w:tcW w:w="5637" w:type="dxa"/>
            <w:tcBorders>
              <w:right w:val="none" w:sz="0" w:space="0" w:color="auto"/>
            </w:tcBorders>
            <w:noWrap/>
          </w:tcPr>
          <w:p w14:paraId="21BBD3DC" w14:textId="1D3ECF76" w:rsidR="005C33BF" w:rsidRPr="006B76FE" w:rsidRDefault="005C33BF" w:rsidP="00D069DC">
            <w:pPr>
              <w:spacing w:before="60" w:after="60"/>
              <w:rPr>
                <w:rFonts w:asciiTheme="minorHAnsi" w:hAnsiTheme="minorHAnsi"/>
                <w:szCs w:val="22"/>
              </w:rPr>
            </w:pPr>
            <w:r w:rsidRPr="006B76FE">
              <w:rPr>
                <w:rFonts w:asciiTheme="minorHAnsi" w:hAnsiTheme="minorHAnsi"/>
                <w:szCs w:val="22"/>
              </w:rPr>
              <w:t>ATO DDCTNS.0001 2019 Validation Rules</w:t>
            </w:r>
          </w:p>
        </w:tc>
        <w:tc>
          <w:tcPr>
            <w:tcW w:w="1441" w:type="dxa"/>
            <w:tcBorders>
              <w:left w:val="none" w:sz="0" w:space="0" w:color="auto"/>
              <w:right w:val="none" w:sz="0" w:space="0" w:color="auto"/>
            </w:tcBorders>
          </w:tcPr>
          <w:p w14:paraId="3DBB7397" w14:textId="24B25ECB" w:rsidR="005C33BF" w:rsidRPr="006B76FE" w:rsidRDefault="005C33BF" w:rsidP="00D069DC">
            <w:pPr>
              <w:spacing w:before="60" w:after="60"/>
              <w:rPr>
                <w:rFonts w:asciiTheme="minorHAnsi" w:hAnsiTheme="minorHAnsi"/>
                <w:szCs w:val="22"/>
              </w:rPr>
            </w:pPr>
            <w:r>
              <w:rPr>
                <w:rFonts w:asciiTheme="minorHAnsi" w:hAnsiTheme="minorHAnsi"/>
                <w:szCs w:val="22"/>
              </w:rPr>
              <w:t>16.05.2019</w:t>
            </w:r>
          </w:p>
        </w:tc>
        <w:tc>
          <w:tcPr>
            <w:tcW w:w="968" w:type="dxa"/>
            <w:tcBorders>
              <w:left w:val="none" w:sz="0" w:space="0" w:color="auto"/>
              <w:right w:val="none" w:sz="0" w:space="0" w:color="auto"/>
            </w:tcBorders>
          </w:tcPr>
          <w:p w14:paraId="5B4E4B6F" w14:textId="06EFF227" w:rsidR="005C33BF" w:rsidRPr="006B76FE" w:rsidRDefault="005C33BF" w:rsidP="00D069DC">
            <w:pPr>
              <w:spacing w:before="60" w:after="60"/>
              <w:rPr>
                <w:rFonts w:asciiTheme="minorHAnsi" w:hAnsiTheme="minorHAnsi"/>
                <w:szCs w:val="22"/>
              </w:rPr>
            </w:pPr>
            <w:r>
              <w:rPr>
                <w:rFonts w:asciiTheme="minorHAnsi" w:hAnsiTheme="minorHAnsi"/>
                <w:szCs w:val="22"/>
              </w:rPr>
              <w:t>Final</w:t>
            </w:r>
          </w:p>
        </w:tc>
        <w:tc>
          <w:tcPr>
            <w:tcW w:w="993" w:type="dxa"/>
            <w:tcBorders>
              <w:left w:val="none" w:sz="0" w:space="0" w:color="auto"/>
              <w:right w:val="none" w:sz="0" w:space="0" w:color="auto"/>
            </w:tcBorders>
          </w:tcPr>
          <w:p w14:paraId="65B0CA86" w14:textId="05534939" w:rsidR="005C33BF" w:rsidRPr="006B76FE" w:rsidRDefault="005C33BF" w:rsidP="00D069DC">
            <w:pPr>
              <w:spacing w:before="60" w:after="60"/>
              <w:rPr>
                <w:rFonts w:asciiTheme="minorHAnsi" w:hAnsiTheme="minorHAnsi"/>
                <w:szCs w:val="22"/>
              </w:rPr>
            </w:pPr>
            <w:r>
              <w:rPr>
                <w:rFonts w:asciiTheme="minorHAnsi" w:hAnsiTheme="minorHAnsi" w:cs="Arial"/>
                <w:color w:val="000000"/>
                <w:szCs w:val="22"/>
              </w:rPr>
              <w:t>1.0</w:t>
            </w:r>
          </w:p>
        </w:tc>
        <w:tc>
          <w:tcPr>
            <w:tcW w:w="5244" w:type="dxa"/>
            <w:tcBorders>
              <w:left w:val="none" w:sz="0" w:space="0" w:color="auto"/>
              <w:right w:val="none" w:sz="0" w:space="0" w:color="auto"/>
            </w:tcBorders>
          </w:tcPr>
          <w:p w14:paraId="4A56516B" w14:textId="672CBD1D" w:rsidR="005C33BF" w:rsidRPr="006B76FE" w:rsidRDefault="005C33BF" w:rsidP="00D069DC">
            <w:pPr>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Borders>
              <w:left w:val="none" w:sz="0" w:space="0" w:color="auto"/>
            </w:tcBorders>
          </w:tcPr>
          <w:p w14:paraId="6C7E4E6F" w14:textId="1C8CC30C" w:rsidR="005C33BF" w:rsidRPr="006B76FE" w:rsidRDefault="005C33BF" w:rsidP="0051391E">
            <w:pPr>
              <w:spacing w:before="60" w:after="60"/>
              <w:rPr>
                <w:rFonts w:asciiTheme="minorHAnsi" w:hAnsiTheme="minorHAnsi"/>
                <w:szCs w:val="22"/>
              </w:rPr>
            </w:pPr>
            <w:r>
              <w:rPr>
                <w:rFonts w:asciiTheme="minorHAnsi" w:hAnsiTheme="minorHAnsi"/>
                <w:szCs w:val="22"/>
              </w:rPr>
              <w:t>Present</w:t>
            </w:r>
          </w:p>
        </w:tc>
      </w:tr>
      <w:tr w:rsidR="005C33BF" w:rsidRPr="00A2597C" w14:paraId="42D66FB0" w14:textId="77777777" w:rsidTr="00FB2B9A">
        <w:trPr>
          <w:cnfStyle w:val="000000100000" w:firstRow="0" w:lastRow="0" w:firstColumn="0" w:lastColumn="0" w:oddVBand="0" w:evenVBand="0" w:oddHBand="1" w:evenHBand="0" w:firstRowFirstColumn="0" w:firstRowLastColumn="0" w:lastRowFirstColumn="0" w:lastRowLastColumn="0"/>
          <w:cantSplit/>
          <w:trHeight w:val="288"/>
        </w:trPr>
        <w:tc>
          <w:tcPr>
            <w:tcW w:w="5637" w:type="dxa"/>
            <w:tcBorders>
              <w:right w:val="none" w:sz="0" w:space="0" w:color="auto"/>
            </w:tcBorders>
            <w:noWrap/>
          </w:tcPr>
          <w:p w14:paraId="61794DBA" w14:textId="7CF04F3E" w:rsidR="005C33BF" w:rsidRDefault="005C33BF" w:rsidP="00507BB5">
            <w:pPr>
              <w:spacing w:before="60" w:after="60"/>
              <w:rPr>
                <w:rFonts w:asciiTheme="minorHAnsi" w:hAnsiTheme="minorHAnsi"/>
                <w:szCs w:val="22"/>
              </w:rPr>
            </w:pPr>
            <w:r>
              <w:rPr>
                <w:rFonts w:asciiTheme="minorHAnsi" w:hAnsiTheme="minorHAnsi"/>
                <w:szCs w:val="22"/>
              </w:rPr>
              <w:t>ATO IITR 2020</w:t>
            </w:r>
            <w:r w:rsidRPr="006B76FE">
              <w:rPr>
                <w:rFonts w:asciiTheme="minorHAnsi" w:hAnsiTheme="minorHAnsi"/>
                <w:szCs w:val="22"/>
              </w:rPr>
              <w:t xml:space="preserve"> </w:t>
            </w:r>
            <w:r>
              <w:rPr>
                <w:rFonts w:asciiTheme="minorHAnsi" w:hAnsiTheme="minorHAnsi"/>
                <w:szCs w:val="22"/>
              </w:rPr>
              <w:t>Contracts</w:t>
            </w:r>
            <w:r w:rsidRPr="006B76FE">
              <w:rPr>
                <w:rFonts w:asciiTheme="minorHAnsi" w:hAnsiTheme="minorHAnsi"/>
                <w:szCs w:val="22"/>
              </w:rPr>
              <w:t>.zip</w:t>
            </w:r>
          </w:p>
        </w:tc>
        <w:tc>
          <w:tcPr>
            <w:tcW w:w="1441" w:type="dxa"/>
            <w:tcBorders>
              <w:left w:val="none" w:sz="0" w:space="0" w:color="auto"/>
              <w:right w:val="none" w:sz="0" w:space="0" w:color="auto"/>
            </w:tcBorders>
          </w:tcPr>
          <w:p w14:paraId="05A7CA04" w14:textId="70D0A19A" w:rsidR="005C33BF" w:rsidRDefault="00153B6F" w:rsidP="00153B6F">
            <w:pPr>
              <w:spacing w:before="60" w:after="60"/>
              <w:rPr>
                <w:rFonts w:asciiTheme="minorHAnsi" w:hAnsiTheme="minorHAnsi"/>
                <w:szCs w:val="22"/>
              </w:rPr>
            </w:pPr>
            <w:r>
              <w:rPr>
                <w:rFonts w:asciiTheme="minorHAnsi" w:hAnsiTheme="minorHAnsi"/>
                <w:szCs w:val="22"/>
              </w:rPr>
              <w:t>2</w:t>
            </w:r>
            <w:r w:rsidR="00E614DB">
              <w:rPr>
                <w:rFonts w:asciiTheme="minorHAnsi" w:hAnsiTheme="minorHAnsi"/>
                <w:szCs w:val="22"/>
              </w:rPr>
              <w:t>0</w:t>
            </w:r>
            <w:r w:rsidR="005C33BF">
              <w:rPr>
                <w:rFonts w:asciiTheme="minorHAnsi" w:hAnsiTheme="minorHAnsi"/>
                <w:szCs w:val="22"/>
              </w:rPr>
              <w:t>.0</w:t>
            </w:r>
            <w:r w:rsidR="00E614DB">
              <w:rPr>
                <w:rFonts w:asciiTheme="minorHAnsi" w:hAnsiTheme="minorHAnsi"/>
                <w:szCs w:val="22"/>
              </w:rPr>
              <w:t>8</w:t>
            </w:r>
            <w:r w:rsidR="005C33BF">
              <w:rPr>
                <w:rFonts w:asciiTheme="minorHAnsi" w:hAnsiTheme="minorHAnsi"/>
                <w:szCs w:val="22"/>
              </w:rPr>
              <w:t>.2020</w:t>
            </w:r>
          </w:p>
        </w:tc>
        <w:tc>
          <w:tcPr>
            <w:tcW w:w="968" w:type="dxa"/>
            <w:tcBorders>
              <w:left w:val="none" w:sz="0" w:space="0" w:color="auto"/>
              <w:right w:val="none" w:sz="0" w:space="0" w:color="auto"/>
            </w:tcBorders>
          </w:tcPr>
          <w:p w14:paraId="10FDAF15" w14:textId="10D823FB" w:rsidR="005C33BF" w:rsidRDefault="00153B6F" w:rsidP="00B34F48">
            <w:pPr>
              <w:spacing w:before="60" w:after="60"/>
              <w:rPr>
                <w:rFonts w:asciiTheme="minorHAnsi" w:hAnsiTheme="minorHAnsi"/>
                <w:szCs w:val="22"/>
              </w:rPr>
            </w:pPr>
            <w:r>
              <w:rPr>
                <w:rFonts w:asciiTheme="minorHAnsi" w:hAnsiTheme="minorHAnsi"/>
                <w:szCs w:val="22"/>
              </w:rPr>
              <w:t>Final</w:t>
            </w:r>
          </w:p>
        </w:tc>
        <w:tc>
          <w:tcPr>
            <w:tcW w:w="993" w:type="dxa"/>
            <w:tcBorders>
              <w:left w:val="none" w:sz="0" w:space="0" w:color="auto"/>
              <w:right w:val="none" w:sz="0" w:space="0" w:color="auto"/>
            </w:tcBorders>
          </w:tcPr>
          <w:p w14:paraId="6F3271DF" w14:textId="650BC278" w:rsidR="005C33BF" w:rsidRDefault="00153B6F" w:rsidP="00C72B0E">
            <w:pPr>
              <w:spacing w:before="60" w:after="60"/>
              <w:rPr>
                <w:rFonts w:asciiTheme="minorHAnsi" w:hAnsiTheme="minorHAnsi"/>
                <w:szCs w:val="22"/>
              </w:rPr>
            </w:pPr>
            <w:r>
              <w:rPr>
                <w:rFonts w:asciiTheme="minorHAnsi" w:hAnsiTheme="minorHAnsi"/>
                <w:szCs w:val="22"/>
              </w:rPr>
              <w:t>1.</w:t>
            </w:r>
            <w:r w:rsidR="00A44A40">
              <w:rPr>
                <w:rFonts w:asciiTheme="minorHAnsi" w:hAnsiTheme="minorHAnsi"/>
                <w:szCs w:val="22"/>
              </w:rPr>
              <w:t>1</w:t>
            </w:r>
          </w:p>
        </w:tc>
        <w:tc>
          <w:tcPr>
            <w:tcW w:w="5244" w:type="dxa"/>
            <w:tcBorders>
              <w:left w:val="none" w:sz="0" w:space="0" w:color="auto"/>
              <w:right w:val="none" w:sz="0" w:space="0" w:color="auto"/>
            </w:tcBorders>
          </w:tcPr>
          <w:p w14:paraId="7D476F85" w14:textId="4F122077" w:rsidR="00A44A40" w:rsidRPr="00E27987" w:rsidRDefault="00E27987" w:rsidP="00E27987">
            <w:pPr>
              <w:spacing w:before="60" w:after="60"/>
              <w:rPr>
                <w:rFonts w:asciiTheme="minorHAnsi" w:hAnsiTheme="minorHAnsi"/>
                <w:szCs w:val="22"/>
              </w:rPr>
            </w:pPr>
            <w:r w:rsidRPr="00E27987">
              <w:rPr>
                <w:rFonts w:asciiTheme="minorHAnsi" w:hAnsiTheme="minorHAnsi"/>
                <w:szCs w:val="22"/>
              </w:rPr>
              <w:t>No change from prior release.</w:t>
            </w:r>
          </w:p>
        </w:tc>
        <w:tc>
          <w:tcPr>
            <w:tcW w:w="1182" w:type="dxa"/>
            <w:tcBorders>
              <w:left w:val="none" w:sz="0" w:space="0" w:color="auto"/>
            </w:tcBorders>
          </w:tcPr>
          <w:p w14:paraId="388E36BB" w14:textId="1BCF2B67" w:rsidR="005C33BF" w:rsidRDefault="00E27987" w:rsidP="00D069DC">
            <w:pPr>
              <w:spacing w:before="60" w:after="60"/>
              <w:rPr>
                <w:rFonts w:asciiTheme="minorHAnsi" w:hAnsiTheme="minorHAnsi"/>
                <w:szCs w:val="22"/>
              </w:rPr>
            </w:pPr>
            <w:r>
              <w:rPr>
                <w:rFonts w:asciiTheme="minorHAnsi" w:hAnsiTheme="minorHAnsi" w:cs="Arial"/>
                <w:color w:val="000000"/>
                <w:szCs w:val="22"/>
              </w:rPr>
              <w:t>Present</w:t>
            </w:r>
          </w:p>
        </w:tc>
      </w:tr>
      <w:tr w:rsidR="00153B6F" w:rsidRPr="00A2597C" w14:paraId="4BE86962" w14:textId="77777777" w:rsidTr="00FB2B9A">
        <w:trPr>
          <w:cnfStyle w:val="000000010000" w:firstRow="0" w:lastRow="0" w:firstColumn="0" w:lastColumn="0" w:oddVBand="0" w:evenVBand="0" w:oddHBand="0" w:evenHBand="1" w:firstRowFirstColumn="0" w:firstRowLastColumn="0" w:lastRowFirstColumn="0" w:lastRowLastColumn="0"/>
          <w:cantSplit/>
          <w:trHeight w:val="288"/>
        </w:trPr>
        <w:tc>
          <w:tcPr>
            <w:tcW w:w="5637" w:type="dxa"/>
            <w:tcBorders>
              <w:right w:val="none" w:sz="0" w:space="0" w:color="auto"/>
            </w:tcBorders>
            <w:noWrap/>
          </w:tcPr>
          <w:p w14:paraId="25DE8695" w14:textId="40AC2BF5" w:rsidR="00153B6F" w:rsidRPr="006B76FE" w:rsidRDefault="00153B6F" w:rsidP="00507BB5">
            <w:pPr>
              <w:spacing w:before="60" w:after="60"/>
              <w:rPr>
                <w:rFonts w:asciiTheme="minorHAnsi" w:hAnsiTheme="minorHAnsi"/>
                <w:szCs w:val="22"/>
              </w:rPr>
            </w:pPr>
            <w:r>
              <w:rPr>
                <w:rFonts w:asciiTheme="minorHAnsi" w:hAnsiTheme="minorHAnsi"/>
                <w:szCs w:val="22"/>
              </w:rPr>
              <w:t>ATO IITR 2020</w:t>
            </w:r>
            <w:r w:rsidRPr="006B76FE">
              <w:rPr>
                <w:rFonts w:asciiTheme="minorHAnsi" w:hAnsiTheme="minorHAnsi"/>
                <w:szCs w:val="22"/>
              </w:rPr>
              <w:t xml:space="preserve"> Reporting Taxonomies.zip</w:t>
            </w:r>
          </w:p>
        </w:tc>
        <w:tc>
          <w:tcPr>
            <w:tcW w:w="1441" w:type="dxa"/>
            <w:tcBorders>
              <w:left w:val="none" w:sz="0" w:space="0" w:color="auto"/>
              <w:right w:val="none" w:sz="0" w:space="0" w:color="auto"/>
            </w:tcBorders>
          </w:tcPr>
          <w:p w14:paraId="64DDB8E6" w14:textId="6DFAF531" w:rsidR="00153B6F" w:rsidRPr="006B76FE" w:rsidRDefault="00557930" w:rsidP="00CF47AB">
            <w:pPr>
              <w:spacing w:before="60" w:after="60"/>
              <w:rPr>
                <w:rFonts w:asciiTheme="minorHAnsi" w:hAnsiTheme="minorHAnsi"/>
                <w:szCs w:val="22"/>
              </w:rPr>
            </w:pPr>
            <w:r>
              <w:rPr>
                <w:rFonts w:asciiTheme="minorHAnsi" w:hAnsiTheme="minorHAnsi"/>
                <w:szCs w:val="22"/>
              </w:rPr>
              <w:t>04</w:t>
            </w:r>
            <w:r w:rsidR="00153B6F">
              <w:rPr>
                <w:rFonts w:asciiTheme="minorHAnsi" w:hAnsiTheme="minorHAnsi"/>
                <w:szCs w:val="22"/>
              </w:rPr>
              <w:t>.0</w:t>
            </w:r>
            <w:r w:rsidR="00CF47AB">
              <w:rPr>
                <w:rFonts w:asciiTheme="minorHAnsi" w:hAnsiTheme="minorHAnsi"/>
                <w:szCs w:val="22"/>
              </w:rPr>
              <w:t>6</w:t>
            </w:r>
            <w:r w:rsidR="00153B6F">
              <w:rPr>
                <w:rFonts w:asciiTheme="minorHAnsi" w:hAnsiTheme="minorHAnsi"/>
                <w:szCs w:val="22"/>
              </w:rPr>
              <w:t>.2020</w:t>
            </w:r>
          </w:p>
        </w:tc>
        <w:tc>
          <w:tcPr>
            <w:tcW w:w="968" w:type="dxa"/>
            <w:tcBorders>
              <w:left w:val="none" w:sz="0" w:space="0" w:color="auto"/>
              <w:right w:val="none" w:sz="0" w:space="0" w:color="auto"/>
            </w:tcBorders>
          </w:tcPr>
          <w:p w14:paraId="290B474B" w14:textId="5ED4792D" w:rsidR="00153B6F" w:rsidRPr="006B76FE" w:rsidRDefault="00153B6F" w:rsidP="00507BB5">
            <w:pPr>
              <w:spacing w:before="60" w:after="60"/>
              <w:rPr>
                <w:rFonts w:asciiTheme="minorHAnsi" w:hAnsiTheme="minorHAnsi"/>
                <w:szCs w:val="22"/>
              </w:rPr>
            </w:pPr>
            <w:r>
              <w:rPr>
                <w:rFonts w:asciiTheme="minorHAnsi" w:hAnsiTheme="minorHAnsi"/>
                <w:szCs w:val="22"/>
              </w:rPr>
              <w:t>Final</w:t>
            </w:r>
          </w:p>
        </w:tc>
        <w:tc>
          <w:tcPr>
            <w:tcW w:w="993" w:type="dxa"/>
            <w:tcBorders>
              <w:left w:val="none" w:sz="0" w:space="0" w:color="auto"/>
              <w:right w:val="none" w:sz="0" w:space="0" w:color="auto"/>
            </w:tcBorders>
          </w:tcPr>
          <w:p w14:paraId="30BAC5C3" w14:textId="72A09D1A" w:rsidR="00153B6F" w:rsidRPr="006B76FE" w:rsidRDefault="00153B6F" w:rsidP="00CF47AB">
            <w:pPr>
              <w:spacing w:before="60" w:after="60"/>
              <w:rPr>
                <w:rFonts w:asciiTheme="minorHAnsi" w:hAnsiTheme="minorHAnsi"/>
                <w:szCs w:val="22"/>
              </w:rPr>
            </w:pPr>
            <w:r>
              <w:rPr>
                <w:rFonts w:asciiTheme="minorHAnsi" w:hAnsiTheme="minorHAnsi"/>
                <w:szCs w:val="22"/>
              </w:rPr>
              <w:t>1.</w:t>
            </w:r>
            <w:r w:rsidR="00557930">
              <w:rPr>
                <w:rFonts w:asciiTheme="minorHAnsi" w:hAnsiTheme="minorHAnsi"/>
                <w:szCs w:val="22"/>
              </w:rPr>
              <w:t>1</w:t>
            </w:r>
          </w:p>
        </w:tc>
        <w:tc>
          <w:tcPr>
            <w:tcW w:w="5244" w:type="dxa"/>
            <w:tcBorders>
              <w:left w:val="none" w:sz="0" w:space="0" w:color="auto"/>
              <w:right w:val="none" w:sz="0" w:space="0" w:color="auto"/>
            </w:tcBorders>
          </w:tcPr>
          <w:p w14:paraId="0841A88E" w14:textId="63855B3F" w:rsidR="00153B6F" w:rsidRPr="00E1573E" w:rsidRDefault="0013180C" w:rsidP="0013180C">
            <w:pPr>
              <w:spacing w:before="60" w:after="60"/>
              <w:rPr>
                <w:rFonts w:asciiTheme="minorHAnsi" w:hAnsiTheme="minorHAnsi"/>
                <w:szCs w:val="22"/>
              </w:rPr>
            </w:pPr>
            <w:r w:rsidRPr="0013180C">
              <w:rPr>
                <w:rFonts w:asciiTheme="minorHAnsi" w:hAnsiTheme="minorHAnsi"/>
                <w:szCs w:val="22"/>
              </w:rPr>
              <w:t>No change from prior release.</w:t>
            </w:r>
          </w:p>
        </w:tc>
        <w:tc>
          <w:tcPr>
            <w:tcW w:w="1182" w:type="dxa"/>
            <w:tcBorders>
              <w:left w:val="none" w:sz="0" w:space="0" w:color="auto"/>
            </w:tcBorders>
          </w:tcPr>
          <w:p w14:paraId="59EBF37A" w14:textId="43E3DDC9" w:rsidR="00153B6F" w:rsidRPr="006B76FE" w:rsidRDefault="00557930" w:rsidP="003D6441">
            <w:pPr>
              <w:spacing w:before="60" w:after="60"/>
              <w:rPr>
                <w:rFonts w:asciiTheme="minorHAnsi" w:hAnsiTheme="minorHAnsi"/>
                <w:szCs w:val="22"/>
              </w:rPr>
            </w:pPr>
            <w:r>
              <w:rPr>
                <w:rFonts w:asciiTheme="minorHAnsi" w:hAnsiTheme="minorHAnsi" w:cs="Arial"/>
                <w:color w:val="000000"/>
                <w:szCs w:val="22"/>
              </w:rPr>
              <w:t>Present</w:t>
            </w:r>
          </w:p>
        </w:tc>
      </w:tr>
      <w:tr w:rsidR="00FB2B9A" w:rsidRPr="00A2597C" w14:paraId="1347309B" w14:textId="77777777" w:rsidTr="00FB2B9A">
        <w:trPr>
          <w:cnfStyle w:val="000000100000" w:firstRow="0" w:lastRow="0" w:firstColumn="0" w:lastColumn="0" w:oddVBand="0" w:evenVBand="0" w:oddHBand="1" w:evenHBand="0" w:firstRowFirstColumn="0" w:firstRowLastColumn="0" w:lastRowFirstColumn="0" w:lastRowLastColumn="0"/>
          <w:cantSplit/>
          <w:trHeight w:val="288"/>
        </w:trPr>
        <w:tc>
          <w:tcPr>
            <w:tcW w:w="5637" w:type="dxa"/>
            <w:tcBorders>
              <w:right w:val="none" w:sz="0" w:space="0" w:color="auto"/>
            </w:tcBorders>
            <w:noWrap/>
          </w:tcPr>
          <w:p w14:paraId="125CA0BE" w14:textId="1678D948" w:rsidR="00FB2B9A" w:rsidRPr="00AD4133" w:rsidRDefault="00FB2B9A" w:rsidP="00FB2B9A">
            <w:pPr>
              <w:spacing w:before="60" w:after="60"/>
              <w:rPr>
                <w:rFonts w:asciiTheme="minorHAnsi" w:hAnsiTheme="minorHAnsi"/>
                <w:szCs w:val="22"/>
              </w:rPr>
            </w:pPr>
            <w:r w:rsidRPr="00AD4133">
              <w:rPr>
                <w:rFonts w:asciiTheme="minorHAnsi" w:hAnsiTheme="minorHAnsi"/>
                <w:szCs w:val="22"/>
              </w:rPr>
              <w:t>ATO IITR 2020 Rule Implementation.zip</w:t>
            </w:r>
          </w:p>
        </w:tc>
        <w:tc>
          <w:tcPr>
            <w:tcW w:w="1441" w:type="dxa"/>
            <w:tcBorders>
              <w:left w:val="none" w:sz="0" w:space="0" w:color="auto"/>
              <w:right w:val="none" w:sz="0" w:space="0" w:color="auto"/>
            </w:tcBorders>
          </w:tcPr>
          <w:p w14:paraId="068F4203" w14:textId="4ADB828C" w:rsidR="00FB2B9A" w:rsidRPr="00AD4133" w:rsidRDefault="00FB2B9A" w:rsidP="00FB2B9A">
            <w:pPr>
              <w:spacing w:before="60" w:after="60"/>
              <w:rPr>
                <w:rFonts w:asciiTheme="minorHAnsi" w:hAnsiTheme="minorHAnsi"/>
                <w:szCs w:val="22"/>
              </w:rPr>
            </w:pPr>
            <w:r>
              <w:rPr>
                <w:rFonts w:asciiTheme="minorHAnsi" w:hAnsiTheme="minorHAnsi"/>
                <w:szCs w:val="22"/>
              </w:rPr>
              <w:t>19.08.2021</w:t>
            </w:r>
          </w:p>
        </w:tc>
        <w:tc>
          <w:tcPr>
            <w:tcW w:w="968" w:type="dxa"/>
            <w:tcBorders>
              <w:left w:val="none" w:sz="0" w:space="0" w:color="auto"/>
              <w:right w:val="none" w:sz="0" w:space="0" w:color="auto"/>
            </w:tcBorders>
          </w:tcPr>
          <w:p w14:paraId="40E42E47" w14:textId="44345427" w:rsidR="00FB2B9A" w:rsidRPr="00AD4133" w:rsidRDefault="00FB2B9A" w:rsidP="00FB2B9A">
            <w:pPr>
              <w:spacing w:before="60" w:after="60"/>
              <w:rPr>
                <w:rFonts w:asciiTheme="minorHAnsi" w:hAnsiTheme="minorHAnsi"/>
                <w:szCs w:val="22"/>
              </w:rPr>
            </w:pPr>
            <w:r>
              <w:rPr>
                <w:rFonts w:asciiTheme="minorHAnsi" w:hAnsiTheme="minorHAnsi"/>
                <w:szCs w:val="22"/>
              </w:rPr>
              <w:t>Final</w:t>
            </w:r>
          </w:p>
        </w:tc>
        <w:tc>
          <w:tcPr>
            <w:tcW w:w="993" w:type="dxa"/>
            <w:tcBorders>
              <w:left w:val="none" w:sz="0" w:space="0" w:color="auto"/>
              <w:right w:val="none" w:sz="0" w:space="0" w:color="auto"/>
            </w:tcBorders>
          </w:tcPr>
          <w:p w14:paraId="0CD034AF" w14:textId="50B549C2" w:rsidR="00FB2B9A" w:rsidRPr="00AD4133" w:rsidRDefault="00FB2B9A" w:rsidP="00FB2B9A">
            <w:pPr>
              <w:spacing w:before="60" w:after="60"/>
              <w:rPr>
                <w:rFonts w:asciiTheme="minorHAnsi" w:hAnsiTheme="minorHAnsi"/>
                <w:szCs w:val="22"/>
              </w:rPr>
            </w:pPr>
            <w:r>
              <w:rPr>
                <w:rFonts w:asciiTheme="minorHAnsi" w:hAnsiTheme="minorHAnsi"/>
                <w:szCs w:val="22"/>
              </w:rPr>
              <w:t>1.8</w:t>
            </w:r>
          </w:p>
        </w:tc>
        <w:tc>
          <w:tcPr>
            <w:tcW w:w="5244" w:type="dxa"/>
            <w:tcBorders>
              <w:left w:val="none" w:sz="0" w:space="0" w:color="auto"/>
              <w:right w:val="none" w:sz="0" w:space="0" w:color="auto"/>
            </w:tcBorders>
          </w:tcPr>
          <w:p w14:paraId="2A81DDB7" w14:textId="73DD4992" w:rsidR="00FB2B9A" w:rsidRPr="00FB2B9A" w:rsidRDefault="00FB2B9A" w:rsidP="00FB2B9A">
            <w:pPr>
              <w:spacing w:before="60" w:after="60"/>
              <w:rPr>
                <w:rFonts w:asciiTheme="minorHAnsi" w:hAnsiTheme="minorHAnsi"/>
                <w:szCs w:val="22"/>
              </w:rPr>
            </w:pPr>
            <w:r w:rsidRPr="00FB2B9A">
              <w:rPr>
                <w:rFonts w:asciiTheme="minorHAnsi" w:hAnsiTheme="minorHAnsi"/>
                <w:szCs w:val="22"/>
              </w:rPr>
              <w:t>No change from prior release.</w:t>
            </w:r>
          </w:p>
        </w:tc>
        <w:tc>
          <w:tcPr>
            <w:tcW w:w="1182" w:type="dxa"/>
            <w:tcBorders>
              <w:left w:val="none" w:sz="0" w:space="0" w:color="auto"/>
            </w:tcBorders>
          </w:tcPr>
          <w:p w14:paraId="53237B8A" w14:textId="73AB602E" w:rsidR="00FB2B9A" w:rsidRPr="006B76FE" w:rsidRDefault="00FB2B9A" w:rsidP="00FB2B9A">
            <w:pPr>
              <w:spacing w:before="60" w:after="60"/>
              <w:rPr>
                <w:rFonts w:asciiTheme="minorHAnsi" w:hAnsiTheme="minorHAnsi"/>
                <w:szCs w:val="22"/>
              </w:rPr>
            </w:pPr>
            <w:r>
              <w:rPr>
                <w:rFonts w:asciiTheme="minorHAnsi" w:hAnsiTheme="minorHAnsi" w:cs="Arial"/>
                <w:color w:val="000000"/>
                <w:szCs w:val="22"/>
              </w:rPr>
              <w:t>Present</w:t>
            </w:r>
          </w:p>
        </w:tc>
      </w:tr>
      <w:tr w:rsidR="00557930" w:rsidRPr="00A2597C" w14:paraId="2716C046" w14:textId="77777777" w:rsidTr="00FB2B9A">
        <w:trPr>
          <w:cnfStyle w:val="000000010000" w:firstRow="0" w:lastRow="0" w:firstColumn="0" w:lastColumn="0" w:oddVBand="0" w:evenVBand="0" w:oddHBand="0" w:evenHBand="1" w:firstRowFirstColumn="0" w:firstRowLastColumn="0" w:lastRowFirstColumn="0" w:lastRowLastColumn="0"/>
          <w:cantSplit/>
          <w:trHeight w:val="288"/>
        </w:trPr>
        <w:tc>
          <w:tcPr>
            <w:tcW w:w="5637" w:type="dxa"/>
            <w:tcBorders>
              <w:right w:val="none" w:sz="0" w:space="0" w:color="auto"/>
            </w:tcBorders>
            <w:noWrap/>
          </w:tcPr>
          <w:p w14:paraId="121E4828" w14:textId="32060F04" w:rsidR="00557930" w:rsidRPr="006B76FE" w:rsidRDefault="00557930" w:rsidP="00557930">
            <w:pPr>
              <w:spacing w:before="60" w:after="60"/>
              <w:rPr>
                <w:rFonts w:asciiTheme="minorHAnsi" w:hAnsiTheme="minorHAnsi"/>
                <w:szCs w:val="22"/>
              </w:rPr>
            </w:pPr>
            <w:r w:rsidRPr="006B76FE">
              <w:rPr>
                <w:rFonts w:asciiTheme="minorHAnsi" w:hAnsiTheme="minorHAnsi"/>
                <w:szCs w:val="22"/>
              </w:rPr>
              <w:t>ATO IITR.000</w:t>
            </w:r>
            <w:r>
              <w:rPr>
                <w:rFonts w:asciiTheme="minorHAnsi" w:hAnsiTheme="minorHAnsi"/>
                <w:szCs w:val="22"/>
              </w:rPr>
              <w:t>7</w:t>
            </w:r>
            <w:r w:rsidRPr="006B76FE">
              <w:rPr>
                <w:rFonts w:asciiTheme="minorHAnsi" w:hAnsiTheme="minorHAnsi"/>
                <w:szCs w:val="22"/>
              </w:rPr>
              <w:t xml:space="preserve"> 20</w:t>
            </w:r>
            <w:r>
              <w:rPr>
                <w:rFonts w:asciiTheme="minorHAnsi" w:hAnsiTheme="minorHAnsi"/>
                <w:szCs w:val="22"/>
              </w:rPr>
              <w:t>20</w:t>
            </w:r>
            <w:r w:rsidRPr="006B76FE">
              <w:rPr>
                <w:rFonts w:asciiTheme="minorHAnsi" w:hAnsiTheme="minorHAnsi"/>
                <w:szCs w:val="22"/>
              </w:rPr>
              <w:t xml:space="preserve"> Message Structure Table.xlsx</w:t>
            </w:r>
          </w:p>
        </w:tc>
        <w:tc>
          <w:tcPr>
            <w:tcW w:w="1441" w:type="dxa"/>
            <w:tcBorders>
              <w:left w:val="none" w:sz="0" w:space="0" w:color="auto"/>
              <w:right w:val="none" w:sz="0" w:space="0" w:color="auto"/>
            </w:tcBorders>
          </w:tcPr>
          <w:p w14:paraId="2EC2EA7E" w14:textId="5CD44F55" w:rsidR="00557930" w:rsidRPr="006B76FE" w:rsidRDefault="00557930" w:rsidP="00557930">
            <w:pPr>
              <w:spacing w:before="60" w:after="60"/>
              <w:rPr>
                <w:rFonts w:asciiTheme="minorHAnsi" w:hAnsiTheme="minorHAnsi"/>
                <w:szCs w:val="22"/>
              </w:rPr>
            </w:pPr>
            <w:r>
              <w:rPr>
                <w:rFonts w:asciiTheme="minorHAnsi" w:hAnsiTheme="minorHAnsi"/>
                <w:szCs w:val="22"/>
              </w:rPr>
              <w:t>04.06.2020</w:t>
            </w:r>
          </w:p>
        </w:tc>
        <w:tc>
          <w:tcPr>
            <w:tcW w:w="968" w:type="dxa"/>
            <w:tcBorders>
              <w:left w:val="none" w:sz="0" w:space="0" w:color="auto"/>
              <w:right w:val="none" w:sz="0" w:space="0" w:color="auto"/>
            </w:tcBorders>
          </w:tcPr>
          <w:p w14:paraId="06AAB3F3" w14:textId="51722CE1" w:rsidR="00557930" w:rsidRPr="006B76FE" w:rsidRDefault="00557930" w:rsidP="00557930">
            <w:pPr>
              <w:spacing w:before="60" w:after="60"/>
              <w:rPr>
                <w:rFonts w:asciiTheme="minorHAnsi" w:hAnsiTheme="minorHAnsi"/>
                <w:szCs w:val="22"/>
              </w:rPr>
            </w:pPr>
            <w:r>
              <w:rPr>
                <w:rFonts w:asciiTheme="minorHAnsi" w:hAnsiTheme="minorHAnsi"/>
                <w:szCs w:val="22"/>
              </w:rPr>
              <w:t>Final</w:t>
            </w:r>
          </w:p>
        </w:tc>
        <w:tc>
          <w:tcPr>
            <w:tcW w:w="993" w:type="dxa"/>
            <w:tcBorders>
              <w:left w:val="none" w:sz="0" w:space="0" w:color="auto"/>
              <w:right w:val="none" w:sz="0" w:space="0" w:color="auto"/>
            </w:tcBorders>
          </w:tcPr>
          <w:p w14:paraId="5DC63263" w14:textId="747246EB" w:rsidR="00557930" w:rsidRPr="006B76FE" w:rsidRDefault="00557930" w:rsidP="00557930">
            <w:pPr>
              <w:spacing w:before="60" w:after="60"/>
              <w:rPr>
                <w:rFonts w:asciiTheme="minorHAnsi" w:hAnsiTheme="minorHAnsi"/>
                <w:szCs w:val="22"/>
              </w:rPr>
            </w:pPr>
            <w:r>
              <w:rPr>
                <w:rFonts w:asciiTheme="minorHAnsi" w:hAnsiTheme="minorHAnsi"/>
                <w:szCs w:val="22"/>
              </w:rPr>
              <w:t>1.1</w:t>
            </w:r>
          </w:p>
        </w:tc>
        <w:tc>
          <w:tcPr>
            <w:tcW w:w="5244" w:type="dxa"/>
            <w:tcBorders>
              <w:left w:val="none" w:sz="0" w:space="0" w:color="auto"/>
              <w:right w:val="none" w:sz="0" w:space="0" w:color="auto"/>
            </w:tcBorders>
          </w:tcPr>
          <w:p w14:paraId="1787FA40" w14:textId="078896FB" w:rsidR="00557930" w:rsidRPr="006B76FE" w:rsidRDefault="00557930" w:rsidP="00557930">
            <w:pPr>
              <w:spacing w:before="60" w:after="60"/>
              <w:rPr>
                <w:rFonts w:asciiTheme="minorHAnsi" w:hAnsiTheme="minorHAnsi"/>
                <w:szCs w:val="22"/>
              </w:rPr>
            </w:pPr>
            <w:r w:rsidRPr="009975B8">
              <w:rPr>
                <w:rFonts w:asciiTheme="minorHAnsi" w:hAnsiTheme="minorHAnsi"/>
                <w:szCs w:val="22"/>
              </w:rPr>
              <w:t>No change from prior release.</w:t>
            </w:r>
          </w:p>
        </w:tc>
        <w:tc>
          <w:tcPr>
            <w:tcW w:w="1182" w:type="dxa"/>
            <w:tcBorders>
              <w:left w:val="none" w:sz="0" w:space="0" w:color="auto"/>
            </w:tcBorders>
          </w:tcPr>
          <w:p w14:paraId="56982D82" w14:textId="1F4BDAF0" w:rsidR="00557930" w:rsidRPr="006B76FE" w:rsidRDefault="00557930" w:rsidP="00557930">
            <w:pPr>
              <w:spacing w:before="60" w:after="60"/>
              <w:rPr>
                <w:rFonts w:asciiTheme="minorHAnsi" w:hAnsiTheme="minorHAnsi"/>
                <w:szCs w:val="22"/>
              </w:rPr>
            </w:pPr>
            <w:r>
              <w:rPr>
                <w:rFonts w:asciiTheme="minorHAnsi" w:hAnsiTheme="minorHAnsi" w:cs="Arial"/>
                <w:color w:val="000000"/>
                <w:szCs w:val="22"/>
              </w:rPr>
              <w:t>Present</w:t>
            </w:r>
          </w:p>
        </w:tc>
      </w:tr>
      <w:tr w:rsidR="00FB2B9A" w:rsidRPr="00A2597C" w14:paraId="3549B261" w14:textId="77777777" w:rsidTr="00FB2B9A">
        <w:trPr>
          <w:cnfStyle w:val="000000100000" w:firstRow="0" w:lastRow="0" w:firstColumn="0" w:lastColumn="0" w:oddVBand="0" w:evenVBand="0" w:oddHBand="1" w:evenHBand="0" w:firstRowFirstColumn="0" w:firstRowLastColumn="0" w:lastRowFirstColumn="0" w:lastRowLastColumn="0"/>
          <w:cantSplit/>
          <w:trHeight w:val="288"/>
        </w:trPr>
        <w:tc>
          <w:tcPr>
            <w:tcW w:w="5637" w:type="dxa"/>
            <w:tcBorders>
              <w:right w:val="none" w:sz="0" w:space="0" w:color="auto"/>
            </w:tcBorders>
            <w:noWrap/>
          </w:tcPr>
          <w:p w14:paraId="0FE4D81E" w14:textId="6F666BC3" w:rsidR="00FB2B9A" w:rsidRPr="00AD4133" w:rsidRDefault="00FB2B9A" w:rsidP="00FB2B9A">
            <w:pPr>
              <w:spacing w:before="60" w:after="60"/>
              <w:rPr>
                <w:rFonts w:asciiTheme="minorHAnsi" w:hAnsiTheme="minorHAnsi"/>
                <w:szCs w:val="22"/>
              </w:rPr>
            </w:pPr>
            <w:r w:rsidRPr="00AD4133">
              <w:rPr>
                <w:rFonts w:asciiTheme="minorHAnsi" w:hAnsiTheme="minorHAnsi"/>
                <w:szCs w:val="22"/>
              </w:rPr>
              <w:t>ATO IITR.0007 2020 Validation Rules.xlsx</w:t>
            </w:r>
          </w:p>
        </w:tc>
        <w:tc>
          <w:tcPr>
            <w:tcW w:w="1441" w:type="dxa"/>
            <w:tcBorders>
              <w:left w:val="none" w:sz="0" w:space="0" w:color="auto"/>
              <w:right w:val="none" w:sz="0" w:space="0" w:color="auto"/>
            </w:tcBorders>
            <w:shd w:val="clear" w:color="auto" w:fill="DBE5F1" w:themeFill="accent1" w:themeFillTint="33"/>
          </w:tcPr>
          <w:p w14:paraId="5943B5FD" w14:textId="573E14F4" w:rsidR="00FB2B9A" w:rsidRPr="00AD4133" w:rsidRDefault="00FB2B9A" w:rsidP="00FB2B9A">
            <w:pPr>
              <w:spacing w:before="60" w:after="60"/>
              <w:rPr>
                <w:rFonts w:asciiTheme="minorHAnsi" w:hAnsiTheme="minorHAnsi"/>
                <w:szCs w:val="22"/>
              </w:rPr>
            </w:pPr>
            <w:r>
              <w:rPr>
                <w:rFonts w:ascii="Calibri" w:hAnsi="Calibri" w:cs="Arial"/>
                <w:color w:val="000000"/>
                <w:szCs w:val="22"/>
              </w:rPr>
              <w:t>18</w:t>
            </w:r>
            <w:r w:rsidR="00264BF9">
              <w:rPr>
                <w:rFonts w:ascii="Calibri" w:hAnsi="Calibri" w:cs="Arial"/>
                <w:color w:val="000000"/>
                <w:szCs w:val="22"/>
              </w:rPr>
              <w:t>.</w:t>
            </w:r>
            <w:r>
              <w:rPr>
                <w:rFonts w:ascii="Calibri" w:hAnsi="Calibri" w:cs="Arial"/>
                <w:color w:val="000000"/>
                <w:szCs w:val="22"/>
              </w:rPr>
              <w:t>05</w:t>
            </w:r>
            <w:r w:rsidR="00264BF9">
              <w:rPr>
                <w:rFonts w:ascii="Calibri" w:hAnsi="Calibri" w:cs="Arial"/>
                <w:color w:val="000000"/>
                <w:szCs w:val="22"/>
              </w:rPr>
              <w:t>.</w:t>
            </w:r>
            <w:r>
              <w:rPr>
                <w:rFonts w:ascii="Calibri" w:hAnsi="Calibri" w:cs="Arial"/>
                <w:color w:val="000000"/>
                <w:szCs w:val="22"/>
              </w:rPr>
              <w:t>2023</w:t>
            </w:r>
          </w:p>
        </w:tc>
        <w:tc>
          <w:tcPr>
            <w:tcW w:w="968" w:type="dxa"/>
            <w:tcBorders>
              <w:left w:val="none" w:sz="0" w:space="0" w:color="auto"/>
              <w:right w:val="none" w:sz="0" w:space="0" w:color="auto"/>
            </w:tcBorders>
            <w:shd w:val="clear" w:color="auto" w:fill="DBE5F1" w:themeFill="accent1" w:themeFillTint="33"/>
          </w:tcPr>
          <w:p w14:paraId="15A98281" w14:textId="2E93ECF3" w:rsidR="00FB2B9A" w:rsidRPr="00AD4133" w:rsidRDefault="00FB2B9A" w:rsidP="00FB2B9A">
            <w:pPr>
              <w:spacing w:before="60" w:after="60"/>
              <w:rPr>
                <w:rFonts w:asciiTheme="minorHAnsi" w:hAnsiTheme="minorHAnsi"/>
                <w:szCs w:val="22"/>
              </w:rPr>
            </w:pPr>
            <w:r w:rsidRPr="003239B4">
              <w:rPr>
                <w:rFonts w:ascii="Calibri" w:hAnsi="Calibri" w:cs="Calibri"/>
                <w:color w:val="000000"/>
                <w:szCs w:val="22"/>
              </w:rPr>
              <w:t>Final</w:t>
            </w:r>
          </w:p>
        </w:tc>
        <w:tc>
          <w:tcPr>
            <w:tcW w:w="993" w:type="dxa"/>
            <w:tcBorders>
              <w:left w:val="none" w:sz="0" w:space="0" w:color="auto"/>
              <w:right w:val="none" w:sz="0" w:space="0" w:color="auto"/>
            </w:tcBorders>
            <w:shd w:val="clear" w:color="auto" w:fill="DBE5F1" w:themeFill="accent1" w:themeFillTint="33"/>
          </w:tcPr>
          <w:p w14:paraId="23004F4E" w14:textId="640D4EC1" w:rsidR="00FB2B9A" w:rsidRPr="00AD4133" w:rsidRDefault="00FB2B9A" w:rsidP="00FB2B9A">
            <w:pPr>
              <w:spacing w:before="60" w:after="60"/>
              <w:rPr>
                <w:rFonts w:asciiTheme="minorHAnsi" w:hAnsiTheme="minorHAnsi"/>
                <w:szCs w:val="22"/>
              </w:rPr>
            </w:pPr>
            <w:r>
              <w:rPr>
                <w:rFonts w:ascii="Calibri" w:hAnsi="Calibri" w:cs="Arial"/>
                <w:color w:val="000000"/>
                <w:szCs w:val="22"/>
              </w:rPr>
              <w:t>1.7</w:t>
            </w:r>
          </w:p>
        </w:tc>
        <w:tc>
          <w:tcPr>
            <w:tcW w:w="5244" w:type="dxa"/>
            <w:tcBorders>
              <w:left w:val="none" w:sz="0" w:space="0" w:color="auto"/>
              <w:right w:val="none" w:sz="0" w:space="0" w:color="auto"/>
            </w:tcBorders>
            <w:shd w:val="clear" w:color="auto" w:fill="DBE5F1" w:themeFill="accent1" w:themeFillTint="33"/>
          </w:tcPr>
          <w:p w14:paraId="6DF1100A" w14:textId="77777777" w:rsidR="00FB2B9A" w:rsidRDefault="00FB2B9A" w:rsidP="00FB2B9A">
            <w:pPr>
              <w:rPr>
                <w:rFonts w:ascii="Calibri" w:hAnsi="Calibri" w:cs="Calibri"/>
                <w:color w:val="000000"/>
                <w:szCs w:val="22"/>
              </w:rPr>
            </w:pPr>
            <w:r w:rsidRPr="004F5280">
              <w:rPr>
                <w:rFonts w:ascii="Calibri" w:hAnsi="Calibri" w:cs="Calibri"/>
                <w:color w:val="000000"/>
                <w:szCs w:val="22"/>
              </w:rPr>
              <w:t xml:space="preserve">Removed </w:t>
            </w:r>
            <w:r>
              <w:rPr>
                <w:rFonts w:ascii="Calibri" w:hAnsi="Calibri" w:cs="Calibri"/>
                <w:color w:val="000000"/>
                <w:szCs w:val="22"/>
              </w:rPr>
              <w:t xml:space="preserve">Interactive error </w:t>
            </w:r>
            <w:r w:rsidRPr="004F5280">
              <w:rPr>
                <w:rFonts w:ascii="Calibri" w:hAnsi="Calibri" w:cs="Calibri"/>
                <w:color w:val="000000"/>
                <w:szCs w:val="22"/>
              </w:rPr>
              <w:t>message for backend error code 99111</w:t>
            </w:r>
            <w:r>
              <w:rPr>
                <w:rFonts w:ascii="Calibri" w:hAnsi="Calibri" w:cs="Calibri"/>
                <w:color w:val="000000"/>
                <w:szCs w:val="22"/>
              </w:rPr>
              <w:t>,</w:t>
            </w:r>
            <w:r w:rsidRPr="004F5280">
              <w:rPr>
                <w:rFonts w:ascii="Calibri" w:hAnsi="Calibri" w:cs="Calibri"/>
                <w:color w:val="000000"/>
                <w:szCs w:val="22"/>
              </w:rPr>
              <w:t xml:space="preserve"> as this error code is no longer in use.</w:t>
            </w:r>
            <w:r>
              <w:rPr>
                <w:rFonts w:ascii="Calibri" w:hAnsi="Calibri" w:cs="Calibri"/>
                <w:color w:val="000000"/>
                <w:szCs w:val="22"/>
              </w:rPr>
              <w:t xml:space="preserve"> </w:t>
            </w:r>
          </w:p>
          <w:p w14:paraId="7C6D95F3" w14:textId="3402E3FC" w:rsidR="00FB2B9A" w:rsidRDefault="00FB2B9A" w:rsidP="00FB2B9A">
            <w:pPr>
              <w:rPr>
                <w:rFonts w:ascii="Calibri" w:hAnsi="Calibri" w:cs="Calibri"/>
                <w:color w:val="000000"/>
                <w:szCs w:val="22"/>
              </w:rPr>
            </w:pPr>
            <w:r w:rsidRPr="005B1401">
              <w:rPr>
                <w:rFonts w:ascii="Calibri" w:hAnsi="Calibri" w:cs="Calibri"/>
                <w:i/>
                <w:iCs/>
                <w:color w:val="000000"/>
                <w:szCs w:val="22"/>
              </w:rPr>
              <w:t>Note: Document change only, there is no change to code</w:t>
            </w:r>
            <w:r>
              <w:rPr>
                <w:rFonts w:ascii="Calibri" w:hAnsi="Calibri" w:cs="Calibri"/>
                <w:color w:val="000000"/>
                <w:szCs w:val="22"/>
              </w:rPr>
              <w:t>.</w:t>
            </w:r>
          </w:p>
          <w:p w14:paraId="5DEF1EE7" w14:textId="131E9885" w:rsidR="00FB2B9A" w:rsidRPr="00FB2B9A" w:rsidRDefault="00FB2B9A" w:rsidP="00FB2B9A">
            <w:pPr>
              <w:pStyle w:val="ListParagraph"/>
              <w:numPr>
                <w:ilvl w:val="0"/>
                <w:numId w:val="38"/>
              </w:numPr>
              <w:spacing w:before="60" w:after="60"/>
              <w:rPr>
                <w:rFonts w:asciiTheme="minorHAnsi" w:hAnsiTheme="minorHAnsi"/>
                <w:szCs w:val="22"/>
              </w:rPr>
            </w:pPr>
            <w:r w:rsidRPr="00FB2B9A">
              <w:rPr>
                <w:rFonts w:ascii="Calibri" w:hAnsi="Calibri" w:cs="Arial"/>
                <w:color w:val="000000"/>
                <w:szCs w:val="22"/>
              </w:rPr>
              <w:t>CMN.ATO.IITR.EM000380</w:t>
            </w:r>
          </w:p>
        </w:tc>
        <w:tc>
          <w:tcPr>
            <w:tcW w:w="1182" w:type="dxa"/>
            <w:tcBorders>
              <w:left w:val="none" w:sz="0" w:space="0" w:color="auto"/>
            </w:tcBorders>
            <w:shd w:val="clear" w:color="auto" w:fill="DBE5F1" w:themeFill="accent1" w:themeFillTint="33"/>
          </w:tcPr>
          <w:p w14:paraId="39816D45" w14:textId="516DB84B" w:rsidR="00FB2B9A" w:rsidRPr="006B76FE" w:rsidRDefault="00FB2B9A" w:rsidP="00FB2B9A">
            <w:pPr>
              <w:spacing w:before="60" w:after="60"/>
              <w:rPr>
                <w:rFonts w:asciiTheme="minorHAnsi" w:hAnsiTheme="minorHAnsi"/>
                <w:szCs w:val="22"/>
              </w:rPr>
            </w:pPr>
            <w:r>
              <w:rPr>
                <w:rFonts w:ascii="Calibri" w:hAnsi="Calibri" w:cs="Arial"/>
                <w:color w:val="000000"/>
                <w:szCs w:val="22"/>
              </w:rPr>
              <w:t>Updated</w:t>
            </w:r>
          </w:p>
        </w:tc>
      </w:tr>
      <w:tr w:rsidR="00793987" w:rsidRPr="00A2597C" w14:paraId="6E1A8A6F" w14:textId="77777777" w:rsidTr="00FB2B9A">
        <w:trPr>
          <w:cnfStyle w:val="000000010000" w:firstRow="0" w:lastRow="0" w:firstColumn="0" w:lastColumn="0" w:oddVBand="0" w:evenVBand="0" w:oddHBand="0" w:evenHBand="1" w:firstRowFirstColumn="0" w:firstRowLastColumn="0" w:lastRowFirstColumn="0" w:lastRowLastColumn="0"/>
          <w:cantSplit/>
          <w:trHeight w:val="288"/>
        </w:trPr>
        <w:tc>
          <w:tcPr>
            <w:tcW w:w="5637" w:type="dxa"/>
            <w:tcBorders>
              <w:right w:val="none" w:sz="0" w:space="0" w:color="auto"/>
            </w:tcBorders>
            <w:noWrap/>
          </w:tcPr>
          <w:p w14:paraId="58CDC699" w14:textId="5EF6BB67" w:rsidR="00793987" w:rsidRPr="006B76FE" w:rsidRDefault="00793987" w:rsidP="00D069DC">
            <w:pPr>
              <w:spacing w:before="60" w:after="60"/>
              <w:rPr>
                <w:rFonts w:asciiTheme="minorHAnsi" w:hAnsiTheme="minorHAnsi"/>
                <w:szCs w:val="22"/>
              </w:rPr>
            </w:pPr>
            <w:r>
              <w:rPr>
                <w:rFonts w:asciiTheme="minorHAnsi" w:hAnsiTheme="minorHAnsi"/>
                <w:szCs w:val="22"/>
              </w:rPr>
              <w:t xml:space="preserve">ATO INCDTLS.0001 2020 </w:t>
            </w:r>
            <w:r w:rsidRPr="006B76FE">
              <w:rPr>
                <w:rFonts w:asciiTheme="minorHAnsi" w:hAnsiTheme="minorHAnsi"/>
                <w:szCs w:val="22"/>
              </w:rPr>
              <w:t>Message Structure Table.xlsx</w:t>
            </w:r>
          </w:p>
        </w:tc>
        <w:tc>
          <w:tcPr>
            <w:tcW w:w="1441" w:type="dxa"/>
            <w:tcBorders>
              <w:left w:val="none" w:sz="0" w:space="0" w:color="auto"/>
              <w:right w:val="none" w:sz="0" w:space="0" w:color="auto"/>
            </w:tcBorders>
          </w:tcPr>
          <w:p w14:paraId="6948D1E4" w14:textId="21315DAF" w:rsidR="00793987" w:rsidRPr="006B76FE" w:rsidRDefault="00E614DB" w:rsidP="00C673CE">
            <w:pPr>
              <w:spacing w:before="60" w:after="60"/>
              <w:rPr>
                <w:rFonts w:asciiTheme="minorHAnsi" w:hAnsiTheme="minorHAnsi"/>
                <w:szCs w:val="22"/>
              </w:rPr>
            </w:pPr>
            <w:r>
              <w:rPr>
                <w:rFonts w:asciiTheme="minorHAnsi" w:hAnsiTheme="minorHAnsi"/>
                <w:szCs w:val="22"/>
              </w:rPr>
              <w:t>20</w:t>
            </w:r>
            <w:r w:rsidR="00793987">
              <w:rPr>
                <w:rFonts w:asciiTheme="minorHAnsi" w:hAnsiTheme="minorHAnsi"/>
                <w:szCs w:val="22"/>
              </w:rPr>
              <w:t>.0</w:t>
            </w:r>
            <w:r>
              <w:rPr>
                <w:rFonts w:asciiTheme="minorHAnsi" w:hAnsiTheme="minorHAnsi"/>
                <w:szCs w:val="22"/>
              </w:rPr>
              <w:t>8</w:t>
            </w:r>
            <w:r w:rsidR="00793987">
              <w:rPr>
                <w:rFonts w:asciiTheme="minorHAnsi" w:hAnsiTheme="minorHAnsi"/>
                <w:szCs w:val="22"/>
              </w:rPr>
              <w:t>.2020</w:t>
            </w:r>
          </w:p>
        </w:tc>
        <w:tc>
          <w:tcPr>
            <w:tcW w:w="968" w:type="dxa"/>
            <w:tcBorders>
              <w:left w:val="none" w:sz="0" w:space="0" w:color="auto"/>
              <w:right w:val="none" w:sz="0" w:space="0" w:color="auto"/>
            </w:tcBorders>
          </w:tcPr>
          <w:p w14:paraId="29A910C4" w14:textId="6814887D" w:rsidR="00793987" w:rsidRPr="006B76FE" w:rsidRDefault="00793987" w:rsidP="00D069DC">
            <w:pPr>
              <w:spacing w:before="60" w:after="60"/>
              <w:rPr>
                <w:rFonts w:asciiTheme="minorHAnsi" w:hAnsiTheme="minorHAnsi"/>
                <w:szCs w:val="22"/>
              </w:rPr>
            </w:pPr>
            <w:r>
              <w:rPr>
                <w:rFonts w:asciiTheme="minorHAnsi" w:hAnsiTheme="minorHAnsi"/>
                <w:szCs w:val="22"/>
              </w:rPr>
              <w:t>Final</w:t>
            </w:r>
          </w:p>
        </w:tc>
        <w:tc>
          <w:tcPr>
            <w:tcW w:w="993" w:type="dxa"/>
            <w:tcBorders>
              <w:left w:val="none" w:sz="0" w:space="0" w:color="auto"/>
              <w:right w:val="none" w:sz="0" w:space="0" w:color="auto"/>
            </w:tcBorders>
          </w:tcPr>
          <w:p w14:paraId="55F4E91F" w14:textId="6620D173" w:rsidR="00793987" w:rsidRPr="006B76FE" w:rsidRDefault="00793987" w:rsidP="00A755E3">
            <w:pPr>
              <w:spacing w:before="60" w:after="60"/>
              <w:rPr>
                <w:rFonts w:asciiTheme="minorHAnsi" w:hAnsiTheme="minorHAnsi"/>
                <w:szCs w:val="22"/>
              </w:rPr>
            </w:pPr>
            <w:r>
              <w:rPr>
                <w:rFonts w:asciiTheme="minorHAnsi" w:hAnsiTheme="minorHAnsi"/>
                <w:szCs w:val="22"/>
              </w:rPr>
              <w:t>1.</w:t>
            </w:r>
            <w:r w:rsidR="00A44A40">
              <w:rPr>
                <w:rFonts w:asciiTheme="minorHAnsi" w:hAnsiTheme="minorHAnsi"/>
                <w:szCs w:val="22"/>
              </w:rPr>
              <w:t>1</w:t>
            </w:r>
          </w:p>
        </w:tc>
        <w:tc>
          <w:tcPr>
            <w:tcW w:w="5244" w:type="dxa"/>
            <w:tcBorders>
              <w:left w:val="none" w:sz="0" w:space="0" w:color="auto"/>
              <w:right w:val="none" w:sz="0" w:space="0" w:color="auto"/>
            </w:tcBorders>
          </w:tcPr>
          <w:p w14:paraId="2FA033C3" w14:textId="409729CD" w:rsidR="00793987" w:rsidRPr="004B03B7" w:rsidRDefault="00E27987" w:rsidP="00D069DC">
            <w:pPr>
              <w:spacing w:before="60" w:after="60"/>
              <w:rPr>
                <w:rFonts w:asciiTheme="minorHAnsi" w:hAnsiTheme="minorHAnsi"/>
                <w:szCs w:val="22"/>
              </w:rPr>
            </w:pPr>
            <w:r w:rsidRPr="009975B8">
              <w:rPr>
                <w:rFonts w:asciiTheme="minorHAnsi" w:hAnsiTheme="minorHAnsi"/>
                <w:szCs w:val="22"/>
              </w:rPr>
              <w:t>No change from prior release.</w:t>
            </w:r>
          </w:p>
        </w:tc>
        <w:tc>
          <w:tcPr>
            <w:tcW w:w="1182" w:type="dxa"/>
            <w:tcBorders>
              <w:left w:val="none" w:sz="0" w:space="0" w:color="auto"/>
            </w:tcBorders>
          </w:tcPr>
          <w:p w14:paraId="2FEE9017" w14:textId="69B91290" w:rsidR="00793987" w:rsidRDefault="00E27987" w:rsidP="00D069DC">
            <w:pPr>
              <w:spacing w:before="60" w:after="60"/>
              <w:rPr>
                <w:rFonts w:asciiTheme="minorHAnsi" w:hAnsiTheme="minorHAnsi"/>
                <w:szCs w:val="22"/>
              </w:rPr>
            </w:pPr>
            <w:r>
              <w:rPr>
                <w:rFonts w:asciiTheme="minorHAnsi" w:hAnsiTheme="minorHAnsi" w:cs="Arial"/>
                <w:color w:val="000000"/>
                <w:szCs w:val="22"/>
              </w:rPr>
              <w:t>Present</w:t>
            </w:r>
          </w:p>
        </w:tc>
      </w:tr>
      <w:tr w:rsidR="00557930" w:rsidRPr="00A2597C" w14:paraId="483830B1" w14:textId="77777777" w:rsidTr="00FB2B9A">
        <w:trPr>
          <w:cnfStyle w:val="000000100000" w:firstRow="0" w:lastRow="0" w:firstColumn="0" w:lastColumn="0" w:oddVBand="0" w:evenVBand="0" w:oddHBand="1" w:evenHBand="0" w:firstRowFirstColumn="0" w:firstRowLastColumn="0" w:lastRowFirstColumn="0" w:lastRowLastColumn="0"/>
          <w:cantSplit/>
          <w:trHeight w:val="323"/>
        </w:trPr>
        <w:tc>
          <w:tcPr>
            <w:tcW w:w="5637" w:type="dxa"/>
            <w:tcBorders>
              <w:right w:val="none" w:sz="0" w:space="0" w:color="auto"/>
            </w:tcBorders>
            <w:noWrap/>
          </w:tcPr>
          <w:p w14:paraId="27F98730" w14:textId="0A81E9B3" w:rsidR="00557930" w:rsidRPr="00AD4133" w:rsidRDefault="00557930" w:rsidP="00557930">
            <w:pPr>
              <w:spacing w:before="60" w:after="60"/>
              <w:rPr>
                <w:rFonts w:asciiTheme="minorHAnsi" w:hAnsiTheme="minorHAnsi"/>
                <w:szCs w:val="22"/>
              </w:rPr>
            </w:pPr>
            <w:r w:rsidRPr="00AD4133">
              <w:rPr>
                <w:rFonts w:asciiTheme="minorHAnsi" w:hAnsiTheme="minorHAnsi"/>
                <w:szCs w:val="22"/>
              </w:rPr>
              <w:t>ATO INCDTLS.0001 2020 Validation Rules.xlsx</w:t>
            </w:r>
          </w:p>
        </w:tc>
        <w:tc>
          <w:tcPr>
            <w:tcW w:w="1441" w:type="dxa"/>
            <w:tcBorders>
              <w:left w:val="none" w:sz="0" w:space="0" w:color="auto"/>
              <w:right w:val="none" w:sz="0" w:space="0" w:color="auto"/>
            </w:tcBorders>
          </w:tcPr>
          <w:p w14:paraId="2AC40738" w14:textId="57396201" w:rsidR="00557930" w:rsidRPr="00AD4133" w:rsidRDefault="00557930" w:rsidP="00557930">
            <w:pPr>
              <w:spacing w:before="60" w:after="60"/>
              <w:rPr>
                <w:rFonts w:asciiTheme="minorHAnsi" w:hAnsiTheme="minorHAnsi"/>
                <w:szCs w:val="22"/>
              </w:rPr>
            </w:pPr>
            <w:r>
              <w:rPr>
                <w:rFonts w:asciiTheme="minorHAnsi" w:hAnsiTheme="minorHAnsi"/>
                <w:szCs w:val="22"/>
              </w:rPr>
              <w:t>04.06.2020</w:t>
            </w:r>
          </w:p>
        </w:tc>
        <w:tc>
          <w:tcPr>
            <w:tcW w:w="968" w:type="dxa"/>
            <w:tcBorders>
              <w:left w:val="none" w:sz="0" w:space="0" w:color="auto"/>
              <w:right w:val="none" w:sz="0" w:space="0" w:color="auto"/>
            </w:tcBorders>
          </w:tcPr>
          <w:p w14:paraId="3D55AD76" w14:textId="548EAA8D" w:rsidR="00557930" w:rsidRPr="00AD4133" w:rsidRDefault="00557930" w:rsidP="00557930">
            <w:pPr>
              <w:spacing w:before="60" w:after="60"/>
              <w:rPr>
                <w:rFonts w:asciiTheme="minorHAnsi" w:hAnsiTheme="minorHAnsi"/>
                <w:szCs w:val="22"/>
              </w:rPr>
            </w:pPr>
            <w:r>
              <w:rPr>
                <w:rFonts w:asciiTheme="minorHAnsi" w:hAnsiTheme="minorHAnsi"/>
                <w:szCs w:val="22"/>
              </w:rPr>
              <w:t>Final</w:t>
            </w:r>
          </w:p>
        </w:tc>
        <w:tc>
          <w:tcPr>
            <w:tcW w:w="993" w:type="dxa"/>
            <w:tcBorders>
              <w:left w:val="none" w:sz="0" w:space="0" w:color="auto"/>
              <w:right w:val="none" w:sz="0" w:space="0" w:color="auto"/>
            </w:tcBorders>
          </w:tcPr>
          <w:p w14:paraId="1AEC5199" w14:textId="12F794E8" w:rsidR="00557930" w:rsidRPr="00AD4133" w:rsidRDefault="00557930" w:rsidP="00557930">
            <w:pPr>
              <w:spacing w:before="60" w:after="60"/>
              <w:rPr>
                <w:rFonts w:asciiTheme="minorHAnsi" w:hAnsiTheme="minorHAnsi"/>
                <w:szCs w:val="22"/>
              </w:rPr>
            </w:pPr>
            <w:r>
              <w:rPr>
                <w:rFonts w:asciiTheme="minorHAnsi" w:hAnsiTheme="minorHAnsi"/>
                <w:szCs w:val="22"/>
              </w:rPr>
              <w:t>1.1</w:t>
            </w:r>
          </w:p>
        </w:tc>
        <w:tc>
          <w:tcPr>
            <w:tcW w:w="5244" w:type="dxa"/>
            <w:tcBorders>
              <w:left w:val="none" w:sz="0" w:space="0" w:color="auto"/>
              <w:right w:val="none" w:sz="0" w:space="0" w:color="auto"/>
            </w:tcBorders>
          </w:tcPr>
          <w:p w14:paraId="77032A3A" w14:textId="1042336B" w:rsidR="00557930" w:rsidRPr="00AD4133" w:rsidRDefault="00557930" w:rsidP="00557930">
            <w:pPr>
              <w:spacing w:before="60" w:after="60"/>
              <w:rPr>
                <w:rFonts w:asciiTheme="minorHAnsi" w:hAnsiTheme="minorHAnsi"/>
                <w:szCs w:val="22"/>
              </w:rPr>
            </w:pPr>
            <w:r w:rsidRPr="009975B8">
              <w:rPr>
                <w:rFonts w:asciiTheme="minorHAnsi" w:hAnsiTheme="minorHAnsi"/>
                <w:szCs w:val="22"/>
              </w:rPr>
              <w:t>No change from prior release.</w:t>
            </w:r>
          </w:p>
        </w:tc>
        <w:tc>
          <w:tcPr>
            <w:tcW w:w="1182" w:type="dxa"/>
            <w:tcBorders>
              <w:left w:val="none" w:sz="0" w:space="0" w:color="auto"/>
            </w:tcBorders>
          </w:tcPr>
          <w:p w14:paraId="4F77F67E" w14:textId="69EDF52C" w:rsidR="00557930" w:rsidRDefault="00557930" w:rsidP="00557930">
            <w:pPr>
              <w:spacing w:before="60" w:after="60"/>
              <w:rPr>
                <w:rFonts w:asciiTheme="minorHAnsi" w:hAnsiTheme="minorHAnsi"/>
                <w:szCs w:val="22"/>
              </w:rPr>
            </w:pPr>
            <w:r>
              <w:rPr>
                <w:rFonts w:asciiTheme="minorHAnsi" w:hAnsiTheme="minorHAnsi" w:cs="Arial"/>
                <w:color w:val="000000"/>
                <w:szCs w:val="22"/>
              </w:rPr>
              <w:t>Present</w:t>
            </w:r>
          </w:p>
        </w:tc>
      </w:tr>
      <w:tr w:rsidR="00793987" w:rsidRPr="00A2597C" w14:paraId="721FC95F" w14:textId="77777777" w:rsidTr="00FB2B9A">
        <w:trPr>
          <w:cnfStyle w:val="000000010000" w:firstRow="0" w:lastRow="0" w:firstColumn="0" w:lastColumn="0" w:oddVBand="0" w:evenVBand="0" w:oddHBand="0" w:evenHBand="1" w:firstRowFirstColumn="0" w:firstRowLastColumn="0" w:lastRowFirstColumn="0" w:lastRowLastColumn="0"/>
          <w:cantSplit/>
          <w:trHeight w:val="288"/>
        </w:trPr>
        <w:tc>
          <w:tcPr>
            <w:tcW w:w="5637" w:type="dxa"/>
            <w:tcBorders>
              <w:right w:val="none" w:sz="0" w:space="0" w:color="auto"/>
            </w:tcBorders>
            <w:noWrap/>
          </w:tcPr>
          <w:p w14:paraId="09123B96" w14:textId="2F6AF239" w:rsidR="00793987" w:rsidRPr="006B76FE" w:rsidRDefault="00793987" w:rsidP="00D069DC">
            <w:pPr>
              <w:spacing w:before="60" w:after="60"/>
              <w:rPr>
                <w:rFonts w:asciiTheme="minorHAnsi" w:hAnsiTheme="minorHAnsi"/>
                <w:szCs w:val="22"/>
              </w:rPr>
            </w:pPr>
            <w:r w:rsidRPr="006B76FE">
              <w:rPr>
                <w:rFonts w:asciiTheme="minorHAnsi" w:hAnsiTheme="minorHAnsi"/>
                <w:szCs w:val="22"/>
              </w:rPr>
              <w:t>ATO NRFI.0002 2018 Message Structure Table.xlsx</w:t>
            </w:r>
          </w:p>
        </w:tc>
        <w:tc>
          <w:tcPr>
            <w:tcW w:w="1441" w:type="dxa"/>
            <w:tcBorders>
              <w:left w:val="none" w:sz="0" w:space="0" w:color="auto"/>
              <w:right w:val="none" w:sz="0" w:space="0" w:color="auto"/>
            </w:tcBorders>
          </w:tcPr>
          <w:p w14:paraId="1B84A2D1" w14:textId="5F4A6AA6" w:rsidR="00793987" w:rsidRPr="006B76FE" w:rsidRDefault="00793987" w:rsidP="00D069DC">
            <w:pPr>
              <w:spacing w:before="60" w:after="60"/>
              <w:rPr>
                <w:rFonts w:asciiTheme="minorHAnsi" w:hAnsiTheme="minorHAnsi"/>
                <w:szCs w:val="22"/>
              </w:rPr>
            </w:pPr>
            <w:r w:rsidRPr="006B76FE">
              <w:rPr>
                <w:rFonts w:asciiTheme="minorHAnsi" w:hAnsiTheme="minorHAnsi"/>
                <w:szCs w:val="22"/>
              </w:rPr>
              <w:t>17.05.2018</w:t>
            </w:r>
          </w:p>
        </w:tc>
        <w:tc>
          <w:tcPr>
            <w:tcW w:w="968" w:type="dxa"/>
            <w:tcBorders>
              <w:left w:val="none" w:sz="0" w:space="0" w:color="auto"/>
              <w:right w:val="none" w:sz="0" w:space="0" w:color="auto"/>
            </w:tcBorders>
          </w:tcPr>
          <w:p w14:paraId="4A66DDAE" w14:textId="44EA4C54" w:rsidR="00793987" w:rsidRPr="006B76FE" w:rsidRDefault="00793987" w:rsidP="00D069DC">
            <w:pPr>
              <w:spacing w:before="60" w:after="60"/>
              <w:rPr>
                <w:rFonts w:asciiTheme="minorHAnsi" w:hAnsiTheme="minorHAnsi"/>
                <w:szCs w:val="22"/>
              </w:rPr>
            </w:pPr>
            <w:r w:rsidRPr="006B76FE">
              <w:rPr>
                <w:rFonts w:asciiTheme="minorHAnsi" w:hAnsiTheme="minorHAnsi"/>
                <w:szCs w:val="22"/>
              </w:rPr>
              <w:t>Final</w:t>
            </w:r>
          </w:p>
        </w:tc>
        <w:tc>
          <w:tcPr>
            <w:tcW w:w="993" w:type="dxa"/>
            <w:tcBorders>
              <w:left w:val="none" w:sz="0" w:space="0" w:color="auto"/>
              <w:right w:val="none" w:sz="0" w:space="0" w:color="auto"/>
            </w:tcBorders>
          </w:tcPr>
          <w:p w14:paraId="67532710" w14:textId="253B4FC8" w:rsidR="00793987" w:rsidRPr="006B76FE" w:rsidRDefault="00793987" w:rsidP="00D069DC">
            <w:pPr>
              <w:spacing w:before="60" w:after="60"/>
              <w:rPr>
                <w:rFonts w:asciiTheme="minorHAnsi" w:hAnsiTheme="minorHAnsi"/>
                <w:szCs w:val="22"/>
              </w:rPr>
            </w:pPr>
            <w:r>
              <w:rPr>
                <w:rFonts w:asciiTheme="minorHAnsi" w:hAnsiTheme="minorHAnsi" w:cs="Arial"/>
                <w:color w:val="000000"/>
                <w:szCs w:val="22"/>
              </w:rPr>
              <w:t>1.0</w:t>
            </w:r>
          </w:p>
        </w:tc>
        <w:tc>
          <w:tcPr>
            <w:tcW w:w="5244" w:type="dxa"/>
            <w:tcBorders>
              <w:left w:val="none" w:sz="0" w:space="0" w:color="auto"/>
              <w:right w:val="none" w:sz="0" w:space="0" w:color="auto"/>
            </w:tcBorders>
          </w:tcPr>
          <w:p w14:paraId="7C0E7C42" w14:textId="6F706D71" w:rsidR="00793987" w:rsidRPr="006B76FE" w:rsidRDefault="00793987" w:rsidP="00D069DC">
            <w:pPr>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Borders>
              <w:left w:val="none" w:sz="0" w:space="0" w:color="auto"/>
            </w:tcBorders>
          </w:tcPr>
          <w:p w14:paraId="52C1DBF3" w14:textId="2C26F778" w:rsidR="00793987" w:rsidRPr="006B76FE" w:rsidRDefault="00793987" w:rsidP="00D069DC">
            <w:pPr>
              <w:spacing w:before="60" w:after="60"/>
              <w:rPr>
                <w:rFonts w:asciiTheme="minorHAnsi" w:hAnsiTheme="minorHAnsi"/>
                <w:szCs w:val="22"/>
              </w:rPr>
            </w:pPr>
            <w:r>
              <w:rPr>
                <w:rFonts w:asciiTheme="minorHAnsi" w:hAnsiTheme="minorHAnsi"/>
                <w:szCs w:val="22"/>
              </w:rPr>
              <w:t>Present</w:t>
            </w:r>
          </w:p>
        </w:tc>
      </w:tr>
      <w:tr w:rsidR="00793987" w:rsidRPr="00A2597C" w14:paraId="32E9A7AB" w14:textId="77777777" w:rsidTr="00FB2B9A">
        <w:trPr>
          <w:cnfStyle w:val="000000100000" w:firstRow="0" w:lastRow="0" w:firstColumn="0" w:lastColumn="0" w:oddVBand="0" w:evenVBand="0" w:oddHBand="1" w:evenHBand="0" w:firstRowFirstColumn="0" w:firstRowLastColumn="0" w:lastRowFirstColumn="0" w:lastRowLastColumn="0"/>
          <w:cantSplit/>
          <w:trHeight w:val="288"/>
        </w:trPr>
        <w:tc>
          <w:tcPr>
            <w:tcW w:w="5637" w:type="dxa"/>
            <w:tcBorders>
              <w:right w:val="none" w:sz="0" w:space="0" w:color="auto"/>
            </w:tcBorders>
            <w:noWrap/>
          </w:tcPr>
          <w:p w14:paraId="41168D6B" w14:textId="45864AC6" w:rsidR="00793987" w:rsidRPr="006B76FE" w:rsidRDefault="00793987" w:rsidP="00D069DC">
            <w:pPr>
              <w:spacing w:before="60" w:after="60"/>
              <w:rPr>
                <w:rFonts w:asciiTheme="minorHAnsi" w:hAnsiTheme="minorHAnsi"/>
                <w:szCs w:val="22"/>
              </w:rPr>
            </w:pPr>
            <w:r w:rsidRPr="006B76FE">
              <w:rPr>
                <w:rFonts w:asciiTheme="minorHAnsi" w:hAnsiTheme="minorHAnsi"/>
                <w:szCs w:val="22"/>
              </w:rPr>
              <w:t>ATO NRFI.0002 2018 Validation Rules.xlsx</w:t>
            </w:r>
          </w:p>
        </w:tc>
        <w:tc>
          <w:tcPr>
            <w:tcW w:w="1441" w:type="dxa"/>
            <w:tcBorders>
              <w:left w:val="none" w:sz="0" w:space="0" w:color="auto"/>
              <w:right w:val="none" w:sz="0" w:space="0" w:color="auto"/>
            </w:tcBorders>
          </w:tcPr>
          <w:p w14:paraId="193C145F" w14:textId="489AE37A" w:rsidR="00793987" w:rsidRPr="006B76FE" w:rsidRDefault="00793987" w:rsidP="00D069DC">
            <w:pPr>
              <w:spacing w:before="60" w:after="60"/>
              <w:rPr>
                <w:rFonts w:asciiTheme="minorHAnsi" w:hAnsiTheme="minorHAnsi"/>
                <w:szCs w:val="22"/>
              </w:rPr>
            </w:pPr>
            <w:r w:rsidRPr="006B76FE">
              <w:rPr>
                <w:rFonts w:asciiTheme="minorHAnsi" w:hAnsiTheme="minorHAnsi"/>
                <w:szCs w:val="22"/>
              </w:rPr>
              <w:t>17.05.2018</w:t>
            </w:r>
          </w:p>
        </w:tc>
        <w:tc>
          <w:tcPr>
            <w:tcW w:w="968" w:type="dxa"/>
            <w:tcBorders>
              <w:left w:val="none" w:sz="0" w:space="0" w:color="auto"/>
              <w:right w:val="none" w:sz="0" w:space="0" w:color="auto"/>
            </w:tcBorders>
          </w:tcPr>
          <w:p w14:paraId="30E63377" w14:textId="7915ACF0" w:rsidR="00793987" w:rsidRPr="006B76FE" w:rsidRDefault="00793987" w:rsidP="00D069DC">
            <w:pPr>
              <w:spacing w:before="60" w:after="60"/>
              <w:rPr>
                <w:rFonts w:asciiTheme="minorHAnsi" w:hAnsiTheme="minorHAnsi"/>
                <w:szCs w:val="22"/>
              </w:rPr>
            </w:pPr>
            <w:r w:rsidRPr="006B76FE">
              <w:rPr>
                <w:rFonts w:asciiTheme="minorHAnsi" w:hAnsiTheme="minorHAnsi"/>
                <w:szCs w:val="22"/>
              </w:rPr>
              <w:t>Final</w:t>
            </w:r>
          </w:p>
        </w:tc>
        <w:tc>
          <w:tcPr>
            <w:tcW w:w="993" w:type="dxa"/>
            <w:tcBorders>
              <w:left w:val="none" w:sz="0" w:space="0" w:color="auto"/>
              <w:right w:val="none" w:sz="0" w:space="0" w:color="auto"/>
            </w:tcBorders>
          </w:tcPr>
          <w:p w14:paraId="0A51237E" w14:textId="2D317C59" w:rsidR="00793987" w:rsidRPr="006B76FE" w:rsidRDefault="00793987" w:rsidP="00D069DC">
            <w:pPr>
              <w:spacing w:before="60" w:after="60"/>
              <w:rPr>
                <w:rFonts w:asciiTheme="minorHAnsi" w:hAnsiTheme="minorHAnsi"/>
                <w:szCs w:val="22"/>
              </w:rPr>
            </w:pPr>
            <w:r>
              <w:rPr>
                <w:rFonts w:asciiTheme="minorHAnsi" w:hAnsiTheme="minorHAnsi" w:cs="Arial"/>
                <w:color w:val="000000"/>
                <w:szCs w:val="22"/>
              </w:rPr>
              <w:t>1.0</w:t>
            </w:r>
          </w:p>
        </w:tc>
        <w:tc>
          <w:tcPr>
            <w:tcW w:w="5244" w:type="dxa"/>
            <w:tcBorders>
              <w:left w:val="none" w:sz="0" w:space="0" w:color="auto"/>
              <w:right w:val="none" w:sz="0" w:space="0" w:color="auto"/>
            </w:tcBorders>
          </w:tcPr>
          <w:p w14:paraId="65CB4248" w14:textId="5E7C3414" w:rsidR="00793987" w:rsidRPr="006B76FE" w:rsidRDefault="00793987" w:rsidP="00D069DC">
            <w:pPr>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Borders>
              <w:left w:val="none" w:sz="0" w:space="0" w:color="auto"/>
            </w:tcBorders>
          </w:tcPr>
          <w:p w14:paraId="41BAB61F" w14:textId="58A4C087" w:rsidR="00793987" w:rsidRPr="006B76FE" w:rsidRDefault="00793987" w:rsidP="00D069DC">
            <w:pPr>
              <w:spacing w:before="60" w:after="60"/>
              <w:rPr>
                <w:rFonts w:asciiTheme="minorHAnsi" w:hAnsiTheme="minorHAnsi"/>
                <w:szCs w:val="22"/>
              </w:rPr>
            </w:pPr>
            <w:r>
              <w:rPr>
                <w:rFonts w:asciiTheme="minorHAnsi" w:hAnsiTheme="minorHAnsi"/>
                <w:szCs w:val="22"/>
              </w:rPr>
              <w:t>Present</w:t>
            </w:r>
          </w:p>
        </w:tc>
      </w:tr>
      <w:tr w:rsidR="008D79A9" w:rsidRPr="00A2597C" w14:paraId="18E16B27" w14:textId="77777777" w:rsidTr="00FB2B9A">
        <w:trPr>
          <w:cnfStyle w:val="000000010000" w:firstRow="0" w:lastRow="0" w:firstColumn="0" w:lastColumn="0" w:oddVBand="0" w:evenVBand="0" w:oddHBand="0" w:evenHBand="1" w:firstRowFirstColumn="0" w:firstRowLastColumn="0" w:lastRowFirstColumn="0" w:lastRowLastColumn="0"/>
          <w:cantSplit/>
          <w:trHeight w:val="288"/>
        </w:trPr>
        <w:tc>
          <w:tcPr>
            <w:tcW w:w="5637" w:type="dxa"/>
            <w:tcBorders>
              <w:right w:val="none" w:sz="0" w:space="0" w:color="auto"/>
            </w:tcBorders>
            <w:noWrap/>
          </w:tcPr>
          <w:p w14:paraId="2D3A3492" w14:textId="68AACC92" w:rsidR="008D79A9" w:rsidRPr="0075471C" w:rsidRDefault="008D79A9" w:rsidP="00CC67F1">
            <w:pPr>
              <w:spacing w:before="60" w:after="60"/>
              <w:rPr>
                <w:rFonts w:asciiTheme="minorHAnsi" w:hAnsiTheme="minorHAnsi"/>
                <w:szCs w:val="22"/>
              </w:rPr>
            </w:pPr>
            <w:r w:rsidRPr="0075471C">
              <w:rPr>
                <w:rFonts w:asciiTheme="minorHAnsi" w:hAnsiTheme="minorHAnsi"/>
                <w:szCs w:val="22"/>
              </w:rPr>
              <w:t>ATO PIITR.0007 2020 Request Message Structure Table.xlsx</w:t>
            </w:r>
          </w:p>
        </w:tc>
        <w:tc>
          <w:tcPr>
            <w:tcW w:w="1441" w:type="dxa"/>
            <w:tcBorders>
              <w:left w:val="none" w:sz="0" w:space="0" w:color="auto"/>
              <w:right w:val="none" w:sz="0" w:space="0" w:color="auto"/>
            </w:tcBorders>
          </w:tcPr>
          <w:p w14:paraId="2CFF7D29" w14:textId="6DC039E7" w:rsidR="008D79A9" w:rsidRPr="006B76FE" w:rsidRDefault="008D79A9" w:rsidP="00D069DC">
            <w:pPr>
              <w:spacing w:before="60" w:after="60"/>
              <w:rPr>
                <w:rFonts w:asciiTheme="minorHAnsi" w:hAnsiTheme="minorHAnsi"/>
                <w:szCs w:val="22"/>
              </w:rPr>
            </w:pPr>
            <w:r>
              <w:rPr>
                <w:rFonts w:asciiTheme="minorHAnsi" w:hAnsiTheme="minorHAnsi"/>
                <w:szCs w:val="22"/>
              </w:rPr>
              <w:t>21.05.2020</w:t>
            </w:r>
          </w:p>
        </w:tc>
        <w:tc>
          <w:tcPr>
            <w:tcW w:w="968" w:type="dxa"/>
            <w:tcBorders>
              <w:left w:val="none" w:sz="0" w:space="0" w:color="auto"/>
              <w:right w:val="none" w:sz="0" w:space="0" w:color="auto"/>
            </w:tcBorders>
          </w:tcPr>
          <w:p w14:paraId="6071699B" w14:textId="2A241A64" w:rsidR="008D79A9" w:rsidRPr="006B76FE" w:rsidRDefault="008D79A9" w:rsidP="00D069DC">
            <w:pPr>
              <w:spacing w:before="60" w:after="60"/>
              <w:rPr>
                <w:rFonts w:asciiTheme="minorHAnsi" w:hAnsiTheme="minorHAnsi"/>
                <w:szCs w:val="22"/>
              </w:rPr>
            </w:pPr>
            <w:r>
              <w:rPr>
                <w:rFonts w:asciiTheme="minorHAnsi" w:hAnsiTheme="minorHAnsi"/>
                <w:szCs w:val="22"/>
              </w:rPr>
              <w:t>Final</w:t>
            </w:r>
          </w:p>
        </w:tc>
        <w:tc>
          <w:tcPr>
            <w:tcW w:w="993" w:type="dxa"/>
            <w:tcBorders>
              <w:left w:val="none" w:sz="0" w:space="0" w:color="auto"/>
              <w:right w:val="none" w:sz="0" w:space="0" w:color="auto"/>
            </w:tcBorders>
          </w:tcPr>
          <w:p w14:paraId="79ED45BB" w14:textId="46152806" w:rsidR="008D79A9" w:rsidRPr="006B76FE" w:rsidRDefault="008D79A9" w:rsidP="0075471C">
            <w:pPr>
              <w:spacing w:before="60" w:after="60"/>
              <w:rPr>
                <w:rFonts w:asciiTheme="minorHAnsi" w:hAnsiTheme="minorHAnsi"/>
                <w:szCs w:val="22"/>
              </w:rPr>
            </w:pPr>
            <w:r>
              <w:rPr>
                <w:rFonts w:asciiTheme="minorHAnsi" w:hAnsiTheme="minorHAnsi"/>
                <w:szCs w:val="22"/>
              </w:rPr>
              <w:t>1.0</w:t>
            </w:r>
          </w:p>
        </w:tc>
        <w:tc>
          <w:tcPr>
            <w:tcW w:w="5244" w:type="dxa"/>
            <w:tcBorders>
              <w:left w:val="none" w:sz="0" w:space="0" w:color="auto"/>
              <w:right w:val="none" w:sz="0" w:space="0" w:color="auto"/>
            </w:tcBorders>
          </w:tcPr>
          <w:p w14:paraId="1E9922C1" w14:textId="46908E82" w:rsidR="008D79A9" w:rsidRPr="006B76FE" w:rsidRDefault="008D79A9" w:rsidP="003D6441">
            <w:pPr>
              <w:spacing w:before="60" w:after="60"/>
              <w:rPr>
                <w:rFonts w:asciiTheme="minorHAnsi" w:hAnsiTheme="minorHAnsi"/>
                <w:szCs w:val="22"/>
              </w:rPr>
            </w:pPr>
            <w:r w:rsidRPr="009975B8">
              <w:rPr>
                <w:rFonts w:asciiTheme="minorHAnsi" w:hAnsiTheme="minorHAnsi"/>
                <w:szCs w:val="22"/>
              </w:rPr>
              <w:t>No change from prior release.</w:t>
            </w:r>
          </w:p>
        </w:tc>
        <w:tc>
          <w:tcPr>
            <w:tcW w:w="1182" w:type="dxa"/>
            <w:tcBorders>
              <w:left w:val="none" w:sz="0" w:space="0" w:color="auto"/>
            </w:tcBorders>
          </w:tcPr>
          <w:p w14:paraId="73D6F77D" w14:textId="575C9ED8" w:rsidR="008D79A9" w:rsidRPr="006B76FE" w:rsidRDefault="008D79A9" w:rsidP="006D58C3">
            <w:pPr>
              <w:spacing w:before="60" w:after="60"/>
              <w:rPr>
                <w:rFonts w:asciiTheme="minorHAnsi" w:hAnsiTheme="minorHAnsi"/>
                <w:szCs w:val="22"/>
              </w:rPr>
            </w:pPr>
            <w:r>
              <w:rPr>
                <w:rFonts w:asciiTheme="minorHAnsi" w:hAnsiTheme="minorHAnsi" w:cs="Arial"/>
                <w:color w:val="000000"/>
                <w:szCs w:val="22"/>
              </w:rPr>
              <w:t>Present</w:t>
            </w:r>
          </w:p>
        </w:tc>
      </w:tr>
      <w:tr w:rsidR="00557930" w:rsidRPr="00A2597C" w14:paraId="2F383E3A" w14:textId="77777777" w:rsidTr="00FB2B9A">
        <w:trPr>
          <w:cnfStyle w:val="000000100000" w:firstRow="0" w:lastRow="0" w:firstColumn="0" w:lastColumn="0" w:oddVBand="0" w:evenVBand="0" w:oddHBand="1" w:evenHBand="0" w:firstRowFirstColumn="0" w:firstRowLastColumn="0" w:lastRowFirstColumn="0" w:lastRowLastColumn="0"/>
          <w:cantSplit/>
          <w:trHeight w:val="288"/>
        </w:trPr>
        <w:tc>
          <w:tcPr>
            <w:tcW w:w="5637" w:type="dxa"/>
            <w:tcBorders>
              <w:right w:val="none" w:sz="0" w:space="0" w:color="auto"/>
            </w:tcBorders>
            <w:noWrap/>
          </w:tcPr>
          <w:p w14:paraId="76E73C73" w14:textId="0BEC84B3" w:rsidR="00557930" w:rsidRPr="0075471C" w:rsidRDefault="00557930" w:rsidP="00557930">
            <w:pPr>
              <w:spacing w:before="60" w:after="60"/>
              <w:rPr>
                <w:rFonts w:asciiTheme="minorHAnsi" w:hAnsiTheme="minorHAnsi"/>
                <w:szCs w:val="22"/>
              </w:rPr>
            </w:pPr>
            <w:r w:rsidRPr="0075471C">
              <w:rPr>
                <w:rFonts w:asciiTheme="minorHAnsi" w:hAnsiTheme="minorHAnsi"/>
                <w:szCs w:val="22"/>
              </w:rPr>
              <w:t>ATO PIITR.0007 2020 Response Message Structure Table.xlsx</w:t>
            </w:r>
          </w:p>
        </w:tc>
        <w:tc>
          <w:tcPr>
            <w:tcW w:w="1441" w:type="dxa"/>
            <w:tcBorders>
              <w:left w:val="none" w:sz="0" w:space="0" w:color="auto"/>
              <w:right w:val="none" w:sz="0" w:space="0" w:color="auto"/>
            </w:tcBorders>
          </w:tcPr>
          <w:p w14:paraId="2006FF97" w14:textId="12E5EE8F" w:rsidR="00557930" w:rsidRPr="006B76FE" w:rsidRDefault="00557930" w:rsidP="00557930">
            <w:pPr>
              <w:spacing w:before="60" w:after="60"/>
              <w:rPr>
                <w:rFonts w:asciiTheme="minorHAnsi" w:hAnsiTheme="minorHAnsi"/>
                <w:szCs w:val="22"/>
              </w:rPr>
            </w:pPr>
            <w:r>
              <w:rPr>
                <w:rFonts w:asciiTheme="minorHAnsi" w:hAnsiTheme="minorHAnsi"/>
                <w:szCs w:val="22"/>
              </w:rPr>
              <w:t>04.06.2020</w:t>
            </w:r>
          </w:p>
        </w:tc>
        <w:tc>
          <w:tcPr>
            <w:tcW w:w="968" w:type="dxa"/>
            <w:tcBorders>
              <w:left w:val="none" w:sz="0" w:space="0" w:color="auto"/>
              <w:right w:val="none" w:sz="0" w:space="0" w:color="auto"/>
            </w:tcBorders>
          </w:tcPr>
          <w:p w14:paraId="4788086A" w14:textId="323F2FE8" w:rsidR="00557930" w:rsidRPr="006B76FE" w:rsidRDefault="00557930" w:rsidP="00557930">
            <w:pPr>
              <w:spacing w:before="60" w:after="60"/>
              <w:rPr>
                <w:rFonts w:asciiTheme="minorHAnsi" w:hAnsiTheme="minorHAnsi"/>
                <w:szCs w:val="22"/>
              </w:rPr>
            </w:pPr>
            <w:r>
              <w:rPr>
                <w:rFonts w:asciiTheme="minorHAnsi" w:hAnsiTheme="minorHAnsi"/>
                <w:szCs w:val="22"/>
              </w:rPr>
              <w:t>Final</w:t>
            </w:r>
          </w:p>
        </w:tc>
        <w:tc>
          <w:tcPr>
            <w:tcW w:w="993" w:type="dxa"/>
            <w:tcBorders>
              <w:left w:val="none" w:sz="0" w:space="0" w:color="auto"/>
              <w:right w:val="none" w:sz="0" w:space="0" w:color="auto"/>
            </w:tcBorders>
          </w:tcPr>
          <w:p w14:paraId="48B7AC10" w14:textId="3599D586" w:rsidR="00557930" w:rsidRPr="006B76FE" w:rsidRDefault="00557930" w:rsidP="00557930">
            <w:pPr>
              <w:spacing w:before="60" w:after="60"/>
              <w:rPr>
                <w:rFonts w:asciiTheme="minorHAnsi" w:hAnsiTheme="minorHAnsi"/>
                <w:szCs w:val="22"/>
              </w:rPr>
            </w:pPr>
            <w:r>
              <w:rPr>
                <w:rFonts w:asciiTheme="minorHAnsi" w:hAnsiTheme="minorHAnsi"/>
                <w:szCs w:val="22"/>
              </w:rPr>
              <w:t>1.1</w:t>
            </w:r>
          </w:p>
        </w:tc>
        <w:tc>
          <w:tcPr>
            <w:tcW w:w="5244" w:type="dxa"/>
            <w:tcBorders>
              <w:left w:val="none" w:sz="0" w:space="0" w:color="auto"/>
              <w:right w:val="none" w:sz="0" w:space="0" w:color="auto"/>
            </w:tcBorders>
          </w:tcPr>
          <w:p w14:paraId="4950CEAF" w14:textId="6582EAC0" w:rsidR="00557930" w:rsidRPr="006B76FE" w:rsidRDefault="00557930" w:rsidP="00557930">
            <w:pPr>
              <w:spacing w:before="60" w:after="60"/>
              <w:rPr>
                <w:rFonts w:asciiTheme="minorHAnsi" w:hAnsiTheme="minorHAnsi"/>
                <w:szCs w:val="22"/>
              </w:rPr>
            </w:pPr>
            <w:r w:rsidRPr="009975B8">
              <w:rPr>
                <w:rFonts w:asciiTheme="minorHAnsi" w:hAnsiTheme="minorHAnsi"/>
                <w:szCs w:val="22"/>
              </w:rPr>
              <w:t>No change from prior release.</w:t>
            </w:r>
          </w:p>
        </w:tc>
        <w:tc>
          <w:tcPr>
            <w:tcW w:w="1182" w:type="dxa"/>
            <w:tcBorders>
              <w:left w:val="none" w:sz="0" w:space="0" w:color="auto"/>
            </w:tcBorders>
          </w:tcPr>
          <w:p w14:paraId="3C15E67E" w14:textId="1BFF9AA3" w:rsidR="00557930" w:rsidRPr="006B76FE" w:rsidRDefault="00557930" w:rsidP="00557930">
            <w:pPr>
              <w:spacing w:before="60" w:after="60"/>
              <w:rPr>
                <w:rFonts w:asciiTheme="minorHAnsi" w:hAnsiTheme="minorHAnsi"/>
                <w:szCs w:val="22"/>
              </w:rPr>
            </w:pPr>
            <w:r>
              <w:rPr>
                <w:rFonts w:asciiTheme="minorHAnsi" w:hAnsiTheme="minorHAnsi" w:cs="Arial"/>
                <w:color w:val="000000"/>
                <w:szCs w:val="22"/>
              </w:rPr>
              <w:t>Present</w:t>
            </w:r>
          </w:p>
        </w:tc>
      </w:tr>
      <w:tr w:rsidR="008D79A9" w:rsidRPr="00A2597C" w14:paraId="1B81053F" w14:textId="77777777" w:rsidTr="00FB2B9A">
        <w:trPr>
          <w:cnfStyle w:val="000000010000" w:firstRow="0" w:lastRow="0" w:firstColumn="0" w:lastColumn="0" w:oddVBand="0" w:evenVBand="0" w:oddHBand="0" w:evenHBand="1" w:firstRowFirstColumn="0" w:firstRowLastColumn="0" w:lastRowFirstColumn="0" w:lastRowLastColumn="0"/>
          <w:cantSplit/>
          <w:trHeight w:val="288"/>
        </w:trPr>
        <w:tc>
          <w:tcPr>
            <w:tcW w:w="5637" w:type="dxa"/>
            <w:tcBorders>
              <w:right w:val="none" w:sz="0" w:space="0" w:color="auto"/>
            </w:tcBorders>
            <w:noWrap/>
          </w:tcPr>
          <w:p w14:paraId="7A76FDF8" w14:textId="476CA9B2" w:rsidR="008D79A9" w:rsidRPr="0075471C" w:rsidRDefault="008D79A9" w:rsidP="00300DF6">
            <w:pPr>
              <w:spacing w:before="60" w:after="60"/>
              <w:rPr>
                <w:rFonts w:asciiTheme="minorHAnsi" w:hAnsiTheme="minorHAnsi"/>
                <w:szCs w:val="22"/>
              </w:rPr>
            </w:pPr>
            <w:r w:rsidRPr="0075471C">
              <w:rPr>
                <w:rFonts w:asciiTheme="minorHAnsi" w:hAnsiTheme="minorHAnsi"/>
                <w:szCs w:val="22"/>
              </w:rPr>
              <w:t>ATO PIITR.0007 2020 Validation Rules.xlsx</w:t>
            </w:r>
          </w:p>
        </w:tc>
        <w:tc>
          <w:tcPr>
            <w:tcW w:w="1441" w:type="dxa"/>
            <w:tcBorders>
              <w:left w:val="none" w:sz="0" w:space="0" w:color="auto"/>
              <w:right w:val="none" w:sz="0" w:space="0" w:color="auto"/>
            </w:tcBorders>
          </w:tcPr>
          <w:p w14:paraId="41FA16E5" w14:textId="26B76C1E" w:rsidR="008D79A9" w:rsidRPr="006B76FE" w:rsidRDefault="008D79A9" w:rsidP="00D069DC">
            <w:pPr>
              <w:spacing w:before="60" w:after="60"/>
              <w:rPr>
                <w:rFonts w:asciiTheme="minorHAnsi" w:hAnsiTheme="minorHAnsi"/>
                <w:szCs w:val="22"/>
              </w:rPr>
            </w:pPr>
            <w:r>
              <w:rPr>
                <w:rFonts w:asciiTheme="minorHAnsi" w:hAnsiTheme="minorHAnsi"/>
                <w:szCs w:val="22"/>
              </w:rPr>
              <w:t>21.05.2020</w:t>
            </w:r>
          </w:p>
        </w:tc>
        <w:tc>
          <w:tcPr>
            <w:tcW w:w="968" w:type="dxa"/>
            <w:tcBorders>
              <w:left w:val="none" w:sz="0" w:space="0" w:color="auto"/>
              <w:right w:val="none" w:sz="0" w:space="0" w:color="auto"/>
            </w:tcBorders>
          </w:tcPr>
          <w:p w14:paraId="324D1626" w14:textId="64C510AE" w:rsidR="008D79A9" w:rsidRPr="006B76FE" w:rsidRDefault="008D79A9" w:rsidP="00D069DC">
            <w:pPr>
              <w:spacing w:before="60" w:after="60"/>
              <w:rPr>
                <w:rFonts w:asciiTheme="minorHAnsi" w:hAnsiTheme="minorHAnsi"/>
                <w:szCs w:val="22"/>
              </w:rPr>
            </w:pPr>
            <w:r>
              <w:rPr>
                <w:rFonts w:asciiTheme="minorHAnsi" w:hAnsiTheme="minorHAnsi"/>
                <w:szCs w:val="22"/>
              </w:rPr>
              <w:t>Final</w:t>
            </w:r>
          </w:p>
        </w:tc>
        <w:tc>
          <w:tcPr>
            <w:tcW w:w="993" w:type="dxa"/>
            <w:tcBorders>
              <w:left w:val="none" w:sz="0" w:space="0" w:color="auto"/>
              <w:right w:val="none" w:sz="0" w:space="0" w:color="auto"/>
            </w:tcBorders>
          </w:tcPr>
          <w:p w14:paraId="52578A2B" w14:textId="771DD061" w:rsidR="008D79A9" w:rsidRPr="006B76FE" w:rsidRDefault="008D79A9" w:rsidP="00D069DC">
            <w:pPr>
              <w:spacing w:before="60" w:after="60"/>
              <w:rPr>
                <w:rFonts w:asciiTheme="minorHAnsi" w:hAnsiTheme="minorHAnsi"/>
                <w:szCs w:val="22"/>
              </w:rPr>
            </w:pPr>
            <w:r>
              <w:rPr>
                <w:rFonts w:asciiTheme="minorHAnsi" w:hAnsiTheme="minorHAnsi"/>
                <w:szCs w:val="22"/>
              </w:rPr>
              <w:t>1.0</w:t>
            </w:r>
          </w:p>
        </w:tc>
        <w:tc>
          <w:tcPr>
            <w:tcW w:w="5244" w:type="dxa"/>
            <w:tcBorders>
              <w:left w:val="none" w:sz="0" w:space="0" w:color="auto"/>
              <w:right w:val="none" w:sz="0" w:space="0" w:color="auto"/>
            </w:tcBorders>
          </w:tcPr>
          <w:p w14:paraId="035C6FB6" w14:textId="3878E0E6" w:rsidR="008D79A9" w:rsidRPr="006B76FE" w:rsidRDefault="008D79A9" w:rsidP="00D069DC">
            <w:pPr>
              <w:spacing w:before="60" w:after="60"/>
              <w:rPr>
                <w:rFonts w:asciiTheme="minorHAnsi" w:hAnsiTheme="minorHAnsi"/>
                <w:szCs w:val="22"/>
              </w:rPr>
            </w:pPr>
            <w:r w:rsidRPr="009975B8">
              <w:rPr>
                <w:rFonts w:asciiTheme="minorHAnsi" w:hAnsiTheme="minorHAnsi"/>
                <w:szCs w:val="22"/>
              </w:rPr>
              <w:t>No change from prior release.</w:t>
            </w:r>
          </w:p>
        </w:tc>
        <w:tc>
          <w:tcPr>
            <w:tcW w:w="1182" w:type="dxa"/>
            <w:tcBorders>
              <w:left w:val="none" w:sz="0" w:space="0" w:color="auto"/>
            </w:tcBorders>
          </w:tcPr>
          <w:p w14:paraId="0C3655AA" w14:textId="329AC3E5" w:rsidR="008D79A9" w:rsidRPr="006B76FE" w:rsidRDefault="008D79A9" w:rsidP="00D069DC">
            <w:pPr>
              <w:spacing w:before="60" w:after="60"/>
              <w:rPr>
                <w:rFonts w:asciiTheme="minorHAnsi" w:hAnsiTheme="minorHAnsi"/>
                <w:szCs w:val="22"/>
              </w:rPr>
            </w:pPr>
            <w:r>
              <w:rPr>
                <w:rFonts w:asciiTheme="minorHAnsi" w:hAnsiTheme="minorHAnsi" w:cs="Arial"/>
                <w:color w:val="000000"/>
                <w:szCs w:val="22"/>
              </w:rPr>
              <w:t>Present</w:t>
            </w:r>
          </w:p>
        </w:tc>
      </w:tr>
      <w:tr w:rsidR="00793987" w14:paraId="03A67264" w14:textId="77777777" w:rsidTr="00FB2B9A">
        <w:trPr>
          <w:cnfStyle w:val="000000100000" w:firstRow="0" w:lastRow="0" w:firstColumn="0" w:lastColumn="0" w:oddVBand="0" w:evenVBand="0" w:oddHBand="1" w:evenHBand="0" w:firstRowFirstColumn="0" w:firstRowLastColumn="0" w:lastRowFirstColumn="0" w:lastRowLastColumn="0"/>
          <w:cantSplit/>
          <w:trHeight w:val="288"/>
        </w:trPr>
        <w:tc>
          <w:tcPr>
            <w:tcW w:w="5637" w:type="dxa"/>
            <w:tcBorders>
              <w:right w:val="none" w:sz="0" w:space="0" w:color="auto"/>
            </w:tcBorders>
            <w:noWrap/>
          </w:tcPr>
          <w:p w14:paraId="3F01B0CF" w14:textId="77777777" w:rsidR="00793987" w:rsidRDefault="00793987" w:rsidP="00A51423">
            <w:pPr>
              <w:spacing w:before="60" w:after="60"/>
              <w:rPr>
                <w:rFonts w:asciiTheme="minorHAnsi" w:hAnsiTheme="minorHAnsi"/>
                <w:szCs w:val="22"/>
              </w:rPr>
            </w:pPr>
            <w:r>
              <w:rPr>
                <w:rFonts w:asciiTheme="minorHAnsi" w:hAnsiTheme="minorHAnsi"/>
                <w:szCs w:val="22"/>
              </w:rPr>
              <w:t>ATO RNTLPRPTY.0001 2019 Message Structure Table.xlsx</w:t>
            </w:r>
          </w:p>
        </w:tc>
        <w:tc>
          <w:tcPr>
            <w:tcW w:w="1441" w:type="dxa"/>
            <w:tcBorders>
              <w:left w:val="none" w:sz="0" w:space="0" w:color="auto"/>
              <w:right w:val="none" w:sz="0" w:space="0" w:color="auto"/>
            </w:tcBorders>
          </w:tcPr>
          <w:p w14:paraId="3EE8BDCE" w14:textId="4816385A" w:rsidR="00793987" w:rsidRDefault="00793987" w:rsidP="00A51423">
            <w:pPr>
              <w:spacing w:before="60" w:after="60"/>
              <w:rPr>
                <w:rFonts w:asciiTheme="minorHAnsi" w:hAnsiTheme="minorHAnsi"/>
                <w:szCs w:val="22"/>
              </w:rPr>
            </w:pPr>
            <w:r>
              <w:rPr>
                <w:rFonts w:asciiTheme="minorHAnsi" w:hAnsiTheme="minorHAnsi"/>
                <w:szCs w:val="22"/>
              </w:rPr>
              <w:t>16.05</w:t>
            </w:r>
            <w:r w:rsidRPr="006B76FE">
              <w:rPr>
                <w:rFonts w:asciiTheme="minorHAnsi" w:hAnsiTheme="minorHAnsi"/>
                <w:szCs w:val="22"/>
              </w:rPr>
              <w:t>.201</w:t>
            </w:r>
            <w:r>
              <w:rPr>
                <w:rFonts w:asciiTheme="minorHAnsi" w:hAnsiTheme="minorHAnsi"/>
                <w:szCs w:val="22"/>
              </w:rPr>
              <w:t>9</w:t>
            </w:r>
          </w:p>
        </w:tc>
        <w:tc>
          <w:tcPr>
            <w:tcW w:w="968" w:type="dxa"/>
            <w:tcBorders>
              <w:left w:val="none" w:sz="0" w:space="0" w:color="auto"/>
              <w:right w:val="none" w:sz="0" w:space="0" w:color="auto"/>
            </w:tcBorders>
          </w:tcPr>
          <w:p w14:paraId="01C66FB1" w14:textId="26320494" w:rsidR="00793987" w:rsidRDefault="00793987" w:rsidP="00A51423">
            <w:pPr>
              <w:spacing w:before="60" w:after="60"/>
              <w:rPr>
                <w:rFonts w:asciiTheme="minorHAnsi" w:hAnsiTheme="minorHAnsi"/>
                <w:szCs w:val="22"/>
              </w:rPr>
            </w:pPr>
            <w:r>
              <w:rPr>
                <w:rFonts w:asciiTheme="minorHAnsi" w:hAnsiTheme="minorHAnsi"/>
                <w:szCs w:val="22"/>
              </w:rPr>
              <w:t>Final</w:t>
            </w:r>
          </w:p>
        </w:tc>
        <w:tc>
          <w:tcPr>
            <w:tcW w:w="993" w:type="dxa"/>
            <w:tcBorders>
              <w:left w:val="none" w:sz="0" w:space="0" w:color="auto"/>
              <w:right w:val="none" w:sz="0" w:space="0" w:color="auto"/>
            </w:tcBorders>
          </w:tcPr>
          <w:p w14:paraId="34B78356" w14:textId="768317D6" w:rsidR="00793987" w:rsidRDefault="00793987" w:rsidP="00A51423">
            <w:pPr>
              <w:spacing w:before="60" w:after="60"/>
              <w:rPr>
                <w:rFonts w:asciiTheme="minorHAnsi" w:hAnsiTheme="minorHAnsi"/>
                <w:szCs w:val="22"/>
              </w:rPr>
            </w:pPr>
            <w:r>
              <w:rPr>
                <w:rFonts w:asciiTheme="minorHAnsi" w:hAnsiTheme="minorHAnsi" w:cs="Arial"/>
                <w:color w:val="000000"/>
                <w:szCs w:val="22"/>
              </w:rPr>
              <w:t>1.0</w:t>
            </w:r>
          </w:p>
        </w:tc>
        <w:tc>
          <w:tcPr>
            <w:tcW w:w="5244" w:type="dxa"/>
            <w:tcBorders>
              <w:left w:val="none" w:sz="0" w:space="0" w:color="auto"/>
              <w:right w:val="none" w:sz="0" w:space="0" w:color="auto"/>
            </w:tcBorders>
          </w:tcPr>
          <w:p w14:paraId="7F365042" w14:textId="1E3653B2" w:rsidR="00793987" w:rsidRPr="00BC169A" w:rsidRDefault="00793987" w:rsidP="00A51423">
            <w:pPr>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Borders>
              <w:left w:val="none" w:sz="0" w:space="0" w:color="auto"/>
            </w:tcBorders>
          </w:tcPr>
          <w:p w14:paraId="61B1F8E6" w14:textId="03B724B1" w:rsidR="00793987" w:rsidRDefault="00793987" w:rsidP="00A51423">
            <w:pPr>
              <w:spacing w:before="60" w:after="60"/>
              <w:rPr>
                <w:rFonts w:asciiTheme="minorHAnsi" w:hAnsiTheme="minorHAnsi"/>
                <w:szCs w:val="22"/>
              </w:rPr>
            </w:pPr>
            <w:r w:rsidRPr="006B76FE">
              <w:rPr>
                <w:rFonts w:asciiTheme="minorHAnsi" w:hAnsiTheme="minorHAnsi"/>
                <w:szCs w:val="22"/>
              </w:rPr>
              <w:t>Present</w:t>
            </w:r>
          </w:p>
        </w:tc>
      </w:tr>
      <w:tr w:rsidR="00793987" w:rsidRPr="006B76FE" w14:paraId="0FF62378" w14:textId="77777777" w:rsidTr="00FB2B9A">
        <w:trPr>
          <w:cnfStyle w:val="000000010000" w:firstRow="0" w:lastRow="0" w:firstColumn="0" w:lastColumn="0" w:oddVBand="0" w:evenVBand="0" w:oddHBand="0" w:evenHBand="1" w:firstRowFirstColumn="0" w:firstRowLastColumn="0" w:lastRowFirstColumn="0" w:lastRowLastColumn="0"/>
          <w:cantSplit/>
          <w:trHeight w:val="288"/>
        </w:trPr>
        <w:tc>
          <w:tcPr>
            <w:tcW w:w="5637" w:type="dxa"/>
            <w:tcBorders>
              <w:right w:val="none" w:sz="0" w:space="0" w:color="auto"/>
            </w:tcBorders>
            <w:noWrap/>
          </w:tcPr>
          <w:p w14:paraId="237F09D9" w14:textId="77777777" w:rsidR="00793987" w:rsidRPr="006B76FE" w:rsidRDefault="00793987" w:rsidP="00A51423">
            <w:pPr>
              <w:spacing w:before="60" w:after="60"/>
              <w:rPr>
                <w:rFonts w:asciiTheme="minorHAnsi" w:hAnsiTheme="minorHAnsi"/>
                <w:szCs w:val="22"/>
              </w:rPr>
            </w:pPr>
            <w:r>
              <w:rPr>
                <w:rFonts w:asciiTheme="minorHAnsi" w:hAnsiTheme="minorHAnsi"/>
                <w:szCs w:val="22"/>
              </w:rPr>
              <w:t>ATO RNTLPRPTY.0001 2019 Validation Rules.xlsx</w:t>
            </w:r>
          </w:p>
        </w:tc>
        <w:tc>
          <w:tcPr>
            <w:tcW w:w="1441" w:type="dxa"/>
            <w:tcBorders>
              <w:left w:val="none" w:sz="0" w:space="0" w:color="auto"/>
              <w:right w:val="none" w:sz="0" w:space="0" w:color="auto"/>
            </w:tcBorders>
          </w:tcPr>
          <w:p w14:paraId="5BA9810E" w14:textId="5AAA3544" w:rsidR="00793987" w:rsidRPr="006B76FE" w:rsidRDefault="00793987" w:rsidP="00A51423">
            <w:pPr>
              <w:spacing w:before="60" w:after="60"/>
              <w:rPr>
                <w:rFonts w:asciiTheme="minorHAnsi" w:hAnsiTheme="minorHAnsi"/>
                <w:szCs w:val="22"/>
              </w:rPr>
            </w:pPr>
            <w:r>
              <w:rPr>
                <w:rFonts w:asciiTheme="minorHAnsi" w:hAnsiTheme="minorHAnsi"/>
                <w:szCs w:val="22"/>
              </w:rPr>
              <w:t>29.08.2019</w:t>
            </w:r>
          </w:p>
        </w:tc>
        <w:tc>
          <w:tcPr>
            <w:tcW w:w="968" w:type="dxa"/>
            <w:tcBorders>
              <w:left w:val="none" w:sz="0" w:space="0" w:color="auto"/>
              <w:right w:val="none" w:sz="0" w:space="0" w:color="auto"/>
            </w:tcBorders>
          </w:tcPr>
          <w:p w14:paraId="10C8CAE8" w14:textId="6B866122" w:rsidR="00793987" w:rsidRPr="006B76FE" w:rsidRDefault="00793987" w:rsidP="00A51423">
            <w:pPr>
              <w:spacing w:before="60" w:after="60"/>
              <w:rPr>
                <w:rFonts w:asciiTheme="minorHAnsi" w:hAnsiTheme="minorHAnsi"/>
                <w:szCs w:val="22"/>
              </w:rPr>
            </w:pPr>
            <w:r>
              <w:rPr>
                <w:rFonts w:asciiTheme="minorHAnsi" w:hAnsiTheme="minorHAnsi"/>
                <w:szCs w:val="22"/>
              </w:rPr>
              <w:t>Final</w:t>
            </w:r>
          </w:p>
        </w:tc>
        <w:tc>
          <w:tcPr>
            <w:tcW w:w="993" w:type="dxa"/>
            <w:tcBorders>
              <w:left w:val="none" w:sz="0" w:space="0" w:color="auto"/>
              <w:right w:val="none" w:sz="0" w:space="0" w:color="auto"/>
            </w:tcBorders>
          </w:tcPr>
          <w:p w14:paraId="021CF170" w14:textId="0C28509A" w:rsidR="00793987" w:rsidRPr="006B76FE" w:rsidRDefault="00793987" w:rsidP="00A51423">
            <w:pPr>
              <w:spacing w:before="60" w:after="60"/>
              <w:rPr>
                <w:rFonts w:asciiTheme="minorHAnsi" w:hAnsiTheme="minorHAnsi"/>
                <w:szCs w:val="22"/>
              </w:rPr>
            </w:pPr>
            <w:r>
              <w:rPr>
                <w:rFonts w:asciiTheme="minorHAnsi" w:hAnsiTheme="minorHAnsi" w:cs="Arial"/>
                <w:color w:val="000000"/>
                <w:szCs w:val="22"/>
              </w:rPr>
              <w:t>1.0</w:t>
            </w:r>
          </w:p>
        </w:tc>
        <w:tc>
          <w:tcPr>
            <w:tcW w:w="5244" w:type="dxa"/>
            <w:tcBorders>
              <w:left w:val="none" w:sz="0" w:space="0" w:color="auto"/>
              <w:right w:val="none" w:sz="0" w:space="0" w:color="auto"/>
            </w:tcBorders>
          </w:tcPr>
          <w:p w14:paraId="2B671048" w14:textId="01A8D63A" w:rsidR="00793987" w:rsidRPr="006B76FE" w:rsidRDefault="00793987" w:rsidP="00A51423">
            <w:pPr>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Borders>
              <w:left w:val="none" w:sz="0" w:space="0" w:color="auto"/>
            </w:tcBorders>
          </w:tcPr>
          <w:p w14:paraId="2BE875A6" w14:textId="601BE749" w:rsidR="00793987" w:rsidRPr="006B76FE" w:rsidRDefault="00793987" w:rsidP="00A51423">
            <w:pPr>
              <w:spacing w:before="60" w:after="60"/>
              <w:rPr>
                <w:rFonts w:asciiTheme="minorHAnsi" w:hAnsiTheme="minorHAnsi"/>
                <w:szCs w:val="22"/>
              </w:rPr>
            </w:pPr>
            <w:r w:rsidRPr="006B76FE">
              <w:rPr>
                <w:rFonts w:asciiTheme="minorHAnsi" w:hAnsiTheme="minorHAnsi"/>
                <w:szCs w:val="22"/>
              </w:rPr>
              <w:t>Present</w:t>
            </w:r>
          </w:p>
        </w:tc>
      </w:tr>
      <w:bookmarkEnd w:id="0"/>
    </w:tbl>
    <w:p w14:paraId="72B4C22C" w14:textId="77777777" w:rsidR="00E75D06" w:rsidRDefault="00E75D06" w:rsidP="005B1032">
      <w:pPr>
        <w:spacing w:before="60" w:after="60"/>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1"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52BA5A40" w:rsidR="00DE36C7" w:rsidRPr="008373B7" w:rsidRDefault="00A755E3" w:rsidP="0057396D">
            <w:pPr>
              <w:rPr>
                <w:rFonts w:cs="Arial"/>
                <w:b/>
                <w:bCs/>
                <w:color w:val="000000"/>
                <w:szCs w:val="22"/>
              </w:rPr>
            </w:pPr>
            <w:r>
              <w:rPr>
                <w:rFonts w:cs="Arial"/>
                <w:b/>
                <w:bCs/>
                <w:color w:val="000000"/>
                <w:szCs w:val="22"/>
              </w:rPr>
              <w:t>18</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5A4BDB41" w:rsidR="00DE36C7" w:rsidRPr="008373B7" w:rsidRDefault="008D79A9" w:rsidP="008D79A9">
            <w:pPr>
              <w:rPr>
                <w:rFonts w:cs="Arial"/>
                <w:color w:val="000000"/>
                <w:szCs w:val="22"/>
              </w:rPr>
            </w:pPr>
            <w:r>
              <w:rPr>
                <w:rFonts w:cs="Arial"/>
                <w:color w:val="000000"/>
                <w:szCs w:val="22"/>
              </w:rPr>
              <w:t>1</w:t>
            </w:r>
            <w:r w:rsidR="00E822E1">
              <w:rPr>
                <w:rFonts w:cs="Arial"/>
                <w:color w:val="000000"/>
                <w:szCs w:val="22"/>
              </w:rPr>
              <w:t>7</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559DC39F" w:rsidR="00DE36C7" w:rsidRPr="008373B7" w:rsidRDefault="0057396D" w:rsidP="0057396D">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1A176980" w:rsidR="00DE36C7" w:rsidRPr="008373B7" w:rsidRDefault="00E822E1" w:rsidP="00793987">
            <w:pPr>
              <w:rPr>
                <w:rFonts w:cs="Arial"/>
                <w:color w:val="000000"/>
                <w:szCs w:val="22"/>
              </w:rPr>
            </w:pPr>
            <w:r>
              <w:rPr>
                <w:rFonts w:cs="Arial"/>
                <w:color w:val="000000"/>
                <w:szCs w:val="22"/>
              </w:rPr>
              <w:t>1</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69247427" w:rsidR="00DE36C7" w:rsidRPr="008373B7" w:rsidRDefault="002024EB" w:rsidP="002024EB">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4D45E667" w:rsidR="00DE36C7" w:rsidRPr="008373B7" w:rsidRDefault="0056175D" w:rsidP="0056175D">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2" w:name="_Toc132280790"/>
      <w:bookmarkEnd w:id="121"/>
      <w:r>
        <w:rPr>
          <w:color w:val="1F497D"/>
        </w:rPr>
        <w:lastRenderedPageBreak/>
        <w:t>C#</w:t>
      </w:r>
      <w:r w:rsidRPr="00D55EA4">
        <w:rPr>
          <w:color w:val="1F497D"/>
        </w:rPr>
        <w:t xml:space="preserve"> changes</w:t>
      </w:r>
      <w:bookmarkEnd w:id="122"/>
    </w:p>
    <w:p w14:paraId="66E1820F" w14:textId="44B94C21" w:rsidR="003E4A30" w:rsidRDefault="003E4A30" w:rsidP="004E6E7E">
      <w:pPr>
        <w:pStyle w:val="Heading2"/>
        <w:spacing w:before="200"/>
      </w:pPr>
      <w:bookmarkStart w:id="123" w:name="_Toc132280791"/>
      <w:r>
        <w:t xml:space="preserve">Technical </w:t>
      </w:r>
      <w:r w:rsidR="004E5592">
        <w:t>c</w:t>
      </w:r>
      <w:r>
        <w:t>hanges</w:t>
      </w:r>
      <w:bookmarkEnd w:id="123"/>
    </w:p>
    <w:p w14:paraId="49340D98" w14:textId="3EB9D803"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w:t>
      </w:r>
      <w:r w:rsidR="00072179">
        <w:t>,</w:t>
      </w:r>
      <w:r w:rsidR="00D55EA4">
        <w:t xml:space="preserve">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1467"/>
        <w:gridCol w:w="2976"/>
        <w:gridCol w:w="3119"/>
        <w:gridCol w:w="2268"/>
        <w:gridCol w:w="2518"/>
        <w:gridCol w:w="1275"/>
        <w:gridCol w:w="1843"/>
      </w:tblGrid>
      <w:tr w:rsidR="00E25631" w:rsidRPr="00DA3D78" w14:paraId="0E040C65" w14:textId="77777777" w:rsidTr="00BC5630">
        <w:trPr>
          <w:trHeight w:val="288"/>
          <w:tblHeader/>
        </w:trPr>
        <w:tc>
          <w:tcPr>
            <w:tcW w:w="1467"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2976"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F25624">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3119"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2268"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2518"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1275"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1843"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BC5630" w:rsidRPr="00DB54B4" w14:paraId="59EB6B12" w14:textId="77777777" w:rsidTr="009B5586">
        <w:trPr>
          <w:trHeight w:val="288"/>
        </w:trPr>
        <w:tc>
          <w:tcPr>
            <w:tcW w:w="1467" w:type="dxa"/>
            <w:tcBorders>
              <w:top w:val="single" w:sz="4" w:space="0" w:color="95B3D7"/>
              <w:left w:val="nil"/>
              <w:bottom w:val="single" w:sz="4" w:space="0" w:color="95B3D7"/>
              <w:right w:val="nil"/>
            </w:tcBorders>
            <w:shd w:val="clear" w:color="auto" w:fill="DBE5F1" w:themeFill="accent1" w:themeFillTint="33"/>
            <w:noWrap/>
          </w:tcPr>
          <w:p w14:paraId="08F9D8BD" w14:textId="00745F15" w:rsidR="00BC5630" w:rsidRPr="00BC5630" w:rsidRDefault="00264BF9" w:rsidP="00BC5630">
            <w:pPr>
              <w:spacing w:before="60" w:after="60"/>
              <w:rPr>
                <w:rFonts w:asciiTheme="minorHAnsi" w:hAnsiTheme="minorHAnsi"/>
                <w:sz w:val="20"/>
                <w:szCs w:val="20"/>
              </w:rPr>
            </w:pPr>
            <w:r>
              <w:rPr>
                <w:rFonts w:asciiTheme="minorHAnsi" w:hAnsiTheme="minorHAnsi"/>
                <w:sz w:val="20"/>
                <w:szCs w:val="20"/>
              </w:rPr>
              <w:t>N/A</w:t>
            </w:r>
          </w:p>
        </w:tc>
        <w:tc>
          <w:tcPr>
            <w:tcW w:w="2976" w:type="dxa"/>
            <w:tcBorders>
              <w:top w:val="single" w:sz="4" w:space="0" w:color="95B3D7"/>
              <w:left w:val="nil"/>
              <w:bottom w:val="single" w:sz="4" w:space="0" w:color="95B3D7"/>
              <w:right w:val="nil"/>
            </w:tcBorders>
            <w:shd w:val="clear" w:color="auto" w:fill="DBE5F1" w:themeFill="accent1" w:themeFillTint="33"/>
          </w:tcPr>
          <w:p w14:paraId="73FC9297" w14:textId="644205A1" w:rsidR="00BC5630" w:rsidRPr="00BC5630" w:rsidRDefault="00BC5630" w:rsidP="00BC5630">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hemeFill="accent1" w:themeFillTint="33"/>
          </w:tcPr>
          <w:p w14:paraId="3B909315" w14:textId="495BDD35" w:rsidR="00BC5630" w:rsidRPr="00BC5630" w:rsidRDefault="00BC5630" w:rsidP="00BC5630">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34675995" w14:textId="53AA5A6D" w:rsidR="00BC5630" w:rsidRPr="00BC5630" w:rsidRDefault="00BC5630" w:rsidP="00BC5630">
            <w:pPr>
              <w:spacing w:before="60" w:after="60"/>
              <w:rPr>
                <w:rFonts w:cs="Arial"/>
                <w:color w:val="000000"/>
                <w:sz w:val="20"/>
                <w:szCs w:val="20"/>
              </w:rPr>
            </w:pPr>
          </w:p>
        </w:tc>
        <w:tc>
          <w:tcPr>
            <w:tcW w:w="2518" w:type="dxa"/>
            <w:tcBorders>
              <w:top w:val="single" w:sz="4" w:space="0" w:color="95B3D7"/>
              <w:left w:val="nil"/>
              <w:bottom w:val="single" w:sz="4" w:space="0" w:color="95B3D7"/>
              <w:right w:val="nil"/>
            </w:tcBorders>
            <w:shd w:val="clear" w:color="auto" w:fill="DBE5F1" w:themeFill="accent1" w:themeFillTint="33"/>
          </w:tcPr>
          <w:p w14:paraId="7BE47182" w14:textId="02AD7691" w:rsidR="00BC5630" w:rsidRPr="00BC5630" w:rsidRDefault="00BC5630" w:rsidP="00BC5630">
            <w:pPr>
              <w:spacing w:before="60" w:after="60"/>
              <w:rPr>
                <w:rFonts w:cs="Arial"/>
                <w:color w:val="000000"/>
                <w:sz w:val="20"/>
                <w:szCs w:val="20"/>
              </w:rPr>
            </w:pPr>
          </w:p>
        </w:tc>
        <w:tc>
          <w:tcPr>
            <w:tcW w:w="1275" w:type="dxa"/>
            <w:tcBorders>
              <w:top w:val="single" w:sz="4" w:space="0" w:color="95B3D7"/>
              <w:left w:val="nil"/>
              <w:bottom w:val="single" w:sz="4" w:space="0" w:color="95B3D7"/>
              <w:right w:val="nil"/>
            </w:tcBorders>
            <w:shd w:val="clear" w:color="auto" w:fill="DBE5F1" w:themeFill="accent1" w:themeFillTint="33"/>
          </w:tcPr>
          <w:p w14:paraId="05E373E7" w14:textId="1B861A59" w:rsidR="00BC5630" w:rsidRPr="00BC5630" w:rsidRDefault="00BC5630" w:rsidP="00BC5630">
            <w:pPr>
              <w:spacing w:before="60" w:after="60"/>
              <w:rPr>
                <w:rFonts w:cs="Arial"/>
                <w:color w:val="000000"/>
                <w:sz w:val="20"/>
                <w:szCs w:val="20"/>
              </w:rPr>
            </w:pPr>
          </w:p>
        </w:tc>
        <w:tc>
          <w:tcPr>
            <w:tcW w:w="1843" w:type="dxa"/>
            <w:tcBorders>
              <w:top w:val="single" w:sz="4" w:space="0" w:color="95B3D7"/>
              <w:left w:val="nil"/>
              <w:bottom w:val="single" w:sz="4" w:space="0" w:color="95B3D7"/>
              <w:right w:val="nil"/>
            </w:tcBorders>
            <w:shd w:val="clear" w:color="auto" w:fill="DBE5F1" w:themeFill="accent1" w:themeFillTint="33"/>
          </w:tcPr>
          <w:p w14:paraId="01E21926" w14:textId="74B4FE80" w:rsidR="00BC5630" w:rsidRPr="00BC5630" w:rsidRDefault="00BC5630" w:rsidP="00BC5630">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4" w:name="_Toc132280792"/>
      <w:r>
        <w:t xml:space="preserve">Event </w:t>
      </w:r>
      <w:r w:rsidR="004E5592">
        <w:t>m</w:t>
      </w:r>
      <w:r>
        <w:t xml:space="preserve">essage </w:t>
      </w:r>
      <w:r w:rsidR="004E5592">
        <w:t>c</w:t>
      </w:r>
      <w:r>
        <w:t>hanges</w:t>
      </w:r>
      <w:bookmarkEnd w:id="124"/>
    </w:p>
    <w:tbl>
      <w:tblPr>
        <w:tblW w:w="15466" w:type="dxa"/>
        <w:tblInd w:w="93" w:type="dxa"/>
        <w:tblLayout w:type="fixed"/>
        <w:tblLook w:val="04A0" w:firstRow="1" w:lastRow="0" w:firstColumn="1" w:lastColumn="0" w:noHBand="0" w:noVBand="1"/>
      </w:tblPr>
      <w:tblGrid>
        <w:gridCol w:w="1149"/>
        <w:gridCol w:w="2127"/>
        <w:gridCol w:w="2126"/>
        <w:gridCol w:w="2693"/>
        <w:gridCol w:w="2410"/>
        <w:gridCol w:w="2551"/>
        <w:gridCol w:w="142"/>
        <w:gridCol w:w="2268"/>
      </w:tblGrid>
      <w:tr w:rsidR="0078378F" w:rsidRPr="008D43EE" w14:paraId="66E8798D" w14:textId="77777777" w:rsidTr="009748CB">
        <w:trPr>
          <w:trHeight w:val="288"/>
          <w:tblHeader/>
        </w:trPr>
        <w:tc>
          <w:tcPr>
            <w:tcW w:w="1149"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2127"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2126"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410"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693" w:type="dxa"/>
            <w:gridSpan w:val="2"/>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268"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9748CB">
        <w:trPr>
          <w:trHeight w:val="288"/>
        </w:trPr>
        <w:tc>
          <w:tcPr>
            <w:tcW w:w="1149" w:type="dxa"/>
            <w:tcBorders>
              <w:top w:val="single" w:sz="4" w:space="0" w:color="95B3D7"/>
              <w:left w:val="nil"/>
              <w:bottom w:val="single" w:sz="4" w:space="0" w:color="95B3D7"/>
              <w:right w:val="nil"/>
            </w:tcBorders>
            <w:shd w:val="clear" w:color="auto" w:fill="DBE5F1"/>
            <w:noWrap/>
          </w:tcPr>
          <w:p w14:paraId="7F8C0796" w14:textId="317A9D87" w:rsidR="0078378F" w:rsidRPr="008D43EE" w:rsidRDefault="00201C0E" w:rsidP="008D43EE">
            <w:pPr>
              <w:spacing w:before="60" w:after="60"/>
              <w:rPr>
                <w:rFonts w:cs="Arial"/>
                <w:color w:val="000000"/>
                <w:sz w:val="20"/>
                <w:szCs w:val="20"/>
              </w:rPr>
            </w:pPr>
            <w:r>
              <w:rPr>
                <w:rFonts w:asciiTheme="minorHAnsi" w:hAnsiTheme="minorHAnsi"/>
                <w:sz w:val="20"/>
                <w:szCs w:val="20"/>
              </w:rPr>
              <w:t>N/A</w:t>
            </w:r>
          </w:p>
        </w:tc>
        <w:tc>
          <w:tcPr>
            <w:tcW w:w="2127" w:type="dxa"/>
            <w:tcBorders>
              <w:top w:val="single" w:sz="4" w:space="0" w:color="95B3D7"/>
              <w:left w:val="nil"/>
              <w:bottom w:val="single" w:sz="4" w:space="0" w:color="95B3D7"/>
              <w:right w:val="nil"/>
            </w:tcBorders>
            <w:shd w:val="clear" w:color="auto" w:fill="DBE5F1"/>
          </w:tcPr>
          <w:p w14:paraId="3A0BFEE0" w14:textId="50272F3B" w:rsidR="0078378F" w:rsidRPr="008D43EE" w:rsidRDefault="0078378F" w:rsidP="008D43EE">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3DBB1A" w14:textId="06B7B1A8" w:rsidR="005C1068" w:rsidRPr="008D43EE" w:rsidRDefault="005C1068" w:rsidP="005C106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503FCB95" w14:textId="463F5549" w:rsidR="0078378F" w:rsidRPr="008D43EE" w:rsidRDefault="0078378F" w:rsidP="005C1068">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cPr>
          <w:p w14:paraId="3A71E5C7" w14:textId="63B23244" w:rsidR="0078378F" w:rsidRPr="008D43EE" w:rsidRDefault="0078378F" w:rsidP="008D43EE">
            <w:pPr>
              <w:spacing w:before="60" w:after="60"/>
              <w:rPr>
                <w:rFonts w:cs="Arial"/>
                <w:color w:val="000000"/>
                <w:sz w:val="20"/>
                <w:szCs w:val="20"/>
              </w:rPr>
            </w:pPr>
          </w:p>
        </w:tc>
        <w:tc>
          <w:tcPr>
            <w:tcW w:w="2551" w:type="dxa"/>
            <w:tcBorders>
              <w:top w:val="single" w:sz="4" w:space="0" w:color="95B3D7"/>
              <w:left w:val="nil"/>
              <w:bottom w:val="single" w:sz="4" w:space="0" w:color="95B3D7"/>
              <w:right w:val="nil"/>
            </w:tcBorders>
            <w:shd w:val="clear" w:color="auto" w:fill="DBE5F1"/>
          </w:tcPr>
          <w:p w14:paraId="3E88C42E" w14:textId="51D49703" w:rsidR="0078378F" w:rsidRPr="008D43EE" w:rsidRDefault="0078378F" w:rsidP="008D43EE">
            <w:pPr>
              <w:spacing w:before="60" w:after="60"/>
              <w:rPr>
                <w:rFonts w:cs="Arial"/>
                <w:color w:val="000000"/>
                <w:sz w:val="20"/>
                <w:szCs w:val="20"/>
              </w:rPr>
            </w:pPr>
          </w:p>
        </w:tc>
        <w:tc>
          <w:tcPr>
            <w:tcW w:w="2410" w:type="dxa"/>
            <w:gridSpan w:val="2"/>
            <w:tcBorders>
              <w:top w:val="single" w:sz="4" w:space="0" w:color="95B3D7"/>
              <w:left w:val="nil"/>
              <w:bottom w:val="single" w:sz="4" w:space="0" w:color="95B3D7"/>
              <w:right w:val="nil"/>
            </w:tcBorders>
            <w:shd w:val="clear" w:color="auto" w:fill="DBE5F1"/>
          </w:tcPr>
          <w:p w14:paraId="1FDAFE17" w14:textId="509A7DB0" w:rsidR="0078378F" w:rsidRPr="008D43EE" w:rsidRDefault="0078378F" w:rsidP="005C1068">
            <w:pPr>
              <w:spacing w:before="60" w:after="60"/>
              <w:rPr>
                <w:rFonts w:cs="Arial"/>
                <w:color w:val="000000"/>
                <w:sz w:val="20"/>
                <w:szCs w:val="20"/>
              </w:rPr>
            </w:pPr>
          </w:p>
        </w:tc>
      </w:tr>
    </w:tbl>
    <w:p w14:paraId="55762DB7" w14:textId="40947D49"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5" w:name="_Toc132280793"/>
      <w:r>
        <w:rPr>
          <w:color w:val="1F497D"/>
        </w:rPr>
        <w:lastRenderedPageBreak/>
        <w:t>Known issues</w:t>
      </w:r>
      <w:r w:rsidR="00AC5A93">
        <w:rPr>
          <w:color w:val="1F497D"/>
        </w:rPr>
        <w:t xml:space="preserve"> and future scope</w:t>
      </w:r>
      <w:bookmarkEnd w:id="125"/>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6" w:name="_Toc132280794"/>
      <w:r>
        <w:t>Issues and i</w:t>
      </w:r>
      <w:r w:rsidR="00432947">
        <w:t>ncidents</w:t>
      </w:r>
      <w:bookmarkEnd w:id="126"/>
    </w:p>
    <w:tbl>
      <w:tblPr>
        <w:tblW w:w="15547" w:type="dxa"/>
        <w:tblInd w:w="108" w:type="dxa"/>
        <w:tblLayout w:type="fixed"/>
        <w:tblLook w:val="04A0" w:firstRow="1" w:lastRow="0" w:firstColumn="1" w:lastColumn="0" w:noHBand="0" w:noVBand="1"/>
      </w:tblPr>
      <w:tblGrid>
        <w:gridCol w:w="851"/>
        <w:gridCol w:w="2727"/>
        <w:gridCol w:w="2410"/>
        <w:gridCol w:w="1896"/>
        <w:gridCol w:w="3490"/>
        <w:gridCol w:w="1418"/>
        <w:gridCol w:w="1309"/>
        <w:gridCol w:w="1446"/>
      </w:tblGrid>
      <w:tr w:rsidR="00323B9B" w:rsidRPr="00E721B4" w14:paraId="31CEE165" w14:textId="2FF32645" w:rsidTr="00187C89">
        <w:trPr>
          <w:cantSplit/>
          <w:trHeight w:val="273"/>
          <w:tblHeader/>
        </w:trPr>
        <w:tc>
          <w:tcPr>
            <w:tcW w:w="851"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2727"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410"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896"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490"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418"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309"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DB54B4" w:rsidRPr="00E721B4" w14:paraId="565055DD" w14:textId="77777777" w:rsidTr="00187C89">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5D2D53F8" w14:textId="1F87920F" w:rsidR="00DB54B4" w:rsidRPr="00647818" w:rsidRDefault="00DB54B4" w:rsidP="004C5493">
            <w:pPr>
              <w:spacing w:before="60" w:after="60"/>
              <w:rPr>
                <w:rFonts w:asciiTheme="minorHAnsi" w:hAnsiTheme="minorHAnsi"/>
              </w:rPr>
            </w:pPr>
            <w:r w:rsidRPr="00647818">
              <w:rPr>
                <w:rFonts w:asciiTheme="minorHAnsi" w:hAnsiTheme="minorHAnsi"/>
              </w:rPr>
              <w:t>1</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2EFB4370" w14:textId="2EFB15E1" w:rsidR="00DB54B4" w:rsidRPr="00647818" w:rsidRDefault="00DB54B4" w:rsidP="004E1A89">
            <w:pPr>
              <w:spacing w:before="60" w:after="60"/>
              <w:rPr>
                <w:rFonts w:asciiTheme="minorHAnsi" w:hAnsiTheme="minorHAnsi"/>
              </w:rPr>
            </w:pPr>
            <w:r w:rsidRPr="00647818">
              <w:rPr>
                <w:rFonts w:asciiTheme="minorHAnsi" w:hAnsiTheme="minorHAnsi"/>
              </w:rPr>
              <w:t>Dividends relating to Exploration Credits may be provided in the prefill response under the Dividend Deductions context and contain only the Exploration credits for companies (IITR1116) amount.</w:t>
            </w:r>
          </w:p>
        </w:tc>
        <w:tc>
          <w:tcPr>
            <w:tcW w:w="2410" w:type="dxa"/>
            <w:tcBorders>
              <w:top w:val="single" w:sz="4" w:space="0" w:color="95B3D7"/>
              <w:left w:val="nil"/>
              <w:bottom w:val="single" w:sz="4" w:space="0" w:color="95B3D7"/>
              <w:right w:val="nil"/>
            </w:tcBorders>
            <w:shd w:val="clear" w:color="auto" w:fill="DBE5F1" w:themeFill="accent1" w:themeFillTint="33"/>
          </w:tcPr>
          <w:p w14:paraId="7856DA34" w14:textId="16455CE6" w:rsidR="00DB54B4" w:rsidRPr="00647818" w:rsidRDefault="00DB54B4" w:rsidP="00300DF6">
            <w:pPr>
              <w:spacing w:before="60" w:after="60"/>
              <w:rPr>
                <w:rFonts w:asciiTheme="minorHAnsi" w:hAnsiTheme="minorHAnsi" w:cs="Arial"/>
                <w:szCs w:val="22"/>
              </w:rPr>
            </w:pPr>
            <w:r w:rsidRPr="00647818">
              <w:rPr>
                <w:rFonts w:asciiTheme="minorHAnsi" w:hAnsiTheme="minorHAnsi" w:cs="Arial"/>
                <w:szCs w:val="22"/>
              </w:rPr>
              <w:t>iitr.000</w:t>
            </w:r>
            <w:r w:rsidR="008F17C9">
              <w:rPr>
                <w:rFonts w:asciiTheme="minorHAnsi" w:hAnsiTheme="minorHAnsi" w:cs="Arial"/>
                <w:szCs w:val="22"/>
              </w:rPr>
              <w:t>9</w:t>
            </w:r>
            <w:r w:rsidRPr="00647818">
              <w:rPr>
                <w:rFonts w:asciiTheme="minorHAnsi" w:hAnsiTheme="minorHAnsi" w:cs="Arial"/>
                <w:szCs w:val="22"/>
              </w:rPr>
              <w:t>.202</w:t>
            </w:r>
            <w:r w:rsidR="008F17C9">
              <w:rPr>
                <w:rFonts w:asciiTheme="minorHAnsi" w:hAnsiTheme="minorHAnsi" w:cs="Arial"/>
                <w:szCs w:val="22"/>
              </w:rPr>
              <w:t>2</w:t>
            </w:r>
            <w:r w:rsidRPr="00647818">
              <w:rPr>
                <w:rFonts w:asciiTheme="minorHAnsi" w:hAnsiTheme="minorHAnsi" w:cs="Arial"/>
                <w:szCs w:val="22"/>
              </w:rPr>
              <w:t>.prefill.response</w:t>
            </w:r>
          </w:p>
        </w:tc>
        <w:tc>
          <w:tcPr>
            <w:tcW w:w="1896" w:type="dxa"/>
            <w:tcBorders>
              <w:top w:val="single" w:sz="4" w:space="0" w:color="95B3D7"/>
              <w:left w:val="nil"/>
              <w:bottom w:val="single" w:sz="4" w:space="0" w:color="95B3D7"/>
              <w:right w:val="nil"/>
            </w:tcBorders>
            <w:shd w:val="clear" w:color="auto" w:fill="DBE5F1" w:themeFill="accent1" w:themeFillTint="33"/>
          </w:tcPr>
          <w:p w14:paraId="36FDF7C6" w14:textId="4D0AD98C" w:rsidR="00DB54B4" w:rsidRPr="00647818" w:rsidRDefault="00DB54B4" w:rsidP="001E7CCE">
            <w:pPr>
              <w:spacing w:before="60" w:after="60"/>
              <w:rPr>
                <w:rFonts w:asciiTheme="minorHAnsi" w:hAnsiTheme="minorHAnsi"/>
              </w:rPr>
            </w:pPr>
            <w:r w:rsidRPr="00647818">
              <w:rPr>
                <w:rFonts w:asciiTheme="minorHAnsi" w:hAnsiTheme="minorHAnsi"/>
              </w:rPr>
              <w:t>TFSD1345270</w:t>
            </w:r>
          </w:p>
        </w:tc>
        <w:tc>
          <w:tcPr>
            <w:tcW w:w="3490" w:type="dxa"/>
            <w:tcBorders>
              <w:top w:val="single" w:sz="4" w:space="0" w:color="95B3D7"/>
              <w:left w:val="nil"/>
              <w:bottom w:val="single" w:sz="4" w:space="0" w:color="95B3D7"/>
              <w:right w:val="nil"/>
            </w:tcBorders>
            <w:shd w:val="clear" w:color="auto" w:fill="DBE5F1" w:themeFill="accent1" w:themeFillTint="33"/>
          </w:tcPr>
          <w:p w14:paraId="48173C93" w14:textId="40E851CB" w:rsidR="00DB54B4" w:rsidRPr="00647818" w:rsidRDefault="00DB54B4" w:rsidP="000F41CB">
            <w:pPr>
              <w:spacing w:before="60" w:after="60"/>
              <w:rPr>
                <w:rFonts w:asciiTheme="minorHAnsi" w:hAnsiTheme="minorHAnsi"/>
              </w:rPr>
            </w:pPr>
            <w:r w:rsidRPr="00647818">
              <w:rPr>
                <w:rFonts w:asciiTheme="minorHAnsi" w:hAnsiTheme="minorHAnsi"/>
              </w:rPr>
              <w:t>Any dividend exploration credit amounts are already summed into Other Refundable Tax Offsets (IITR275) with the associated Other Refundable Tax Offsets Code (IITR276) set to “ExplorationCreditRefundableTaxOffset”. The removal of the dividend field IITR1116 is currently under discussion and has been deferred to TT2</w:t>
            </w:r>
            <w:r w:rsidR="000871BB">
              <w:rPr>
                <w:rFonts w:asciiTheme="minorHAnsi" w:hAnsiTheme="minorHAnsi"/>
              </w:rPr>
              <w:t>2</w:t>
            </w:r>
            <w:r w:rsidRPr="00647818">
              <w:rPr>
                <w:rFonts w:asciiTheme="minorHAnsi" w:hAnsiTheme="minorHAnsi"/>
              </w:rPr>
              <w:t>.</w:t>
            </w:r>
          </w:p>
        </w:tc>
        <w:tc>
          <w:tcPr>
            <w:tcW w:w="1418" w:type="dxa"/>
            <w:tcBorders>
              <w:top w:val="single" w:sz="4" w:space="0" w:color="95B3D7"/>
              <w:left w:val="nil"/>
              <w:bottom w:val="single" w:sz="4" w:space="0" w:color="95B3D7"/>
              <w:right w:val="nil"/>
            </w:tcBorders>
            <w:shd w:val="clear" w:color="auto" w:fill="DBE5F1" w:themeFill="accent1" w:themeFillTint="33"/>
          </w:tcPr>
          <w:p w14:paraId="3E7B9E7B" w14:textId="5A7BD382" w:rsidR="00DB54B4" w:rsidRPr="00647818" w:rsidRDefault="00DB54B4" w:rsidP="00B93B13">
            <w:pPr>
              <w:spacing w:before="60" w:after="60"/>
              <w:rPr>
                <w:rFonts w:asciiTheme="minorHAnsi" w:hAnsiTheme="minorHAnsi"/>
              </w:rPr>
            </w:pPr>
            <w:r>
              <w:rPr>
                <w:rFonts w:asciiTheme="minorHAnsi" w:hAnsiTheme="minorHAnsi"/>
              </w:rPr>
              <w:t>TT2</w:t>
            </w:r>
            <w:r w:rsidR="00AE4534">
              <w:rPr>
                <w:rFonts w:asciiTheme="minorHAnsi" w:hAnsiTheme="minorHAnsi"/>
              </w:rPr>
              <w:t>2</w:t>
            </w:r>
          </w:p>
        </w:tc>
        <w:tc>
          <w:tcPr>
            <w:tcW w:w="1309" w:type="dxa"/>
            <w:tcBorders>
              <w:top w:val="single" w:sz="4" w:space="0" w:color="95B3D7"/>
              <w:left w:val="nil"/>
              <w:bottom w:val="single" w:sz="4" w:space="0" w:color="95B3D7"/>
              <w:right w:val="nil"/>
            </w:tcBorders>
            <w:shd w:val="clear" w:color="auto" w:fill="DBE5F1" w:themeFill="accent1" w:themeFillTint="33"/>
          </w:tcPr>
          <w:p w14:paraId="277BAEAD" w14:textId="223DBF9E" w:rsidR="00DB54B4" w:rsidRPr="00647818" w:rsidRDefault="00AE4534" w:rsidP="00B93B13">
            <w:pPr>
              <w:spacing w:before="60" w:after="60"/>
              <w:rPr>
                <w:rFonts w:asciiTheme="minorHAnsi" w:hAnsiTheme="minorHAnsi"/>
              </w:rPr>
            </w:pPr>
            <w:r>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DBE5F1" w:themeFill="accent1" w:themeFillTint="33"/>
          </w:tcPr>
          <w:p w14:paraId="4EE8DC18" w14:textId="44B9ADFB" w:rsidR="00DB54B4" w:rsidRPr="00647818" w:rsidRDefault="00DB54B4" w:rsidP="00735C93">
            <w:pPr>
              <w:tabs>
                <w:tab w:val="left" w:pos="1338"/>
              </w:tabs>
              <w:spacing w:before="60" w:after="60"/>
              <w:rPr>
                <w:rFonts w:asciiTheme="minorHAnsi" w:hAnsiTheme="minorHAnsi"/>
              </w:rPr>
            </w:pPr>
            <w:r>
              <w:rPr>
                <w:rFonts w:asciiTheme="minorHAnsi" w:hAnsiTheme="minorHAnsi"/>
              </w:rPr>
              <w:t>Deferred</w:t>
            </w:r>
          </w:p>
        </w:tc>
      </w:tr>
      <w:tr w:rsidR="002C6EAA" w:rsidRPr="002C6EAA" w14:paraId="5A1D60F2" w14:textId="77777777" w:rsidTr="00187C89">
        <w:trPr>
          <w:cantSplit/>
          <w:trHeight w:val="273"/>
        </w:trPr>
        <w:tc>
          <w:tcPr>
            <w:tcW w:w="851" w:type="dxa"/>
            <w:tcBorders>
              <w:top w:val="single" w:sz="4" w:space="0" w:color="95B3D7"/>
              <w:left w:val="nil"/>
              <w:bottom w:val="single" w:sz="4" w:space="0" w:color="95B3D7"/>
              <w:right w:val="nil"/>
            </w:tcBorders>
            <w:shd w:val="clear" w:color="auto" w:fill="auto"/>
          </w:tcPr>
          <w:p w14:paraId="3392A649" w14:textId="22543DF8" w:rsidR="00DB54B4" w:rsidRPr="002C6EAA" w:rsidRDefault="00DB54B4" w:rsidP="004C5493">
            <w:pPr>
              <w:spacing w:before="60" w:after="60"/>
              <w:rPr>
                <w:rFonts w:asciiTheme="minorHAnsi" w:hAnsiTheme="minorHAnsi"/>
              </w:rPr>
            </w:pPr>
            <w:r w:rsidRPr="002C6EAA">
              <w:rPr>
                <w:rFonts w:asciiTheme="minorHAnsi" w:hAnsiTheme="minorHAnsi"/>
              </w:rPr>
              <w:t>2</w:t>
            </w:r>
          </w:p>
        </w:tc>
        <w:tc>
          <w:tcPr>
            <w:tcW w:w="2727" w:type="dxa"/>
            <w:tcBorders>
              <w:top w:val="single" w:sz="4" w:space="0" w:color="95B3D7"/>
              <w:left w:val="nil"/>
              <w:bottom w:val="single" w:sz="4" w:space="0" w:color="95B3D7"/>
              <w:right w:val="nil"/>
            </w:tcBorders>
            <w:shd w:val="clear" w:color="auto" w:fill="auto"/>
            <w:noWrap/>
          </w:tcPr>
          <w:p w14:paraId="1C0202EE" w14:textId="14DA0706" w:rsidR="00DB54B4" w:rsidRPr="002C6EAA" w:rsidRDefault="00DB54B4" w:rsidP="004E1A89">
            <w:pPr>
              <w:spacing w:before="60" w:after="60"/>
              <w:rPr>
                <w:rFonts w:asciiTheme="minorHAnsi" w:hAnsiTheme="minorHAnsi"/>
              </w:rPr>
            </w:pPr>
            <w:r w:rsidRPr="002C6EAA">
              <w:rPr>
                <w:rFonts w:asciiTheme="minorHAnsi" w:hAnsiTheme="minorHAnsi"/>
              </w:rPr>
              <w:t>Error response for VR.ATO.DDCTNS.000004 displays ‘0’ instead of ‘EMPTY’ for fields referenced in the rule which were not provided in the request.</w:t>
            </w:r>
          </w:p>
        </w:tc>
        <w:tc>
          <w:tcPr>
            <w:tcW w:w="2410" w:type="dxa"/>
            <w:tcBorders>
              <w:top w:val="single" w:sz="4" w:space="0" w:color="95B3D7"/>
              <w:left w:val="nil"/>
              <w:bottom w:val="single" w:sz="4" w:space="0" w:color="95B3D7"/>
              <w:right w:val="nil"/>
            </w:tcBorders>
            <w:shd w:val="clear" w:color="auto" w:fill="auto"/>
          </w:tcPr>
          <w:p w14:paraId="14373815" w14:textId="0B4C1FF0" w:rsidR="00DB54B4" w:rsidRPr="002C6EAA" w:rsidRDefault="00DB54B4" w:rsidP="00300DF6">
            <w:pPr>
              <w:spacing w:before="60" w:after="60"/>
              <w:rPr>
                <w:rFonts w:asciiTheme="minorHAnsi" w:hAnsiTheme="minorHAnsi" w:cs="Arial"/>
                <w:szCs w:val="22"/>
              </w:rPr>
            </w:pPr>
            <w:r w:rsidRPr="002C6EAA">
              <w:rPr>
                <w:rFonts w:asciiTheme="minorHAnsi" w:hAnsiTheme="minorHAnsi" w:cs="Arial"/>
                <w:szCs w:val="22"/>
              </w:rPr>
              <w:t>ddctns.0001.2019.lodge</w:t>
            </w:r>
          </w:p>
        </w:tc>
        <w:tc>
          <w:tcPr>
            <w:tcW w:w="1896" w:type="dxa"/>
            <w:tcBorders>
              <w:top w:val="single" w:sz="4" w:space="0" w:color="95B3D7"/>
              <w:left w:val="nil"/>
              <w:bottom w:val="single" w:sz="4" w:space="0" w:color="95B3D7"/>
              <w:right w:val="nil"/>
            </w:tcBorders>
            <w:shd w:val="clear" w:color="auto" w:fill="auto"/>
          </w:tcPr>
          <w:p w14:paraId="0271FADB" w14:textId="77777777" w:rsidR="00DB54B4" w:rsidRPr="002C6EAA" w:rsidRDefault="00DB54B4" w:rsidP="00EF625A">
            <w:pPr>
              <w:spacing w:before="60" w:after="60"/>
              <w:rPr>
                <w:rFonts w:asciiTheme="minorHAnsi" w:hAnsiTheme="minorHAnsi"/>
              </w:rPr>
            </w:pPr>
            <w:r w:rsidRPr="002C6EAA">
              <w:rPr>
                <w:rFonts w:asciiTheme="minorHAnsi" w:hAnsiTheme="minorHAnsi"/>
              </w:rPr>
              <w:t>INC000034305974</w:t>
            </w:r>
          </w:p>
          <w:p w14:paraId="256F4C61" w14:textId="69B14DAB" w:rsidR="00DB54B4" w:rsidRPr="002C6EAA" w:rsidRDefault="00DB54B4" w:rsidP="001E7CCE">
            <w:pPr>
              <w:spacing w:before="60" w:after="60"/>
              <w:rPr>
                <w:rFonts w:asciiTheme="minorHAnsi" w:hAnsiTheme="minorHAnsi"/>
              </w:rPr>
            </w:pPr>
            <w:r w:rsidRPr="002C6EAA">
              <w:rPr>
                <w:rFonts w:asciiTheme="minorHAnsi" w:hAnsiTheme="minorHAnsi"/>
              </w:rPr>
              <w:t>TFS1391677</w:t>
            </w:r>
          </w:p>
        </w:tc>
        <w:tc>
          <w:tcPr>
            <w:tcW w:w="3490" w:type="dxa"/>
            <w:tcBorders>
              <w:top w:val="single" w:sz="4" w:space="0" w:color="95B3D7"/>
              <w:left w:val="nil"/>
              <w:bottom w:val="single" w:sz="4" w:space="0" w:color="95B3D7"/>
              <w:right w:val="nil"/>
            </w:tcBorders>
            <w:shd w:val="clear" w:color="auto" w:fill="auto"/>
          </w:tcPr>
          <w:p w14:paraId="39D1FB68" w14:textId="4F0EB902" w:rsidR="00DB54B4" w:rsidRPr="002C6EAA" w:rsidRDefault="00DB54B4" w:rsidP="000F41CB">
            <w:pPr>
              <w:spacing w:before="60" w:after="60"/>
              <w:rPr>
                <w:rFonts w:asciiTheme="minorHAnsi" w:hAnsiTheme="minorHAnsi"/>
              </w:rPr>
            </w:pPr>
            <w:r w:rsidRPr="002C6EAA">
              <w:rPr>
                <w:rFonts w:asciiTheme="minorHAnsi" w:hAnsiTheme="minorHAnsi"/>
              </w:rPr>
              <w:t>Update code for validation rule to return ‘EMPTY’ for each referenced field in the error response when the field in the request was not provided</w:t>
            </w:r>
            <w:r w:rsidR="00D203A0" w:rsidRPr="002C6EAA">
              <w:rPr>
                <w:rFonts w:asciiTheme="minorHAnsi" w:hAnsiTheme="minorHAnsi"/>
              </w:rPr>
              <w:t>, which has been deferred to at least TT2</w:t>
            </w:r>
            <w:r w:rsidR="000871BB">
              <w:rPr>
                <w:rFonts w:asciiTheme="minorHAnsi" w:hAnsiTheme="minorHAnsi"/>
              </w:rPr>
              <w:t>2</w:t>
            </w:r>
            <w:r w:rsidR="00D203A0" w:rsidRPr="002C6EAA">
              <w:rPr>
                <w:rFonts w:asciiTheme="minorHAnsi" w:hAnsiTheme="minorHAnsi"/>
              </w:rPr>
              <w:t xml:space="preserve"> at the earliest</w:t>
            </w:r>
            <w:r w:rsidRPr="002C6EAA">
              <w:rPr>
                <w:rFonts w:asciiTheme="minorHAnsi" w:hAnsiTheme="minorHAnsi"/>
              </w:rPr>
              <w:t>.</w:t>
            </w:r>
          </w:p>
        </w:tc>
        <w:tc>
          <w:tcPr>
            <w:tcW w:w="1418" w:type="dxa"/>
            <w:tcBorders>
              <w:top w:val="single" w:sz="4" w:space="0" w:color="95B3D7"/>
              <w:left w:val="nil"/>
              <w:bottom w:val="single" w:sz="4" w:space="0" w:color="95B3D7"/>
              <w:right w:val="nil"/>
            </w:tcBorders>
            <w:shd w:val="clear" w:color="auto" w:fill="auto"/>
          </w:tcPr>
          <w:p w14:paraId="47A69A46" w14:textId="25496B67" w:rsidR="00DB54B4" w:rsidRPr="002C6EAA" w:rsidRDefault="004826F1" w:rsidP="00B93B13">
            <w:pPr>
              <w:spacing w:before="60" w:after="60"/>
              <w:rPr>
                <w:rFonts w:asciiTheme="minorHAnsi" w:hAnsiTheme="minorHAnsi"/>
              </w:rPr>
            </w:pPr>
            <w:r w:rsidRPr="002C6EAA">
              <w:rPr>
                <w:rFonts w:asciiTheme="minorHAnsi" w:hAnsiTheme="minorHAnsi"/>
              </w:rPr>
              <w:t>TT2</w:t>
            </w:r>
            <w:r w:rsidR="00AE4534">
              <w:rPr>
                <w:rFonts w:asciiTheme="minorHAnsi" w:hAnsiTheme="minorHAnsi"/>
              </w:rPr>
              <w:t>2</w:t>
            </w:r>
          </w:p>
        </w:tc>
        <w:tc>
          <w:tcPr>
            <w:tcW w:w="1309" w:type="dxa"/>
            <w:tcBorders>
              <w:top w:val="single" w:sz="4" w:space="0" w:color="95B3D7"/>
              <w:left w:val="nil"/>
              <w:bottom w:val="single" w:sz="4" w:space="0" w:color="95B3D7"/>
              <w:right w:val="nil"/>
            </w:tcBorders>
            <w:shd w:val="clear" w:color="auto" w:fill="auto"/>
          </w:tcPr>
          <w:p w14:paraId="5D7952EF" w14:textId="023D45BB" w:rsidR="00DB54B4" w:rsidRPr="002C6EAA" w:rsidRDefault="00DB54B4" w:rsidP="00B93B13">
            <w:pPr>
              <w:spacing w:before="60" w:after="60"/>
              <w:rPr>
                <w:rFonts w:asciiTheme="minorHAnsi" w:hAnsiTheme="minorHAnsi"/>
              </w:rPr>
            </w:pPr>
            <w:r w:rsidRPr="002C6EAA">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auto"/>
          </w:tcPr>
          <w:p w14:paraId="126F7D0F" w14:textId="0185726D" w:rsidR="00DB54B4" w:rsidRPr="002C6EAA" w:rsidRDefault="004826F1" w:rsidP="00735C93">
            <w:pPr>
              <w:tabs>
                <w:tab w:val="left" w:pos="1338"/>
              </w:tabs>
              <w:spacing w:before="60" w:after="60"/>
              <w:rPr>
                <w:rFonts w:asciiTheme="minorHAnsi" w:hAnsiTheme="minorHAnsi"/>
              </w:rPr>
            </w:pPr>
            <w:r w:rsidRPr="002C6EAA">
              <w:rPr>
                <w:rFonts w:asciiTheme="minorHAnsi" w:hAnsiTheme="minorHAnsi"/>
              </w:rPr>
              <w:t>Deferred</w:t>
            </w:r>
          </w:p>
        </w:tc>
      </w:tr>
      <w:tr w:rsidR="002C6EAA" w:rsidRPr="002C6EAA" w14:paraId="0073D5D1" w14:textId="77777777" w:rsidTr="00187C89">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50C21BC0" w14:textId="1C043DE9" w:rsidR="00DB54B4" w:rsidRPr="002C6EAA" w:rsidRDefault="00642BD4" w:rsidP="004C5493">
            <w:pPr>
              <w:spacing w:before="60" w:after="60"/>
              <w:rPr>
                <w:rFonts w:asciiTheme="minorHAnsi" w:hAnsiTheme="minorHAnsi"/>
              </w:rPr>
            </w:pPr>
            <w:r>
              <w:rPr>
                <w:rFonts w:asciiTheme="minorHAnsi" w:hAnsiTheme="minorHAnsi"/>
              </w:rPr>
              <w:lastRenderedPageBreak/>
              <w:t>3</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41AF6FCA" w14:textId="2BEA5D85" w:rsidR="00DB54B4" w:rsidRPr="002C6EAA" w:rsidRDefault="00DB54B4" w:rsidP="004E1A89">
            <w:pPr>
              <w:spacing w:before="60" w:after="60"/>
              <w:rPr>
                <w:rFonts w:asciiTheme="minorHAnsi" w:hAnsiTheme="minorHAnsi"/>
              </w:rPr>
            </w:pPr>
            <w:r w:rsidRPr="002C6EAA">
              <w:rPr>
                <w:rFonts w:asciiTheme="minorHAnsi" w:hAnsiTheme="minorHAnsi"/>
              </w:rPr>
              <w:t>Validation rules incorrectly triggering (e.g. VR.ATO DDCTNS.000003) when context sequence containers are blank.</w:t>
            </w:r>
          </w:p>
        </w:tc>
        <w:tc>
          <w:tcPr>
            <w:tcW w:w="2410" w:type="dxa"/>
            <w:tcBorders>
              <w:top w:val="single" w:sz="4" w:space="0" w:color="95B3D7"/>
              <w:left w:val="nil"/>
              <w:bottom w:val="single" w:sz="4" w:space="0" w:color="95B3D7"/>
              <w:right w:val="nil"/>
            </w:tcBorders>
            <w:shd w:val="clear" w:color="auto" w:fill="DBE5F1" w:themeFill="accent1" w:themeFillTint="33"/>
          </w:tcPr>
          <w:p w14:paraId="02606676" w14:textId="30484EBF" w:rsidR="00DB54B4" w:rsidRPr="002C6EAA" w:rsidRDefault="00B75402" w:rsidP="00300DF6">
            <w:pPr>
              <w:spacing w:before="60" w:after="60"/>
              <w:rPr>
                <w:rFonts w:asciiTheme="minorHAnsi" w:hAnsiTheme="minorHAnsi" w:cs="Arial"/>
                <w:szCs w:val="22"/>
              </w:rPr>
            </w:pPr>
            <w:r>
              <w:rPr>
                <w:rFonts w:asciiTheme="minorHAnsi" w:hAnsiTheme="minorHAnsi" w:cs="Arial"/>
                <w:szCs w:val="22"/>
              </w:rPr>
              <w:t>rntlprpty</w:t>
            </w:r>
            <w:r w:rsidR="00DB54B4" w:rsidRPr="002C6EAA">
              <w:rPr>
                <w:rFonts w:asciiTheme="minorHAnsi" w:hAnsiTheme="minorHAnsi" w:cs="Arial"/>
                <w:szCs w:val="22"/>
              </w:rPr>
              <w:t>.0001.2019.lodge</w:t>
            </w:r>
          </w:p>
        </w:tc>
        <w:tc>
          <w:tcPr>
            <w:tcW w:w="1896" w:type="dxa"/>
            <w:tcBorders>
              <w:top w:val="single" w:sz="4" w:space="0" w:color="95B3D7"/>
              <w:left w:val="nil"/>
              <w:bottom w:val="single" w:sz="4" w:space="0" w:color="95B3D7"/>
              <w:right w:val="nil"/>
            </w:tcBorders>
            <w:shd w:val="clear" w:color="auto" w:fill="DBE5F1" w:themeFill="accent1" w:themeFillTint="33"/>
          </w:tcPr>
          <w:p w14:paraId="349D2824" w14:textId="77777777" w:rsidR="00DB54B4" w:rsidRPr="002C6EAA" w:rsidRDefault="00DB54B4" w:rsidP="00EF625A">
            <w:pPr>
              <w:spacing w:before="60" w:after="60"/>
              <w:rPr>
                <w:rFonts w:asciiTheme="minorHAnsi" w:hAnsiTheme="minorHAnsi"/>
              </w:rPr>
            </w:pPr>
            <w:r w:rsidRPr="002C6EAA">
              <w:rPr>
                <w:rFonts w:asciiTheme="minorHAnsi" w:hAnsiTheme="minorHAnsi"/>
              </w:rPr>
              <w:t>INC000034389554</w:t>
            </w:r>
          </w:p>
          <w:p w14:paraId="47477AAF" w14:textId="0C19B995" w:rsidR="00DB54B4" w:rsidRPr="002C6EAA" w:rsidRDefault="00DB54B4" w:rsidP="001E7CCE">
            <w:pPr>
              <w:spacing w:before="60" w:after="60"/>
              <w:rPr>
                <w:rFonts w:asciiTheme="minorHAnsi" w:hAnsiTheme="minorHAnsi"/>
              </w:rPr>
            </w:pPr>
            <w:r w:rsidRPr="002C6EAA">
              <w:rPr>
                <w:rFonts w:asciiTheme="minorHAnsi" w:hAnsiTheme="minorHAnsi"/>
              </w:rPr>
              <w:t>TFS1428193</w:t>
            </w:r>
          </w:p>
        </w:tc>
        <w:tc>
          <w:tcPr>
            <w:tcW w:w="3490" w:type="dxa"/>
            <w:tcBorders>
              <w:top w:val="single" w:sz="4" w:space="0" w:color="95B3D7"/>
              <w:left w:val="nil"/>
              <w:bottom w:val="single" w:sz="4" w:space="0" w:color="95B3D7"/>
              <w:right w:val="nil"/>
            </w:tcBorders>
            <w:shd w:val="clear" w:color="auto" w:fill="DBE5F1" w:themeFill="accent1" w:themeFillTint="33"/>
          </w:tcPr>
          <w:p w14:paraId="53D3F8AB" w14:textId="65B813B2" w:rsidR="00B75402" w:rsidRPr="00B75402" w:rsidRDefault="00B75402" w:rsidP="00B75402">
            <w:pPr>
              <w:spacing w:before="60" w:after="60"/>
              <w:rPr>
                <w:rFonts w:asciiTheme="minorHAnsi" w:hAnsiTheme="minorHAnsi"/>
              </w:rPr>
            </w:pPr>
            <w:r w:rsidRPr="00B75402">
              <w:rPr>
                <w:rFonts w:asciiTheme="minorHAnsi" w:hAnsiTheme="minorHAnsi"/>
              </w:rPr>
              <w:t>This issue may occur for TT20 IITR submissions where a RNTLPRPTY schedule is included.</w:t>
            </w:r>
          </w:p>
          <w:p w14:paraId="51F14E10" w14:textId="5FD5C51B" w:rsidR="00DB54B4" w:rsidRPr="002C6EAA" w:rsidRDefault="00B75402" w:rsidP="00B75402">
            <w:pPr>
              <w:spacing w:before="60" w:after="60"/>
              <w:rPr>
                <w:rFonts w:asciiTheme="minorHAnsi" w:hAnsiTheme="minorHAnsi"/>
              </w:rPr>
            </w:pPr>
            <w:r w:rsidRPr="00B75402">
              <w:rPr>
                <w:rFonts w:asciiTheme="minorHAnsi" w:hAnsiTheme="minorHAnsi"/>
              </w:rPr>
              <w:t>As further investigations are currently on-hold, any potential solution has been deferred to TT22</w:t>
            </w:r>
            <w:r>
              <w:rPr>
                <w:rFonts w:asciiTheme="minorHAnsi" w:hAnsiTheme="minorHAnsi"/>
              </w:rPr>
              <w:t>.</w:t>
            </w:r>
          </w:p>
          <w:p w14:paraId="1C3A5FCC" w14:textId="314C99D9" w:rsidR="00DB54B4" w:rsidRPr="002C6EAA" w:rsidRDefault="00DB54B4" w:rsidP="000F41CB">
            <w:pPr>
              <w:spacing w:before="60" w:after="60"/>
              <w:rPr>
                <w:rFonts w:asciiTheme="minorHAnsi" w:hAnsiTheme="minorHAnsi"/>
              </w:rPr>
            </w:pPr>
            <w:r w:rsidRPr="002C6EAA">
              <w:rPr>
                <w:rFonts w:asciiTheme="minorHAnsi" w:hAnsiTheme="minorHAnsi"/>
              </w:rPr>
              <w:t>DSP’s to ensure all context sequence containers are populated for a successful lodgment.</w:t>
            </w:r>
          </w:p>
        </w:tc>
        <w:tc>
          <w:tcPr>
            <w:tcW w:w="1418" w:type="dxa"/>
            <w:tcBorders>
              <w:top w:val="single" w:sz="4" w:space="0" w:color="95B3D7"/>
              <w:left w:val="nil"/>
              <w:bottom w:val="single" w:sz="4" w:space="0" w:color="95B3D7"/>
              <w:right w:val="nil"/>
            </w:tcBorders>
            <w:shd w:val="clear" w:color="auto" w:fill="DBE5F1" w:themeFill="accent1" w:themeFillTint="33"/>
          </w:tcPr>
          <w:p w14:paraId="0679E5E3" w14:textId="72AFAD7F" w:rsidR="00DB54B4" w:rsidRPr="002C6EAA" w:rsidRDefault="000C5448" w:rsidP="00B93B13">
            <w:pPr>
              <w:spacing w:before="60" w:after="60"/>
              <w:rPr>
                <w:rFonts w:asciiTheme="minorHAnsi" w:hAnsiTheme="minorHAnsi"/>
              </w:rPr>
            </w:pPr>
            <w:r w:rsidRPr="002C6EAA">
              <w:rPr>
                <w:rFonts w:asciiTheme="minorHAnsi" w:hAnsiTheme="minorHAnsi"/>
              </w:rPr>
              <w:t>TT2</w:t>
            </w:r>
            <w:r w:rsidR="00AE4534">
              <w:rPr>
                <w:rFonts w:asciiTheme="minorHAnsi" w:hAnsiTheme="minorHAnsi"/>
              </w:rPr>
              <w:t>2</w:t>
            </w:r>
          </w:p>
        </w:tc>
        <w:tc>
          <w:tcPr>
            <w:tcW w:w="1309" w:type="dxa"/>
            <w:tcBorders>
              <w:top w:val="single" w:sz="4" w:space="0" w:color="95B3D7"/>
              <w:left w:val="nil"/>
              <w:bottom w:val="single" w:sz="4" w:space="0" w:color="95B3D7"/>
              <w:right w:val="nil"/>
            </w:tcBorders>
            <w:shd w:val="clear" w:color="auto" w:fill="DBE5F1" w:themeFill="accent1" w:themeFillTint="33"/>
          </w:tcPr>
          <w:p w14:paraId="0D74E19A" w14:textId="1F7281E0" w:rsidR="00DB54B4" w:rsidRPr="002C6EAA" w:rsidRDefault="00DB54B4" w:rsidP="00B93B13">
            <w:pPr>
              <w:spacing w:before="60" w:after="60"/>
              <w:rPr>
                <w:rFonts w:asciiTheme="minorHAnsi" w:hAnsiTheme="minorHAnsi"/>
              </w:rPr>
            </w:pPr>
            <w:r w:rsidRPr="002C6EAA">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DBE5F1" w:themeFill="accent1" w:themeFillTint="33"/>
          </w:tcPr>
          <w:p w14:paraId="57FF83E5" w14:textId="15AEE917" w:rsidR="00DB54B4" w:rsidRPr="002C6EAA" w:rsidRDefault="000C5448" w:rsidP="00735C93">
            <w:pPr>
              <w:tabs>
                <w:tab w:val="left" w:pos="1338"/>
              </w:tabs>
              <w:spacing w:before="60" w:after="60"/>
              <w:rPr>
                <w:rFonts w:asciiTheme="minorHAnsi" w:hAnsiTheme="minorHAnsi"/>
              </w:rPr>
            </w:pPr>
            <w:r w:rsidRPr="002C6EAA">
              <w:rPr>
                <w:rFonts w:asciiTheme="minorHAnsi" w:hAnsiTheme="minorHAnsi"/>
              </w:rPr>
              <w:t>Deferred</w:t>
            </w:r>
          </w:p>
        </w:tc>
      </w:tr>
      <w:tr w:rsidR="002C6EAA" w:rsidRPr="002C6EAA" w14:paraId="7F44222C" w14:textId="77777777" w:rsidTr="00187C89">
        <w:trPr>
          <w:cantSplit/>
          <w:trHeight w:val="273"/>
        </w:trPr>
        <w:tc>
          <w:tcPr>
            <w:tcW w:w="851" w:type="dxa"/>
            <w:tcBorders>
              <w:top w:val="single" w:sz="4" w:space="0" w:color="95B3D7"/>
              <w:left w:val="nil"/>
              <w:bottom w:val="single" w:sz="4" w:space="0" w:color="95B3D7"/>
              <w:right w:val="nil"/>
            </w:tcBorders>
            <w:shd w:val="clear" w:color="auto" w:fill="auto"/>
          </w:tcPr>
          <w:p w14:paraId="56FA06F9" w14:textId="2E96A28D" w:rsidR="00DB54B4" w:rsidRPr="002C6EAA" w:rsidRDefault="00642BD4" w:rsidP="004C5493">
            <w:pPr>
              <w:spacing w:before="60" w:after="60"/>
              <w:rPr>
                <w:rFonts w:asciiTheme="minorHAnsi" w:hAnsiTheme="minorHAnsi"/>
              </w:rPr>
            </w:pPr>
            <w:r>
              <w:rPr>
                <w:rFonts w:asciiTheme="minorHAnsi" w:hAnsiTheme="minorHAnsi"/>
              </w:rPr>
              <w:t>4</w:t>
            </w:r>
          </w:p>
        </w:tc>
        <w:tc>
          <w:tcPr>
            <w:tcW w:w="2727" w:type="dxa"/>
            <w:tcBorders>
              <w:top w:val="single" w:sz="4" w:space="0" w:color="95B3D7"/>
              <w:left w:val="nil"/>
              <w:bottom w:val="single" w:sz="4" w:space="0" w:color="95B3D7"/>
              <w:right w:val="nil"/>
            </w:tcBorders>
            <w:shd w:val="clear" w:color="auto" w:fill="auto"/>
            <w:noWrap/>
          </w:tcPr>
          <w:p w14:paraId="50EA5200" w14:textId="3409C75F" w:rsidR="00DB54B4" w:rsidRPr="002C6EAA" w:rsidRDefault="00DB54B4" w:rsidP="004E1A89">
            <w:pPr>
              <w:spacing w:before="60" w:after="60"/>
              <w:rPr>
                <w:rFonts w:asciiTheme="minorHAnsi" w:hAnsiTheme="minorHAnsi"/>
              </w:rPr>
            </w:pPr>
            <w:r w:rsidRPr="002C6EAA">
              <w:rPr>
                <w:rFonts w:asciiTheme="minorHAnsi" w:hAnsiTheme="minorHAnsi"/>
              </w:rPr>
              <w:t>The element name for alias DDCTNS401 does not match the SBR Definitional Taxonomy in the TT19 DDCTN schedule.</w:t>
            </w:r>
          </w:p>
        </w:tc>
        <w:tc>
          <w:tcPr>
            <w:tcW w:w="2410" w:type="dxa"/>
            <w:tcBorders>
              <w:top w:val="single" w:sz="4" w:space="0" w:color="95B3D7"/>
              <w:left w:val="nil"/>
              <w:bottom w:val="single" w:sz="4" w:space="0" w:color="95B3D7"/>
              <w:right w:val="nil"/>
            </w:tcBorders>
            <w:shd w:val="clear" w:color="auto" w:fill="auto"/>
          </w:tcPr>
          <w:p w14:paraId="76325E33" w14:textId="77777777" w:rsidR="00DB54B4" w:rsidRPr="002C6EAA" w:rsidRDefault="00DB54B4" w:rsidP="00EF625A">
            <w:pPr>
              <w:spacing w:before="60" w:after="60"/>
              <w:rPr>
                <w:rFonts w:asciiTheme="minorHAnsi" w:hAnsiTheme="minorHAnsi" w:cs="Arial"/>
                <w:szCs w:val="22"/>
              </w:rPr>
            </w:pPr>
            <w:r w:rsidRPr="002C6EAA">
              <w:rPr>
                <w:rFonts w:asciiTheme="minorHAnsi" w:hAnsiTheme="minorHAnsi" w:cs="Arial"/>
                <w:szCs w:val="22"/>
              </w:rPr>
              <w:t>ddctns.0001.2019.lodge</w:t>
            </w:r>
          </w:p>
          <w:p w14:paraId="4858B825" w14:textId="77777777" w:rsidR="00DB54B4" w:rsidRPr="002C6EAA" w:rsidRDefault="00DB54B4" w:rsidP="00300DF6">
            <w:pPr>
              <w:spacing w:before="60" w:after="60"/>
              <w:rPr>
                <w:rFonts w:asciiTheme="minorHAnsi" w:hAnsiTheme="minorHAnsi" w:cs="Arial"/>
                <w:szCs w:val="22"/>
              </w:rPr>
            </w:pPr>
          </w:p>
        </w:tc>
        <w:tc>
          <w:tcPr>
            <w:tcW w:w="1896" w:type="dxa"/>
            <w:tcBorders>
              <w:top w:val="single" w:sz="4" w:space="0" w:color="95B3D7"/>
              <w:left w:val="nil"/>
              <w:bottom w:val="single" w:sz="4" w:space="0" w:color="95B3D7"/>
              <w:right w:val="nil"/>
            </w:tcBorders>
            <w:shd w:val="clear" w:color="auto" w:fill="auto"/>
          </w:tcPr>
          <w:p w14:paraId="0E9D3DBC" w14:textId="0554D0CE" w:rsidR="00DB54B4" w:rsidRPr="002C6EAA" w:rsidRDefault="00DB54B4" w:rsidP="001E7CCE">
            <w:pPr>
              <w:spacing w:before="60" w:after="60"/>
              <w:rPr>
                <w:rFonts w:asciiTheme="minorHAnsi" w:hAnsiTheme="minorHAnsi"/>
              </w:rPr>
            </w:pPr>
            <w:r w:rsidRPr="002C6EAA">
              <w:rPr>
                <w:rFonts w:asciiTheme="minorHAnsi" w:hAnsiTheme="minorHAnsi"/>
              </w:rPr>
              <w:t>TFSD1417015</w:t>
            </w:r>
          </w:p>
        </w:tc>
        <w:tc>
          <w:tcPr>
            <w:tcW w:w="3490" w:type="dxa"/>
            <w:tcBorders>
              <w:top w:val="single" w:sz="4" w:space="0" w:color="95B3D7"/>
              <w:left w:val="nil"/>
              <w:bottom w:val="single" w:sz="4" w:space="0" w:color="95B3D7"/>
              <w:right w:val="nil"/>
            </w:tcBorders>
            <w:shd w:val="clear" w:color="auto" w:fill="auto"/>
          </w:tcPr>
          <w:p w14:paraId="4156040D" w14:textId="222FC8EF" w:rsidR="00DB54B4" w:rsidRPr="002C6EAA" w:rsidRDefault="00DB54B4" w:rsidP="000F41CB">
            <w:pPr>
              <w:spacing w:before="60" w:after="60"/>
              <w:rPr>
                <w:rFonts w:asciiTheme="minorHAnsi" w:hAnsiTheme="minorHAnsi"/>
              </w:rPr>
            </w:pPr>
            <w:r w:rsidRPr="002C6EAA">
              <w:rPr>
                <w:rFonts w:asciiTheme="minorHAnsi" w:hAnsiTheme="minorHAnsi"/>
              </w:rPr>
              <w:t>The taxonomy change will be corrected in a future rollover of the service which has been deferred to at least TT2</w:t>
            </w:r>
            <w:r w:rsidR="000871BB">
              <w:rPr>
                <w:rFonts w:asciiTheme="minorHAnsi" w:hAnsiTheme="minorHAnsi"/>
              </w:rPr>
              <w:t>2</w:t>
            </w:r>
            <w:r w:rsidRPr="002C6EAA">
              <w:rPr>
                <w:rFonts w:asciiTheme="minorHAnsi" w:hAnsiTheme="minorHAnsi"/>
              </w:rPr>
              <w:t xml:space="preserve"> at the earliest.</w:t>
            </w:r>
          </w:p>
        </w:tc>
        <w:tc>
          <w:tcPr>
            <w:tcW w:w="1418" w:type="dxa"/>
            <w:tcBorders>
              <w:top w:val="single" w:sz="4" w:space="0" w:color="95B3D7"/>
              <w:left w:val="nil"/>
              <w:bottom w:val="single" w:sz="4" w:space="0" w:color="95B3D7"/>
              <w:right w:val="nil"/>
            </w:tcBorders>
            <w:shd w:val="clear" w:color="auto" w:fill="auto"/>
          </w:tcPr>
          <w:p w14:paraId="1BE64DC0" w14:textId="070DA9F2" w:rsidR="00DB54B4" w:rsidRPr="002C6EAA" w:rsidRDefault="000C5448" w:rsidP="00B93B13">
            <w:pPr>
              <w:spacing w:before="60" w:after="60"/>
              <w:rPr>
                <w:rFonts w:asciiTheme="minorHAnsi" w:hAnsiTheme="minorHAnsi"/>
              </w:rPr>
            </w:pPr>
            <w:r w:rsidRPr="002C6EAA">
              <w:rPr>
                <w:rFonts w:asciiTheme="minorHAnsi" w:hAnsiTheme="minorHAnsi"/>
              </w:rPr>
              <w:t>TT2</w:t>
            </w:r>
            <w:r w:rsidR="00AE4534">
              <w:rPr>
                <w:rFonts w:asciiTheme="minorHAnsi" w:hAnsiTheme="minorHAnsi"/>
              </w:rPr>
              <w:t>2</w:t>
            </w:r>
          </w:p>
        </w:tc>
        <w:tc>
          <w:tcPr>
            <w:tcW w:w="1309" w:type="dxa"/>
            <w:tcBorders>
              <w:top w:val="single" w:sz="4" w:space="0" w:color="95B3D7"/>
              <w:left w:val="nil"/>
              <w:bottom w:val="single" w:sz="4" w:space="0" w:color="95B3D7"/>
              <w:right w:val="nil"/>
            </w:tcBorders>
            <w:shd w:val="clear" w:color="auto" w:fill="auto"/>
          </w:tcPr>
          <w:p w14:paraId="6D418F38" w14:textId="167DA9AE" w:rsidR="00DB54B4" w:rsidRPr="002C6EAA" w:rsidRDefault="00DB54B4" w:rsidP="00B93B13">
            <w:pPr>
              <w:spacing w:before="60" w:after="60"/>
              <w:rPr>
                <w:rFonts w:asciiTheme="minorHAnsi" w:hAnsiTheme="minorHAnsi"/>
              </w:rPr>
            </w:pPr>
            <w:r w:rsidRPr="002C6EAA">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auto"/>
          </w:tcPr>
          <w:p w14:paraId="07205AB2" w14:textId="54215B54" w:rsidR="00DB54B4" w:rsidRPr="002C6EAA" w:rsidRDefault="000C5448" w:rsidP="00735C93">
            <w:pPr>
              <w:tabs>
                <w:tab w:val="left" w:pos="1338"/>
              </w:tabs>
              <w:spacing w:before="60" w:after="60"/>
              <w:rPr>
                <w:rFonts w:asciiTheme="minorHAnsi" w:hAnsiTheme="minorHAnsi"/>
              </w:rPr>
            </w:pPr>
            <w:r w:rsidRPr="002C6EAA">
              <w:rPr>
                <w:rFonts w:asciiTheme="minorHAnsi" w:hAnsiTheme="minorHAnsi"/>
              </w:rPr>
              <w:t>Deferred</w:t>
            </w:r>
          </w:p>
        </w:tc>
      </w:tr>
      <w:tr w:rsidR="00642BD4" w:rsidRPr="00191B3C" w14:paraId="0E37E9C2" w14:textId="77777777" w:rsidTr="00187C89">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2CBC304C" w14:textId="262FFF06" w:rsidR="00642BD4" w:rsidRPr="00642BD4" w:rsidRDefault="00642BD4" w:rsidP="00642BD4">
            <w:pPr>
              <w:spacing w:before="60" w:after="60"/>
              <w:rPr>
                <w:rFonts w:asciiTheme="minorHAnsi" w:hAnsiTheme="minorHAnsi"/>
              </w:rPr>
            </w:pPr>
            <w:r>
              <w:rPr>
                <w:rFonts w:asciiTheme="minorHAnsi" w:hAnsiTheme="minorHAnsi"/>
              </w:rPr>
              <w:t>5</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4A959146" w14:textId="2796B5DC" w:rsidR="00642BD4" w:rsidRPr="00642BD4" w:rsidRDefault="00642BD4" w:rsidP="00642BD4">
            <w:pPr>
              <w:spacing w:before="60" w:after="60"/>
              <w:rPr>
                <w:rFonts w:asciiTheme="minorHAnsi" w:hAnsiTheme="minorHAnsi"/>
              </w:rPr>
            </w:pPr>
            <w:r w:rsidRPr="002C6EAA">
              <w:rPr>
                <w:rFonts w:asciiTheme="minorHAnsi" w:hAnsiTheme="minorHAnsi"/>
              </w:rPr>
              <w:t>The taxonomy reference ID’s for alias's RNTLPRPTY107 &amp; RNTLPRPTY104 are incorrectly set to 14438 &amp; 4395 respectively in the RNTLPRPTY MST and schema - the correct values are 13775 &amp; 2092 respectively.</w:t>
            </w:r>
          </w:p>
        </w:tc>
        <w:tc>
          <w:tcPr>
            <w:tcW w:w="2410" w:type="dxa"/>
            <w:tcBorders>
              <w:top w:val="single" w:sz="4" w:space="0" w:color="95B3D7"/>
              <w:left w:val="nil"/>
              <w:bottom w:val="single" w:sz="4" w:space="0" w:color="95B3D7"/>
              <w:right w:val="nil"/>
            </w:tcBorders>
            <w:shd w:val="clear" w:color="auto" w:fill="DBE5F1" w:themeFill="accent1" w:themeFillTint="33"/>
          </w:tcPr>
          <w:p w14:paraId="66F31713" w14:textId="5BCB7E27" w:rsidR="00642BD4" w:rsidRPr="00642BD4" w:rsidRDefault="00642BD4" w:rsidP="00642BD4">
            <w:pPr>
              <w:spacing w:before="60" w:after="60"/>
              <w:rPr>
                <w:rFonts w:asciiTheme="minorHAnsi" w:hAnsiTheme="minorHAnsi"/>
              </w:rPr>
            </w:pPr>
            <w:r w:rsidRPr="002C6EAA">
              <w:rPr>
                <w:rFonts w:asciiTheme="minorHAnsi" w:hAnsiTheme="minorHAnsi"/>
              </w:rPr>
              <w:t>rntlprpty.0001.2019.lodge</w:t>
            </w:r>
          </w:p>
        </w:tc>
        <w:tc>
          <w:tcPr>
            <w:tcW w:w="1896" w:type="dxa"/>
            <w:tcBorders>
              <w:top w:val="single" w:sz="4" w:space="0" w:color="95B3D7"/>
              <w:left w:val="nil"/>
              <w:bottom w:val="single" w:sz="4" w:space="0" w:color="95B3D7"/>
              <w:right w:val="nil"/>
            </w:tcBorders>
            <w:shd w:val="clear" w:color="auto" w:fill="DBE5F1" w:themeFill="accent1" w:themeFillTint="33"/>
          </w:tcPr>
          <w:p w14:paraId="16C91C48" w14:textId="28B39814" w:rsidR="00642BD4" w:rsidRPr="00642BD4" w:rsidRDefault="00642BD4" w:rsidP="00642BD4">
            <w:pPr>
              <w:spacing w:before="60" w:after="60"/>
              <w:rPr>
                <w:rFonts w:asciiTheme="minorHAnsi" w:hAnsiTheme="minorHAnsi"/>
              </w:rPr>
            </w:pPr>
            <w:r w:rsidRPr="002C6EAA">
              <w:rPr>
                <w:rFonts w:asciiTheme="minorHAnsi" w:hAnsiTheme="minorHAnsi"/>
              </w:rPr>
              <w:t>TFSD1403542</w:t>
            </w:r>
          </w:p>
        </w:tc>
        <w:tc>
          <w:tcPr>
            <w:tcW w:w="3490" w:type="dxa"/>
            <w:tcBorders>
              <w:top w:val="single" w:sz="4" w:space="0" w:color="95B3D7"/>
              <w:left w:val="nil"/>
              <w:bottom w:val="single" w:sz="4" w:space="0" w:color="95B3D7"/>
              <w:right w:val="nil"/>
            </w:tcBorders>
            <w:shd w:val="clear" w:color="auto" w:fill="DBE5F1" w:themeFill="accent1" w:themeFillTint="33"/>
          </w:tcPr>
          <w:p w14:paraId="3C4EAA9B" w14:textId="0A841DB6" w:rsidR="00642BD4" w:rsidRPr="00642BD4" w:rsidRDefault="00642BD4" w:rsidP="00642BD4">
            <w:pPr>
              <w:spacing w:before="60" w:after="60"/>
              <w:rPr>
                <w:rFonts w:asciiTheme="minorHAnsi" w:hAnsiTheme="minorHAnsi"/>
              </w:rPr>
            </w:pPr>
            <w:r w:rsidRPr="002C6EAA">
              <w:rPr>
                <w:rFonts w:asciiTheme="minorHAnsi" w:hAnsiTheme="minorHAnsi"/>
              </w:rPr>
              <w:t>The taxonomy reference ID’s will be corrected in a future rollover of the service which has been deferred to at least TT2</w:t>
            </w:r>
            <w:r w:rsidR="000871BB">
              <w:rPr>
                <w:rFonts w:asciiTheme="minorHAnsi" w:hAnsiTheme="minorHAnsi"/>
              </w:rPr>
              <w:t>2</w:t>
            </w:r>
            <w:r w:rsidRPr="002C6EAA">
              <w:rPr>
                <w:rFonts w:asciiTheme="minorHAnsi" w:hAnsiTheme="minorHAnsi"/>
              </w:rPr>
              <w:t xml:space="preserve"> at the earliest.</w:t>
            </w:r>
          </w:p>
        </w:tc>
        <w:tc>
          <w:tcPr>
            <w:tcW w:w="1418" w:type="dxa"/>
            <w:tcBorders>
              <w:top w:val="single" w:sz="4" w:space="0" w:color="95B3D7"/>
              <w:left w:val="nil"/>
              <w:bottom w:val="single" w:sz="4" w:space="0" w:color="95B3D7"/>
              <w:right w:val="nil"/>
            </w:tcBorders>
            <w:shd w:val="clear" w:color="auto" w:fill="DBE5F1" w:themeFill="accent1" w:themeFillTint="33"/>
          </w:tcPr>
          <w:p w14:paraId="30F3DBD8" w14:textId="75C9689C" w:rsidR="00642BD4" w:rsidRPr="00642BD4" w:rsidRDefault="00642BD4" w:rsidP="00642BD4">
            <w:pPr>
              <w:spacing w:before="60" w:after="60"/>
              <w:rPr>
                <w:rFonts w:asciiTheme="minorHAnsi" w:hAnsiTheme="minorHAnsi"/>
                <w:szCs w:val="22"/>
              </w:rPr>
            </w:pPr>
            <w:r w:rsidRPr="002C6EAA">
              <w:rPr>
                <w:rFonts w:asciiTheme="minorHAnsi" w:hAnsiTheme="minorHAnsi"/>
              </w:rPr>
              <w:t>TT2</w:t>
            </w:r>
            <w:r w:rsidR="00AE4534">
              <w:rPr>
                <w:rFonts w:asciiTheme="minorHAnsi" w:hAnsiTheme="minorHAnsi"/>
              </w:rPr>
              <w:t>2</w:t>
            </w:r>
          </w:p>
        </w:tc>
        <w:tc>
          <w:tcPr>
            <w:tcW w:w="1309" w:type="dxa"/>
            <w:tcBorders>
              <w:top w:val="single" w:sz="4" w:space="0" w:color="95B3D7"/>
              <w:left w:val="nil"/>
              <w:bottom w:val="single" w:sz="4" w:space="0" w:color="95B3D7"/>
              <w:right w:val="nil"/>
            </w:tcBorders>
            <w:shd w:val="clear" w:color="auto" w:fill="DBE5F1" w:themeFill="accent1" w:themeFillTint="33"/>
          </w:tcPr>
          <w:p w14:paraId="1645B7A7" w14:textId="5CAC3A6C" w:rsidR="00642BD4" w:rsidRPr="00642BD4" w:rsidRDefault="00642BD4" w:rsidP="00642BD4">
            <w:pPr>
              <w:spacing w:before="60" w:after="60"/>
              <w:rPr>
                <w:rFonts w:asciiTheme="minorHAnsi" w:hAnsiTheme="minorHAnsi"/>
                <w:szCs w:val="22"/>
              </w:rPr>
            </w:pPr>
            <w:r w:rsidRPr="002C6EAA">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DBE5F1" w:themeFill="accent1" w:themeFillTint="33"/>
          </w:tcPr>
          <w:p w14:paraId="0BA32E67" w14:textId="564A2842" w:rsidR="00642BD4" w:rsidRPr="00642BD4" w:rsidRDefault="00642BD4" w:rsidP="00642BD4">
            <w:pPr>
              <w:tabs>
                <w:tab w:val="left" w:pos="1338"/>
              </w:tabs>
              <w:spacing w:before="60" w:after="60"/>
              <w:rPr>
                <w:rFonts w:asciiTheme="minorHAnsi" w:hAnsiTheme="minorHAnsi"/>
                <w:szCs w:val="22"/>
              </w:rPr>
            </w:pPr>
            <w:r w:rsidRPr="002C6EAA">
              <w:rPr>
                <w:rFonts w:asciiTheme="minorHAnsi" w:hAnsiTheme="minorHAnsi"/>
              </w:rPr>
              <w:t>Deferred</w:t>
            </w:r>
          </w:p>
        </w:tc>
      </w:tr>
      <w:tr w:rsidR="006E5CA8" w:rsidRPr="00191B3C" w14:paraId="21151423" w14:textId="77777777" w:rsidTr="00187C89">
        <w:trPr>
          <w:cantSplit/>
          <w:trHeight w:val="273"/>
        </w:trPr>
        <w:tc>
          <w:tcPr>
            <w:tcW w:w="851" w:type="dxa"/>
            <w:tcBorders>
              <w:top w:val="single" w:sz="4" w:space="0" w:color="95B3D7"/>
              <w:left w:val="nil"/>
              <w:bottom w:val="single" w:sz="4" w:space="0" w:color="95B3D7"/>
              <w:right w:val="nil"/>
            </w:tcBorders>
            <w:shd w:val="clear" w:color="auto" w:fill="auto"/>
          </w:tcPr>
          <w:p w14:paraId="6C214B02" w14:textId="40B23BBC" w:rsidR="006E5CA8" w:rsidRPr="00642BD4" w:rsidRDefault="006E5CA8" w:rsidP="006E5CA8">
            <w:pPr>
              <w:spacing w:before="60" w:after="60"/>
              <w:rPr>
                <w:rFonts w:asciiTheme="minorHAnsi" w:hAnsiTheme="minorHAnsi"/>
              </w:rPr>
            </w:pPr>
            <w:r w:rsidRPr="00642BD4">
              <w:rPr>
                <w:rFonts w:asciiTheme="minorHAnsi" w:hAnsiTheme="minorHAnsi"/>
              </w:rPr>
              <w:lastRenderedPageBreak/>
              <w:t>6</w:t>
            </w:r>
          </w:p>
        </w:tc>
        <w:tc>
          <w:tcPr>
            <w:tcW w:w="2727" w:type="dxa"/>
            <w:tcBorders>
              <w:top w:val="single" w:sz="4" w:space="0" w:color="95B3D7"/>
              <w:left w:val="nil"/>
              <w:bottom w:val="single" w:sz="4" w:space="0" w:color="95B3D7"/>
              <w:right w:val="nil"/>
            </w:tcBorders>
            <w:shd w:val="clear" w:color="auto" w:fill="auto"/>
            <w:noWrap/>
          </w:tcPr>
          <w:p w14:paraId="54478E07" w14:textId="0C07214F" w:rsidR="006E5CA8" w:rsidRPr="00642BD4" w:rsidRDefault="006E5CA8" w:rsidP="006E5CA8">
            <w:pPr>
              <w:spacing w:before="60" w:after="60"/>
              <w:rPr>
                <w:rFonts w:asciiTheme="minorHAnsi" w:hAnsiTheme="minorHAnsi"/>
              </w:rPr>
            </w:pPr>
            <w:r w:rsidRPr="00642BD4">
              <w:rPr>
                <w:rFonts w:asciiTheme="minorHAnsi" w:hAnsiTheme="minorHAnsi"/>
              </w:rPr>
              <w:t>Validation rule VR.ATO.IITR.730355 currently enforces amounts at IITR322, IITR323 &amp; IITR358 when INCDTLS209 is provided, irrespective of whether the INCDTLS209 amount relates to UPP or non-UPP.</w:t>
            </w:r>
          </w:p>
        </w:tc>
        <w:tc>
          <w:tcPr>
            <w:tcW w:w="2410" w:type="dxa"/>
            <w:tcBorders>
              <w:top w:val="single" w:sz="4" w:space="0" w:color="95B3D7"/>
              <w:left w:val="nil"/>
              <w:bottom w:val="single" w:sz="4" w:space="0" w:color="95B3D7"/>
              <w:right w:val="nil"/>
            </w:tcBorders>
            <w:shd w:val="clear" w:color="auto" w:fill="auto"/>
          </w:tcPr>
          <w:p w14:paraId="7F39A589" w14:textId="7FA9BD00" w:rsidR="007E56C8" w:rsidRPr="00642BD4" w:rsidRDefault="006E5CA8" w:rsidP="007E56C8">
            <w:pPr>
              <w:spacing w:before="60" w:after="60"/>
              <w:rPr>
                <w:rFonts w:asciiTheme="minorHAnsi" w:hAnsiTheme="minorHAnsi"/>
              </w:rPr>
            </w:pPr>
            <w:r w:rsidRPr="00642BD4">
              <w:rPr>
                <w:rFonts w:asciiTheme="minorHAnsi" w:hAnsiTheme="minorHAnsi"/>
              </w:rPr>
              <w:t>iitr.000</w:t>
            </w:r>
            <w:r w:rsidR="00B75402">
              <w:rPr>
                <w:rFonts w:asciiTheme="minorHAnsi" w:hAnsiTheme="minorHAnsi"/>
              </w:rPr>
              <w:t>7</w:t>
            </w:r>
            <w:r w:rsidRPr="00642BD4">
              <w:rPr>
                <w:rFonts w:asciiTheme="minorHAnsi" w:hAnsiTheme="minorHAnsi"/>
              </w:rPr>
              <w:t>.202</w:t>
            </w:r>
            <w:r w:rsidR="00B75402">
              <w:rPr>
                <w:rFonts w:asciiTheme="minorHAnsi" w:hAnsiTheme="minorHAnsi"/>
              </w:rPr>
              <w:t>0</w:t>
            </w:r>
            <w:r w:rsidRPr="00642BD4">
              <w:rPr>
                <w:rFonts w:asciiTheme="minorHAnsi" w:hAnsiTheme="minorHAnsi"/>
              </w:rPr>
              <w:t>.lodge</w:t>
            </w:r>
          </w:p>
          <w:p w14:paraId="58207796" w14:textId="52E70D0E" w:rsidR="006E5CA8" w:rsidRPr="00642BD4" w:rsidRDefault="006E5CA8" w:rsidP="007E56C8">
            <w:pPr>
              <w:spacing w:before="60" w:after="60"/>
              <w:rPr>
                <w:rFonts w:asciiTheme="minorHAnsi" w:hAnsiTheme="minorHAnsi"/>
              </w:rPr>
            </w:pPr>
            <w:r w:rsidRPr="00642BD4">
              <w:rPr>
                <w:rFonts w:asciiTheme="minorHAnsi" w:hAnsiTheme="minorHAnsi"/>
              </w:rPr>
              <w:t>incdtls.000</w:t>
            </w:r>
            <w:r w:rsidR="00B75402">
              <w:rPr>
                <w:rFonts w:asciiTheme="minorHAnsi" w:hAnsiTheme="minorHAnsi"/>
              </w:rPr>
              <w:t>1</w:t>
            </w:r>
            <w:r w:rsidRPr="00642BD4">
              <w:rPr>
                <w:rFonts w:asciiTheme="minorHAnsi" w:hAnsiTheme="minorHAnsi"/>
              </w:rPr>
              <w:t>.202</w:t>
            </w:r>
            <w:r w:rsidR="00B75402">
              <w:rPr>
                <w:rFonts w:asciiTheme="minorHAnsi" w:hAnsiTheme="minorHAnsi"/>
              </w:rPr>
              <w:t>0</w:t>
            </w:r>
            <w:r w:rsidRPr="00642BD4">
              <w:rPr>
                <w:rFonts w:asciiTheme="minorHAnsi" w:hAnsiTheme="minorHAnsi"/>
              </w:rPr>
              <w:t>.lodge</w:t>
            </w:r>
          </w:p>
        </w:tc>
        <w:tc>
          <w:tcPr>
            <w:tcW w:w="1896" w:type="dxa"/>
            <w:tcBorders>
              <w:top w:val="single" w:sz="4" w:space="0" w:color="95B3D7"/>
              <w:left w:val="nil"/>
              <w:bottom w:val="single" w:sz="4" w:space="0" w:color="95B3D7"/>
              <w:right w:val="nil"/>
            </w:tcBorders>
            <w:shd w:val="clear" w:color="auto" w:fill="auto"/>
          </w:tcPr>
          <w:p w14:paraId="59ABA731" w14:textId="70519453" w:rsidR="006E5CA8" w:rsidRPr="00642BD4" w:rsidRDefault="006E5CA8" w:rsidP="006E5CA8">
            <w:pPr>
              <w:spacing w:before="60" w:after="60"/>
              <w:rPr>
                <w:rFonts w:asciiTheme="minorHAnsi" w:hAnsiTheme="minorHAnsi"/>
              </w:rPr>
            </w:pPr>
            <w:r w:rsidRPr="00642BD4">
              <w:rPr>
                <w:rFonts w:asciiTheme="minorHAnsi" w:hAnsiTheme="minorHAnsi"/>
              </w:rPr>
              <w:t>INC000039322087</w:t>
            </w:r>
          </w:p>
          <w:p w14:paraId="7098958C" w14:textId="61CC4044" w:rsidR="006E5CA8" w:rsidRPr="00642BD4" w:rsidRDefault="006E5CA8" w:rsidP="006E5CA8">
            <w:pPr>
              <w:spacing w:before="60" w:after="60"/>
              <w:rPr>
                <w:rFonts w:asciiTheme="minorHAnsi" w:hAnsiTheme="minorHAnsi"/>
              </w:rPr>
            </w:pPr>
            <w:r w:rsidRPr="00642BD4">
              <w:rPr>
                <w:rFonts w:asciiTheme="minorHAnsi" w:hAnsiTheme="minorHAnsi"/>
              </w:rPr>
              <w:t>TFSD1988508</w:t>
            </w:r>
          </w:p>
        </w:tc>
        <w:tc>
          <w:tcPr>
            <w:tcW w:w="3490" w:type="dxa"/>
            <w:tcBorders>
              <w:top w:val="single" w:sz="4" w:space="0" w:color="95B3D7"/>
              <w:left w:val="nil"/>
              <w:bottom w:val="single" w:sz="4" w:space="0" w:color="95B3D7"/>
              <w:right w:val="nil"/>
            </w:tcBorders>
            <w:shd w:val="clear" w:color="auto" w:fill="auto"/>
          </w:tcPr>
          <w:p w14:paraId="0C7B4433" w14:textId="77777777" w:rsidR="007E56C8" w:rsidRPr="00642BD4" w:rsidRDefault="002C2CAB" w:rsidP="006E5CA8">
            <w:pPr>
              <w:spacing w:before="60" w:after="60"/>
              <w:rPr>
                <w:rFonts w:asciiTheme="minorHAnsi" w:hAnsiTheme="minorHAnsi"/>
              </w:rPr>
            </w:pPr>
            <w:r w:rsidRPr="00642BD4">
              <w:rPr>
                <w:rFonts w:asciiTheme="minorHAnsi" w:hAnsiTheme="minorHAnsi"/>
              </w:rPr>
              <w:t>Zero (0) to be entered for the UPP total fields IITR323 &amp; IITR358 when only non-UPP amounts</w:t>
            </w:r>
            <w:r w:rsidR="007E56C8" w:rsidRPr="00642BD4">
              <w:rPr>
                <w:rFonts w:asciiTheme="minorHAnsi" w:hAnsiTheme="minorHAnsi"/>
              </w:rPr>
              <w:t xml:space="preserve"> apply</w:t>
            </w:r>
            <w:r w:rsidRPr="00642BD4">
              <w:rPr>
                <w:rFonts w:asciiTheme="minorHAnsi" w:hAnsiTheme="minorHAnsi"/>
              </w:rPr>
              <w:t>, and similarly</w:t>
            </w:r>
            <w:r w:rsidR="007E56C8" w:rsidRPr="00642BD4">
              <w:rPr>
                <w:rFonts w:asciiTheme="minorHAnsi" w:hAnsiTheme="minorHAnsi"/>
              </w:rPr>
              <w:t>, zero (0) to be entered</w:t>
            </w:r>
            <w:r w:rsidRPr="00642BD4">
              <w:rPr>
                <w:rFonts w:asciiTheme="minorHAnsi" w:hAnsiTheme="minorHAnsi"/>
              </w:rPr>
              <w:t xml:space="preserve"> for the non-UPP total field IITR322 when only UPP amounts apply</w:t>
            </w:r>
            <w:r w:rsidR="007E56C8" w:rsidRPr="00642BD4">
              <w:rPr>
                <w:rFonts w:asciiTheme="minorHAnsi" w:hAnsiTheme="minorHAnsi"/>
              </w:rPr>
              <w:t>.</w:t>
            </w:r>
          </w:p>
          <w:p w14:paraId="28AE16D2" w14:textId="6B4D2273" w:rsidR="006E5CA8" w:rsidRPr="00642BD4" w:rsidRDefault="000871BB" w:rsidP="006E5CA8">
            <w:pPr>
              <w:spacing w:before="60" w:after="60"/>
              <w:rPr>
                <w:rFonts w:asciiTheme="minorHAnsi" w:hAnsiTheme="minorHAnsi"/>
              </w:rPr>
            </w:pPr>
            <w:r w:rsidRPr="006577FD">
              <w:rPr>
                <w:rFonts w:asciiTheme="minorHAnsi" w:hAnsiTheme="minorHAnsi"/>
              </w:rPr>
              <w:t>The proposal to update VR.ATO.IITR.730355, to apply the rule to UPP amounts only while a new rule will be introduced for non-UPP amounts, has been deferred to TT22.</w:t>
            </w:r>
          </w:p>
        </w:tc>
        <w:tc>
          <w:tcPr>
            <w:tcW w:w="1418" w:type="dxa"/>
            <w:tcBorders>
              <w:top w:val="single" w:sz="4" w:space="0" w:color="95B3D7"/>
              <w:left w:val="nil"/>
              <w:bottom w:val="single" w:sz="4" w:space="0" w:color="95B3D7"/>
              <w:right w:val="nil"/>
            </w:tcBorders>
            <w:shd w:val="clear" w:color="auto" w:fill="auto"/>
          </w:tcPr>
          <w:p w14:paraId="39AE2C9D" w14:textId="234AC2A5" w:rsidR="006E5CA8" w:rsidRPr="00642BD4" w:rsidRDefault="006E5CA8" w:rsidP="006E5CA8">
            <w:pPr>
              <w:spacing w:before="60" w:after="60"/>
              <w:rPr>
                <w:rFonts w:asciiTheme="minorHAnsi" w:hAnsiTheme="minorHAnsi"/>
                <w:szCs w:val="22"/>
              </w:rPr>
            </w:pPr>
            <w:r w:rsidRPr="00642BD4">
              <w:rPr>
                <w:rFonts w:asciiTheme="minorHAnsi" w:hAnsiTheme="minorHAnsi"/>
                <w:szCs w:val="22"/>
              </w:rPr>
              <w:t>TT2</w:t>
            </w:r>
            <w:r w:rsidR="00AE4534">
              <w:rPr>
                <w:rFonts w:asciiTheme="minorHAnsi" w:hAnsiTheme="minorHAnsi"/>
                <w:szCs w:val="22"/>
              </w:rPr>
              <w:t>2</w:t>
            </w:r>
          </w:p>
        </w:tc>
        <w:tc>
          <w:tcPr>
            <w:tcW w:w="1309" w:type="dxa"/>
            <w:tcBorders>
              <w:top w:val="single" w:sz="4" w:space="0" w:color="95B3D7"/>
              <w:left w:val="nil"/>
              <w:bottom w:val="single" w:sz="4" w:space="0" w:color="95B3D7"/>
              <w:right w:val="nil"/>
            </w:tcBorders>
            <w:shd w:val="clear" w:color="auto" w:fill="auto"/>
          </w:tcPr>
          <w:p w14:paraId="69F250F5" w14:textId="299BFF76" w:rsidR="006E5CA8" w:rsidRPr="00642BD4" w:rsidRDefault="006E5CA8" w:rsidP="006E5CA8">
            <w:pPr>
              <w:spacing w:before="60" w:after="60"/>
              <w:rPr>
                <w:rFonts w:asciiTheme="minorHAnsi" w:hAnsiTheme="minorHAnsi"/>
                <w:szCs w:val="22"/>
              </w:rPr>
            </w:pPr>
            <w:r w:rsidRPr="00642BD4">
              <w:rPr>
                <w:rFonts w:asciiTheme="minorHAnsi" w:hAnsiTheme="minorHAnsi"/>
                <w:szCs w:val="22"/>
              </w:rPr>
              <w:t>TBC</w:t>
            </w:r>
          </w:p>
        </w:tc>
        <w:tc>
          <w:tcPr>
            <w:tcW w:w="1446" w:type="dxa"/>
            <w:tcBorders>
              <w:top w:val="single" w:sz="4" w:space="0" w:color="95B3D7"/>
              <w:left w:val="nil"/>
              <w:bottom w:val="single" w:sz="4" w:space="0" w:color="95B3D7"/>
              <w:right w:val="nil"/>
            </w:tcBorders>
            <w:shd w:val="clear" w:color="auto" w:fill="auto"/>
          </w:tcPr>
          <w:p w14:paraId="1018C39D" w14:textId="50B950DB" w:rsidR="006E5CA8" w:rsidRPr="00642BD4" w:rsidRDefault="006E5CA8" w:rsidP="006E5CA8">
            <w:pPr>
              <w:tabs>
                <w:tab w:val="left" w:pos="1338"/>
              </w:tabs>
              <w:spacing w:before="60" w:after="60"/>
              <w:rPr>
                <w:rFonts w:asciiTheme="minorHAnsi" w:hAnsiTheme="minorHAnsi"/>
                <w:szCs w:val="22"/>
              </w:rPr>
            </w:pPr>
            <w:r w:rsidRPr="00642BD4">
              <w:rPr>
                <w:rFonts w:asciiTheme="minorHAnsi" w:hAnsiTheme="minorHAnsi"/>
                <w:szCs w:val="22"/>
              </w:rPr>
              <w:t>Deferred</w:t>
            </w:r>
          </w:p>
        </w:tc>
      </w:tr>
      <w:tr w:rsidR="008118C8" w:rsidRPr="00191B3C" w14:paraId="40241AFC" w14:textId="77777777" w:rsidTr="00B10DF7">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4F69DE85" w14:textId="1543DDD5" w:rsidR="008118C8" w:rsidRPr="00B10DF7" w:rsidRDefault="00DB1D73" w:rsidP="0057120C">
            <w:pPr>
              <w:spacing w:before="60" w:after="60"/>
              <w:rPr>
                <w:rFonts w:asciiTheme="minorHAnsi" w:hAnsiTheme="minorHAnsi"/>
              </w:rPr>
            </w:pPr>
            <w:r>
              <w:rPr>
                <w:rFonts w:asciiTheme="minorHAnsi" w:hAnsiTheme="minorHAnsi"/>
              </w:rPr>
              <w:t>7</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2B8A7700" w14:textId="5503B710" w:rsidR="008118C8" w:rsidRPr="00B10DF7" w:rsidRDefault="008118C8" w:rsidP="0057120C">
            <w:pPr>
              <w:spacing w:before="60" w:after="60"/>
              <w:rPr>
                <w:rFonts w:asciiTheme="minorHAnsi" w:hAnsiTheme="minorHAnsi"/>
              </w:rPr>
            </w:pPr>
            <w:r w:rsidRPr="00B10DF7">
              <w:rPr>
                <w:rFonts w:asciiTheme="minorHAnsi" w:hAnsiTheme="minorHAnsi"/>
              </w:rPr>
              <w:t xml:space="preserve">Lodgments with only foreign Employment Termination Payments (ETP) are </w:t>
            </w:r>
            <w:r w:rsidR="00B10DF7">
              <w:rPr>
                <w:rFonts w:asciiTheme="minorHAnsi" w:hAnsiTheme="minorHAnsi"/>
              </w:rPr>
              <w:t xml:space="preserve">being </w:t>
            </w:r>
            <w:r w:rsidRPr="00B10DF7">
              <w:rPr>
                <w:rFonts w:asciiTheme="minorHAnsi" w:hAnsiTheme="minorHAnsi"/>
              </w:rPr>
              <w:t>incorrectly reject</w:t>
            </w:r>
            <w:r w:rsidR="00B10DF7">
              <w:rPr>
                <w:rFonts w:asciiTheme="minorHAnsi" w:hAnsiTheme="minorHAnsi"/>
              </w:rPr>
              <w:t>ed</w:t>
            </w:r>
            <w:r w:rsidRPr="00B10DF7">
              <w:rPr>
                <w:rFonts w:asciiTheme="minorHAnsi" w:hAnsiTheme="minorHAnsi"/>
              </w:rPr>
              <w:t xml:space="preserve"> with CMN.ATO.GEN.EM0002 (error code 91901)</w:t>
            </w:r>
            <w:r w:rsidR="00B10DF7" w:rsidRPr="00B10DF7">
              <w:rPr>
                <w:rFonts w:asciiTheme="minorHAnsi" w:hAnsiTheme="minorHAnsi"/>
              </w:rPr>
              <w:t>.</w:t>
            </w:r>
          </w:p>
        </w:tc>
        <w:tc>
          <w:tcPr>
            <w:tcW w:w="2410" w:type="dxa"/>
            <w:tcBorders>
              <w:top w:val="single" w:sz="4" w:space="0" w:color="95B3D7"/>
              <w:left w:val="nil"/>
              <w:bottom w:val="single" w:sz="4" w:space="0" w:color="95B3D7"/>
              <w:right w:val="nil"/>
            </w:tcBorders>
            <w:shd w:val="clear" w:color="auto" w:fill="DBE5F1" w:themeFill="accent1" w:themeFillTint="33"/>
          </w:tcPr>
          <w:p w14:paraId="0E73C287" w14:textId="77777777" w:rsidR="003131A6" w:rsidRDefault="003131A6" w:rsidP="003131A6">
            <w:pPr>
              <w:spacing w:before="60" w:after="60"/>
              <w:rPr>
                <w:rFonts w:asciiTheme="minorHAnsi" w:hAnsiTheme="minorHAnsi"/>
              </w:rPr>
            </w:pPr>
            <w:r w:rsidRPr="00B10DF7">
              <w:rPr>
                <w:rFonts w:asciiTheme="minorHAnsi" w:hAnsiTheme="minorHAnsi"/>
              </w:rPr>
              <w:t>iitr.0007.2020.lodge</w:t>
            </w:r>
          </w:p>
          <w:p w14:paraId="7A03F6F0" w14:textId="09FA5F75" w:rsidR="008118C8" w:rsidRPr="00B10DF7" w:rsidRDefault="003131A6" w:rsidP="003131A6">
            <w:pPr>
              <w:spacing w:before="60" w:after="60"/>
              <w:rPr>
                <w:rFonts w:asciiTheme="minorHAnsi" w:hAnsiTheme="minorHAnsi"/>
              </w:rPr>
            </w:pPr>
            <w:r w:rsidRPr="00B10DF7">
              <w:rPr>
                <w:rFonts w:asciiTheme="minorHAnsi" w:hAnsiTheme="minorHAnsi"/>
              </w:rPr>
              <w:t>iitr.000</w:t>
            </w:r>
            <w:r>
              <w:rPr>
                <w:rFonts w:asciiTheme="minorHAnsi" w:hAnsiTheme="minorHAnsi"/>
              </w:rPr>
              <w:t>8</w:t>
            </w:r>
            <w:r w:rsidRPr="00B10DF7">
              <w:rPr>
                <w:rFonts w:asciiTheme="minorHAnsi" w:hAnsiTheme="minorHAnsi"/>
              </w:rPr>
              <w:t>.202</w:t>
            </w:r>
            <w:r>
              <w:rPr>
                <w:rFonts w:asciiTheme="minorHAnsi" w:hAnsiTheme="minorHAnsi"/>
              </w:rPr>
              <w:t>1</w:t>
            </w:r>
            <w:r w:rsidRPr="00B10DF7">
              <w:rPr>
                <w:rFonts w:asciiTheme="minorHAnsi" w:hAnsiTheme="minorHAnsi"/>
              </w:rPr>
              <w:t>.lodge</w:t>
            </w:r>
          </w:p>
        </w:tc>
        <w:tc>
          <w:tcPr>
            <w:tcW w:w="1896" w:type="dxa"/>
            <w:tcBorders>
              <w:top w:val="single" w:sz="4" w:space="0" w:color="95B3D7"/>
              <w:left w:val="nil"/>
              <w:bottom w:val="single" w:sz="4" w:space="0" w:color="95B3D7"/>
              <w:right w:val="nil"/>
            </w:tcBorders>
            <w:shd w:val="clear" w:color="auto" w:fill="DBE5F1" w:themeFill="accent1" w:themeFillTint="33"/>
          </w:tcPr>
          <w:p w14:paraId="05256162" w14:textId="5691736F" w:rsidR="008118C8" w:rsidRPr="00B10DF7" w:rsidRDefault="008118C8" w:rsidP="008118C8">
            <w:pPr>
              <w:spacing w:before="60" w:after="60"/>
              <w:rPr>
                <w:rFonts w:asciiTheme="minorHAnsi" w:hAnsiTheme="minorHAnsi"/>
              </w:rPr>
            </w:pPr>
            <w:r w:rsidRPr="00B10DF7">
              <w:rPr>
                <w:rFonts w:asciiTheme="minorHAnsi" w:hAnsiTheme="minorHAnsi"/>
              </w:rPr>
              <w:t>INC000041228961TFSD2096176</w:t>
            </w:r>
          </w:p>
        </w:tc>
        <w:tc>
          <w:tcPr>
            <w:tcW w:w="3490" w:type="dxa"/>
            <w:tcBorders>
              <w:top w:val="single" w:sz="4" w:space="0" w:color="95B3D7"/>
              <w:left w:val="nil"/>
              <w:bottom w:val="single" w:sz="4" w:space="0" w:color="95B3D7"/>
              <w:right w:val="nil"/>
            </w:tcBorders>
            <w:shd w:val="clear" w:color="auto" w:fill="DBE5F1" w:themeFill="accent1" w:themeFillTint="33"/>
          </w:tcPr>
          <w:p w14:paraId="06159A63" w14:textId="75F05487" w:rsidR="008118C8" w:rsidRPr="00B10DF7" w:rsidRDefault="00DB1D73" w:rsidP="0057120C">
            <w:pPr>
              <w:spacing w:before="60" w:after="60"/>
              <w:rPr>
                <w:rFonts w:asciiTheme="minorHAnsi" w:hAnsiTheme="minorHAnsi"/>
              </w:rPr>
            </w:pPr>
            <w:r>
              <w:rPr>
                <w:rFonts w:asciiTheme="minorHAnsi" w:hAnsiTheme="minorHAnsi"/>
              </w:rPr>
              <w:t>T</w:t>
            </w:r>
            <w:r w:rsidRPr="00DB1D73">
              <w:rPr>
                <w:rFonts w:asciiTheme="minorHAnsi" w:hAnsiTheme="minorHAnsi"/>
              </w:rPr>
              <w:t>his issue has been resolved within the internal systems to correctly process foreign ETP.</w:t>
            </w:r>
          </w:p>
        </w:tc>
        <w:tc>
          <w:tcPr>
            <w:tcW w:w="1418" w:type="dxa"/>
            <w:tcBorders>
              <w:top w:val="single" w:sz="4" w:space="0" w:color="95B3D7"/>
              <w:left w:val="nil"/>
              <w:bottom w:val="single" w:sz="4" w:space="0" w:color="95B3D7"/>
              <w:right w:val="nil"/>
            </w:tcBorders>
            <w:shd w:val="clear" w:color="auto" w:fill="DBE5F1" w:themeFill="accent1" w:themeFillTint="33"/>
          </w:tcPr>
          <w:p w14:paraId="05D07AC5" w14:textId="5CFC6E03" w:rsidR="008118C8" w:rsidRPr="00B10DF7" w:rsidRDefault="00B75402" w:rsidP="0057120C">
            <w:pPr>
              <w:spacing w:before="60" w:after="60"/>
              <w:rPr>
                <w:rFonts w:asciiTheme="minorHAnsi" w:hAnsiTheme="minorHAnsi"/>
                <w:szCs w:val="22"/>
              </w:rPr>
            </w:pPr>
            <w:r>
              <w:rPr>
                <w:rFonts w:asciiTheme="minorHAnsi" w:hAnsiTheme="minorHAnsi"/>
                <w:szCs w:val="22"/>
              </w:rPr>
              <w:t>21Q2</w:t>
            </w:r>
          </w:p>
        </w:tc>
        <w:tc>
          <w:tcPr>
            <w:tcW w:w="1309" w:type="dxa"/>
            <w:tcBorders>
              <w:top w:val="single" w:sz="4" w:space="0" w:color="95B3D7"/>
              <w:left w:val="nil"/>
              <w:bottom w:val="single" w:sz="4" w:space="0" w:color="95B3D7"/>
              <w:right w:val="nil"/>
            </w:tcBorders>
            <w:shd w:val="clear" w:color="auto" w:fill="DBE5F1" w:themeFill="accent1" w:themeFillTint="33"/>
          </w:tcPr>
          <w:p w14:paraId="2A0290E3" w14:textId="2B6DE2B1" w:rsidR="008118C8" w:rsidRPr="00B10DF7" w:rsidRDefault="00104BAB" w:rsidP="0057120C">
            <w:pPr>
              <w:spacing w:before="60" w:after="60"/>
              <w:rPr>
                <w:rFonts w:asciiTheme="minorHAnsi" w:hAnsiTheme="minorHAnsi"/>
                <w:szCs w:val="22"/>
              </w:rPr>
            </w:pPr>
            <w:r>
              <w:rPr>
                <w:rFonts w:asciiTheme="minorHAnsi" w:hAnsiTheme="minorHAnsi"/>
                <w:szCs w:val="22"/>
              </w:rPr>
              <w:t>21Q2</w:t>
            </w:r>
          </w:p>
        </w:tc>
        <w:tc>
          <w:tcPr>
            <w:tcW w:w="1446" w:type="dxa"/>
            <w:tcBorders>
              <w:top w:val="single" w:sz="4" w:space="0" w:color="95B3D7"/>
              <w:left w:val="nil"/>
              <w:bottom w:val="single" w:sz="4" w:space="0" w:color="95B3D7"/>
              <w:right w:val="nil"/>
            </w:tcBorders>
            <w:shd w:val="clear" w:color="auto" w:fill="DBE5F1" w:themeFill="accent1" w:themeFillTint="33"/>
          </w:tcPr>
          <w:p w14:paraId="3F7D2C95" w14:textId="52247150" w:rsidR="008118C8" w:rsidRPr="00B10DF7" w:rsidRDefault="00DB1D73" w:rsidP="0057120C">
            <w:pPr>
              <w:spacing w:before="60" w:after="60"/>
              <w:rPr>
                <w:rFonts w:asciiTheme="minorHAnsi" w:hAnsiTheme="minorHAnsi"/>
                <w:szCs w:val="22"/>
              </w:rPr>
            </w:pPr>
            <w:r>
              <w:rPr>
                <w:rFonts w:asciiTheme="minorHAnsi" w:hAnsiTheme="minorHAnsi"/>
                <w:szCs w:val="22"/>
              </w:rPr>
              <w:t>Closed</w:t>
            </w:r>
          </w:p>
        </w:tc>
      </w:tr>
    </w:tbl>
    <w:p w14:paraId="5153A118" w14:textId="77777777" w:rsidR="00AC46E3" w:rsidRDefault="00AC46E3">
      <w:pPr>
        <w:rPr>
          <w:rFonts w:cs="Arial"/>
          <w:b/>
          <w:caps/>
          <w:color w:val="004080"/>
          <w:kern w:val="36"/>
          <w:sz w:val="24"/>
        </w:rPr>
      </w:pPr>
      <w:r>
        <w:br w:type="page"/>
      </w:r>
    </w:p>
    <w:p w14:paraId="68BF1ACB" w14:textId="7DCA34AC" w:rsidR="000A2929" w:rsidRDefault="000A2929" w:rsidP="000A2929">
      <w:pPr>
        <w:pStyle w:val="Heading2"/>
        <w:spacing w:before="200"/>
      </w:pPr>
      <w:bookmarkStart w:id="127" w:name="_Toc132280795"/>
      <w:r>
        <w:lastRenderedPageBreak/>
        <w:t xml:space="preserve">Future </w:t>
      </w:r>
      <w:r w:rsidR="00D14A8F">
        <w:t>scope</w:t>
      </w:r>
      <w:bookmarkEnd w:id="127"/>
    </w:p>
    <w:tbl>
      <w:tblPr>
        <w:tblW w:w="15466" w:type="dxa"/>
        <w:tblInd w:w="93" w:type="dxa"/>
        <w:tblLayout w:type="fixed"/>
        <w:tblLook w:val="04A0" w:firstRow="1" w:lastRow="0" w:firstColumn="1" w:lastColumn="0" w:noHBand="0" w:noVBand="1"/>
      </w:tblPr>
      <w:tblGrid>
        <w:gridCol w:w="1149"/>
        <w:gridCol w:w="7230"/>
        <w:gridCol w:w="2409"/>
        <w:gridCol w:w="1556"/>
        <w:gridCol w:w="1472"/>
        <w:gridCol w:w="1650"/>
      </w:tblGrid>
      <w:tr w:rsidR="0058727E" w:rsidRPr="00E721B4" w14:paraId="258B99A9" w14:textId="77777777" w:rsidTr="004E58D2">
        <w:trPr>
          <w:cantSplit/>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230"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409"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DB54B4" w:rsidRPr="00E721B4" w14:paraId="122FDDCB" w14:textId="77777777" w:rsidTr="004E58D2">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5367CF1A" w14:textId="71D6B3E0" w:rsidR="00DB54B4" w:rsidRPr="00647818" w:rsidRDefault="00DB54B4" w:rsidP="00864526">
            <w:pPr>
              <w:spacing w:before="60" w:after="60"/>
              <w:rPr>
                <w:rFonts w:asciiTheme="minorHAnsi" w:hAnsiTheme="minorHAnsi" w:cs="Arial"/>
                <w:szCs w:val="22"/>
              </w:rPr>
            </w:pPr>
            <w:r w:rsidRPr="00647818">
              <w:rPr>
                <w:rFonts w:asciiTheme="minorHAnsi" w:hAnsiTheme="minorHAnsi"/>
                <w:szCs w:val="22"/>
              </w:rPr>
              <w:t>1</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54BF931B" w14:textId="77777777" w:rsidR="00DB54B4" w:rsidRPr="00647818" w:rsidRDefault="00DB54B4" w:rsidP="00EF625A">
            <w:pPr>
              <w:spacing w:before="60" w:after="60"/>
              <w:rPr>
                <w:rFonts w:asciiTheme="minorHAnsi" w:hAnsiTheme="minorHAnsi" w:cs="Arial"/>
                <w:szCs w:val="22"/>
              </w:rPr>
            </w:pPr>
            <w:r w:rsidRPr="00647818">
              <w:rPr>
                <w:rFonts w:asciiTheme="minorHAnsi" w:hAnsiTheme="minorHAnsi" w:cs="Arial"/>
                <w:szCs w:val="22"/>
              </w:rPr>
              <w:t>The Prefill response field IITR1139 "Statement by a Supplier" is now redundant and will be removed from the associated MST and report taxonomy.</w:t>
            </w:r>
          </w:p>
          <w:p w14:paraId="5080F85A" w14:textId="73E463B3" w:rsidR="00DB54B4" w:rsidRPr="00647818" w:rsidRDefault="00DB54B4" w:rsidP="00060F71">
            <w:pPr>
              <w:spacing w:before="60" w:after="60"/>
              <w:rPr>
                <w:rFonts w:asciiTheme="minorHAnsi" w:hAnsiTheme="minorHAnsi" w:cs="Arial"/>
                <w:szCs w:val="22"/>
              </w:rPr>
            </w:pPr>
            <w:r w:rsidRPr="00647818">
              <w:rPr>
                <w:rFonts w:asciiTheme="minorHAnsi" w:hAnsiTheme="minorHAnsi" w:cs="Arial"/>
                <w:szCs w:val="22"/>
              </w:rPr>
              <w:t>Note: This change has been deferred to TT2</w:t>
            </w:r>
            <w:r w:rsidR="00754107">
              <w:rPr>
                <w:rFonts w:asciiTheme="minorHAnsi" w:hAnsiTheme="minorHAnsi" w:cs="Arial"/>
                <w:szCs w:val="22"/>
              </w:rPr>
              <w:t>2</w:t>
            </w:r>
            <w:r w:rsidRPr="00647818">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7EC481B6" w14:textId="160CCA5F" w:rsidR="00DB54B4" w:rsidRPr="00647818" w:rsidRDefault="00DB54B4" w:rsidP="00060F71">
            <w:pPr>
              <w:spacing w:before="60" w:after="60"/>
              <w:rPr>
                <w:rFonts w:asciiTheme="minorHAnsi" w:hAnsiTheme="minorHAnsi" w:cs="Arial"/>
                <w:szCs w:val="22"/>
              </w:rPr>
            </w:pPr>
            <w:r w:rsidRPr="00647818">
              <w:rPr>
                <w:rFonts w:asciiTheme="minorHAnsi" w:hAnsiTheme="minorHAnsi"/>
                <w:szCs w:val="22"/>
              </w:rPr>
              <w:t>iitr.000</w:t>
            </w:r>
            <w:r w:rsidR="003131A6">
              <w:rPr>
                <w:rFonts w:asciiTheme="minorHAnsi" w:hAnsiTheme="minorHAnsi"/>
                <w:szCs w:val="22"/>
              </w:rPr>
              <w:t>9</w:t>
            </w:r>
            <w:r w:rsidRPr="00647818">
              <w:rPr>
                <w:rFonts w:asciiTheme="minorHAnsi" w:hAnsiTheme="minorHAnsi"/>
                <w:szCs w:val="22"/>
              </w:rPr>
              <w:t>.202</w:t>
            </w:r>
            <w:r w:rsidR="003131A6">
              <w:rPr>
                <w:rFonts w:asciiTheme="minorHAnsi" w:hAnsiTheme="minorHAnsi"/>
                <w:szCs w:val="22"/>
              </w:rPr>
              <w:t>2</w:t>
            </w:r>
            <w:r w:rsidRPr="00647818">
              <w:rPr>
                <w:rFonts w:asciiTheme="minorHAnsi" w:hAnsiTheme="minorHAnsi"/>
                <w:szCs w:val="22"/>
              </w:rPr>
              <w:t>.prefill.response</w:t>
            </w:r>
          </w:p>
        </w:tc>
        <w:tc>
          <w:tcPr>
            <w:tcW w:w="1556" w:type="dxa"/>
            <w:tcBorders>
              <w:top w:val="single" w:sz="4" w:space="0" w:color="95B3D7"/>
              <w:left w:val="nil"/>
              <w:bottom w:val="single" w:sz="4" w:space="0" w:color="95B3D7"/>
              <w:right w:val="nil"/>
            </w:tcBorders>
            <w:shd w:val="clear" w:color="auto" w:fill="DBE5F1" w:themeFill="accent1" w:themeFillTint="33"/>
          </w:tcPr>
          <w:p w14:paraId="53B12E55" w14:textId="56C173CA" w:rsidR="00DB54B4" w:rsidRPr="00647818" w:rsidRDefault="00DB54B4" w:rsidP="00060F71">
            <w:pPr>
              <w:spacing w:before="60" w:after="60"/>
              <w:rPr>
                <w:rFonts w:asciiTheme="minorHAnsi" w:hAnsiTheme="minorHAnsi" w:cs="Arial"/>
                <w:szCs w:val="22"/>
              </w:rPr>
            </w:pPr>
            <w:r>
              <w:rPr>
                <w:rFonts w:asciiTheme="minorHAnsi" w:hAnsiTheme="minorHAnsi"/>
                <w:szCs w:val="22"/>
              </w:rPr>
              <w:t>TT2</w:t>
            </w:r>
            <w:r w:rsidR="00754107">
              <w:rPr>
                <w:rFonts w:asciiTheme="minorHAnsi" w:hAnsiTheme="minorHAnsi"/>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4F4B5F99" w14:textId="1C9150FA" w:rsidR="00DB54B4" w:rsidRPr="00647818" w:rsidRDefault="00DB54B4" w:rsidP="00C21C4C">
            <w:pPr>
              <w:spacing w:before="60" w:after="60"/>
              <w:rPr>
                <w:rFonts w:asciiTheme="minorHAnsi" w:hAnsiTheme="minorHAnsi" w:cs="Arial"/>
                <w:szCs w:val="22"/>
              </w:rPr>
            </w:pPr>
            <w:r>
              <w:rPr>
                <w:rFonts w:asciiTheme="minorHAnsi" w:hAnsiTheme="minorHAnsi"/>
                <w:szCs w:val="22"/>
              </w:rPr>
              <w:t>TT2</w:t>
            </w:r>
            <w:r w:rsidR="00754107">
              <w:rPr>
                <w:rFonts w:asciiTheme="minorHAnsi" w:hAnsiTheme="minorHAnsi"/>
                <w:szCs w:val="22"/>
              </w:rPr>
              <w:t>2</w:t>
            </w:r>
          </w:p>
        </w:tc>
        <w:tc>
          <w:tcPr>
            <w:tcW w:w="1650" w:type="dxa"/>
            <w:tcBorders>
              <w:top w:val="single" w:sz="4" w:space="0" w:color="95B3D7"/>
              <w:left w:val="nil"/>
              <w:bottom w:val="single" w:sz="4" w:space="0" w:color="95B3D7"/>
              <w:right w:val="nil"/>
            </w:tcBorders>
            <w:shd w:val="clear" w:color="auto" w:fill="DBE5F1" w:themeFill="accent1" w:themeFillTint="33"/>
          </w:tcPr>
          <w:p w14:paraId="199F5FEE" w14:textId="37798097" w:rsidR="00DB54B4" w:rsidRPr="00647818" w:rsidRDefault="00DB54B4" w:rsidP="00C21C4C">
            <w:pPr>
              <w:tabs>
                <w:tab w:val="left" w:pos="1338"/>
              </w:tabs>
              <w:spacing w:before="60" w:after="60"/>
              <w:rPr>
                <w:rFonts w:asciiTheme="minorHAnsi" w:hAnsiTheme="minorHAnsi" w:cs="Arial"/>
                <w:szCs w:val="22"/>
              </w:rPr>
            </w:pPr>
            <w:r w:rsidRPr="00647818">
              <w:rPr>
                <w:rFonts w:asciiTheme="minorHAnsi" w:hAnsiTheme="minorHAnsi"/>
                <w:szCs w:val="22"/>
              </w:rPr>
              <w:t>Open</w:t>
            </w:r>
          </w:p>
        </w:tc>
      </w:tr>
      <w:tr w:rsidR="00110B95" w:rsidRPr="00E721B4" w14:paraId="522354D2" w14:textId="77777777" w:rsidTr="004E58D2">
        <w:trPr>
          <w:cantSplit/>
          <w:trHeight w:val="273"/>
        </w:trPr>
        <w:tc>
          <w:tcPr>
            <w:tcW w:w="1149" w:type="dxa"/>
            <w:tcBorders>
              <w:top w:val="single" w:sz="4" w:space="0" w:color="95B3D7"/>
              <w:left w:val="nil"/>
              <w:bottom w:val="single" w:sz="4" w:space="0" w:color="95B3D7"/>
              <w:right w:val="nil"/>
            </w:tcBorders>
            <w:shd w:val="clear" w:color="auto" w:fill="auto"/>
          </w:tcPr>
          <w:p w14:paraId="5A2C44D4" w14:textId="0B1ACA01" w:rsidR="00110B95" w:rsidRPr="00647818" w:rsidRDefault="00642BD4" w:rsidP="0029576B">
            <w:pPr>
              <w:spacing w:before="60" w:after="60"/>
              <w:rPr>
                <w:rFonts w:asciiTheme="minorHAnsi" w:hAnsiTheme="minorHAnsi" w:cs="Arial"/>
                <w:szCs w:val="22"/>
              </w:rPr>
            </w:pPr>
            <w:r>
              <w:rPr>
                <w:rFonts w:asciiTheme="minorHAnsi" w:hAnsiTheme="minorHAnsi"/>
                <w:szCs w:val="22"/>
              </w:rPr>
              <w:t>2</w:t>
            </w:r>
          </w:p>
        </w:tc>
        <w:tc>
          <w:tcPr>
            <w:tcW w:w="7230" w:type="dxa"/>
            <w:tcBorders>
              <w:top w:val="single" w:sz="4" w:space="0" w:color="95B3D7"/>
              <w:left w:val="nil"/>
              <w:bottom w:val="single" w:sz="4" w:space="0" w:color="95B3D7"/>
              <w:right w:val="nil"/>
            </w:tcBorders>
            <w:shd w:val="clear" w:color="auto" w:fill="auto"/>
            <w:noWrap/>
          </w:tcPr>
          <w:p w14:paraId="6E380E0E" w14:textId="77777777" w:rsidR="00110B95" w:rsidRPr="00647818" w:rsidRDefault="00110B95" w:rsidP="00EF625A">
            <w:pPr>
              <w:spacing w:before="60" w:after="60"/>
              <w:rPr>
                <w:rFonts w:asciiTheme="minorHAnsi" w:hAnsiTheme="minorHAnsi" w:cs="Arial"/>
                <w:szCs w:val="22"/>
              </w:rPr>
            </w:pPr>
            <w:r w:rsidRPr="00647818">
              <w:rPr>
                <w:rFonts w:asciiTheme="minorHAnsi" w:hAnsiTheme="minorHAnsi" w:cs="Arial"/>
                <w:szCs w:val="22"/>
              </w:rPr>
              <w:t>The following sub-total trust fields relating to non-primary production will no longer be required, and will be removed from the INCDTLS MST;</w:t>
            </w:r>
          </w:p>
          <w:p w14:paraId="77803115" w14:textId="77777777" w:rsidR="00110B95" w:rsidRPr="00647818" w:rsidRDefault="00110B95" w:rsidP="00EF625A">
            <w:pPr>
              <w:spacing w:before="60" w:after="60"/>
              <w:rPr>
                <w:rFonts w:asciiTheme="minorHAnsi" w:hAnsiTheme="minorHAnsi" w:cs="Arial"/>
                <w:szCs w:val="22"/>
              </w:rPr>
            </w:pPr>
            <w:r w:rsidRPr="00647818">
              <w:rPr>
                <w:rFonts w:asciiTheme="minorHAnsi" w:hAnsiTheme="minorHAnsi" w:cs="Arial"/>
                <w:szCs w:val="22"/>
              </w:rPr>
              <w:t>INCDTLS250 “Non-primary production net income from trusts (less capital gains, foreign income and franked distributions)”</w:t>
            </w:r>
          </w:p>
          <w:p w14:paraId="0BE7F887" w14:textId="77777777" w:rsidR="00110B95" w:rsidRPr="00647818" w:rsidRDefault="00110B95" w:rsidP="00EF625A">
            <w:pPr>
              <w:spacing w:before="60" w:after="60"/>
              <w:rPr>
                <w:rFonts w:asciiTheme="minorHAnsi" w:hAnsiTheme="minorHAnsi" w:cs="Arial"/>
                <w:szCs w:val="22"/>
              </w:rPr>
            </w:pPr>
            <w:r w:rsidRPr="00647818">
              <w:rPr>
                <w:rFonts w:asciiTheme="minorHAnsi" w:hAnsiTheme="minorHAnsi" w:cs="Arial"/>
                <w:szCs w:val="22"/>
              </w:rPr>
              <w:t>INCDTLS253 “Franked distributions from trusts”</w:t>
            </w:r>
          </w:p>
          <w:p w14:paraId="5D361D4C" w14:textId="77777777" w:rsidR="00110B95" w:rsidRPr="00647818" w:rsidRDefault="00110B95" w:rsidP="00EF625A">
            <w:pPr>
              <w:spacing w:before="60" w:after="60"/>
              <w:rPr>
                <w:rFonts w:asciiTheme="minorHAnsi" w:hAnsiTheme="minorHAnsi" w:cs="Arial"/>
                <w:szCs w:val="22"/>
              </w:rPr>
            </w:pPr>
            <w:r w:rsidRPr="00647818">
              <w:rPr>
                <w:rFonts w:asciiTheme="minorHAnsi" w:hAnsiTheme="minorHAnsi" w:cs="Arial"/>
                <w:szCs w:val="22"/>
              </w:rPr>
              <w:t xml:space="preserve">INCDTLS256 “Non-primary production other deductions from trusts” </w:t>
            </w:r>
          </w:p>
          <w:p w14:paraId="6F5954CD" w14:textId="702E3400" w:rsidR="00110B95" w:rsidRPr="00647818" w:rsidRDefault="00110B95" w:rsidP="00060F71">
            <w:pPr>
              <w:spacing w:before="60" w:after="60"/>
              <w:rPr>
                <w:rFonts w:asciiTheme="minorHAnsi" w:hAnsiTheme="minorHAnsi" w:cs="Arial"/>
                <w:szCs w:val="22"/>
              </w:rPr>
            </w:pPr>
            <w:r w:rsidRPr="00647818">
              <w:rPr>
                <w:rFonts w:asciiTheme="minorHAnsi" w:hAnsiTheme="minorHAnsi" w:cs="Arial"/>
                <w:szCs w:val="22"/>
              </w:rPr>
              <w:t>Note: This change has been deferred to TT2</w:t>
            </w:r>
            <w:r w:rsidR="00754107">
              <w:rPr>
                <w:rFonts w:asciiTheme="minorHAnsi" w:hAnsiTheme="minorHAnsi" w:cs="Arial"/>
                <w:szCs w:val="22"/>
              </w:rPr>
              <w:t>2</w:t>
            </w:r>
            <w:r w:rsidRPr="00647818">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51E89B0F" w14:textId="4F7012B4" w:rsidR="00110B95" w:rsidRPr="00647818" w:rsidRDefault="00110B95" w:rsidP="00EF625A">
            <w:pPr>
              <w:spacing w:before="60" w:after="60"/>
              <w:rPr>
                <w:rFonts w:asciiTheme="minorHAnsi" w:hAnsiTheme="minorHAnsi"/>
                <w:szCs w:val="22"/>
              </w:rPr>
            </w:pPr>
            <w:r w:rsidRPr="00647818">
              <w:rPr>
                <w:rFonts w:asciiTheme="minorHAnsi" w:hAnsiTheme="minorHAnsi"/>
                <w:szCs w:val="22"/>
              </w:rPr>
              <w:t>iitr.000</w:t>
            </w:r>
            <w:r w:rsidR="003131A6">
              <w:rPr>
                <w:rFonts w:asciiTheme="minorHAnsi" w:hAnsiTheme="minorHAnsi"/>
                <w:szCs w:val="22"/>
              </w:rPr>
              <w:t>9</w:t>
            </w:r>
            <w:r w:rsidRPr="00647818">
              <w:rPr>
                <w:rFonts w:asciiTheme="minorHAnsi" w:hAnsiTheme="minorHAnsi"/>
                <w:szCs w:val="22"/>
              </w:rPr>
              <w:t>.202</w:t>
            </w:r>
            <w:r w:rsidR="003131A6">
              <w:rPr>
                <w:rFonts w:asciiTheme="minorHAnsi" w:hAnsiTheme="minorHAnsi"/>
                <w:szCs w:val="22"/>
              </w:rPr>
              <w:t>2</w:t>
            </w:r>
            <w:r w:rsidRPr="00647818">
              <w:rPr>
                <w:rFonts w:asciiTheme="minorHAnsi" w:hAnsiTheme="minorHAnsi"/>
                <w:szCs w:val="22"/>
              </w:rPr>
              <w:t>.lodge</w:t>
            </w:r>
          </w:p>
          <w:p w14:paraId="511729DE" w14:textId="4E2F11AE" w:rsidR="00110B95" w:rsidRPr="00647818" w:rsidRDefault="00110B95" w:rsidP="00060F71">
            <w:pPr>
              <w:spacing w:before="60" w:after="60"/>
              <w:rPr>
                <w:rFonts w:asciiTheme="minorHAnsi" w:hAnsiTheme="minorHAnsi" w:cs="Arial"/>
                <w:szCs w:val="22"/>
              </w:rPr>
            </w:pPr>
            <w:r w:rsidRPr="00647818">
              <w:rPr>
                <w:rFonts w:asciiTheme="minorHAnsi" w:hAnsiTheme="minorHAnsi"/>
                <w:szCs w:val="22"/>
              </w:rPr>
              <w:t>incdtls.000</w:t>
            </w:r>
            <w:r w:rsidR="003131A6">
              <w:rPr>
                <w:rFonts w:asciiTheme="minorHAnsi" w:hAnsiTheme="minorHAnsi"/>
                <w:szCs w:val="22"/>
              </w:rPr>
              <w:t>3</w:t>
            </w:r>
            <w:r w:rsidRPr="00647818">
              <w:rPr>
                <w:rFonts w:asciiTheme="minorHAnsi" w:hAnsiTheme="minorHAnsi"/>
                <w:szCs w:val="22"/>
              </w:rPr>
              <w:t>.202</w:t>
            </w:r>
            <w:r w:rsidR="003131A6">
              <w:rPr>
                <w:rFonts w:asciiTheme="minorHAnsi" w:hAnsiTheme="minorHAnsi"/>
                <w:szCs w:val="22"/>
              </w:rPr>
              <w:t>2</w:t>
            </w:r>
            <w:r w:rsidRPr="00647818">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00AE0AFC" w14:textId="5764485F" w:rsidR="00110B95" w:rsidRPr="00647818" w:rsidRDefault="00110B95" w:rsidP="00060F71">
            <w:pPr>
              <w:spacing w:before="60" w:after="60"/>
              <w:rPr>
                <w:rFonts w:asciiTheme="minorHAnsi" w:hAnsiTheme="minorHAnsi" w:cs="Arial"/>
                <w:szCs w:val="22"/>
              </w:rPr>
            </w:pPr>
            <w:r>
              <w:rPr>
                <w:rFonts w:asciiTheme="minorHAnsi" w:hAnsiTheme="minorHAnsi"/>
                <w:szCs w:val="22"/>
              </w:rPr>
              <w:t>TT2</w:t>
            </w:r>
            <w:r w:rsidR="00754107">
              <w:rPr>
                <w:rFonts w:asciiTheme="minorHAnsi" w:hAnsiTheme="minorHAnsi"/>
                <w:szCs w:val="22"/>
              </w:rPr>
              <w:t>2</w:t>
            </w:r>
          </w:p>
        </w:tc>
        <w:tc>
          <w:tcPr>
            <w:tcW w:w="1472" w:type="dxa"/>
            <w:tcBorders>
              <w:top w:val="single" w:sz="4" w:space="0" w:color="95B3D7"/>
              <w:left w:val="nil"/>
              <w:bottom w:val="single" w:sz="4" w:space="0" w:color="95B3D7"/>
              <w:right w:val="nil"/>
            </w:tcBorders>
            <w:shd w:val="clear" w:color="auto" w:fill="auto"/>
          </w:tcPr>
          <w:p w14:paraId="2FE81727" w14:textId="59E89F8B" w:rsidR="00110B95" w:rsidRPr="00647818" w:rsidRDefault="00110B95" w:rsidP="00C21C4C">
            <w:pPr>
              <w:spacing w:before="60" w:after="60"/>
              <w:rPr>
                <w:rFonts w:asciiTheme="minorHAnsi" w:hAnsiTheme="minorHAnsi" w:cs="Arial"/>
                <w:szCs w:val="22"/>
              </w:rPr>
            </w:pPr>
            <w:r>
              <w:rPr>
                <w:rFonts w:asciiTheme="minorHAnsi" w:hAnsiTheme="minorHAnsi"/>
                <w:szCs w:val="22"/>
              </w:rPr>
              <w:t>TT2</w:t>
            </w:r>
            <w:r w:rsidR="00754107">
              <w:rPr>
                <w:rFonts w:asciiTheme="minorHAnsi" w:hAnsiTheme="minorHAnsi"/>
                <w:szCs w:val="22"/>
              </w:rPr>
              <w:t>2</w:t>
            </w:r>
          </w:p>
        </w:tc>
        <w:tc>
          <w:tcPr>
            <w:tcW w:w="1650" w:type="dxa"/>
            <w:tcBorders>
              <w:top w:val="single" w:sz="4" w:space="0" w:color="95B3D7"/>
              <w:left w:val="nil"/>
              <w:bottom w:val="single" w:sz="4" w:space="0" w:color="95B3D7"/>
              <w:right w:val="nil"/>
            </w:tcBorders>
            <w:shd w:val="clear" w:color="auto" w:fill="auto"/>
          </w:tcPr>
          <w:p w14:paraId="75CCF015" w14:textId="1932324B" w:rsidR="00110B95" w:rsidRPr="00647818" w:rsidRDefault="00110B95" w:rsidP="00C21C4C">
            <w:pPr>
              <w:tabs>
                <w:tab w:val="left" w:pos="1338"/>
              </w:tabs>
              <w:spacing w:before="60" w:after="60"/>
              <w:rPr>
                <w:rFonts w:asciiTheme="minorHAnsi" w:hAnsiTheme="minorHAnsi" w:cs="Arial"/>
                <w:szCs w:val="22"/>
              </w:rPr>
            </w:pPr>
            <w:r w:rsidRPr="00647818">
              <w:rPr>
                <w:rFonts w:asciiTheme="minorHAnsi" w:hAnsiTheme="minorHAnsi"/>
                <w:szCs w:val="22"/>
              </w:rPr>
              <w:t>Open</w:t>
            </w:r>
          </w:p>
        </w:tc>
      </w:tr>
      <w:tr w:rsidR="00110B95" w:rsidRPr="004B0877" w14:paraId="71A69D80" w14:textId="77777777" w:rsidTr="004E58D2">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0E0C9471" w14:textId="0EB69C12" w:rsidR="00110B95" w:rsidRPr="004B0877" w:rsidRDefault="00642BD4" w:rsidP="0029576B">
            <w:pPr>
              <w:spacing w:before="60" w:after="60"/>
              <w:rPr>
                <w:rFonts w:asciiTheme="minorHAnsi" w:hAnsiTheme="minorHAnsi"/>
                <w:szCs w:val="22"/>
              </w:rPr>
            </w:pPr>
            <w:r>
              <w:rPr>
                <w:rFonts w:asciiTheme="minorHAnsi" w:hAnsiTheme="minorHAnsi"/>
                <w:szCs w:val="22"/>
              </w:rPr>
              <w:t>3</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266C15C5" w14:textId="77777777" w:rsidR="00110B95" w:rsidRPr="004B0877" w:rsidRDefault="00110B95" w:rsidP="00EF625A">
            <w:pPr>
              <w:spacing w:before="60" w:after="60"/>
              <w:rPr>
                <w:rFonts w:asciiTheme="minorHAnsi" w:hAnsiTheme="minorHAnsi"/>
                <w:szCs w:val="22"/>
              </w:rPr>
            </w:pPr>
            <w:r w:rsidRPr="004B0877">
              <w:rPr>
                <w:rFonts w:asciiTheme="minorHAnsi" w:hAnsiTheme="minorHAnsi"/>
                <w:szCs w:val="22"/>
              </w:rPr>
              <w:t>The business definitions for the following assessable income elements may be misleading and will be re-aligned with the original (TT19) deprecated fields IITR345 &amp; IITR346 for improved clarity;</w:t>
            </w:r>
          </w:p>
          <w:p w14:paraId="1B8BDD1E" w14:textId="77777777" w:rsidR="00110B95" w:rsidRPr="004B0877" w:rsidRDefault="00110B95" w:rsidP="00EF625A">
            <w:pPr>
              <w:spacing w:before="60" w:after="60"/>
              <w:rPr>
                <w:rFonts w:asciiTheme="minorHAnsi" w:hAnsiTheme="minorHAnsi"/>
                <w:szCs w:val="22"/>
              </w:rPr>
            </w:pPr>
            <w:r w:rsidRPr="004B0877">
              <w:rPr>
                <w:rFonts w:asciiTheme="minorHAnsi" w:hAnsiTheme="minorHAnsi"/>
                <w:szCs w:val="22"/>
              </w:rPr>
              <w:t>IITR613 “Assessable balancing adjustment from low value pool relating to financial investments”</w:t>
            </w:r>
          </w:p>
          <w:p w14:paraId="5FAE845D" w14:textId="77777777" w:rsidR="00110B95" w:rsidRPr="004B0877" w:rsidRDefault="00110B95" w:rsidP="00EF625A">
            <w:pPr>
              <w:spacing w:before="60" w:after="60"/>
              <w:rPr>
                <w:rFonts w:asciiTheme="minorHAnsi" w:hAnsiTheme="minorHAnsi"/>
                <w:szCs w:val="22"/>
              </w:rPr>
            </w:pPr>
            <w:r w:rsidRPr="004B0877">
              <w:rPr>
                <w:rFonts w:asciiTheme="minorHAnsi" w:hAnsiTheme="minorHAnsi"/>
                <w:szCs w:val="22"/>
              </w:rPr>
              <w:t>IITR614 “Assessable balancing adjustment from low value pool relating to rental property”</w:t>
            </w:r>
          </w:p>
          <w:p w14:paraId="4518D407" w14:textId="77777777" w:rsidR="00110B95" w:rsidRPr="004B0877" w:rsidRDefault="00110B95" w:rsidP="00EF625A">
            <w:pPr>
              <w:spacing w:before="60" w:after="60"/>
              <w:rPr>
                <w:rFonts w:asciiTheme="minorHAnsi" w:hAnsiTheme="minorHAnsi"/>
                <w:szCs w:val="22"/>
              </w:rPr>
            </w:pPr>
            <w:r w:rsidRPr="004B0877">
              <w:rPr>
                <w:rFonts w:asciiTheme="minorHAnsi" w:hAnsiTheme="minorHAnsi"/>
                <w:szCs w:val="22"/>
              </w:rPr>
              <w:t>INCDTLS457 “Assessable balancing adjustment from low value pool relating to financial investments”</w:t>
            </w:r>
          </w:p>
          <w:p w14:paraId="648AEE20" w14:textId="77777777" w:rsidR="00110B95" w:rsidRPr="004B0877" w:rsidRDefault="00110B95" w:rsidP="00EF625A">
            <w:pPr>
              <w:spacing w:before="60" w:after="60"/>
              <w:rPr>
                <w:rFonts w:asciiTheme="minorHAnsi" w:hAnsiTheme="minorHAnsi"/>
                <w:szCs w:val="22"/>
              </w:rPr>
            </w:pPr>
            <w:r w:rsidRPr="004B0877">
              <w:rPr>
                <w:rFonts w:asciiTheme="minorHAnsi" w:hAnsiTheme="minorHAnsi"/>
                <w:szCs w:val="22"/>
              </w:rPr>
              <w:t>INCDTLS458 “Assessable balancing adjustment from low value pool relating to rental property</w:t>
            </w:r>
          </w:p>
          <w:p w14:paraId="40DE3CCF" w14:textId="77777777" w:rsidR="00110B95" w:rsidRPr="004B0877" w:rsidRDefault="00110B95" w:rsidP="00EF625A">
            <w:pPr>
              <w:spacing w:before="60" w:after="60"/>
              <w:rPr>
                <w:rFonts w:asciiTheme="minorHAnsi" w:hAnsiTheme="minorHAnsi"/>
                <w:szCs w:val="22"/>
              </w:rPr>
            </w:pPr>
            <w:r w:rsidRPr="004B0877">
              <w:rPr>
                <w:rFonts w:asciiTheme="minorHAnsi" w:hAnsiTheme="minorHAnsi"/>
                <w:szCs w:val="22"/>
              </w:rPr>
              <w:t xml:space="preserve">INCDTLS459 “Remaining assessable balancing adjustment” </w:t>
            </w:r>
          </w:p>
          <w:p w14:paraId="13A77956" w14:textId="58A0DA43" w:rsidR="00110B95" w:rsidRPr="004B0877" w:rsidRDefault="00110B95" w:rsidP="00060F71">
            <w:pPr>
              <w:spacing w:before="60" w:after="60"/>
              <w:rPr>
                <w:rFonts w:asciiTheme="minorHAnsi" w:hAnsiTheme="minorHAnsi"/>
                <w:szCs w:val="22"/>
              </w:rPr>
            </w:pPr>
            <w:r w:rsidRPr="004B0877">
              <w:rPr>
                <w:rFonts w:asciiTheme="minorHAnsi" w:hAnsiTheme="minorHAnsi"/>
                <w:szCs w:val="22"/>
              </w:rPr>
              <w:t>Note: This change has been deferred to TT2</w:t>
            </w:r>
            <w:r w:rsidR="00754107" w:rsidRPr="004B0877">
              <w:rPr>
                <w:rFonts w:asciiTheme="minorHAnsi" w:hAnsiTheme="minorHAnsi"/>
                <w:szCs w:val="22"/>
              </w:rPr>
              <w:t>2</w:t>
            </w:r>
            <w:r w:rsidRPr="004B0877">
              <w:rPr>
                <w:rFonts w:asciiTheme="minorHAnsi" w:hAnsiTheme="minorHAnsi"/>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3FAE09A7" w14:textId="6E372151" w:rsidR="00110B95" w:rsidRPr="00647818" w:rsidRDefault="00110B95" w:rsidP="00EF625A">
            <w:pPr>
              <w:spacing w:before="60" w:after="60"/>
              <w:rPr>
                <w:rFonts w:asciiTheme="minorHAnsi" w:hAnsiTheme="minorHAnsi"/>
                <w:szCs w:val="22"/>
              </w:rPr>
            </w:pPr>
            <w:r w:rsidRPr="00647818">
              <w:rPr>
                <w:rFonts w:asciiTheme="minorHAnsi" w:hAnsiTheme="minorHAnsi"/>
                <w:szCs w:val="22"/>
              </w:rPr>
              <w:t>iitr.000</w:t>
            </w:r>
            <w:r w:rsidR="003131A6">
              <w:rPr>
                <w:rFonts w:asciiTheme="minorHAnsi" w:hAnsiTheme="minorHAnsi"/>
                <w:szCs w:val="22"/>
              </w:rPr>
              <w:t>9</w:t>
            </w:r>
            <w:r w:rsidRPr="00647818">
              <w:rPr>
                <w:rFonts w:asciiTheme="minorHAnsi" w:hAnsiTheme="minorHAnsi"/>
                <w:szCs w:val="22"/>
              </w:rPr>
              <w:t>.202</w:t>
            </w:r>
            <w:r w:rsidR="003131A6">
              <w:rPr>
                <w:rFonts w:asciiTheme="minorHAnsi" w:hAnsiTheme="minorHAnsi"/>
                <w:szCs w:val="22"/>
              </w:rPr>
              <w:t>2</w:t>
            </w:r>
            <w:r w:rsidRPr="00647818">
              <w:rPr>
                <w:rFonts w:asciiTheme="minorHAnsi" w:hAnsiTheme="minorHAnsi"/>
                <w:szCs w:val="22"/>
              </w:rPr>
              <w:t>.lodge</w:t>
            </w:r>
          </w:p>
          <w:p w14:paraId="1AE69A42" w14:textId="3E913ABD" w:rsidR="00110B95" w:rsidRPr="004B0877" w:rsidRDefault="00110B95" w:rsidP="00060F71">
            <w:pPr>
              <w:spacing w:before="60" w:after="60"/>
              <w:rPr>
                <w:rFonts w:asciiTheme="minorHAnsi" w:hAnsiTheme="minorHAnsi"/>
                <w:szCs w:val="22"/>
              </w:rPr>
            </w:pPr>
            <w:r w:rsidRPr="00647818">
              <w:rPr>
                <w:rFonts w:asciiTheme="minorHAnsi" w:hAnsiTheme="minorHAnsi"/>
                <w:szCs w:val="22"/>
              </w:rPr>
              <w:t>incdtls.000</w:t>
            </w:r>
            <w:r w:rsidR="003131A6">
              <w:rPr>
                <w:rFonts w:asciiTheme="minorHAnsi" w:hAnsiTheme="minorHAnsi"/>
                <w:szCs w:val="22"/>
              </w:rPr>
              <w:t>3</w:t>
            </w:r>
            <w:r w:rsidRPr="00647818">
              <w:rPr>
                <w:rFonts w:asciiTheme="minorHAnsi" w:hAnsiTheme="minorHAnsi"/>
                <w:szCs w:val="22"/>
              </w:rPr>
              <w:t>.202</w:t>
            </w:r>
            <w:r w:rsidR="003131A6">
              <w:rPr>
                <w:rFonts w:asciiTheme="minorHAnsi" w:hAnsiTheme="minorHAnsi"/>
                <w:szCs w:val="22"/>
              </w:rPr>
              <w:t>2</w:t>
            </w:r>
            <w:r w:rsidRPr="00647818">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1BB88A6E" w14:textId="55BBD168" w:rsidR="00110B95" w:rsidRPr="004B0877" w:rsidRDefault="00110B95" w:rsidP="00060F71">
            <w:pPr>
              <w:spacing w:before="60" w:after="60"/>
              <w:rPr>
                <w:rFonts w:asciiTheme="minorHAnsi" w:hAnsiTheme="minorHAnsi"/>
                <w:szCs w:val="22"/>
              </w:rPr>
            </w:pPr>
            <w:r>
              <w:rPr>
                <w:rFonts w:asciiTheme="minorHAnsi" w:hAnsiTheme="minorHAnsi"/>
                <w:szCs w:val="22"/>
              </w:rPr>
              <w:t>TT2</w:t>
            </w:r>
            <w:r w:rsidR="00754107">
              <w:rPr>
                <w:rFonts w:asciiTheme="minorHAnsi" w:hAnsiTheme="minorHAnsi"/>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11A35722" w14:textId="18B0CF2A" w:rsidR="00110B95" w:rsidRPr="004B0877" w:rsidRDefault="00110B95" w:rsidP="00C21C4C">
            <w:pPr>
              <w:spacing w:before="60" w:after="60"/>
              <w:rPr>
                <w:rFonts w:asciiTheme="minorHAnsi" w:hAnsiTheme="minorHAnsi"/>
                <w:szCs w:val="22"/>
              </w:rPr>
            </w:pPr>
            <w:r>
              <w:rPr>
                <w:rFonts w:asciiTheme="minorHAnsi" w:hAnsiTheme="minorHAnsi"/>
                <w:szCs w:val="22"/>
              </w:rPr>
              <w:t>TT2</w:t>
            </w:r>
            <w:r w:rsidR="00754107">
              <w:rPr>
                <w:rFonts w:asciiTheme="minorHAnsi" w:hAnsiTheme="minorHAnsi"/>
                <w:szCs w:val="22"/>
              </w:rPr>
              <w:t>2</w:t>
            </w:r>
          </w:p>
        </w:tc>
        <w:tc>
          <w:tcPr>
            <w:tcW w:w="1650" w:type="dxa"/>
            <w:tcBorders>
              <w:top w:val="single" w:sz="4" w:space="0" w:color="95B3D7"/>
              <w:left w:val="nil"/>
              <w:bottom w:val="single" w:sz="4" w:space="0" w:color="95B3D7"/>
              <w:right w:val="nil"/>
            </w:tcBorders>
            <w:shd w:val="clear" w:color="auto" w:fill="DBE5F1" w:themeFill="accent1" w:themeFillTint="33"/>
          </w:tcPr>
          <w:p w14:paraId="42527D88" w14:textId="03B96B9B" w:rsidR="00110B95" w:rsidRPr="004B0877" w:rsidRDefault="00110B95" w:rsidP="004B0877">
            <w:pPr>
              <w:spacing w:before="60" w:after="60"/>
              <w:rPr>
                <w:rFonts w:asciiTheme="minorHAnsi" w:hAnsiTheme="minorHAnsi"/>
                <w:szCs w:val="22"/>
              </w:rPr>
            </w:pPr>
            <w:r w:rsidRPr="00647818">
              <w:rPr>
                <w:rFonts w:asciiTheme="minorHAnsi" w:hAnsiTheme="minorHAnsi"/>
                <w:szCs w:val="22"/>
              </w:rPr>
              <w:t>Open</w:t>
            </w:r>
          </w:p>
        </w:tc>
      </w:tr>
      <w:tr w:rsidR="0042633E" w:rsidRPr="0042633E" w14:paraId="7619A847" w14:textId="77777777" w:rsidTr="004E58D2">
        <w:trPr>
          <w:cantSplit/>
          <w:trHeight w:val="273"/>
        </w:trPr>
        <w:tc>
          <w:tcPr>
            <w:tcW w:w="1149" w:type="dxa"/>
            <w:tcBorders>
              <w:top w:val="single" w:sz="4" w:space="0" w:color="95B3D7"/>
              <w:left w:val="nil"/>
              <w:bottom w:val="single" w:sz="4" w:space="0" w:color="95B3D7"/>
              <w:right w:val="nil"/>
            </w:tcBorders>
            <w:shd w:val="clear" w:color="auto" w:fill="auto"/>
          </w:tcPr>
          <w:p w14:paraId="6C484C7E" w14:textId="7C24EBCF" w:rsidR="00110B95" w:rsidRPr="0042633E" w:rsidRDefault="00642BD4" w:rsidP="0029576B">
            <w:pPr>
              <w:spacing w:before="60" w:after="60"/>
              <w:rPr>
                <w:rFonts w:asciiTheme="minorHAnsi" w:hAnsiTheme="minorHAnsi" w:cs="Arial"/>
                <w:szCs w:val="22"/>
              </w:rPr>
            </w:pPr>
            <w:r>
              <w:rPr>
                <w:rFonts w:asciiTheme="minorHAnsi" w:hAnsiTheme="minorHAnsi"/>
                <w:szCs w:val="22"/>
              </w:rPr>
              <w:lastRenderedPageBreak/>
              <w:t>4</w:t>
            </w:r>
          </w:p>
        </w:tc>
        <w:tc>
          <w:tcPr>
            <w:tcW w:w="7230" w:type="dxa"/>
            <w:tcBorders>
              <w:top w:val="single" w:sz="4" w:space="0" w:color="95B3D7"/>
              <w:left w:val="nil"/>
              <w:bottom w:val="single" w:sz="4" w:space="0" w:color="95B3D7"/>
              <w:right w:val="nil"/>
            </w:tcBorders>
            <w:shd w:val="clear" w:color="auto" w:fill="auto"/>
            <w:noWrap/>
          </w:tcPr>
          <w:p w14:paraId="6FC0E64C" w14:textId="338C65F6" w:rsidR="00110B95" w:rsidRPr="0042633E" w:rsidRDefault="00110B95" w:rsidP="00EF625A">
            <w:pPr>
              <w:spacing w:before="60" w:after="60"/>
              <w:rPr>
                <w:rFonts w:asciiTheme="minorHAnsi" w:hAnsiTheme="minorHAnsi" w:cs="Arial"/>
                <w:szCs w:val="22"/>
              </w:rPr>
            </w:pPr>
            <w:r w:rsidRPr="0042633E">
              <w:rPr>
                <w:rFonts w:asciiTheme="minorHAnsi" w:hAnsiTheme="minorHAnsi" w:cs="Arial"/>
                <w:szCs w:val="22"/>
              </w:rPr>
              <w:t>The Foreign employment income (FEI) country of residence (INCDTLS166) does not currently include Heard and McDonald Islands (code 'hm') as an Australian country/territory in the following validation rules;</w:t>
            </w:r>
          </w:p>
          <w:p w14:paraId="564FD557" w14:textId="77777777" w:rsidR="00110B95" w:rsidRPr="0042633E" w:rsidRDefault="00110B95" w:rsidP="00EF625A">
            <w:pPr>
              <w:spacing w:before="60" w:after="60"/>
              <w:rPr>
                <w:rFonts w:asciiTheme="minorHAnsi" w:hAnsiTheme="minorHAnsi" w:cs="Arial"/>
                <w:szCs w:val="22"/>
              </w:rPr>
            </w:pPr>
            <w:r w:rsidRPr="0042633E">
              <w:rPr>
                <w:rFonts w:asciiTheme="minorHAnsi" w:hAnsiTheme="minorHAnsi" w:cs="Arial"/>
                <w:szCs w:val="22"/>
              </w:rPr>
              <w:t>VR.ATO.INCDTLS.000341, VR.ATO.INCDTLS.000349, VR.ATO.INCDTLS.000350, VR.ATO.INCDTLS.000351 &amp; VR.ATO.INCDTLS.000352</w:t>
            </w:r>
          </w:p>
          <w:p w14:paraId="2CAB6E64" w14:textId="468ABF81" w:rsidR="00110B95" w:rsidRPr="0042633E" w:rsidRDefault="00110B95" w:rsidP="00060F71">
            <w:pPr>
              <w:spacing w:before="60" w:after="60"/>
              <w:rPr>
                <w:rFonts w:asciiTheme="minorHAnsi" w:hAnsiTheme="minorHAnsi" w:cs="Arial"/>
                <w:szCs w:val="22"/>
              </w:rPr>
            </w:pPr>
            <w:r w:rsidRPr="0042633E">
              <w:rPr>
                <w:rFonts w:asciiTheme="minorHAnsi" w:hAnsiTheme="minorHAnsi" w:cs="Arial"/>
                <w:szCs w:val="22"/>
              </w:rPr>
              <w:t xml:space="preserve">This will not be actioned for TT20 as the associated FEI residency fields </w:t>
            </w:r>
            <w:r w:rsidR="00AD2924">
              <w:rPr>
                <w:rFonts w:asciiTheme="minorHAnsi" w:hAnsiTheme="minorHAnsi" w:cs="Arial"/>
                <w:szCs w:val="22"/>
              </w:rPr>
              <w:t>have</w:t>
            </w:r>
            <w:r w:rsidRPr="0042633E">
              <w:rPr>
                <w:rFonts w:asciiTheme="minorHAnsi" w:hAnsiTheme="minorHAnsi" w:cs="Arial"/>
                <w:szCs w:val="22"/>
              </w:rPr>
              <w:t xml:space="preserve"> be</w:t>
            </w:r>
            <w:r w:rsidR="00AD2924">
              <w:rPr>
                <w:rFonts w:asciiTheme="minorHAnsi" w:hAnsiTheme="minorHAnsi" w:cs="Arial"/>
                <w:szCs w:val="22"/>
              </w:rPr>
              <w:t>en</w:t>
            </w:r>
            <w:r w:rsidRPr="0042633E">
              <w:rPr>
                <w:rFonts w:asciiTheme="minorHAnsi" w:hAnsiTheme="minorHAnsi" w:cs="Arial"/>
                <w:szCs w:val="22"/>
              </w:rPr>
              <w:t xml:space="preserve"> removed in TT21. These fields are only required for the Timor-Leste Maritime Boundary Treaty relating to Joint Petroleum Development Area (JPDA) which ended during the TT20 period.</w:t>
            </w:r>
          </w:p>
        </w:tc>
        <w:tc>
          <w:tcPr>
            <w:tcW w:w="2409" w:type="dxa"/>
            <w:tcBorders>
              <w:top w:val="single" w:sz="4" w:space="0" w:color="95B3D7"/>
              <w:left w:val="nil"/>
              <w:bottom w:val="single" w:sz="4" w:space="0" w:color="95B3D7"/>
              <w:right w:val="nil"/>
            </w:tcBorders>
            <w:shd w:val="clear" w:color="auto" w:fill="auto"/>
          </w:tcPr>
          <w:p w14:paraId="47B6CC77" w14:textId="1A37E772" w:rsidR="00110B95" w:rsidRPr="0042633E" w:rsidRDefault="00110B95" w:rsidP="00060F71">
            <w:pPr>
              <w:spacing w:before="60" w:after="60"/>
              <w:rPr>
                <w:rFonts w:asciiTheme="minorHAnsi" w:hAnsiTheme="minorHAnsi" w:cs="Arial"/>
                <w:szCs w:val="22"/>
              </w:rPr>
            </w:pPr>
            <w:r w:rsidRPr="0042633E">
              <w:rPr>
                <w:rFonts w:asciiTheme="minorHAnsi" w:hAnsiTheme="minorHAnsi"/>
                <w:szCs w:val="22"/>
              </w:rPr>
              <w:t>incdtls.000</w:t>
            </w:r>
            <w:r w:rsidR="00AD2924">
              <w:rPr>
                <w:rFonts w:asciiTheme="minorHAnsi" w:hAnsiTheme="minorHAnsi"/>
                <w:szCs w:val="22"/>
              </w:rPr>
              <w:t>1</w:t>
            </w:r>
            <w:r w:rsidRPr="0042633E">
              <w:rPr>
                <w:rFonts w:asciiTheme="minorHAnsi" w:hAnsiTheme="minorHAnsi"/>
                <w:szCs w:val="22"/>
              </w:rPr>
              <w:t>.202</w:t>
            </w:r>
            <w:r w:rsidR="00AD2924">
              <w:rPr>
                <w:rFonts w:asciiTheme="minorHAnsi" w:hAnsiTheme="minorHAnsi"/>
                <w:szCs w:val="22"/>
              </w:rPr>
              <w:t>0</w:t>
            </w:r>
            <w:r w:rsidRPr="0042633E">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4ACEDEC6" w14:textId="31579F63" w:rsidR="00110B95" w:rsidRPr="0042633E" w:rsidRDefault="00AD2924" w:rsidP="00060F71">
            <w:pPr>
              <w:spacing w:before="60" w:after="60"/>
              <w:rPr>
                <w:rFonts w:asciiTheme="minorHAnsi" w:hAnsiTheme="minorHAnsi" w:cs="Arial"/>
                <w:szCs w:val="22"/>
              </w:rPr>
            </w:pPr>
            <w:r>
              <w:rPr>
                <w:rFonts w:asciiTheme="minorHAnsi" w:hAnsiTheme="minorHAnsi"/>
                <w:szCs w:val="22"/>
              </w:rPr>
              <w:t>N/A</w:t>
            </w:r>
          </w:p>
        </w:tc>
        <w:tc>
          <w:tcPr>
            <w:tcW w:w="1472" w:type="dxa"/>
            <w:tcBorders>
              <w:top w:val="single" w:sz="4" w:space="0" w:color="95B3D7"/>
              <w:left w:val="nil"/>
              <w:bottom w:val="single" w:sz="4" w:space="0" w:color="95B3D7"/>
              <w:right w:val="nil"/>
            </w:tcBorders>
            <w:shd w:val="clear" w:color="auto" w:fill="auto"/>
          </w:tcPr>
          <w:p w14:paraId="7D454132" w14:textId="75635920" w:rsidR="00110B95" w:rsidRPr="0042633E" w:rsidRDefault="00AD2924" w:rsidP="00C21C4C">
            <w:pPr>
              <w:spacing w:before="60" w:after="60"/>
              <w:rPr>
                <w:rFonts w:asciiTheme="minorHAnsi" w:hAnsiTheme="minorHAnsi" w:cs="Arial"/>
                <w:szCs w:val="22"/>
              </w:rPr>
            </w:pPr>
            <w:r>
              <w:rPr>
                <w:rFonts w:asciiTheme="minorHAnsi" w:hAnsiTheme="minorHAnsi"/>
                <w:szCs w:val="22"/>
              </w:rPr>
              <w:t>N/A</w:t>
            </w:r>
          </w:p>
        </w:tc>
        <w:tc>
          <w:tcPr>
            <w:tcW w:w="1650" w:type="dxa"/>
            <w:tcBorders>
              <w:top w:val="single" w:sz="4" w:space="0" w:color="95B3D7"/>
              <w:left w:val="nil"/>
              <w:bottom w:val="single" w:sz="4" w:space="0" w:color="95B3D7"/>
              <w:right w:val="nil"/>
            </w:tcBorders>
            <w:shd w:val="clear" w:color="auto" w:fill="auto"/>
          </w:tcPr>
          <w:p w14:paraId="64E31140" w14:textId="5DFF2D4B" w:rsidR="00110B95" w:rsidRPr="0042633E" w:rsidRDefault="00AD2924" w:rsidP="00C21C4C">
            <w:pPr>
              <w:tabs>
                <w:tab w:val="left" w:pos="1338"/>
              </w:tabs>
              <w:spacing w:before="60" w:after="60"/>
              <w:rPr>
                <w:rFonts w:asciiTheme="minorHAnsi" w:hAnsiTheme="minorHAnsi" w:cs="Arial"/>
                <w:szCs w:val="22"/>
              </w:rPr>
            </w:pPr>
            <w:r>
              <w:rPr>
                <w:rFonts w:asciiTheme="minorHAnsi" w:hAnsiTheme="minorHAnsi"/>
                <w:szCs w:val="22"/>
              </w:rPr>
              <w:t>Open</w:t>
            </w:r>
          </w:p>
        </w:tc>
      </w:tr>
      <w:tr w:rsidR="000B1EEC" w:rsidRPr="0082287F" w14:paraId="7EE63F8F" w14:textId="77777777" w:rsidTr="00BC785F">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41E61F61" w14:textId="48BBB491" w:rsidR="000B1EEC" w:rsidRPr="0082287F" w:rsidRDefault="00DB1D73" w:rsidP="0029576B">
            <w:pPr>
              <w:spacing w:before="60" w:after="60"/>
              <w:rPr>
                <w:rFonts w:asciiTheme="minorHAnsi" w:hAnsiTheme="minorHAnsi" w:cs="Arial"/>
                <w:szCs w:val="22"/>
              </w:rPr>
            </w:pPr>
            <w:r>
              <w:rPr>
                <w:rFonts w:asciiTheme="minorHAnsi" w:hAnsiTheme="minorHAnsi" w:cs="Arial"/>
                <w:szCs w:val="22"/>
              </w:rPr>
              <w:t>5</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344EAA0D" w14:textId="2ABC1770" w:rsidR="000B1EEC" w:rsidRPr="0082287F" w:rsidRDefault="000B1EEC" w:rsidP="007F4D41">
            <w:pPr>
              <w:spacing w:before="60" w:after="60"/>
              <w:rPr>
                <w:rFonts w:asciiTheme="minorHAnsi" w:hAnsiTheme="minorHAnsi" w:cs="Arial"/>
                <w:szCs w:val="22"/>
              </w:rPr>
            </w:pPr>
            <w:r w:rsidRPr="0082287F">
              <w:rPr>
                <w:rFonts w:asciiTheme="minorHAnsi" w:hAnsiTheme="minorHAnsi" w:cs="Arial"/>
                <w:szCs w:val="22"/>
              </w:rPr>
              <w:t>As Non-primary production landcare operations expenses from partnership (INCDTLS473) is a deduction, it may be relocated within the Partnership non-primary production deduction tuple (INCDTLS474) for the INCDTLS MST – deferred to TT2</w:t>
            </w:r>
            <w:r w:rsidR="00022372">
              <w:rPr>
                <w:rFonts w:asciiTheme="minorHAnsi" w:hAnsiTheme="minorHAnsi" w:cs="Arial"/>
                <w:szCs w:val="22"/>
              </w:rPr>
              <w:t>2</w:t>
            </w:r>
            <w:r w:rsidRPr="0082287F">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48DE7815" w14:textId="0C7A5613" w:rsidR="000B1EEC" w:rsidRPr="0082287F" w:rsidRDefault="000B1EEC" w:rsidP="00FB5F8E">
            <w:pPr>
              <w:spacing w:before="60" w:after="60"/>
              <w:rPr>
                <w:rFonts w:asciiTheme="minorHAnsi" w:hAnsiTheme="minorHAnsi" w:cs="Arial"/>
                <w:szCs w:val="22"/>
              </w:rPr>
            </w:pPr>
            <w:r w:rsidRPr="00977D7D">
              <w:rPr>
                <w:rFonts w:asciiTheme="minorHAnsi" w:hAnsiTheme="minorHAnsi" w:cs="Arial"/>
                <w:szCs w:val="22"/>
              </w:rPr>
              <w:t>incdtls.000</w:t>
            </w:r>
            <w:r w:rsidR="003131A6" w:rsidRPr="00977D7D">
              <w:rPr>
                <w:rFonts w:asciiTheme="minorHAnsi" w:hAnsiTheme="minorHAnsi" w:cs="Arial"/>
                <w:szCs w:val="22"/>
              </w:rPr>
              <w:t>3</w:t>
            </w:r>
            <w:r w:rsidRPr="00977D7D">
              <w:rPr>
                <w:rFonts w:asciiTheme="minorHAnsi" w:hAnsiTheme="minorHAnsi" w:cs="Arial"/>
                <w:szCs w:val="22"/>
              </w:rPr>
              <w:t>.202</w:t>
            </w:r>
            <w:r w:rsidR="003131A6" w:rsidRPr="00977D7D">
              <w:rPr>
                <w:rFonts w:asciiTheme="minorHAnsi" w:hAnsiTheme="minorHAnsi" w:cs="Arial"/>
                <w:szCs w:val="22"/>
              </w:rPr>
              <w:t>2</w:t>
            </w:r>
            <w:r w:rsidRPr="00977D7D">
              <w:rPr>
                <w:rFonts w:asciiTheme="minorHAnsi" w:hAnsiTheme="minorHAnsi" w:cs="Arial"/>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19B1A2C9" w14:textId="2A862953" w:rsidR="000B1EEC" w:rsidRPr="0082287F" w:rsidRDefault="000B1EEC" w:rsidP="00060F71">
            <w:pPr>
              <w:spacing w:before="60" w:after="60"/>
              <w:rPr>
                <w:rFonts w:asciiTheme="minorHAnsi" w:hAnsiTheme="minorHAnsi" w:cs="Arial"/>
                <w:szCs w:val="22"/>
              </w:rPr>
            </w:pPr>
            <w:r w:rsidRPr="0082287F">
              <w:rPr>
                <w:rFonts w:asciiTheme="minorHAnsi" w:hAnsiTheme="minorHAnsi" w:cs="Arial"/>
                <w:szCs w:val="22"/>
              </w:rPr>
              <w:t>TT2</w:t>
            </w:r>
            <w:r w:rsidR="00022372">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4EBEB4BD" w14:textId="7FA3E300" w:rsidR="000B1EEC" w:rsidRPr="0082287F" w:rsidRDefault="000B1EEC" w:rsidP="00C21C4C">
            <w:pPr>
              <w:spacing w:before="60" w:after="60"/>
              <w:rPr>
                <w:rFonts w:asciiTheme="minorHAnsi" w:hAnsiTheme="minorHAnsi" w:cs="Arial"/>
                <w:szCs w:val="22"/>
              </w:rPr>
            </w:pPr>
            <w:r w:rsidRPr="0082287F">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05288796" w14:textId="67A2BF8B" w:rsidR="000B1EEC" w:rsidRPr="0082287F" w:rsidRDefault="000B1EEC" w:rsidP="00C21C4C">
            <w:pPr>
              <w:tabs>
                <w:tab w:val="left" w:pos="1338"/>
              </w:tabs>
              <w:spacing w:before="60" w:after="60"/>
              <w:rPr>
                <w:rFonts w:asciiTheme="minorHAnsi" w:hAnsiTheme="minorHAnsi" w:cs="Arial"/>
                <w:szCs w:val="22"/>
              </w:rPr>
            </w:pPr>
            <w:r w:rsidRPr="0082287F">
              <w:rPr>
                <w:rFonts w:asciiTheme="minorHAnsi" w:hAnsiTheme="minorHAnsi" w:cs="Arial"/>
                <w:szCs w:val="22"/>
              </w:rPr>
              <w:t>Open</w:t>
            </w:r>
          </w:p>
        </w:tc>
      </w:tr>
      <w:tr w:rsidR="000B1EEC" w:rsidRPr="0082287F" w14:paraId="25D059F3" w14:textId="77777777" w:rsidTr="00BC785F">
        <w:trPr>
          <w:cantSplit/>
          <w:trHeight w:val="273"/>
        </w:trPr>
        <w:tc>
          <w:tcPr>
            <w:tcW w:w="1149" w:type="dxa"/>
            <w:tcBorders>
              <w:top w:val="single" w:sz="4" w:space="0" w:color="95B3D7"/>
              <w:left w:val="nil"/>
              <w:bottom w:val="single" w:sz="4" w:space="0" w:color="95B3D7"/>
              <w:right w:val="nil"/>
            </w:tcBorders>
            <w:shd w:val="clear" w:color="auto" w:fill="auto"/>
          </w:tcPr>
          <w:p w14:paraId="335D8CCE" w14:textId="155F80F2" w:rsidR="000B1EEC" w:rsidRPr="0082287F" w:rsidRDefault="00DB1D73" w:rsidP="0029576B">
            <w:pPr>
              <w:spacing w:before="60" w:after="60"/>
              <w:rPr>
                <w:rFonts w:asciiTheme="minorHAnsi" w:hAnsiTheme="minorHAnsi" w:cs="Arial"/>
                <w:szCs w:val="22"/>
              </w:rPr>
            </w:pPr>
            <w:r>
              <w:rPr>
                <w:rFonts w:asciiTheme="minorHAnsi" w:hAnsiTheme="minorHAnsi" w:cs="Arial"/>
                <w:szCs w:val="22"/>
              </w:rPr>
              <w:t>6</w:t>
            </w:r>
          </w:p>
        </w:tc>
        <w:tc>
          <w:tcPr>
            <w:tcW w:w="7230" w:type="dxa"/>
            <w:tcBorders>
              <w:top w:val="single" w:sz="4" w:space="0" w:color="95B3D7"/>
              <w:left w:val="nil"/>
              <w:bottom w:val="single" w:sz="4" w:space="0" w:color="95B3D7"/>
              <w:right w:val="nil"/>
            </w:tcBorders>
            <w:shd w:val="clear" w:color="auto" w:fill="auto"/>
            <w:noWrap/>
          </w:tcPr>
          <w:p w14:paraId="26EF88D7" w14:textId="2469878B" w:rsidR="000B1EEC" w:rsidRPr="0082287F" w:rsidRDefault="000B1EEC" w:rsidP="000F23CC">
            <w:pPr>
              <w:spacing w:before="60" w:after="60"/>
              <w:rPr>
                <w:rFonts w:asciiTheme="minorHAnsi" w:hAnsiTheme="minorHAnsi" w:cs="Arial"/>
                <w:szCs w:val="22"/>
              </w:rPr>
            </w:pPr>
            <w:r w:rsidRPr="0082287F">
              <w:rPr>
                <w:rFonts w:asciiTheme="minorHAnsi" w:hAnsiTheme="minorHAnsi" w:cs="Arial"/>
                <w:szCs w:val="22"/>
              </w:rPr>
              <w:t>The label for INCDTLS187 “Foreign income deductible expenses” may be renamed to “Foreign income expenses” as amount is not deemed deductible for exempt foreign income – deferred to TT2</w:t>
            </w:r>
            <w:r w:rsidR="00022372">
              <w:rPr>
                <w:rFonts w:asciiTheme="minorHAnsi" w:hAnsiTheme="minorHAnsi" w:cs="Arial"/>
                <w:szCs w:val="22"/>
              </w:rPr>
              <w:t>2</w:t>
            </w:r>
            <w:r w:rsidRPr="0082287F">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4E6156F4" w14:textId="09B7C891" w:rsidR="000B1EEC" w:rsidRPr="0082287F" w:rsidRDefault="000B1EEC" w:rsidP="00FB5F8E">
            <w:pPr>
              <w:spacing w:before="60" w:after="60"/>
              <w:rPr>
                <w:rFonts w:asciiTheme="minorHAnsi" w:hAnsiTheme="minorHAnsi"/>
                <w:szCs w:val="22"/>
              </w:rPr>
            </w:pPr>
            <w:r w:rsidRPr="0082287F">
              <w:rPr>
                <w:rFonts w:asciiTheme="minorHAnsi" w:hAnsiTheme="minorHAnsi"/>
                <w:szCs w:val="22"/>
              </w:rPr>
              <w:t>incdtls.000</w:t>
            </w:r>
            <w:r w:rsidR="003131A6">
              <w:rPr>
                <w:rFonts w:asciiTheme="minorHAnsi" w:hAnsiTheme="minorHAnsi"/>
                <w:szCs w:val="22"/>
              </w:rPr>
              <w:t>3</w:t>
            </w:r>
            <w:r w:rsidRPr="0082287F">
              <w:rPr>
                <w:rFonts w:asciiTheme="minorHAnsi" w:hAnsiTheme="minorHAnsi"/>
                <w:szCs w:val="22"/>
              </w:rPr>
              <w:t>.202</w:t>
            </w:r>
            <w:r w:rsidR="003131A6">
              <w:rPr>
                <w:rFonts w:asciiTheme="minorHAnsi" w:hAnsiTheme="minorHAnsi"/>
                <w:szCs w:val="22"/>
              </w:rPr>
              <w:t>2</w:t>
            </w:r>
            <w:r w:rsidRPr="0082287F">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0751A6FC" w14:textId="39BFA45C" w:rsidR="000B1EEC" w:rsidRPr="0082287F" w:rsidRDefault="000B1EEC" w:rsidP="00060F71">
            <w:pPr>
              <w:spacing w:before="60" w:after="60"/>
              <w:rPr>
                <w:rFonts w:asciiTheme="minorHAnsi" w:hAnsiTheme="minorHAnsi" w:cs="Arial"/>
                <w:szCs w:val="22"/>
              </w:rPr>
            </w:pPr>
            <w:r w:rsidRPr="0082287F">
              <w:rPr>
                <w:rFonts w:asciiTheme="minorHAnsi" w:hAnsiTheme="minorHAnsi" w:cs="Arial"/>
                <w:szCs w:val="22"/>
              </w:rPr>
              <w:t>TT2</w:t>
            </w:r>
            <w:r w:rsidR="00022372">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627FCAF1" w14:textId="176466B4" w:rsidR="000B1EEC" w:rsidRPr="0082287F" w:rsidRDefault="000B1EEC" w:rsidP="00C21C4C">
            <w:pPr>
              <w:spacing w:before="60" w:after="60"/>
              <w:rPr>
                <w:rFonts w:asciiTheme="minorHAnsi" w:hAnsiTheme="minorHAnsi" w:cs="Arial"/>
                <w:szCs w:val="22"/>
              </w:rPr>
            </w:pPr>
            <w:r w:rsidRPr="0082287F">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5B995EA2" w14:textId="01C4BFBE" w:rsidR="000B1EEC" w:rsidRPr="0082287F" w:rsidRDefault="000B1EEC" w:rsidP="00C21C4C">
            <w:pPr>
              <w:tabs>
                <w:tab w:val="left" w:pos="1338"/>
              </w:tabs>
              <w:spacing w:before="60" w:after="60"/>
              <w:rPr>
                <w:rFonts w:asciiTheme="minorHAnsi" w:hAnsiTheme="minorHAnsi" w:cs="Arial"/>
                <w:szCs w:val="22"/>
              </w:rPr>
            </w:pPr>
            <w:r w:rsidRPr="0082287F">
              <w:rPr>
                <w:rFonts w:asciiTheme="minorHAnsi" w:hAnsiTheme="minorHAnsi" w:cs="Arial"/>
                <w:szCs w:val="22"/>
              </w:rPr>
              <w:t>Open</w:t>
            </w:r>
          </w:p>
        </w:tc>
      </w:tr>
      <w:tr w:rsidR="000B1EEC" w:rsidRPr="0082287F" w14:paraId="0A526BA2" w14:textId="77777777" w:rsidTr="000B1EEC">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57877AC5" w14:textId="0ACBA057" w:rsidR="000B1EEC" w:rsidRPr="0082287F" w:rsidRDefault="00DB1D73" w:rsidP="0029576B">
            <w:pPr>
              <w:spacing w:before="60" w:after="60"/>
              <w:rPr>
                <w:rFonts w:asciiTheme="minorHAnsi" w:hAnsiTheme="minorHAnsi" w:cs="Arial"/>
                <w:szCs w:val="22"/>
              </w:rPr>
            </w:pPr>
            <w:r>
              <w:rPr>
                <w:rFonts w:asciiTheme="minorHAnsi" w:hAnsiTheme="minorHAnsi" w:cs="Arial"/>
                <w:szCs w:val="22"/>
              </w:rPr>
              <w:t>7</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784CB0E1" w14:textId="0815811D" w:rsidR="000B1EEC" w:rsidRPr="0082287F" w:rsidRDefault="000B1EEC" w:rsidP="000E073A">
            <w:pPr>
              <w:spacing w:before="60" w:after="60"/>
              <w:rPr>
                <w:rFonts w:asciiTheme="minorHAnsi" w:hAnsiTheme="minorHAnsi" w:cs="Arial"/>
                <w:szCs w:val="22"/>
              </w:rPr>
            </w:pPr>
            <w:r w:rsidRPr="0082287F">
              <w:rPr>
                <w:rFonts w:asciiTheme="minorHAnsi" w:hAnsiTheme="minorHAnsi" w:cs="Arial"/>
                <w:szCs w:val="22"/>
              </w:rPr>
              <w:t>Additional granular fields which contribute to IITR204 “Net financial investment loss” may be introduced into the INCDTLS schedule – deferred to TT2</w:t>
            </w:r>
            <w:r w:rsidR="00F3654A">
              <w:rPr>
                <w:rFonts w:asciiTheme="minorHAnsi" w:hAnsiTheme="minorHAnsi" w:cs="Arial"/>
                <w:szCs w:val="22"/>
              </w:rPr>
              <w:t>2</w:t>
            </w:r>
            <w:r w:rsidRPr="0082287F">
              <w:rPr>
                <w:rFonts w:asciiTheme="minorHAnsi" w:hAnsiTheme="minorHAnsi" w:cs="Arial"/>
                <w:szCs w:val="22"/>
              </w:rPr>
              <w:t>.</w:t>
            </w:r>
          </w:p>
          <w:p w14:paraId="037DC929" w14:textId="0DCE741A" w:rsidR="000B1EEC" w:rsidRPr="0082287F" w:rsidRDefault="000B1EEC" w:rsidP="00700837">
            <w:pPr>
              <w:spacing w:before="60" w:after="60"/>
              <w:rPr>
                <w:rFonts w:asciiTheme="minorHAnsi" w:hAnsiTheme="minorHAnsi" w:cs="Arial"/>
                <w:szCs w:val="22"/>
              </w:rPr>
            </w:pPr>
            <w:r w:rsidRPr="0082287F">
              <w:rPr>
                <w:rFonts w:asciiTheme="minorHAnsi" w:hAnsiTheme="minorHAnsi" w:cs="Arial"/>
                <w:szCs w:val="22"/>
              </w:rPr>
              <w:t>e.g. NZ franking credits from a trust; primary production income from managed funds, partnerships or trusts.</w:t>
            </w:r>
          </w:p>
        </w:tc>
        <w:tc>
          <w:tcPr>
            <w:tcW w:w="2409" w:type="dxa"/>
            <w:tcBorders>
              <w:top w:val="single" w:sz="4" w:space="0" w:color="95B3D7"/>
              <w:left w:val="nil"/>
              <w:bottom w:val="single" w:sz="4" w:space="0" w:color="95B3D7"/>
              <w:right w:val="nil"/>
            </w:tcBorders>
            <w:shd w:val="clear" w:color="auto" w:fill="DBE5F1" w:themeFill="accent1" w:themeFillTint="33"/>
          </w:tcPr>
          <w:p w14:paraId="63DFC821" w14:textId="6C0156C1" w:rsidR="000B1EEC" w:rsidRPr="0082287F" w:rsidRDefault="000B1EEC" w:rsidP="00606B56">
            <w:pPr>
              <w:spacing w:before="60" w:after="60"/>
              <w:rPr>
                <w:rFonts w:asciiTheme="minorHAnsi" w:hAnsiTheme="minorHAnsi"/>
                <w:szCs w:val="22"/>
              </w:rPr>
            </w:pPr>
            <w:r w:rsidRPr="0082287F">
              <w:rPr>
                <w:rFonts w:asciiTheme="minorHAnsi" w:hAnsiTheme="minorHAnsi"/>
                <w:szCs w:val="22"/>
              </w:rPr>
              <w:t>iitr.000</w:t>
            </w:r>
            <w:r w:rsidR="003131A6">
              <w:rPr>
                <w:rFonts w:asciiTheme="minorHAnsi" w:hAnsiTheme="minorHAnsi"/>
                <w:szCs w:val="22"/>
              </w:rPr>
              <w:t>9</w:t>
            </w:r>
            <w:r w:rsidRPr="0082287F">
              <w:rPr>
                <w:rFonts w:asciiTheme="minorHAnsi" w:hAnsiTheme="minorHAnsi"/>
                <w:szCs w:val="22"/>
              </w:rPr>
              <w:t>.202</w:t>
            </w:r>
            <w:r w:rsidR="003131A6">
              <w:rPr>
                <w:rFonts w:asciiTheme="minorHAnsi" w:hAnsiTheme="minorHAnsi"/>
                <w:szCs w:val="22"/>
              </w:rPr>
              <w:t>2</w:t>
            </w:r>
            <w:r w:rsidRPr="0082287F">
              <w:rPr>
                <w:rFonts w:asciiTheme="minorHAnsi" w:hAnsiTheme="minorHAnsi"/>
                <w:szCs w:val="22"/>
              </w:rPr>
              <w:t>.lodge</w:t>
            </w:r>
          </w:p>
          <w:p w14:paraId="0B9AEB76" w14:textId="4B48FCFB" w:rsidR="000B1EEC" w:rsidRPr="0082287F" w:rsidRDefault="000B1EEC" w:rsidP="001C26E3">
            <w:pPr>
              <w:spacing w:before="60" w:after="60"/>
              <w:rPr>
                <w:rFonts w:asciiTheme="minorHAnsi" w:hAnsiTheme="minorHAnsi"/>
                <w:szCs w:val="22"/>
              </w:rPr>
            </w:pPr>
            <w:r w:rsidRPr="0082287F">
              <w:rPr>
                <w:rFonts w:asciiTheme="minorHAnsi" w:hAnsiTheme="minorHAnsi"/>
                <w:szCs w:val="22"/>
              </w:rPr>
              <w:t>incdtls.000</w:t>
            </w:r>
            <w:r w:rsidR="003131A6">
              <w:rPr>
                <w:rFonts w:asciiTheme="minorHAnsi" w:hAnsiTheme="minorHAnsi"/>
                <w:szCs w:val="22"/>
              </w:rPr>
              <w:t>3</w:t>
            </w:r>
            <w:r w:rsidRPr="0082287F">
              <w:rPr>
                <w:rFonts w:asciiTheme="minorHAnsi" w:hAnsiTheme="minorHAnsi"/>
                <w:szCs w:val="22"/>
              </w:rPr>
              <w:t>.202</w:t>
            </w:r>
            <w:r w:rsidR="003131A6">
              <w:rPr>
                <w:rFonts w:asciiTheme="minorHAnsi" w:hAnsiTheme="minorHAnsi"/>
                <w:szCs w:val="22"/>
              </w:rPr>
              <w:t>2</w:t>
            </w:r>
            <w:r w:rsidRPr="0082287F">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5147BEDF" w14:textId="6F5CB2D0" w:rsidR="000B1EEC" w:rsidRPr="0082287F" w:rsidRDefault="000B1EEC" w:rsidP="00060F71">
            <w:pPr>
              <w:spacing w:before="60" w:after="60"/>
              <w:rPr>
                <w:rFonts w:asciiTheme="minorHAnsi" w:hAnsiTheme="minorHAnsi" w:cs="Arial"/>
                <w:szCs w:val="22"/>
              </w:rPr>
            </w:pPr>
            <w:r w:rsidRPr="0082287F">
              <w:rPr>
                <w:rFonts w:asciiTheme="minorHAnsi" w:hAnsiTheme="minorHAnsi" w:cs="Arial"/>
                <w:szCs w:val="22"/>
              </w:rPr>
              <w:t>TT2</w:t>
            </w:r>
            <w:r w:rsidR="00F3654A">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487242E8" w14:textId="5BE73FFF" w:rsidR="000B1EEC" w:rsidRPr="0082287F" w:rsidRDefault="000B1EEC" w:rsidP="00C21C4C">
            <w:pPr>
              <w:spacing w:before="60" w:after="60"/>
              <w:rPr>
                <w:rFonts w:asciiTheme="minorHAnsi" w:hAnsiTheme="minorHAnsi" w:cs="Arial"/>
                <w:szCs w:val="22"/>
              </w:rPr>
            </w:pPr>
            <w:r w:rsidRPr="0082287F">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627DAC93" w14:textId="518F0F59" w:rsidR="000B1EEC" w:rsidRPr="0082287F" w:rsidRDefault="000B1EEC" w:rsidP="00C21C4C">
            <w:pPr>
              <w:tabs>
                <w:tab w:val="left" w:pos="1338"/>
              </w:tabs>
              <w:spacing w:before="60" w:after="60"/>
              <w:rPr>
                <w:rFonts w:asciiTheme="minorHAnsi" w:hAnsiTheme="minorHAnsi" w:cs="Arial"/>
                <w:szCs w:val="22"/>
              </w:rPr>
            </w:pPr>
            <w:r w:rsidRPr="0082287F">
              <w:rPr>
                <w:rFonts w:asciiTheme="minorHAnsi" w:hAnsiTheme="minorHAnsi" w:cs="Arial"/>
                <w:szCs w:val="22"/>
              </w:rPr>
              <w:t>Open</w:t>
            </w:r>
          </w:p>
        </w:tc>
      </w:tr>
      <w:tr w:rsidR="000B1EEC" w:rsidRPr="0082287F" w14:paraId="0BAF331B" w14:textId="77777777" w:rsidTr="00BC785F">
        <w:trPr>
          <w:cantSplit/>
          <w:trHeight w:val="273"/>
        </w:trPr>
        <w:tc>
          <w:tcPr>
            <w:tcW w:w="1149" w:type="dxa"/>
            <w:tcBorders>
              <w:top w:val="single" w:sz="4" w:space="0" w:color="95B3D7"/>
              <w:left w:val="nil"/>
              <w:bottom w:val="single" w:sz="4" w:space="0" w:color="95B3D7"/>
              <w:right w:val="nil"/>
            </w:tcBorders>
            <w:shd w:val="clear" w:color="auto" w:fill="auto"/>
          </w:tcPr>
          <w:p w14:paraId="324F98C2" w14:textId="2CD96110" w:rsidR="000B1EEC" w:rsidRPr="0082287F" w:rsidRDefault="00DB1D73" w:rsidP="0029576B">
            <w:pPr>
              <w:spacing w:before="60" w:after="60"/>
              <w:rPr>
                <w:rFonts w:asciiTheme="minorHAnsi" w:hAnsiTheme="minorHAnsi" w:cs="Arial"/>
                <w:szCs w:val="22"/>
              </w:rPr>
            </w:pPr>
            <w:r>
              <w:rPr>
                <w:rFonts w:asciiTheme="minorHAnsi" w:hAnsiTheme="minorHAnsi" w:cs="Arial"/>
                <w:szCs w:val="22"/>
              </w:rPr>
              <w:t>8</w:t>
            </w:r>
          </w:p>
        </w:tc>
        <w:tc>
          <w:tcPr>
            <w:tcW w:w="7230" w:type="dxa"/>
            <w:tcBorders>
              <w:top w:val="single" w:sz="4" w:space="0" w:color="95B3D7"/>
              <w:left w:val="nil"/>
              <w:bottom w:val="single" w:sz="4" w:space="0" w:color="95B3D7"/>
              <w:right w:val="nil"/>
            </w:tcBorders>
            <w:shd w:val="clear" w:color="auto" w:fill="auto"/>
            <w:noWrap/>
          </w:tcPr>
          <w:p w14:paraId="32A41E9F" w14:textId="03A0BB31" w:rsidR="000B1EEC" w:rsidRPr="0082287F" w:rsidRDefault="000B1EEC" w:rsidP="008430EA">
            <w:pPr>
              <w:spacing w:before="60" w:after="60"/>
              <w:rPr>
                <w:rFonts w:asciiTheme="minorHAnsi" w:hAnsiTheme="minorHAnsi" w:cs="Arial"/>
                <w:szCs w:val="22"/>
              </w:rPr>
            </w:pPr>
            <w:r w:rsidRPr="0082287F">
              <w:rPr>
                <w:rFonts w:asciiTheme="minorHAnsi" w:hAnsiTheme="minorHAnsi" w:cs="Arial"/>
                <w:szCs w:val="22"/>
              </w:rPr>
              <w:t>Additional granular fields for Early stage offsets, which contribute to IITR495 &amp; IITR496, may be introduced into the INCDTLS schedule for trusts – deferred to TT2</w:t>
            </w:r>
            <w:r w:rsidR="00F3654A">
              <w:rPr>
                <w:rFonts w:asciiTheme="minorHAnsi" w:hAnsiTheme="minorHAnsi" w:cs="Arial"/>
                <w:szCs w:val="22"/>
              </w:rPr>
              <w:t>2</w:t>
            </w:r>
            <w:r w:rsidRPr="0082287F">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1035AD06" w14:textId="636328E4" w:rsidR="000B1EEC" w:rsidRPr="0082287F" w:rsidRDefault="000B1EEC" w:rsidP="00606B56">
            <w:pPr>
              <w:spacing w:before="60" w:after="60"/>
              <w:rPr>
                <w:rFonts w:asciiTheme="minorHAnsi" w:hAnsiTheme="minorHAnsi"/>
                <w:szCs w:val="22"/>
              </w:rPr>
            </w:pPr>
            <w:r w:rsidRPr="0082287F">
              <w:rPr>
                <w:rFonts w:asciiTheme="minorHAnsi" w:hAnsiTheme="minorHAnsi"/>
                <w:szCs w:val="22"/>
              </w:rPr>
              <w:t>iitr.000</w:t>
            </w:r>
            <w:r w:rsidR="003131A6">
              <w:rPr>
                <w:rFonts w:asciiTheme="minorHAnsi" w:hAnsiTheme="minorHAnsi"/>
                <w:szCs w:val="22"/>
              </w:rPr>
              <w:t>9</w:t>
            </w:r>
            <w:r w:rsidRPr="0082287F">
              <w:rPr>
                <w:rFonts w:asciiTheme="minorHAnsi" w:hAnsiTheme="minorHAnsi"/>
                <w:szCs w:val="22"/>
              </w:rPr>
              <w:t>.202</w:t>
            </w:r>
            <w:r w:rsidR="003131A6">
              <w:rPr>
                <w:rFonts w:asciiTheme="minorHAnsi" w:hAnsiTheme="minorHAnsi"/>
                <w:szCs w:val="22"/>
              </w:rPr>
              <w:t>2</w:t>
            </w:r>
            <w:r w:rsidRPr="0082287F">
              <w:rPr>
                <w:rFonts w:asciiTheme="minorHAnsi" w:hAnsiTheme="minorHAnsi"/>
                <w:szCs w:val="22"/>
              </w:rPr>
              <w:t>.lodge</w:t>
            </w:r>
          </w:p>
          <w:p w14:paraId="5D3792ED" w14:textId="06CB1277" w:rsidR="000B1EEC" w:rsidRPr="0082287F" w:rsidRDefault="000B1EEC" w:rsidP="00606B56">
            <w:pPr>
              <w:spacing w:before="60" w:after="60"/>
              <w:rPr>
                <w:rFonts w:asciiTheme="minorHAnsi" w:hAnsiTheme="minorHAnsi"/>
                <w:szCs w:val="22"/>
              </w:rPr>
            </w:pPr>
            <w:r w:rsidRPr="0082287F">
              <w:rPr>
                <w:rFonts w:asciiTheme="minorHAnsi" w:hAnsiTheme="minorHAnsi"/>
                <w:szCs w:val="22"/>
              </w:rPr>
              <w:t>incdtls.000</w:t>
            </w:r>
            <w:r w:rsidR="003131A6">
              <w:rPr>
                <w:rFonts w:asciiTheme="minorHAnsi" w:hAnsiTheme="minorHAnsi"/>
                <w:szCs w:val="22"/>
              </w:rPr>
              <w:t>3</w:t>
            </w:r>
            <w:r w:rsidRPr="0082287F">
              <w:rPr>
                <w:rFonts w:asciiTheme="minorHAnsi" w:hAnsiTheme="minorHAnsi"/>
                <w:szCs w:val="22"/>
              </w:rPr>
              <w:t>.202</w:t>
            </w:r>
            <w:r w:rsidR="003131A6">
              <w:rPr>
                <w:rFonts w:asciiTheme="minorHAnsi" w:hAnsiTheme="minorHAnsi"/>
                <w:szCs w:val="22"/>
              </w:rPr>
              <w:t>2</w:t>
            </w:r>
            <w:r w:rsidRPr="0082287F">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380C6DC8" w14:textId="7400FEED" w:rsidR="000B1EEC" w:rsidRPr="0082287F" w:rsidRDefault="000B1EEC" w:rsidP="00060F71">
            <w:pPr>
              <w:spacing w:before="60" w:after="60"/>
              <w:rPr>
                <w:rFonts w:asciiTheme="minorHAnsi" w:hAnsiTheme="minorHAnsi" w:cs="Arial"/>
                <w:szCs w:val="22"/>
              </w:rPr>
            </w:pPr>
            <w:r w:rsidRPr="0082287F">
              <w:rPr>
                <w:rFonts w:asciiTheme="minorHAnsi" w:hAnsiTheme="minorHAnsi" w:cs="Arial"/>
                <w:szCs w:val="22"/>
              </w:rPr>
              <w:t>TT2</w:t>
            </w:r>
            <w:r w:rsidR="00F3654A">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4FDC69C5" w14:textId="454AA792" w:rsidR="000B1EEC" w:rsidRPr="0082287F" w:rsidRDefault="000B1EEC" w:rsidP="00C21C4C">
            <w:pPr>
              <w:spacing w:before="60" w:after="60"/>
              <w:rPr>
                <w:rFonts w:asciiTheme="minorHAnsi" w:hAnsiTheme="minorHAnsi" w:cs="Arial"/>
                <w:szCs w:val="22"/>
              </w:rPr>
            </w:pPr>
            <w:r w:rsidRPr="0082287F">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55D29BC8" w14:textId="5C0B6DE5" w:rsidR="000B1EEC" w:rsidRPr="0082287F" w:rsidRDefault="000B1EEC" w:rsidP="00C21C4C">
            <w:pPr>
              <w:tabs>
                <w:tab w:val="left" w:pos="1338"/>
              </w:tabs>
              <w:spacing w:before="60" w:after="60"/>
              <w:rPr>
                <w:rFonts w:asciiTheme="minorHAnsi" w:hAnsiTheme="minorHAnsi" w:cs="Arial"/>
                <w:szCs w:val="22"/>
              </w:rPr>
            </w:pPr>
            <w:r w:rsidRPr="0082287F">
              <w:rPr>
                <w:rFonts w:asciiTheme="minorHAnsi" w:hAnsiTheme="minorHAnsi" w:cs="Arial"/>
                <w:szCs w:val="22"/>
              </w:rPr>
              <w:t>Open</w:t>
            </w:r>
          </w:p>
        </w:tc>
      </w:tr>
      <w:tr w:rsidR="000B1EEC" w:rsidRPr="0082287F" w14:paraId="173FFC47" w14:textId="77777777" w:rsidTr="00BC785F">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65BD4310" w14:textId="6E02EA3C" w:rsidR="000B1EEC" w:rsidRPr="0082287F" w:rsidRDefault="00DB1D73" w:rsidP="0029576B">
            <w:pPr>
              <w:spacing w:before="60" w:after="60"/>
              <w:rPr>
                <w:rFonts w:asciiTheme="minorHAnsi" w:hAnsiTheme="minorHAnsi" w:cs="Arial"/>
                <w:szCs w:val="22"/>
              </w:rPr>
            </w:pPr>
            <w:r>
              <w:rPr>
                <w:rFonts w:asciiTheme="minorHAnsi" w:hAnsiTheme="minorHAnsi" w:cs="Arial"/>
                <w:szCs w:val="22"/>
              </w:rPr>
              <w:t>9</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28C2B227" w14:textId="600C754C" w:rsidR="000B1EEC" w:rsidRPr="0082287F" w:rsidRDefault="000B1EEC" w:rsidP="00451A59">
            <w:pPr>
              <w:spacing w:before="60" w:after="60"/>
              <w:rPr>
                <w:rFonts w:asciiTheme="minorHAnsi" w:hAnsiTheme="minorHAnsi" w:cs="Arial"/>
                <w:szCs w:val="22"/>
              </w:rPr>
            </w:pPr>
            <w:r w:rsidRPr="0082287F">
              <w:rPr>
                <w:rFonts w:asciiTheme="minorHAnsi" w:hAnsiTheme="minorHAnsi" w:cs="Arial"/>
                <w:szCs w:val="22"/>
              </w:rPr>
              <w:t>Remove validation rule VR.ATO.IITR.730271 to allow the Australian residency start date to be on or after the Australian residency end date</w:t>
            </w:r>
            <w:r w:rsidR="00663961">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503946E0" w14:textId="2E8FDEBD" w:rsidR="000B1EEC" w:rsidRPr="0082287F" w:rsidRDefault="00663961" w:rsidP="00D90155">
            <w:pPr>
              <w:spacing w:before="60" w:after="60"/>
              <w:rPr>
                <w:rFonts w:asciiTheme="minorHAnsi" w:hAnsiTheme="minorHAnsi"/>
                <w:szCs w:val="22"/>
              </w:rPr>
            </w:pPr>
            <w:r w:rsidRPr="0082287F">
              <w:rPr>
                <w:rFonts w:asciiTheme="minorHAnsi" w:hAnsiTheme="minorHAnsi"/>
                <w:szCs w:val="22"/>
              </w:rPr>
              <w:t>iitr.000</w:t>
            </w:r>
            <w:r>
              <w:rPr>
                <w:rFonts w:asciiTheme="minorHAnsi" w:hAnsiTheme="minorHAnsi"/>
                <w:szCs w:val="22"/>
              </w:rPr>
              <w:t>7</w:t>
            </w:r>
            <w:r w:rsidRPr="0082287F">
              <w:rPr>
                <w:rFonts w:asciiTheme="minorHAnsi" w:hAnsiTheme="minorHAnsi"/>
                <w:szCs w:val="22"/>
              </w:rPr>
              <w:t>.202</w:t>
            </w:r>
            <w:r w:rsidR="00BA0473">
              <w:rPr>
                <w:rFonts w:asciiTheme="minorHAnsi" w:hAnsiTheme="minorHAnsi"/>
                <w:szCs w:val="22"/>
              </w:rPr>
              <w:t>0</w:t>
            </w:r>
            <w:r w:rsidRPr="0082287F">
              <w:rPr>
                <w:rFonts w:asciiTheme="minorHAnsi" w:hAnsiTheme="minorHAnsi"/>
                <w:szCs w:val="22"/>
              </w:rPr>
              <w:t>.lodge</w:t>
            </w:r>
            <w:r>
              <w:rPr>
                <w:rFonts w:asciiTheme="minorHAnsi" w:hAnsiTheme="minorHAnsi"/>
                <w:szCs w:val="22"/>
              </w:rPr>
              <w:br/>
            </w:r>
            <w:r w:rsidR="000B1EEC" w:rsidRPr="0082287F">
              <w:rPr>
                <w:rFonts w:asciiTheme="minorHAnsi" w:hAnsiTheme="minorHAnsi"/>
                <w:szCs w:val="22"/>
              </w:rPr>
              <w:t>iitr.000</w:t>
            </w:r>
            <w:r>
              <w:rPr>
                <w:rFonts w:asciiTheme="minorHAnsi" w:hAnsiTheme="minorHAnsi"/>
                <w:szCs w:val="22"/>
              </w:rPr>
              <w:t>8</w:t>
            </w:r>
            <w:r w:rsidR="000B1EEC" w:rsidRPr="0082287F">
              <w:rPr>
                <w:rFonts w:asciiTheme="minorHAnsi" w:hAnsiTheme="minorHAnsi"/>
                <w:szCs w:val="22"/>
              </w:rPr>
              <w:t>.202</w:t>
            </w:r>
            <w:r>
              <w:rPr>
                <w:rFonts w:asciiTheme="minorHAnsi" w:hAnsiTheme="minorHAnsi"/>
                <w:szCs w:val="22"/>
              </w:rPr>
              <w:t>1</w:t>
            </w:r>
            <w:r w:rsidR="000B1EEC" w:rsidRPr="0082287F">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4060EEDE" w14:textId="3B06FFD8" w:rsidR="000B1EEC" w:rsidRPr="0082287F" w:rsidRDefault="000B1EEC" w:rsidP="00060F71">
            <w:pPr>
              <w:spacing w:before="60" w:after="60"/>
              <w:rPr>
                <w:rFonts w:asciiTheme="minorHAnsi" w:hAnsiTheme="minorHAnsi" w:cs="Arial"/>
                <w:szCs w:val="22"/>
              </w:rPr>
            </w:pPr>
            <w:r w:rsidRPr="0082287F">
              <w:rPr>
                <w:rFonts w:asciiTheme="minorHAnsi" w:hAnsiTheme="minorHAnsi" w:cs="Arial"/>
                <w:szCs w:val="22"/>
              </w:rPr>
              <w:t>TT2</w:t>
            </w:r>
            <w:r w:rsidR="00663961">
              <w:rPr>
                <w:rFonts w:asciiTheme="minorHAnsi" w:hAnsiTheme="minorHAnsi" w:cs="Arial"/>
                <w:szCs w:val="22"/>
              </w:rPr>
              <w:t>1</w:t>
            </w:r>
          </w:p>
        </w:tc>
        <w:tc>
          <w:tcPr>
            <w:tcW w:w="1472" w:type="dxa"/>
            <w:tcBorders>
              <w:top w:val="single" w:sz="4" w:space="0" w:color="95B3D7"/>
              <w:left w:val="nil"/>
              <w:bottom w:val="single" w:sz="4" w:space="0" w:color="95B3D7"/>
              <w:right w:val="nil"/>
            </w:tcBorders>
            <w:shd w:val="clear" w:color="auto" w:fill="DBE5F1" w:themeFill="accent1" w:themeFillTint="33"/>
          </w:tcPr>
          <w:p w14:paraId="61B89F47" w14:textId="34F44FA4" w:rsidR="000B1EEC" w:rsidRPr="0082287F" w:rsidRDefault="00663961" w:rsidP="00C21C4C">
            <w:pPr>
              <w:spacing w:before="60" w:after="60"/>
              <w:rPr>
                <w:rFonts w:asciiTheme="minorHAnsi" w:hAnsiTheme="minorHAnsi" w:cs="Arial"/>
                <w:szCs w:val="22"/>
              </w:rPr>
            </w:pPr>
            <w:r>
              <w:rPr>
                <w:rFonts w:asciiTheme="minorHAnsi" w:hAnsiTheme="minorHAnsi" w:cs="Arial"/>
                <w:szCs w:val="22"/>
              </w:rPr>
              <w:t>TT21</w:t>
            </w:r>
          </w:p>
        </w:tc>
        <w:tc>
          <w:tcPr>
            <w:tcW w:w="1650" w:type="dxa"/>
            <w:tcBorders>
              <w:top w:val="single" w:sz="4" w:space="0" w:color="95B3D7"/>
              <w:left w:val="nil"/>
              <w:bottom w:val="single" w:sz="4" w:space="0" w:color="95B3D7"/>
              <w:right w:val="nil"/>
            </w:tcBorders>
            <w:shd w:val="clear" w:color="auto" w:fill="DBE5F1" w:themeFill="accent1" w:themeFillTint="33"/>
          </w:tcPr>
          <w:p w14:paraId="02C33E77" w14:textId="2C5FA625" w:rsidR="000B1EEC" w:rsidRPr="0082287F" w:rsidRDefault="000B1EEC" w:rsidP="00C21C4C">
            <w:pPr>
              <w:tabs>
                <w:tab w:val="left" w:pos="1338"/>
              </w:tabs>
              <w:spacing w:before="60" w:after="60"/>
              <w:rPr>
                <w:rFonts w:asciiTheme="minorHAnsi" w:hAnsiTheme="minorHAnsi" w:cs="Arial"/>
                <w:szCs w:val="22"/>
              </w:rPr>
            </w:pPr>
            <w:r w:rsidRPr="0082287F">
              <w:rPr>
                <w:rFonts w:asciiTheme="minorHAnsi" w:hAnsiTheme="minorHAnsi" w:cs="Arial"/>
                <w:szCs w:val="22"/>
              </w:rPr>
              <w:t>Open</w:t>
            </w:r>
          </w:p>
        </w:tc>
      </w:tr>
      <w:tr w:rsidR="000B1EEC" w:rsidRPr="0082287F" w14:paraId="3B7D6E4D" w14:textId="77777777" w:rsidTr="00BC785F">
        <w:trPr>
          <w:cantSplit/>
          <w:trHeight w:val="273"/>
        </w:trPr>
        <w:tc>
          <w:tcPr>
            <w:tcW w:w="1149" w:type="dxa"/>
            <w:tcBorders>
              <w:top w:val="single" w:sz="4" w:space="0" w:color="95B3D7"/>
              <w:left w:val="nil"/>
              <w:bottom w:val="single" w:sz="4" w:space="0" w:color="95B3D7"/>
              <w:right w:val="nil"/>
            </w:tcBorders>
            <w:shd w:val="clear" w:color="auto" w:fill="auto"/>
          </w:tcPr>
          <w:p w14:paraId="13199EA7" w14:textId="52AA3318" w:rsidR="000B1EEC" w:rsidRPr="0082287F" w:rsidRDefault="000B1EEC" w:rsidP="0029576B">
            <w:pPr>
              <w:spacing w:before="60" w:after="60"/>
              <w:rPr>
                <w:rFonts w:asciiTheme="minorHAnsi" w:hAnsiTheme="minorHAnsi" w:cs="Arial"/>
                <w:szCs w:val="22"/>
              </w:rPr>
            </w:pPr>
            <w:r>
              <w:rPr>
                <w:rFonts w:asciiTheme="minorHAnsi" w:hAnsiTheme="minorHAnsi" w:cs="Arial"/>
                <w:szCs w:val="22"/>
              </w:rPr>
              <w:t>1</w:t>
            </w:r>
            <w:r w:rsidR="00DB1D73">
              <w:rPr>
                <w:rFonts w:asciiTheme="minorHAnsi" w:hAnsiTheme="minorHAnsi" w:cs="Arial"/>
                <w:szCs w:val="22"/>
              </w:rPr>
              <w:t>0</w:t>
            </w:r>
          </w:p>
        </w:tc>
        <w:tc>
          <w:tcPr>
            <w:tcW w:w="7230" w:type="dxa"/>
            <w:tcBorders>
              <w:top w:val="single" w:sz="4" w:space="0" w:color="95B3D7"/>
              <w:left w:val="nil"/>
              <w:bottom w:val="single" w:sz="4" w:space="0" w:color="95B3D7"/>
              <w:right w:val="nil"/>
            </w:tcBorders>
            <w:shd w:val="clear" w:color="auto" w:fill="auto"/>
            <w:noWrap/>
          </w:tcPr>
          <w:p w14:paraId="58E830ED" w14:textId="307C2602" w:rsidR="000B1EEC" w:rsidRPr="0082287F" w:rsidRDefault="00976098" w:rsidP="00451A59">
            <w:pPr>
              <w:spacing w:before="60" w:after="60"/>
              <w:rPr>
                <w:rFonts w:asciiTheme="minorHAnsi" w:hAnsiTheme="minorHAnsi" w:cs="Arial"/>
                <w:szCs w:val="22"/>
              </w:rPr>
            </w:pPr>
            <w:r w:rsidRPr="00976098">
              <w:rPr>
                <w:rFonts w:asciiTheme="minorHAnsi" w:hAnsiTheme="minorHAnsi" w:cs="Arial"/>
                <w:szCs w:val="22"/>
              </w:rPr>
              <w:t>Include check for Employee share scheme (ESS) income and Non-resident Foreign Income (NRFI) into the ‘nil return’ validation rule VR.ATO.IITR.730166 to avoid the warning triggering when only ESS or NRFI is the only income – deferred to TT22.</w:t>
            </w:r>
          </w:p>
        </w:tc>
        <w:tc>
          <w:tcPr>
            <w:tcW w:w="2409" w:type="dxa"/>
            <w:tcBorders>
              <w:top w:val="single" w:sz="4" w:space="0" w:color="95B3D7"/>
              <w:left w:val="nil"/>
              <w:bottom w:val="single" w:sz="4" w:space="0" w:color="95B3D7"/>
              <w:right w:val="nil"/>
            </w:tcBorders>
            <w:shd w:val="clear" w:color="auto" w:fill="auto"/>
          </w:tcPr>
          <w:p w14:paraId="5EA9E025" w14:textId="2C951AEB" w:rsidR="000B1EEC" w:rsidRPr="0082287F" w:rsidRDefault="000B1EEC" w:rsidP="00D90155">
            <w:pPr>
              <w:spacing w:before="60" w:after="60"/>
              <w:rPr>
                <w:rFonts w:asciiTheme="minorHAnsi" w:hAnsiTheme="minorHAnsi"/>
                <w:szCs w:val="22"/>
              </w:rPr>
            </w:pPr>
            <w:r w:rsidRPr="0082287F">
              <w:rPr>
                <w:rFonts w:asciiTheme="minorHAnsi" w:hAnsiTheme="minorHAnsi"/>
                <w:szCs w:val="22"/>
              </w:rPr>
              <w:t>iitr.000</w:t>
            </w:r>
            <w:r w:rsidR="003131A6">
              <w:rPr>
                <w:rFonts w:asciiTheme="minorHAnsi" w:hAnsiTheme="minorHAnsi"/>
                <w:szCs w:val="22"/>
              </w:rPr>
              <w:t>9</w:t>
            </w:r>
            <w:r w:rsidRPr="0082287F">
              <w:rPr>
                <w:rFonts w:asciiTheme="minorHAnsi" w:hAnsiTheme="minorHAnsi"/>
                <w:szCs w:val="22"/>
              </w:rPr>
              <w:t>.202</w:t>
            </w:r>
            <w:r w:rsidR="003131A6">
              <w:rPr>
                <w:rFonts w:asciiTheme="minorHAnsi" w:hAnsiTheme="minorHAnsi"/>
                <w:szCs w:val="22"/>
              </w:rPr>
              <w:t>2</w:t>
            </w:r>
            <w:r w:rsidRPr="0082287F">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3608C26F" w14:textId="6140F0C1" w:rsidR="000B1EEC" w:rsidRPr="0082287F" w:rsidRDefault="000B1EEC" w:rsidP="00060F71">
            <w:pPr>
              <w:spacing w:before="60" w:after="60"/>
              <w:rPr>
                <w:rFonts w:asciiTheme="minorHAnsi" w:hAnsiTheme="minorHAnsi" w:cs="Arial"/>
                <w:szCs w:val="22"/>
              </w:rPr>
            </w:pPr>
            <w:r w:rsidRPr="0082287F">
              <w:rPr>
                <w:rFonts w:asciiTheme="minorHAnsi" w:hAnsiTheme="minorHAnsi" w:cs="Arial"/>
                <w:szCs w:val="22"/>
              </w:rPr>
              <w:t>TT2</w:t>
            </w:r>
            <w:r w:rsidR="00F3654A">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0917F1BF" w14:textId="63541998" w:rsidR="000B1EEC" w:rsidRPr="0082287F" w:rsidRDefault="000B1EEC" w:rsidP="00C21C4C">
            <w:pPr>
              <w:spacing w:before="60" w:after="60"/>
              <w:rPr>
                <w:rFonts w:asciiTheme="minorHAnsi" w:hAnsiTheme="minorHAnsi" w:cs="Arial"/>
                <w:szCs w:val="22"/>
              </w:rPr>
            </w:pPr>
            <w:r w:rsidRPr="0082287F">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76A1E28F" w14:textId="2C66BF20" w:rsidR="000B1EEC" w:rsidRPr="0082287F" w:rsidRDefault="000B1EEC" w:rsidP="00C21C4C">
            <w:pPr>
              <w:tabs>
                <w:tab w:val="left" w:pos="1338"/>
              </w:tabs>
              <w:spacing w:before="60" w:after="60"/>
              <w:rPr>
                <w:rFonts w:asciiTheme="minorHAnsi" w:hAnsiTheme="minorHAnsi" w:cs="Arial"/>
                <w:szCs w:val="22"/>
              </w:rPr>
            </w:pPr>
            <w:r w:rsidRPr="0082287F">
              <w:rPr>
                <w:rFonts w:asciiTheme="minorHAnsi" w:hAnsiTheme="minorHAnsi" w:cs="Arial"/>
                <w:szCs w:val="22"/>
              </w:rPr>
              <w:t>Open</w:t>
            </w:r>
          </w:p>
        </w:tc>
      </w:tr>
      <w:tr w:rsidR="000B1EEC" w:rsidRPr="0082287F" w14:paraId="64F1BBB5" w14:textId="77777777" w:rsidTr="00BC785F">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4CD1E495" w14:textId="7E4AD4D5" w:rsidR="000B1EEC" w:rsidRPr="0082287F" w:rsidRDefault="000B1EEC" w:rsidP="0029576B">
            <w:pPr>
              <w:spacing w:before="60" w:after="60"/>
              <w:rPr>
                <w:rFonts w:asciiTheme="minorHAnsi" w:hAnsiTheme="minorHAnsi" w:cs="Arial"/>
                <w:szCs w:val="22"/>
              </w:rPr>
            </w:pPr>
            <w:r>
              <w:rPr>
                <w:rFonts w:asciiTheme="minorHAnsi" w:hAnsiTheme="minorHAnsi" w:cs="Arial"/>
                <w:szCs w:val="22"/>
              </w:rPr>
              <w:lastRenderedPageBreak/>
              <w:t>1</w:t>
            </w:r>
            <w:r w:rsidR="00DB1D73">
              <w:rPr>
                <w:rFonts w:asciiTheme="minorHAnsi" w:hAnsiTheme="minorHAnsi" w:cs="Arial"/>
                <w:szCs w:val="22"/>
              </w:rPr>
              <w:t>1</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2B3B0916" w14:textId="0B27138A" w:rsidR="000B1EEC" w:rsidRPr="0082287F" w:rsidRDefault="000B1EEC" w:rsidP="004F00E0">
            <w:pPr>
              <w:spacing w:before="60" w:after="60"/>
              <w:rPr>
                <w:rFonts w:asciiTheme="minorHAnsi" w:hAnsiTheme="minorHAnsi" w:cs="Arial"/>
                <w:szCs w:val="22"/>
              </w:rPr>
            </w:pPr>
            <w:r w:rsidRPr="0082287F">
              <w:rPr>
                <w:rFonts w:asciiTheme="minorHAnsi" w:hAnsiTheme="minorHAnsi" w:cs="Arial"/>
                <w:szCs w:val="22"/>
              </w:rPr>
              <w:t>Alias IITR354 "Tax withheld - lump sum payments in arrears" may be removed as tax withheld amounts can be included in IITR600 "Salary or wages tax withheld" – deferred to TT2</w:t>
            </w:r>
            <w:r w:rsidR="00F3654A">
              <w:rPr>
                <w:rFonts w:asciiTheme="minorHAnsi" w:hAnsiTheme="minorHAnsi" w:cs="Arial"/>
                <w:szCs w:val="22"/>
              </w:rPr>
              <w:t>2</w:t>
            </w:r>
            <w:r w:rsidRPr="0082287F">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12D86C7C" w14:textId="3A0A43F3" w:rsidR="000B1EEC" w:rsidRPr="0082287F" w:rsidRDefault="000B1EEC" w:rsidP="00D90155">
            <w:pPr>
              <w:spacing w:before="60" w:after="60"/>
              <w:rPr>
                <w:rFonts w:asciiTheme="minorHAnsi" w:hAnsiTheme="minorHAnsi"/>
                <w:szCs w:val="22"/>
              </w:rPr>
            </w:pPr>
            <w:r w:rsidRPr="0082287F">
              <w:rPr>
                <w:rFonts w:asciiTheme="minorHAnsi" w:hAnsiTheme="minorHAnsi"/>
                <w:szCs w:val="22"/>
              </w:rPr>
              <w:t>iitr.000</w:t>
            </w:r>
            <w:r w:rsidR="003131A6">
              <w:rPr>
                <w:rFonts w:asciiTheme="minorHAnsi" w:hAnsiTheme="minorHAnsi"/>
                <w:szCs w:val="22"/>
              </w:rPr>
              <w:t>9</w:t>
            </w:r>
            <w:r w:rsidRPr="0082287F">
              <w:rPr>
                <w:rFonts w:asciiTheme="minorHAnsi" w:hAnsiTheme="minorHAnsi"/>
                <w:szCs w:val="22"/>
              </w:rPr>
              <w:t>.202</w:t>
            </w:r>
            <w:r w:rsidR="003131A6">
              <w:rPr>
                <w:rFonts w:asciiTheme="minorHAnsi" w:hAnsiTheme="minorHAnsi"/>
                <w:szCs w:val="22"/>
              </w:rPr>
              <w:t>2</w:t>
            </w:r>
            <w:r w:rsidRPr="0082287F">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13C67C35" w14:textId="31B2E21B" w:rsidR="000B1EEC" w:rsidRPr="0082287F" w:rsidRDefault="000B1EEC" w:rsidP="00060F71">
            <w:pPr>
              <w:spacing w:before="60" w:after="60"/>
              <w:rPr>
                <w:rFonts w:asciiTheme="minorHAnsi" w:hAnsiTheme="minorHAnsi" w:cs="Arial"/>
                <w:szCs w:val="22"/>
              </w:rPr>
            </w:pPr>
            <w:r w:rsidRPr="0082287F">
              <w:rPr>
                <w:rFonts w:asciiTheme="minorHAnsi" w:hAnsiTheme="minorHAnsi" w:cs="Arial"/>
                <w:szCs w:val="22"/>
              </w:rPr>
              <w:t>TT2</w:t>
            </w:r>
            <w:r w:rsidR="00F3654A">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4097C8B5" w14:textId="231E03ED" w:rsidR="000B1EEC" w:rsidRPr="0082287F" w:rsidRDefault="000B1EEC" w:rsidP="00C21C4C">
            <w:pPr>
              <w:spacing w:before="60" w:after="60"/>
              <w:rPr>
                <w:rFonts w:asciiTheme="minorHAnsi" w:hAnsiTheme="minorHAnsi" w:cs="Arial"/>
                <w:szCs w:val="22"/>
              </w:rPr>
            </w:pPr>
            <w:r w:rsidRPr="0082287F">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19FB9E39" w14:textId="51896799" w:rsidR="000B1EEC" w:rsidRPr="0082287F" w:rsidRDefault="000B1EEC" w:rsidP="00C21C4C">
            <w:pPr>
              <w:tabs>
                <w:tab w:val="left" w:pos="1338"/>
              </w:tabs>
              <w:spacing w:before="60" w:after="60"/>
              <w:rPr>
                <w:rFonts w:asciiTheme="minorHAnsi" w:hAnsiTheme="minorHAnsi" w:cs="Arial"/>
                <w:szCs w:val="22"/>
              </w:rPr>
            </w:pPr>
            <w:r w:rsidRPr="0082287F">
              <w:rPr>
                <w:rFonts w:asciiTheme="minorHAnsi" w:hAnsiTheme="minorHAnsi" w:cs="Arial"/>
                <w:szCs w:val="22"/>
              </w:rPr>
              <w:t>Open</w:t>
            </w:r>
          </w:p>
        </w:tc>
      </w:tr>
      <w:tr w:rsidR="000B1EEC" w:rsidRPr="0082287F" w14:paraId="10A5F683" w14:textId="77777777" w:rsidTr="00BC785F">
        <w:trPr>
          <w:cantSplit/>
          <w:trHeight w:val="273"/>
        </w:trPr>
        <w:tc>
          <w:tcPr>
            <w:tcW w:w="1149" w:type="dxa"/>
            <w:tcBorders>
              <w:top w:val="single" w:sz="4" w:space="0" w:color="95B3D7"/>
              <w:left w:val="nil"/>
              <w:bottom w:val="single" w:sz="4" w:space="0" w:color="95B3D7"/>
              <w:right w:val="nil"/>
            </w:tcBorders>
            <w:shd w:val="clear" w:color="auto" w:fill="auto"/>
          </w:tcPr>
          <w:p w14:paraId="2C6698C8" w14:textId="35595E62" w:rsidR="000B1EEC" w:rsidRPr="0082287F" w:rsidRDefault="00191B3C" w:rsidP="0029576B">
            <w:pPr>
              <w:spacing w:before="60" w:after="60"/>
              <w:rPr>
                <w:rFonts w:asciiTheme="minorHAnsi" w:hAnsiTheme="minorHAnsi" w:cs="Arial"/>
                <w:szCs w:val="22"/>
              </w:rPr>
            </w:pPr>
            <w:r>
              <w:rPr>
                <w:rFonts w:asciiTheme="minorHAnsi" w:hAnsiTheme="minorHAnsi" w:cs="Arial"/>
                <w:szCs w:val="22"/>
              </w:rPr>
              <w:t>1</w:t>
            </w:r>
            <w:r w:rsidR="00DB1D73">
              <w:rPr>
                <w:rFonts w:asciiTheme="minorHAnsi" w:hAnsiTheme="minorHAnsi" w:cs="Arial"/>
                <w:szCs w:val="22"/>
              </w:rPr>
              <w:t>2</w:t>
            </w:r>
          </w:p>
        </w:tc>
        <w:tc>
          <w:tcPr>
            <w:tcW w:w="7230" w:type="dxa"/>
            <w:tcBorders>
              <w:top w:val="single" w:sz="4" w:space="0" w:color="95B3D7"/>
              <w:left w:val="nil"/>
              <w:bottom w:val="single" w:sz="4" w:space="0" w:color="95B3D7"/>
              <w:right w:val="nil"/>
            </w:tcBorders>
            <w:shd w:val="clear" w:color="auto" w:fill="auto"/>
            <w:noWrap/>
          </w:tcPr>
          <w:p w14:paraId="77000758" w14:textId="23587A39" w:rsidR="000B1EEC" w:rsidRPr="0082287F" w:rsidRDefault="000B1EEC" w:rsidP="00132780">
            <w:pPr>
              <w:spacing w:before="60" w:after="60"/>
              <w:rPr>
                <w:rFonts w:asciiTheme="minorHAnsi" w:hAnsiTheme="minorHAnsi" w:cs="Arial"/>
                <w:szCs w:val="22"/>
              </w:rPr>
            </w:pPr>
            <w:r w:rsidRPr="0082287F">
              <w:rPr>
                <w:rFonts w:asciiTheme="minorHAnsi" w:hAnsiTheme="minorHAnsi" w:cs="Arial"/>
                <w:szCs w:val="22"/>
              </w:rPr>
              <w:t>Additional granular fields may be introduced to capture Lump sum payments in arrears for Australian annuities – deferred to TT2</w:t>
            </w:r>
            <w:r w:rsidR="00F3654A">
              <w:rPr>
                <w:rFonts w:asciiTheme="minorHAnsi" w:hAnsiTheme="minorHAnsi" w:cs="Arial"/>
                <w:szCs w:val="22"/>
              </w:rPr>
              <w:t>2</w:t>
            </w:r>
            <w:r w:rsidRPr="0082287F">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40EFFB11" w14:textId="54AF6BF6" w:rsidR="000B1EEC" w:rsidRPr="0082287F" w:rsidRDefault="000B1EEC" w:rsidP="00606B56">
            <w:pPr>
              <w:spacing w:before="60" w:after="60"/>
              <w:rPr>
                <w:rFonts w:asciiTheme="minorHAnsi" w:hAnsiTheme="minorHAnsi"/>
                <w:szCs w:val="22"/>
              </w:rPr>
            </w:pPr>
            <w:r w:rsidRPr="0082287F">
              <w:rPr>
                <w:rFonts w:asciiTheme="minorHAnsi" w:hAnsiTheme="minorHAnsi"/>
                <w:szCs w:val="22"/>
              </w:rPr>
              <w:t>iitr.000</w:t>
            </w:r>
            <w:r w:rsidR="003131A6">
              <w:rPr>
                <w:rFonts w:asciiTheme="minorHAnsi" w:hAnsiTheme="minorHAnsi"/>
                <w:szCs w:val="22"/>
              </w:rPr>
              <w:t>9</w:t>
            </w:r>
            <w:r w:rsidRPr="0082287F">
              <w:rPr>
                <w:rFonts w:asciiTheme="minorHAnsi" w:hAnsiTheme="minorHAnsi"/>
                <w:szCs w:val="22"/>
              </w:rPr>
              <w:t>.202</w:t>
            </w:r>
            <w:r w:rsidR="003131A6">
              <w:rPr>
                <w:rFonts w:asciiTheme="minorHAnsi" w:hAnsiTheme="minorHAnsi"/>
                <w:szCs w:val="22"/>
              </w:rPr>
              <w:t>2</w:t>
            </w:r>
            <w:r w:rsidRPr="0082287F">
              <w:rPr>
                <w:rFonts w:asciiTheme="minorHAnsi" w:hAnsiTheme="minorHAnsi"/>
                <w:szCs w:val="22"/>
              </w:rPr>
              <w:t>.lodge</w:t>
            </w:r>
          </w:p>
          <w:p w14:paraId="5726C13D" w14:textId="0486F390" w:rsidR="000B1EEC" w:rsidRPr="0082287F" w:rsidRDefault="000B1EEC" w:rsidP="00D90155">
            <w:pPr>
              <w:spacing w:before="60" w:after="60"/>
              <w:rPr>
                <w:rFonts w:asciiTheme="minorHAnsi" w:hAnsiTheme="minorHAnsi"/>
                <w:szCs w:val="22"/>
              </w:rPr>
            </w:pPr>
            <w:r w:rsidRPr="0082287F">
              <w:rPr>
                <w:rFonts w:asciiTheme="minorHAnsi" w:hAnsiTheme="minorHAnsi"/>
                <w:szCs w:val="22"/>
              </w:rPr>
              <w:t>incdtls.000</w:t>
            </w:r>
            <w:r w:rsidR="007742A0">
              <w:rPr>
                <w:rFonts w:asciiTheme="minorHAnsi" w:hAnsiTheme="minorHAnsi"/>
                <w:szCs w:val="22"/>
              </w:rPr>
              <w:t>3</w:t>
            </w:r>
            <w:r w:rsidRPr="0082287F">
              <w:rPr>
                <w:rFonts w:asciiTheme="minorHAnsi" w:hAnsiTheme="minorHAnsi"/>
                <w:szCs w:val="22"/>
              </w:rPr>
              <w:t>.202</w:t>
            </w:r>
            <w:r w:rsidR="007742A0">
              <w:rPr>
                <w:rFonts w:asciiTheme="minorHAnsi" w:hAnsiTheme="minorHAnsi"/>
                <w:szCs w:val="22"/>
              </w:rPr>
              <w:t>2</w:t>
            </w:r>
            <w:r w:rsidRPr="0082287F">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04D02E2F" w14:textId="36DBAF72" w:rsidR="000B1EEC" w:rsidRPr="0082287F" w:rsidRDefault="000B1EEC" w:rsidP="00060F71">
            <w:pPr>
              <w:spacing w:before="60" w:after="60"/>
              <w:rPr>
                <w:rFonts w:asciiTheme="minorHAnsi" w:hAnsiTheme="minorHAnsi" w:cs="Arial"/>
                <w:szCs w:val="22"/>
              </w:rPr>
            </w:pPr>
            <w:r w:rsidRPr="0082287F">
              <w:rPr>
                <w:rFonts w:asciiTheme="minorHAnsi" w:hAnsiTheme="minorHAnsi" w:cs="Arial"/>
                <w:szCs w:val="22"/>
              </w:rPr>
              <w:t>TT2</w:t>
            </w:r>
            <w:r w:rsidR="00F3654A">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41887F91" w14:textId="65E41F51" w:rsidR="000B1EEC" w:rsidRPr="0082287F" w:rsidRDefault="000B1EEC" w:rsidP="00C21C4C">
            <w:pPr>
              <w:spacing w:before="60" w:after="60"/>
              <w:rPr>
                <w:rFonts w:asciiTheme="minorHAnsi" w:hAnsiTheme="minorHAnsi" w:cs="Arial"/>
                <w:szCs w:val="22"/>
              </w:rPr>
            </w:pPr>
            <w:r w:rsidRPr="0082287F">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2C92A3E3" w14:textId="7B925B50" w:rsidR="000B1EEC" w:rsidRPr="0082287F" w:rsidRDefault="000B1EEC" w:rsidP="00C21C4C">
            <w:pPr>
              <w:tabs>
                <w:tab w:val="left" w:pos="1338"/>
              </w:tabs>
              <w:spacing w:before="60" w:after="60"/>
              <w:rPr>
                <w:rFonts w:asciiTheme="minorHAnsi" w:hAnsiTheme="minorHAnsi" w:cs="Arial"/>
                <w:szCs w:val="22"/>
              </w:rPr>
            </w:pPr>
            <w:r w:rsidRPr="0082287F">
              <w:rPr>
                <w:rFonts w:asciiTheme="minorHAnsi" w:hAnsiTheme="minorHAnsi" w:cs="Arial"/>
                <w:szCs w:val="22"/>
              </w:rPr>
              <w:t>Open</w:t>
            </w:r>
          </w:p>
        </w:tc>
      </w:tr>
      <w:tr w:rsidR="000B1EEC" w:rsidRPr="0082287F" w14:paraId="0D305E0D" w14:textId="77777777" w:rsidTr="00BC785F">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1AF85F69" w14:textId="061FE09A" w:rsidR="000B1EEC" w:rsidRPr="0082287F" w:rsidRDefault="0029576B" w:rsidP="0029576B">
            <w:pPr>
              <w:spacing w:before="60" w:after="60"/>
              <w:rPr>
                <w:rFonts w:asciiTheme="minorHAnsi" w:hAnsiTheme="minorHAnsi" w:cs="Arial"/>
                <w:szCs w:val="22"/>
              </w:rPr>
            </w:pPr>
            <w:r>
              <w:rPr>
                <w:rFonts w:asciiTheme="minorHAnsi" w:hAnsiTheme="minorHAnsi" w:cs="Arial"/>
                <w:szCs w:val="22"/>
              </w:rPr>
              <w:t>1</w:t>
            </w:r>
            <w:r w:rsidR="00DB1D73">
              <w:rPr>
                <w:rFonts w:asciiTheme="minorHAnsi" w:hAnsiTheme="minorHAnsi" w:cs="Arial"/>
                <w:szCs w:val="22"/>
              </w:rPr>
              <w:t>3</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45710B92" w14:textId="3A8744A1" w:rsidR="000B1EEC" w:rsidRPr="0082287F" w:rsidRDefault="000B1EEC" w:rsidP="00132780">
            <w:pPr>
              <w:spacing w:before="60" w:after="60"/>
              <w:rPr>
                <w:rFonts w:asciiTheme="minorHAnsi" w:hAnsiTheme="minorHAnsi" w:cs="Arial"/>
                <w:szCs w:val="22"/>
              </w:rPr>
            </w:pPr>
            <w:r w:rsidRPr="0082287F">
              <w:rPr>
                <w:rFonts w:asciiTheme="minorHAnsi" w:hAnsiTheme="minorHAnsi" w:cs="Arial"/>
                <w:szCs w:val="22"/>
              </w:rPr>
              <w:t>The monetary format of INCDTLS schedule amount fields may be altered to only accept dollar amounts for consistency across the INCDTLS MST. e.g. IITR326 “Salary or wages lump sum E” – deferred to TT2</w:t>
            </w:r>
            <w:r w:rsidR="00F3654A">
              <w:rPr>
                <w:rFonts w:asciiTheme="minorHAnsi" w:hAnsiTheme="minorHAnsi" w:cs="Arial"/>
                <w:szCs w:val="22"/>
              </w:rPr>
              <w:t>2</w:t>
            </w:r>
            <w:r w:rsidRPr="0082287F">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1CD5C45F" w14:textId="4AD9D734" w:rsidR="000B1EEC" w:rsidRPr="0082287F" w:rsidRDefault="000B1EEC" w:rsidP="00D90155">
            <w:pPr>
              <w:spacing w:before="60" w:after="60"/>
              <w:rPr>
                <w:rFonts w:asciiTheme="minorHAnsi" w:hAnsiTheme="minorHAnsi"/>
                <w:szCs w:val="22"/>
              </w:rPr>
            </w:pPr>
            <w:r w:rsidRPr="0082287F">
              <w:rPr>
                <w:rFonts w:asciiTheme="minorHAnsi" w:hAnsiTheme="minorHAnsi"/>
                <w:szCs w:val="22"/>
              </w:rPr>
              <w:t>incdtls.000</w:t>
            </w:r>
            <w:r w:rsidR="007742A0">
              <w:rPr>
                <w:rFonts w:asciiTheme="minorHAnsi" w:hAnsiTheme="minorHAnsi"/>
                <w:szCs w:val="22"/>
              </w:rPr>
              <w:t>3</w:t>
            </w:r>
            <w:r w:rsidRPr="0082287F">
              <w:rPr>
                <w:rFonts w:asciiTheme="minorHAnsi" w:hAnsiTheme="minorHAnsi"/>
                <w:szCs w:val="22"/>
              </w:rPr>
              <w:t>.202</w:t>
            </w:r>
            <w:r w:rsidR="007742A0">
              <w:rPr>
                <w:rFonts w:asciiTheme="minorHAnsi" w:hAnsiTheme="minorHAnsi"/>
                <w:szCs w:val="22"/>
              </w:rPr>
              <w:t>2</w:t>
            </w:r>
            <w:r w:rsidRPr="0082287F">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4FDB2C4E" w14:textId="02BED62C" w:rsidR="000B1EEC" w:rsidRPr="0082287F" w:rsidRDefault="000B1EEC" w:rsidP="00060F71">
            <w:pPr>
              <w:spacing w:before="60" w:after="60"/>
              <w:rPr>
                <w:rFonts w:asciiTheme="minorHAnsi" w:hAnsiTheme="minorHAnsi" w:cs="Arial"/>
                <w:szCs w:val="22"/>
              </w:rPr>
            </w:pPr>
            <w:r w:rsidRPr="0082287F">
              <w:rPr>
                <w:rFonts w:asciiTheme="minorHAnsi" w:hAnsiTheme="minorHAnsi" w:cs="Arial"/>
                <w:szCs w:val="22"/>
              </w:rPr>
              <w:t>TT2</w:t>
            </w:r>
            <w:r w:rsidR="00F3654A">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263F843B" w14:textId="45699D53" w:rsidR="000B1EEC" w:rsidRPr="0082287F" w:rsidRDefault="000B1EEC" w:rsidP="00C21C4C">
            <w:pPr>
              <w:spacing w:before="60" w:after="60"/>
              <w:rPr>
                <w:rFonts w:asciiTheme="minorHAnsi" w:hAnsiTheme="minorHAnsi" w:cs="Arial"/>
                <w:szCs w:val="22"/>
              </w:rPr>
            </w:pPr>
            <w:r w:rsidRPr="0082287F">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6DC08161" w14:textId="7FC5455A" w:rsidR="000B1EEC" w:rsidRPr="0082287F" w:rsidRDefault="000B1EEC" w:rsidP="00C21C4C">
            <w:pPr>
              <w:tabs>
                <w:tab w:val="left" w:pos="1338"/>
              </w:tabs>
              <w:spacing w:before="60" w:after="60"/>
              <w:rPr>
                <w:rFonts w:asciiTheme="minorHAnsi" w:hAnsiTheme="minorHAnsi" w:cs="Arial"/>
                <w:szCs w:val="22"/>
              </w:rPr>
            </w:pPr>
            <w:r w:rsidRPr="0082287F">
              <w:rPr>
                <w:rFonts w:asciiTheme="minorHAnsi" w:hAnsiTheme="minorHAnsi" w:cs="Arial"/>
                <w:szCs w:val="22"/>
              </w:rPr>
              <w:t>Open</w:t>
            </w:r>
          </w:p>
        </w:tc>
      </w:tr>
      <w:tr w:rsidR="000B1EEC" w:rsidRPr="0082287F" w14:paraId="3886B0F4" w14:textId="77777777" w:rsidTr="00BC785F">
        <w:trPr>
          <w:cantSplit/>
          <w:trHeight w:val="273"/>
        </w:trPr>
        <w:tc>
          <w:tcPr>
            <w:tcW w:w="1149" w:type="dxa"/>
            <w:tcBorders>
              <w:top w:val="single" w:sz="4" w:space="0" w:color="95B3D7"/>
              <w:left w:val="nil"/>
              <w:bottom w:val="single" w:sz="4" w:space="0" w:color="95B3D7"/>
              <w:right w:val="nil"/>
            </w:tcBorders>
            <w:shd w:val="clear" w:color="auto" w:fill="auto"/>
          </w:tcPr>
          <w:p w14:paraId="39BFA349" w14:textId="3F913A73" w:rsidR="000B1EEC" w:rsidRPr="0082287F" w:rsidRDefault="00DC3B44" w:rsidP="0029576B">
            <w:pPr>
              <w:spacing w:before="60" w:after="60"/>
              <w:rPr>
                <w:rFonts w:asciiTheme="minorHAnsi" w:hAnsiTheme="minorHAnsi" w:cs="Arial"/>
                <w:szCs w:val="22"/>
              </w:rPr>
            </w:pPr>
            <w:r>
              <w:rPr>
                <w:rFonts w:asciiTheme="minorHAnsi" w:hAnsiTheme="minorHAnsi" w:cs="Arial"/>
                <w:szCs w:val="22"/>
              </w:rPr>
              <w:t>1</w:t>
            </w:r>
            <w:r w:rsidR="00DB1D73">
              <w:rPr>
                <w:rFonts w:asciiTheme="minorHAnsi" w:hAnsiTheme="minorHAnsi" w:cs="Arial"/>
                <w:szCs w:val="22"/>
              </w:rPr>
              <w:t>4</w:t>
            </w:r>
          </w:p>
        </w:tc>
        <w:tc>
          <w:tcPr>
            <w:tcW w:w="7230" w:type="dxa"/>
            <w:tcBorders>
              <w:top w:val="single" w:sz="4" w:space="0" w:color="95B3D7"/>
              <w:left w:val="nil"/>
              <w:bottom w:val="single" w:sz="4" w:space="0" w:color="95B3D7"/>
              <w:right w:val="nil"/>
            </w:tcBorders>
            <w:shd w:val="clear" w:color="auto" w:fill="auto"/>
            <w:noWrap/>
          </w:tcPr>
          <w:p w14:paraId="07E804A9" w14:textId="56DAAD3B" w:rsidR="000B1EEC" w:rsidRPr="0082287F" w:rsidRDefault="000B1EEC" w:rsidP="002915E0">
            <w:pPr>
              <w:spacing w:before="60" w:after="60"/>
              <w:rPr>
                <w:rFonts w:asciiTheme="minorHAnsi" w:hAnsiTheme="minorHAnsi" w:cs="Arial"/>
                <w:szCs w:val="22"/>
              </w:rPr>
            </w:pPr>
            <w:r w:rsidRPr="0082287F">
              <w:rPr>
                <w:rFonts w:asciiTheme="minorHAnsi" w:hAnsiTheme="minorHAnsi" w:cs="Arial"/>
                <w:szCs w:val="22"/>
              </w:rPr>
              <w:t>The monetary format for IITR330 “Exempt foreign employment income” may be altered to allow negative (loss) amounts, which is currently enforced to be zero when a loss is incurred via VR.ATO.IITR.730086 – deferred to TT2</w:t>
            </w:r>
            <w:r w:rsidR="00F3654A">
              <w:rPr>
                <w:rFonts w:asciiTheme="minorHAnsi" w:hAnsiTheme="minorHAnsi" w:cs="Arial"/>
                <w:szCs w:val="22"/>
              </w:rPr>
              <w:t>2</w:t>
            </w:r>
            <w:r w:rsidRPr="0082287F">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6B077267" w14:textId="43F85B36" w:rsidR="000B1EEC" w:rsidRPr="0082287F" w:rsidRDefault="000B1EEC" w:rsidP="00D90155">
            <w:pPr>
              <w:spacing w:before="60" w:after="60"/>
              <w:rPr>
                <w:rFonts w:asciiTheme="minorHAnsi" w:hAnsiTheme="minorHAnsi"/>
                <w:szCs w:val="22"/>
              </w:rPr>
            </w:pPr>
            <w:r w:rsidRPr="0082287F">
              <w:rPr>
                <w:rFonts w:asciiTheme="minorHAnsi" w:hAnsiTheme="minorHAnsi"/>
                <w:szCs w:val="22"/>
              </w:rPr>
              <w:t>iitr.000</w:t>
            </w:r>
            <w:r w:rsidR="007742A0">
              <w:rPr>
                <w:rFonts w:asciiTheme="minorHAnsi" w:hAnsiTheme="minorHAnsi"/>
                <w:szCs w:val="22"/>
              </w:rPr>
              <w:t>9</w:t>
            </w:r>
            <w:r w:rsidRPr="0082287F">
              <w:rPr>
                <w:rFonts w:asciiTheme="minorHAnsi" w:hAnsiTheme="minorHAnsi"/>
                <w:szCs w:val="22"/>
              </w:rPr>
              <w:t>.202</w:t>
            </w:r>
            <w:r w:rsidR="007742A0">
              <w:rPr>
                <w:rFonts w:asciiTheme="minorHAnsi" w:hAnsiTheme="minorHAnsi"/>
                <w:szCs w:val="22"/>
              </w:rPr>
              <w:t>2</w:t>
            </w:r>
            <w:r w:rsidRPr="0082287F">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17BCBD4D" w14:textId="624A3E59" w:rsidR="000B1EEC" w:rsidRPr="0082287F" w:rsidRDefault="000B1EEC" w:rsidP="00060F71">
            <w:pPr>
              <w:spacing w:before="60" w:after="60"/>
              <w:rPr>
                <w:rFonts w:asciiTheme="minorHAnsi" w:hAnsiTheme="minorHAnsi" w:cs="Arial"/>
                <w:szCs w:val="22"/>
              </w:rPr>
            </w:pPr>
            <w:r w:rsidRPr="0082287F">
              <w:rPr>
                <w:rFonts w:asciiTheme="minorHAnsi" w:hAnsiTheme="minorHAnsi" w:cs="Arial"/>
                <w:szCs w:val="22"/>
              </w:rPr>
              <w:t>TT2</w:t>
            </w:r>
            <w:r w:rsidR="00F3654A">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3EB6EB65" w14:textId="2AAEB9CD" w:rsidR="000B1EEC" w:rsidRPr="0082287F" w:rsidRDefault="000B1EEC" w:rsidP="00C21C4C">
            <w:pPr>
              <w:spacing w:before="60" w:after="60"/>
              <w:rPr>
                <w:rFonts w:asciiTheme="minorHAnsi" w:hAnsiTheme="minorHAnsi" w:cs="Arial"/>
                <w:szCs w:val="22"/>
              </w:rPr>
            </w:pPr>
            <w:r w:rsidRPr="0082287F">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0A7152EB" w14:textId="0C1AA9A5" w:rsidR="000B1EEC" w:rsidRPr="0082287F" w:rsidRDefault="000B1EEC" w:rsidP="00C21C4C">
            <w:pPr>
              <w:tabs>
                <w:tab w:val="left" w:pos="1338"/>
              </w:tabs>
              <w:spacing w:before="60" w:after="60"/>
              <w:rPr>
                <w:rFonts w:asciiTheme="minorHAnsi" w:hAnsiTheme="minorHAnsi" w:cs="Arial"/>
                <w:szCs w:val="22"/>
              </w:rPr>
            </w:pPr>
            <w:r w:rsidRPr="0082287F">
              <w:rPr>
                <w:rFonts w:asciiTheme="minorHAnsi" w:hAnsiTheme="minorHAnsi" w:cs="Arial"/>
                <w:szCs w:val="22"/>
              </w:rPr>
              <w:t>Open</w:t>
            </w:r>
          </w:p>
        </w:tc>
      </w:tr>
      <w:tr w:rsidR="000B1EEC" w:rsidRPr="0082287F" w14:paraId="75BC12E0" w14:textId="77777777" w:rsidTr="00BC785F">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7D1CE810" w14:textId="5014AC15" w:rsidR="000B1EEC" w:rsidRPr="004E58D2" w:rsidRDefault="00DC3B44" w:rsidP="0029576B">
            <w:pPr>
              <w:spacing w:before="60" w:after="60"/>
              <w:rPr>
                <w:rFonts w:asciiTheme="minorHAnsi" w:hAnsiTheme="minorHAnsi" w:cs="Arial"/>
                <w:szCs w:val="22"/>
              </w:rPr>
            </w:pPr>
            <w:r w:rsidRPr="004E58D2">
              <w:rPr>
                <w:rFonts w:asciiTheme="minorHAnsi" w:hAnsiTheme="minorHAnsi" w:cs="Arial"/>
                <w:szCs w:val="22"/>
              </w:rPr>
              <w:t>1</w:t>
            </w:r>
            <w:r w:rsidR="00DB1D73">
              <w:rPr>
                <w:rFonts w:asciiTheme="minorHAnsi" w:hAnsiTheme="minorHAnsi" w:cs="Arial"/>
                <w:szCs w:val="22"/>
              </w:rPr>
              <w:t>5</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58FFB37C" w14:textId="1C5D7D90" w:rsidR="000B1EEC" w:rsidRPr="004E58D2" w:rsidRDefault="000B1EEC" w:rsidP="00132780">
            <w:pPr>
              <w:spacing w:before="60" w:after="60"/>
              <w:rPr>
                <w:rFonts w:asciiTheme="minorHAnsi" w:hAnsiTheme="minorHAnsi" w:cs="Arial"/>
                <w:szCs w:val="22"/>
              </w:rPr>
            </w:pPr>
            <w:r w:rsidRPr="004E58D2">
              <w:rPr>
                <w:rFonts w:asciiTheme="minorHAnsi" w:hAnsiTheme="minorHAnsi" w:cs="Arial"/>
                <w:szCs w:val="22"/>
              </w:rPr>
              <w:t xml:space="preserve">Replace PSS and RS </w:t>
            </w:r>
            <w:r w:rsidR="00AB0D7D" w:rsidRPr="004E58D2">
              <w:rPr>
                <w:rFonts w:asciiTheme="minorHAnsi" w:hAnsiTheme="minorHAnsi" w:cs="Arial"/>
                <w:szCs w:val="22"/>
              </w:rPr>
              <w:t xml:space="preserve">(and obsolete IITR) </w:t>
            </w:r>
            <w:r w:rsidRPr="004E58D2">
              <w:rPr>
                <w:rFonts w:asciiTheme="minorHAnsi" w:hAnsiTheme="minorHAnsi" w:cs="Arial"/>
                <w:szCs w:val="22"/>
              </w:rPr>
              <w:t>alias references with equivalent IITR/INCDTLS/RNTLPRPTY</w:t>
            </w:r>
            <w:r w:rsidR="00AB0D7D" w:rsidRPr="004E58D2">
              <w:rPr>
                <w:rFonts w:asciiTheme="minorHAnsi" w:hAnsiTheme="minorHAnsi" w:cs="Arial"/>
                <w:szCs w:val="22"/>
              </w:rPr>
              <w:t>/DDCTNS</w:t>
            </w:r>
            <w:r w:rsidRPr="004E58D2">
              <w:rPr>
                <w:rFonts w:asciiTheme="minorHAnsi" w:hAnsiTheme="minorHAnsi" w:cs="Arial"/>
                <w:szCs w:val="22"/>
              </w:rPr>
              <w:t xml:space="preserve"> equivalent aliases in the IITR Prefill response MST – deferred to TT2</w:t>
            </w:r>
            <w:r w:rsidR="00976098">
              <w:rPr>
                <w:rFonts w:asciiTheme="minorHAnsi" w:hAnsiTheme="minorHAnsi" w:cs="Arial"/>
                <w:szCs w:val="22"/>
              </w:rPr>
              <w:t>2</w:t>
            </w:r>
            <w:r w:rsidRPr="004E58D2">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649577AF" w14:textId="1BBE0F37" w:rsidR="000B1EEC" w:rsidRPr="004E58D2" w:rsidRDefault="000B1EEC" w:rsidP="00D90155">
            <w:pPr>
              <w:spacing w:before="60" w:after="60"/>
              <w:rPr>
                <w:rFonts w:asciiTheme="minorHAnsi" w:hAnsiTheme="minorHAnsi"/>
                <w:szCs w:val="22"/>
              </w:rPr>
            </w:pPr>
            <w:r w:rsidRPr="004E58D2">
              <w:rPr>
                <w:rFonts w:asciiTheme="minorHAnsi" w:hAnsiTheme="minorHAnsi" w:cs="Arial"/>
                <w:szCs w:val="22"/>
              </w:rPr>
              <w:t>iitr.000</w:t>
            </w:r>
            <w:r w:rsidR="007742A0">
              <w:rPr>
                <w:rFonts w:asciiTheme="minorHAnsi" w:hAnsiTheme="minorHAnsi" w:cs="Arial"/>
                <w:szCs w:val="22"/>
              </w:rPr>
              <w:t>9</w:t>
            </w:r>
            <w:r w:rsidRPr="004E58D2">
              <w:rPr>
                <w:rFonts w:asciiTheme="minorHAnsi" w:hAnsiTheme="minorHAnsi" w:cs="Arial"/>
                <w:szCs w:val="22"/>
              </w:rPr>
              <w:t>.202</w:t>
            </w:r>
            <w:r w:rsidR="007742A0">
              <w:rPr>
                <w:rFonts w:asciiTheme="minorHAnsi" w:hAnsiTheme="minorHAnsi" w:cs="Arial"/>
                <w:szCs w:val="22"/>
              </w:rPr>
              <w:t>2</w:t>
            </w:r>
            <w:r w:rsidRPr="004E58D2">
              <w:rPr>
                <w:rFonts w:asciiTheme="minorHAnsi" w:hAnsiTheme="minorHAnsi" w:cs="Arial"/>
                <w:szCs w:val="22"/>
              </w:rPr>
              <w:t>.prefill.response</w:t>
            </w:r>
          </w:p>
        </w:tc>
        <w:tc>
          <w:tcPr>
            <w:tcW w:w="1556" w:type="dxa"/>
            <w:tcBorders>
              <w:top w:val="single" w:sz="4" w:space="0" w:color="95B3D7"/>
              <w:left w:val="nil"/>
              <w:bottom w:val="single" w:sz="4" w:space="0" w:color="95B3D7"/>
              <w:right w:val="nil"/>
            </w:tcBorders>
            <w:shd w:val="clear" w:color="auto" w:fill="DBE5F1" w:themeFill="accent1" w:themeFillTint="33"/>
          </w:tcPr>
          <w:p w14:paraId="551D5408" w14:textId="1BECFAA4" w:rsidR="000B1EEC" w:rsidRPr="004E58D2" w:rsidRDefault="000B1EEC" w:rsidP="00060F71">
            <w:pPr>
              <w:spacing w:before="60" w:after="60"/>
              <w:rPr>
                <w:rFonts w:asciiTheme="minorHAnsi" w:hAnsiTheme="minorHAnsi" w:cs="Arial"/>
                <w:szCs w:val="22"/>
              </w:rPr>
            </w:pPr>
            <w:r w:rsidRPr="004E58D2">
              <w:rPr>
                <w:rFonts w:asciiTheme="minorHAnsi" w:hAnsiTheme="minorHAnsi" w:cs="Arial"/>
                <w:szCs w:val="22"/>
              </w:rPr>
              <w:t>TT2</w:t>
            </w:r>
            <w:r w:rsidR="00976098">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612DA07A" w14:textId="0BEB7803" w:rsidR="000B1EEC" w:rsidRPr="004E58D2" w:rsidRDefault="000B1EEC" w:rsidP="00C21C4C">
            <w:pPr>
              <w:spacing w:before="60" w:after="60"/>
              <w:rPr>
                <w:rFonts w:asciiTheme="minorHAnsi" w:hAnsiTheme="minorHAnsi" w:cs="Arial"/>
                <w:szCs w:val="22"/>
              </w:rPr>
            </w:pPr>
            <w:r w:rsidRPr="004E58D2">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2E7265E7" w14:textId="258C81EA" w:rsidR="000B1EEC" w:rsidRPr="004E58D2" w:rsidRDefault="000B1EEC" w:rsidP="00C21C4C">
            <w:pPr>
              <w:tabs>
                <w:tab w:val="left" w:pos="1338"/>
              </w:tabs>
              <w:spacing w:before="60" w:after="60"/>
              <w:rPr>
                <w:rFonts w:asciiTheme="minorHAnsi" w:hAnsiTheme="minorHAnsi" w:cs="Arial"/>
                <w:szCs w:val="22"/>
              </w:rPr>
            </w:pPr>
            <w:r w:rsidRPr="004E58D2">
              <w:rPr>
                <w:rFonts w:asciiTheme="minorHAnsi" w:hAnsiTheme="minorHAnsi" w:cs="Arial"/>
                <w:szCs w:val="22"/>
              </w:rPr>
              <w:t>Open</w:t>
            </w:r>
          </w:p>
        </w:tc>
      </w:tr>
      <w:tr w:rsidR="002C5370" w:rsidRPr="0082287F" w14:paraId="4778E427" w14:textId="77777777" w:rsidTr="00BC785F">
        <w:trPr>
          <w:cantSplit/>
          <w:trHeight w:val="273"/>
        </w:trPr>
        <w:tc>
          <w:tcPr>
            <w:tcW w:w="1149" w:type="dxa"/>
            <w:tcBorders>
              <w:top w:val="single" w:sz="4" w:space="0" w:color="95B3D7"/>
              <w:left w:val="nil"/>
              <w:bottom w:val="single" w:sz="4" w:space="0" w:color="95B3D7"/>
              <w:right w:val="nil"/>
            </w:tcBorders>
            <w:shd w:val="clear" w:color="auto" w:fill="auto"/>
          </w:tcPr>
          <w:p w14:paraId="03EA68D8" w14:textId="48610C5C" w:rsidR="002C5370" w:rsidRPr="004E58D2" w:rsidRDefault="00BE1C1E" w:rsidP="0029576B">
            <w:pPr>
              <w:spacing w:before="60" w:after="60"/>
              <w:rPr>
                <w:rFonts w:asciiTheme="minorHAnsi" w:hAnsiTheme="minorHAnsi" w:cs="Arial"/>
                <w:szCs w:val="22"/>
              </w:rPr>
            </w:pPr>
            <w:r w:rsidRPr="004E58D2">
              <w:rPr>
                <w:rFonts w:asciiTheme="minorHAnsi" w:hAnsiTheme="minorHAnsi" w:cs="Arial"/>
                <w:szCs w:val="22"/>
              </w:rPr>
              <w:t>1</w:t>
            </w:r>
            <w:r w:rsidR="00DB1D73">
              <w:rPr>
                <w:rFonts w:asciiTheme="minorHAnsi" w:hAnsiTheme="minorHAnsi" w:cs="Arial"/>
                <w:szCs w:val="22"/>
              </w:rPr>
              <w:t>6</w:t>
            </w:r>
          </w:p>
        </w:tc>
        <w:tc>
          <w:tcPr>
            <w:tcW w:w="7230" w:type="dxa"/>
            <w:tcBorders>
              <w:top w:val="single" w:sz="4" w:space="0" w:color="95B3D7"/>
              <w:left w:val="nil"/>
              <w:bottom w:val="single" w:sz="4" w:space="0" w:color="95B3D7"/>
              <w:right w:val="nil"/>
            </w:tcBorders>
            <w:shd w:val="clear" w:color="auto" w:fill="auto"/>
            <w:noWrap/>
          </w:tcPr>
          <w:p w14:paraId="52C4C770" w14:textId="574C29EC" w:rsidR="002C5370" w:rsidRPr="004E58D2" w:rsidRDefault="002C5370" w:rsidP="00132780">
            <w:pPr>
              <w:spacing w:before="60" w:after="60"/>
              <w:rPr>
                <w:rFonts w:asciiTheme="minorHAnsi" w:hAnsiTheme="minorHAnsi" w:cs="Arial"/>
                <w:szCs w:val="22"/>
              </w:rPr>
            </w:pPr>
            <w:r w:rsidRPr="004E58D2">
              <w:rPr>
                <w:rFonts w:asciiTheme="minorHAnsi" w:hAnsiTheme="minorHAnsi" w:cs="Arial"/>
                <w:szCs w:val="22"/>
              </w:rPr>
              <w:t xml:space="preserve">Discounts on ESS Interests acquired pre 1 July 2009 and 'cessation time' occurred during financial year are no longer permitted from TT20 onwards -validation rules were introduced for TT20 while aliases IITR126 &amp; INCDTLS504 </w:t>
            </w:r>
            <w:r w:rsidR="00BC785F">
              <w:rPr>
                <w:rFonts w:asciiTheme="minorHAnsi" w:hAnsiTheme="minorHAnsi" w:cs="Arial"/>
                <w:szCs w:val="22"/>
              </w:rPr>
              <w:t>have</w:t>
            </w:r>
            <w:r w:rsidRPr="004E58D2">
              <w:rPr>
                <w:rFonts w:asciiTheme="minorHAnsi" w:hAnsiTheme="minorHAnsi" w:cs="Arial"/>
                <w:szCs w:val="22"/>
              </w:rPr>
              <w:t xml:space="preserve"> be</w:t>
            </w:r>
            <w:r w:rsidR="00BC785F">
              <w:rPr>
                <w:rFonts w:asciiTheme="minorHAnsi" w:hAnsiTheme="minorHAnsi" w:cs="Arial"/>
                <w:szCs w:val="22"/>
              </w:rPr>
              <w:t>en</w:t>
            </w:r>
            <w:r w:rsidRPr="004E58D2">
              <w:rPr>
                <w:rFonts w:asciiTheme="minorHAnsi" w:hAnsiTheme="minorHAnsi" w:cs="Arial"/>
                <w:szCs w:val="22"/>
              </w:rPr>
              <w:t xml:space="preserve"> removed in TT21.</w:t>
            </w:r>
          </w:p>
        </w:tc>
        <w:tc>
          <w:tcPr>
            <w:tcW w:w="2409" w:type="dxa"/>
            <w:tcBorders>
              <w:top w:val="single" w:sz="4" w:space="0" w:color="95B3D7"/>
              <w:left w:val="nil"/>
              <w:bottom w:val="single" w:sz="4" w:space="0" w:color="95B3D7"/>
              <w:right w:val="nil"/>
            </w:tcBorders>
            <w:shd w:val="clear" w:color="auto" w:fill="auto"/>
          </w:tcPr>
          <w:p w14:paraId="58072BF0" w14:textId="30447201" w:rsidR="002C5370" w:rsidRPr="004E58D2" w:rsidRDefault="002C5370" w:rsidP="002C5370">
            <w:pPr>
              <w:spacing w:before="60" w:after="60"/>
              <w:rPr>
                <w:rFonts w:asciiTheme="minorHAnsi" w:hAnsiTheme="minorHAnsi"/>
                <w:szCs w:val="22"/>
              </w:rPr>
            </w:pPr>
            <w:r w:rsidRPr="004E58D2">
              <w:rPr>
                <w:rFonts w:asciiTheme="minorHAnsi" w:hAnsiTheme="minorHAnsi"/>
                <w:szCs w:val="22"/>
              </w:rPr>
              <w:t>iitr.000</w:t>
            </w:r>
            <w:r w:rsidR="00976098">
              <w:rPr>
                <w:rFonts w:asciiTheme="minorHAnsi" w:hAnsiTheme="minorHAnsi"/>
                <w:szCs w:val="22"/>
              </w:rPr>
              <w:t>8</w:t>
            </w:r>
            <w:r w:rsidRPr="004E58D2">
              <w:rPr>
                <w:rFonts w:asciiTheme="minorHAnsi" w:hAnsiTheme="minorHAnsi"/>
                <w:szCs w:val="22"/>
              </w:rPr>
              <w:t>.202</w:t>
            </w:r>
            <w:r w:rsidR="00976098">
              <w:rPr>
                <w:rFonts w:asciiTheme="minorHAnsi" w:hAnsiTheme="minorHAnsi"/>
                <w:szCs w:val="22"/>
              </w:rPr>
              <w:t>1</w:t>
            </w:r>
            <w:r w:rsidRPr="004E58D2">
              <w:rPr>
                <w:rFonts w:asciiTheme="minorHAnsi" w:hAnsiTheme="minorHAnsi"/>
                <w:szCs w:val="22"/>
              </w:rPr>
              <w:t>.lodge</w:t>
            </w:r>
          </w:p>
          <w:p w14:paraId="6223EA87" w14:textId="0D8F9245" w:rsidR="002C5370" w:rsidRPr="004E58D2" w:rsidRDefault="002C5370" w:rsidP="002C5370">
            <w:pPr>
              <w:spacing w:before="60" w:after="60"/>
              <w:rPr>
                <w:rFonts w:asciiTheme="minorHAnsi" w:hAnsiTheme="minorHAnsi" w:cs="Arial"/>
                <w:szCs w:val="22"/>
              </w:rPr>
            </w:pPr>
            <w:r w:rsidRPr="004E58D2">
              <w:rPr>
                <w:rFonts w:asciiTheme="minorHAnsi" w:hAnsiTheme="minorHAnsi"/>
                <w:szCs w:val="22"/>
              </w:rPr>
              <w:t>incdtls.000</w:t>
            </w:r>
            <w:r w:rsidR="00976098">
              <w:rPr>
                <w:rFonts w:asciiTheme="minorHAnsi" w:hAnsiTheme="minorHAnsi"/>
                <w:szCs w:val="22"/>
              </w:rPr>
              <w:t>2</w:t>
            </w:r>
            <w:r w:rsidRPr="004E58D2">
              <w:rPr>
                <w:rFonts w:asciiTheme="minorHAnsi" w:hAnsiTheme="minorHAnsi"/>
                <w:szCs w:val="22"/>
              </w:rPr>
              <w:t>.202</w:t>
            </w:r>
            <w:r w:rsidR="00976098">
              <w:rPr>
                <w:rFonts w:asciiTheme="minorHAnsi" w:hAnsiTheme="minorHAnsi"/>
                <w:szCs w:val="22"/>
              </w:rPr>
              <w:t>1</w:t>
            </w:r>
            <w:r w:rsidRPr="004E58D2">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16E92AE4" w14:textId="2A32018D" w:rsidR="002C5370" w:rsidRPr="004E58D2" w:rsidRDefault="00976098" w:rsidP="00060F71">
            <w:pPr>
              <w:spacing w:before="60" w:after="60"/>
              <w:rPr>
                <w:rFonts w:asciiTheme="minorHAnsi" w:hAnsiTheme="minorHAnsi" w:cs="Arial"/>
                <w:szCs w:val="22"/>
              </w:rPr>
            </w:pPr>
            <w:r>
              <w:rPr>
                <w:rFonts w:asciiTheme="minorHAnsi" w:hAnsiTheme="minorHAnsi" w:cs="Arial"/>
                <w:szCs w:val="22"/>
              </w:rPr>
              <w:t>13.05.2021</w:t>
            </w:r>
          </w:p>
        </w:tc>
        <w:tc>
          <w:tcPr>
            <w:tcW w:w="1472" w:type="dxa"/>
            <w:tcBorders>
              <w:top w:val="single" w:sz="4" w:space="0" w:color="95B3D7"/>
              <w:left w:val="nil"/>
              <w:bottom w:val="single" w:sz="4" w:space="0" w:color="95B3D7"/>
              <w:right w:val="nil"/>
            </w:tcBorders>
            <w:shd w:val="clear" w:color="auto" w:fill="auto"/>
          </w:tcPr>
          <w:p w14:paraId="0A1F2B3F" w14:textId="6B3BD14A" w:rsidR="002C5370" w:rsidRPr="004E58D2" w:rsidRDefault="00976098" w:rsidP="00C21C4C">
            <w:pPr>
              <w:spacing w:before="60" w:after="60"/>
              <w:rPr>
                <w:rFonts w:asciiTheme="minorHAnsi" w:hAnsiTheme="minorHAnsi" w:cs="Arial"/>
                <w:szCs w:val="22"/>
              </w:rPr>
            </w:pPr>
            <w:r>
              <w:rPr>
                <w:rFonts w:asciiTheme="minorHAnsi" w:hAnsiTheme="minorHAnsi" w:cs="Arial"/>
                <w:szCs w:val="22"/>
              </w:rPr>
              <w:t>01.07.2021</w:t>
            </w:r>
          </w:p>
        </w:tc>
        <w:tc>
          <w:tcPr>
            <w:tcW w:w="1650" w:type="dxa"/>
            <w:tcBorders>
              <w:top w:val="single" w:sz="4" w:space="0" w:color="95B3D7"/>
              <w:left w:val="nil"/>
              <w:bottom w:val="single" w:sz="4" w:space="0" w:color="95B3D7"/>
              <w:right w:val="nil"/>
            </w:tcBorders>
            <w:shd w:val="clear" w:color="auto" w:fill="auto"/>
          </w:tcPr>
          <w:p w14:paraId="68CACF20" w14:textId="47DBD522" w:rsidR="002C5370" w:rsidRPr="004E58D2" w:rsidRDefault="00BC785F" w:rsidP="00C21C4C">
            <w:pPr>
              <w:tabs>
                <w:tab w:val="left" w:pos="1338"/>
              </w:tabs>
              <w:spacing w:before="60" w:after="60"/>
              <w:rPr>
                <w:rFonts w:asciiTheme="minorHAnsi" w:hAnsiTheme="minorHAnsi" w:cs="Arial"/>
                <w:szCs w:val="22"/>
              </w:rPr>
            </w:pPr>
            <w:r>
              <w:rPr>
                <w:rFonts w:asciiTheme="minorHAnsi" w:hAnsiTheme="minorHAnsi" w:cs="Arial"/>
                <w:szCs w:val="22"/>
              </w:rPr>
              <w:t>Closed</w:t>
            </w:r>
          </w:p>
        </w:tc>
      </w:tr>
      <w:tr w:rsidR="0049371C" w:rsidRPr="0082287F" w14:paraId="09041D10" w14:textId="77777777" w:rsidTr="00BC785F">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17CD30BE" w14:textId="093E8898" w:rsidR="0049371C" w:rsidRPr="004E58D2" w:rsidRDefault="00DB1D73" w:rsidP="0029576B">
            <w:pPr>
              <w:spacing w:before="60" w:after="60"/>
              <w:rPr>
                <w:rFonts w:asciiTheme="minorHAnsi" w:hAnsiTheme="minorHAnsi" w:cs="Arial"/>
                <w:szCs w:val="22"/>
              </w:rPr>
            </w:pPr>
            <w:r>
              <w:rPr>
                <w:rFonts w:asciiTheme="minorHAnsi" w:hAnsiTheme="minorHAnsi" w:cs="Arial"/>
                <w:szCs w:val="22"/>
              </w:rPr>
              <w:t>17</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35D39CA6" w14:textId="73521029" w:rsidR="0049371C" w:rsidRPr="004E58D2" w:rsidRDefault="0049371C" w:rsidP="00132780">
            <w:pPr>
              <w:spacing w:before="60" w:after="60"/>
              <w:rPr>
                <w:rFonts w:asciiTheme="minorHAnsi" w:hAnsiTheme="minorHAnsi" w:cs="Arial"/>
                <w:szCs w:val="22"/>
              </w:rPr>
            </w:pPr>
            <w:r w:rsidRPr="004E58D2">
              <w:rPr>
                <w:rFonts w:asciiTheme="minorHAnsi" w:hAnsiTheme="minorHAnsi" w:cs="Arial"/>
                <w:szCs w:val="22"/>
              </w:rPr>
              <w:t xml:space="preserve">The Early stage offsets for non-managed funds </w:t>
            </w:r>
            <w:r w:rsidR="00C76202" w:rsidRPr="004E58D2">
              <w:rPr>
                <w:rFonts w:asciiTheme="minorHAnsi" w:hAnsiTheme="minorHAnsi" w:cs="Arial"/>
                <w:szCs w:val="22"/>
              </w:rPr>
              <w:t>(aliases INCDTLS231 &amp; INCDTLS232) may be removed – deferred to TT2</w:t>
            </w:r>
            <w:r w:rsidR="00976098">
              <w:rPr>
                <w:rFonts w:asciiTheme="minorHAnsi" w:hAnsiTheme="minorHAnsi" w:cs="Arial"/>
                <w:szCs w:val="22"/>
              </w:rPr>
              <w:t>2</w:t>
            </w:r>
            <w:r w:rsidR="00A24E02" w:rsidRPr="004E58D2">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4E39E3F3" w14:textId="6C756477" w:rsidR="00C76202" w:rsidRPr="004E58D2" w:rsidRDefault="00C76202" w:rsidP="00C76202">
            <w:pPr>
              <w:spacing w:before="60" w:after="60"/>
              <w:rPr>
                <w:rFonts w:asciiTheme="minorHAnsi" w:hAnsiTheme="minorHAnsi"/>
                <w:szCs w:val="22"/>
              </w:rPr>
            </w:pPr>
            <w:r w:rsidRPr="004E58D2">
              <w:rPr>
                <w:rFonts w:asciiTheme="minorHAnsi" w:hAnsiTheme="minorHAnsi"/>
                <w:szCs w:val="22"/>
              </w:rPr>
              <w:t>iitr.000</w:t>
            </w:r>
            <w:r w:rsidR="007742A0">
              <w:rPr>
                <w:rFonts w:asciiTheme="minorHAnsi" w:hAnsiTheme="minorHAnsi"/>
                <w:szCs w:val="22"/>
              </w:rPr>
              <w:t>9</w:t>
            </w:r>
            <w:r w:rsidRPr="004E58D2">
              <w:rPr>
                <w:rFonts w:asciiTheme="minorHAnsi" w:hAnsiTheme="minorHAnsi"/>
                <w:szCs w:val="22"/>
              </w:rPr>
              <w:t>.202</w:t>
            </w:r>
            <w:r w:rsidR="007742A0">
              <w:rPr>
                <w:rFonts w:asciiTheme="minorHAnsi" w:hAnsiTheme="minorHAnsi"/>
                <w:szCs w:val="22"/>
              </w:rPr>
              <w:t>2</w:t>
            </w:r>
            <w:r w:rsidRPr="004E58D2">
              <w:rPr>
                <w:rFonts w:asciiTheme="minorHAnsi" w:hAnsiTheme="minorHAnsi"/>
                <w:szCs w:val="22"/>
              </w:rPr>
              <w:t>.lodge</w:t>
            </w:r>
          </w:p>
          <w:p w14:paraId="122D6BEB" w14:textId="07FFA9B2" w:rsidR="0049371C" w:rsidRPr="004E58D2" w:rsidRDefault="00C76202" w:rsidP="00C76202">
            <w:pPr>
              <w:spacing w:before="60" w:after="60"/>
              <w:rPr>
                <w:rFonts w:asciiTheme="minorHAnsi" w:hAnsiTheme="minorHAnsi"/>
                <w:szCs w:val="22"/>
              </w:rPr>
            </w:pPr>
            <w:r w:rsidRPr="004E58D2">
              <w:rPr>
                <w:rFonts w:asciiTheme="minorHAnsi" w:hAnsiTheme="minorHAnsi"/>
                <w:szCs w:val="22"/>
              </w:rPr>
              <w:t>incdtls.000</w:t>
            </w:r>
            <w:r w:rsidR="007742A0">
              <w:rPr>
                <w:rFonts w:asciiTheme="minorHAnsi" w:hAnsiTheme="minorHAnsi"/>
                <w:szCs w:val="22"/>
              </w:rPr>
              <w:t>3</w:t>
            </w:r>
            <w:r w:rsidRPr="004E58D2">
              <w:rPr>
                <w:rFonts w:asciiTheme="minorHAnsi" w:hAnsiTheme="minorHAnsi"/>
                <w:szCs w:val="22"/>
              </w:rPr>
              <w:t>.202</w:t>
            </w:r>
            <w:r w:rsidR="007742A0">
              <w:rPr>
                <w:rFonts w:asciiTheme="minorHAnsi" w:hAnsiTheme="minorHAnsi"/>
                <w:szCs w:val="22"/>
              </w:rPr>
              <w:t>2</w:t>
            </w:r>
            <w:r w:rsidRPr="004E58D2">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7391C127" w14:textId="566338A0" w:rsidR="0049371C" w:rsidRPr="004E58D2" w:rsidRDefault="0049371C" w:rsidP="00060F71">
            <w:pPr>
              <w:spacing w:before="60" w:after="60"/>
              <w:rPr>
                <w:rFonts w:asciiTheme="minorHAnsi" w:hAnsiTheme="minorHAnsi" w:cs="Arial"/>
                <w:szCs w:val="22"/>
              </w:rPr>
            </w:pPr>
            <w:r w:rsidRPr="004E58D2">
              <w:rPr>
                <w:rFonts w:asciiTheme="minorHAnsi" w:hAnsiTheme="minorHAnsi" w:cs="Arial"/>
                <w:szCs w:val="22"/>
              </w:rPr>
              <w:t>TT2</w:t>
            </w:r>
            <w:r w:rsidR="00976098">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39ABEA82" w14:textId="2FBEB84C" w:rsidR="0049371C" w:rsidRPr="004E58D2" w:rsidRDefault="0049371C" w:rsidP="00C21C4C">
            <w:pPr>
              <w:spacing w:before="60" w:after="60"/>
              <w:rPr>
                <w:rFonts w:asciiTheme="minorHAnsi" w:hAnsiTheme="minorHAnsi" w:cs="Arial"/>
                <w:szCs w:val="22"/>
              </w:rPr>
            </w:pPr>
            <w:r w:rsidRPr="004E58D2">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13504217" w14:textId="518F6B61" w:rsidR="0049371C" w:rsidRPr="004E58D2" w:rsidRDefault="0049371C" w:rsidP="00C21C4C">
            <w:pPr>
              <w:tabs>
                <w:tab w:val="left" w:pos="1338"/>
              </w:tabs>
              <w:spacing w:before="60" w:after="60"/>
              <w:rPr>
                <w:rFonts w:asciiTheme="minorHAnsi" w:hAnsiTheme="minorHAnsi" w:cs="Arial"/>
                <w:szCs w:val="22"/>
              </w:rPr>
            </w:pPr>
            <w:r w:rsidRPr="004E58D2">
              <w:rPr>
                <w:rFonts w:asciiTheme="minorHAnsi" w:hAnsiTheme="minorHAnsi" w:cs="Arial"/>
                <w:szCs w:val="22"/>
              </w:rPr>
              <w:t>Open</w:t>
            </w:r>
          </w:p>
        </w:tc>
      </w:tr>
      <w:tr w:rsidR="00A24E02" w:rsidRPr="0082287F" w14:paraId="0AB18437" w14:textId="77777777" w:rsidTr="00BC785F">
        <w:trPr>
          <w:cantSplit/>
          <w:trHeight w:val="273"/>
        </w:trPr>
        <w:tc>
          <w:tcPr>
            <w:tcW w:w="1149" w:type="dxa"/>
            <w:tcBorders>
              <w:top w:val="single" w:sz="4" w:space="0" w:color="95B3D7"/>
              <w:left w:val="nil"/>
              <w:bottom w:val="single" w:sz="4" w:space="0" w:color="95B3D7"/>
              <w:right w:val="nil"/>
            </w:tcBorders>
            <w:shd w:val="clear" w:color="auto" w:fill="auto"/>
          </w:tcPr>
          <w:p w14:paraId="4883FB72" w14:textId="066B6CF4" w:rsidR="00A24E02" w:rsidRPr="004E58D2" w:rsidRDefault="00DB1D73" w:rsidP="0029576B">
            <w:pPr>
              <w:spacing w:before="60" w:after="60"/>
              <w:rPr>
                <w:rFonts w:asciiTheme="minorHAnsi" w:hAnsiTheme="minorHAnsi" w:cs="Arial"/>
                <w:szCs w:val="22"/>
              </w:rPr>
            </w:pPr>
            <w:r>
              <w:rPr>
                <w:rFonts w:asciiTheme="minorHAnsi" w:hAnsiTheme="minorHAnsi" w:cs="Arial"/>
                <w:szCs w:val="22"/>
              </w:rPr>
              <w:t>18</w:t>
            </w:r>
          </w:p>
        </w:tc>
        <w:tc>
          <w:tcPr>
            <w:tcW w:w="7230" w:type="dxa"/>
            <w:tcBorders>
              <w:top w:val="single" w:sz="4" w:space="0" w:color="95B3D7"/>
              <w:left w:val="nil"/>
              <w:bottom w:val="single" w:sz="4" w:space="0" w:color="95B3D7"/>
              <w:right w:val="nil"/>
            </w:tcBorders>
            <w:shd w:val="clear" w:color="auto" w:fill="auto"/>
            <w:noWrap/>
          </w:tcPr>
          <w:p w14:paraId="0A522A3F" w14:textId="5F7D7184" w:rsidR="00A24E02" w:rsidRPr="004E58D2" w:rsidRDefault="00A24E02" w:rsidP="00132780">
            <w:pPr>
              <w:spacing w:before="60" w:after="60"/>
              <w:rPr>
                <w:rFonts w:asciiTheme="minorHAnsi" w:hAnsiTheme="minorHAnsi" w:cs="Arial"/>
                <w:szCs w:val="22"/>
              </w:rPr>
            </w:pPr>
            <w:r w:rsidRPr="004E58D2">
              <w:rPr>
                <w:rFonts w:asciiTheme="minorHAnsi" w:hAnsiTheme="minorHAnsi" w:cs="Arial"/>
                <w:szCs w:val="22"/>
              </w:rPr>
              <w:t>The current limit of 30 characters for DDCTNS314 “Other work related expenses description” (and potentially other description fields) may be increased to 100 characters</w:t>
            </w:r>
            <w:r w:rsidR="008F17C9">
              <w:rPr>
                <w:rFonts w:asciiTheme="minorHAnsi" w:hAnsiTheme="minorHAnsi" w:cs="Arial"/>
                <w:szCs w:val="22"/>
              </w:rPr>
              <w:t xml:space="preserve"> – deferred to TT22.</w:t>
            </w:r>
          </w:p>
        </w:tc>
        <w:tc>
          <w:tcPr>
            <w:tcW w:w="2409" w:type="dxa"/>
            <w:tcBorders>
              <w:top w:val="single" w:sz="4" w:space="0" w:color="95B3D7"/>
              <w:left w:val="nil"/>
              <w:bottom w:val="single" w:sz="4" w:space="0" w:color="95B3D7"/>
              <w:right w:val="nil"/>
            </w:tcBorders>
            <w:shd w:val="clear" w:color="auto" w:fill="auto"/>
          </w:tcPr>
          <w:p w14:paraId="0D2B6099" w14:textId="133EECAB" w:rsidR="00A24E02" w:rsidRPr="004E58D2" w:rsidRDefault="00A24E02" w:rsidP="00A24E02">
            <w:pPr>
              <w:rPr>
                <w:rFonts w:asciiTheme="minorHAnsi" w:hAnsiTheme="minorHAnsi"/>
                <w:szCs w:val="22"/>
              </w:rPr>
            </w:pPr>
            <w:r w:rsidRPr="004E58D2">
              <w:rPr>
                <w:rFonts w:asciiTheme="minorHAnsi" w:hAnsiTheme="minorHAnsi"/>
                <w:szCs w:val="22"/>
              </w:rPr>
              <w:t>ddctns.0001.2019.lodge</w:t>
            </w:r>
          </w:p>
        </w:tc>
        <w:tc>
          <w:tcPr>
            <w:tcW w:w="1556" w:type="dxa"/>
            <w:tcBorders>
              <w:top w:val="single" w:sz="4" w:space="0" w:color="95B3D7"/>
              <w:left w:val="nil"/>
              <w:bottom w:val="single" w:sz="4" w:space="0" w:color="95B3D7"/>
              <w:right w:val="nil"/>
            </w:tcBorders>
            <w:shd w:val="clear" w:color="auto" w:fill="auto"/>
          </w:tcPr>
          <w:p w14:paraId="5425796A" w14:textId="3423EFE2" w:rsidR="00A24E02" w:rsidRPr="004E58D2" w:rsidRDefault="00A24E02" w:rsidP="00060F71">
            <w:pPr>
              <w:spacing w:before="60" w:after="60"/>
              <w:rPr>
                <w:rFonts w:asciiTheme="minorHAnsi" w:hAnsiTheme="minorHAnsi" w:cs="Arial"/>
                <w:szCs w:val="22"/>
              </w:rPr>
            </w:pPr>
            <w:r w:rsidRPr="004E58D2">
              <w:rPr>
                <w:rFonts w:asciiTheme="minorHAnsi" w:hAnsiTheme="minorHAnsi" w:cs="Arial"/>
                <w:szCs w:val="22"/>
              </w:rPr>
              <w:t>TT2</w:t>
            </w:r>
            <w:r w:rsidR="008F17C9">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3CAFBB50" w14:textId="46586687" w:rsidR="00A24E02" w:rsidRPr="004E58D2" w:rsidRDefault="00A24E02" w:rsidP="00C21C4C">
            <w:pPr>
              <w:spacing w:before="60" w:after="60"/>
              <w:rPr>
                <w:rFonts w:asciiTheme="minorHAnsi" w:hAnsiTheme="minorHAnsi" w:cs="Arial"/>
                <w:szCs w:val="22"/>
              </w:rPr>
            </w:pPr>
            <w:r w:rsidRPr="004E58D2">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3CB1C3CE" w14:textId="443EB1EC" w:rsidR="00A24E02" w:rsidRPr="004E58D2" w:rsidRDefault="00A24E02" w:rsidP="00C21C4C">
            <w:pPr>
              <w:tabs>
                <w:tab w:val="left" w:pos="1338"/>
              </w:tabs>
              <w:spacing w:before="60" w:after="60"/>
              <w:rPr>
                <w:rFonts w:asciiTheme="minorHAnsi" w:hAnsiTheme="minorHAnsi" w:cs="Arial"/>
                <w:szCs w:val="22"/>
              </w:rPr>
            </w:pPr>
            <w:r w:rsidRPr="004E58D2">
              <w:rPr>
                <w:rFonts w:asciiTheme="minorHAnsi" w:hAnsiTheme="minorHAnsi" w:cs="Arial"/>
                <w:szCs w:val="22"/>
              </w:rPr>
              <w:t>Open</w:t>
            </w:r>
          </w:p>
        </w:tc>
      </w:tr>
      <w:tr w:rsidR="00BE1C1E" w:rsidRPr="0082287F" w14:paraId="5509D5DE" w14:textId="77777777" w:rsidTr="00BC785F">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7CFAFB91" w14:textId="78C9E678" w:rsidR="00BE1C1E" w:rsidRPr="004E58D2" w:rsidRDefault="00DB1D73" w:rsidP="0029576B">
            <w:pPr>
              <w:spacing w:before="60" w:after="60"/>
              <w:rPr>
                <w:rFonts w:asciiTheme="minorHAnsi" w:hAnsiTheme="minorHAnsi" w:cs="Arial"/>
                <w:szCs w:val="22"/>
              </w:rPr>
            </w:pPr>
            <w:r>
              <w:rPr>
                <w:rFonts w:asciiTheme="minorHAnsi" w:hAnsiTheme="minorHAnsi" w:cs="Arial"/>
                <w:szCs w:val="22"/>
              </w:rPr>
              <w:t>19</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4391F63E" w14:textId="58DC8A78" w:rsidR="00BE1C1E" w:rsidRPr="004E58D2" w:rsidRDefault="00BE1C1E" w:rsidP="00132780">
            <w:pPr>
              <w:spacing w:before="60" w:after="60"/>
              <w:rPr>
                <w:rFonts w:asciiTheme="minorHAnsi" w:hAnsiTheme="minorHAnsi" w:cs="Arial"/>
                <w:szCs w:val="22"/>
              </w:rPr>
            </w:pPr>
            <w:r w:rsidRPr="004E58D2">
              <w:rPr>
                <w:rFonts w:asciiTheme="minorHAnsi" w:hAnsiTheme="minorHAnsi" w:cs="Arial"/>
                <w:szCs w:val="22"/>
              </w:rPr>
              <w:t>Removal of spouse gender label from the Individual Income Tax Return</w:t>
            </w:r>
            <w:r w:rsidR="008F17C9">
              <w:rPr>
                <w:rFonts w:asciiTheme="minorHAnsi" w:hAnsiTheme="minorHAnsi" w:cs="Arial"/>
                <w:szCs w:val="22"/>
              </w:rPr>
              <w:t xml:space="preserve"> – deferred to TT22.</w:t>
            </w:r>
          </w:p>
        </w:tc>
        <w:tc>
          <w:tcPr>
            <w:tcW w:w="2409" w:type="dxa"/>
            <w:tcBorders>
              <w:top w:val="single" w:sz="4" w:space="0" w:color="95B3D7"/>
              <w:left w:val="nil"/>
              <w:bottom w:val="single" w:sz="4" w:space="0" w:color="95B3D7"/>
              <w:right w:val="nil"/>
            </w:tcBorders>
            <w:shd w:val="clear" w:color="auto" w:fill="DBE5F1" w:themeFill="accent1" w:themeFillTint="33"/>
          </w:tcPr>
          <w:p w14:paraId="51A07912" w14:textId="23F2A644" w:rsidR="00BE1C1E" w:rsidRPr="004E58D2" w:rsidRDefault="00BE1C1E" w:rsidP="00A24E02">
            <w:pPr>
              <w:rPr>
                <w:rFonts w:asciiTheme="minorHAnsi" w:hAnsiTheme="minorHAnsi"/>
                <w:szCs w:val="22"/>
              </w:rPr>
            </w:pPr>
            <w:r w:rsidRPr="004E58D2">
              <w:rPr>
                <w:rFonts w:asciiTheme="minorHAnsi" w:hAnsiTheme="minorHAnsi"/>
                <w:szCs w:val="22"/>
              </w:rPr>
              <w:t>iitr.000</w:t>
            </w:r>
            <w:r w:rsidR="007742A0">
              <w:rPr>
                <w:rFonts w:asciiTheme="minorHAnsi" w:hAnsiTheme="minorHAnsi"/>
                <w:szCs w:val="22"/>
              </w:rPr>
              <w:t>9</w:t>
            </w:r>
            <w:r w:rsidRPr="004E58D2">
              <w:rPr>
                <w:rFonts w:asciiTheme="minorHAnsi" w:hAnsiTheme="minorHAnsi"/>
                <w:szCs w:val="22"/>
              </w:rPr>
              <w:t>.202</w:t>
            </w:r>
            <w:r w:rsidR="007742A0">
              <w:rPr>
                <w:rFonts w:asciiTheme="minorHAnsi" w:hAnsiTheme="minorHAnsi"/>
                <w:szCs w:val="22"/>
              </w:rPr>
              <w:t>2</w:t>
            </w:r>
            <w:r w:rsidRPr="004E58D2">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14518B7F" w14:textId="1A321560" w:rsidR="00BE1C1E" w:rsidRPr="004E58D2" w:rsidRDefault="00BE1C1E" w:rsidP="00060F71">
            <w:pPr>
              <w:spacing w:before="60" w:after="60"/>
              <w:rPr>
                <w:rFonts w:asciiTheme="minorHAnsi" w:hAnsiTheme="minorHAnsi" w:cs="Arial"/>
                <w:szCs w:val="22"/>
              </w:rPr>
            </w:pPr>
            <w:r w:rsidRPr="004E58D2">
              <w:rPr>
                <w:rFonts w:asciiTheme="minorHAnsi" w:hAnsiTheme="minorHAnsi" w:cs="Arial"/>
                <w:szCs w:val="22"/>
              </w:rPr>
              <w:t>TT2</w:t>
            </w:r>
            <w:r w:rsidR="008F17C9">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17614674" w14:textId="34F8EC9C" w:rsidR="00BE1C1E" w:rsidRPr="004E58D2" w:rsidRDefault="008F17C9" w:rsidP="00C21C4C">
            <w:pPr>
              <w:spacing w:before="60" w:after="60"/>
              <w:rPr>
                <w:rFonts w:asciiTheme="minorHAnsi" w:hAnsiTheme="minorHAnsi" w:cs="Arial"/>
                <w:szCs w:val="22"/>
              </w:rPr>
            </w:pPr>
            <w:r>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09D89647" w14:textId="30F1BA73" w:rsidR="00BE1C1E" w:rsidRPr="004E58D2" w:rsidRDefault="00BE1C1E" w:rsidP="00C21C4C">
            <w:pPr>
              <w:tabs>
                <w:tab w:val="left" w:pos="1338"/>
              </w:tabs>
              <w:spacing w:before="60" w:after="60"/>
              <w:rPr>
                <w:rFonts w:asciiTheme="minorHAnsi" w:hAnsiTheme="minorHAnsi" w:cs="Arial"/>
                <w:szCs w:val="22"/>
              </w:rPr>
            </w:pPr>
            <w:r w:rsidRPr="004E58D2">
              <w:rPr>
                <w:rFonts w:asciiTheme="minorHAnsi" w:hAnsiTheme="minorHAnsi" w:cs="Arial"/>
                <w:szCs w:val="22"/>
              </w:rPr>
              <w:t>Open</w:t>
            </w:r>
          </w:p>
        </w:tc>
      </w:tr>
      <w:tr w:rsidR="00205317" w:rsidRPr="0082287F" w14:paraId="2E92B2AD" w14:textId="77777777" w:rsidTr="00BC785F">
        <w:trPr>
          <w:cantSplit/>
          <w:trHeight w:val="273"/>
        </w:trPr>
        <w:tc>
          <w:tcPr>
            <w:tcW w:w="1149" w:type="dxa"/>
            <w:tcBorders>
              <w:top w:val="single" w:sz="4" w:space="0" w:color="95B3D7"/>
              <w:left w:val="nil"/>
              <w:bottom w:val="single" w:sz="4" w:space="0" w:color="95B3D7"/>
              <w:right w:val="nil"/>
            </w:tcBorders>
            <w:shd w:val="clear" w:color="auto" w:fill="auto"/>
          </w:tcPr>
          <w:p w14:paraId="30A6F3F4" w14:textId="439497EE" w:rsidR="00205317" w:rsidRPr="004E58D2" w:rsidRDefault="00DB1D73" w:rsidP="0029576B">
            <w:pPr>
              <w:spacing w:before="60" w:after="60"/>
              <w:rPr>
                <w:rFonts w:asciiTheme="minorHAnsi" w:hAnsiTheme="minorHAnsi" w:cs="Arial"/>
                <w:szCs w:val="22"/>
              </w:rPr>
            </w:pPr>
            <w:r>
              <w:rPr>
                <w:rFonts w:asciiTheme="minorHAnsi" w:hAnsiTheme="minorHAnsi" w:cs="Arial"/>
                <w:szCs w:val="22"/>
              </w:rPr>
              <w:t>20</w:t>
            </w:r>
          </w:p>
        </w:tc>
        <w:tc>
          <w:tcPr>
            <w:tcW w:w="7230" w:type="dxa"/>
            <w:tcBorders>
              <w:top w:val="single" w:sz="4" w:space="0" w:color="95B3D7"/>
              <w:left w:val="nil"/>
              <w:bottom w:val="single" w:sz="4" w:space="0" w:color="95B3D7"/>
              <w:right w:val="nil"/>
            </w:tcBorders>
            <w:shd w:val="clear" w:color="auto" w:fill="auto"/>
            <w:noWrap/>
          </w:tcPr>
          <w:p w14:paraId="0FE9A006" w14:textId="24F28D91" w:rsidR="00205317" w:rsidRPr="004E58D2" w:rsidRDefault="008F17C9" w:rsidP="00132780">
            <w:pPr>
              <w:spacing w:before="60" w:after="60"/>
              <w:rPr>
                <w:rFonts w:asciiTheme="minorHAnsi" w:hAnsiTheme="minorHAnsi" w:cs="Arial"/>
                <w:szCs w:val="22"/>
              </w:rPr>
            </w:pPr>
            <w:r w:rsidRPr="008F17C9">
              <w:rPr>
                <w:rFonts w:asciiTheme="minorHAnsi" w:hAnsiTheme="minorHAnsi" w:cs="Arial"/>
                <w:szCs w:val="22"/>
              </w:rPr>
              <w:t>Validation rules VR.ATO.IITR.730259 &amp; VR.ATO.IITR.730260 may be updated for IITR617 “Income from a financial investment not included elsewhere” to include other income from managed fund components (INCDTLS401/INCDTLS431) – deferred to TT22.</w:t>
            </w:r>
          </w:p>
        </w:tc>
        <w:tc>
          <w:tcPr>
            <w:tcW w:w="2409" w:type="dxa"/>
            <w:tcBorders>
              <w:top w:val="single" w:sz="4" w:space="0" w:color="95B3D7"/>
              <w:left w:val="nil"/>
              <w:bottom w:val="single" w:sz="4" w:space="0" w:color="95B3D7"/>
              <w:right w:val="nil"/>
            </w:tcBorders>
            <w:shd w:val="clear" w:color="auto" w:fill="auto"/>
          </w:tcPr>
          <w:p w14:paraId="6B42BC91" w14:textId="59D94074" w:rsidR="00205317" w:rsidRPr="004E58D2" w:rsidRDefault="00205317" w:rsidP="00205317">
            <w:pPr>
              <w:spacing w:before="60" w:after="60"/>
              <w:rPr>
                <w:rFonts w:asciiTheme="minorHAnsi" w:hAnsiTheme="minorHAnsi"/>
                <w:szCs w:val="22"/>
              </w:rPr>
            </w:pPr>
            <w:r w:rsidRPr="004E58D2">
              <w:rPr>
                <w:rFonts w:asciiTheme="minorHAnsi" w:hAnsiTheme="minorHAnsi"/>
                <w:szCs w:val="22"/>
              </w:rPr>
              <w:t>iitr.000</w:t>
            </w:r>
            <w:r w:rsidR="007742A0">
              <w:rPr>
                <w:rFonts w:asciiTheme="minorHAnsi" w:hAnsiTheme="minorHAnsi"/>
                <w:szCs w:val="22"/>
              </w:rPr>
              <w:t>9</w:t>
            </w:r>
            <w:r w:rsidRPr="004E58D2">
              <w:rPr>
                <w:rFonts w:asciiTheme="minorHAnsi" w:hAnsiTheme="minorHAnsi"/>
                <w:szCs w:val="22"/>
              </w:rPr>
              <w:t>.202</w:t>
            </w:r>
            <w:r w:rsidR="007742A0">
              <w:rPr>
                <w:rFonts w:asciiTheme="minorHAnsi" w:hAnsiTheme="minorHAnsi"/>
                <w:szCs w:val="22"/>
              </w:rPr>
              <w:t>2</w:t>
            </w:r>
            <w:r w:rsidRPr="004E58D2">
              <w:rPr>
                <w:rFonts w:asciiTheme="minorHAnsi" w:hAnsiTheme="minorHAnsi"/>
                <w:szCs w:val="22"/>
              </w:rPr>
              <w:t>.lodge</w:t>
            </w:r>
          </w:p>
          <w:p w14:paraId="10ACCB7E" w14:textId="2DC1B314" w:rsidR="00205317" w:rsidRPr="004E58D2" w:rsidRDefault="00205317" w:rsidP="00205317">
            <w:pPr>
              <w:rPr>
                <w:rFonts w:asciiTheme="minorHAnsi" w:hAnsiTheme="minorHAnsi"/>
                <w:szCs w:val="22"/>
              </w:rPr>
            </w:pPr>
            <w:r w:rsidRPr="004E58D2">
              <w:rPr>
                <w:rFonts w:asciiTheme="minorHAnsi" w:hAnsiTheme="minorHAnsi"/>
                <w:szCs w:val="22"/>
              </w:rPr>
              <w:t>incdtls.000</w:t>
            </w:r>
            <w:r w:rsidR="007742A0">
              <w:rPr>
                <w:rFonts w:asciiTheme="minorHAnsi" w:hAnsiTheme="minorHAnsi"/>
                <w:szCs w:val="22"/>
              </w:rPr>
              <w:t>3</w:t>
            </w:r>
            <w:r w:rsidRPr="004E58D2">
              <w:rPr>
                <w:rFonts w:asciiTheme="minorHAnsi" w:hAnsiTheme="minorHAnsi"/>
                <w:szCs w:val="22"/>
              </w:rPr>
              <w:t>.202</w:t>
            </w:r>
            <w:r w:rsidR="007742A0">
              <w:rPr>
                <w:rFonts w:asciiTheme="minorHAnsi" w:hAnsiTheme="minorHAnsi"/>
                <w:szCs w:val="22"/>
              </w:rPr>
              <w:t>2</w:t>
            </w:r>
            <w:r w:rsidRPr="004E58D2">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500754EC" w14:textId="64CD9820" w:rsidR="00205317" w:rsidRPr="004E58D2" w:rsidRDefault="008F17C9" w:rsidP="00060F71">
            <w:pPr>
              <w:spacing w:before="60" w:after="60"/>
              <w:rPr>
                <w:rFonts w:asciiTheme="minorHAnsi" w:hAnsiTheme="minorHAnsi" w:cs="Arial"/>
                <w:szCs w:val="22"/>
              </w:rPr>
            </w:pPr>
            <w:r>
              <w:rPr>
                <w:rFonts w:asciiTheme="minorHAnsi" w:hAnsiTheme="minorHAnsi" w:cs="Arial"/>
                <w:szCs w:val="22"/>
              </w:rPr>
              <w:t>TT22</w:t>
            </w:r>
          </w:p>
        </w:tc>
        <w:tc>
          <w:tcPr>
            <w:tcW w:w="1472" w:type="dxa"/>
            <w:tcBorders>
              <w:top w:val="single" w:sz="4" w:space="0" w:color="95B3D7"/>
              <w:left w:val="nil"/>
              <w:bottom w:val="single" w:sz="4" w:space="0" w:color="95B3D7"/>
              <w:right w:val="nil"/>
            </w:tcBorders>
            <w:shd w:val="clear" w:color="auto" w:fill="auto"/>
          </w:tcPr>
          <w:p w14:paraId="4451CBC2" w14:textId="1BDA12A7" w:rsidR="00205317" w:rsidRPr="004E58D2" w:rsidRDefault="00205317" w:rsidP="00C21C4C">
            <w:pPr>
              <w:spacing w:before="60" w:after="60"/>
              <w:rPr>
                <w:rFonts w:asciiTheme="minorHAnsi" w:hAnsiTheme="minorHAnsi" w:cs="Arial"/>
                <w:szCs w:val="22"/>
              </w:rPr>
            </w:pPr>
            <w:r>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1102AC25" w14:textId="1328EDCD" w:rsidR="00205317" w:rsidRPr="004E58D2" w:rsidRDefault="00205317" w:rsidP="00C21C4C">
            <w:pPr>
              <w:tabs>
                <w:tab w:val="left" w:pos="1338"/>
              </w:tabs>
              <w:spacing w:before="60" w:after="60"/>
              <w:rPr>
                <w:rFonts w:asciiTheme="minorHAnsi" w:hAnsiTheme="minorHAnsi" w:cs="Arial"/>
                <w:szCs w:val="22"/>
              </w:rPr>
            </w:pPr>
            <w:r>
              <w:rPr>
                <w:rFonts w:asciiTheme="minorHAnsi" w:hAnsiTheme="minorHAnsi" w:cs="Arial"/>
                <w:szCs w:val="22"/>
              </w:rPr>
              <w:t>Open</w:t>
            </w:r>
          </w:p>
        </w:tc>
      </w:tr>
      <w:tr w:rsidR="00490247" w:rsidRPr="0082287F" w14:paraId="7E17AA2F" w14:textId="77777777" w:rsidTr="00616155">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42BE1758" w14:textId="1D364A79" w:rsidR="00490247" w:rsidRPr="00E01D5D" w:rsidRDefault="00490247" w:rsidP="00490247">
            <w:pPr>
              <w:spacing w:before="60" w:after="60"/>
              <w:rPr>
                <w:rFonts w:asciiTheme="minorHAnsi" w:hAnsiTheme="minorHAnsi" w:cs="Arial"/>
                <w:szCs w:val="22"/>
              </w:rPr>
            </w:pPr>
            <w:r w:rsidRPr="00E01D5D">
              <w:rPr>
                <w:rFonts w:asciiTheme="minorHAnsi" w:hAnsiTheme="minorHAnsi" w:cs="Arial"/>
                <w:szCs w:val="22"/>
              </w:rPr>
              <w:lastRenderedPageBreak/>
              <w:t>2</w:t>
            </w:r>
            <w:r w:rsidR="00DB1D73">
              <w:rPr>
                <w:rFonts w:asciiTheme="minorHAnsi" w:hAnsiTheme="minorHAnsi" w:cs="Arial"/>
                <w:szCs w:val="22"/>
              </w:rPr>
              <w:t>1</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11925A05" w14:textId="11D1F694" w:rsidR="00490247" w:rsidRPr="00E01D5D" w:rsidRDefault="00490247" w:rsidP="00490247">
            <w:pPr>
              <w:spacing w:before="60" w:after="60"/>
              <w:rPr>
                <w:rFonts w:asciiTheme="minorHAnsi" w:hAnsiTheme="minorHAnsi" w:cs="Arial"/>
                <w:szCs w:val="22"/>
              </w:rPr>
            </w:pPr>
            <w:r w:rsidRPr="00E01D5D">
              <w:rPr>
                <w:rFonts w:asciiTheme="minorHAnsi" w:hAnsiTheme="minorHAnsi" w:cs="Arial"/>
                <w:szCs w:val="22"/>
              </w:rPr>
              <w:t>The current limit of 30 characters for IITR213 “Spouse's or de facto spouse's family name” may be increased to 40 characters</w:t>
            </w:r>
            <w:r w:rsidR="008F17C9">
              <w:rPr>
                <w:rFonts w:asciiTheme="minorHAnsi" w:hAnsiTheme="minorHAnsi" w:cs="Arial"/>
                <w:szCs w:val="22"/>
              </w:rPr>
              <w:t xml:space="preserve"> – deferred to TT22.</w:t>
            </w:r>
          </w:p>
        </w:tc>
        <w:tc>
          <w:tcPr>
            <w:tcW w:w="2409" w:type="dxa"/>
            <w:tcBorders>
              <w:top w:val="single" w:sz="4" w:space="0" w:color="95B3D7"/>
              <w:left w:val="nil"/>
              <w:bottom w:val="single" w:sz="4" w:space="0" w:color="95B3D7"/>
              <w:right w:val="nil"/>
            </w:tcBorders>
            <w:shd w:val="clear" w:color="auto" w:fill="DBE5F1" w:themeFill="accent1" w:themeFillTint="33"/>
          </w:tcPr>
          <w:p w14:paraId="36943D7F" w14:textId="27CD2C92" w:rsidR="00490247" w:rsidRPr="00E01D5D" w:rsidRDefault="00490247" w:rsidP="00490247">
            <w:pPr>
              <w:spacing w:before="60" w:after="60"/>
              <w:rPr>
                <w:rFonts w:asciiTheme="minorHAnsi" w:hAnsiTheme="minorHAnsi"/>
                <w:szCs w:val="22"/>
              </w:rPr>
            </w:pPr>
            <w:r w:rsidRPr="00E01D5D">
              <w:rPr>
                <w:rFonts w:asciiTheme="minorHAnsi" w:hAnsiTheme="minorHAnsi"/>
                <w:szCs w:val="22"/>
              </w:rPr>
              <w:t>iitr.000</w:t>
            </w:r>
            <w:r w:rsidR="007742A0">
              <w:rPr>
                <w:rFonts w:asciiTheme="minorHAnsi" w:hAnsiTheme="minorHAnsi"/>
                <w:szCs w:val="22"/>
              </w:rPr>
              <w:t>9</w:t>
            </w:r>
            <w:r w:rsidRPr="00E01D5D">
              <w:rPr>
                <w:rFonts w:asciiTheme="minorHAnsi" w:hAnsiTheme="minorHAnsi"/>
                <w:szCs w:val="22"/>
              </w:rPr>
              <w:t>.202</w:t>
            </w:r>
            <w:r w:rsidR="007742A0">
              <w:rPr>
                <w:rFonts w:asciiTheme="minorHAnsi" w:hAnsiTheme="minorHAnsi"/>
                <w:szCs w:val="22"/>
              </w:rPr>
              <w:t>2</w:t>
            </w:r>
            <w:r w:rsidRPr="00E01D5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7007F625" w14:textId="2D722CC7" w:rsidR="00490247" w:rsidRPr="00E01D5D" w:rsidRDefault="00490247" w:rsidP="00490247">
            <w:pPr>
              <w:spacing w:before="60" w:after="60"/>
              <w:rPr>
                <w:rFonts w:asciiTheme="minorHAnsi" w:hAnsiTheme="minorHAnsi" w:cs="Arial"/>
                <w:szCs w:val="22"/>
              </w:rPr>
            </w:pPr>
            <w:r w:rsidRPr="00E01D5D">
              <w:rPr>
                <w:rFonts w:asciiTheme="minorHAnsi" w:hAnsiTheme="minorHAnsi" w:cs="Arial"/>
                <w:szCs w:val="22"/>
              </w:rPr>
              <w:t>TT2</w:t>
            </w:r>
            <w:r w:rsidR="008F17C9">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7C7ACE71" w14:textId="2F0F99A5" w:rsidR="00490247" w:rsidRPr="00E01D5D" w:rsidRDefault="008F17C9" w:rsidP="00490247">
            <w:pPr>
              <w:spacing w:before="60" w:after="60"/>
              <w:rPr>
                <w:rFonts w:asciiTheme="minorHAnsi" w:hAnsiTheme="minorHAnsi" w:cs="Arial"/>
                <w:szCs w:val="22"/>
              </w:rPr>
            </w:pPr>
            <w:r>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0E4EBF90" w14:textId="6EBC70AA" w:rsidR="00490247" w:rsidRPr="00E01D5D" w:rsidRDefault="00490247" w:rsidP="00490247">
            <w:pPr>
              <w:tabs>
                <w:tab w:val="left" w:pos="1338"/>
              </w:tabs>
              <w:spacing w:before="60" w:after="60"/>
              <w:rPr>
                <w:rFonts w:asciiTheme="minorHAnsi" w:hAnsiTheme="minorHAnsi" w:cs="Arial"/>
                <w:szCs w:val="22"/>
              </w:rPr>
            </w:pPr>
            <w:r w:rsidRPr="00E01D5D">
              <w:rPr>
                <w:rFonts w:asciiTheme="minorHAnsi" w:hAnsiTheme="minorHAnsi" w:cs="Arial"/>
                <w:szCs w:val="22"/>
              </w:rPr>
              <w:t>Open</w:t>
            </w:r>
          </w:p>
        </w:tc>
      </w:tr>
      <w:tr w:rsidR="00490247" w:rsidRPr="0082287F" w14:paraId="72705410" w14:textId="77777777" w:rsidTr="00205317">
        <w:trPr>
          <w:cantSplit/>
          <w:trHeight w:val="273"/>
        </w:trPr>
        <w:tc>
          <w:tcPr>
            <w:tcW w:w="1149" w:type="dxa"/>
            <w:tcBorders>
              <w:top w:val="single" w:sz="4" w:space="0" w:color="95B3D7"/>
              <w:left w:val="nil"/>
              <w:bottom w:val="single" w:sz="4" w:space="0" w:color="95B3D7"/>
              <w:right w:val="nil"/>
            </w:tcBorders>
            <w:shd w:val="clear" w:color="auto" w:fill="auto"/>
          </w:tcPr>
          <w:p w14:paraId="5A152F6D" w14:textId="44841FBC" w:rsidR="00490247" w:rsidRPr="00E01D5D" w:rsidRDefault="00490247" w:rsidP="00490247">
            <w:pPr>
              <w:spacing w:before="60" w:after="60"/>
              <w:rPr>
                <w:rFonts w:asciiTheme="minorHAnsi" w:hAnsiTheme="minorHAnsi" w:cs="Arial"/>
                <w:szCs w:val="22"/>
              </w:rPr>
            </w:pPr>
            <w:r w:rsidRPr="00E01D5D">
              <w:rPr>
                <w:rFonts w:asciiTheme="minorHAnsi" w:hAnsiTheme="minorHAnsi" w:cs="Arial"/>
                <w:szCs w:val="22"/>
              </w:rPr>
              <w:t>2</w:t>
            </w:r>
            <w:r w:rsidR="00DB1D73">
              <w:rPr>
                <w:rFonts w:asciiTheme="minorHAnsi" w:hAnsiTheme="minorHAnsi" w:cs="Arial"/>
                <w:szCs w:val="22"/>
              </w:rPr>
              <w:t>2</w:t>
            </w:r>
          </w:p>
        </w:tc>
        <w:tc>
          <w:tcPr>
            <w:tcW w:w="7230" w:type="dxa"/>
            <w:tcBorders>
              <w:top w:val="single" w:sz="4" w:space="0" w:color="95B3D7"/>
              <w:left w:val="nil"/>
              <w:bottom w:val="single" w:sz="4" w:space="0" w:color="95B3D7"/>
              <w:right w:val="nil"/>
            </w:tcBorders>
            <w:shd w:val="clear" w:color="auto" w:fill="auto"/>
            <w:noWrap/>
          </w:tcPr>
          <w:p w14:paraId="79C93C97" w14:textId="0FA598A4" w:rsidR="00490247" w:rsidRPr="00E01D5D" w:rsidRDefault="00490247" w:rsidP="00490247">
            <w:pPr>
              <w:spacing w:before="60" w:after="60"/>
              <w:rPr>
                <w:rFonts w:asciiTheme="minorHAnsi" w:hAnsiTheme="minorHAnsi" w:cs="Arial"/>
                <w:szCs w:val="22"/>
              </w:rPr>
            </w:pPr>
            <w:r w:rsidRPr="00E01D5D">
              <w:rPr>
                <w:rFonts w:asciiTheme="minorHAnsi" w:hAnsiTheme="minorHAnsi" w:cs="Arial"/>
                <w:szCs w:val="22"/>
              </w:rPr>
              <w:t xml:space="preserve">The current limit of 15 characters for IITR24 “First name” and </w:t>
            </w:r>
            <w:r w:rsidR="00616155" w:rsidRPr="00E01D5D">
              <w:rPr>
                <w:rFonts w:asciiTheme="minorHAnsi" w:hAnsiTheme="minorHAnsi" w:cs="Arial"/>
                <w:szCs w:val="22"/>
              </w:rPr>
              <w:t xml:space="preserve">IITR214 “Spouse's or de facto spouse's first name” </w:t>
            </w:r>
            <w:r w:rsidRPr="00E01D5D">
              <w:rPr>
                <w:rFonts w:asciiTheme="minorHAnsi" w:hAnsiTheme="minorHAnsi" w:cs="Arial"/>
                <w:szCs w:val="22"/>
              </w:rPr>
              <w:t>may be increased to 40 characters</w:t>
            </w:r>
            <w:r w:rsidR="008F17C9">
              <w:rPr>
                <w:rFonts w:asciiTheme="minorHAnsi" w:hAnsiTheme="minorHAnsi" w:cs="Arial"/>
                <w:szCs w:val="22"/>
              </w:rPr>
              <w:t xml:space="preserve"> – deferred to TT22.</w:t>
            </w:r>
          </w:p>
        </w:tc>
        <w:tc>
          <w:tcPr>
            <w:tcW w:w="2409" w:type="dxa"/>
            <w:tcBorders>
              <w:top w:val="single" w:sz="4" w:space="0" w:color="95B3D7"/>
              <w:left w:val="nil"/>
              <w:bottom w:val="single" w:sz="4" w:space="0" w:color="95B3D7"/>
              <w:right w:val="nil"/>
            </w:tcBorders>
            <w:shd w:val="clear" w:color="auto" w:fill="auto"/>
          </w:tcPr>
          <w:p w14:paraId="38265E73" w14:textId="4A2E1934" w:rsidR="00490247" w:rsidRPr="00E01D5D" w:rsidRDefault="00490247" w:rsidP="00490247">
            <w:pPr>
              <w:spacing w:before="60" w:after="60"/>
              <w:rPr>
                <w:rFonts w:asciiTheme="minorHAnsi" w:hAnsiTheme="minorHAnsi"/>
                <w:szCs w:val="22"/>
              </w:rPr>
            </w:pPr>
            <w:r w:rsidRPr="00E01D5D">
              <w:rPr>
                <w:rFonts w:asciiTheme="minorHAnsi" w:hAnsiTheme="minorHAnsi"/>
                <w:szCs w:val="22"/>
              </w:rPr>
              <w:t>iitr.000</w:t>
            </w:r>
            <w:r w:rsidR="007742A0">
              <w:rPr>
                <w:rFonts w:asciiTheme="minorHAnsi" w:hAnsiTheme="minorHAnsi"/>
                <w:szCs w:val="22"/>
              </w:rPr>
              <w:t>9</w:t>
            </w:r>
            <w:r w:rsidRPr="00E01D5D">
              <w:rPr>
                <w:rFonts w:asciiTheme="minorHAnsi" w:hAnsiTheme="minorHAnsi"/>
                <w:szCs w:val="22"/>
              </w:rPr>
              <w:t>.202</w:t>
            </w:r>
            <w:r w:rsidR="007742A0">
              <w:rPr>
                <w:rFonts w:asciiTheme="minorHAnsi" w:hAnsiTheme="minorHAnsi"/>
                <w:szCs w:val="22"/>
              </w:rPr>
              <w:t>2</w:t>
            </w:r>
            <w:r w:rsidRPr="00E01D5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33022357" w14:textId="74E6D0A8" w:rsidR="00490247" w:rsidRPr="00E01D5D" w:rsidRDefault="00490247" w:rsidP="00490247">
            <w:pPr>
              <w:spacing w:before="60" w:after="60"/>
              <w:rPr>
                <w:rFonts w:asciiTheme="minorHAnsi" w:hAnsiTheme="minorHAnsi" w:cs="Arial"/>
                <w:szCs w:val="22"/>
              </w:rPr>
            </w:pPr>
            <w:r w:rsidRPr="00E01D5D">
              <w:rPr>
                <w:rFonts w:asciiTheme="minorHAnsi" w:hAnsiTheme="minorHAnsi" w:cs="Arial"/>
                <w:szCs w:val="22"/>
              </w:rPr>
              <w:t>TT2</w:t>
            </w:r>
            <w:r w:rsidR="008F17C9">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741297F8" w14:textId="114CF6FD" w:rsidR="00490247" w:rsidRPr="00E01D5D" w:rsidRDefault="008F17C9" w:rsidP="00490247">
            <w:pPr>
              <w:spacing w:before="60" w:after="60"/>
              <w:rPr>
                <w:rFonts w:asciiTheme="minorHAnsi" w:hAnsiTheme="minorHAnsi" w:cs="Arial"/>
                <w:szCs w:val="22"/>
              </w:rPr>
            </w:pPr>
            <w:r>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085CFD5B" w14:textId="558835AA" w:rsidR="00490247" w:rsidRPr="00E01D5D" w:rsidRDefault="00490247" w:rsidP="00490247">
            <w:pPr>
              <w:tabs>
                <w:tab w:val="left" w:pos="1338"/>
              </w:tabs>
              <w:spacing w:before="60" w:after="60"/>
              <w:rPr>
                <w:rFonts w:asciiTheme="minorHAnsi" w:hAnsiTheme="minorHAnsi" w:cs="Arial"/>
                <w:szCs w:val="22"/>
              </w:rPr>
            </w:pPr>
            <w:r w:rsidRPr="00E01D5D">
              <w:rPr>
                <w:rFonts w:asciiTheme="minorHAnsi" w:hAnsiTheme="minorHAnsi" w:cs="Arial"/>
                <w:szCs w:val="22"/>
              </w:rPr>
              <w:t>Open</w:t>
            </w:r>
          </w:p>
        </w:tc>
      </w:tr>
    </w:tbl>
    <w:p w14:paraId="3896CBB8" w14:textId="144BF39D" w:rsidR="00C334BC" w:rsidRDefault="00C334BC" w:rsidP="002E11A1">
      <w:pPr>
        <w:pStyle w:val="Maintext"/>
        <w:jc w:val="both"/>
      </w:pPr>
    </w:p>
    <w:p w14:paraId="2EF1F7F5" w14:textId="77777777" w:rsidR="00C334BC" w:rsidRDefault="00C334BC" w:rsidP="002E11A1">
      <w:pPr>
        <w:pStyle w:val="Maintext"/>
        <w:jc w:val="both"/>
        <w:sectPr w:rsidR="00C334BC" w:rsidSect="00675715">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8" w:name="_Toc461009503"/>
      <w:bookmarkStart w:id="129" w:name="_Toc132280796"/>
      <w:r>
        <w:rPr>
          <w:color w:val="1F497D"/>
        </w:rPr>
        <w:lastRenderedPageBreak/>
        <w:t>Appendix A – Prior Version History</w:t>
      </w:r>
      <w:bookmarkEnd w:id="128"/>
      <w:bookmarkEnd w:id="129"/>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A03259">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BB7C7A" w:rsidRPr="009B06E0" w14:paraId="066F2F2A" w14:textId="77777777" w:rsidTr="00A03259">
        <w:tc>
          <w:tcPr>
            <w:tcW w:w="1043" w:type="dxa"/>
            <w:tcBorders>
              <w:top w:val="single" w:sz="6" w:space="0" w:color="auto"/>
              <w:bottom w:val="single" w:sz="6" w:space="0" w:color="auto"/>
            </w:tcBorders>
          </w:tcPr>
          <w:p w14:paraId="5B203611" w14:textId="621B5C4A" w:rsidR="00BB7C7A" w:rsidRDefault="00BB7C7A" w:rsidP="00445747">
            <w:pPr>
              <w:pStyle w:val="Version2"/>
              <w:spacing w:before="120" w:after="120"/>
            </w:pPr>
            <w:r>
              <w:t>0.1</w:t>
            </w:r>
          </w:p>
        </w:tc>
        <w:tc>
          <w:tcPr>
            <w:tcW w:w="1589" w:type="dxa"/>
            <w:tcBorders>
              <w:top w:val="single" w:sz="6" w:space="0" w:color="auto"/>
              <w:bottom w:val="single" w:sz="6" w:space="0" w:color="auto"/>
            </w:tcBorders>
          </w:tcPr>
          <w:p w14:paraId="7DC6FF37" w14:textId="4EB0730D" w:rsidR="00BB7C7A" w:rsidRDefault="00BB7C7A" w:rsidP="00445747">
            <w:pPr>
              <w:pStyle w:val="Version2"/>
              <w:spacing w:before="120" w:after="120"/>
            </w:pPr>
            <w:r>
              <w:t>17/10/2019</w:t>
            </w:r>
          </w:p>
        </w:tc>
        <w:tc>
          <w:tcPr>
            <w:tcW w:w="6753" w:type="dxa"/>
            <w:tcBorders>
              <w:top w:val="single" w:sz="6" w:space="0" w:color="auto"/>
              <w:bottom w:val="single" w:sz="6" w:space="0" w:color="auto"/>
            </w:tcBorders>
          </w:tcPr>
          <w:p w14:paraId="623A9057" w14:textId="77777777" w:rsidR="00BB7C7A" w:rsidRDefault="00BB7C7A" w:rsidP="00703446">
            <w:pPr>
              <w:pStyle w:val="Version2"/>
              <w:spacing w:before="120" w:after="120"/>
            </w:pPr>
            <w:r w:rsidRPr="00504A7C">
              <w:rPr>
                <w:b/>
              </w:rPr>
              <w:t>Initial release. Draft for consultation.</w:t>
            </w:r>
          </w:p>
          <w:p w14:paraId="7BC0328B" w14:textId="77777777" w:rsidR="00BB7C7A" w:rsidRDefault="00BB7C7A" w:rsidP="00703446">
            <w:pPr>
              <w:pStyle w:val="Version2"/>
              <w:spacing w:before="120" w:after="120"/>
            </w:pPr>
            <w:r>
              <w:t>Initial draft release for IITR services for 2020 incorporating ‘</w:t>
            </w:r>
            <w:r>
              <w:rPr>
                <w:b/>
              </w:rPr>
              <w:t>Present</w:t>
            </w:r>
            <w:r>
              <w:t>’ artefacts from previous year/s and ‘</w:t>
            </w:r>
            <w:r>
              <w:rPr>
                <w:b/>
              </w:rPr>
              <w:t>New</w:t>
            </w:r>
            <w:r>
              <w:t>’ artefacts (usually an update to a service for the specific year).  ‘</w:t>
            </w:r>
            <w:r>
              <w:rPr>
                <w:b/>
              </w:rPr>
              <w:t>Pending</w:t>
            </w:r>
            <w:r>
              <w:t>’ artefacts have a scheduled date outlined in the commentary in Section 2 of this document.</w:t>
            </w:r>
          </w:p>
          <w:p w14:paraId="175FEFA4" w14:textId="77777777" w:rsidR="00BB7C7A" w:rsidRDefault="00BB7C7A" w:rsidP="00703446">
            <w:pPr>
              <w:pStyle w:val="Version2"/>
              <w:tabs>
                <w:tab w:val="left" w:pos="754"/>
              </w:tabs>
              <w:spacing w:before="0" w:after="0"/>
              <w:ind w:left="908" w:hanging="624"/>
              <w:rPr>
                <w:rFonts w:ascii="Calibri" w:hAnsi="Calibri" w:cs="Calibri"/>
                <w:i/>
                <w:sz w:val="18"/>
                <w:szCs w:val="18"/>
              </w:rPr>
            </w:pPr>
            <w:r>
              <w:rPr>
                <w:rFonts w:ascii="Calibri" w:hAnsi="Calibri" w:cs="Calibri"/>
                <w:b/>
                <w:sz w:val="18"/>
                <w:szCs w:val="18"/>
              </w:rPr>
              <w:t>Note:</w:t>
            </w:r>
            <w:r>
              <w:rPr>
                <w:rFonts w:ascii="Calibri" w:hAnsi="Calibri" w:cs="Calibri"/>
                <w:i/>
                <w:sz w:val="18"/>
                <w:szCs w:val="18"/>
              </w:rPr>
              <w:t xml:space="preserve">     ‘</w:t>
            </w:r>
            <w:r>
              <w:rPr>
                <w:rFonts w:ascii="Calibri" w:hAnsi="Calibri" w:cs="Calibri"/>
                <w:b/>
                <w:i/>
                <w:sz w:val="18"/>
                <w:szCs w:val="18"/>
              </w:rPr>
              <w:t>New</w:t>
            </w:r>
            <w:r>
              <w:rPr>
                <w:rFonts w:ascii="Calibri" w:hAnsi="Calibri" w:cs="Calibri"/>
                <w:i/>
                <w:sz w:val="18"/>
                <w:szCs w:val="18"/>
              </w:rPr>
              <w:t>’ artefacts are draft for consultation and describe (at a high level) changes for this iteration only from a prior year.</w:t>
            </w:r>
            <w:r>
              <w:rPr>
                <w:rFonts w:ascii="Calibri" w:hAnsi="Calibri" w:cs="Calibri"/>
                <w:i/>
                <w:sz w:val="18"/>
                <w:szCs w:val="18"/>
              </w:rPr>
              <w:br/>
              <w:t>‘</w:t>
            </w:r>
            <w:r>
              <w:rPr>
                <w:rFonts w:ascii="Calibri" w:hAnsi="Calibri" w:cs="Calibri"/>
                <w:b/>
                <w:i/>
                <w:sz w:val="18"/>
                <w:szCs w:val="18"/>
              </w:rPr>
              <w:t>Pending</w:t>
            </w:r>
            <w:r>
              <w:rPr>
                <w:rFonts w:ascii="Calibri" w:hAnsi="Calibri" w:cs="Calibri"/>
                <w:i/>
                <w:sz w:val="18"/>
                <w:szCs w:val="18"/>
              </w:rPr>
              <w:t xml:space="preserve">’ dates of artefacts are indicative only and subject to change. </w:t>
            </w:r>
            <w:r>
              <w:rPr>
                <w:rFonts w:ascii="Calibri" w:hAnsi="Calibri" w:cs="Calibri"/>
                <w:i/>
                <w:sz w:val="18"/>
                <w:szCs w:val="18"/>
              </w:rPr>
              <w:br/>
              <w:t>‘</w:t>
            </w:r>
            <w:r>
              <w:rPr>
                <w:rFonts w:ascii="Calibri" w:hAnsi="Calibri" w:cs="Calibri"/>
                <w:b/>
                <w:i/>
                <w:sz w:val="18"/>
                <w:szCs w:val="18"/>
              </w:rPr>
              <w:t>Present</w:t>
            </w:r>
            <w:r>
              <w:rPr>
                <w:rFonts w:ascii="Calibri" w:hAnsi="Calibri" w:cs="Calibri"/>
                <w:i/>
                <w:sz w:val="18"/>
                <w:szCs w:val="18"/>
              </w:rPr>
              <w:t>’ artefacts are based on previous year implementations and are in Production. Changes may occur if defects are rectified that require re-deployment.</w:t>
            </w:r>
          </w:p>
          <w:p w14:paraId="567924D8" w14:textId="77777777" w:rsidR="00BB7C7A" w:rsidRDefault="00BB7C7A" w:rsidP="00703446">
            <w:pPr>
              <w:pStyle w:val="Version2"/>
              <w:spacing w:before="0" w:after="0"/>
            </w:pPr>
          </w:p>
          <w:p w14:paraId="00874A24" w14:textId="77777777" w:rsidR="00BB7C7A" w:rsidRDefault="00BB7C7A" w:rsidP="00703446">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133E81F" w14:textId="77777777" w:rsidR="00BB7C7A" w:rsidRPr="00EB2669" w:rsidRDefault="00BB7C7A" w:rsidP="00703446">
            <w:pPr>
              <w:pStyle w:val="Version2"/>
              <w:spacing w:before="120" w:after="120"/>
              <w:rPr>
                <w:b/>
              </w:rPr>
            </w:pPr>
            <w:r w:rsidRPr="00EB2669">
              <w:rPr>
                <w:b/>
              </w:rPr>
              <w:t>New:</w:t>
            </w:r>
          </w:p>
          <w:p w14:paraId="1F5CCB13" w14:textId="77777777" w:rsidR="00BB7C7A" w:rsidRDefault="00BB7C7A"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INCDTLS.0001 2020 Message Structure Table.xlsx</w:t>
            </w:r>
          </w:p>
          <w:p w14:paraId="45E766BA" w14:textId="77777777" w:rsidR="00BB7C7A" w:rsidRDefault="00BB7C7A"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INCDTLS.0001 2020 Validation Rules.xlsx</w:t>
            </w:r>
          </w:p>
          <w:p w14:paraId="595CCAB4" w14:textId="77777777" w:rsidR="00BB7C7A" w:rsidRDefault="00BB7C7A"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Contracts.zip</w:t>
            </w:r>
          </w:p>
          <w:p w14:paraId="57D95320" w14:textId="77777777" w:rsidR="00BB7C7A" w:rsidRDefault="00BB7C7A" w:rsidP="00703446">
            <w:pPr>
              <w:pStyle w:val="Version2"/>
              <w:spacing w:before="0"/>
              <w:ind w:left="1080"/>
              <w:rPr>
                <w:rFonts w:ascii="Calibri" w:hAnsi="Calibri" w:cs="Calibri"/>
                <w:i/>
                <w:sz w:val="18"/>
                <w:szCs w:val="18"/>
              </w:rPr>
            </w:pPr>
            <w:r>
              <w:rPr>
                <w:rFonts w:ascii="Calibri" w:hAnsi="Calibri" w:cs="Calibri"/>
                <w:i/>
                <w:sz w:val="18"/>
                <w:szCs w:val="18"/>
              </w:rPr>
              <w:t>Contracts zip includes:</w:t>
            </w:r>
          </w:p>
          <w:p w14:paraId="4756D681" w14:textId="77777777" w:rsidR="00BB7C7A" w:rsidRDefault="00BB7C7A" w:rsidP="00703446">
            <w:pPr>
              <w:pStyle w:val="Version2"/>
              <w:spacing w:before="0"/>
              <w:ind w:left="1080"/>
              <w:rPr>
                <w:rFonts w:ascii="Calibri" w:hAnsi="Calibri" w:cs="Calibri"/>
                <w:i/>
                <w:sz w:val="18"/>
                <w:szCs w:val="18"/>
              </w:rPr>
            </w:pPr>
            <w:r>
              <w:rPr>
                <w:rFonts w:ascii="Calibri" w:hAnsi="Calibri" w:cs="Calibri"/>
                <w:i/>
                <w:sz w:val="18"/>
                <w:szCs w:val="18"/>
              </w:rPr>
              <w:t>New</w:t>
            </w:r>
          </w:p>
          <w:p w14:paraId="696FF192" w14:textId="77777777" w:rsidR="00BB7C7A" w:rsidRDefault="00BB7C7A"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06935EA9" w14:textId="77777777" w:rsidR="00BB7C7A" w:rsidRDefault="00BB7C7A"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Sample Instances.zip</w:t>
            </w:r>
          </w:p>
          <w:p w14:paraId="5EA32D18" w14:textId="77777777" w:rsidR="00BB7C7A" w:rsidRDefault="00BB7C7A" w:rsidP="00703446">
            <w:pPr>
              <w:pStyle w:val="Version2"/>
              <w:spacing w:before="0"/>
              <w:ind w:left="1080"/>
              <w:rPr>
                <w:rFonts w:ascii="Calibri" w:hAnsi="Calibri" w:cs="Calibri"/>
                <w:i/>
                <w:sz w:val="18"/>
                <w:szCs w:val="18"/>
              </w:rPr>
            </w:pPr>
            <w:r>
              <w:rPr>
                <w:rFonts w:ascii="Calibri" w:hAnsi="Calibri" w:cs="Calibri"/>
                <w:i/>
                <w:sz w:val="18"/>
                <w:szCs w:val="18"/>
              </w:rPr>
              <w:t>Sample Instances zip includes:</w:t>
            </w:r>
          </w:p>
          <w:p w14:paraId="3505D84C" w14:textId="77777777" w:rsidR="00BB7C7A" w:rsidRDefault="00BB7C7A" w:rsidP="00703446">
            <w:pPr>
              <w:pStyle w:val="Version2"/>
              <w:spacing w:before="0"/>
              <w:ind w:left="1080"/>
              <w:rPr>
                <w:rFonts w:ascii="Calibri" w:hAnsi="Calibri" w:cs="Calibri"/>
                <w:i/>
                <w:sz w:val="18"/>
                <w:szCs w:val="18"/>
              </w:rPr>
            </w:pPr>
            <w:r>
              <w:rPr>
                <w:rFonts w:ascii="Calibri" w:hAnsi="Calibri" w:cs="Calibri"/>
                <w:i/>
                <w:sz w:val="18"/>
                <w:szCs w:val="18"/>
              </w:rPr>
              <w:t>New</w:t>
            </w:r>
          </w:p>
          <w:p w14:paraId="3C47A8A3" w14:textId="77777777" w:rsidR="00BB7C7A" w:rsidRDefault="00BB7C7A"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241D4491" w14:textId="77777777" w:rsidR="00BB7C7A" w:rsidRPr="006E5031" w:rsidRDefault="00BB7C7A" w:rsidP="00703446">
            <w:pPr>
              <w:pStyle w:val="Version2"/>
              <w:spacing w:before="0" w:after="0"/>
              <w:rPr>
                <w:rFonts w:ascii="Calibri" w:hAnsi="Calibri" w:cs="Calibri"/>
                <w:b/>
                <w:color w:val="1F497D"/>
                <w:sz w:val="18"/>
                <w:szCs w:val="18"/>
              </w:rPr>
            </w:pPr>
          </w:p>
          <w:p w14:paraId="11DC2FDE" w14:textId="77777777" w:rsidR="00BB7C7A" w:rsidRDefault="00BB7C7A" w:rsidP="00703446">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47250C2C" w14:textId="77777777" w:rsidR="00BB7C7A" w:rsidRDefault="00BB7C7A" w:rsidP="00703446">
            <w:pPr>
              <w:pStyle w:val="Version2"/>
              <w:spacing w:before="120" w:after="120"/>
              <w:rPr>
                <w:sz w:val="20"/>
                <w:szCs w:val="20"/>
              </w:rPr>
            </w:pPr>
            <w:r>
              <w:rPr>
                <w:sz w:val="20"/>
                <w:szCs w:val="20"/>
              </w:rPr>
              <w:t>Refer to the artefacts change history for further information.</w:t>
            </w:r>
          </w:p>
          <w:p w14:paraId="7350DA7C" w14:textId="77777777" w:rsidR="00BB7C7A" w:rsidRDefault="00BB7C7A"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IITR.0007 2020 Message Structure Table.xlsx</w:t>
            </w:r>
          </w:p>
          <w:p w14:paraId="7FDAB377" w14:textId="77777777" w:rsidR="00BB7C7A" w:rsidRPr="00C85E53" w:rsidRDefault="00BB7C7A" w:rsidP="00BB4321">
            <w:pPr>
              <w:pStyle w:val="Version2"/>
              <w:numPr>
                <w:ilvl w:val="0"/>
                <w:numId w:val="21"/>
              </w:numPr>
              <w:spacing w:before="0" w:after="0"/>
              <w:rPr>
                <w:rFonts w:ascii="Calibri" w:hAnsi="Calibri" w:cs="Calibri"/>
                <w:i/>
                <w:sz w:val="18"/>
                <w:szCs w:val="18"/>
              </w:rPr>
            </w:pPr>
            <w:r w:rsidRPr="00C85E53">
              <w:rPr>
                <w:rFonts w:ascii="Calibri" w:hAnsi="Calibri" w:cs="Calibri"/>
                <w:i/>
                <w:sz w:val="18"/>
                <w:szCs w:val="18"/>
              </w:rPr>
              <w:t>14 x new data elements</w:t>
            </w:r>
          </w:p>
          <w:p w14:paraId="0423D625" w14:textId="77777777" w:rsidR="00BB7C7A" w:rsidRPr="00C85E53" w:rsidRDefault="00BB7C7A" w:rsidP="00BB4321">
            <w:pPr>
              <w:pStyle w:val="Version2"/>
              <w:numPr>
                <w:ilvl w:val="0"/>
                <w:numId w:val="21"/>
              </w:numPr>
              <w:spacing w:before="0" w:after="0"/>
              <w:rPr>
                <w:rFonts w:ascii="Calibri" w:hAnsi="Calibri" w:cs="Calibri"/>
                <w:i/>
                <w:sz w:val="18"/>
                <w:szCs w:val="18"/>
              </w:rPr>
            </w:pPr>
            <w:r w:rsidRPr="00C85E53">
              <w:rPr>
                <w:rFonts w:ascii="Calibri" w:hAnsi="Calibri" w:cs="Calibri"/>
                <w:i/>
                <w:sz w:val="18"/>
                <w:szCs w:val="18"/>
              </w:rPr>
              <w:t>27 x deleted data elements</w:t>
            </w:r>
          </w:p>
          <w:p w14:paraId="6DDAEAEF" w14:textId="77777777" w:rsidR="00BB7C7A" w:rsidRPr="00C85E53" w:rsidRDefault="00BB7C7A" w:rsidP="00BB4321">
            <w:pPr>
              <w:pStyle w:val="Version2"/>
              <w:numPr>
                <w:ilvl w:val="0"/>
                <w:numId w:val="21"/>
              </w:numPr>
              <w:spacing w:before="0" w:after="0"/>
              <w:rPr>
                <w:rFonts w:ascii="Calibri" w:hAnsi="Calibri" w:cs="Calibri"/>
                <w:i/>
                <w:sz w:val="18"/>
                <w:szCs w:val="18"/>
              </w:rPr>
            </w:pPr>
            <w:r w:rsidRPr="00C85E53">
              <w:rPr>
                <w:rFonts w:ascii="Calibri" w:hAnsi="Calibri" w:cs="Calibri"/>
                <w:i/>
                <w:sz w:val="18"/>
                <w:szCs w:val="18"/>
              </w:rPr>
              <w:t>1 x deleted heading</w:t>
            </w:r>
          </w:p>
          <w:p w14:paraId="0273B416" w14:textId="77777777" w:rsidR="00BB7C7A" w:rsidRDefault="00BB7C7A" w:rsidP="00BB4321">
            <w:pPr>
              <w:pStyle w:val="Version2"/>
              <w:numPr>
                <w:ilvl w:val="0"/>
                <w:numId w:val="21"/>
              </w:numPr>
              <w:spacing w:before="0" w:after="0"/>
              <w:rPr>
                <w:rFonts w:ascii="Calibri" w:hAnsi="Calibri" w:cs="Calibri"/>
                <w:i/>
                <w:sz w:val="18"/>
                <w:szCs w:val="18"/>
              </w:rPr>
            </w:pPr>
            <w:r w:rsidRPr="00C85E53">
              <w:rPr>
                <w:rFonts w:ascii="Calibri" w:hAnsi="Calibri" w:cs="Calibri"/>
                <w:i/>
                <w:sz w:val="18"/>
                <w:szCs w:val="18"/>
              </w:rPr>
              <w:t>4 x deleted contexts</w:t>
            </w:r>
          </w:p>
          <w:p w14:paraId="2BD05AC7" w14:textId="77777777" w:rsidR="00BB7C7A" w:rsidRPr="00EB2669" w:rsidRDefault="00BB7C7A" w:rsidP="00703446">
            <w:pPr>
              <w:pStyle w:val="Version2"/>
              <w:spacing w:before="0" w:after="0"/>
              <w:rPr>
                <w:rFonts w:ascii="Calibri" w:hAnsi="Calibri" w:cs="Calibri"/>
                <w:i/>
                <w:sz w:val="18"/>
                <w:szCs w:val="18"/>
              </w:rPr>
            </w:pPr>
          </w:p>
          <w:p w14:paraId="73375344" w14:textId="77777777" w:rsidR="00BB7C7A" w:rsidRDefault="00BB7C7A"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IITR.0007 2020 Validation Rules.xlsx</w:t>
            </w:r>
          </w:p>
          <w:p w14:paraId="2C8259C8" w14:textId="77777777" w:rsidR="00BB7C7A" w:rsidRPr="00211686" w:rsidRDefault="00BB7C7A" w:rsidP="00BB4321">
            <w:pPr>
              <w:pStyle w:val="Version2"/>
              <w:numPr>
                <w:ilvl w:val="0"/>
                <w:numId w:val="21"/>
              </w:numPr>
              <w:spacing w:before="0" w:after="0"/>
              <w:rPr>
                <w:rFonts w:ascii="Calibri" w:hAnsi="Calibri" w:cs="Calibri"/>
                <w:i/>
                <w:sz w:val="18"/>
                <w:szCs w:val="18"/>
              </w:rPr>
            </w:pPr>
            <w:r w:rsidRPr="00211686">
              <w:rPr>
                <w:rFonts w:ascii="Calibri" w:hAnsi="Calibri" w:cs="Calibri"/>
                <w:i/>
                <w:sz w:val="18"/>
                <w:szCs w:val="18"/>
              </w:rPr>
              <w:t>87 x new rules</w:t>
            </w:r>
          </w:p>
          <w:p w14:paraId="1FBB0DB9" w14:textId="77777777" w:rsidR="00BB7C7A" w:rsidRPr="00211686" w:rsidRDefault="00BB7C7A" w:rsidP="00BB4321">
            <w:pPr>
              <w:pStyle w:val="Version2"/>
              <w:numPr>
                <w:ilvl w:val="0"/>
                <w:numId w:val="21"/>
              </w:numPr>
              <w:spacing w:before="0" w:after="0"/>
              <w:rPr>
                <w:rFonts w:ascii="Calibri" w:hAnsi="Calibri" w:cs="Calibri"/>
                <w:i/>
                <w:sz w:val="18"/>
                <w:szCs w:val="18"/>
              </w:rPr>
            </w:pPr>
            <w:r w:rsidRPr="00211686">
              <w:rPr>
                <w:rFonts w:ascii="Calibri" w:hAnsi="Calibri" w:cs="Calibri"/>
                <w:i/>
                <w:sz w:val="18"/>
                <w:szCs w:val="18"/>
              </w:rPr>
              <w:t>67 x deleted rules</w:t>
            </w:r>
          </w:p>
          <w:p w14:paraId="660A314B" w14:textId="77777777" w:rsidR="00BB7C7A" w:rsidRPr="00211686" w:rsidRDefault="00BB7C7A" w:rsidP="00BB4321">
            <w:pPr>
              <w:pStyle w:val="Version2"/>
              <w:numPr>
                <w:ilvl w:val="0"/>
                <w:numId w:val="21"/>
              </w:numPr>
              <w:spacing w:before="0" w:after="0"/>
              <w:rPr>
                <w:rFonts w:ascii="Calibri" w:hAnsi="Calibri" w:cs="Calibri"/>
                <w:i/>
                <w:sz w:val="18"/>
                <w:szCs w:val="18"/>
              </w:rPr>
            </w:pPr>
            <w:r w:rsidRPr="00211686">
              <w:rPr>
                <w:rFonts w:ascii="Calibri" w:hAnsi="Calibri" w:cs="Calibri"/>
                <w:i/>
                <w:sz w:val="18"/>
                <w:szCs w:val="18"/>
              </w:rPr>
              <w:t>32 x updated rules</w:t>
            </w:r>
          </w:p>
          <w:p w14:paraId="30120834" w14:textId="77777777" w:rsidR="00BB7C7A" w:rsidRDefault="00BB7C7A" w:rsidP="00703446">
            <w:pPr>
              <w:pStyle w:val="Version2"/>
              <w:spacing w:before="0" w:after="0"/>
              <w:ind w:left="0"/>
              <w:rPr>
                <w:rFonts w:ascii="Calibri" w:hAnsi="Calibri" w:cs="Calibri"/>
                <w:i/>
                <w:sz w:val="18"/>
                <w:szCs w:val="18"/>
              </w:rPr>
            </w:pPr>
          </w:p>
          <w:p w14:paraId="3ED17354" w14:textId="77777777" w:rsidR="00BB7C7A" w:rsidRDefault="00BB7C7A"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w:t>
            </w:r>
            <w:r w:rsidRPr="00BC169A">
              <w:rPr>
                <w:rFonts w:ascii="Calibri" w:hAnsi="Calibri" w:cs="Calibri"/>
                <w:b/>
                <w:color w:val="1F497D"/>
                <w:sz w:val="18"/>
                <w:szCs w:val="18"/>
              </w:rPr>
              <w:t xml:space="preserve"> Reporting Taxonomies.zip</w:t>
            </w:r>
          </w:p>
          <w:p w14:paraId="04423F73" w14:textId="77777777" w:rsidR="00BB7C7A" w:rsidRDefault="00BB7C7A" w:rsidP="00703446">
            <w:pPr>
              <w:pStyle w:val="Version2"/>
              <w:spacing w:before="0"/>
              <w:ind w:left="1080"/>
              <w:rPr>
                <w:rFonts w:ascii="Calibri" w:hAnsi="Calibri" w:cs="Calibri"/>
                <w:i/>
                <w:sz w:val="18"/>
                <w:szCs w:val="18"/>
              </w:rPr>
            </w:pPr>
            <w:r>
              <w:rPr>
                <w:rFonts w:ascii="Calibri" w:hAnsi="Calibri" w:cs="Calibri"/>
                <w:i/>
                <w:sz w:val="18"/>
                <w:szCs w:val="18"/>
              </w:rPr>
              <w:t>Reporting Taxonomies zip includes:</w:t>
            </w:r>
          </w:p>
          <w:p w14:paraId="7C88E1C3" w14:textId="77777777" w:rsidR="00BB7C7A" w:rsidRDefault="00BB7C7A" w:rsidP="00703446">
            <w:pPr>
              <w:pStyle w:val="Version2"/>
              <w:spacing w:before="0"/>
              <w:ind w:left="1080"/>
              <w:rPr>
                <w:rFonts w:ascii="Calibri" w:hAnsi="Calibri" w:cs="Calibri"/>
                <w:i/>
                <w:sz w:val="18"/>
                <w:szCs w:val="18"/>
              </w:rPr>
            </w:pPr>
            <w:r>
              <w:rPr>
                <w:rFonts w:ascii="Calibri" w:hAnsi="Calibri" w:cs="Calibri"/>
                <w:i/>
                <w:sz w:val="18"/>
                <w:szCs w:val="18"/>
              </w:rPr>
              <w:t>Updated</w:t>
            </w:r>
          </w:p>
          <w:p w14:paraId="2A49DE84" w14:textId="77777777" w:rsidR="00BB7C7A" w:rsidRDefault="00BB7C7A"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6EEA3E59" w14:textId="77777777" w:rsidR="00BB7C7A" w:rsidRDefault="00BB7C7A" w:rsidP="00703446">
            <w:pPr>
              <w:pStyle w:val="Version2"/>
              <w:spacing w:before="0"/>
              <w:ind w:left="1080"/>
              <w:rPr>
                <w:rFonts w:ascii="Calibri" w:hAnsi="Calibri" w:cs="Calibri"/>
                <w:i/>
                <w:sz w:val="18"/>
                <w:szCs w:val="18"/>
              </w:rPr>
            </w:pPr>
            <w:r>
              <w:rPr>
                <w:rFonts w:ascii="Calibri" w:hAnsi="Calibri" w:cs="Calibri"/>
                <w:i/>
                <w:sz w:val="18"/>
                <w:szCs w:val="18"/>
              </w:rPr>
              <w:t>Present</w:t>
            </w:r>
          </w:p>
          <w:p w14:paraId="2B66D8B7" w14:textId="77777777" w:rsidR="00BB7C7A" w:rsidRDefault="00BB7C7A" w:rsidP="00BB4321">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2394AC0A" w14:textId="77777777" w:rsidR="00BB7C7A" w:rsidRPr="00E3011F" w:rsidRDefault="00BB7C7A" w:rsidP="00BB4321">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1998C105" w14:textId="77777777" w:rsidR="00BB7C7A" w:rsidRDefault="00BB7C7A"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143197F0" w14:textId="77777777" w:rsidR="00BB7C7A" w:rsidRDefault="00BB7C7A"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4D9E91BA" w14:textId="77777777" w:rsidR="00BB7C7A" w:rsidRPr="00F33299" w:rsidRDefault="00BB7C7A" w:rsidP="00BB4321">
            <w:pPr>
              <w:pStyle w:val="Version2"/>
              <w:numPr>
                <w:ilvl w:val="0"/>
                <w:numId w:val="21"/>
              </w:numPr>
              <w:spacing w:before="0" w:after="0"/>
              <w:rPr>
                <w:rFonts w:ascii="Calibri" w:hAnsi="Calibri" w:cs="Calibri"/>
                <w:i/>
                <w:sz w:val="18"/>
                <w:szCs w:val="18"/>
              </w:rPr>
            </w:pPr>
            <w:r w:rsidRPr="00F33299">
              <w:rPr>
                <w:rFonts w:ascii="Calibri" w:hAnsi="Calibri" w:cs="Calibri"/>
                <w:i/>
                <w:sz w:val="18"/>
                <w:szCs w:val="18"/>
              </w:rPr>
              <w:t>RS; Rental Schedule</w:t>
            </w:r>
          </w:p>
          <w:p w14:paraId="5749679B" w14:textId="77777777" w:rsidR="00BB7C7A" w:rsidRPr="00F33299" w:rsidRDefault="00BB7C7A" w:rsidP="00BB4321">
            <w:pPr>
              <w:pStyle w:val="Version2"/>
              <w:numPr>
                <w:ilvl w:val="0"/>
                <w:numId w:val="21"/>
              </w:numPr>
              <w:spacing w:before="0" w:after="0"/>
              <w:rPr>
                <w:rFonts w:ascii="Calibri" w:hAnsi="Calibri" w:cs="Calibri"/>
                <w:i/>
                <w:sz w:val="18"/>
                <w:szCs w:val="18"/>
              </w:rPr>
            </w:pPr>
            <w:r w:rsidRPr="00F33299">
              <w:rPr>
                <w:rFonts w:ascii="Calibri" w:hAnsi="Calibri" w:cs="Calibri"/>
                <w:i/>
                <w:sz w:val="18"/>
                <w:szCs w:val="18"/>
              </w:rPr>
              <w:t>WRE; Work Related Expenses Schedule</w:t>
            </w:r>
          </w:p>
          <w:p w14:paraId="361899C0" w14:textId="77777777" w:rsidR="00BB7C7A" w:rsidRDefault="00BB7C7A" w:rsidP="00703446">
            <w:pPr>
              <w:pStyle w:val="Version2"/>
              <w:spacing w:before="0"/>
              <w:ind w:left="1080"/>
              <w:rPr>
                <w:rFonts w:ascii="Calibri" w:hAnsi="Calibri" w:cs="Calibri"/>
                <w:i/>
                <w:sz w:val="18"/>
                <w:szCs w:val="18"/>
              </w:rPr>
            </w:pPr>
            <w:r>
              <w:rPr>
                <w:rFonts w:ascii="Calibri" w:hAnsi="Calibri" w:cs="Calibri"/>
                <w:i/>
                <w:sz w:val="18"/>
                <w:szCs w:val="18"/>
              </w:rPr>
              <w:t>Removed</w:t>
            </w:r>
          </w:p>
          <w:p w14:paraId="68CF1890" w14:textId="77777777" w:rsidR="00BB7C7A" w:rsidRPr="00F33299" w:rsidRDefault="00BB7C7A" w:rsidP="00BB4321">
            <w:pPr>
              <w:pStyle w:val="Version2"/>
              <w:numPr>
                <w:ilvl w:val="0"/>
                <w:numId w:val="21"/>
              </w:numPr>
              <w:spacing w:before="0" w:after="0"/>
              <w:rPr>
                <w:rFonts w:ascii="Calibri" w:hAnsi="Calibri" w:cs="Calibri"/>
                <w:i/>
                <w:sz w:val="18"/>
                <w:szCs w:val="18"/>
              </w:rPr>
            </w:pPr>
            <w:r w:rsidRPr="00F33299">
              <w:rPr>
                <w:rFonts w:ascii="Calibri" w:hAnsi="Calibri" w:cs="Calibri"/>
                <w:i/>
                <w:sz w:val="18"/>
                <w:szCs w:val="18"/>
              </w:rPr>
              <w:t>PSS; Payment Summary Schedule</w:t>
            </w:r>
          </w:p>
          <w:p w14:paraId="6BEE46E5" w14:textId="77777777" w:rsidR="00BB7C7A" w:rsidRPr="00BC169A" w:rsidRDefault="00BB7C7A" w:rsidP="00703446">
            <w:pPr>
              <w:pStyle w:val="Version2"/>
              <w:spacing w:before="0" w:after="0"/>
              <w:ind w:left="0"/>
              <w:rPr>
                <w:rFonts w:ascii="Calibri" w:hAnsi="Calibri" w:cs="Calibri"/>
                <w:b/>
                <w:color w:val="1F497D"/>
                <w:sz w:val="18"/>
                <w:szCs w:val="18"/>
              </w:rPr>
            </w:pPr>
          </w:p>
          <w:p w14:paraId="2F229F53" w14:textId="77777777" w:rsidR="00BB7C7A" w:rsidRDefault="00BB7C7A"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2019 Rule Implementation.zip</w:t>
            </w:r>
          </w:p>
          <w:p w14:paraId="5E470ECA" w14:textId="77777777" w:rsidR="00BB7C7A" w:rsidRDefault="00BB7C7A" w:rsidP="00703446">
            <w:pPr>
              <w:pStyle w:val="Version2"/>
              <w:spacing w:before="0"/>
              <w:ind w:left="1080"/>
              <w:rPr>
                <w:rFonts w:ascii="Calibri" w:hAnsi="Calibri" w:cs="Calibri"/>
                <w:i/>
                <w:sz w:val="18"/>
                <w:szCs w:val="18"/>
              </w:rPr>
            </w:pPr>
            <w:r>
              <w:rPr>
                <w:rFonts w:ascii="Calibri" w:hAnsi="Calibri" w:cs="Calibri"/>
                <w:i/>
                <w:sz w:val="18"/>
                <w:szCs w:val="18"/>
              </w:rPr>
              <w:t>Rule Implementation zip includes:</w:t>
            </w:r>
          </w:p>
          <w:p w14:paraId="670F3AD7" w14:textId="77777777" w:rsidR="00BB7C7A" w:rsidRDefault="00BB7C7A" w:rsidP="00703446">
            <w:pPr>
              <w:pStyle w:val="Version2"/>
              <w:spacing w:before="0"/>
              <w:ind w:left="1080"/>
              <w:rPr>
                <w:rFonts w:ascii="Calibri" w:hAnsi="Calibri" w:cs="Calibri"/>
                <w:i/>
                <w:sz w:val="18"/>
                <w:szCs w:val="18"/>
              </w:rPr>
            </w:pPr>
            <w:r>
              <w:rPr>
                <w:rFonts w:ascii="Calibri" w:hAnsi="Calibri" w:cs="Calibri"/>
                <w:i/>
                <w:sz w:val="18"/>
                <w:szCs w:val="18"/>
              </w:rPr>
              <w:t>New</w:t>
            </w:r>
          </w:p>
          <w:p w14:paraId="4E5133AE" w14:textId="77777777" w:rsidR="00BB7C7A" w:rsidRDefault="00BB7C7A"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1C38716E" w14:textId="77777777" w:rsidR="00BB7C7A" w:rsidRDefault="00BB7C7A" w:rsidP="00703446">
            <w:pPr>
              <w:pStyle w:val="Version2"/>
              <w:spacing w:before="0"/>
              <w:ind w:left="1080"/>
              <w:rPr>
                <w:rFonts w:ascii="Calibri" w:hAnsi="Calibri" w:cs="Calibri"/>
                <w:i/>
                <w:sz w:val="18"/>
                <w:szCs w:val="18"/>
              </w:rPr>
            </w:pPr>
            <w:r>
              <w:rPr>
                <w:rFonts w:ascii="Calibri" w:hAnsi="Calibri" w:cs="Calibri"/>
                <w:i/>
                <w:sz w:val="18"/>
                <w:szCs w:val="18"/>
              </w:rPr>
              <w:t>Updated</w:t>
            </w:r>
          </w:p>
          <w:p w14:paraId="3C644CEC" w14:textId="77777777" w:rsidR="00BB7C7A" w:rsidRDefault="00BB7C7A"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6EE7C9E8" w14:textId="77777777" w:rsidR="00BB7C7A" w:rsidRDefault="00BB7C7A" w:rsidP="00703446">
            <w:pPr>
              <w:pStyle w:val="Version2"/>
              <w:spacing w:before="0"/>
              <w:ind w:left="1080"/>
              <w:rPr>
                <w:rFonts w:ascii="Calibri" w:hAnsi="Calibri" w:cs="Calibri"/>
                <w:i/>
                <w:sz w:val="18"/>
                <w:szCs w:val="18"/>
              </w:rPr>
            </w:pPr>
            <w:r>
              <w:rPr>
                <w:rFonts w:ascii="Calibri" w:hAnsi="Calibri" w:cs="Calibri"/>
                <w:i/>
                <w:sz w:val="18"/>
                <w:szCs w:val="18"/>
              </w:rPr>
              <w:t>Present</w:t>
            </w:r>
          </w:p>
          <w:p w14:paraId="4D39B0C2" w14:textId="77777777" w:rsidR="00BB7C7A" w:rsidRDefault="00BB7C7A" w:rsidP="00BB4321">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CGTS; Capital Gains Tax Schedule</w:t>
            </w:r>
          </w:p>
          <w:p w14:paraId="393ED679" w14:textId="77777777" w:rsidR="00BB7C7A" w:rsidRPr="00D577B3" w:rsidRDefault="00BB7C7A" w:rsidP="00BB4321">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DDCTNS; Deductions Schedule</w:t>
            </w:r>
          </w:p>
          <w:p w14:paraId="3AB6AB30" w14:textId="77777777" w:rsidR="00BB7C7A" w:rsidRDefault="00BB7C7A"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0CD21201" w14:textId="77777777" w:rsidR="00BB7C7A" w:rsidRDefault="00BB7C7A"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7209615D" w14:textId="77777777" w:rsidR="00BB7C7A" w:rsidRPr="00F33299" w:rsidRDefault="00BB7C7A" w:rsidP="00BB4321">
            <w:pPr>
              <w:pStyle w:val="Version2"/>
              <w:numPr>
                <w:ilvl w:val="0"/>
                <w:numId w:val="21"/>
              </w:numPr>
              <w:spacing w:before="0" w:after="0"/>
              <w:rPr>
                <w:rFonts w:ascii="Calibri" w:hAnsi="Calibri" w:cs="Calibri"/>
                <w:i/>
                <w:sz w:val="18"/>
                <w:szCs w:val="18"/>
              </w:rPr>
            </w:pPr>
            <w:r w:rsidRPr="00F33299">
              <w:rPr>
                <w:rFonts w:ascii="Calibri" w:hAnsi="Calibri" w:cs="Calibri"/>
                <w:i/>
                <w:sz w:val="18"/>
                <w:szCs w:val="18"/>
              </w:rPr>
              <w:t>RS; Rental Schedule</w:t>
            </w:r>
          </w:p>
          <w:p w14:paraId="6CE9250B" w14:textId="77777777" w:rsidR="00BB7C7A" w:rsidRPr="00F33299" w:rsidRDefault="00BB7C7A" w:rsidP="00BB4321">
            <w:pPr>
              <w:pStyle w:val="Version2"/>
              <w:numPr>
                <w:ilvl w:val="0"/>
                <w:numId w:val="21"/>
              </w:numPr>
              <w:spacing w:before="0" w:after="0"/>
              <w:rPr>
                <w:rFonts w:ascii="Calibri" w:hAnsi="Calibri" w:cs="Calibri"/>
                <w:i/>
                <w:sz w:val="18"/>
                <w:szCs w:val="18"/>
              </w:rPr>
            </w:pPr>
            <w:r w:rsidRPr="00F33299">
              <w:rPr>
                <w:rFonts w:ascii="Calibri" w:hAnsi="Calibri" w:cs="Calibri"/>
                <w:i/>
                <w:sz w:val="18"/>
                <w:szCs w:val="18"/>
              </w:rPr>
              <w:t>WRE; Work Related Expenses Schedule</w:t>
            </w:r>
          </w:p>
          <w:p w14:paraId="473F055E" w14:textId="77777777" w:rsidR="00BB7C7A" w:rsidRDefault="00BB7C7A" w:rsidP="00703446">
            <w:pPr>
              <w:pStyle w:val="Version2"/>
              <w:spacing w:before="0"/>
              <w:ind w:left="1080"/>
              <w:rPr>
                <w:rFonts w:ascii="Calibri" w:hAnsi="Calibri" w:cs="Calibri"/>
                <w:i/>
                <w:sz w:val="18"/>
                <w:szCs w:val="18"/>
              </w:rPr>
            </w:pPr>
            <w:r>
              <w:rPr>
                <w:rFonts w:ascii="Calibri" w:hAnsi="Calibri" w:cs="Calibri"/>
                <w:i/>
                <w:sz w:val="18"/>
                <w:szCs w:val="18"/>
              </w:rPr>
              <w:t>Removed</w:t>
            </w:r>
          </w:p>
          <w:p w14:paraId="57BDB00D" w14:textId="77777777" w:rsidR="00BB7C7A" w:rsidRPr="00F33299" w:rsidRDefault="00BB7C7A" w:rsidP="00BB4321">
            <w:pPr>
              <w:pStyle w:val="Version2"/>
              <w:numPr>
                <w:ilvl w:val="0"/>
                <w:numId w:val="21"/>
              </w:numPr>
              <w:spacing w:before="0" w:after="0"/>
              <w:rPr>
                <w:rFonts w:ascii="Calibri" w:hAnsi="Calibri" w:cs="Calibri"/>
                <w:i/>
                <w:sz w:val="18"/>
                <w:szCs w:val="18"/>
              </w:rPr>
            </w:pPr>
            <w:r w:rsidRPr="00F33299">
              <w:rPr>
                <w:rFonts w:ascii="Calibri" w:hAnsi="Calibri" w:cs="Calibri"/>
                <w:i/>
                <w:sz w:val="18"/>
                <w:szCs w:val="18"/>
              </w:rPr>
              <w:t>PSS; Payment Summary Schedule</w:t>
            </w:r>
          </w:p>
          <w:p w14:paraId="2317D8D0" w14:textId="77777777" w:rsidR="00BB7C7A" w:rsidRPr="00A4483B" w:rsidRDefault="00BB7C7A" w:rsidP="00703446">
            <w:pPr>
              <w:pStyle w:val="Version2"/>
              <w:spacing w:before="0" w:after="0"/>
              <w:ind w:left="1080"/>
              <w:rPr>
                <w:rFonts w:ascii="Calibri" w:hAnsi="Calibri" w:cs="Calibri"/>
                <w:i/>
                <w:sz w:val="18"/>
                <w:szCs w:val="18"/>
                <w:highlight w:val="yellow"/>
              </w:rPr>
            </w:pPr>
          </w:p>
          <w:p w14:paraId="64E5613A" w14:textId="77777777" w:rsidR="00BB7C7A" w:rsidRPr="00EB2669" w:rsidRDefault="00BB7C7A" w:rsidP="00703446">
            <w:pPr>
              <w:pStyle w:val="Version2"/>
              <w:spacing w:before="120" w:after="120"/>
              <w:rPr>
                <w:b/>
              </w:rPr>
            </w:pPr>
            <w:r w:rsidRPr="00EB2669">
              <w:rPr>
                <w:b/>
              </w:rPr>
              <w:t>Present:</w:t>
            </w:r>
          </w:p>
          <w:p w14:paraId="4ECFDAB7" w14:textId="77777777" w:rsidR="00BB7C7A" w:rsidRDefault="00BB7C7A" w:rsidP="00703446">
            <w:pPr>
              <w:pStyle w:val="Version2"/>
              <w:spacing w:before="120" w:after="120"/>
              <w:rPr>
                <w:sz w:val="20"/>
                <w:szCs w:val="20"/>
              </w:rPr>
            </w:pPr>
            <w:r>
              <w:rPr>
                <w:sz w:val="20"/>
                <w:szCs w:val="20"/>
              </w:rPr>
              <w:t xml:space="preserve">The following artefacts were included with </w:t>
            </w:r>
            <w:r>
              <w:rPr>
                <w:b/>
                <w:sz w:val="20"/>
                <w:szCs w:val="20"/>
              </w:rPr>
              <w:t>no</w:t>
            </w:r>
            <w:r>
              <w:rPr>
                <w:sz w:val="20"/>
                <w:szCs w:val="20"/>
              </w:rPr>
              <w:t xml:space="preserve"> </w:t>
            </w:r>
            <w:r>
              <w:rPr>
                <w:b/>
                <w:bCs/>
                <w:sz w:val="20"/>
                <w:szCs w:val="20"/>
              </w:rPr>
              <w:t>functional changes</w:t>
            </w:r>
            <w:r>
              <w:rPr>
                <w:bCs/>
                <w:sz w:val="20"/>
                <w:szCs w:val="20"/>
              </w:rPr>
              <w:t xml:space="preserve"> from the prior year</w:t>
            </w:r>
            <w:r>
              <w:rPr>
                <w:sz w:val="20"/>
                <w:szCs w:val="20"/>
              </w:rPr>
              <w:t>:</w:t>
            </w:r>
          </w:p>
          <w:p w14:paraId="170686DC" w14:textId="77777777" w:rsidR="00BB7C7A" w:rsidRDefault="00BB7C7A"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CGTS.0006 2018 Message Structure Table.xlsx</w:t>
            </w:r>
          </w:p>
          <w:p w14:paraId="70705A5E" w14:textId="77777777" w:rsidR="00BB7C7A" w:rsidRDefault="00BB7C7A"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CGTS.0006 2018 Validation Rules.xlsx</w:t>
            </w:r>
          </w:p>
          <w:p w14:paraId="2147CE0C" w14:textId="77777777" w:rsidR="00BB7C7A" w:rsidRDefault="00BB7C7A"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DDCTNS.0001 2019 Message Structure Table.xlsx</w:t>
            </w:r>
          </w:p>
          <w:p w14:paraId="5AB86C9D" w14:textId="77777777" w:rsidR="00BB7C7A" w:rsidRDefault="00BB7C7A"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DDCTNS.0001 2019 Validation Rules.xlsx</w:t>
            </w:r>
          </w:p>
          <w:p w14:paraId="702B9D19" w14:textId="77777777" w:rsidR="00BB7C7A" w:rsidRDefault="00BB7C7A"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NRFI.0002 2018 Message Structure Table.xlsx</w:t>
            </w:r>
          </w:p>
          <w:p w14:paraId="5436AEA8" w14:textId="77777777" w:rsidR="00BB7C7A" w:rsidRDefault="00BB7C7A"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NRFI.0002 2018 Validation Rules.xlsx</w:t>
            </w:r>
          </w:p>
          <w:p w14:paraId="50D7567F" w14:textId="77777777" w:rsidR="00BB7C7A" w:rsidRPr="00F33299" w:rsidRDefault="00BB7C7A" w:rsidP="00BB4321">
            <w:pPr>
              <w:pStyle w:val="Version2"/>
              <w:numPr>
                <w:ilvl w:val="0"/>
                <w:numId w:val="18"/>
              </w:numPr>
              <w:spacing w:before="0" w:after="0"/>
              <w:rPr>
                <w:rFonts w:ascii="Calibri" w:hAnsi="Calibri" w:cs="Calibri"/>
                <w:b/>
                <w:color w:val="1F497D"/>
                <w:sz w:val="18"/>
                <w:szCs w:val="18"/>
              </w:rPr>
            </w:pPr>
            <w:r w:rsidRPr="00F33299">
              <w:rPr>
                <w:rFonts w:ascii="Calibri" w:hAnsi="Calibri" w:cs="Calibri"/>
                <w:b/>
                <w:color w:val="1F497D"/>
                <w:sz w:val="18"/>
                <w:szCs w:val="18"/>
              </w:rPr>
              <w:t>ATO RS.0002 2018 Message Structure Table.xlsx</w:t>
            </w:r>
          </w:p>
          <w:p w14:paraId="701E1C74" w14:textId="77777777" w:rsidR="00BB7C7A" w:rsidRPr="00F33299" w:rsidRDefault="00BB7C7A" w:rsidP="00BB4321">
            <w:pPr>
              <w:pStyle w:val="Version2"/>
              <w:numPr>
                <w:ilvl w:val="0"/>
                <w:numId w:val="18"/>
              </w:numPr>
              <w:spacing w:before="0" w:after="0"/>
              <w:rPr>
                <w:rFonts w:ascii="Calibri" w:hAnsi="Calibri" w:cs="Calibri"/>
                <w:b/>
                <w:color w:val="1F497D"/>
                <w:sz w:val="18"/>
                <w:szCs w:val="18"/>
              </w:rPr>
            </w:pPr>
            <w:r w:rsidRPr="00F33299">
              <w:rPr>
                <w:rFonts w:ascii="Calibri" w:hAnsi="Calibri" w:cs="Calibri"/>
                <w:b/>
                <w:color w:val="1F497D"/>
                <w:sz w:val="18"/>
                <w:szCs w:val="18"/>
              </w:rPr>
              <w:t>ATO RS.0002 2018 Validation Rules.xlsx</w:t>
            </w:r>
          </w:p>
          <w:p w14:paraId="4E367192" w14:textId="77777777" w:rsidR="00BB7C7A" w:rsidRPr="00F33299" w:rsidRDefault="00BB7C7A" w:rsidP="00BB4321">
            <w:pPr>
              <w:pStyle w:val="Version2"/>
              <w:numPr>
                <w:ilvl w:val="0"/>
                <w:numId w:val="18"/>
              </w:numPr>
              <w:spacing w:before="0" w:after="0"/>
              <w:rPr>
                <w:rFonts w:ascii="Calibri" w:hAnsi="Calibri" w:cs="Calibri"/>
                <w:b/>
                <w:color w:val="1F497D"/>
                <w:sz w:val="18"/>
                <w:szCs w:val="18"/>
              </w:rPr>
            </w:pPr>
            <w:r w:rsidRPr="00F33299">
              <w:rPr>
                <w:rFonts w:ascii="Calibri" w:hAnsi="Calibri" w:cs="Calibri"/>
                <w:b/>
                <w:color w:val="1F497D"/>
                <w:sz w:val="18"/>
                <w:szCs w:val="18"/>
              </w:rPr>
              <w:t>ATO WRE.0003 2017 Request Message Structure Table.xlsx</w:t>
            </w:r>
          </w:p>
          <w:p w14:paraId="19AFC961" w14:textId="77777777" w:rsidR="00BB7C7A" w:rsidRPr="00F33299" w:rsidRDefault="00BB7C7A" w:rsidP="00BB4321">
            <w:pPr>
              <w:pStyle w:val="Version2"/>
              <w:numPr>
                <w:ilvl w:val="0"/>
                <w:numId w:val="18"/>
              </w:numPr>
              <w:spacing w:before="0" w:after="0"/>
              <w:rPr>
                <w:rFonts w:ascii="Calibri" w:hAnsi="Calibri" w:cs="Calibri"/>
                <w:b/>
                <w:color w:val="1F497D"/>
                <w:sz w:val="18"/>
                <w:szCs w:val="18"/>
              </w:rPr>
            </w:pPr>
            <w:r w:rsidRPr="00F33299">
              <w:rPr>
                <w:rFonts w:ascii="Calibri" w:hAnsi="Calibri" w:cs="Calibri"/>
                <w:b/>
                <w:color w:val="1F497D"/>
                <w:sz w:val="18"/>
                <w:szCs w:val="18"/>
              </w:rPr>
              <w:t>ATO WRE.0003 2017 Validation Rules.xlsx</w:t>
            </w:r>
          </w:p>
          <w:p w14:paraId="07CD51D4" w14:textId="77777777" w:rsidR="00BB7C7A" w:rsidRPr="00EB2669" w:rsidRDefault="00BB7C7A" w:rsidP="00703446">
            <w:pPr>
              <w:pStyle w:val="Version2"/>
              <w:spacing w:before="120" w:after="120"/>
              <w:rPr>
                <w:b/>
              </w:rPr>
            </w:pPr>
            <w:r>
              <w:rPr>
                <w:b/>
              </w:rPr>
              <w:t>Pending</w:t>
            </w:r>
            <w:r w:rsidRPr="00EB2669">
              <w:rPr>
                <w:b/>
              </w:rPr>
              <w:t>:</w:t>
            </w:r>
          </w:p>
          <w:p w14:paraId="6AC8DF58" w14:textId="77777777" w:rsidR="00BB7C7A" w:rsidRDefault="00BB7C7A" w:rsidP="00703446">
            <w:pPr>
              <w:pStyle w:val="Version2"/>
              <w:spacing w:before="120" w:after="120"/>
              <w:rPr>
                <w:sz w:val="20"/>
                <w:szCs w:val="20"/>
              </w:rPr>
            </w:pPr>
            <w:r>
              <w:rPr>
                <w:sz w:val="20"/>
                <w:szCs w:val="20"/>
              </w:rPr>
              <w:t>The following artefacts are pending as the prefill service is yet to be rolled over for TT2020:</w:t>
            </w:r>
          </w:p>
          <w:p w14:paraId="372D2F0D" w14:textId="77777777" w:rsidR="00BB7C7A" w:rsidRPr="00EB2669" w:rsidRDefault="00BB7C7A"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PIITR.0007 2020 Request Message Structure Table</w:t>
            </w:r>
            <w:r w:rsidRPr="00EB2669">
              <w:rPr>
                <w:rFonts w:ascii="Calibri" w:hAnsi="Calibri" w:cs="Calibri"/>
                <w:b/>
                <w:color w:val="1F497D"/>
                <w:sz w:val="18"/>
                <w:szCs w:val="18"/>
              </w:rPr>
              <w:t>.xlsx</w:t>
            </w:r>
          </w:p>
          <w:p w14:paraId="5B72D7C5" w14:textId="77777777" w:rsidR="00BB7C7A" w:rsidRDefault="00BB7C7A" w:rsidP="00BB4321">
            <w:pPr>
              <w:pStyle w:val="Version2"/>
              <w:numPr>
                <w:ilvl w:val="0"/>
                <w:numId w:val="18"/>
              </w:numPr>
              <w:spacing w:before="0" w:after="0"/>
              <w:rPr>
                <w:rFonts w:ascii="Calibri" w:hAnsi="Calibri" w:cs="Calibri"/>
                <w:b/>
                <w:color w:val="1F497D"/>
                <w:sz w:val="18"/>
                <w:szCs w:val="18"/>
              </w:rPr>
            </w:pPr>
            <w:r w:rsidRPr="00EB2669">
              <w:rPr>
                <w:rFonts w:ascii="Calibri" w:hAnsi="Calibri" w:cs="Calibri"/>
                <w:b/>
                <w:color w:val="1F497D"/>
                <w:sz w:val="18"/>
                <w:szCs w:val="18"/>
              </w:rPr>
              <w:t xml:space="preserve">ATO </w:t>
            </w:r>
            <w:r>
              <w:rPr>
                <w:rFonts w:ascii="Calibri" w:hAnsi="Calibri" w:cs="Calibri"/>
                <w:b/>
                <w:color w:val="1F497D"/>
                <w:sz w:val="18"/>
                <w:szCs w:val="18"/>
              </w:rPr>
              <w:t>PIITR.0007 2020 Response Message Structure Table</w:t>
            </w:r>
            <w:r w:rsidRPr="00EB2669">
              <w:rPr>
                <w:rFonts w:ascii="Calibri" w:hAnsi="Calibri" w:cs="Calibri"/>
                <w:b/>
                <w:color w:val="1F497D"/>
                <w:sz w:val="18"/>
                <w:szCs w:val="18"/>
              </w:rPr>
              <w:t>.xlsx</w:t>
            </w:r>
          </w:p>
          <w:p w14:paraId="5FCC766F" w14:textId="77777777" w:rsidR="00BB7C7A" w:rsidRPr="00A4483B" w:rsidRDefault="00BB7C7A" w:rsidP="00BB4321">
            <w:pPr>
              <w:pStyle w:val="Version2"/>
              <w:numPr>
                <w:ilvl w:val="0"/>
                <w:numId w:val="18"/>
              </w:numPr>
              <w:spacing w:before="0" w:after="0"/>
              <w:rPr>
                <w:rFonts w:ascii="Calibri" w:hAnsi="Calibri" w:cs="Calibri"/>
                <w:b/>
                <w:color w:val="1F497D"/>
                <w:sz w:val="18"/>
                <w:szCs w:val="18"/>
              </w:rPr>
            </w:pPr>
            <w:r w:rsidRPr="00EB2669">
              <w:rPr>
                <w:rFonts w:ascii="Calibri" w:hAnsi="Calibri" w:cs="Calibri"/>
                <w:b/>
                <w:color w:val="1F497D"/>
                <w:sz w:val="18"/>
                <w:szCs w:val="18"/>
              </w:rPr>
              <w:t xml:space="preserve">ATO </w:t>
            </w:r>
            <w:r>
              <w:rPr>
                <w:rFonts w:ascii="Calibri" w:hAnsi="Calibri" w:cs="Calibri"/>
                <w:b/>
                <w:color w:val="1F497D"/>
                <w:sz w:val="18"/>
                <w:szCs w:val="18"/>
              </w:rPr>
              <w:t>PIITR.0007 2020 Validation Rules.xlsx</w:t>
            </w:r>
          </w:p>
          <w:p w14:paraId="41E8604F" w14:textId="77777777" w:rsidR="00BB7C7A" w:rsidRPr="00F33299" w:rsidRDefault="00BB7C7A" w:rsidP="00703446">
            <w:pPr>
              <w:pStyle w:val="Version2"/>
              <w:spacing w:before="120" w:after="120"/>
              <w:rPr>
                <w:b/>
              </w:rPr>
            </w:pPr>
            <w:r w:rsidRPr="00F33299">
              <w:rPr>
                <w:b/>
              </w:rPr>
              <w:t>Removed:</w:t>
            </w:r>
          </w:p>
          <w:p w14:paraId="0AC38454" w14:textId="77777777" w:rsidR="00BB7C7A" w:rsidRPr="00F33299" w:rsidRDefault="00BB7C7A" w:rsidP="00703446">
            <w:pPr>
              <w:pStyle w:val="Version2"/>
              <w:spacing w:before="120" w:after="120"/>
              <w:rPr>
                <w:b/>
              </w:rPr>
            </w:pPr>
            <w:r w:rsidRPr="00F33299">
              <w:rPr>
                <w:sz w:val="20"/>
                <w:szCs w:val="20"/>
              </w:rPr>
              <w:t xml:space="preserve">The following artefacts have been removed since the prior year as they are replaced by </w:t>
            </w:r>
            <w:r>
              <w:rPr>
                <w:sz w:val="20"/>
                <w:szCs w:val="20"/>
              </w:rPr>
              <w:t xml:space="preserve">the new </w:t>
            </w:r>
            <w:r w:rsidRPr="00F33299">
              <w:rPr>
                <w:sz w:val="20"/>
                <w:szCs w:val="20"/>
              </w:rPr>
              <w:t>INCDTLS</w:t>
            </w:r>
            <w:r>
              <w:rPr>
                <w:sz w:val="20"/>
                <w:szCs w:val="20"/>
              </w:rPr>
              <w:t xml:space="preserve"> schedule:</w:t>
            </w:r>
          </w:p>
          <w:p w14:paraId="09B844E3" w14:textId="77777777" w:rsidR="00BB7C7A" w:rsidRPr="00F33299" w:rsidRDefault="00BB7C7A" w:rsidP="00BB4321">
            <w:pPr>
              <w:pStyle w:val="Version2"/>
              <w:numPr>
                <w:ilvl w:val="0"/>
                <w:numId w:val="18"/>
              </w:numPr>
              <w:spacing w:before="0" w:after="0"/>
              <w:rPr>
                <w:rFonts w:ascii="Calibri" w:hAnsi="Calibri" w:cs="Calibri"/>
                <w:b/>
                <w:color w:val="1F497D"/>
                <w:sz w:val="18"/>
                <w:szCs w:val="18"/>
              </w:rPr>
            </w:pPr>
            <w:r w:rsidRPr="00F33299">
              <w:rPr>
                <w:rFonts w:ascii="Calibri" w:hAnsi="Calibri" w:cs="Calibri"/>
                <w:b/>
                <w:color w:val="1F497D"/>
                <w:sz w:val="18"/>
                <w:szCs w:val="18"/>
              </w:rPr>
              <w:t>ATO PSS.0002 2018 Validation Rules.xlsx</w:t>
            </w:r>
          </w:p>
          <w:p w14:paraId="7D377F0B" w14:textId="77777777" w:rsidR="00BB7C7A" w:rsidRPr="00F33299" w:rsidRDefault="00BB7C7A" w:rsidP="00BB4321">
            <w:pPr>
              <w:pStyle w:val="Version2"/>
              <w:numPr>
                <w:ilvl w:val="0"/>
                <w:numId w:val="18"/>
              </w:numPr>
              <w:spacing w:before="0" w:after="0"/>
              <w:rPr>
                <w:rFonts w:ascii="Calibri" w:hAnsi="Calibri" w:cs="Calibri"/>
                <w:b/>
                <w:color w:val="1F497D"/>
                <w:sz w:val="18"/>
                <w:szCs w:val="18"/>
              </w:rPr>
            </w:pPr>
            <w:r w:rsidRPr="00F33299">
              <w:rPr>
                <w:rFonts w:ascii="Calibri" w:hAnsi="Calibri" w:cs="Calibri"/>
                <w:b/>
                <w:color w:val="1F497D"/>
                <w:sz w:val="18"/>
                <w:szCs w:val="18"/>
              </w:rPr>
              <w:t>ATO PSS.0002 2018 Message Structure Table.xlsx</w:t>
            </w:r>
          </w:p>
          <w:p w14:paraId="5511CD3E" w14:textId="77777777" w:rsidR="00BB7C7A" w:rsidRDefault="00BB7C7A" w:rsidP="00703446">
            <w:pPr>
              <w:pStyle w:val="Version2"/>
              <w:spacing w:before="0" w:after="0"/>
              <w:rPr>
                <w:sz w:val="20"/>
                <w:szCs w:val="20"/>
              </w:rPr>
            </w:pPr>
          </w:p>
          <w:p w14:paraId="26FBB44B" w14:textId="77777777" w:rsidR="00BB7C7A" w:rsidRDefault="00BB7C7A" w:rsidP="00703446">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214062E3" w14:textId="77777777" w:rsidR="00BB7C7A" w:rsidRDefault="00BB7C7A" w:rsidP="00703446">
            <w:pPr>
              <w:pStyle w:val="Version2"/>
              <w:spacing w:before="120" w:after="120"/>
              <w:rPr>
                <w:sz w:val="20"/>
                <w:szCs w:val="20"/>
              </w:rPr>
            </w:pPr>
            <w:r>
              <w:rPr>
                <w:sz w:val="20"/>
                <w:szCs w:val="20"/>
              </w:rPr>
              <w:t>Updated to include known issues and future scope.</w:t>
            </w:r>
          </w:p>
          <w:p w14:paraId="3E1E5670" w14:textId="77777777" w:rsidR="00BB7C7A" w:rsidRPr="00881474" w:rsidRDefault="00BB7C7A" w:rsidP="00BB4321">
            <w:pPr>
              <w:pStyle w:val="Version2"/>
              <w:numPr>
                <w:ilvl w:val="0"/>
                <w:numId w:val="18"/>
              </w:numPr>
              <w:spacing w:before="0" w:after="0"/>
              <w:rPr>
                <w:rFonts w:ascii="Calibri" w:hAnsi="Calibri" w:cs="Calibri"/>
                <w:b/>
                <w:color w:val="1F497D"/>
                <w:sz w:val="18"/>
                <w:szCs w:val="18"/>
              </w:rPr>
            </w:pPr>
            <w:r w:rsidRPr="00881474">
              <w:rPr>
                <w:rFonts w:ascii="Calibri" w:hAnsi="Calibri" w:cs="Calibri"/>
                <w:b/>
                <w:color w:val="1F497D"/>
                <w:sz w:val="18"/>
                <w:szCs w:val="18"/>
              </w:rPr>
              <w:t>7 x items added to known issues</w:t>
            </w:r>
          </w:p>
          <w:p w14:paraId="5639E767" w14:textId="2CE6D477" w:rsidR="00BB7C7A" w:rsidRDefault="00BB7C7A" w:rsidP="00BB4321">
            <w:pPr>
              <w:pStyle w:val="Version2"/>
              <w:numPr>
                <w:ilvl w:val="0"/>
                <w:numId w:val="18"/>
              </w:numPr>
              <w:spacing w:before="0" w:after="0"/>
              <w:rPr>
                <w:sz w:val="20"/>
                <w:szCs w:val="20"/>
              </w:rPr>
            </w:pPr>
            <w:r w:rsidRPr="00881474">
              <w:rPr>
                <w:rFonts w:ascii="Calibri" w:hAnsi="Calibri" w:cs="Calibri"/>
                <w:b/>
                <w:color w:val="1F497D"/>
                <w:sz w:val="18"/>
                <w:szCs w:val="18"/>
              </w:rPr>
              <w:t>5 x items added to future scope</w:t>
            </w:r>
          </w:p>
        </w:tc>
      </w:tr>
      <w:tr w:rsidR="00C9559E" w:rsidRPr="009B06E0" w14:paraId="6615D5AB" w14:textId="77777777" w:rsidTr="00A03259">
        <w:tc>
          <w:tcPr>
            <w:tcW w:w="1043" w:type="dxa"/>
            <w:tcBorders>
              <w:top w:val="single" w:sz="6" w:space="0" w:color="auto"/>
              <w:bottom w:val="single" w:sz="6" w:space="0" w:color="auto"/>
            </w:tcBorders>
          </w:tcPr>
          <w:p w14:paraId="773E3EAD" w14:textId="24D8ABEF" w:rsidR="00C9559E" w:rsidRDefault="00C9559E" w:rsidP="00445747">
            <w:pPr>
              <w:pStyle w:val="Version2"/>
              <w:spacing w:before="120" w:after="120"/>
            </w:pPr>
            <w:r>
              <w:lastRenderedPageBreak/>
              <w:t>0.2</w:t>
            </w:r>
          </w:p>
        </w:tc>
        <w:tc>
          <w:tcPr>
            <w:tcW w:w="1589" w:type="dxa"/>
            <w:tcBorders>
              <w:top w:val="single" w:sz="6" w:space="0" w:color="auto"/>
              <w:bottom w:val="single" w:sz="6" w:space="0" w:color="auto"/>
            </w:tcBorders>
          </w:tcPr>
          <w:p w14:paraId="29F759CD" w14:textId="2748BDC0" w:rsidR="00C9559E" w:rsidRDefault="00C9559E" w:rsidP="00445747">
            <w:pPr>
              <w:pStyle w:val="Version2"/>
              <w:spacing w:before="120" w:after="120"/>
            </w:pPr>
            <w:r>
              <w:t>21/11/2019</w:t>
            </w:r>
          </w:p>
        </w:tc>
        <w:tc>
          <w:tcPr>
            <w:tcW w:w="6753" w:type="dxa"/>
            <w:tcBorders>
              <w:top w:val="single" w:sz="6" w:space="0" w:color="auto"/>
              <w:bottom w:val="single" w:sz="6" w:space="0" w:color="auto"/>
            </w:tcBorders>
          </w:tcPr>
          <w:p w14:paraId="2CA444FE" w14:textId="77777777" w:rsidR="00C9559E" w:rsidRDefault="00C9559E" w:rsidP="00D4341B">
            <w:pPr>
              <w:pStyle w:val="Version2"/>
              <w:spacing w:before="120" w:after="120"/>
              <w:rPr>
                <w:b/>
              </w:rPr>
            </w:pPr>
            <w:r w:rsidRPr="00504A7C">
              <w:rPr>
                <w:b/>
              </w:rPr>
              <w:t>Draft for consultation.</w:t>
            </w:r>
          </w:p>
          <w:p w14:paraId="34F7A0BC" w14:textId="77777777" w:rsidR="00C9559E" w:rsidRDefault="00C9559E" w:rsidP="00D4341B">
            <w:pPr>
              <w:pStyle w:val="Version2"/>
              <w:spacing w:before="120" w:after="120"/>
            </w:pPr>
            <w:r w:rsidRPr="00703446">
              <w:t>This release</w:t>
            </w:r>
            <w:r>
              <w:t xml:space="preserve"> contains updated payloads for IITR and INCDTLS schedule to facilitate DSP testing of the new INCDTLS schedule in EVTE</w:t>
            </w:r>
          </w:p>
          <w:p w14:paraId="1ADE2BAF" w14:textId="77777777" w:rsidR="00C9559E" w:rsidRDefault="00C9559E" w:rsidP="00D4341B">
            <w:pPr>
              <w:pStyle w:val="Version2"/>
              <w:spacing w:before="0" w:after="0"/>
              <w:rPr>
                <w:rFonts w:ascii="Calibri" w:hAnsi="Calibri"/>
                <w:b/>
                <w:bCs/>
                <w:color w:val="1F497D"/>
                <w:sz w:val="24"/>
                <w:szCs w:val="24"/>
              </w:rPr>
            </w:pPr>
            <w:r>
              <w:rPr>
                <w:rFonts w:ascii="Calibri" w:hAnsi="Calibri"/>
                <w:b/>
                <w:bCs/>
                <w:color w:val="1F497D"/>
                <w:sz w:val="24"/>
                <w:szCs w:val="24"/>
              </w:rPr>
              <w:t>Section 1.4.2 Services</w:t>
            </w:r>
          </w:p>
          <w:p w14:paraId="583E94D1" w14:textId="77777777" w:rsidR="00C9559E" w:rsidRPr="00703446" w:rsidRDefault="00C9559E" w:rsidP="00D4341B">
            <w:pPr>
              <w:pStyle w:val="Version2"/>
              <w:spacing w:before="120" w:after="120"/>
              <w:rPr>
                <w:b/>
              </w:rPr>
            </w:pPr>
            <w:r w:rsidRPr="00703446">
              <w:rPr>
                <w:b/>
              </w:rPr>
              <w:lastRenderedPageBreak/>
              <w:t>Removed:</w:t>
            </w:r>
          </w:p>
          <w:p w14:paraId="73DFF143" w14:textId="77777777" w:rsidR="00C9559E" w:rsidRDefault="00C9559E"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Payment Summary Schedule 2018</w:t>
            </w:r>
          </w:p>
          <w:p w14:paraId="71378149" w14:textId="77777777" w:rsidR="00C9559E" w:rsidRPr="00102453" w:rsidRDefault="00C9559E" w:rsidP="00D4341B">
            <w:pPr>
              <w:pStyle w:val="Version2"/>
              <w:spacing w:before="0" w:after="0"/>
              <w:ind w:left="720"/>
              <w:rPr>
                <w:rFonts w:ascii="Calibri" w:hAnsi="Calibri" w:cs="Calibri"/>
                <w:b/>
                <w:color w:val="1F497D"/>
                <w:sz w:val="18"/>
                <w:szCs w:val="18"/>
              </w:rPr>
            </w:pPr>
          </w:p>
          <w:p w14:paraId="7967C7B9" w14:textId="77777777" w:rsidR="00C9559E" w:rsidRDefault="00C9559E" w:rsidP="00D4341B">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D660E4D" w14:textId="77777777" w:rsidR="00C9559E" w:rsidRDefault="00C9559E" w:rsidP="00D4341B">
            <w:pPr>
              <w:pStyle w:val="Version2"/>
              <w:spacing w:before="120" w:after="120"/>
              <w:rPr>
                <w:sz w:val="20"/>
                <w:szCs w:val="20"/>
              </w:rPr>
            </w:pPr>
            <w:r>
              <w:rPr>
                <w:sz w:val="20"/>
                <w:szCs w:val="20"/>
              </w:rPr>
              <w:t xml:space="preserve">The following artefacts were updated with </w:t>
            </w:r>
            <w:r>
              <w:rPr>
                <w:b/>
                <w:sz w:val="20"/>
                <w:szCs w:val="20"/>
              </w:rPr>
              <w:t>no</w:t>
            </w:r>
            <w:r>
              <w:rPr>
                <w:sz w:val="20"/>
                <w:szCs w:val="20"/>
              </w:rPr>
              <w:t xml:space="preserve"> </w:t>
            </w:r>
            <w:r>
              <w:rPr>
                <w:b/>
                <w:bCs/>
                <w:sz w:val="20"/>
                <w:szCs w:val="20"/>
              </w:rPr>
              <w:t>functional changes</w:t>
            </w:r>
            <w:r>
              <w:rPr>
                <w:bCs/>
                <w:sz w:val="20"/>
                <w:szCs w:val="20"/>
              </w:rPr>
              <w:t xml:space="preserve"> from the prior release</w:t>
            </w:r>
            <w:r>
              <w:rPr>
                <w:sz w:val="20"/>
                <w:szCs w:val="20"/>
              </w:rPr>
              <w:t>:</w:t>
            </w:r>
          </w:p>
          <w:p w14:paraId="6F3F70D1" w14:textId="77777777" w:rsidR="00C9559E" w:rsidRPr="00EB2669" w:rsidRDefault="00C9559E" w:rsidP="00D4341B">
            <w:pPr>
              <w:pStyle w:val="Version2"/>
              <w:spacing w:before="120" w:after="120"/>
              <w:rPr>
                <w:b/>
              </w:rPr>
            </w:pPr>
            <w:r>
              <w:rPr>
                <w:b/>
              </w:rPr>
              <w:t>Updated</w:t>
            </w:r>
            <w:r w:rsidRPr="00EB2669">
              <w:rPr>
                <w:b/>
              </w:rPr>
              <w:t>:</w:t>
            </w:r>
          </w:p>
          <w:p w14:paraId="6FD801C0" w14:textId="77777777" w:rsidR="00C9559E" w:rsidRDefault="00C9559E"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Sample Instances.zip</w:t>
            </w:r>
          </w:p>
          <w:p w14:paraId="4CC81E75" w14:textId="77777777" w:rsidR="00C9559E" w:rsidRDefault="00C9559E" w:rsidP="00D4341B">
            <w:pPr>
              <w:pStyle w:val="Version2"/>
              <w:spacing w:before="0"/>
              <w:ind w:left="1080"/>
              <w:rPr>
                <w:rFonts w:ascii="Calibri" w:hAnsi="Calibri" w:cs="Calibri"/>
                <w:i/>
                <w:sz w:val="18"/>
                <w:szCs w:val="18"/>
              </w:rPr>
            </w:pPr>
            <w:r>
              <w:rPr>
                <w:rFonts w:ascii="Calibri" w:hAnsi="Calibri" w:cs="Calibri"/>
                <w:i/>
                <w:sz w:val="18"/>
                <w:szCs w:val="18"/>
              </w:rPr>
              <w:t>Sample Instances zip includes:</w:t>
            </w:r>
          </w:p>
          <w:p w14:paraId="34454426" w14:textId="77777777" w:rsidR="00C9559E" w:rsidRDefault="00C9559E" w:rsidP="00D4341B">
            <w:pPr>
              <w:pStyle w:val="Version2"/>
              <w:spacing w:before="0"/>
              <w:ind w:left="1080"/>
              <w:rPr>
                <w:rFonts w:ascii="Calibri" w:hAnsi="Calibri" w:cs="Calibri"/>
                <w:i/>
                <w:sz w:val="18"/>
                <w:szCs w:val="18"/>
              </w:rPr>
            </w:pPr>
            <w:r>
              <w:rPr>
                <w:rFonts w:ascii="Calibri" w:hAnsi="Calibri" w:cs="Calibri"/>
                <w:i/>
                <w:sz w:val="18"/>
                <w:szCs w:val="18"/>
              </w:rPr>
              <w:t>New</w:t>
            </w:r>
          </w:p>
          <w:p w14:paraId="605430E2" w14:textId="77777777" w:rsidR="00C9559E" w:rsidRDefault="00C9559E"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18E42818" w14:textId="77777777" w:rsidR="00C9559E" w:rsidRDefault="00C9559E" w:rsidP="00D4341B">
            <w:pPr>
              <w:pStyle w:val="Version2"/>
              <w:spacing w:before="0" w:after="0"/>
              <w:ind w:left="1080"/>
              <w:rPr>
                <w:rFonts w:ascii="Calibri" w:hAnsi="Calibri" w:cs="Calibri"/>
                <w:i/>
                <w:sz w:val="18"/>
                <w:szCs w:val="18"/>
              </w:rPr>
            </w:pPr>
            <w:r>
              <w:rPr>
                <w:rFonts w:ascii="Calibri" w:hAnsi="Calibri" w:cs="Calibri"/>
                <w:i/>
                <w:sz w:val="18"/>
                <w:szCs w:val="18"/>
              </w:rPr>
              <w:t>Updated</w:t>
            </w:r>
          </w:p>
          <w:p w14:paraId="03E2D9F8" w14:textId="77777777" w:rsidR="00C9559E" w:rsidRDefault="00C9559E"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30D0A9E1" w14:textId="77777777" w:rsidR="00C9559E" w:rsidRDefault="00C9559E" w:rsidP="00D4341B">
            <w:pPr>
              <w:pStyle w:val="Version2"/>
              <w:spacing w:before="0" w:after="0"/>
              <w:ind w:left="1080"/>
              <w:rPr>
                <w:rFonts w:ascii="Calibri" w:hAnsi="Calibri" w:cs="Calibri"/>
                <w:i/>
                <w:sz w:val="18"/>
                <w:szCs w:val="18"/>
              </w:rPr>
            </w:pPr>
          </w:p>
          <w:p w14:paraId="5011EBB6" w14:textId="77777777" w:rsidR="00C9559E" w:rsidRPr="00EB2669" w:rsidRDefault="00C9559E" w:rsidP="00D4341B">
            <w:pPr>
              <w:pStyle w:val="Version2"/>
              <w:spacing w:before="120" w:after="120"/>
              <w:rPr>
                <w:b/>
              </w:rPr>
            </w:pPr>
            <w:r>
              <w:rPr>
                <w:b/>
              </w:rPr>
              <w:t>Pending</w:t>
            </w:r>
            <w:r w:rsidRPr="00EB2669">
              <w:rPr>
                <w:b/>
              </w:rPr>
              <w:t>:</w:t>
            </w:r>
          </w:p>
          <w:p w14:paraId="5A8C9030" w14:textId="77777777" w:rsidR="00C9559E" w:rsidRDefault="00C9559E" w:rsidP="00D4341B">
            <w:pPr>
              <w:pStyle w:val="Version2"/>
              <w:spacing w:before="120" w:after="120"/>
              <w:rPr>
                <w:sz w:val="20"/>
                <w:szCs w:val="20"/>
              </w:rPr>
            </w:pPr>
            <w:r>
              <w:rPr>
                <w:sz w:val="20"/>
                <w:szCs w:val="20"/>
              </w:rPr>
              <w:t>The following artefacts are pending as the prefill service is yet to be rolled over for TT2020:</w:t>
            </w:r>
          </w:p>
          <w:p w14:paraId="5D8470EE" w14:textId="77777777" w:rsidR="00C9559E" w:rsidRPr="00EB2669" w:rsidRDefault="00C9559E"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PIITR.0007 2020 Request Message Structure Table</w:t>
            </w:r>
            <w:r w:rsidRPr="00EB2669">
              <w:rPr>
                <w:rFonts w:ascii="Calibri" w:hAnsi="Calibri" w:cs="Calibri"/>
                <w:b/>
                <w:color w:val="1F497D"/>
                <w:sz w:val="18"/>
                <w:szCs w:val="18"/>
              </w:rPr>
              <w:t>.xlsx</w:t>
            </w:r>
          </w:p>
          <w:p w14:paraId="3CED3F17" w14:textId="77777777" w:rsidR="00C9559E" w:rsidRDefault="00C9559E" w:rsidP="00BB4321">
            <w:pPr>
              <w:pStyle w:val="Version2"/>
              <w:numPr>
                <w:ilvl w:val="0"/>
                <w:numId w:val="18"/>
              </w:numPr>
              <w:spacing w:before="0" w:after="0"/>
              <w:rPr>
                <w:rFonts w:ascii="Calibri" w:hAnsi="Calibri" w:cs="Calibri"/>
                <w:b/>
                <w:color w:val="1F497D"/>
                <w:sz w:val="18"/>
                <w:szCs w:val="18"/>
              </w:rPr>
            </w:pPr>
            <w:r w:rsidRPr="00EB2669">
              <w:rPr>
                <w:rFonts w:ascii="Calibri" w:hAnsi="Calibri" w:cs="Calibri"/>
                <w:b/>
                <w:color w:val="1F497D"/>
                <w:sz w:val="18"/>
                <w:szCs w:val="18"/>
              </w:rPr>
              <w:t xml:space="preserve">ATO </w:t>
            </w:r>
            <w:r>
              <w:rPr>
                <w:rFonts w:ascii="Calibri" w:hAnsi="Calibri" w:cs="Calibri"/>
                <w:b/>
                <w:color w:val="1F497D"/>
                <w:sz w:val="18"/>
                <w:szCs w:val="18"/>
              </w:rPr>
              <w:t>PIITR.0007 2020 Response Message Structure Table</w:t>
            </w:r>
            <w:r w:rsidRPr="00EB2669">
              <w:rPr>
                <w:rFonts w:ascii="Calibri" w:hAnsi="Calibri" w:cs="Calibri"/>
                <w:b/>
                <w:color w:val="1F497D"/>
                <w:sz w:val="18"/>
                <w:szCs w:val="18"/>
              </w:rPr>
              <w:t>.xlsx</w:t>
            </w:r>
          </w:p>
          <w:p w14:paraId="749A2D05" w14:textId="77777777" w:rsidR="00C9559E" w:rsidRPr="00A4483B" w:rsidRDefault="00C9559E" w:rsidP="00BB4321">
            <w:pPr>
              <w:pStyle w:val="Version2"/>
              <w:numPr>
                <w:ilvl w:val="0"/>
                <w:numId w:val="18"/>
              </w:numPr>
              <w:spacing w:before="0" w:after="0"/>
              <w:rPr>
                <w:rFonts w:ascii="Calibri" w:hAnsi="Calibri" w:cs="Calibri"/>
                <w:b/>
                <w:color w:val="1F497D"/>
                <w:sz w:val="18"/>
                <w:szCs w:val="18"/>
              </w:rPr>
            </w:pPr>
            <w:r w:rsidRPr="00EB2669">
              <w:rPr>
                <w:rFonts w:ascii="Calibri" w:hAnsi="Calibri" w:cs="Calibri"/>
                <w:b/>
                <w:color w:val="1F497D"/>
                <w:sz w:val="18"/>
                <w:szCs w:val="18"/>
              </w:rPr>
              <w:t xml:space="preserve">ATO </w:t>
            </w:r>
            <w:r>
              <w:rPr>
                <w:rFonts w:ascii="Calibri" w:hAnsi="Calibri" w:cs="Calibri"/>
                <w:b/>
                <w:color w:val="1F497D"/>
                <w:sz w:val="18"/>
                <w:szCs w:val="18"/>
              </w:rPr>
              <w:t>PIITR.0007 2020 Validation Rules.xlsx</w:t>
            </w:r>
          </w:p>
          <w:p w14:paraId="59BE0696" w14:textId="77777777" w:rsidR="00C9559E" w:rsidRDefault="00C9559E" w:rsidP="00D4341B">
            <w:pPr>
              <w:pStyle w:val="Version2"/>
              <w:spacing w:before="0" w:after="0"/>
              <w:ind w:left="0"/>
              <w:rPr>
                <w:sz w:val="20"/>
                <w:szCs w:val="20"/>
              </w:rPr>
            </w:pPr>
          </w:p>
          <w:p w14:paraId="6A0F8660" w14:textId="77777777" w:rsidR="00C9559E" w:rsidRDefault="00C9559E" w:rsidP="00D4341B">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70A30191" w14:textId="77777777" w:rsidR="00C9559E" w:rsidRDefault="00C9559E" w:rsidP="00D4341B">
            <w:pPr>
              <w:pStyle w:val="Version2"/>
              <w:spacing w:before="120" w:after="120"/>
              <w:rPr>
                <w:sz w:val="20"/>
                <w:szCs w:val="20"/>
              </w:rPr>
            </w:pPr>
            <w:r>
              <w:rPr>
                <w:sz w:val="20"/>
                <w:szCs w:val="20"/>
              </w:rPr>
              <w:t>Updated to include known issues and future scope.</w:t>
            </w:r>
          </w:p>
          <w:p w14:paraId="113CD721" w14:textId="387FF8B5" w:rsidR="00C9559E" w:rsidRPr="00504A7C" w:rsidRDefault="00C9559E" w:rsidP="00BB4321">
            <w:pPr>
              <w:pStyle w:val="Version2"/>
              <w:numPr>
                <w:ilvl w:val="0"/>
                <w:numId w:val="18"/>
              </w:numPr>
              <w:spacing w:before="0" w:after="0"/>
              <w:rPr>
                <w:b/>
              </w:rPr>
            </w:pPr>
            <w:r>
              <w:rPr>
                <w:rFonts w:ascii="Calibri" w:hAnsi="Calibri" w:cs="Calibri"/>
                <w:b/>
                <w:color w:val="1F497D"/>
                <w:sz w:val="18"/>
                <w:szCs w:val="18"/>
              </w:rPr>
              <w:t>1</w:t>
            </w:r>
            <w:r w:rsidRPr="00881474">
              <w:rPr>
                <w:rFonts w:ascii="Calibri" w:hAnsi="Calibri" w:cs="Calibri"/>
                <w:b/>
                <w:color w:val="1F497D"/>
                <w:sz w:val="18"/>
                <w:szCs w:val="18"/>
              </w:rPr>
              <w:t xml:space="preserve"> x item added to</w:t>
            </w:r>
            <w:r>
              <w:rPr>
                <w:rFonts w:ascii="Calibri" w:hAnsi="Calibri" w:cs="Calibri"/>
                <w:b/>
                <w:color w:val="1F497D"/>
                <w:sz w:val="18"/>
                <w:szCs w:val="18"/>
              </w:rPr>
              <w:t xml:space="preserve"> known issues</w:t>
            </w:r>
          </w:p>
        </w:tc>
      </w:tr>
      <w:tr w:rsidR="00B27183" w:rsidRPr="009B06E0" w14:paraId="725DD101" w14:textId="77777777" w:rsidTr="00A03259">
        <w:tc>
          <w:tcPr>
            <w:tcW w:w="1043" w:type="dxa"/>
            <w:tcBorders>
              <w:top w:val="single" w:sz="6" w:space="0" w:color="auto"/>
              <w:bottom w:val="single" w:sz="6" w:space="0" w:color="auto"/>
            </w:tcBorders>
          </w:tcPr>
          <w:p w14:paraId="336B4DD9" w14:textId="2B70ADCA" w:rsidR="00B27183" w:rsidRDefault="00B27183" w:rsidP="00445747">
            <w:pPr>
              <w:pStyle w:val="Version2"/>
              <w:spacing w:before="120" w:after="120"/>
            </w:pPr>
            <w:r>
              <w:lastRenderedPageBreak/>
              <w:t>0.3</w:t>
            </w:r>
          </w:p>
        </w:tc>
        <w:tc>
          <w:tcPr>
            <w:tcW w:w="1589" w:type="dxa"/>
            <w:tcBorders>
              <w:top w:val="single" w:sz="6" w:space="0" w:color="auto"/>
              <w:bottom w:val="single" w:sz="6" w:space="0" w:color="auto"/>
            </w:tcBorders>
          </w:tcPr>
          <w:p w14:paraId="36964889" w14:textId="1CC7E20C" w:rsidR="00B27183" w:rsidRDefault="00B27183" w:rsidP="00445747">
            <w:pPr>
              <w:pStyle w:val="Version2"/>
              <w:spacing w:before="120" w:after="120"/>
            </w:pPr>
            <w:r>
              <w:t>19/12/2019</w:t>
            </w:r>
          </w:p>
        </w:tc>
        <w:tc>
          <w:tcPr>
            <w:tcW w:w="6753" w:type="dxa"/>
            <w:tcBorders>
              <w:top w:val="single" w:sz="6" w:space="0" w:color="auto"/>
              <w:bottom w:val="single" w:sz="6" w:space="0" w:color="auto"/>
            </w:tcBorders>
          </w:tcPr>
          <w:p w14:paraId="3B379AA9" w14:textId="77777777" w:rsidR="00B27183" w:rsidRDefault="00B27183" w:rsidP="00B27183">
            <w:pPr>
              <w:pStyle w:val="Version2"/>
              <w:spacing w:before="120" w:after="120"/>
              <w:rPr>
                <w:b/>
              </w:rPr>
            </w:pPr>
            <w:r w:rsidRPr="00504A7C">
              <w:rPr>
                <w:b/>
              </w:rPr>
              <w:t>Draft for consultation.</w:t>
            </w:r>
          </w:p>
          <w:p w14:paraId="5F3516FD" w14:textId="77777777" w:rsidR="00B27183" w:rsidRDefault="00B27183" w:rsidP="00B27183">
            <w:pPr>
              <w:pStyle w:val="Version2"/>
              <w:spacing w:before="120" w:after="120"/>
            </w:pPr>
            <w:r w:rsidRPr="00703446">
              <w:t>This release</w:t>
            </w:r>
            <w:r>
              <w:t xml:space="preserve"> contains the completed draft changes for the proposed new INCDTLS schedule to facilitate DSP testing in EVTE</w:t>
            </w:r>
          </w:p>
          <w:p w14:paraId="12BFE0B3" w14:textId="77777777" w:rsidR="00B27183" w:rsidRDefault="00B27183" w:rsidP="00B27183">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61BDF02" w14:textId="77777777" w:rsidR="00B27183" w:rsidRPr="00EB2669" w:rsidRDefault="00B27183" w:rsidP="00B27183">
            <w:pPr>
              <w:pStyle w:val="Version2"/>
              <w:spacing w:before="120" w:after="120"/>
              <w:rPr>
                <w:b/>
              </w:rPr>
            </w:pPr>
            <w:r>
              <w:rPr>
                <w:b/>
              </w:rPr>
              <w:t>Updated</w:t>
            </w:r>
            <w:r w:rsidRPr="00EB2669">
              <w:rPr>
                <w:b/>
              </w:rPr>
              <w:t>:</w:t>
            </w:r>
          </w:p>
          <w:p w14:paraId="56474177" w14:textId="77777777" w:rsidR="00B27183" w:rsidRDefault="00B27183" w:rsidP="00B27183">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06A76819" w14:textId="77777777" w:rsidR="00B27183" w:rsidRPr="00564CB7" w:rsidRDefault="00B27183" w:rsidP="00B27183">
            <w:pPr>
              <w:pStyle w:val="Version2"/>
              <w:spacing w:before="120" w:after="120"/>
              <w:rPr>
                <w:sz w:val="20"/>
                <w:szCs w:val="20"/>
              </w:rPr>
            </w:pPr>
            <w:r>
              <w:rPr>
                <w:sz w:val="20"/>
                <w:szCs w:val="20"/>
              </w:rPr>
              <w:t>Refer to the artefacts change history for further information.</w:t>
            </w:r>
          </w:p>
          <w:p w14:paraId="5F512FD7" w14:textId="77777777" w:rsidR="00B27183" w:rsidRDefault="00B27183"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Contracts.zip</w:t>
            </w:r>
          </w:p>
          <w:p w14:paraId="48A5441D" w14:textId="77777777" w:rsidR="00B27183" w:rsidRDefault="00B27183" w:rsidP="00B27183">
            <w:pPr>
              <w:pStyle w:val="Version2"/>
              <w:spacing w:before="0"/>
              <w:ind w:left="1080"/>
              <w:rPr>
                <w:rFonts w:ascii="Calibri" w:hAnsi="Calibri" w:cs="Calibri"/>
                <w:i/>
                <w:sz w:val="18"/>
                <w:szCs w:val="18"/>
              </w:rPr>
            </w:pPr>
            <w:r>
              <w:rPr>
                <w:rFonts w:ascii="Calibri" w:hAnsi="Calibri" w:cs="Calibri"/>
                <w:i/>
                <w:sz w:val="18"/>
                <w:szCs w:val="18"/>
              </w:rPr>
              <w:t>Contracts zip includes:</w:t>
            </w:r>
          </w:p>
          <w:p w14:paraId="0732F3CA" w14:textId="77777777" w:rsidR="00B27183" w:rsidRDefault="00B27183" w:rsidP="00B27183">
            <w:pPr>
              <w:pStyle w:val="Version2"/>
              <w:spacing w:before="0"/>
              <w:ind w:left="1080"/>
              <w:rPr>
                <w:rFonts w:ascii="Calibri" w:hAnsi="Calibri" w:cs="Calibri"/>
                <w:i/>
                <w:sz w:val="18"/>
                <w:szCs w:val="18"/>
              </w:rPr>
            </w:pPr>
            <w:r>
              <w:rPr>
                <w:rFonts w:ascii="Calibri" w:hAnsi="Calibri" w:cs="Calibri"/>
                <w:i/>
                <w:sz w:val="18"/>
                <w:szCs w:val="18"/>
              </w:rPr>
              <w:t>Updated</w:t>
            </w:r>
          </w:p>
          <w:p w14:paraId="48BF4B66" w14:textId="77777777" w:rsidR="00B27183"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6DBC58AD" w14:textId="77777777" w:rsidR="00B27183" w:rsidRDefault="00B27183" w:rsidP="00B27183">
            <w:pPr>
              <w:pStyle w:val="Version2"/>
              <w:spacing w:before="0" w:after="0"/>
              <w:rPr>
                <w:rFonts w:ascii="Calibri" w:hAnsi="Calibri" w:cs="Calibri"/>
                <w:i/>
                <w:sz w:val="18"/>
                <w:szCs w:val="18"/>
              </w:rPr>
            </w:pPr>
          </w:p>
          <w:p w14:paraId="6DA2CFC5" w14:textId="77777777" w:rsidR="00B27183" w:rsidRDefault="00B27183"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w:t>
            </w:r>
            <w:r w:rsidRPr="00BC169A">
              <w:rPr>
                <w:rFonts w:ascii="Calibri" w:hAnsi="Calibri" w:cs="Calibri"/>
                <w:b/>
                <w:color w:val="1F497D"/>
                <w:sz w:val="18"/>
                <w:szCs w:val="18"/>
              </w:rPr>
              <w:t xml:space="preserve"> Reporting Taxonomies.zip</w:t>
            </w:r>
          </w:p>
          <w:p w14:paraId="1A099A33" w14:textId="77777777" w:rsidR="00B27183" w:rsidRDefault="00B27183" w:rsidP="00B27183">
            <w:pPr>
              <w:pStyle w:val="Version2"/>
              <w:spacing w:before="0"/>
              <w:ind w:left="1080"/>
              <w:rPr>
                <w:rFonts w:ascii="Calibri" w:hAnsi="Calibri" w:cs="Calibri"/>
                <w:i/>
                <w:sz w:val="18"/>
                <w:szCs w:val="18"/>
              </w:rPr>
            </w:pPr>
            <w:r>
              <w:rPr>
                <w:rFonts w:ascii="Calibri" w:hAnsi="Calibri" w:cs="Calibri"/>
                <w:i/>
                <w:sz w:val="18"/>
                <w:szCs w:val="18"/>
              </w:rPr>
              <w:t>Reporting Taxonomies zip includes:</w:t>
            </w:r>
          </w:p>
          <w:p w14:paraId="7D6D6413" w14:textId="77777777" w:rsidR="00B27183" w:rsidRDefault="00B27183" w:rsidP="00B27183">
            <w:pPr>
              <w:pStyle w:val="Version2"/>
              <w:spacing w:before="0"/>
              <w:ind w:left="1080"/>
              <w:rPr>
                <w:rFonts w:ascii="Calibri" w:hAnsi="Calibri" w:cs="Calibri"/>
                <w:i/>
                <w:sz w:val="18"/>
                <w:szCs w:val="18"/>
              </w:rPr>
            </w:pPr>
            <w:r>
              <w:rPr>
                <w:rFonts w:ascii="Calibri" w:hAnsi="Calibri" w:cs="Calibri"/>
                <w:i/>
                <w:sz w:val="18"/>
                <w:szCs w:val="18"/>
              </w:rPr>
              <w:t>Updated</w:t>
            </w:r>
          </w:p>
          <w:p w14:paraId="68A52D07" w14:textId="77777777" w:rsidR="00B27183"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23BD56C3" w14:textId="77777777" w:rsidR="00B27183" w:rsidRDefault="00B27183" w:rsidP="00B27183">
            <w:pPr>
              <w:pStyle w:val="Version2"/>
              <w:spacing w:before="0"/>
              <w:ind w:left="1080"/>
              <w:rPr>
                <w:rFonts w:ascii="Calibri" w:hAnsi="Calibri" w:cs="Calibri"/>
                <w:i/>
                <w:sz w:val="18"/>
                <w:szCs w:val="18"/>
              </w:rPr>
            </w:pPr>
            <w:r>
              <w:rPr>
                <w:rFonts w:ascii="Calibri" w:hAnsi="Calibri" w:cs="Calibri"/>
                <w:i/>
                <w:sz w:val="18"/>
                <w:szCs w:val="18"/>
              </w:rPr>
              <w:t>Present</w:t>
            </w:r>
          </w:p>
          <w:p w14:paraId="31B63BED" w14:textId="77777777" w:rsidR="00B27183" w:rsidRDefault="00B27183" w:rsidP="00BB4321">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3725B8B5" w14:textId="77777777" w:rsidR="00B27183" w:rsidRPr="00E3011F" w:rsidRDefault="00B27183" w:rsidP="00BB4321">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3D2BC7C7" w14:textId="77777777" w:rsidR="00B27183"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539BF6D5" w14:textId="77777777" w:rsidR="00B27183"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2159258B" w14:textId="77777777" w:rsidR="00B27183" w:rsidRPr="00F33299" w:rsidRDefault="00B27183" w:rsidP="00BB4321">
            <w:pPr>
              <w:pStyle w:val="Version2"/>
              <w:numPr>
                <w:ilvl w:val="0"/>
                <w:numId w:val="21"/>
              </w:numPr>
              <w:spacing w:before="0" w:after="0"/>
              <w:rPr>
                <w:rFonts w:ascii="Calibri" w:hAnsi="Calibri" w:cs="Calibri"/>
                <w:i/>
                <w:sz w:val="18"/>
                <w:szCs w:val="18"/>
              </w:rPr>
            </w:pPr>
            <w:r w:rsidRPr="00F33299">
              <w:rPr>
                <w:rFonts w:ascii="Calibri" w:hAnsi="Calibri" w:cs="Calibri"/>
                <w:i/>
                <w:sz w:val="18"/>
                <w:szCs w:val="18"/>
              </w:rPr>
              <w:t>RS; Rental Schedule</w:t>
            </w:r>
          </w:p>
          <w:p w14:paraId="74020901" w14:textId="77777777" w:rsidR="00B27183" w:rsidRDefault="00B27183" w:rsidP="00BB4321">
            <w:pPr>
              <w:pStyle w:val="Version2"/>
              <w:numPr>
                <w:ilvl w:val="0"/>
                <w:numId w:val="21"/>
              </w:numPr>
              <w:spacing w:before="0" w:after="0"/>
              <w:rPr>
                <w:rFonts w:ascii="Calibri" w:hAnsi="Calibri" w:cs="Calibri"/>
                <w:i/>
                <w:sz w:val="18"/>
                <w:szCs w:val="18"/>
              </w:rPr>
            </w:pPr>
            <w:r w:rsidRPr="00F33299">
              <w:rPr>
                <w:rFonts w:ascii="Calibri" w:hAnsi="Calibri" w:cs="Calibri"/>
                <w:i/>
                <w:sz w:val="18"/>
                <w:szCs w:val="18"/>
              </w:rPr>
              <w:t>WRE; Work Related Expenses Schedule</w:t>
            </w:r>
          </w:p>
          <w:p w14:paraId="0D205E75" w14:textId="77777777" w:rsidR="00B27183" w:rsidRPr="00F33299" w:rsidRDefault="00B27183" w:rsidP="00B27183">
            <w:pPr>
              <w:pStyle w:val="Version2"/>
              <w:spacing w:before="0" w:after="0"/>
              <w:ind w:left="0"/>
              <w:rPr>
                <w:rFonts w:ascii="Calibri" w:hAnsi="Calibri" w:cs="Calibri"/>
                <w:i/>
                <w:sz w:val="18"/>
                <w:szCs w:val="18"/>
              </w:rPr>
            </w:pPr>
          </w:p>
          <w:p w14:paraId="2DD461FB" w14:textId="77777777" w:rsidR="00B27183" w:rsidRDefault="00B27183"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Rule Implementation.zip</w:t>
            </w:r>
          </w:p>
          <w:p w14:paraId="47BFABDB" w14:textId="77777777" w:rsidR="00B27183" w:rsidRDefault="00B27183" w:rsidP="00B27183">
            <w:pPr>
              <w:pStyle w:val="Version2"/>
              <w:spacing w:before="0"/>
              <w:ind w:left="1080"/>
              <w:rPr>
                <w:rFonts w:ascii="Calibri" w:hAnsi="Calibri" w:cs="Calibri"/>
                <w:i/>
                <w:sz w:val="18"/>
                <w:szCs w:val="18"/>
              </w:rPr>
            </w:pPr>
            <w:r>
              <w:rPr>
                <w:rFonts w:ascii="Calibri" w:hAnsi="Calibri" w:cs="Calibri"/>
                <w:i/>
                <w:sz w:val="18"/>
                <w:szCs w:val="18"/>
              </w:rPr>
              <w:t>Rule Implementation zip includes:</w:t>
            </w:r>
          </w:p>
          <w:p w14:paraId="1F30C9F3" w14:textId="77777777" w:rsidR="00B27183" w:rsidRDefault="00B27183" w:rsidP="00B27183">
            <w:pPr>
              <w:pStyle w:val="Version2"/>
              <w:spacing w:before="0"/>
              <w:ind w:left="1080"/>
              <w:rPr>
                <w:rFonts w:ascii="Calibri" w:hAnsi="Calibri" w:cs="Calibri"/>
                <w:i/>
                <w:sz w:val="18"/>
                <w:szCs w:val="18"/>
              </w:rPr>
            </w:pPr>
            <w:r>
              <w:rPr>
                <w:rFonts w:ascii="Calibri" w:hAnsi="Calibri" w:cs="Calibri"/>
                <w:i/>
                <w:sz w:val="18"/>
                <w:szCs w:val="18"/>
              </w:rPr>
              <w:t>Updated</w:t>
            </w:r>
          </w:p>
          <w:p w14:paraId="2DC03D81" w14:textId="77777777" w:rsidR="00B27183"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4304499E" w14:textId="77777777" w:rsidR="00B27183"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1688FE61" w14:textId="77777777" w:rsidR="00B27183" w:rsidRDefault="00B27183" w:rsidP="00B27183">
            <w:pPr>
              <w:pStyle w:val="Version2"/>
              <w:spacing w:before="0" w:after="0"/>
              <w:rPr>
                <w:rFonts w:ascii="Calibri" w:hAnsi="Calibri" w:cs="Calibri"/>
                <w:i/>
                <w:sz w:val="18"/>
                <w:szCs w:val="18"/>
              </w:rPr>
            </w:pPr>
          </w:p>
          <w:p w14:paraId="209389C2" w14:textId="77777777" w:rsidR="00B27183" w:rsidRDefault="00B27183"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Sample Instances.zip</w:t>
            </w:r>
          </w:p>
          <w:p w14:paraId="5718ABFF" w14:textId="77777777" w:rsidR="00B27183" w:rsidRDefault="00B27183" w:rsidP="00B27183">
            <w:pPr>
              <w:pStyle w:val="Version2"/>
              <w:spacing w:before="0"/>
              <w:ind w:left="1080"/>
              <w:rPr>
                <w:rFonts w:ascii="Calibri" w:hAnsi="Calibri" w:cs="Calibri"/>
                <w:i/>
                <w:sz w:val="18"/>
                <w:szCs w:val="18"/>
              </w:rPr>
            </w:pPr>
            <w:r>
              <w:rPr>
                <w:rFonts w:ascii="Calibri" w:hAnsi="Calibri" w:cs="Calibri"/>
                <w:i/>
                <w:sz w:val="18"/>
                <w:szCs w:val="18"/>
              </w:rPr>
              <w:t>Sample Instances zip includes:</w:t>
            </w:r>
          </w:p>
          <w:p w14:paraId="688B2B47" w14:textId="77777777" w:rsidR="00B27183" w:rsidRDefault="00B27183" w:rsidP="00B27183">
            <w:pPr>
              <w:pStyle w:val="Version2"/>
              <w:spacing w:before="0"/>
              <w:ind w:left="1080"/>
              <w:rPr>
                <w:rFonts w:ascii="Calibri" w:hAnsi="Calibri" w:cs="Calibri"/>
                <w:i/>
                <w:sz w:val="18"/>
                <w:szCs w:val="18"/>
              </w:rPr>
            </w:pPr>
            <w:r>
              <w:rPr>
                <w:rFonts w:ascii="Calibri" w:hAnsi="Calibri" w:cs="Calibri"/>
                <w:i/>
                <w:sz w:val="18"/>
                <w:szCs w:val="18"/>
              </w:rPr>
              <w:t>Updated</w:t>
            </w:r>
          </w:p>
          <w:p w14:paraId="3E08343C" w14:textId="77777777" w:rsidR="00B27183"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5BC8BBC9" w14:textId="77777777" w:rsidR="00B27183"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3ED8EDA1" w14:textId="77777777" w:rsidR="00B27183" w:rsidRDefault="00B27183" w:rsidP="00B27183">
            <w:pPr>
              <w:pStyle w:val="Version2"/>
              <w:spacing w:before="0" w:after="0"/>
              <w:rPr>
                <w:rFonts w:ascii="Calibri" w:hAnsi="Calibri" w:cs="Calibri"/>
                <w:i/>
                <w:sz w:val="18"/>
                <w:szCs w:val="18"/>
              </w:rPr>
            </w:pPr>
          </w:p>
          <w:p w14:paraId="23210AA3" w14:textId="77777777" w:rsidR="00B27183" w:rsidRDefault="00B27183"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IITR.0007 2020 Message Structure Table.xlsx</w:t>
            </w:r>
          </w:p>
          <w:p w14:paraId="45A1DE30" w14:textId="77777777" w:rsidR="00B27183" w:rsidRPr="00C6795C"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14</w:t>
            </w:r>
            <w:r w:rsidRPr="00C85E53">
              <w:rPr>
                <w:rFonts w:ascii="Calibri" w:hAnsi="Calibri" w:cs="Calibri"/>
                <w:i/>
                <w:sz w:val="18"/>
                <w:szCs w:val="18"/>
              </w:rPr>
              <w:t xml:space="preserve"> x new data elements</w:t>
            </w:r>
          </w:p>
          <w:p w14:paraId="6DD5C282" w14:textId="77777777" w:rsidR="00B27183" w:rsidRPr="00C85E53"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17</w:t>
            </w:r>
            <w:r w:rsidRPr="00C85E53">
              <w:rPr>
                <w:rFonts w:ascii="Calibri" w:hAnsi="Calibri" w:cs="Calibri"/>
                <w:i/>
                <w:sz w:val="18"/>
                <w:szCs w:val="18"/>
              </w:rPr>
              <w:t xml:space="preserve"> x deleted data elements</w:t>
            </w:r>
          </w:p>
          <w:p w14:paraId="3C93E4B8" w14:textId="77777777" w:rsidR="00B27183" w:rsidRPr="00C85E53"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10 x updated data elements</w:t>
            </w:r>
          </w:p>
          <w:p w14:paraId="10BA4B7A" w14:textId="77777777" w:rsidR="00B27183"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1 x deleted context</w:t>
            </w:r>
          </w:p>
          <w:p w14:paraId="55EE389F" w14:textId="77777777" w:rsidR="00B27183" w:rsidRPr="00EB2669" w:rsidRDefault="00B27183" w:rsidP="00B27183">
            <w:pPr>
              <w:pStyle w:val="Version2"/>
              <w:spacing w:before="0" w:after="0"/>
              <w:rPr>
                <w:rFonts w:ascii="Calibri" w:hAnsi="Calibri" w:cs="Calibri"/>
                <w:i/>
                <w:sz w:val="18"/>
                <w:szCs w:val="18"/>
              </w:rPr>
            </w:pPr>
          </w:p>
          <w:p w14:paraId="2EFF1988" w14:textId="77777777" w:rsidR="00B27183" w:rsidRDefault="00B27183"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IITR.0007 2020 Validation Rules.xlsx</w:t>
            </w:r>
          </w:p>
          <w:p w14:paraId="0B835438" w14:textId="77777777" w:rsidR="00B27183" w:rsidRPr="00211686"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49</w:t>
            </w:r>
            <w:r w:rsidRPr="00211686">
              <w:rPr>
                <w:rFonts w:ascii="Calibri" w:hAnsi="Calibri" w:cs="Calibri"/>
                <w:i/>
                <w:sz w:val="18"/>
                <w:szCs w:val="18"/>
              </w:rPr>
              <w:t xml:space="preserve"> x new rules</w:t>
            </w:r>
          </w:p>
          <w:p w14:paraId="4842ABB4" w14:textId="77777777" w:rsidR="00B27183" w:rsidRPr="00211686"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54</w:t>
            </w:r>
            <w:r w:rsidRPr="00211686">
              <w:rPr>
                <w:rFonts w:ascii="Calibri" w:hAnsi="Calibri" w:cs="Calibri"/>
                <w:i/>
                <w:sz w:val="18"/>
                <w:szCs w:val="18"/>
              </w:rPr>
              <w:t xml:space="preserve"> x deleted rules</w:t>
            </w:r>
          </w:p>
          <w:p w14:paraId="40C1FD8B" w14:textId="77777777" w:rsidR="00B27183" w:rsidRPr="00211686"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19</w:t>
            </w:r>
            <w:r w:rsidRPr="00211686">
              <w:rPr>
                <w:rFonts w:ascii="Calibri" w:hAnsi="Calibri" w:cs="Calibri"/>
                <w:i/>
                <w:sz w:val="18"/>
                <w:szCs w:val="18"/>
              </w:rPr>
              <w:t xml:space="preserve"> x updated rules</w:t>
            </w:r>
          </w:p>
          <w:p w14:paraId="6D289F93" w14:textId="77777777" w:rsidR="00B27183" w:rsidRDefault="00B27183" w:rsidP="00B27183">
            <w:pPr>
              <w:pStyle w:val="Version2"/>
              <w:spacing w:before="0" w:after="0"/>
              <w:ind w:left="0"/>
              <w:rPr>
                <w:rFonts w:ascii="Calibri" w:hAnsi="Calibri" w:cs="Calibri"/>
                <w:i/>
                <w:sz w:val="18"/>
                <w:szCs w:val="18"/>
              </w:rPr>
            </w:pPr>
          </w:p>
          <w:p w14:paraId="4A7EC1B0" w14:textId="77777777" w:rsidR="00B27183" w:rsidRDefault="00B27183" w:rsidP="00BB4321">
            <w:pPr>
              <w:pStyle w:val="Version2"/>
              <w:numPr>
                <w:ilvl w:val="0"/>
                <w:numId w:val="18"/>
              </w:numPr>
              <w:spacing w:before="0" w:after="0"/>
              <w:rPr>
                <w:rFonts w:ascii="Calibri" w:hAnsi="Calibri" w:cs="Calibri"/>
                <w:b/>
                <w:color w:val="1F497D"/>
                <w:sz w:val="18"/>
                <w:szCs w:val="18"/>
              </w:rPr>
            </w:pPr>
            <w:r w:rsidRPr="00E04222">
              <w:rPr>
                <w:rFonts w:ascii="Calibri" w:hAnsi="Calibri" w:cs="Calibri"/>
                <w:b/>
                <w:color w:val="1F497D"/>
                <w:sz w:val="18"/>
                <w:szCs w:val="18"/>
              </w:rPr>
              <w:t>ATO INCDTLS.0001 2020 Message Structure Table.xlsx</w:t>
            </w:r>
          </w:p>
          <w:p w14:paraId="7BD95D5E" w14:textId="77777777" w:rsidR="00B27183"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190</w:t>
            </w:r>
            <w:r w:rsidRPr="00C85E53">
              <w:rPr>
                <w:rFonts w:ascii="Calibri" w:hAnsi="Calibri" w:cs="Calibri"/>
                <w:i/>
                <w:sz w:val="18"/>
                <w:szCs w:val="18"/>
              </w:rPr>
              <w:t xml:space="preserve"> x new data elements</w:t>
            </w:r>
          </w:p>
          <w:p w14:paraId="5CDFD695" w14:textId="77777777" w:rsidR="00B27183"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34 x new report tuples</w:t>
            </w:r>
          </w:p>
          <w:p w14:paraId="123800A7" w14:textId="77777777" w:rsidR="00B27183"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1 x new heading</w:t>
            </w:r>
          </w:p>
          <w:p w14:paraId="097DB713" w14:textId="77777777" w:rsidR="00B27183"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2</w:t>
            </w:r>
            <w:r w:rsidRPr="00C85E53">
              <w:rPr>
                <w:rFonts w:ascii="Calibri" w:hAnsi="Calibri" w:cs="Calibri"/>
                <w:i/>
                <w:sz w:val="18"/>
                <w:szCs w:val="18"/>
              </w:rPr>
              <w:t xml:space="preserve"> x deleted data elements</w:t>
            </w:r>
          </w:p>
          <w:p w14:paraId="36E5146B" w14:textId="77777777" w:rsidR="00B27183"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 xml:space="preserve">21 x </w:t>
            </w:r>
            <w:r w:rsidRPr="00211686">
              <w:rPr>
                <w:rFonts w:ascii="Calibri" w:hAnsi="Calibri" w:cs="Calibri"/>
                <w:i/>
                <w:sz w:val="18"/>
                <w:szCs w:val="18"/>
              </w:rPr>
              <w:t xml:space="preserve">updated </w:t>
            </w:r>
            <w:r>
              <w:rPr>
                <w:rFonts w:ascii="Calibri" w:hAnsi="Calibri" w:cs="Calibri"/>
                <w:i/>
                <w:sz w:val="18"/>
                <w:szCs w:val="18"/>
              </w:rPr>
              <w:t>data elements</w:t>
            </w:r>
          </w:p>
          <w:p w14:paraId="0D4D0F69" w14:textId="77777777" w:rsidR="00B27183" w:rsidRPr="00E531FF"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 xml:space="preserve">1 x </w:t>
            </w:r>
            <w:r w:rsidRPr="00211686">
              <w:rPr>
                <w:rFonts w:ascii="Calibri" w:hAnsi="Calibri" w:cs="Calibri"/>
                <w:i/>
                <w:sz w:val="18"/>
                <w:szCs w:val="18"/>
              </w:rPr>
              <w:t xml:space="preserve">updated </w:t>
            </w:r>
            <w:r>
              <w:rPr>
                <w:rFonts w:ascii="Calibri" w:hAnsi="Calibri" w:cs="Calibri"/>
                <w:i/>
                <w:sz w:val="18"/>
                <w:szCs w:val="18"/>
              </w:rPr>
              <w:t>report tuple</w:t>
            </w:r>
          </w:p>
          <w:p w14:paraId="6054EE02" w14:textId="77777777" w:rsidR="00B27183" w:rsidRPr="00EB2669" w:rsidRDefault="00B27183" w:rsidP="00B27183">
            <w:pPr>
              <w:pStyle w:val="Version2"/>
              <w:spacing w:before="0" w:after="0"/>
              <w:rPr>
                <w:rFonts w:ascii="Calibri" w:hAnsi="Calibri" w:cs="Calibri"/>
                <w:i/>
                <w:sz w:val="18"/>
                <w:szCs w:val="18"/>
              </w:rPr>
            </w:pPr>
          </w:p>
          <w:p w14:paraId="353BABC7" w14:textId="77777777" w:rsidR="00B27183" w:rsidRDefault="00B27183"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INCDTLS.0001 2020 Validation Rules.xlsx</w:t>
            </w:r>
          </w:p>
          <w:p w14:paraId="4D39BE18" w14:textId="77777777" w:rsidR="00B27183" w:rsidRPr="00211686"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163</w:t>
            </w:r>
            <w:r w:rsidRPr="00211686">
              <w:rPr>
                <w:rFonts w:ascii="Calibri" w:hAnsi="Calibri" w:cs="Calibri"/>
                <w:i/>
                <w:sz w:val="18"/>
                <w:szCs w:val="18"/>
              </w:rPr>
              <w:t xml:space="preserve"> x new rules</w:t>
            </w:r>
          </w:p>
          <w:p w14:paraId="3B3E7F87" w14:textId="77777777" w:rsidR="00B27183" w:rsidRPr="00211686"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1 x deleted rule</w:t>
            </w:r>
          </w:p>
          <w:p w14:paraId="67AF2B97" w14:textId="77777777" w:rsidR="00B27183" w:rsidRPr="00211686" w:rsidRDefault="00B27183"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45</w:t>
            </w:r>
            <w:r w:rsidRPr="00211686">
              <w:rPr>
                <w:rFonts w:ascii="Calibri" w:hAnsi="Calibri" w:cs="Calibri"/>
                <w:i/>
                <w:sz w:val="18"/>
                <w:szCs w:val="18"/>
              </w:rPr>
              <w:t xml:space="preserve"> x updated rules</w:t>
            </w:r>
          </w:p>
          <w:p w14:paraId="46283FFC" w14:textId="77777777" w:rsidR="00B27183" w:rsidRDefault="00B27183" w:rsidP="00B27183">
            <w:pPr>
              <w:pStyle w:val="Version2"/>
              <w:spacing w:before="0"/>
              <w:rPr>
                <w:rFonts w:ascii="Calibri" w:hAnsi="Calibri" w:cs="Calibri"/>
                <w:i/>
                <w:sz w:val="18"/>
                <w:szCs w:val="18"/>
              </w:rPr>
            </w:pPr>
          </w:p>
          <w:p w14:paraId="112B7141" w14:textId="77777777" w:rsidR="00B27183" w:rsidRPr="00EB2669" w:rsidRDefault="00B27183" w:rsidP="00B27183">
            <w:pPr>
              <w:pStyle w:val="Version2"/>
              <w:spacing w:before="120" w:after="120"/>
              <w:rPr>
                <w:b/>
              </w:rPr>
            </w:pPr>
            <w:r>
              <w:rPr>
                <w:b/>
              </w:rPr>
              <w:t>Pending</w:t>
            </w:r>
            <w:r w:rsidRPr="00EB2669">
              <w:rPr>
                <w:b/>
              </w:rPr>
              <w:t>:</w:t>
            </w:r>
          </w:p>
          <w:p w14:paraId="4AA481C3" w14:textId="77777777" w:rsidR="00B27183" w:rsidRDefault="00B27183" w:rsidP="00B27183">
            <w:pPr>
              <w:pStyle w:val="Version2"/>
              <w:spacing w:before="120" w:after="120"/>
              <w:rPr>
                <w:sz w:val="20"/>
                <w:szCs w:val="20"/>
              </w:rPr>
            </w:pPr>
            <w:r>
              <w:rPr>
                <w:sz w:val="20"/>
                <w:szCs w:val="20"/>
              </w:rPr>
              <w:t>The following artefacts are pending as the prefill service is yet to be rolled over for TT2020:</w:t>
            </w:r>
          </w:p>
          <w:p w14:paraId="2412E3B1" w14:textId="77777777" w:rsidR="00B27183" w:rsidRPr="00EB2669" w:rsidRDefault="00B27183"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PIITR.0007 2020 Request Message Structure Table</w:t>
            </w:r>
            <w:r w:rsidRPr="00EB2669">
              <w:rPr>
                <w:rFonts w:ascii="Calibri" w:hAnsi="Calibri" w:cs="Calibri"/>
                <w:b/>
                <w:color w:val="1F497D"/>
                <w:sz w:val="18"/>
                <w:szCs w:val="18"/>
              </w:rPr>
              <w:t>.xlsx</w:t>
            </w:r>
          </w:p>
          <w:p w14:paraId="03B5CC94" w14:textId="77777777" w:rsidR="00B27183" w:rsidRDefault="00B27183" w:rsidP="00BB4321">
            <w:pPr>
              <w:pStyle w:val="Version2"/>
              <w:numPr>
                <w:ilvl w:val="0"/>
                <w:numId w:val="18"/>
              </w:numPr>
              <w:spacing w:before="0" w:after="0"/>
              <w:rPr>
                <w:rFonts w:ascii="Calibri" w:hAnsi="Calibri" w:cs="Calibri"/>
                <w:b/>
                <w:color w:val="1F497D"/>
                <w:sz w:val="18"/>
                <w:szCs w:val="18"/>
              </w:rPr>
            </w:pPr>
            <w:r w:rsidRPr="00EB2669">
              <w:rPr>
                <w:rFonts w:ascii="Calibri" w:hAnsi="Calibri" w:cs="Calibri"/>
                <w:b/>
                <w:color w:val="1F497D"/>
                <w:sz w:val="18"/>
                <w:szCs w:val="18"/>
              </w:rPr>
              <w:t xml:space="preserve">ATO </w:t>
            </w:r>
            <w:r>
              <w:rPr>
                <w:rFonts w:ascii="Calibri" w:hAnsi="Calibri" w:cs="Calibri"/>
                <w:b/>
                <w:color w:val="1F497D"/>
                <w:sz w:val="18"/>
                <w:szCs w:val="18"/>
              </w:rPr>
              <w:t>PIITR.0007 2020 Response Message Structure Table</w:t>
            </w:r>
            <w:r w:rsidRPr="00EB2669">
              <w:rPr>
                <w:rFonts w:ascii="Calibri" w:hAnsi="Calibri" w:cs="Calibri"/>
                <w:b/>
                <w:color w:val="1F497D"/>
                <w:sz w:val="18"/>
                <w:szCs w:val="18"/>
              </w:rPr>
              <w:t>.xlsx</w:t>
            </w:r>
          </w:p>
          <w:p w14:paraId="707603FB" w14:textId="77777777" w:rsidR="00B27183" w:rsidRPr="00A4483B" w:rsidRDefault="00B27183" w:rsidP="00BB4321">
            <w:pPr>
              <w:pStyle w:val="Version2"/>
              <w:numPr>
                <w:ilvl w:val="0"/>
                <w:numId w:val="18"/>
              </w:numPr>
              <w:spacing w:before="0" w:after="0"/>
              <w:rPr>
                <w:rFonts w:ascii="Calibri" w:hAnsi="Calibri" w:cs="Calibri"/>
                <w:b/>
                <w:color w:val="1F497D"/>
                <w:sz w:val="18"/>
                <w:szCs w:val="18"/>
              </w:rPr>
            </w:pPr>
            <w:r w:rsidRPr="00EB2669">
              <w:rPr>
                <w:rFonts w:ascii="Calibri" w:hAnsi="Calibri" w:cs="Calibri"/>
                <w:b/>
                <w:color w:val="1F497D"/>
                <w:sz w:val="18"/>
                <w:szCs w:val="18"/>
              </w:rPr>
              <w:t xml:space="preserve">ATO </w:t>
            </w:r>
            <w:r>
              <w:rPr>
                <w:rFonts w:ascii="Calibri" w:hAnsi="Calibri" w:cs="Calibri"/>
                <w:b/>
                <w:color w:val="1F497D"/>
                <w:sz w:val="18"/>
                <w:szCs w:val="18"/>
              </w:rPr>
              <w:t>PIITR.0007 2020 Validation Rules.xlsx</w:t>
            </w:r>
          </w:p>
          <w:p w14:paraId="7A83B98D" w14:textId="77777777" w:rsidR="00B27183" w:rsidRDefault="00B27183" w:rsidP="00B27183">
            <w:pPr>
              <w:pStyle w:val="Version2"/>
              <w:spacing w:before="0" w:after="0"/>
              <w:ind w:left="0"/>
              <w:rPr>
                <w:sz w:val="20"/>
                <w:szCs w:val="20"/>
              </w:rPr>
            </w:pPr>
          </w:p>
          <w:p w14:paraId="2A7262B7" w14:textId="77777777" w:rsidR="00B27183" w:rsidRDefault="00B27183" w:rsidP="00B27183">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0141D024" w14:textId="77777777" w:rsidR="00B27183" w:rsidRDefault="00B27183" w:rsidP="00B27183">
            <w:pPr>
              <w:pStyle w:val="Version2"/>
              <w:spacing w:before="120" w:after="120"/>
              <w:rPr>
                <w:sz w:val="20"/>
                <w:szCs w:val="20"/>
              </w:rPr>
            </w:pPr>
            <w:r>
              <w:rPr>
                <w:sz w:val="20"/>
                <w:szCs w:val="20"/>
              </w:rPr>
              <w:t>Updated to include known issues and future scope.</w:t>
            </w:r>
          </w:p>
          <w:p w14:paraId="54DA9765" w14:textId="77777777" w:rsidR="00B27183" w:rsidRPr="00AE3AE6" w:rsidRDefault="00B27183" w:rsidP="00BB4321">
            <w:pPr>
              <w:pStyle w:val="Version2"/>
              <w:numPr>
                <w:ilvl w:val="0"/>
                <w:numId w:val="18"/>
              </w:numPr>
              <w:rPr>
                <w:rFonts w:ascii="Calibri" w:hAnsi="Calibri" w:cs="Calibri"/>
                <w:b/>
                <w:color w:val="1F497D"/>
                <w:sz w:val="18"/>
                <w:szCs w:val="18"/>
              </w:rPr>
            </w:pPr>
            <w:r w:rsidRPr="00AE3AE6">
              <w:rPr>
                <w:rFonts w:ascii="Calibri" w:hAnsi="Calibri" w:cs="Calibri"/>
                <w:b/>
                <w:color w:val="1F497D"/>
                <w:sz w:val="18"/>
                <w:szCs w:val="18"/>
              </w:rPr>
              <w:t>2 x items closed for known issues</w:t>
            </w:r>
          </w:p>
          <w:p w14:paraId="60EEDEDF" w14:textId="77777777" w:rsidR="00B27183" w:rsidRPr="00AE3AE6" w:rsidRDefault="00B27183" w:rsidP="00BB4321">
            <w:pPr>
              <w:pStyle w:val="Version2"/>
              <w:numPr>
                <w:ilvl w:val="0"/>
                <w:numId w:val="18"/>
              </w:numPr>
              <w:rPr>
                <w:rFonts w:ascii="Calibri" w:hAnsi="Calibri" w:cs="Calibri"/>
                <w:b/>
                <w:color w:val="1F497D"/>
                <w:sz w:val="18"/>
                <w:szCs w:val="18"/>
              </w:rPr>
            </w:pPr>
            <w:r w:rsidRPr="00AE3AE6">
              <w:rPr>
                <w:rFonts w:ascii="Calibri" w:hAnsi="Calibri" w:cs="Calibri"/>
                <w:b/>
                <w:color w:val="1F497D"/>
                <w:sz w:val="18"/>
                <w:szCs w:val="18"/>
              </w:rPr>
              <w:t>1 x item updated for known issues</w:t>
            </w:r>
          </w:p>
          <w:p w14:paraId="46E90CDE" w14:textId="77777777" w:rsidR="00B27183" w:rsidRPr="00AE3AE6" w:rsidRDefault="00B27183" w:rsidP="00BB4321">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4</w:t>
            </w:r>
            <w:r w:rsidRPr="00AE3AE6">
              <w:rPr>
                <w:rFonts w:ascii="Calibri" w:hAnsi="Calibri" w:cs="Calibri"/>
                <w:b/>
                <w:color w:val="1F497D"/>
                <w:sz w:val="18"/>
                <w:szCs w:val="18"/>
              </w:rPr>
              <w:t xml:space="preserve"> x items added to known issues</w:t>
            </w:r>
          </w:p>
          <w:p w14:paraId="759F8426" w14:textId="77777777" w:rsidR="00B27183" w:rsidRPr="00AE3AE6" w:rsidRDefault="00B27183" w:rsidP="00BB4321">
            <w:pPr>
              <w:pStyle w:val="Version2"/>
              <w:numPr>
                <w:ilvl w:val="0"/>
                <w:numId w:val="18"/>
              </w:numPr>
              <w:rPr>
                <w:rFonts w:ascii="Calibri" w:hAnsi="Calibri" w:cs="Calibri"/>
                <w:b/>
                <w:color w:val="1F497D"/>
                <w:sz w:val="18"/>
                <w:szCs w:val="18"/>
              </w:rPr>
            </w:pPr>
            <w:r w:rsidRPr="00AE3AE6">
              <w:rPr>
                <w:rFonts w:ascii="Calibri" w:hAnsi="Calibri" w:cs="Calibri"/>
                <w:b/>
                <w:color w:val="1F497D"/>
                <w:sz w:val="18"/>
                <w:szCs w:val="18"/>
              </w:rPr>
              <w:t>1 x item updated for future scope</w:t>
            </w:r>
          </w:p>
          <w:p w14:paraId="3E698D48" w14:textId="159E32A6" w:rsidR="00B27183" w:rsidRPr="00B27183" w:rsidRDefault="00B27183" w:rsidP="00BB4321">
            <w:pPr>
              <w:pStyle w:val="Version2"/>
              <w:numPr>
                <w:ilvl w:val="0"/>
                <w:numId w:val="18"/>
              </w:numPr>
              <w:spacing w:before="0" w:after="0"/>
              <w:rPr>
                <w:rFonts w:ascii="Calibri" w:hAnsi="Calibri" w:cs="Calibri"/>
                <w:b/>
                <w:color w:val="1F497D"/>
                <w:sz w:val="18"/>
                <w:szCs w:val="18"/>
              </w:rPr>
            </w:pPr>
            <w:r w:rsidRPr="00AE3AE6">
              <w:rPr>
                <w:rFonts w:ascii="Calibri" w:hAnsi="Calibri" w:cs="Calibri"/>
                <w:b/>
                <w:color w:val="1F497D"/>
                <w:sz w:val="18"/>
                <w:szCs w:val="18"/>
              </w:rPr>
              <w:t>1 x item added to future scope</w:t>
            </w:r>
          </w:p>
        </w:tc>
      </w:tr>
      <w:tr w:rsidR="00F212D2" w:rsidRPr="009B06E0" w14:paraId="52B6E408" w14:textId="77777777" w:rsidTr="00A03259">
        <w:tc>
          <w:tcPr>
            <w:tcW w:w="1043" w:type="dxa"/>
            <w:tcBorders>
              <w:top w:val="single" w:sz="6" w:space="0" w:color="auto"/>
              <w:bottom w:val="single" w:sz="6" w:space="0" w:color="auto"/>
            </w:tcBorders>
          </w:tcPr>
          <w:p w14:paraId="4B15E9D8" w14:textId="16EA58C0" w:rsidR="00F212D2" w:rsidRDefault="00F212D2" w:rsidP="00445747">
            <w:pPr>
              <w:pStyle w:val="Version2"/>
              <w:spacing w:before="120" w:after="120"/>
            </w:pPr>
            <w:r>
              <w:lastRenderedPageBreak/>
              <w:t>0.4</w:t>
            </w:r>
          </w:p>
        </w:tc>
        <w:tc>
          <w:tcPr>
            <w:tcW w:w="1589" w:type="dxa"/>
            <w:tcBorders>
              <w:top w:val="single" w:sz="6" w:space="0" w:color="auto"/>
              <w:bottom w:val="single" w:sz="6" w:space="0" w:color="auto"/>
            </w:tcBorders>
          </w:tcPr>
          <w:p w14:paraId="22B8E780" w14:textId="375B878E" w:rsidR="00F212D2" w:rsidRDefault="00F212D2" w:rsidP="00445747">
            <w:pPr>
              <w:pStyle w:val="Version2"/>
              <w:spacing w:before="120" w:after="120"/>
            </w:pPr>
            <w:r>
              <w:t>16/01/2020</w:t>
            </w:r>
          </w:p>
        </w:tc>
        <w:tc>
          <w:tcPr>
            <w:tcW w:w="6753" w:type="dxa"/>
            <w:tcBorders>
              <w:top w:val="single" w:sz="6" w:space="0" w:color="auto"/>
              <w:bottom w:val="single" w:sz="6" w:space="0" w:color="auto"/>
            </w:tcBorders>
          </w:tcPr>
          <w:p w14:paraId="4D6C2934" w14:textId="77777777" w:rsidR="00F212D2" w:rsidRDefault="00F212D2" w:rsidP="00F212D2">
            <w:pPr>
              <w:pStyle w:val="Version2"/>
              <w:spacing w:before="120" w:after="120"/>
              <w:rPr>
                <w:b/>
              </w:rPr>
            </w:pPr>
            <w:r w:rsidRPr="00504A7C">
              <w:rPr>
                <w:b/>
              </w:rPr>
              <w:t>Draft for consultation.</w:t>
            </w:r>
          </w:p>
          <w:p w14:paraId="497588D5" w14:textId="77777777" w:rsidR="00F212D2" w:rsidRDefault="00F212D2" w:rsidP="00F212D2">
            <w:pPr>
              <w:pStyle w:val="Version2"/>
              <w:spacing w:before="120" w:after="120"/>
            </w:pPr>
            <w:r w:rsidRPr="00703446">
              <w:t>This release</w:t>
            </w:r>
            <w:r>
              <w:t xml:space="preserve"> contains the completed changes for the proposed new INCDTLS schedule, the discontinuance of the RS schedule, </w:t>
            </w:r>
            <w:r>
              <w:lastRenderedPageBreak/>
              <w:t>as well as the rollover of IITR prefill to TT20, to facilitate DSP testing in EVTE.</w:t>
            </w:r>
          </w:p>
          <w:p w14:paraId="3D0F1E28" w14:textId="77777777" w:rsidR="00F212D2" w:rsidRDefault="00F212D2" w:rsidP="00F212D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804C904" w14:textId="77777777" w:rsidR="00F212D2" w:rsidRPr="00EB2669" w:rsidRDefault="00F212D2" w:rsidP="00F212D2">
            <w:pPr>
              <w:pStyle w:val="Version2"/>
              <w:spacing w:before="120" w:after="120"/>
              <w:rPr>
                <w:b/>
              </w:rPr>
            </w:pPr>
            <w:r>
              <w:rPr>
                <w:b/>
              </w:rPr>
              <w:t>New</w:t>
            </w:r>
            <w:r w:rsidRPr="00EB2669">
              <w:rPr>
                <w:b/>
              </w:rPr>
              <w:t>:</w:t>
            </w:r>
          </w:p>
          <w:p w14:paraId="3AA041D2" w14:textId="77777777" w:rsidR="00F212D2" w:rsidRDefault="00F212D2" w:rsidP="00F212D2">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3109E4F0" w14:textId="77777777" w:rsidR="00F212D2" w:rsidRPr="00564CB7" w:rsidRDefault="00F212D2" w:rsidP="00F212D2">
            <w:pPr>
              <w:pStyle w:val="Version2"/>
              <w:spacing w:before="120" w:after="120"/>
              <w:rPr>
                <w:sz w:val="20"/>
                <w:szCs w:val="20"/>
              </w:rPr>
            </w:pPr>
            <w:r>
              <w:rPr>
                <w:sz w:val="20"/>
                <w:szCs w:val="20"/>
              </w:rPr>
              <w:t>Refer to the artefacts change history for further information.</w:t>
            </w:r>
          </w:p>
          <w:p w14:paraId="63A0A83F" w14:textId="77777777" w:rsidR="00F212D2" w:rsidRDefault="00F212D2"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PIITR.0007 2020 Request Message Structure Table</w:t>
            </w:r>
            <w:r w:rsidRPr="00EB2669">
              <w:rPr>
                <w:rFonts w:ascii="Calibri" w:hAnsi="Calibri" w:cs="Calibri"/>
                <w:b/>
                <w:color w:val="1F497D"/>
                <w:sz w:val="18"/>
                <w:szCs w:val="18"/>
              </w:rPr>
              <w:t>.xlsx</w:t>
            </w:r>
          </w:p>
          <w:p w14:paraId="256369A8" w14:textId="77777777" w:rsidR="00F212D2" w:rsidRPr="003277E6" w:rsidRDefault="00F212D2" w:rsidP="00BB4321">
            <w:pPr>
              <w:pStyle w:val="Version2"/>
              <w:numPr>
                <w:ilvl w:val="0"/>
                <w:numId w:val="21"/>
              </w:numPr>
              <w:spacing w:before="0" w:after="0"/>
              <w:rPr>
                <w:rFonts w:ascii="Calibri" w:hAnsi="Calibri" w:cs="Calibri"/>
                <w:i/>
                <w:sz w:val="18"/>
                <w:szCs w:val="18"/>
              </w:rPr>
            </w:pPr>
            <w:r w:rsidRPr="003277E6">
              <w:rPr>
                <w:rFonts w:ascii="Calibri" w:hAnsi="Calibri" w:cs="Calibri"/>
                <w:i/>
                <w:sz w:val="18"/>
                <w:szCs w:val="18"/>
              </w:rPr>
              <w:t>Rolled over to TT20 with</w:t>
            </w:r>
            <w:r>
              <w:rPr>
                <w:rFonts w:ascii="Calibri" w:hAnsi="Calibri" w:cs="Calibri"/>
                <w:i/>
                <w:sz w:val="18"/>
                <w:szCs w:val="18"/>
              </w:rPr>
              <w:t xml:space="preserve"> n</w:t>
            </w:r>
            <w:r w:rsidRPr="003277E6">
              <w:rPr>
                <w:rFonts w:ascii="Calibri" w:hAnsi="Calibri" w:cs="Calibri"/>
                <w:i/>
                <w:sz w:val="18"/>
                <w:szCs w:val="18"/>
              </w:rPr>
              <w:t>o changes from prior year</w:t>
            </w:r>
          </w:p>
          <w:p w14:paraId="71D913AA" w14:textId="77777777" w:rsidR="00F212D2" w:rsidRPr="003277E6" w:rsidRDefault="00F212D2" w:rsidP="00F212D2">
            <w:pPr>
              <w:pStyle w:val="Version2"/>
              <w:spacing w:before="0" w:after="0"/>
              <w:rPr>
                <w:rFonts w:ascii="Calibri" w:hAnsi="Calibri" w:cs="Calibri"/>
                <w:i/>
                <w:sz w:val="18"/>
                <w:szCs w:val="18"/>
              </w:rPr>
            </w:pPr>
          </w:p>
          <w:p w14:paraId="2FD46575" w14:textId="77777777" w:rsidR="00F212D2" w:rsidRDefault="00F212D2" w:rsidP="00BB4321">
            <w:pPr>
              <w:pStyle w:val="Version2"/>
              <w:numPr>
                <w:ilvl w:val="0"/>
                <w:numId w:val="18"/>
              </w:numPr>
              <w:spacing w:before="0" w:after="0"/>
              <w:rPr>
                <w:rFonts w:ascii="Calibri" w:hAnsi="Calibri" w:cs="Calibri"/>
                <w:b/>
                <w:color w:val="1F497D"/>
                <w:sz w:val="18"/>
                <w:szCs w:val="18"/>
              </w:rPr>
            </w:pPr>
            <w:r w:rsidRPr="00EB2669">
              <w:rPr>
                <w:rFonts w:ascii="Calibri" w:hAnsi="Calibri" w:cs="Calibri"/>
                <w:b/>
                <w:color w:val="1F497D"/>
                <w:sz w:val="18"/>
                <w:szCs w:val="18"/>
              </w:rPr>
              <w:t xml:space="preserve">ATO </w:t>
            </w:r>
            <w:r>
              <w:rPr>
                <w:rFonts w:ascii="Calibri" w:hAnsi="Calibri" w:cs="Calibri"/>
                <w:b/>
                <w:color w:val="1F497D"/>
                <w:sz w:val="18"/>
                <w:szCs w:val="18"/>
              </w:rPr>
              <w:t>PIITR.0007 2020 Response Message Structure Table</w:t>
            </w:r>
            <w:r w:rsidRPr="00EB2669">
              <w:rPr>
                <w:rFonts w:ascii="Calibri" w:hAnsi="Calibri" w:cs="Calibri"/>
                <w:b/>
                <w:color w:val="1F497D"/>
                <w:sz w:val="18"/>
                <w:szCs w:val="18"/>
              </w:rPr>
              <w:t>.xlsx</w:t>
            </w:r>
          </w:p>
          <w:p w14:paraId="0245075C"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1 x new element</w:t>
            </w:r>
          </w:p>
          <w:p w14:paraId="2D37FD56"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 xml:space="preserve">21 x </w:t>
            </w:r>
            <w:r w:rsidRPr="00211686">
              <w:rPr>
                <w:rFonts w:ascii="Calibri" w:hAnsi="Calibri" w:cs="Calibri"/>
                <w:i/>
                <w:sz w:val="18"/>
                <w:szCs w:val="18"/>
              </w:rPr>
              <w:t xml:space="preserve">updated </w:t>
            </w:r>
            <w:r>
              <w:rPr>
                <w:rFonts w:ascii="Calibri" w:hAnsi="Calibri" w:cs="Calibri"/>
                <w:i/>
                <w:sz w:val="18"/>
                <w:szCs w:val="18"/>
              </w:rPr>
              <w:t>data elements</w:t>
            </w:r>
          </w:p>
          <w:p w14:paraId="57FE8676"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4 x updated contexts</w:t>
            </w:r>
          </w:p>
          <w:p w14:paraId="5A7952E1" w14:textId="77777777" w:rsidR="00F212D2" w:rsidRPr="003277E6" w:rsidRDefault="00F212D2" w:rsidP="00F212D2">
            <w:pPr>
              <w:pStyle w:val="Version2"/>
              <w:spacing w:before="0" w:after="0"/>
              <w:rPr>
                <w:rFonts w:ascii="Calibri" w:hAnsi="Calibri" w:cs="Calibri"/>
                <w:i/>
                <w:sz w:val="18"/>
                <w:szCs w:val="18"/>
              </w:rPr>
            </w:pPr>
          </w:p>
          <w:p w14:paraId="7B6D5ECC" w14:textId="77777777" w:rsidR="00F212D2" w:rsidRDefault="00F212D2" w:rsidP="00BB4321">
            <w:pPr>
              <w:pStyle w:val="Version2"/>
              <w:numPr>
                <w:ilvl w:val="0"/>
                <w:numId w:val="18"/>
              </w:numPr>
              <w:spacing w:before="0" w:after="0"/>
              <w:rPr>
                <w:rFonts w:ascii="Calibri" w:hAnsi="Calibri" w:cs="Calibri"/>
                <w:b/>
                <w:color w:val="1F497D"/>
                <w:sz w:val="18"/>
                <w:szCs w:val="18"/>
              </w:rPr>
            </w:pPr>
            <w:r w:rsidRPr="00EB2669">
              <w:rPr>
                <w:rFonts w:ascii="Calibri" w:hAnsi="Calibri" w:cs="Calibri"/>
                <w:b/>
                <w:color w:val="1F497D"/>
                <w:sz w:val="18"/>
                <w:szCs w:val="18"/>
              </w:rPr>
              <w:t xml:space="preserve">ATO </w:t>
            </w:r>
            <w:r>
              <w:rPr>
                <w:rFonts w:ascii="Calibri" w:hAnsi="Calibri" w:cs="Calibri"/>
                <w:b/>
                <w:color w:val="1F497D"/>
                <w:sz w:val="18"/>
                <w:szCs w:val="18"/>
              </w:rPr>
              <w:t>PIITR.0007 2020 Validation Rules.xlsx</w:t>
            </w:r>
          </w:p>
          <w:p w14:paraId="2DDAA8E1"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2</w:t>
            </w:r>
            <w:r w:rsidRPr="003277E6">
              <w:rPr>
                <w:rFonts w:ascii="Calibri" w:hAnsi="Calibri" w:cs="Calibri"/>
                <w:i/>
                <w:sz w:val="18"/>
                <w:szCs w:val="18"/>
              </w:rPr>
              <w:t xml:space="preserve"> x updated rules</w:t>
            </w:r>
          </w:p>
          <w:p w14:paraId="388D8174" w14:textId="77777777" w:rsidR="00F212D2" w:rsidRPr="003277E6" w:rsidRDefault="00F212D2" w:rsidP="00F212D2">
            <w:pPr>
              <w:pStyle w:val="Version2"/>
              <w:spacing w:before="0" w:after="0"/>
              <w:rPr>
                <w:rFonts w:ascii="Calibri" w:hAnsi="Calibri" w:cs="Calibri"/>
                <w:i/>
                <w:sz w:val="18"/>
                <w:szCs w:val="18"/>
              </w:rPr>
            </w:pPr>
          </w:p>
          <w:p w14:paraId="27ABFE15" w14:textId="77777777" w:rsidR="00F212D2" w:rsidRPr="00EB2669" w:rsidRDefault="00F212D2" w:rsidP="00F212D2">
            <w:pPr>
              <w:pStyle w:val="Version2"/>
              <w:spacing w:before="120" w:after="120"/>
              <w:rPr>
                <w:b/>
              </w:rPr>
            </w:pPr>
            <w:r>
              <w:rPr>
                <w:b/>
              </w:rPr>
              <w:t>Updated</w:t>
            </w:r>
            <w:r w:rsidRPr="00EB2669">
              <w:rPr>
                <w:b/>
              </w:rPr>
              <w:t>:</w:t>
            </w:r>
          </w:p>
          <w:p w14:paraId="0C3F3549" w14:textId="77777777" w:rsidR="00F212D2" w:rsidRDefault="00F212D2" w:rsidP="00F212D2">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6FEBFA33" w14:textId="77777777" w:rsidR="00F212D2" w:rsidRPr="00564CB7" w:rsidRDefault="00F212D2" w:rsidP="00F212D2">
            <w:pPr>
              <w:pStyle w:val="Version2"/>
              <w:spacing w:before="120" w:after="120"/>
              <w:rPr>
                <w:sz w:val="20"/>
                <w:szCs w:val="20"/>
              </w:rPr>
            </w:pPr>
            <w:r>
              <w:rPr>
                <w:sz w:val="20"/>
                <w:szCs w:val="20"/>
              </w:rPr>
              <w:t>Refer to the artefacts change history for further information.</w:t>
            </w:r>
          </w:p>
          <w:p w14:paraId="4AEA57B6" w14:textId="77777777" w:rsidR="00F212D2" w:rsidRDefault="00F212D2"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Contracts.zip</w:t>
            </w:r>
          </w:p>
          <w:p w14:paraId="1B33AB39" w14:textId="77777777" w:rsidR="00F212D2" w:rsidRDefault="00F212D2" w:rsidP="00F212D2">
            <w:pPr>
              <w:pStyle w:val="Version2"/>
              <w:spacing w:before="0"/>
              <w:ind w:left="1080"/>
              <w:rPr>
                <w:rFonts w:ascii="Calibri" w:hAnsi="Calibri" w:cs="Calibri"/>
                <w:i/>
                <w:sz w:val="18"/>
                <w:szCs w:val="18"/>
              </w:rPr>
            </w:pPr>
            <w:r>
              <w:rPr>
                <w:rFonts w:ascii="Calibri" w:hAnsi="Calibri" w:cs="Calibri"/>
                <w:i/>
                <w:sz w:val="18"/>
                <w:szCs w:val="18"/>
              </w:rPr>
              <w:t>Contracts zip includes:</w:t>
            </w:r>
          </w:p>
          <w:p w14:paraId="283C75D6" w14:textId="77777777" w:rsidR="00F212D2" w:rsidRDefault="00F212D2" w:rsidP="00F212D2">
            <w:pPr>
              <w:pStyle w:val="Version2"/>
              <w:spacing w:before="0"/>
              <w:ind w:left="1080"/>
              <w:rPr>
                <w:rFonts w:ascii="Calibri" w:hAnsi="Calibri" w:cs="Calibri"/>
                <w:i/>
                <w:sz w:val="18"/>
                <w:szCs w:val="18"/>
              </w:rPr>
            </w:pPr>
            <w:r>
              <w:rPr>
                <w:rFonts w:ascii="Calibri" w:hAnsi="Calibri" w:cs="Calibri"/>
                <w:i/>
                <w:sz w:val="18"/>
                <w:szCs w:val="18"/>
              </w:rPr>
              <w:t>Updated</w:t>
            </w:r>
          </w:p>
          <w:p w14:paraId="32815B33"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27947FCE" w14:textId="77777777" w:rsidR="00F212D2" w:rsidRDefault="00F212D2" w:rsidP="00F212D2">
            <w:pPr>
              <w:pStyle w:val="Version2"/>
              <w:spacing w:before="0" w:after="0"/>
              <w:rPr>
                <w:rFonts w:ascii="Calibri" w:hAnsi="Calibri" w:cs="Calibri"/>
                <w:i/>
                <w:sz w:val="18"/>
                <w:szCs w:val="18"/>
              </w:rPr>
            </w:pPr>
          </w:p>
          <w:p w14:paraId="06F7D83B" w14:textId="77777777" w:rsidR="00F212D2" w:rsidRDefault="00F212D2"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w:t>
            </w:r>
            <w:r w:rsidRPr="00BC169A">
              <w:rPr>
                <w:rFonts w:ascii="Calibri" w:hAnsi="Calibri" w:cs="Calibri"/>
                <w:b/>
                <w:color w:val="1F497D"/>
                <w:sz w:val="18"/>
                <w:szCs w:val="18"/>
              </w:rPr>
              <w:t xml:space="preserve"> Reporting Taxonomies.zip</w:t>
            </w:r>
          </w:p>
          <w:p w14:paraId="6D2F1377" w14:textId="77777777" w:rsidR="00F212D2" w:rsidRDefault="00F212D2" w:rsidP="00F212D2">
            <w:pPr>
              <w:pStyle w:val="Version2"/>
              <w:spacing w:before="0"/>
              <w:ind w:left="1080"/>
              <w:rPr>
                <w:rFonts w:ascii="Calibri" w:hAnsi="Calibri" w:cs="Calibri"/>
                <w:i/>
                <w:sz w:val="18"/>
                <w:szCs w:val="18"/>
              </w:rPr>
            </w:pPr>
            <w:r>
              <w:rPr>
                <w:rFonts w:ascii="Calibri" w:hAnsi="Calibri" w:cs="Calibri"/>
                <w:i/>
                <w:sz w:val="18"/>
                <w:szCs w:val="18"/>
              </w:rPr>
              <w:t>Reporting Taxonomies zip includes:</w:t>
            </w:r>
          </w:p>
          <w:p w14:paraId="420AB9BC" w14:textId="77777777" w:rsidR="00F212D2" w:rsidRDefault="00F212D2" w:rsidP="00F212D2">
            <w:pPr>
              <w:pStyle w:val="Version2"/>
              <w:spacing w:before="0"/>
              <w:ind w:left="1080"/>
              <w:rPr>
                <w:rFonts w:ascii="Calibri" w:hAnsi="Calibri" w:cs="Calibri"/>
                <w:i/>
                <w:sz w:val="18"/>
                <w:szCs w:val="18"/>
              </w:rPr>
            </w:pPr>
            <w:r>
              <w:rPr>
                <w:rFonts w:ascii="Calibri" w:hAnsi="Calibri" w:cs="Calibri"/>
                <w:i/>
                <w:sz w:val="18"/>
                <w:szCs w:val="18"/>
              </w:rPr>
              <w:t>Updated</w:t>
            </w:r>
          </w:p>
          <w:p w14:paraId="308444BA"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5D4D6ED5" w14:textId="77777777" w:rsidR="00F212D2" w:rsidRDefault="00F212D2" w:rsidP="00F212D2">
            <w:pPr>
              <w:pStyle w:val="Version2"/>
              <w:spacing w:before="0"/>
              <w:ind w:left="1080"/>
              <w:rPr>
                <w:rFonts w:ascii="Calibri" w:hAnsi="Calibri" w:cs="Calibri"/>
                <w:i/>
                <w:sz w:val="18"/>
                <w:szCs w:val="18"/>
              </w:rPr>
            </w:pPr>
            <w:r>
              <w:rPr>
                <w:rFonts w:ascii="Calibri" w:hAnsi="Calibri" w:cs="Calibri"/>
                <w:i/>
                <w:sz w:val="18"/>
                <w:szCs w:val="18"/>
              </w:rPr>
              <w:t>Removed</w:t>
            </w:r>
          </w:p>
          <w:p w14:paraId="7EA1C45B" w14:textId="77777777" w:rsidR="00F212D2" w:rsidRPr="00F33299" w:rsidRDefault="00F212D2" w:rsidP="00BB4321">
            <w:pPr>
              <w:pStyle w:val="Version2"/>
              <w:numPr>
                <w:ilvl w:val="0"/>
                <w:numId w:val="21"/>
              </w:numPr>
              <w:spacing w:before="0" w:after="0"/>
              <w:rPr>
                <w:rFonts w:ascii="Calibri" w:hAnsi="Calibri" w:cs="Calibri"/>
                <w:i/>
                <w:sz w:val="18"/>
                <w:szCs w:val="18"/>
              </w:rPr>
            </w:pPr>
            <w:r w:rsidRPr="00F33299">
              <w:rPr>
                <w:rFonts w:ascii="Calibri" w:hAnsi="Calibri" w:cs="Calibri"/>
                <w:i/>
                <w:sz w:val="18"/>
                <w:szCs w:val="18"/>
              </w:rPr>
              <w:t>RS; Rental Schedule</w:t>
            </w:r>
          </w:p>
          <w:p w14:paraId="1EF6D53D" w14:textId="77777777" w:rsidR="00F212D2" w:rsidRDefault="00F212D2" w:rsidP="00F212D2">
            <w:pPr>
              <w:pStyle w:val="Version2"/>
              <w:spacing w:before="0"/>
              <w:ind w:left="1080"/>
              <w:rPr>
                <w:rFonts w:ascii="Calibri" w:hAnsi="Calibri" w:cs="Calibri"/>
                <w:i/>
                <w:sz w:val="18"/>
                <w:szCs w:val="18"/>
              </w:rPr>
            </w:pPr>
            <w:r>
              <w:rPr>
                <w:rFonts w:ascii="Calibri" w:hAnsi="Calibri" w:cs="Calibri"/>
                <w:i/>
                <w:sz w:val="18"/>
                <w:szCs w:val="18"/>
              </w:rPr>
              <w:t>Present</w:t>
            </w:r>
          </w:p>
          <w:p w14:paraId="7E5F5A80" w14:textId="77777777" w:rsidR="00F212D2" w:rsidRDefault="00F212D2" w:rsidP="00BB4321">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2B1FDC6F" w14:textId="77777777" w:rsidR="00F212D2" w:rsidRPr="00E3011F" w:rsidRDefault="00F212D2" w:rsidP="00BB4321">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00585297"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57650A2D"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5A443757" w14:textId="77777777" w:rsidR="00F212D2" w:rsidRDefault="00F212D2" w:rsidP="00BB4321">
            <w:pPr>
              <w:pStyle w:val="Version2"/>
              <w:numPr>
                <w:ilvl w:val="0"/>
                <w:numId w:val="21"/>
              </w:numPr>
              <w:spacing w:before="0" w:after="0"/>
              <w:rPr>
                <w:rFonts w:ascii="Calibri" w:hAnsi="Calibri" w:cs="Calibri"/>
                <w:i/>
                <w:sz w:val="18"/>
                <w:szCs w:val="18"/>
              </w:rPr>
            </w:pPr>
            <w:r w:rsidRPr="00F33299">
              <w:rPr>
                <w:rFonts w:ascii="Calibri" w:hAnsi="Calibri" w:cs="Calibri"/>
                <w:i/>
                <w:sz w:val="18"/>
                <w:szCs w:val="18"/>
              </w:rPr>
              <w:t>WRE; Work Related Expenses Schedule</w:t>
            </w:r>
          </w:p>
          <w:p w14:paraId="060BE86A" w14:textId="77777777" w:rsidR="00F212D2" w:rsidRPr="00F33299" w:rsidRDefault="00F212D2" w:rsidP="00F212D2">
            <w:pPr>
              <w:pStyle w:val="Version2"/>
              <w:spacing w:before="0" w:after="0"/>
              <w:ind w:left="0"/>
              <w:rPr>
                <w:rFonts w:ascii="Calibri" w:hAnsi="Calibri" w:cs="Calibri"/>
                <w:i/>
                <w:sz w:val="18"/>
                <w:szCs w:val="18"/>
              </w:rPr>
            </w:pPr>
          </w:p>
          <w:p w14:paraId="11DFDBE4" w14:textId="77777777" w:rsidR="00F212D2" w:rsidRDefault="00F212D2"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Rule Implementation.zip</w:t>
            </w:r>
          </w:p>
          <w:p w14:paraId="540361D7" w14:textId="77777777" w:rsidR="00F212D2" w:rsidRDefault="00F212D2" w:rsidP="00F212D2">
            <w:pPr>
              <w:pStyle w:val="Version2"/>
              <w:spacing w:before="0"/>
              <w:ind w:left="1080"/>
              <w:rPr>
                <w:rFonts w:ascii="Calibri" w:hAnsi="Calibri" w:cs="Calibri"/>
                <w:i/>
                <w:sz w:val="18"/>
                <w:szCs w:val="18"/>
              </w:rPr>
            </w:pPr>
            <w:r>
              <w:rPr>
                <w:rFonts w:ascii="Calibri" w:hAnsi="Calibri" w:cs="Calibri"/>
                <w:i/>
                <w:sz w:val="18"/>
                <w:szCs w:val="18"/>
              </w:rPr>
              <w:t>Rule Implementation zip includes:</w:t>
            </w:r>
          </w:p>
          <w:p w14:paraId="20CD4ECC" w14:textId="77777777" w:rsidR="00F212D2" w:rsidRDefault="00F212D2" w:rsidP="00F212D2">
            <w:pPr>
              <w:pStyle w:val="Version2"/>
              <w:spacing w:before="0"/>
              <w:ind w:left="1080"/>
              <w:rPr>
                <w:rFonts w:ascii="Calibri" w:hAnsi="Calibri" w:cs="Calibri"/>
                <w:i/>
                <w:sz w:val="18"/>
                <w:szCs w:val="18"/>
              </w:rPr>
            </w:pPr>
            <w:r>
              <w:rPr>
                <w:rFonts w:ascii="Calibri" w:hAnsi="Calibri" w:cs="Calibri"/>
                <w:i/>
                <w:sz w:val="18"/>
                <w:szCs w:val="18"/>
              </w:rPr>
              <w:t>Updated</w:t>
            </w:r>
          </w:p>
          <w:p w14:paraId="7F54ABD7"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6E515F19"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42BA35FF" w14:textId="77777777" w:rsidR="00F212D2" w:rsidRDefault="00F212D2" w:rsidP="00F212D2">
            <w:pPr>
              <w:pStyle w:val="Version2"/>
              <w:spacing w:before="0"/>
              <w:ind w:left="1080"/>
              <w:rPr>
                <w:rFonts w:ascii="Calibri" w:hAnsi="Calibri" w:cs="Calibri"/>
                <w:i/>
                <w:sz w:val="18"/>
                <w:szCs w:val="18"/>
              </w:rPr>
            </w:pPr>
            <w:r>
              <w:rPr>
                <w:rFonts w:ascii="Calibri" w:hAnsi="Calibri" w:cs="Calibri"/>
                <w:i/>
                <w:sz w:val="18"/>
                <w:szCs w:val="18"/>
              </w:rPr>
              <w:t>Removed</w:t>
            </w:r>
          </w:p>
          <w:p w14:paraId="7CB65179" w14:textId="77777777" w:rsidR="00F212D2" w:rsidRPr="00F33299" w:rsidRDefault="00F212D2" w:rsidP="00BB4321">
            <w:pPr>
              <w:pStyle w:val="Version2"/>
              <w:numPr>
                <w:ilvl w:val="0"/>
                <w:numId w:val="21"/>
              </w:numPr>
              <w:spacing w:before="0" w:after="0"/>
              <w:rPr>
                <w:rFonts w:ascii="Calibri" w:hAnsi="Calibri" w:cs="Calibri"/>
                <w:i/>
                <w:sz w:val="18"/>
                <w:szCs w:val="18"/>
              </w:rPr>
            </w:pPr>
            <w:r w:rsidRPr="00F33299">
              <w:rPr>
                <w:rFonts w:ascii="Calibri" w:hAnsi="Calibri" w:cs="Calibri"/>
                <w:i/>
                <w:sz w:val="18"/>
                <w:szCs w:val="18"/>
              </w:rPr>
              <w:t>RS; Rental Schedule</w:t>
            </w:r>
          </w:p>
          <w:p w14:paraId="796086FD" w14:textId="77777777" w:rsidR="00F212D2" w:rsidRDefault="00F212D2" w:rsidP="00F212D2">
            <w:pPr>
              <w:pStyle w:val="Version2"/>
              <w:spacing w:before="0"/>
              <w:ind w:left="1080"/>
              <w:rPr>
                <w:rFonts w:ascii="Calibri" w:hAnsi="Calibri" w:cs="Calibri"/>
                <w:i/>
                <w:sz w:val="18"/>
                <w:szCs w:val="18"/>
              </w:rPr>
            </w:pPr>
            <w:r>
              <w:rPr>
                <w:rFonts w:ascii="Calibri" w:hAnsi="Calibri" w:cs="Calibri"/>
                <w:i/>
                <w:sz w:val="18"/>
                <w:szCs w:val="18"/>
              </w:rPr>
              <w:t>Present</w:t>
            </w:r>
          </w:p>
          <w:p w14:paraId="072797D1" w14:textId="77777777" w:rsidR="00F212D2" w:rsidRDefault="00F212D2" w:rsidP="00BB4321">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14F7E2CD" w14:textId="77777777" w:rsidR="00F212D2" w:rsidRPr="00E3011F" w:rsidRDefault="00F212D2" w:rsidP="00BB4321">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04C49CF5"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05C60540"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18C41C1A" w14:textId="77777777" w:rsidR="00F212D2" w:rsidRDefault="00F212D2" w:rsidP="00BB4321">
            <w:pPr>
              <w:pStyle w:val="Version2"/>
              <w:numPr>
                <w:ilvl w:val="0"/>
                <w:numId w:val="21"/>
              </w:numPr>
              <w:spacing w:before="0" w:after="0"/>
              <w:rPr>
                <w:rFonts w:ascii="Calibri" w:hAnsi="Calibri" w:cs="Calibri"/>
                <w:i/>
                <w:sz w:val="18"/>
                <w:szCs w:val="18"/>
              </w:rPr>
            </w:pPr>
            <w:r w:rsidRPr="00F33299">
              <w:rPr>
                <w:rFonts w:ascii="Calibri" w:hAnsi="Calibri" w:cs="Calibri"/>
                <w:i/>
                <w:sz w:val="18"/>
                <w:szCs w:val="18"/>
              </w:rPr>
              <w:t>WRE; Work Related Expenses Schedule</w:t>
            </w:r>
          </w:p>
          <w:p w14:paraId="3676DF99" w14:textId="77777777" w:rsidR="00F212D2" w:rsidRDefault="00F212D2" w:rsidP="00F212D2">
            <w:pPr>
              <w:pStyle w:val="Version2"/>
              <w:spacing w:before="0" w:after="0"/>
              <w:rPr>
                <w:rFonts w:ascii="Calibri" w:hAnsi="Calibri" w:cs="Calibri"/>
                <w:i/>
                <w:sz w:val="18"/>
                <w:szCs w:val="18"/>
              </w:rPr>
            </w:pPr>
          </w:p>
          <w:p w14:paraId="096CB55F" w14:textId="77777777" w:rsidR="00F212D2" w:rsidRDefault="00F212D2"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Sample Instances.zip</w:t>
            </w:r>
          </w:p>
          <w:p w14:paraId="2A76A740" w14:textId="77777777" w:rsidR="00F212D2" w:rsidRDefault="00F212D2" w:rsidP="00F212D2">
            <w:pPr>
              <w:pStyle w:val="Version2"/>
              <w:spacing w:before="0"/>
              <w:ind w:left="1080"/>
              <w:rPr>
                <w:rFonts w:ascii="Calibri" w:hAnsi="Calibri" w:cs="Calibri"/>
                <w:i/>
                <w:sz w:val="18"/>
                <w:szCs w:val="18"/>
              </w:rPr>
            </w:pPr>
            <w:r>
              <w:rPr>
                <w:rFonts w:ascii="Calibri" w:hAnsi="Calibri" w:cs="Calibri"/>
                <w:i/>
                <w:sz w:val="18"/>
                <w:szCs w:val="18"/>
              </w:rPr>
              <w:lastRenderedPageBreak/>
              <w:t>Sample Instances zip includes:</w:t>
            </w:r>
          </w:p>
          <w:p w14:paraId="24FAFC65" w14:textId="77777777" w:rsidR="00F212D2" w:rsidRDefault="00F212D2" w:rsidP="00F212D2">
            <w:pPr>
              <w:pStyle w:val="Version2"/>
              <w:spacing w:before="0"/>
              <w:ind w:left="1080"/>
              <w:rPr>
                <w:rFonts w:ascii="Calibri" w:hAnsi="Calibri" w:cs="Calibri"/>
                <w:i/>
                <w:sz w:val="18"/>
                <w:szCs w:val="18"/>
              </w:rPr>
            </w:pPr>
            <w:r>
              <w:rPr>
                <w:rFonts w:ascii="Calibri" w:hAnsi="Calibri" w:cs="Calibri"/>
                <w:i/>
                <w:sz w:val="18"/>
                <w:szCs w:val="18"/>
              </w:rPr>
              <w:t>New</w:t>
            </w:r>
          </w:p>
          <w:p w14:paraId="4BB186BB"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 (Prefill Request)</w:t>
            </w:r>
          </w:p>
          <w:p w14:paraId="748A9E2E"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 (Prefill Response)</w:t>
            </w:r>
          </w:p>
          <w:p w14:paraId="04E33A48" w14:textId="77777777" w:rsidR="00F212D2" w:rsidRDefault="00F212D2" w:rsidP="00F212D2">
            <w:pPr>
              <w:pStyle w:val="Version2"/>
              <w:spacing w:before="0"/>
              <w:ind w:left="1080"/>
              <w:rPr>
                <w:rFonts w:ascii="Calibri" w:hAnsi="Calibri" w:cs="Calibri"/>
                <w:i/>
                <w:sz w:val="18"/>
                <w:szCs w:val="18"/>
              </w:rPr>
            </w:pPr>
            <w:r>
              <w:rPr>
                <w:rFonts w:ascii="Calibri" w:hAnsi="Calibri" w:cs="Calibri"/>
                <w:i/>
                <w:sz w:val="18"/>
                <w:szCs w:val="18"/>
              </w:rPr>
              <w:t>Updated</w:t>
            </w:r>
          </w:p>
          <w:p w14:paraId="1C3FA178"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 (Lodge)</w:t>
            </w:r>
          </w:p>
          <w:p w14:paraId="50222CBE"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4A1B5F0C" w14:textId="77777777" w:rsidR="00F212D2" w:rsidRDefault="00F212D2" w:rsidP="00F212D2">
            <w:pPr>
              <w:pStyle w:val="Version2"/>
              <w:spacing w:before="0" w:after="0"/>
              <w:rPr>
                <w:rFonts w:ascii="Calibri" w:hAnsi="Calibri" w:cs="Calibri"/>
                <w:i/>
                <w:sz w:val="18"/>
                <w:szCs w:val="18"/>
              </w:rPr>
            </w:pPr>
          </w:p>
          <w:p w14:paraId="171A2A07" w14:textId="77777777" w:rsidR="00F212D2" w:rsidRDefault="00F212D2"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IITR.0007 2020 Message Structure Table.xlsx</w:t>
            </w:r>
          </w:p>
          <w:p w14:paraId="61CAF9C6" w14:textId="77777777" w:rsidR="00F212D2" w:rsidRPr="00C6795C"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 xml:space="preserve">39 </w:t>
            </w:r>
            <w:r w:rsidRPr="00C85E53">
              <w:rPr>
                <w:rFonts w:ascii="Calibri" w:hAnsi="Calibri" w:cs="Calibri"/>
                <w:i/>
                <w:sz w:val="18"/>
                <w:szCs w:val="18"/>
              </w:rPr>
              <w:t>x new data elements</w:t>
            </w:r>
          </w:p>
          <w:p w14:paraId="42DD19B7" w14:textId="77777777" w:rsidR="00F212D2" w:rsidRPr="00C85E53"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26</w:t>
            </w:r>
            <w:r w:rsidRPr="00C85E53">
              <w:rPr>
                <w:rFonts w:ascii="Calibri" w:hAnsi="Calibri" w:cs="Calibri"/>
                <w:i/>
                <w:sz w:val="18"/>
                <w:szCs w:val="18"/>
              </w:rPr>
              <w:t xml:space="preserve"> x deleted data elements</w:t>
            </w:r>
          </w:p>
          <w:p w14:paraId="373053D4"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2 x updated data elements</w:t>
            </w:r>
          </w:p>
          <w:p w14:paraId="540CB765" w14:textId="77777777" w:rsidR="00F212D2" w:rsidRPr="00C85E53"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1 x deleted heading</w:t>
            </w:r>
          </w:p>
          <w:p w14:paraId="06E46D32"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3 x new contexts</w:t>
            </w:r>
          </w:p>
          <w:p w14:paraId="043DBFEE" w14:textId="77777777" w:rsidR="00F212D2" w:rsidRPr="00EB2669" w:rsidRDefault="00F212D2" w:rsidP="00F212D2">
            <w:pPr>
              <w:pStyle w:val="Version2"/>
              <w:spacing w:before="0" w:after="0"/>
              <w:rPr>
                <w:rFonts w:ascii="Calibri" w:hAnsi="Calibri" w:cs="Calibri"/>
                <w:i/>
                <w:sz w:val="18"/>
                <w:szCs w:val="18"/>
              </w:rPr>
            </w:pPr>
          </w:p>
          <w:p w14:paraId="4FF8B9BE" w14:textId="77777777" w:rsidR="00F212D2" w:rsidRDefault="00F212D2"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IITR.0007 2020 Validation Rules.xlsx</w:t>
            </w:r>
          </w:p>
          <w:p w14:paraId="13FA9547" w14:textId="77777777" w:rsidR="00F212D2" w:rsidRPr="00211686"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130</w:t>
            </w:r>
            <w:r w:rsidRPr="00211686">
              <w:rPr>
                <w:rFonts w:ascii="Calibri" w:hAnsi="Calibri" w:cs="Calibri"/>
                <w:i/>
                <w:sz w:val="18"/>
                <w:szCs w:val="18"/>
              </w:rPr>
              <w:t xml:space="preserve"> x new rules</w:t>
            </w:r>
          </w:p>
          <w:p w14:paraId="0F3D83D0" w14:textId="77777777" w:rsidR="00F212D2" w:rsidRPr="00211686"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37</w:t>
            </w:r>
            <w:r w:rsidRPr="00211686">
              <w:rPr>
                <w:rFonts w:ascii="Calibri" w:hAnsi="Calibri" w:cs="Calibri"/>
                <w:i/>
                <w:sz w:val="18"/>
                <w:szCs w:val="18"/>
              </w:rPr>
              <w:t xml:space="preserve"> x deleted rules</w:t>
            </w:r>
          </w:p>
          <w:p w14:paraId="45F66CD2" w14:textId="77777777" w:rsidR="00F212D2" w:rsidRPr="00211686"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22</w:t>
            </w:r>
            <w:r w:rsidRPr="00211686">
              <w:rPr>
                <w:rFonts w:ascii="Calibri" w:hAnsi="Calibri" w:cs="Calibri"/>
                <w:i/>
                <w:sz w:val="18"/>
                <w:szCs w:val="18"/>
              </w:rPr>
              <w:t xml:space="preserve"> x updated rules</w:t>
            </w:r>
          </w:p>
          <w:p w14:paraId="19B99F37" w14:textId="77777777" w:rsidR="00F212D2" w:rsidRDefault="00F212D2" w:rsidP="00F212D2">
            <w:pPr>
              <w:pStyle w:val="Version2"/>
              <w:spacing w:before="0" w:after="0"/>
              <w:ind w:left="0"/>
              <w:rPr>
                <w:rFonts w:ascii="Calibri" w:hAnsi="Calibri" w:cs="Calibri"/>
                <w:i/>
                <w:sz w:val="18"/>
                <w:szCs w:val="18"/>
              </w:rPr>
            </w:pPr>
          </w:p>
          <w:p w14:paraId="011DBC2E" w14:textId="77777777" w:rsidR="00F212D2" w:rsidRDefault="00F212D2" w:rsidP="00BB4321">
            <w:pPr>
              <w:pStyle w:val="Version2"/>
              <w:numPr>
                <w:ilvl w:val="0"/>
                <w:numId w:val="18"/>
              </w:numPr>
              <w:spacing w:before="0" w:after="0"/>
              <w:rPr>
                <w:rFonts w:ascii="Calibri" w:hAnsi="Calibri" w:cs="Calibri"/>
                <w:b/>
                <w:color w:val="1F497D"/>
                <w:sz w:val="18"/>
                <w:szCs w:val="18"/>
              </w:rPr>
            </w:pPr>
            <w:r w:rsidRPr="00E04222">
              <w:rPr>
                <w:rFonts w:ascii="Calibri" w:hAnsi="Calibri" w:cs="Calibri"/>
                <w:b/>
                <w:color w:val="1F497D"/>
                <w:sz w:val="18"/>
                <w:szCs w:val="18"/>
              </w:rPr>
              <w:t>ATO INCDTLS.0001 2020 Message Structure Table.xlsx</w:t>
            </w:r>
          </w:p>
          <w:p w14:paraId="6CC8D0DA"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2</w:t>
            </w:r>
            <w:r w:rsidRPr="00C85E53">
              <w:rPr>
                <w:rFonts w:ascii="Calibri" w:hAnsi="Calibri" w:cs="Calibri"/>
                <w:i/>
                <w:sz w:val="18"/>
                <w:szCs w:val="18"/>
              </w:rPr>
              <w:t xml:space="preserve"> x new data elements</w:t>
            </w:r>
          </w:p>
          <w:p w14:paraId="6F013879" w14:textId="77777777" w:rsidR="00F212D2"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14</w:t>
            </w:r>
            <w:r w:rsidRPr="00C85E53">
              <w:rPr>
                <w:rFonts w:ascii="Calibri" w:hAnsi="Calibri" w:cs="Calibri"/>
                <w:i/>
                <w:sz w:val="18"/>
                <w:szCs w:val="18"/>
              </w:rPr>
              <w:t xml:space="preserve"> x deleted data elements</w:t>
            </w:r>
          </w:p>
          <w:p w14:paraId="1CE07A50" w14:textId="77777777" w:rsidR="00F212D2" w:rsidRPr="00E531FF"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 xml:space="preserve">2 x </w:t>
            </w:r>
            <w:r w:rsidRPr="00211686">
              <w:rPr>
                <w:rFonts w:ascii="Calibri" w:hAnsi="Calibri" w:cs="Calibri"/>
                <w:i/>
                <w:sz w:val="18"/>
                <w:szCs w:val="18"/>
              </w:rPr>
              <w:t xml:space="preserve">updated </w:t>
            </w:r>
            <w:r>
              <w:rPr>
                <w:rFonts w:ascii="Calibri" w:hAnsi="Calibri" w:cs="Calibri"/>
                <w:i/>
                <w:sz w:val="18"/>
                <w:szCs w:val="18"/>
              </w:rPr>
              <w:t>report tuples</w:t>
            </w:r>
          </w:p>
          <w:p w14:paraId="6AC10861" w14:textId="77777777" w:rsidR="00F212D2" w:rsidRPr="00EB2669" w:rsidRDefault="00F212D2" w:rsidP="00F212D2">
            <w:pPr>
              <w:pStyle w:val="Version2"/>
              <w:spacing w:before="0" w:after="0"/>
              <w:rPr>
                <w:rFonts w:ascii="Calibri" w:hAnsi="Calibri" w:cs="Calibri"/>
                <w:i/>
                <w:sz w:val="18"/>
                <w:szCs w:val="18"/>
              </w:rPr>
            </w:pPr>
          </w:p>
          <w:p w14:paraId="0A6B6FB9" w14:textId="77777777" w:rsidR="00F212D2" w:rsidRDefault="00F212D2"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INCDTLS.0001 2020 Validation Rules.xlsx</w:t>
            </w:r>
          </w:p>
          <w:p w14:paraId="56A9B0B2" w14:textId="77777777" w:rsidR="00F212D2" w:rsidRPr="00211686"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1</w:t>
            </w:r>
            <w:r w:rsidRPr="00211686">
              <w:rPr>
                <w:rFonts w:ascii="Calibri" w:hAnsi="Calibri" w:cs="Calibri"/>
                <w:i/>
                <w:sz w:val="18"/>
                <w:szCs w:val="18"/>
              </w:rPr>
              <w:t xml:space="preserve"> x new rule</w:t>
            </w:r>
          </w:p>
          <w:p w14:paraId="46EC881C" w14:textId="77777777" w:rsidR="00F212D2" w:rsidRPr="00211686"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12 x deleted rules</w:t>
            </w:r>
          </w:p>
          <w:p w14:paraId="7B2E8624" w14:textId="77777777" w:rsidR="00F212D2" w:rsidRPr="00211686" w:rsidRDefault="00F212D2" w:rsidP="00BB4321">
            <w:pPr>
              <w:pStyle w:val="Version2"/>
              <w:numPr>
                <w:ilvl w:val="0"/>
                <w:numId w:val="21"/>
              </w:numPr>
              <w:spacing w:before="0" w:after="0"/>
              <w:rPr>
                <w:rFonts w:ascii="Calibri" w:hAnsi="Calibri" w:cs="Calibri"/>
                <w:i/>
                <w:sz w:val="18"/>
                <w:szCs w:val="18"/>
              </w:rPr>
            </w:pPr>
            <w:r>
              <w:rPr>
                <w:rFonts w:ascii="Calibri" w:hAnsi="Calibri" w:cs="Calibri"/>
                <w:i/>
                <w:sz w:val="18"/>
                <w:szCs w:val="18"/>
              </w:rPr>
              <w:t>2</w:t>
            </w:r>
            <w:r w:rsidRPr="00211686">
              <w:rPr>
                <w:rFonts w:ascii="Calibri" w:hAnsi="Calibri" w:cs="Calibri"/>
                <w:i/>
                <w:sz w:val="18"/>
                <w:szCs w:val="18"/>
              </w:rPr>
              <w:t xml:space="preserve"> x updated rules</w:t>
            </w:r>
          </w:p>
          <w:p w14:paraId="42DD0977" w14:textId="77777777" w:rsidR="00F212D2" w:rsidRDefault="00F212D2" w:rsidP="00F212D2">
            <w:pPr>
              <w:pStyle w:val="Version2"/>
              <w:spacing w:before="0"/>
              <w:rPr>
                <w:rFonts w:ascii="Calibri" w:hAnsi="Calibri" w:cs="Calibri"/>
                <w:i/>
                <w:sz w:val="18"/>
                <w:szCs w:val="18"/>
              </w:rPr>
            </w:pPr>
          </w:p>
          <w:p w14:paraId="34C0F3C5" w14:textId="77777777" w:rsidR="00F212D2" w:rsidRPr="00F33299" w:rsidRDefault="00F212D2" w:rsidP="00F212D2">
            <w:pPr>
              <w:pStyle w:val="Version2"/>
              <w:spacing w:before="120" w:after="120"/>
              <w:rPr>
                <w:b/>
              </w:rPr>
            </w:pPr>
            <w:r w:rsidRPr="00F33299">
              <w:rPr>
                <w:b/>
              </w:rPr>
              <w:t>Removed:</w:t>
            </w:r>
          </w:p>
          <w:p w14:paraId="6954A8BA" w14:textId="77777777" w:rsidR="00F212D2" w:rsidRPr="00F33299" w:rsidRDefault="00F212D2" w:rsidP="00F212D2">
            <w:pPr>
              <w:pStyle w:val="Version2"/>
              <w:spacing w:before="120" w:after="120"/>
              <w:rPr>
                <w:b/>
              </w:rPr>
            </w:pPr>
            <w:r w:rsidRPr="00F33299">
              <w:rPr>
                <w:sz w:val="20"/>
                <w:szCs w:val="20"/>
              </w:rPr>
              <w:t xml:space="preserve">The following artefacts have been removed since the prior </w:t>
            </w:r>
            <w:r>
              <w:rPr>
                <w:sz w:val="20"/>
                <w:szCs w:val="20"/>
              </w:rPr>
              <w:t>release</w:t>
            </w:r>
            <w:r w:rsidRPr="00F33299">
              <w:rPr>
                <w:sz w:val="20"/>
                <w:szCs w:val="20"/>
              </w:rPr>
              <w:t xml:space="preserve"> as </w:t>
            </w:r>
            <w:r>
              <w:rPr>
                <w:sz w:val="20"/>
                <w:szCs w:val="20"/>
              </w:rPr>
              <w:t>rental details are only accepted via the RNTLPRPTY schedule for TT20 onwards:</w:t>
            </w:r>
          </w:p>
          <w:p w14:paraId="6FD9D171" w14:textId="77777777" w:rsidR="00F212D2" w:rsidRPr="00F33299" w:rsidRDefault="00F212D2" w:rsidP="00BB4321">
            <w:pPr>
              <w:pStyle w:val="Version2"/>
              <w:numPr>
                <w:ilvl w:val="0"/>
                <w:numId w:val="18"/>
              </w:numPr>
              <w:spacing w:before="0" w:after="0"/>
              <w:rPr>
                <w:rFonts w:ascii="Calibri" w:hAnsi="Calibri" w:cs="Calibri"/>
                <w:b/>
                <w:color w:val="1F497D"/>
                <w:sz w:val="18"/>
                <w:szCs w:val="18"/>
              </w:rPr>
            </w:pPr>
            <w:r w:rsidRPr="00F33299">
              <w:rPr>
                <w:rFonts w:ascii="Calibri" w:hAnsi="Calibri" w:cs="Calibri"/>
                <w:b/>
                <w:color w:val="1F497D"/>
                <w:sz w:val="18"/>
                <w:szCs w:val="18"/>
              </w:rPr>
              <w:t>ATO RS.0002 2018 Message Structure Table.xlsx</w:t>
            </w:r>
          </w:p>
          <w:p w14:paraId="1244CF25" w14:textId="77777777" w:rsidR="00F212D2" w:rsidRDefault="00F212D2" w:rsidP="00BB4321">
            <w:pPr>
              <w:pStyle w:val="Version2"/>
              <w:numPr>
                <w:ilvl w:val="0"/>
                <w:numId w:val="18"/>
              </w:numPr>
              <w:spacing w:before="0" w:after="0"/>
              <w:rPr>
                <w:rFonts w:ascii="Calibri" w:hAnsi="Calibri" w:cs="Calibri"/>
                <w:b/>
                <w:color w:val="1F497D"/>
                <w:sz w:val="18"/>
                <w:szCs w:val="18"/>
              </w:rPr>
            </w:pPr>
            <w:r w:rsidRPr="00F33299">
              <w:rPr>
                <w:rFonts w:ascii="Calibri" w:hAnsi="Calibri" w:cs="Calibri"/>
                <w:b/>
                <w:color w:val="1F497D"/>
                <w:sz w:val="18"/>
                <w:szCs w:val="18"/>
              </w:rPr>
              <w:t>ATO RS.0002 2018 Validation Rules.xlsx</w:t>
            </w:r>
          </w:p>
          <w:p w14:paraId="74CB71EA" w14:textId="77777777" w:rsidR="00F212D2" w:rsidRPr="00F33299" w:rsidRDefault="00F212D2" w:rsidP="00F212D2">
            <w:pPr>
              <w:pStyle w:val="Version2"/>
              <w:spacing w:before="0" w:after="0"/>
              <w:rPr>
                <w:rFonts w:ascii="Calibri" w:hAnsi="Calibri" w:cs="Calibri"/>
                <w:b/>
                <w:color w:val="1F497D"/>
                <w:sz w:val="18"/>
                <w:szCs w:val="18"/>
              </w:rPr>
            </w:pPr>
          </w:p>
          <w:p w14:paraId="3BDE160B" w14:textId="77777777" w:rsidR="00F212D2" w:rsidRDefault="00F212D2" w:rsidP="00F212D2">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52007D89" w14:textId="77777777" w:rsidR="00F212D2" w:rsidRDefault="00F212D2" w:rsidP="00F212D2">
            <w:pPr>
              <w:pStyle w:val="Version2"/>
              <w:spacing w:before="120" w:after="120"/>
              <w:rPr>
                <w:sz w:val="20"/>
                <w:szCs w:val="20"/>
              </w:rPr>
            </w:pPr>
            <w:r>
              <w:rPr>
                <w:sz w:val="20"/>
                <w:szCs w:val="20"/>
              </w:rPr>
              <w:t>Updated to include known issues and future scope.</w:t>
            </w:r>
          </w:p>
          <w:p w14:paraId="77DCCCEE" w14:textId="77777777" w:rsidR="00F212D2" w:rsidRDefault="00F212D2" w:rsidP="00BB4321">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4</w:t>
            </w:r>
            <w:r w:rsidRPr="00AE3AE6">
              <w:rPr>
                <w:rFonts w:ascii="Calibri" w:hAnsi="Calibri" w:cs="Calibri"/>
                <w:b/>
                <w:color w:val="1F497D"/>
                <w:sz w:val="18"/>
                <w:szCs w:val="18"/>
              </w:rPr>
              <w:t xml:space="preserve"> x items added to known issues</w:t>
            </w:r>
          </w:p>
          <w:p w14:paraId="6CAEB055" w14:textId="77777777" w:rsidR="00F212D2" w:rsidRPr="00AE3AE6" w:rsidRDefault="00F212D2" w:rsidP="00BB4321">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2 x closed known issues removed</w:t>
            </w:r>
          </w:p>
          <w:p w14:paraId="04AFA00C" w14:textId="77777777" w:rsidR="00F212D2" w:rsidRPr="00AE3AE6" w:rsidRDefault="00F212D2" w:rsidP="00BB4321">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4</w:t>
            </w:r>
            <w:r w:rsidRPr="00AE3AE6">
              <w:rPr>
                <w:rFonts w:ascii="Calibri" w:hAnsi="Calibri" w:cs="Calibri"/>
                <w:b/>
                <w:color w:val="1F497D"/>
                <w:sz w:val="18"/>
                <w:szCs w:val="18"/>
              </w:rPr>
              <w:t xml:space="preserve"> x items closed for known issues</w:t>
            </w:r>
          </w:p>
          <w:p w14:paraId="609BA6E0" w14:textId="77777777" w:rsidR="00F212D2" w:rsidRPr="00AE3AE6" w:rsidRDefault="00F212D2" w:rsidP="00BB4321">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3</w:t>
            </w:r>
            <w:r w:rsidRPr="00AE3AE6">
              <w:rPr>
                <w:rFonts w:ascii="Calibri" w:hAnsi="Calibri" w:cs="Calibri"/>
                <w:b/>
                <w:color w:val="1F497D"/>
                <w:sz w:val="18"/>
                <w:szCs w:val="18"/>
              </w:rPr>
              <w:t xml:space="preserve"> x item</w:t>
            </w:r>
            <w:r>
              <w:rPr>
                <w:rFonts w:ascii="Calibri" w:hAnsi="Calibri" w:cs="Calibri"/>
                <w:b/>
                <w:color w:val="1F497D"/>
                <w:sz w:val="18"/>
                <w:szCs w:val="18"/>
              </w:rPr>
              <w:t>s</w:t>
            </w:r>
            <w:r w:rsidRPr="00AE3AE6">
              <w:rPr>
                <w:rFonts w:ascii="Calibri" w:hAnsi="Calibri" w:cs="Calibri"/>
                <w:b/>
                <w:color w:val="1F497D"/>
                <w:sz w:val="18"/>
                <w:szCs w:val="18"/>
              </w:rPr>
              <w:t xml:space="preserve"> </w:t>
            </w:r>
            <w:r>
              <w:rPr>
                <w:rFonts w:ascii="Calibri" w:hAnsi="Calibri" w:cs="Calibri"/>
                <w:b/>
                <w:color w:val="1F497D"/>
                <w:sz w:val="18"/>
                <w:szCs w:val="18"/>
              </w:rPr>
              <w:t>closed</w:t>
            </w:r>
            <w:r w:rsidRPr="00AE3AE6">
              <w:rPr>
                <w:rFonts w:ascii="Calibri" w:hAnsi="Calibri" w:cs="Calibri"/>
                <w:b/>
                <w:color w:val="1F497D"/>
                <w:sz w:val="18"/>
                <w:szCs w:val="18"/>
              </w:rPr>
              <w:t xml:space="preserve"> for future scope</w:t>
            </w:r>
          </w:p>
          <w:p w14:paraId="2A95DFC9" w14:textId="3DFF63A4" w:rsidR="00F212D2" w:rsidRPr="00F212D2" w:rsidRDefault="00F212D2" w:rsidP="00BB4321">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1</w:t>
            </w:r>
            <w:r w:rsidRPr="00AE3AE6">
              <w:rPr>
                <w:rFonts w:ascii="Calibri" w:hAnsi="Calibri" w:cs="Calibri"/>
                <w:b/>
                <w:color w:val="1F497D"/>
                <w:sz w:val="18"/>
                <w:szCs w:val="18"/>
              </w:rPr>
              <w:t xml:space="preserve"> x item </w:t>
            </w:r>
            <w:r>
              <w:rPr>
                <w:rFonts w:ascii="Calibri" w:hAnsi="Calibri" w:cs="Calibri"/>
                <w:b/>
                <w:color w:val="1F497D"/>
                <w:sz w:val="18"/>
                <w:szCs w:val="18"/>
              </w:rPr>
              <w:t>updated</w:t>
            </w:r>
            <w:r w:rsidRPr="00AE3AE6">
              <w:rPr>
                <w:rFonts w:ascii="Calibri" w:hAnsi="Calibri" w:cs="Calibri"/>
                <w:b/>
                <w:color w:val="1F497D"/>
                <w:sz w:val="18"/>
                <w:szCs w:val="18"/>
              </w:rPr>
              <w:t xml:space="preserve"> </w:t>
            </w:r>
            <w:r>
              <w:rPr>
                <w:rFonts w:ascii="Calibri" w:hAnsi="Calibri" w:cs="Calibri"/>
                <w:b/>
                <w:color w:val="1F497D"/>
                <w:sz w:val="18"/>
                <w:szCs w:val="18"/>
              </w:rPr>
              <w:t>for</w:t>
            </w:r>
            <w:r w:rsidRPr="00AE3AE6">
              <w:rPr>
                <w:rFonts w:ascii="Calibri" w:hAnsi="Calibri" w:cs="Calibri"/>
                <w:b/>
                <w:color w:val="1F497D"/>
                <w:sz w:val="18"/>
                <w:szCs w:val="18"/>
              </w:rPr>
              <w:t xml:space="preserve"> future scope</w:t>
            </w:r>
          </w:p>
        </w:tc>
      </w:tr>
      <w:tr w:rsidR="00E94870" w:rsidRPr="009B06E0" w14:paraId="09E3F225" w14:textId="77777777" w:rsidTr="00A03259">
        <w:tc>
          <w:tcPr>
            <w:tcW w:w="1043" w:type="dxa"/>
            <w:tcBorders>
              <w:top w:val="single" w:sz="6" w:space="0" w:color="auto"/>
              <w:bottom w:val="single" w:sz="6" w:space="0" w:color="auto"/>
            </w:tcBorders>
          </w:tcPr>
          <w:p w14:paraId="03ED0C35" w14:textId="31580389" w:rsidR="00E94870" w:rsidRDefault="00E94870" w:rsidP="00445747">
            <w:pPr>
              <w:pStyle w:val="Version2"/>
              <w:spacing w:before="120" w:after="120"/>
            </w:pPr>
            <w:r>
              <w:lastRenderedPageBreak/>
              <w:t>0.5</w:t>
            </w:r>
          </w:p>
        </w:tc>
        <w:tc>
          <w:tcPr>
            <w:tcW w:w="1589" w:type="dxa"/>
            <w:tcBorders>
              <w:top w:val="single" w:sz="6" w:space="0" w:color="auto"/>
              <w:bottom w:val="single" w:sz="6" w:space="0" w:color="auto"/>
            </w:tcBorders>
          </w:tcPr>
          <w:p w14:paraId="37FA0ED1" w14:textId="188C7910" w:rsidR="00E94870" w:rsidRDefault="00E94870" w:rsidP="00445747">
            <w:pPr>
              <w:pStyle w:val="Version2"/>
              <w:spacing w:before="120" w:after="120"/>
            </w:pPr>
            <w:r>
              <w:t>20/02/2020</w:t>
            </w:r>
          </w:p>
        </w:tc>
        <w:tc>
          <w:tcPr>
            <w:tcW w:w="6753" w:type="dxa"/>
            <w:tcBorders>
              <w:top w:val="single" w:sz="6" w:space="0" w:color="auto"/>
              <w:bottom w:val="single" w:sz="6" w:space="0" w:color="auto"/>
            </w:tcBorders>
          </w:tcPr>
          <w:p w14:paraId="600D0991" w14:textId="77777777" w:rsidR="00E94870" w:rsidRDefault="00E94870" w:rsidP="00E94870">
            <w:pPr>
              <w:pStyle w:val="Version2"/>
              <w:spacing w:before="120" w:after="120"/>
              <w:rPr>
                <w:b/>
              </w:rPr>
            </w:pPr>
            <w:r w:rsidRPr="00504A7C">
              <w:rPr>
                <w:b/>
              </w:rPr>
              <w:t>Draft for consultation.</w:t>
            </w:r>
          </w:p>
          <w:p w14:paraId="6F34E6B3" w14:textId="77777777" w:rsidR="00E94870" w:rsidRDefault="00E94870" w:rsidP="00E94870">
            <w:pPr>
              <w:pStyle w:val="Version2"/>
              <w:spacing w:before="120" w:after="120"/>
            </w:pPr>
            <w:r w:rsidRPr="00703446">
              <w:t>This release</w:t>
            </w:r>
            <w:r>
              <w:t xml:space="preserve"> contains feedback and defect fixes identified from the prior release related to the new INCDTLS schedule, as well as the rollover of IITR to TT20, to facilitate DSP testing in EVTE.</w:t>
            </w:r>
          </w:p>
          <w:p w14:paraId="5B8357DD" w14:textId="77777777" w:rsidR="00E94870" w:rsidRDefault="00E94870" w:rsidP="00E9487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8CE966B" w14:textId="77777777" w:rsidR="00E94870" w:rsidRPr="00EB2669" w:rsidRDefault="00E94870" w:rsidP="00E94870">
            <w:pPr>
              <w:pStyle w:val="Version2"/>
              <w:spacing w:before="120" w:after="120"/>
              <w:rPr>
                <w:b/>
              </w:rPr>
            </w:pPr>
            <w:r>
              <w:rPr>
                <w:b/>
              </w:rPr>
              <w:t>Updated</w:t>
            </w:r>
            <w:r w:rsidRPr="00EB2669">
              <w:rPr>
                <w:b/>
              </w:rPr>
              <w:t>:</w:t>
            </w:r>
          </w:p>
          <w:p w14:paraId="086D7E9C" w14:textId="77777777" w:rsidR="00E94870" w:rsidRDefault="00E94870" w:rsidP="00E94870">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6B9EE430" w14:textId="77777777" w:rsidR="00E94870" w:rsidRPr="00564CB7" w:rsidRDefault="00E94870" w:rsidP="00E94870">
            <w:pPr>
              <w:pStyle w:val="Version2"/>
              <w:spacing w:before="120" w:after="120"/>
              <w:rPr>
                <w:sz w:val="20"/>
                <w:szCs w:val="20"/>
              </w:rPr>
            </w:pPr>
            <w:r>
              <w:rPr>
                <w:sz w:val="20"/>
                <w:szCs w:val="20"/>
              </w:rPr>
              <w:t>Refer to the artefacts change history for further information.</w:t>
            </w:r>
          </w:p>
          <w:p w14:paraId="49A4E426" w14:textId="77777777" w:rsidR="00E94870" w:rsidRDefault="00E94870" w:rsidP="00E94870">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lastRenderedPageBreak/>
              <w:t>ATO IITR 2020 Contracts.zip</w:t>
            </w:r>
          </w:p>
          <w:p w14:paraId="55D1500F" w14:textId="77777777" w:rsidR="00E94870" w:rsidRDefault="00E94870" w:rsidP="00E94870">
            <w:pPr>
              <w:pStyle w:val="Version2"/>
              <w:spacing w:before="0"/>
              <w:ind w:left="1080"/>
              <w:rPr>
                <w:rFonts w:ascii="Calibri" w:hAnsi="Calibri" w:cs="Calibri"/>
                <w:i/>
                <w:sz w:val="18"/>
                <w:szCs w:val="18"/>
              </w:rPr>
            </w:pPr>
            <w:r>
              <w:rPr>
                <w:rFonts w:ascii="Calibri" w:hAnsi="Calibri" w:cs="Calibri"/>
                <w:i/>
                <w:sz w:val="18"/>
                <w:szCs w:val="18"/>
              </w:rPr>
              <w:t>Contracts zip includes:</w:t>
            </w:r>
          </w:p>
          <w:p w14:paraId="59F92983" w14:textId="77777777" w:rsidR="00E94870" w:rsidRDefault="00E94870" w:rsidP="00E94870">
            <w:pPr>
              <w:pStyle w:val="Version2"/>
              <w:spacing w:before="0"/>
              <w:ind w:left="1080"/>
              <w:rPr>
                <w:rFonts w:ascii="Calibri" w:hAnsi="Calibri" w:cs="Calibri"/>
                <w:i/>
                <w:sz w:val="18"/>
                <w:szCs w:val="18"/>
              </w:rPr>
            </w:pPr>
            <w:r>
              <w:rPr>
                <w:rFonts w:ascii="Calibri" w:hAnsi="Calibri" w:cs="Calibri"/>
                <w:i/>
                <w:sz w:val="18"/>
                <w:szCs w:val="18"/>
              </w:rPr>
              <w:t>Updated</w:t>
            </w:r>
          </w:p>
          <w:p w14:paraId="46BA6D2B" w14:textId="77777777" w:rsidR="00E94870" w:rsidRDefault="00E94870" w:rsidP="00E94870">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78FAD7A5" w14:textId="77777777" w:rsidR="00E94870" w:rsidRDefault="00E94870" w:rsidP="00E94870">
            <w:pPr>
              <w:pStyle w:val="Version2"/>
              <w:spacing w:before="0" w:after="0"/>
              <w:rPr>
                <w:rFonts w:ascii="Calibri" w:hAnsi="Calibri" w:cs="Calibri"/>
                <w:i/>
                <w:sz w:val="18"/>
                <w:szCs w:val="18"/>
              </w:rPr>
            </w:pPr>
          </w:p>
          <w:p w14:paraId="4A2FCAA7" w14:textId="77777777" w:rsidR="00E94870" w:rsidRDefault="00E94870" w:rsidP="00E94870">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Rule Implementation.zip</w:t>
            </w:r>
          </w:p>
          <w:p w14:paraId="267E504C" w14:textId="77777777" w:rsidR="00E94870" w:rsidRDefault="00E94870" w:rsidP="00E94870">
            <w:pPr>
              <w:pStyle w:val="Version2"/>
              <w:spacing w:before="0"/>
              <w:ind w:left="1080"/>
              <w:rPr>
                <w:rFonts w:ascii="Calibri" w:hAnsi="Calibri" w:cs="Calibri"/>
                <w:i/>
                <w:sz w:val="18"/>
                <w:szCs w:val="18"/>
              </w:rPr>
            </w:pPr>
            <w:r>
              <w:rPr>
                <w:rFonts w:ascii="Calibri" w:hAnsi="Calibri" w:cs="Calibri"/>
                <w:i/>
                <w:sz w:val="18"/>
                <w:szCs w:val="18"/>
              </w:rPr>
              <w:t>Rule Implementation zip includes:</w:t>
            </w:r>
          </w:p>
          <w:p w14:paraId="56DB2F1A" w14:textId="77777777" w:rsidR="00E94870" w:rsidRDefault="00E94870" w:rsidP="00E94870">
            <w:pPr>
              <w:pStyle w:val="Version2"/>
              <w:spacing w:before="0"/>
              <w:ind w:left="1080"/>
              <w:rPr>
                <w:rFonts w:ascii="Calibri" w:hAnsi="Calibri" w:cs="Calibri"/>
                <w:i/>
                <w:sz w:val="18"/>
                <w:szCs w:val="18"/>
              </w:rPr>
            </w:pPr>
            <w:r>
              <w:rPr>
                <w:rFonts w:ascii="Calibri" w:hAnsi="Calibri" w:cs="Calibri"/>
                <w:i/>
                <w:sz w:val="18"/>
                <w:szCs w:val="18"/>
              </w:rPr>
              <w:t>Updated</w:t>
            </w:r>
          </w:p>
          <w:p w14:paraId="31AADAD4" w14:textId="77777777" w:rsidR="00E94870" w:rsidRDefault="00E94870" w:rsidP="00E94870">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0299BD74" w14:textId="77777777" w:rsidR="00E94870" w:rsidRDefault="00E94870" w:rsidP="00E94870">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5F05B4B9" w14:textId="77777777" w:rsidR="00E94870" w:rsidRDefault="00E94870" w:rsidP="00E94870">
            <w:pPr>
              <w:pStyle w:val="Version2"/>
              <w:spacing w:before="0"/>
              <w:ind w:left="1080"/>
              <w:rPr>
                <w:rFonts w:ascii="Calibri" w:hAnsi="Calibri" w:cs="Calibri"/>
                <w:i/>
                <w:sz w:val="18"/>
                <w:szCs w:val="18"/>
              </w:rPr>
            </w:pPr>
            <w:r>
              <w:rPr>
                <w:rFonts w:ascii="Calibri" w:hAnsi="Calibri" w:cs="Calibri"/>
                <w:i/>
                <w:sz w:val="18"/>
                <w:szCs w:val="18"/>
              </w:rPr>
              <w:t>Present</w:t>
            </w:r>
          </w:p>
          <w:p w14:paraId="78F31624" w14:textId="77777777" w:rsidR="00E94870" w:rsidRDefault="00E94870" w:rsidP="00E94870">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20A55A5E" w14:textId="77777777" w:rsidR="00E94870" w:rsidRPr="00E3011F" w:rsidRDefault="00E94870" w:rsidP="00E94870">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02888239" w14:textId="77777777" w:rsidR="00E94870" w:rsidRDefault="00E94870" w:rsidP="00E94870">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49F86F6A" w14:textId="77777777" w:rsidR="00E94870" w:rsidRDefault="00E94870" w:rsidP="00E94870">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5AD723E1" w14:textId="77777777" w:rsidR="00E94870" w:rsidRDefault="00E94870" w:rsidP="00E94870">
            <w:pPr>
              <w:pStyle w:val="Version2"/>
              <w:numPr>
                <w:ilvl w:val="0"/>
                <w:numId w:val="21"/>
              </w:numPr>
              <w:spacing w:before="0" w:after="0"/>
              <w:rPr>
                <w:rFonts w:ascii="Calibri" w:hAnsi="Calibri" w:cs="Calibri"/>
                <w:i/>
                <w:sz w:val="18"/>
                <w:szCs w:val="18"/>
              </w:rPr>
            </w:pPr>
            <w:r w:rsidRPr="00F33299">
              <w:rPr>
                <w:rFonts w:ascii="Calibri" w:hAnsi="Calibri" w:cs="Calibri"/>
                <w:i/>
                <w:sz w:val="18"/>
                <w:szCs w:val="18"/>
              </w:rPr>
              <w:t>WRE; Work Related Expenses Schedule</w:t>
            </w:r>
          </w:p>
          <w:p w14:paraId="0A884E93" w14:textId="77777777" w:rsidR="00E94870" w:rsidRDefault="00E94870" w:rsidP="00E94870">
            <w:pPr>
              <w:pStyle w:val="Version2"/>
              <w:spacing w:before="0" w:after="0"/>
              <w:rPr>
                <w:rFonts w:ascii="Calibri" w:hAnsi="Calibri" w:cs="Calibri"/>
                <w:i/>
                <w:sz w:val="18"/>
                <w:szCs w:val="18"/>
              </w:rPr>
            </w:pPr>
          </w:p>
          <w:p w14:paraId="2A3B1D18" w14:textId="77777777" w:rsidR="00E94870" w:rsidRDefault="00E94870" w:rsidP="00E94870">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IITR.0007 2020 Validation Rules.xlsx</w:t>
            </w:r>
          </w:p>
          <w:p w14:paraId="38D7E455" w14:textId="77777777" w:rsidR="00E94870" w:rsidRPr="002619BB" w:rsidRDefault="00E94870" w:rsidP="00E94870">
            <w:pPr>
              <w:pStyle w:val="Version2"/>
              <w:numPr>
                <w:ilvl w:val="0"/>
                <w:numId w:val="21"/>
              </w:numPr>
              <w:spacing w:before="0" w:after="0"/>
              <w:rPr>
                <w:rFonts w:ascii="Calibri" w:hAnsi="Calibri" w:cs="Calibri"/>
                <w:i/>
                <w:sz w:val="18"/>
                <w:szCs w:val="18"/>
              </w:rPr>
            </w:pPr>
            <w:r w:rsidRPr="002619BB">
              <w:rPr>
                <w:rFonts w:ascii="Calibri" w:hAnsi="Calibri" w:cs="Calibri"/>
                <w:i/>
                <w:sz w:val="18"/>
                <w:szCs w:val="18"/>
              </w:rPr>
              <w:t>5 x new rules</w:t>
            </w:r>
          </w:p>
          <w:p w14:paraId="4D5F56B6" w14:textId="77777777" w:rsidR="00E94870" w:rsidRPr="002619BB" w:rsidRDefault="00E94870" w:rsidP="00E94870">
            <w:pPr>
              <w:pStyle w:val="Version2"/>
              <w:numPr>
                <w:ilvl w:val="0"/>
                <w:numId w:val="21"/>
              </w:numPr>
              <w:spacing w:before="0" w:after="0"/>
              <w:rPr>
                <w:rFonts w:ascii="Calibri" w:hAnsi="Calibri" w:cs="Calibri"/>
                <w:i/>
                <w:sz w:val="18"/>
                <w:szCs w:val="18"/>
              </w:rPr>
            </w:pPr>
            <w:r w:rsidRPr="002619BB">
              <w:rPr>
                <w:rFonts w:ascii="Calibri" w:hAnsi="Calibri" w:cs="Calibri"/>
                <w:i/>
                <w:sz w:val="18"/>
                <w:szCs w:val="18"/>
              </w:rPr>
              <w:t>2 x deleted rules</w:t>
            </w:r>
          </w:p>
          <w:p w14:paraId="5D8E690B" w14:textId="77777777" w:rsidR="00E94870" w:rsidRPr="002619BB" w:rsidRDefault="00E94870" w:rsidP="00E94870">
            <w:pPr>
              <w:pStyle w:val="Version2"/>
              <w:numPr>
                <w:ilvl w:val="0"/>
                <w:numId w:val="21"/>
              </w:numPr>
              <w:spacing w:before="0" w:after="0"/>
              <w:rPr>
                <w:rFonts w:ascii="Calibri" w:hAnsi="Calibri" w:cs="Calibri"/>
                <w:i/>
                <w:sz w:val="18"/>
                <w:szCs w:val="18"/>
              </w:rPr>
            </w:pPr>
            <w:r w:rsidRPr="002619BB">
              <w:rPr>
                <w:rFonts w:ascii="Calibri" w:hAnsi="Calibri" w:cs="Calibri"/>
                <w:i/>
                <w:sz w:val="18"/>
                <w:szCs w:val="18"/>
              </w:rPr>
              <w:t>33 x updated rules</w:t>
            </w:r>
          </w:p>
          <w:p w14:paraId="3B60BE89" w14:textId="77777777" w:rsidR="00E94870" w:rsidRDefault="00E94870" w:rsidP="00E94870">
            <w:pPr>
              <w:pStyle w:val="Version2"/>
              <w:spacing w:before="0" w:after="0"/>
              <w:ind w:left="0"/>
              <w:rPr>
                <w:rFonts w:ascii="Calibri" w:hAnsi="Calibri" w:cs="Calibri"/>
                <w:i/>
                <w:sz w:val="18"/>
                <w:szCs w:val="18"/>
              </w:rPr>
            </w:pPr>
          </w:p>
          <w:p w14:paraId="097A6B0F" w14:textId="77777777" w:rsidR="00E94870" w:rsidRDefault="00E94870" w:rsidP="00E94870">
            <w:pPr>
              <w:pStyle w:val="Version2"/>
              <w:numPr>
                <w:ilvl w:val="0"/>
                <w:numId w:val="18"/>
              </w:numPr>
              <w:spacing w:before="0" w:after="0"/>
              <w:rPr>
                <w:rFonts w:ascii="Calibri" w:hAnsi="Calibri" w:cs="Calibri"/>
                <w:b/>
                <w:color w:val="1F497D"/>
                <w:sz w:val="18"/>
                <w:szCs w:val="18"/>
              </w:rPr>
            </w:pPr>
            <w:r w:rsidRPr="00E04222">
              <w:rPr>
                <w:rFonts w:ascii="Calibri" w:hAnsi="Calibri" w:cs="Calibri"/>
                <w:b/>
                <w:color w:val="1F497D"/>
                <w:sz w:val="18"/>
                <w:szCs w:val="18"/>
              </w:rPr>
              <w:t>ATO INCDTLS.0001 2020 Message Structure Table.xlsx</w:t>
            </w:r>
          </w:p>
          <w:p w14:paraId="3869D765" w14:textId="77777777" w:rsidR="00E94870" w:rsidRPr="00DA0873" w:rsidRDefault="00E94870" w:rsidP="00E94870">
            <w:pPr>
              <w:pStyle w:val="Version2"/>
              <w:numPr>
                <w:ilvl w:val="0"/>
                <w:numId w:val="21"/>
              </w:numPr>
              <w:spacing w:before="0" w:after="0"/>
              <w:rPr>
                <w:rFonts w:ascii="Calibri" w:hAnsi="Calibri" w:cs="Calibri"/>
                <w:i/>
                <w:sz w:val="18"/>
                <w:szCs w:val="18"/>
              </w:rPr>
            </w:pPr>
            <w:r w:rsidRPr="00DA0873">
              <w:rPr>
                <w:rFonts w:ascii="Calibri" w:hAnsi="Calibri" w:cs="Calibri"/>
                <w:i/>
                <w:sz w:val="18"/>
                <w:szCs w:val="18"/>
              </w:rPr>
              <w:t>2 x updated data elements</w:t>
            </w:r>
          </w:p>
          <w:p w14:paraId="4F791954" w14:textId="77777777" w:rsidR="00E94870" w:rsidRPr="00DA0873" w:rsidRDefault="00E94870" w:rsidP="00E94870">
            <w:pPr>
              <w:pStyle w:val="Version2"/>
              <w:numPr>
                <w:ilvl w:val="0"/>
                <w:numId w:val="21"/>
              </w:numPr>
              <w:spacing w:before="0" w:after="0"/>
              <w:rPr>
                <w:rFonts w:ascii="Calibri" w:hAnsi="Calibri" w:cs="Calibri"/>
                <w:i/>
                <w:sz w:val="18"/>
                <w:szCs w:val="18"/>
              </w:rPr>
            </w:pPr>
            <w:r w:rsidRPr="00DA0873">
              <w:rPr>
                <w:rFonts w:ascii="Calibri" w:hAnsi="Calibri" w:cs="Calibri"/>
                <w:i/>
                <w:sz w:val="18"/>
                <w:szCs w:val="18"/>
              </w:rPr>
              <w:t>1 x deleted data element</w:t>
            </w:r>
          </w:p>
          <w:p w14:paraId="73CD8AF9" w14:textId="77777777" w:rsidR="00E94870" w:rsidRPr="00EB2669" w:rsidRDefault="00E94870" w:rsidP="00E94870">
            <w:pPr>
              <w:pStyle w:val="Version2"/>
              <w:spacing w:before="0" w:after="0"/>
              <w:rPr>
                <w:rFonts w:ascii="Calibri" w:hAnsi="Calibri" w:cs="Calibri"/>
                <w:i/>
                <w:sz w:val="18"/>
                <w:szCs w:val="18"/>
              </w:rPr>
            </w:pPr>
          </w:p>
          <w:p w14:paraId="2F595C08" w14:textId="77777777" w:rsidR="00E94870" w:rsidRDefault="00E94870" w:rsidP="00E94870">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INCDTLS.0001 2020 Validation Rules.xlsx</w:t>
            </w:r>
          </w:p>
          <w:p w14:paraId="122C7633" w14:textId="77777777" w:rsidR="00E94870" w:rsidRPr="00FA78FA" w:rsidRDefault="00E94870" w:rsidP="00E94870">
            <w:pPr>
              <w:pStyle w:val="Version2"/>
              <w:numPr>
                <w:ilvl w:val="0"/>
                <w:numId w:val="21"/>
              </w:numPr>
              <w:spacing w:before="0" w:after="0"/>
              <w:rPr>
                <w:rFonts w:ascii="Calibri" w:hAnsi="Calibri" w:cs="Calibri"/>
                <w:i/>
                <w:sz w:val="18"/>
                <w:szCs w:val="18"/>
              </w:rPr>
            </w:pPr>
            <w:r w:rsidRPr="00FA78FA">
              <w:rPr>
                <w:rFonts w:ascii="Calibri" w:hAnsi="Calibri" w:cs="Calibri"/>
                <w:i/>
                <w:sz w:val="18"/>
                <w:szCs w:val="18"/>
              </w:rPr>
              <w:t>5 x updated rules</w:t>
            </w:r>
          </w:p>
          <w:p w14:paraId="4EBF4D74" w14:textId="77777777" w:rsidR="00E94870" w:rsidRDefault="00E94870" w:rsidP="00E94870">
            <w:pPr>
              <w:pStyle w:val="Version2"/>
              <w:spacing w:before="0"/>
              <w:rPr>
                <w:rFonts w:ascii="Calibri" w:hAnsi="Calibri" w:cs="Calibri"/>
                <w:i/>
                <w:sz w:val="18"/>
                <w:szCs w:val="18"/>
              </w:rPr>
            </w:pPr>
          </w:p>
          <w:p w14:paraId="1C0B4D8F" w14:textId="77777777" w:rsidR="00E94870" w:rsidRPr="00F33299" w:rsidRDefault="00E94870" w:rsidP="00E94870">
            <w:pPr>
              <w:pStyle w:val="Version2"/>
              <w:spacing w:before="120" w:after="120"/>
              <w:rPr>
                <w:b/>
              </w:rPr>
            </w:pPr>
            <w:r w:rsidRPr="00F33299">
              <w:rPr>
                <w:b/>
              </w:rPr>
              <w:t>Removed:</w:t>
            </w:r>
          </w:p>
          <w:p w14:paraId="78AB286F" w14:textId="77777777" w:rsidR="00E94870" w:rsidRPr="00F33299" w:rsidRDefault="00E94870" w:rsidP="00E94870">
            <w:pPr>
              <w:pStyle w:val="Version2"/>
              <w:spacing w:before="120" w:after="120"/>
              <w:rPr>
                <w:b/>
              </w:rPr>
            </w:pPr>
            <w:r w:rsidRPr="00F33299">
              <w:rPr>
                <w:sz w:val="20"/>
                <w:szCs w:val="20"/>
              </w:rPr>
              <w:t>The following artefact ha</w:t>
            </w:r>
            <w:r>
              <w:rPr>
                <w:sz w:val="20"/>
                <w:szCs w:val="20"/>
              </w:rPr>
              <w:t>s</w:t>
            </w:r>
            <w:r w:rsidRPr="00F33299">
              <w:rPr>
                <w:sz w:val="20"/>
                <w:szCs w:val="20"/>
              </w:rPr>
              <w:t xml:space="preserve"> been removed since the prior </w:t>
            </w:r>
            <w:r>
              <w:rPr>
                <w:sz w:val="20"/>
                <w:szCs w:val="20"/>
              </w:rPr>
              <w:t>release</w:t>
            </w:r>
            <w:r w:rsidRPr="00F33299">
              <w:rPr>
                <w:sz w:val="20"/>
                <w:szCs w:val="20"/>
              </w:rPr>
              <w:t xml:space="preserve"> as </w:t>
            </w:r>
            <w:r>
              <w:rPr>
                <w:sz w:val="20"/>
                <w:szCs w:val="20"/>
              </w:rPr>
              <w:t xml:space="preserve">sample payloads are now available in the associated </w:t>
            </w:r>
            <w:r w:rsidRPr="00F21491">
              <w:rPr>
                <w:sz w:val="20"/>
                <w:szCs w:val="20"/>
              </w:rPr>
              <w:t>ATO IITR.000</w:t>
            </w:r>
            <w:r>
              <w:rPr>
                <w:sz w:val="20"/>
                <w:szCs w:val="20"/>
              </w:rPr>
              <w:t>7</w:t>
            </w:r>
            <w:r w:rsidRPr="00F21491">
              <w:rPr>
                <w:sz w:val="20"/>
                <w:szCs w:val="20"/>
              </w:rPr>
              <w:t xml:space="preserve"> 20</w:t>
            </w:r>
            <w:r>
              <w:rPr>
                <w:sz w:val="20"/>
                <w:szCs w:val="20"/>
              </w:rPr>
              <w:t>20</w:t>
            </w:r>
            <w:r w:rsidRPr="00F21491">
              <w:rPr>
                <w:sz w:val="20"/>
                <w:szCs w:val="20"/>
              </w:rPr>
              <w:t xml:space="preserve"> Conformance Suite Package</w:t>
            </w:r>
            <w:r>
              <w:rPr>
                <w:sz w:val="20"/>
                <w:szCs w:val="20"/>
              </w:rPr>
              <w:t>:</w:t>
            </w:r>
          </w:p>
          <w:p w14:paraId="593B2116" w14:textId="77777777" w:rsidR="00E94870" w:rsidRDefault="00E94870" w:rsidP="00E94870">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Sample Instances.zip</w:t>
            </w:r>
          </w:p>
          <w:p w14:paraId="4C711F16" w14:textId="77777777" w:rsidR="00E94870" w:rsidRDefault="00E94870" w:rsidP="00E94870">
            <w:pPr>
              <w:pStyle w:val="Version2"/>
              <w:spacing w:before="0" w:after="0"/>
              <w:rPr>
                <w:rFonts w:ascii="Calibri" w:hAnsi="Calibri" w:cs="Calibri"/>
                <w:i/>
                <w:sz w:val="18"/>
                <w:szCs w:val="18"/>
              </w:rPr>
            </w:pPr>
          </w:p>
          <w:p w14:paraId="2AC25D85" w14:textId="77777777" w:rsidR="00E94870" w:rsidRDefault="00E94870" w:rsidP="00E94870">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7D8A7893" w14:textId="77777777" w:rsidR="00E94870" w:rsidRDefault="00E94870" w:rsidP="00E94870">
            <w:pPr>
              <w:pStyle w:val="Version2"/>
              <w:spacing w:before="120" w:after="120"/>
              <w:rPr>
                <w:sz w:val="20"/>
                <w:szCs w:val="20"/>
              </w:rPr>
            </w:pPr>
            <w:r>
              <w:rPr>
                <w:sz w:val="20"/>
                <w:szCs w:val="20"/>
              </w:rPr>
              <w:t>Updated to include known issues and future scope.</w:t>
            </w:r>
          </w:p>
          <w:p w14:paraId="4440A79F" w14:textId="77777777" w:rsidR="00E94870" w:rsidRPr="00AC46E3" w:rsidRDefault="00E94870" w:rsidP="00E94870">
            <w:pPr>
              <w:pStyle w:val="Version2"/>
              <w:numPr>
                <w:ilvl w:val="0"/>
                <w:numId w:val="18"/>
              </w:numPr>
              <w:rPr>
                <w:rFonts w:ascii="Calibri" w:hAnsi="Calibri" w:cs="Calibri"/>
                <w:b/>
                <w:color w:val="1F497D"/>
                <w:sz w:val="18"/>
                <w:szCs w:val="18"/>
              </w:rPr>
            </w:pPr>
            <w:r w:rsidRPr="00AC46E3">
              <w:rPr>
                <w:rFonts w:ascii="Calibri" w:hAnsi="Calibri" w:cs="Calibri"/>
                <w:b/>
                <w:color w:val="1F497D"/>
                <w:sz w:val="18"/>
                <w:szCs w:val="18"/>
              </w:rPr>
              <w:t>13 x items added to known issues</w:t>
            </w:r>
          </w:p>
          <w:p w14:paraId="7F6B614A" w14:textId="77777777" w:rsidR="00E94870" w:rsidRPr="00ED162C" w:rsidRDefault="00E94870" w:rsidP="00E94870">
            <w:pPr>
              <w:pStyle w:val="Version2"/>
              <w:numPr>
                <w:ilvl w:val="0"/>
                <w:numId w:val="18"/>
              </w:numPr>
              <w:rPr>
                <w:rFonts w:ascii="Calibri" w:hAnsi="Calibri" w:cs="Calibri"/>
                <w:b/>
                <w:color w:val="1F497D"/>
                <w:sz w:val="18"/>
                <w:szCs w:val="18"/>
              </w:rPr>
            </w:pPr>
            <w:r w:rsidRPr="00ED162C">
              <w:rPr>
                <w:rFonts w:ascii="Calibri" w:hAnsi="Calibri" w:cs="Calibri"/>
                <w:b/>
                <w:color w:val="1F497D"/>
                <w:sz w:val="18"/>
                <w:szCs w:val="18"/>
              </w:rPr>
              <w:t>4 x closed known issues removed</w:t>
            </w:r>
          </w:p>
          <w:p w14:paraId="55804E9D" w14:textId="77777777" w:rsidR="00E94870" w:rsidRDefault="00E94870" w:rsidP="00E94870">
            <w:pPr>
              <w:pStyle w:val="Version2"/>
              <w:numPr>
                <w:ilvl w:val="0"/>
                <w:numId w:val="18"/>
              </w:numPr>
              <w:rPr>
                <w:rFonts w:ascii="Calibri" w:hAnsi="Calibri" w:cs="Calibri"/>
                <w:b/>
                <w:color w:val="1F497D"/>
                <w:sz w:val="18"/>
                <w:szCs w:val="18"/>
              </w:rPr>
            </w:pPr>
            <w:r w:rsidRPr="00ED162C">
              <w:rPr>
                <w:rFonts w:ascii="Calibri" w:hAnsi="Calibri" w:cs="Calibri"/>
                <w:b/>
                <w:color w:val="1F497D"/>
                <w:sz w:val="18"/>
                <w:szCs w:val="18"/>
              </w:rPr>
              <w:t>5 x items closed for known issues</w:t>
            </w:r>
          </w:p>
          <w:p w14:paraId="3654CB41" w14:textId="77777777" w:rsidR="00E94870" w:rsidRPr="00ED162C" w:rsidRDefault="00E94870" w:rsidP="00E94870">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2 x items added to future scope</w:t>
            </w:r>
          </w:p>
          <w:p w14:paraId="6E065DDE" w14:textId="77777777" w:rsidR="00E94870" w:rsidRPr="00ED162C" w:rsidRDefault="00E94870" w:rsidP="00E94870">
            <w:pPr>
              <w:pStyle w:val="Version2"/>
              <w:numPr>
                <w:ilvl w:val="0"/>
                <w:numId w:val="18"/>
              </w:numPr>
              <w:rPr>
                <w:rFonts w:ascii="Calibri" w:hAnsi="Calibri" w:cs="Calibri"/>
                <w:b/>
                <w:color w:val="1F497D"/>
                <w:sz w:val="18"/>
                <w:szCs w:val="18"/>
              </w:rPr>
            </w:pPr>
            <w:r w:rsidRPr="00ED162C">
              <w:rPr>
                <w:rFonts w:ascii="Calibri" w:hAnsi="Calibri" w:cs="Calibri"/>
                <w:b/>
                <w:color w:val="1F497D"/>
                <w:sz w:val="18"/>
                <w:szCs w:val="18"/>
              </w:rPr>
              <w:t>3 x closed future scope items removed</w:t>
            </w:r>
          </w:p>
          <w:p w14:paraId="054C0503" w14:textId="77777777" w:rsidR="00E94870" w:rsidRPr="00ED162C" w:rsidRDefault="00E94870" w:rsidP="00E94870">
            <w:pPr>
              <w:pStyle w:val="Version2"/>
              <w:numPr>
                <w:ilvl w:val="0"/>
                <w:numId w:val="18"/>
              </w:numPr>
              <w:rPr>
                <w:rFonts w:ascii="Calibri" w:hAnsi="Calibri" w:cs="Calibri"/>
                <w:b/>
                <w:color w:val="1F497D"/>
                <w:sz w:val="18"/>
                <w:szCs w:val="18"/>
              </w:rPr>
            </w:pPr>
            <w:r w:rsidRPr="00ED162C">
              <w:rPr>
                <w:rFonts w:ascii="Calibri" w:hAnsi="Calibri" w:cs="Calibri"/>
                <w:b/>
                <w:color w:val="1F497D"/>
                <w:sz w:val="18"/>
                <w:szCs w:val="18"/>
              </w:rPr>
              <w:t>1 x item closed for future scope</w:t>
            </w:r>
          </w:p>
          <w:p w14:paraId="0F173F4C" w14:textId="7A4EA184" w:rsidR="00E94870" w:rsidRPr="00E94870" w:rsidRDefault="00E94870" w:rsidP="00E94870">
            <w:pPr>
              <w:pStyle w:val="Version2"/>
              <w:numPr>
                <w:ilvl w:val="0"/>
                <w:numId w:val="18"/>
              </w:numPr>
              <w:spacing w:before="0" w:after="0"/>
              <w:rPr>
                <w:rFonts w:ascii="Calibri" w:hAnsi="Calibri" w:cs="Calibri"/>
                <w:b/>
                <w:color w:val="1F497D"/>
                <w:sz w:val="18"/>
                <w:szCs w:val="18"/>
              </w:rPr>
            </w:pPr>
            <w:r w:rsidRPr="00ED162C">
              <w:rPr>
                <w:rFonts w:ascii="Calibri" w:hAnsi="Calibri" w:cs="Calibri"/>
                <w:b/>
                <w:color w:val="1F497D"/>
                <w:sz w:val="18"/>
                <w:szCs w:val="18"/>
              </w:rPr>
              <w:t>3 x items updated for future scope</w:t>
            </w:r>
          </w:p>
        </w:tc>
      </w:tr>
      <w:tr w:rsidR="009F6AB2" w:rsidRPr="009B06E0" w14:paraId="2FEEDAFF" w14:textId="77777777" w:rsidTr="00A03259">
        <w:tc>
          <w:tcPr>
            <w:tcW w:w="1043" w:type="dxa"/>
            <w:tcBorders>
              <w:top w:val="single" w:sz="6" w:space="0" w:color="auto"/>
              <w:bottom w:val="single" w:sz="6" w:space="0" w:color="auto"/>
            </w:tcBorders>
          </w:tcPr>
          <w:p w14:paraId="0E7002D3" w14:textId="1DC75FF5" w:rsidR="009F6AB2" w:rsidRDefault="009F6AB2" w:rsidP="00445747">
            <w:pPr>
              <w:pStyle w:val="Version2"/>
              <w:spacing w:before="120" w:after="120"/>
            </w:pPr>
            <w:r>
              <w:lastRenderedPageBreak/>
              <w:t>0.6</w:t>
            </w:r>
          </w:p>
        </w:tc>
        <w:tc>
          <w:tcPr>
            <w:tcW w:w="1589" w:type="dxa"/>
            <w:tcBorders>
              <w:top w:val="single" w:sz="6" w:space="0" w:color="auto"/>
              <w:bottom w:val="single" w:sz="6" w:space="0" w:color="auto"/>
            </w:tcBorders>
          </w:tcPr>
          <w:p w14:paraId="7A290A07" w14:textId="04B8FCEB" w:rsidR="009F6AB2" w:rsidRDefault="009F6AB2" w:rsidP="00445747">
            <w:pPr>
              <w:pStyle w:val="Version2"/>
              <w:spacing w:before="120" w:after="120"/>
            </w:pPr>
            <w:r>
              <w:t>19/03/2020</w:t>
            </w:r>
          </w:p>
        </w:tc>
        <w:tc>
          <w:tcPr>
            <w:tcW w:w="6753" w:type="dxa"/>
            <w:tcBorders>
              <w:top w:val="single" w:sz="6" w:space="0" w:color="auto"/>
              <w:bottom w:val="single" w:sz="6" w:space="0" w:color="auto"/>
            </w:tcBorders>
          </w:tcPr>
          <w:p w14:paraId="47CB7EB7" w14:textId="77777777" w:rsidR="009F6AB2" w:rsidRDefault="009F6AB2" w:rsidP="009F6AB2">
            <w:pPr>
              <w:pStyle w:val="Version2"/>
              <w:spacing w:before="120" w:after="120"/>
              <w:rPr>
                <w:b/>
              </w:rPr>
            </w:pPr>
            <w:r w:rsidRPr="00504A7C">
              <w:rPr>
                <w:b/>
              </w:rPr>
              <w:t>Draft for consultation.</w:t>
            </w:r>
          </w:p>
          <w:p w14:paraId="64C906EC" w14:textId="77777777" w:rsidR="009F6AB2" w:rsidRDefault="009F6AB2" w:rsidP="009F6AB2">
            <w:pPr>
              <w:pStyle w:val="Version2"/>
              <w:spacing w:before="120" w:after="120"/>
            </w:pPr>
            <w:r w:rsidRPr="00703446">
              <w:t>This release</w:t>
            </w:r>
            <w:r>
              <w:t xml:space="preserve"> contains feedback and defect fixes identified from the prior release related to the new INCDTLS schedule, as well as the discontinuance of the Work Related Expenses schedule, to facilitate DSP testing in EVTE.</w:t>
            </w:r>
          </w:p>
          <w:p w14:paraId="0F1B80C7" w14:textId="77777777" w:rsidR="009F6AB2" w:rsidRDefault="009F6AB2" w:rsidP="009F6AB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D27FB21" w14:textId="77777777" w:rsidR="009F6AB2" w:rsidRPr="00EB2669" w:rsidRDefault="009F6AB2" w:rsidP="009F6AB2">
            <w:pPr>
              <w:pStyle w:val="Version2"/>
              <w:spacing w:before="120" w:after="120"/>
              <w:rPr>
                <w:b/>
              </w:rPr>
            </w:pPr>
            <w:r>
              <w:rPr>
                <w:b/>
              </w:rPr>
              <w:t>Updated</w:t>
            </w:r>
            <w:r w:rsidRPr="00EB2669">
              <w:rPr>
                <w:b/>
              </w:rPr>
              <w:t>:</w:t>
            </w:r>
          </w:p>
          <w:p w14:paraId="71D9FA9A" w14:textId="77777777" w:rsidR="009F6AB2" w:rsidRDefault="009F6AB2" w:rsidP="009F6AB2">
            <w:pPr>
              <w:pStyle w:val="Version2"/>
              <w:spacing w:before="120" w:after="120"/>
              <w:rPr>
                <w:sz w:val="20"/>
                <w:szCs w:val="20"/>
              </w:rPr>
            </w:pPr>
            <w:r>
              <w:rPr>
                <w:sz w:val="20"/>
                <w:szCs w:val="20"/>
              </w:rPr>
              <w:lastRenderedPageBreak/>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526FC913" w14:textId="77777777" w:rsidR="009F6AB2" w:rsidRPr="00564CB7" w:rsidRDefault="009F6AB2" w:rsidP="009F6AB2">
            <w:pPr>
              <w:pStyle w:val="Version2"/>
              <w:spacing w:before="120" w:after="120"/>
              <w:rPr>
                <w:sz w:val="20"/>
                <w:szCs w:val="20"/>
              </w:rPr>
            </w:pPr>
            <w:r>
              <w:rPr>
                <w:sz w:val="20"/>
                <w:szCs w:val="20"/>
              </w:rPr>
              <w:t>Refer to the artefacts change history for further information.</w:t>
            </w:r>
          </w:p>
          <w:p w14:paraId="2581C3BB" w14:textId="77777777" w:rsidR="009F6AB2" w:rsidRDefault="009F6AB2" w:rsidP="009F6AB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Contracts.zip</w:t>
            </w:r>
          </w:p>
          <w:p w14:paraId="7E3EB100" w14:textId="77777777" w:rsidR="009F6AB2" w:rsidRDefault="009F6AB2" w:rsidP="009F6AB2">
            <w:pPr>
              <w:pStyle w:val="Version2"/>
              <w:spacing w:before="0"/>
              <w:ind w:left="1080"/>
              <w:rPr>
                <w:rFonts w:ascii="Calibri" w:hAnsi="Calibri" w:cs="Calibri"/>
                <w:i/>
                <w:sz w:val="18"/>
                <w:szCs w:val="18"/>
              </w:rPr>
            </w:pPr>
            <w:r>
              <w:rPr>
                <w:rFonts w:ascii="Calibri" w:hAnsi="Calibri" w:cs="Calibri"/>
                <w:i/>
                <w:sz w:val="18"/>
                <w:szCs w:val="18"/>
              </w:rPr>
              <w:t>Contracts zip includes:</w:t>
            </w:r>
          </w:p>
          <w:p w14:paraId="4619458F" w14:textId="77777777" w:rsidR="009F6AB2" w:rsidRDefault="009F6AB2" w:rsidP="009F6AB2">
            <w:pPr>
              <w:pStyle w:val="Version2"/>
              <w:spacing w:before="0"/>
              <w:ind w:left="1080"/>
              <w:rPr>
                <w:rFonts w:ascii="Calibri" w:hAnsi="Calibri" w:cs="Calibri"/>
                <w:i/>
                <w:sz w:val="18"/>
                <w:szCs w:val="18"/>
              </w:rPr>
            </w:pPr>
            <w:r>
              <w:rPr>
                <w:rFonts w:ascii="Calibri" w:hAnsi="Calibri" w:cs="Calibri"/>
                <w:i/>
                <w:sz w:val="18"/>
                <w:szCs w:val="18"/>
              </w:rPr>
              <w:t>Updated</w:t>
            </w:r>
          </w:p>
          <w:p w14:paraId="528E62D4" w14:textId="77777777" w:rsidR="009F6AB2" w:rsidRDefault="009F6AB2" w:rsidP="009F6AB2">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3B723DBA" w14:textId="77777777" w:rsidR="009F6AB2" w:rsidRDefault="009F6AB2" w:rsidP="009F6AB2">
            <w:pPr>
              <w:pStyle w:val="Version2"/>
              <w:spacing w:before="0" w:after="0"/>
              <w:rPr>
                <w:rFonts w:ascii="Calibri" w:hAnsi="Calibri" w:cs="Calibri"/>
                <w:i/>
                <w:sz w:val="18"/>
                <w:szCs w:val="18"/>
              </w:rPr>
            </w:pPr>
          </w:p>
          <w:p w14:paraId="28B6D2D3" w14:textId="77777777" w:rsidR="009F6AB2" w:rsidRDefault="009F6AB2" w:rsidP="009F6AB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Reporting Taxonomies.zip</w:t>
            </w:r>
          </w:p>
          <w:p w14:paraId="08C2C2B8" w14:textId="77777777" w:rsidR="009F6AB2" w:rsidRDefault="009F6AB2" w:rsidP="009F6AB2">
            <w:pPr>
              <w:pStyle w:val="Version2"/>
              <w:spacing w:before="0"/>
              <w:ind w:left="1080"/>
              <w:rPr>
                <w:rFonts w:ascii="Calibri" w:hAnsi="Calibri" w:cs="Calibri"/>
                <w:i/>
                <w:sz w:val="18"/>
                <w:szCs w:val="18"/>
              </w:rPr>
            </w:pPr>
            <w:r>
              <w:rPr>
                <w:rFonts w:ascii="Calibri" w:hAnsi="Calibri" w:cs="Calibri"/>
                <w:i/>
                <w:sz w:val="18"/>
                <w:szCs w:val="18"/>
              </w:rPr>
              <w:t>Reporting Taxonomies zip includes:</w:t>
            </w:r>
          </w:p>
          <w:p w14:paraId="32B4CD0F" w14:textId="77777777" w:rsidR="009F6AB2" w:rsidRDefault="009F6AB2" w:rsidP="009F6AB2">
            <w:pPr>
              <w:pStyle w:val="Version2"/>
              <w:spacing w:before="0"/>
              <w:ind w:left="1080"/>
              <w:rPr>
                <w:rFonts w:ascii="Calibri" w:hAnsi="Calibri" w:cs="Calibri"/>
                <w:i/>
                <w:sz w:val="18"/>
                <w:szCs w:val="18"/>
              </w:rPr>
            </w:pPr>
            <w:r>
              <w:rPr>
                <w:rFonts w:ascii="Calibri" w:hAnsi="Calibri" w:cs="Calibri"/>
                <w:i/>
                <w:sz w:val="18"/>
                <w:szCs w:val="18"/>
              </w:rPr>
              <w:t>Updated</w:t>
            </w:r>
          </w:p>
          <w:p w14:paraId="5D2B8579" w14:textId="77777777" w:rsidR="009F6AB2" w:rsidRDefault="009F6AB2" w:rsidP="009F6AB2">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69AC68AB" w14:textId="77777777" w:rsidR="009F6AB2" w:rsidRDefault="009F6AB2" w:rsidP="009F6AB2">
            <w:pPr>
              <w:pStyle w:val="Version2"/>
              <w:spacing w:before="0"/>
              <w:ind w:left="1080"/>
              <w:rPr>
                <w:rFonts w:ascii="Calibri" w:hAnsi="Calibri" w:cs="Calibri"/>
                <w:i/>
                <w:sz w:val="18"/>
                <w:szCs w:val="18"/>
              </w:rPr>
            </w:pPr>
            <w:r>
              <w:rPr>
                <w:rFonts w:ascii="Calibri" w:hAnsi="Calibri" w:cs="Calibri"/>
                <w:i/>
                <w:sz w:val="18"/>
                <w:szCs w:val="18"/>
              </w:rPr>
              <w:t>Present</w:t>
            </w:r>
          </w:p>
          <w:p w14:paraId="16384FAD" w14:textId="77777777" w:rsidR="009F6AB2" w:rsidRDefault="009F6AB2" w:rsidP="009F6AB2">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09555460" w14:textId="77777777" w:rsidR="009F6AB2" w:rsidRPr="00E3011F" w:rsidRDefault="009F6AB2" w:rsidP="009F6AB2">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2992A704" w14:textId="77777777" w:rsidR="009F6AB2" w:rsidRDefault="009F6AB2" w:rsidP="009F6AB2">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7A1E0A82" w14:textId="77777777" w:rsidR="009F6AB2" w:rsidRDefault="009F6AB2" w:rsidP="009F6AB2">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6D86170F" w14:textId="77777777" w:rsidR="009F6AB2" w:rsidRDefault="009F6AB2" w:rsidP="009F6AB2">
            <w:pPr>
              <w:pStyle w:val="Version2"/>
              <w:spacing w:before="0"/>
              <w:ind w:left="1080"/>
              <w:rPr>
                <w:rFonts w:ascii="Calibri" w:hAnsi="Calibri" w:cs="Calibri"/>
                <w:i/>
                <w:sz w:val="18"/>
                <w:szCs w:val="18"/>
              </w:rPr>
            </w:pPr>
            <w:r>
              <w:rPr>
                <w:rFonts w:ascii="Calibri" w:hAnsi="Calibri" w:cs="Calibri"/>
                <w:i/>
                <w:sz w:val="18"/>
                <w:szCs w:val="18"/>
              </w:rPr>
              <w:t>Removed</w:t>
            </w:r>
          </w:p>
          <w:p w14:paraId="4C2F81C6" w14:textId="77777777" w:rsidR="009F6AB2" w:rsidRDefault="009F6AB2" w:rsidP="009F6AB2">
            <w:pPr>
              <w:pStyle w:val="Version2"/>
              <w:numPr>
                <w:ilvl w:val="0"/>
                <w:numId w:val="21"/>
              </w:numPr>
              <w:spacing w:before="0" w:after="0"/>
              <w:rPr>
                <w:rFonts w:ascii="Calibri" w:hAnsi="Calibri" w:cs="Calibri"/>
                <w:i/>
                <w:sz w:val="18"/>
                <w:szCs w:val="18"/>
              </w:rPr>
            </w:pPr>
            <w:r w:rsidRPr="00F33299">
              <w:rPr>
                <w:rFonts w:ascii="Calibri" w:hAnsi="Calibri" w:cs="Calibri"/>
                <w:i/>
                <w:sz w:val="18"/>
                <w:szCs w:val="18"/>
              </w:rPr>
              <w:t>WRE; Work Related Expenses Schedule</w:t>
            </w:r>
          </w:p>
          <w:p w14:paraId="5592755A" w14:textId="77777777" w:rsidR="009F6AB2" w:rsidRDefault="009F6AB2" w:rsidP="009F6AB2">
            <w:pPr>
              <w:pStyle w:val="Version2"/>
              <w:spacing w:before="0" w:after="0"/>
              <w:rPr>
                <w:rFonts w:ascii="Calibri" w:hAnsi="Calibri" w:cs="Calibri"/>
                <w:i/>
                <w:sz w:val="18"/>
                <w:szCs w:val="18"/>
              </w:rPr>
            </w:pPr>
          </w:p>
          <w:p w14:paraId="6EACD12A" w14:textId="77777777" w:rsidR="009F6AB2" w:rsidRDefault="009F6AB2" w:rsidP="009F6AB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Rule Implementation.zip</w:t>
            </w:r>
          </w:p>
          <w:p w14:paraId="76E11F6E" w14:textId="77777777" w:rsidR="009F6AB2" w:rsidRDefault="009F6AB2" w:rsidP="009F6AB2">
            <w:pPr>
              <w:pStyle w:val="Version2"/>
              <w:spacing w:before="0"/>
              <w:ind w:left="1080"/>
              <w:rPr>
                <w:rFonts w:ascii="Calibri" w:hAnsi="Calibri" w:cs="Calibri"/>
                <w:i/>
                <w:sz w:val="18"/>
                <w:szCs w:val="18"/>
              </w:rPr>
            </w:pPr>
            <w:r>
              <w:rPr>
                <w:rFonts w:ascii="Calibri" w:hAnsi="Calibri" w:cs="Calibri"/>
                <w:i/>
                <w:sz w:val="18"/>
                <w:szCs w:val="18"/>
              </w:rPr>
              <w:t>Rule Implementation zip includes:</w:t>
            </w:r>
          </w:p>
          <w:p w14:paraId="357FC3CF" w14:textId="77777777" w:rsidR="009F6AB2" w:rsidRDefault="009F6AB2" w:rsidP="009F6AB2">
            <w:pPr>
              <w:pStyle w:val="Version2"/>
              <w:spacing w:before="0"/>
              <w:ind w:left="1080"/>
              <w:rPr>
                <w:rFonts w:ascii="Calibri" w:hAnsi="Calibri" w:cs="Calibri"/>
                <w:i/>
                <w:sz w:val="18"/>
                <w:szCs w:val="18"/>
              </w:rPr>
            </w:pPr>
            <w:r>
              <w:rPr>
                <w:rFonts w:ascii="Calibri" w:hAnsi="Calibri" w:cs="Calibri"/>
                <w:i/>
                <w:sz w:val="18"/>
                <w:szCs w:val="18"/>
              </w:rPr>
              <w:t>Updated</w:t>
            </w:r>
          </w:p>
          <w:p w14:paraId="0187B7FE" w14:textId="77777777" w:rsidR="009F6AB2" w:rsidRDefault="009F6AB2" w:rsidP="009F6AB2">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4EAA2BF1" w14:textId="77777777" w:rsidR="009F6AB2" w:rsidRDefault="009F6AB2" w:rsidP="009F6AB2">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71649DE2" w14:textId="77777777" w:rsidR="009F6AB2" w:rsidRDefault="009F6AB2" w:rsidP="009F6AB2">
            <w:pPr>
              <w:pStyle w:val="Version2"/>
              <w:spacing w:before="0"/>
              <w:ind w:left="1080"/>
              <w:rPr>
                <w:rFonts w:ascii="Calibri" w:hAnsi="Calibri" w:cs="Calibri"/>
                <w:i/>
                <w:sz w:val="18"/>
                <w:szCs w:val="18"/>
              </w:rPr>
            </w:pPr>
            <w:r>
              <w:rPr>
                <w:rFonts w:ascii="Calibri" w:hAnsi="Calibri" w:cs="Calibri"/>
                <w:i/>
                <w:sz w:val="18"/>
                <w:szCs w:val="18"/>
              </w:rPr>
              <w:t>Present</w:t>
            </w:r>
          </w:p>
          <w:p w14:paraId="3C09CA88" w14:textId="77777777" w:rsidR="009F6AB2" w:rsidRDefault="009F6AB2" w:rsidP="009F6AB2">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5EAB9EBE" w14:textId="77777777" w:rsidR="009F6AB2" w:rsidRPr="00E3011F" w:rsidRDefault="009F6AB2" w:rsidP="009F6AB2">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78F5C8F8" w14:textId="77777777" w:rsidR="009F6AB2" w:rsidRDefault="009F6AB2" w:rsidP="009F6AB2">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082BCC28" w14:textId="77777777" w:rsidR="009F6AB2" w:rsidRDefault="009F6AB2" w:rsidP="009F6AB2">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1343C9F7" w14:textId="77777777" w:rsidR="009F6AB2" w:rsidRDefault="009F6AB2" w:rsidP="009F6AB2">
            <w:pPr>
              <w:pStyle w:val="Version2"/>
              <w:spacing w:before="0"/>
              <w:ind w:left="1080"/>
              <w:rPr>
                <w:rFonts w:ascii="Calibri" w:hAnsi="Calibri" w:cs="Calibri"/>
                <w:i/>
                <w:sz w:val="18"/>
                <w:szCs w:val="18"/>
              </w:rPr>
            </w:pPr>
            <w:r>
              <w:rPr>
                <w:rFonts w:ascii="Calibri" w:hAnsi="Calibri" w:cs="Calibri"/>
                <w:i/>
                <w:sz w:val="18"/>
                <w:szCs w:val="18"/>
              </w:rPr>
              <w:t>Removed</w:t>
            </w:r>
          </w:p>
          <w:p w14:paraId="2AA7BB62" w14:textId="77777777" w:rsidR="009F6AB2" w:rsidRDefault="009F6AB2" w:rsidP="009F6AB2">
            <w:pPr>
              <w:pStyle w:val="Version2"/>
              <w:numPr>
                <w:ilvl w:val="0"/>
                <w:numId w:val="21"/>
              </w:numPr>
              <w:spacing w:before="0" w:after="0"/>
              <w:rPr>
                <w:rFonts w:ascii="Calibri" w:hAnsi="Calibri" w:cs="Calibri"/>
                <w:i/>
                <w:sz w:val="18"/>
                <w:szCs w:val="18"/>
              </w:rPr>
            </w:pPr>
            <w:r w:rsidRPr="00F33299">
              <w:rPr>
                <w:rFonts w:ascii="Calibri" w:hAnsi="Calibri" w:cs="Calibri"/>
                <w:i/>
                <w:sz w:val="18"/>
                <w:szCs w:val="18"/>
              </w:rPr>
              <w:t>WRE; Work Related Expenses Schedule</w:t>
            </w:r>
          </w:p>
          <w:p w14:paraId="7FCC7058" w14:textId="77777777" w:rsidR="009F6AB2" w:rsidRDefault="009F6AB2" w:rsidP="009F6AB2">
            <w:pPr>
              <w:pStyle w:val="Version2"/>
              <w:spacing w:before="0" w:after="0"/>
              <w:rPr>
                <w:rFonts w:ascii="Calibri" w:hAnsi="Calibri" w:cs="Calibri"/>
                <w:i/>
                <w:sz w:val="18"/>
                <w:szCs w:val="18"/>
              </w:rPr>
            </w:pPr>
          </w:p>
          <w:p w14:paraId="60FEE6B0" w14:textId="77777777" w:rsidR="009F6AB2" w:rsidRDefault="009F6AB2" w:rsidP="009F6AB2">
            <w:pPr>
              <w:pStyle w:val="Version2"/>
              <w:numPr>
                <w:ilvl w:val="0"/>
                <w:numId w:val="18"/>
              </w:numPr>
              <w:spacing w:before="0" w:after="0"/>
              <w:rPr>
                <w:rFonts w:ascii="Calibri" w:hAnsi="Calibri" w:cs="Calibri"/>
                <w:b/>
                <w:color w:val="1F497D"/>
                <w:sz w:val="18"/>
                <w:szCs w:val="18"/>
              </w:rPr>
            </w:pPr>
            <w:r w:rsidRPr="00E04222">
              <w:rPr>
                <w:rFonts w:ascii="Calibri" w:hAnsi="Calibri" w:cs="Calibri"/>
                <w:b/>
                <w:color w:val="1F497D"/>
                <w:sz w:val="18"/>
                <w:szCs w:val="18"/>
              </w:rPr>
              <w:t>ATO I</w:t>
            </w:r>
            <w:r>
              <w:rPr>
                <w:rFonts w:ascii="Calibri" w:hAnsi="Calibri" w:cs="Calibri"/>
                <w:b/>
                <w:color w:val="1F497D"/>
                <w:sz w:val="18"/>
                <w:szCs w:val="18"/>
              </w:rPr>
              <w:t>ITR</w:t>
            </w:r>
            <w:r w:rsidRPr="00E04222">
              <w:rPr>
                <w:rFonts w:ascii="Calibri" w:hAnsi="Calibri" w:cs="Calibri"/>
                <w:b/>
                <w:color w:val="1F497D"/>
                <w:sz w:val="18"/>
                <w:szCs w:val="18"/>
              </w:rPr>
              <w:t>.000</w:t>
            </w:r>
            <w:r>
              <w:rPr>
                <w:rFonts w:ascii="Calibri" w:hAnsi="Calibri" w:cs="Calibri"/>
                <w:b/>
                <w:color w:val="1F497D"/>
                <w:sz w:val="18"/>
                <w:szCs w:val="18"/>
              </w:rPr>
              <w:t>7</w:t>
            </w:r>
            <w:r w:rsidRPr="00E04222">
              <w:rPr>
                <w:rFonts w:ascii="Calibri" w:hAnsi="Calibri" w:cs="Calibri"/>
                <w:b/>
                <w:color w:val="1F497D"/>
                <w:sz w:val="18"/>
                <w:szCs w:val="18"/>
              </w:rPr>
              <w:t xml:space="preserve"> 2020 Message Structure Table.xlsx</w:t>
            </w:r>
          </w:p>
          <w:p w14:paraId="2DE4DE8E" w14:textId="77777777" w:rsidR="009F6AB2" w:rsidRPr="005A65A0" w:rsidRDefault="009F6AB2" w:rsidP="009F6AB2">
            <w:pPr>
              <w:pStyle w:val="Version2"/>
              <w:numPr>
                <w:ilvl w:val="0"/>
                <w:numId w:val="21"/>
              </w:numPr>
              <w:spacing w:before="0" w:after="0"/>
              <w:rPr>
                <w:rFonts w:ascii="Calibri" w:hAnsi="Calibri" w:cs="Calibri"/>
                <w:i/>
                <w:sz w:val="18"/>
                <w:szCs w:val="18"/>
              </w:rPr>
            </w:pPr>
            <w:r w:rsidRPr="005A65A0">
              <w:rPr>
                <w:rFonts w:ascii="Calibri" w:hAnsi="Calibri" w:cs="Calibri"/>
                <w:i/>
                <w:sz w:val="18"/>
                <w:szCs w:val="18"/>
              </w:rPr>
              <w:t>1 x updated context</w:t>
            </w:r>
          </w:p>
          <w:p w14:paraId="403AC7A6" w14:textId="77777777" w:rsidR="009F6AB2" w:rsidRPr="005A65A0" w:rsidRDefault="009F6AB2" w:rsidP="009F6AB2">
            <w:pPr>
              <w:pStyle w:val="Version2"/>
              <w:numPr>
                <w:ilvl w:val="0"/>
                <w:numId w:val="21"/>
              </w:numPr>
              <w:spacing w:before="0" w:after="0"/>
              <w:rPr>
                <w:rFonts w:ascii="Calibri" w:hAnsi="Calibri" w:cs="Calibri"/>
                <w:i/>
                <w:sz w:val="18"/>
                <w:szCs w:val="18"/>
              </w:rPr>
            </w:pPr>
            <w:r w:rsidRPr="005A65A0">
              <w:rPr>
                <w:rFonts w:ascii="Calibri" w:hAnsi="Calibri" w:cs="Calibri"/>
                <w:i/>
                <w:sz w:val="18"/>
                <w:szCs w:val="18"/>
              </w:rPr>
              <w:t>1 x deleted worksheet</w:t>
            </w:r>
          </w:p>
          <w:p w14:paraId="2A0A11E2" w14:textId="77777777" w:rsidR="009F6AB2" w:rsidRPr="005A65A0" w:rsidRDefault="009F6AB2" w:rsidP="009F6AB2">
            <w:pPr>
              <w:pStyle w:val="Version2"/>
              <w:numPr>
                <w:ilvl w:val="0"/>
                <w:numId w:val="21"/>
              </w:numPr>
              <w:spacing w:before="0" w:after="0"/>
              <w:rPr>
                <w:rFonts w:ascii="Calibri" w:hAnsi="Calibri" w:cs="Calibri"/>
                <w:i/>
                <w:sz w:val="18"/>
                <w:szCs w:val="18"/>
              </w:rPr>
            </w:pPr>
            <w:r w:rsidRPr="005A65A0">
              <w:rPr>
                <w:rFonts w:ascii="Calibri" w:hAnsi="Calibri" w:cs="Calibri"/>
                <w:i/>
                <w:sz w:val="18"/>
                <w:szCs w:val="18"/>
              </w:rPr>
              <w:t>2 x updated data elements</w:t>
            </w:r>
          </w:p>
          <w:p w14:paraId="5F5CD820" w14:textId="77777777" w:rsidR="009F6AB2" w:rsidRPr="005A65A0" w:rsidRDefault="009F6AB2" w:rsidP="009F6AB2">
            <w:pPr>
              <w:pStyle w:val="Version2"/>
              <w:numPr>
                <w:ilvl w:val="0"/>
                <w:numId w:val="21"/>
              </w:numPr>
              <w:spacing w:before="0" w:after="0"/>
              <w:rPr>
                <w:rFonts w:ascii="Calibri" w:hAnsi="Calibri" w:cs="Calibri"/>
                <w:i/>
                <w:sz w:val="18"/>
                <w:szCs w:val="18"/>
              </w:rPr>
            </w:pPr>
            <w:r w:rsidRPr="005A65A0">
              <w:rPr>
                <w:rFonts w:ascii="Calibri" w:hAnsi="Calibri" w:cs="Calibri"/>
                <w:i/>
                <w:sz w:val="18"/>
                <w:szCs w:val="18"/>
              </w:rPr>
              <w:t>1 x new data element</w:t>
            </w:r>
          </w:p>
          <w:p w14:paraId="07DC3957" w14:textId="77777777" w:rsidR="009F6AB2" w:rsidRPr="00EB2669" w:rsidRDefault="009F6AB2" w:rsidP="009F6AB2">
            <w:pPr>
              <w:pStyle w:val="Version2"/>
              <w:spacing w:before="0" w:after="0"/>
              <w:rPr>
                <w:rFonts w:ascii="Calibri" w:hAnsi="Calibri" w:cs="Calibri"/>
                <w:i/>
                <w:sz w:val="18"/>
                <w:szCs w:val="18"/>
              </w:rPr>
            </w:pPr>
          </w:p>
          <w:p w14:paraId="26907FCC" w14:textId="77777777" w:rsidR="009F6AB2" w:rsidRDefault="009F6AB2" w:rsidP="009F6AB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IITR.0007 2020 Validation Rules.xlsx</w:t>
            </w:r>
          </w:p>
          <w:p w14:paraId="108369A3" w14:textId="77777777" w:rsidR="009F6AB2" w:rsidRPr="002C3D04" w:rsidRDefault="009F6AB2" w:rsidP="009F6AB2">
            <w:pPr>
              <w:pStyle w:val="Version2"/>
              <w:numPr>
                <w:ilvl w:val="0"/>
                <w:numId w:val="21"/>
              </w:numPr>
              <w:spacing w:before="0" w:after="0"/>
              <w:rPr>
                <w:rFonts w:ascii="Calibri" w:hAnsi="Calibri" w:cs="Calibri"/>
                <w:i/>
                <w:sz w:val="18"/>
                <w:szCs w:val="18"/>
              </w:rPr>
            </w:pPr>
            <w:r w:rsidRPr="002C3D04">
              <w:rPr>
                <w:rFonts w:ascii="Calibri" w:hAnsi="Calibri" w:cs="Calibri"/>
                <w:i/>
                <w:sz w:val="18"/>
                <w:szCs w:val="18"/>
              </w:rPr>
              <w:t>4 x new rules</w:t>
            </w:r>
          </w:p>
          <w:p w14:paraId="1C78525B" w14:textId="77777777" w:rsidR="009F6AB2" w:rsidRPr="002C3D04" w:rsidRDefault="009F6AB2" w:rsidP="009F6AB2">
            <w:pPr>
              <w:pStyle w:val="Version2"/>
              <w:numPr>
                <w:ilvl w:val="0"/>
                <w:numId w:val="21"/>
              </w:numPr>
              <w:spacing w:before="0" w:after="0"/>
              <w:rPr>
                <w:rFonts w:ascii="Calibri" w:hAnsi="Calibri" w:cs="Calibri"/>
                <w:i/>
                <w:sz w:val="18"/>
                <w:szCs w:val="18"/>
              </w:rPr>
            </w:pPr>
            <w:r w:rsidRPr="002C3D04">
              <w:rPr>
                <w:rFonts w:ascii="Calibri" w:hAnsi="Calibri" w:cs="Calibri"/>
                <w:i/>
                <w:sz w:val="18"/>
                <w:szCs w:val="18"/>
              </w:rPr>
              <w:t>14 x deleted rules</w:t>
            </w:r>
          </w:p>
          <w:p w14:paraId="4EFC331E" w14:textId="77777777" w:rsidR="009F6AB2" w:rsidRPr="002C3D04" w:rsidRDefault="009F6AB2" w:rsidP="009F6AB2">
            <w:pPr>
              <w:pStyle w:val="Version2"/>
              <w:numPr>
                <w:ilvl w:val="0"/>
                <w:numId w:val="21"/>
              </w:numPr>
              <w:spacing w:before="0" w:after="0"/>
              <w:rPr>
                <w:rFonts w:ascii="Calibri" w:hAnsi="Calibri" w:cs="Calibri"/>
                <w:i/>
                <w:sz w:val="18"/>
                <w:szCs w:val="18"/>
              </w:rPr>
            </w:pPr>
            <w:r w:rsidRPr="002C3D04">
              <w:rPr>
                <w:rFonts w:ascii="Calibri" w:hAnsi="Calibri" w:cs="Calibri"/>
                <w:i/>
                <w:sz w:val="18"/>
                <w:szCs w:val="18"/>
              </w:rPr>
              <w:t>24 x updated rules</w:t>
            </w:r>
          </w:p>
          <w:p w14:paraId="3C41D95E" w14:textId="77777777" w:rsidR="009F6AB2" w:rsidRDefault="009F6AB2" w:rsidP="009F6AB2">
            <w:pPr>
              <w:pStyle w:val="Version2"/>
              <w:spacing w:before="0" w:after="0"/>
              <w:ind w:left="0"/>
              <w:rPr>
                <w:rFonts w:ascii="Calibri" w:hAnsi="Calibri" w:cs="Calibri"/>
                <w:i/>
                <w:sz w:val="18"/>
                <w:szCs w:val="18"/>
              </w:rPr>
            </w:pPr>
          </w:p>
          <w:p w14:paraId="453CD253" w14:textId="77777777" w:rsidR="009F6AB2" w:rsidRDefault="009F6AB2" w:rsidP="009F6AB2">
            <w:pPr>
              <w:pStyle w:val="Version2"/>
              <w:numPr>
                <w:ilvl w:val="0"/>
                <w:numId w:val="18"/>
              </w:numPr>
              <w:spacing w:before="0" w:after="0"/>
              <w:rPr>
                <w:rFonts w:ascii="Calibri" w:hAnsi="Calibri" w:cs="Calibri"/>
                <w:b/>
                <w:color w:val="1F497D"/>
                <w:sz w:val="18"/>
                <w:szCs w:val="18"/>
              </w:rPr>
            </w:pPr>
            <w:r w:rsidRPr="00E04222">
              <w:rPr>
                <w:rFonts w:ascii="Calibri" w:hAnsi="Calibri" w:cs="Calibri"/>
                <w:b/>
                <w:color w:val="1F497D"/>
                <w:sz w:val="18"/>
                <w:szCs w:val="18"/>
              </w:rPr>
              <w:t>ATO INCDTLS.0001 2020 Message Structure Table.xlsx</w:t>
            </w:r>
          </w:p>
          <w:p w14:paraId="495D9890" w14:textId="77777777" w:rsidR="009F6AB2" w:rsidRDefault="009F6AB2" w:rsidP="009F6AB2">
            <w:pPr>
              <w:pStyle w:val="Version2"/>
              <w:numPr>
                <w:ilvl w:val="0"/>
                <w:numId w:val="21"/>
              </w:numPr>
              <w:spacing w:before="0" w:after="0"/>
              <w:rPr>
                <w:rFonts w:ascii="Calibri" w:hAnsi="Calibri" w:cs="Calibri"/>
                <w:i/>
                <w:sz w:val="18"/>
                <w:szCs w:val="18"/>
              </w:rPr>
            </w:pPr>
            <w:r>
              <w:rPr>
                <w:rFonts w:ascii="Calibri" w:hAnsi="Calibri" w:cs="Calibri"/>
                <w:i/>
                <w:sz w:val="18"/>
                <w:szCs w:val="18"/>
              </w:rPr>
              <w:t>8</w:t>
            </w:r>
            <w:r w:rsidRPr="002C3D04">
              <w:rPr>
                <w:rFonts w:ascii="Calibri" w:hAnsi="Calibri" w:cs="Calibri"/>
                <w:i/>
                <w:sz w:val="18"/>
                <w:szCs w:val="18"/>
              </w:rPr>
              <w:t xml:space="preserve"> x new data elements</w:t>
            </w:r>
          </w:p>
          <w:p w14:paraId="26B2A10F" w14:textId="77777777" w:rsidR="009F6AB2" w:rsidRPr="002C3D04" w:rsidRDefault="009F6AB2" w:rsidP="009F6AB2">
            <w:pPr>
              <w:pStyle w:val="Version2"/>
              <w:numPr>
                <w:ilvl w:val="0"/>
                <w:numId w:val="21"/>
              </w:numPr>
              <w:spacing w:before="0" w:after="0"/>
              <w:rPr>
                <w:rFonts w:ascii="Calibri" w:hAnsi="Calibri" w:cs="Calibri"/>
                <w:i/>
                <w:sz w:val="18"/>
                <w:szCs w:val="18"/>
              </w:rPr>
            </w:pPr>
            <w:r>
              <w:rPr>
                <w:rFonts w:ascii="Calibri" w:hAnsi="Calibri" w:cs="Calibri"/>
                <w:i/>
                <w:sz w:val="18"/>
                <w:szCs w:val="18"/>
              </w:rPr>
              <w:t>4 x new tuples</w:t>
            </w:r>
          </w:p>
          <w:p w14:paraId="2DD980A3" w14:textId="77777777" w:rsidR="009F6AB2" w:rsidRDefault="009F6AB2" w:rsidP="009F6AB2">
            <w:pPr>
              <w:pStyle w:val="Version2"/>
              <w:numPr>
                <w:ilvl w:val="0"/>
                <w:numId w:val="21"/>
              </w:numPr>
              <w:spacing w:before="0" w:after="0"/>
              <w:rPr>
                <w:rFonts w:ascii="Calibri" w:hAnsi="Calibri" w:cs="Calibri"/>
                <w:i/>
                <w:sz w:val="18"/>
                <w:szCs w:val="18"/>
              </w:rPr>
            </w:pPr>
            <w:r>
              <w:rPr>
                <w:rFonts w:ascii="Calibri" w:hAnsi="Calibri" w:cs="Calibri"/>
                <w:i/>
                <w:sz w:val="18"/>
                <w:szCs w:val="18"/>
              </w:rPr>
              <w:t>5</w:t>
            </w:r>
            <w:r w:rsidRPr="002C3D04">
              <w:rPr>
                <w:rFonts w:ascii="Calibri" w:hAnsi="Calibri" w:cs="Calibri"/>
                <w:i/>
                <w:sz w:val="18"/>
                <w:szCs w:val="18"/>
              </w:rPr>
              <w:t xml:space="preserve"> x updated data elements</w:t>
            </w:r>
          </w:p>
          <w:p w14:paraId="0C28ABEF" w14:textId="77777777" w:rsidR="009F6AB2" w:rsidRPr="002C3D04" w:rsidRDefault="009F6AB2" w:rsidP="009F6AB2">
            <w:pPr>
              <w:pStyle w:val="Version2"/>
              <w:numPr>
                <w:ilvl w:val="0"/>
                <w:numId w:val="21"/>
              </w:numPr>
              <w:spacing w:before="0" w:after="0"/>
              <w:rPr>
                <w:rFonts w:ascii="Calibri" w:hAnsi="Calibri" w:cs="Calibri"/>
                <w:i/>
                <w:sz w:val="18"/>
                <w:szCs w:val="18"/>
              </w:rPr>
            </w:pPr>
            <w:r>
              <w:rPr>
                <w:rFonts w:ascii="Calibri" w:hAnsi="Calibri" w:cs="Calibri"/>
                <w:i/>
                <w:sz w:val="18"/>
                <w:szCs w:val="18"/>
              </w:rPr>
              <w:t>2 x updated tuples</w:t>
            </w:r>
          </w:p>
          <w:p w14:paraId="0F58A494" w14:textId="77777777" w:rsidR="009F6AB2" w:rsidRPr="00EB2669" w:rsidRDefault="009F6AB2" w:rsidP="009F6AB2">
            <w:pPr>
              <w:pStyle w:val="Version2"/>
              <w:spacing w:before="0" w:after="0"/>
              <w:rPr>
                <w:rFonts w:ascii="Calibri" w:hAnsi="Calibri" w:cs="Calibri"/>
                <w:i/>
                <w:sz w:val="18"/>
                <w:szCs w:val="18"/>
              </w:rPr>
            </w:pPr>
          </w:p>
          <w:p w14:paraId="56AE7072" w14:textId="77777777" w:rsidR="009F6AB2" w:rsidRDefault="009F6AB2" w:rsidP="009F6AB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INCDTLS.0001 2020 Validation Rules.xlsx</w:t>
            </w:r>
          </w:p>
          <w:p w14:paraId="7D1CA578" w14:textId="77777777" w:rsidR="009F6AB2" w:rsidRPr="00C46990" w:rsidRDefault="009F6AB2" w:rsidP="009F6AB2">
            <w:pPr>
              <w:pStyle w:val="Version2"/>
              <w:numPr>
                <w:ilvl w:val="0"/>
                <w:numId w:val="21"/>
              </w:numPr>
              <w:spacing w:before="0" w:after="0"/>
              <w:rPr>
                <w:rFonts w:ascii="Calibri" w:hAnsi="Calibri" w:cs="Calibri"/>
                <w:i/>
                <w:sz w:val="18"/>
                <w:szCs w:val="18"/>
              </w:rPr>
            </w:pPr>
            <w:r w:rsidRPr="00C46990">
              <w:rPr>
                <w:rFonts w:ascii="Calibri" w:hAnsi="Calibri" w:cs="Calibri"/>
                <w:i/>
                <w:sz w:val="18"/>
                <w:szCs w:val="18"/>
              </w:rPr>
              <w:t>10 x new rules</w:t>
            </w:r>
          </w:p>
          <w:p w14:paraId="4F04E78D" w14:textId="77777777" w:rsidR="009F6AB2" w:rsidRPr="00C46990" w:rsidRDefault="009F6AB2" w:rsidP="009F6AB2">
            <w:pPr>
              <w:pStyle w:val="Version2"/>
              <w:numPr>
                <w:ilvl w:val="0"/>
                <w:numId w:val="21"/>
              </w:numPr>
              <w:spacing w:before="0" w:after="0"/>
              <w:rPr>
                <w:rFonts w:ascii="Calibri" w:hAnsi="Calibri" w:cs="Calibri"/>
                <w:i/>
                <w:sz w:val="18"/>
                <w:szCs w:val="18"/>
              </w:rPr>
            </w:pPr>
            <w:r w:rsidRPr="00C46990">
              <w:rPr>
                <w:rFonts w:ascii="Calibri" w:hAnsi="Calibri" w:cs="Calibri"/>
                <w:i/>
                <w:sz w:val="18"/>
                <w:szCs w:val="18"/>
              </w:rPr>
              <w:t>2 x deleted rules</w:t>
            </w:r>
          </w:p>
          <w:p w14:paraId="0A33E8EA" w14:textId="77777777" w:rsidR="009F6AB2" w:rsidRPr="00C46990" w:rsidRDefault="009F6AB2" w:rsidP="009F6AB2">
            <w:pPr>
              <w:pStyle w:val="Version2"/>
              <w:numPr>
                <w:ilvl w:val="0"/>
                <w:numId w:val="21"/>
              </w:numPr>
              <w:spacing w:before="0" w:after="0"/>
              <w:rPr>
                <w:rFonts w:ascii="Calibri" w:hAnsi="Calibri" w:cs="Calibri"/>
                <w:i/>
                <w:sz w:val="18"/>
                <w:szCs w:val="18"/>
              </w:rPr>
            </w:pPr>
            <w:r w:rsidRPr="00C46990">
              <w:rPr>
                <w:rFonts w:ascii="Calibri" w:hAnsi="Calibri" w:cs="Calibri"/>
                <w:i/>
                <w:sz w:val="18"/>
                <w:szCs w:val="18"/>
              </w:rPr>
              <w:t>5 x updated rules</w:t>
            </w:r>
          </w:p>
          <w:p w14:paraId="047B0093" w14:textId="77777777" w:rsidR="009F6AB2" w:rsidRDefault="009F6AB2" w:rsidP="009F6AB2">
            <w:pPr>
              <w:pStyle w:val="Version2"/>
              <w:spacing w:before="0"/>
              <w:rPr>
                <w:rFonts w:ascii="Calibri" w:hAnsi="Calibri" w:cs="Calibri"/>
                <w:i/>
                <w:sz w:val="18"/>
                <w:szCs w:val="18"/>
              </w:rPr>
            </w:pPr>
          </w:p>
          <w:p w14:paraId="7DD1B747" w14:textId="77777777" w:rsidR="009F6AB2" w:rsidRPr="00F33299" w:rsidRDefault="009F6AB2" w:rsidP="009F6AB2">
            <w:pPr>
              <w:pStyle w:val="Version2"/>
              <w:spacing w:before="120" w:after="120"/>
              <w:rPr>
                <w:b/>
              </w:rPr>
            </w:pPr>
            <w:r w:rsidRPr="00F33299">
              <w:rPr>
                <w:b/>
              </w:rPr>
              <w:t>Removed:</w:t>
            </w:r>
          </w:p>
          <w:p w14:paraId="7171219D" w14:textId="77777777" w:rsidR="009F6AB2" w:rsidRPr="00F33299" w:rsidRDefault="009F6AB2" w:rsidP="009F6AB2">
            <w:pPr>
              <w:pStyle w:val="Version2"/>
              <w:spacing w:before="120" w:after="120"/>
              <w:rPr>
                <w:b/>
              </w:rPr>
            </w:pPr>
            <w:r w:rsidRPr="00F33299">
              <w:rPr>
                <w:sz w:val="20"/>
                <w:szCs w:val="20"/>
              </w:rPr>
              <w:t>The following artefact</w:t>
            </w:r>
            <w:r>
              <w:rPr>
                <w:sz w:val="20"/>
                <w:szCs w:val="20"/>
              </w:rPr>
              <w:t>s</w:t>
            </w:r>
            <w:r w:rsidRPr="00F33299">
              <w:rPr>
                <w:sz w:val="20"/>
                <w:szCs w:val="20"/>
              </w:rPr>
              <w:t xml:space="preserve"> ha</w:t>
            </w:r>
            <w:r>
              <w:rPr>
                <w:sz w:val="20"/>
                <w:szCs w:val="20"/>
              </w:rPr>
              <w:t>ve</w:t>
            </w:r>
            <w:r w:rsidRPr="00F33299">
              <w:rPr>
                <w:sz w:val="20"/>
                <w:szCs w:val="20"/>
              </w:rPr>
              <w:t xml:space="preserve"> been removed since the prior </w:t>
            </w:r>
            <w:r>
              <w:rPr>
                <w:sz w:val="20"/>
                <w:szCs w:val="20"/>
              </w:rPr>
              <w:t>release</w:t>
            </w:r>
            <w:r w:rsidRPr="00F33299">
              <w:rPr>
                <w:sz w:val="20"/>
                <w:szCs w:val="20"/>
              </w:rPr>
              <w:t xml:space="preserve"> as </w:t>
            </w:r>
            <w:r>
              <w:rPr>
                <w:sz w:val="20"/>
                <w:szCs w:val="20"/>
              </w:rPr>
              <w:t>the Work Related Expenses schedule has been discontinued:</w:t>
            </w:r>
          </w:p>
          <w:p w14:paraId="1C2389EF" w14:textId="77777777" w:rsidR="009F6AB2" w:rsidRDefault="009F6AB2" w:rsidP="009F6AB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lastRenderedPageBreak/>
              <w:t>ATO WRE.0003 2017 Message Structure Table.xlsx</w:t>
            </w:r>
          </w:p>
          <w:p w14:paraId="1A6F6015" w14:textId="77777777" w:rsidR="009F6AB2" w:rsidRDefault="009F6AB2" w:rsidP="009F6AB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WRE.0003 2017 Validation Rules.xlsx</w:t>
            </w:r>
          </w:p>
          <w:p w14:paraId="3DC5B954" w14:textId="77777777" w:rsidR="009F6AB2" w:rsidRDefault="009F6AB2" w:rsidP="009F6AB2">
            <w:pPr>
              <w:pStyle w:val="Version2"/>
              <w:spacing w:before="0" w:after="0"/>
              <w:rPr>
                <w:rFonts w:ascii="Calibri" w:hAnsi="Calibri" w:cs="Calibri"/>
                <w:i/>
                <w:sz w:val="18"/>
                <w:szCs w:val="18"/>
              </w:rPr>
            </w:pPr>
          </w:p>
          <w:p w14:paraId="6563B217" w14:textId="77777777" w:rsidR="009F6AB2" w:rsidRDefault="009F6AB2" w:rsidP="009F6AB2">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3CB40FBF" w14:textId="77777777" w:rsidR="009F6AB2" w:rsidRDefault="009F6AB2" w:rsidP="009F6AB2">
            <w:pPr>
              <w:pStyle w:val="Version2"/>
              <w:spacing w:before="120" w:after="120"/>
              <w:rPr>
                <w:sz w:val="20"/>
                <w:szCs w:val="20"/>
              </w:rPr>
            </w:pPr>
            <w:r>
              <w:rPr>
                <w:sz w:val="20"/>
                <w:szCs w:val="20"/>
              </w:rPr>
              <w:t>Updated to include known issues and future scope.</w:t>
            </w:r>
          </w:p>
          <w:p w14:paraId="62CCE1BC" w14:textId="77777777" w:rsidR="009F6AB2" w:rsidRPr="00735D0C" w:rsidRDefault="009F6AB2" w:rsidP="009F6AB2">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2</w:t>
            </w:r>
            <w:r w:rsidRPr="00735D0C">
              <w:rPr>
                <w:rFonts w:ascii="Calibri" w:hAnsi="Calibri" w:cs="Calibri"/>
                <w:b/>
                <w:color w:val="1F497D"/>
                <w:sz w:val="18"/>
                <w:szCs w:val="18"/>
              </w:rPr>
              <w:t xml:space="preserve"> x item</w:t>
            </w:r>
            <w:r>
              <w:rPr>
                <w:rFonts w:ascii="Calibri" w:hAnsi="Calibri" w:cs="Calibri"/>
                <w:b/>
                <w:color w:val="1F497D"/>
                <w:sz w:val="18"/>
                <w:szCs w:val="18"/>
              </w:rPr>
              <w:t>s</w:t>
            </w:r>
            <w:r w:rsidRPr="00735D0C">
              <w:rPr>
                <w:rFonts w:ascii="Calibri" w:hAnsi="Calibri" w:cs="Calibri"/>
                <w:b/>
                <w:color w:val="1F497D"/>
                <w:sz w:val="18"/>
                <w:szCs w:val="18"/>
              </w:rPr>
              <w:t xml:space="preserve"> added to known issues</w:t>
            </w:r>
          </w:p>
          <w:p w14:paraId="68FCD0D8" w14:textId="77777777" w:rsidR="009F6AB2" w:rsidRPr="00735D0C" w:rsidRDefault="009F6AB2" w:rsidP="009F6AB2">
            <w:pPr>
              <w:pStyle w:val="Version2"/>
              <w:numPr>
                <w:ilvl w:val="0"/>
                <w:numId w:val="18"/>
              </w:numPr>
              <w:rPr>
                <w:rFonts w:ascii="Calibri" w:hAnsi="Calibri" w:cs="Calibri"/>
                <w:b/>
                <w:color w:val="1F497D"/>
                <w:sz w:val="18"/>
                <w:szCs w:val="18"/>
              </w:rPr>
            </w:pPr>
            <w:r w:rsidRPr="00735D0C">
              <w:rPr>
                <w:rFonts w:ascii="Calibri" w:hAnsi="Calibri" w:cs="Calibri"/>
                <w:b/>
                <w:color w:val="1F497D"/>
                <w:sz w:val="18"/>
                <w:szCs w:val="18"/>
              </w:rPr>
              <w:t>5 x closed known issues removed</w:t>
            </w:r>
          </w:p>
          <w:p w14:paraId="45E4EFB8" w14:textId="77777777" w:rsidR="009F6AB2" w:rsidRPr="00735D0C" w:rsidRDefault="009F6AB2" w:rsidP="009F6AB2">
            <w:pPr>
              <w:pStyle w:val="Version2"/>
              <w:numPr>
                <w:ilvl w:val="0"/>
                <w:numId w:val="18"/>
              </w:numPr>
              <w:rPr>
                <w:rFonts w:ascii="Calibri" w:hAnsi="Calibri" w:cs="Calibri"/>
                <w:b/>
                <w:color w:val="1F497D"/>
                <w:sz w:val="18"/>
                <w:szCs w:val="18"/>
              </w:rPr>
            </w:pPr>
            <w:r w:rsidRPr="00735D0C">
              <w:rPr>
                <w:rFonts w:ascii="Calibri" w:hAnsi="Calibri" w:cs="Calibri"/>
                <w:b/>
                <w:color w:val="1F497D"/>
                <w:sz w:val="18"/>
                <w:szCs w:val="18"/>
              </w:rPr>
              <w:t>14 x items closed for known issues</w:t>
            </w:r>
          </w:p>
          <w:p w14:paraId="7ACD4C58" w14:textId="77777777" w:rsidR="009F6AB2" w:rsidRPr="00735D0C" w:rsidRDefault="009F6AB2" w:rsidP="009F6AB2">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6</w:t>
            </w:r>
            <w:r w:rsidRPr="00735D0C">
              <w:rPr>
                <w:rFonts w:ascii="Calibri" w:hAnsi="Calibri" w:cs="Calibri"/>
                <w:b/>
                <w:color w:val="1F497D"/>
                <w:sz w:val="18"/>
                <w:szCs w:val="18"/>
              </w:rPr>
              <w:t xml:space="preserve"> x items added to future scope</w:t>
            </w:r>
          </w:p>
          <w:p w14:paraId="30F6B864" w14:textId="77777777" w:rsidR="009F6AB2" w:rsidRPr="00735D0C" w:rsidRDefault="009F6AB2" w:rsidP="009F6AB2">
            <w:pPr>
              <w:pStyle w:val="Version2"/>
              <w:numPr>
                <w:ilvl w:val="0"/>
                <w:numId w:val="18"/>
              </w:numPr>
              <w:rPr>
                <w:rFonts w:ascii="Calibri" w:hAnsi="Calibri" w:cs="Calibri"/>
                <w:b/>
                <w:color w:val="1F497D"/>
                <w:sz w:val="18"/>
                <w:szCs w:val="18"/>
              </w:rPr>
            </w:pPr>
            <w:r w:rsidRPr="00735D0C">
              <w:rPr>
                <w:rFonts w:ascii="Calibri" w:hAnsi="Calibri" w:cs="Calibri"/>
                <w:b/>
                <w:color w:val="1F497D"/>
                <w:sz w:val="18"/>
                <w:szCs w:val="18"/>
              </w:rPr>
              <w:t>1 x closed future scope item removed</w:t>
            </w:r>
          </w:p>
          <w:p w14:paraId="1372A349" w14:textId="2DADA791" w:rsidR="009F6AB2" w:rsidRPr="009F6AB2" w:rsidRDefault="009F6AB2" w:rsidP="009F6AB2">
            <w:pPr>
              <w:pStyle w:val="Version2"/>
              <w:numPr>
                <w:ilvl w:val="0"/>
                <w:numId w:val="18"/>
              </w:numPr>
              <w:rPr>
                <w:rFonts w:ascii="Calibri" w:hAnsi="Calibri" w:cs="Calibri"/>
                <w:b/>
                <w:color w:val="1F497D"/>
                <w:sz w:val="18"/>
                <w:szCs w:val="18"/>
              </w:rPr>
            </w:pPr>
            <w:r w:rsidRPr="00735D0C">
              <w:rPr>
                <w:rFonts w:ascii="Calibri" w:hAnsi="Calibri" w:cs="Calibri"/>
                <w:b/>
                <w:color w:val="1F497D"/>
                <w:sz w:val="18"/>
                <w:szCs w:val="18"/>
              </w:rPr>
              <w:t>1 x item closed for future scope</w:t>
            </w:r>
          </w:p>
        </w:tc>
      </w:tr>
      <w:tr w:rsidR="00884A14" w:rsidRPr="009B06E0" w14:paraId="15415699" w14:textId="77777777" w:rsidTr="00A03259">
        <w:tc>
          <w:tcPr>
            <w:tcW w:w="1043" w:type="dxa"/>
            <w:tcBorders>
              <w:top w:val="single" w:sz="6" w:space="0" w:color="auto"/>
              <w:bottom w:val="single" w:sz="6" w:space="0" w:color="auto"/>
            </w:tcBorders>
          </w:tcPr>
          <w:p w14:paraId="35E018C0" w14:textId="77777777" w:rsidR="00884A14" w:rsidRPr="006E5031" w:rsidRDefault="00884A14" w:rsidP="00884A14">
            <w:pPr>
              <w:pStyle w:val="Version2"/>
              <w:spacing w:before="120" w:after="120"/>
            </w:pPr>
            <w:r>
              <w:lastRenderedPageBreak/>
              <w:t>0.7</w:t>
            </w:r>
          </w:p>
        </w:tc>
        <w:tc>
          <w:tcPr>
            <w:tcW w:w="1589" w:type="dxa"/>
            <w:tcBorders>
              <w:top w:val="single" w:sz="6" w:space="0" w:color="auto"/>
              <w:bottom w:val="single" w:sz="6" w:space="0" w:color="auto"/>
            </w:tcBorders>
          </w:tcPr>
          <w:p w14:paraId="71223DF6" w14:textId="77777777" w:rsidR="00884A14" w:rsidRPr="006E5031" w:rsidRDefault="00884A14" w:rsidP="00884A14">
            <w:pPr>
              <w:pStyle w:val="Version2"/>
              <w:spacing w:before="120" w:after="120"/>
            </w:pPr>
            <w:r>
              <w:t>16/04/2020</w:t>
            </w:r>
          </w:p>
        </w:tc>
        <w:tc>
          <w:tcPr>
            <w:tcW w:w="6753" w:type="dxa"/>
            <w:tcBorders>
              <w:top w:val="single" w:sz="6" w:space="0" w:color="auto"/>
              <w:bottom w:val="single" w:sz="6" w:space="0" w:color="auto"/>
            </w:tcBorders>
          </w:tcPr>
          <w:p w14:paraId="49AFF9C2" w14:textId="77777777" w:rsidR="00884A14" w:rsidRDefault="00884A14" w:rsidP="00884A14">
            <w:pPr>
              <w:pStyle w:val="Version2"/>
              <w:spacing w:before="120" w:after="120"/>
              <w:rPr>
                <w:b/>
              </w:rPr>
            </w:pPr>
            <w:r w:rsidRPr="00504A7C">
              <w:rPr>
                <w:b/>
              </w:rPr>
              <w:t>Draft for consultation.</w:t>
            </w:r>
          </w:p>
          <w:p w14:paraId="7F0D56D2" w14:textId="77777777" w:rsidR="00884A14" w:rsidRDefault="00884A14" w:rsidP="00884A14">
            <w:pPr>
              <w:pStyle w:val="Version2"/>
              <w:spacing w:before="120" w:after="120"/>
            </w:pPr>
            <w:r w:rsidRPr="00703446">
              <w:t>This release</w:t>
            </w:r>
            <w:r>
              <w:t xml:space="preserve"> contains; (i) feedback and defect fixes identified from the prior release related to the new INCDTLS schedule; (ii) cyclical changes for non-resident foreign income deduction median rates, s</w:t>
            </w:r>
            <w:r w:rsidRPr="009F6AB2">
              <w:t xml:space="preserve">uperannuation </w:t>
            </w:r>
            <w:r>
              <w:t>c</w:t>
            </w:r>
            <w:r w:rsidRPr="009F6AB2">
              <w:t>o-</w:t>
            </w:r>
            <w:r>
              <w:t>c</w:t>
            </w:r>
            <w:r w:rsidRPr="009F6AB2">
              <w:t xml:space="preserve">ontributions </w:t>
            </w:r>
            <w:r>
              <w:t>r</w:t>
            </w:r>
            <w:r w:rsidRPr="009F6AB2">
              <w:t>ates</w:t>
            </w:r>
            <w:r>
              <w:t>, and b</w:t>
            </w:r>
            <w:r w:rsidRPr="009F6AB2">
              <w:t xml:space="preserve">usiness </w:t>
            </w:r>
            <w:r>
              <w:t>i</w:t>
            </w:r>
            <w:r w:rsidRPr="009F6AB2">
              <w:t xml:space="preserve">ndustry </w:t>
            </w:r>
            <w:r>
              <w:t>c</w:t>
            </w:r>
            <w:r w:rsidRPr="009F6AB2">
              <w:t>odes</w:t>
            </w:r>
            <w:r>
              <w:t>; (iii) first home super saver defect fixes; and (iv) new prefill response fields for disposal of cryptocurrency, derived foreign income indicator, and farm management deposits closing balance; to facilitate DSP testing in EVTE.</w:t>
            </w:r>
          </w:p>
          <w:p w14:paraId="3DC8C434" w14:textId="77777777" w:rsidR="00884A14" w:rsidRDefault="00884A14" w:rsidP="00884A14">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A1BD9ED" w14:textId="77777777" w:rsidR="00884A14" w:rsidRPr="00EB2669" w:rsidRDefault="00884A14" w:rsidP="00884A14">
            <w:pPr>
              <w:pStyle w:val="Version2"/>
              <w:spacing w:before="120" w:after="120"/>
              <w:rPr>
                <w:b/>
              </w:rPr>
            </w:pPr>
            <w:r>
              <w:rPr>
                <w:b/>
              </w:rPr>
              <w:t>Updated</w:t>
            </w:r>
            <w:r w:rsidRPr="00EB2669">
              <w:rPr>
                <w:b/>
              </w:rPr>
              <w:t>:</w:t>
            </w:r>
          </w:p>
          <w:p w14:paraId="79844D88" w14:textId="77777777" w:rsidR="00884A14" w:rsidRDefault="00884A14" w:rsidP="00884A14">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639F64F2" w14:textId="77777777" w:rsidR="00884A14" w:rsidRPr="00564CB7" w:rsidRDefault="00884A14" w:rsidP="00884A14">
            <w:pPr>
              <w:pStyle w:val="Version2"/>
              <w:spacing w:before="120" w:after="120"/>
              <w:rPr>
                <w:sz w:val="20"/>
                <w:szCs w:val="20"/>
              </w:rPr>
            </w:pPr>
            <w:r>
              <w:rPr>
                <w:sz w:val="20"/>
                <w:szCs w:val="20"/>
              </w:rPr>
              <w:t>Refer to the artefacts change history for further information.</w:t>
            </w:r>
          </w:p>
          <w:p w14:paraId="74F09292" w14:textId="77777777" w:rsidR="00884A14" w:rsidRDefault="00884A14" w:rsidP="00884A1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Reporting Taxonomies.zip</w:t>
            </w:r>
          </w:p>
          <w:p w14:paraId="4C33D224" w14:textId="77777777" w:rsidR="00884A14" w:rsidRDefault="00884A14" w:rsidP="00884A14">
            <w:pPr>
              <w:pStyle w:val="Version2"/>
              <w:spacing w:before="0"/>
              <w:ind w:left="1080"/>
              <w:rPr>
                <w:rFonts w:ascii="Calibri" w:hAnsi="Calibri" w:cs="Calibri"/>
                <w:i/>
                <w:sz w:val="18"/>
                <w:szCs w:val="18"/>
              </w:rPr>
            </w:pPr>
            <w:r>
              <w:rPr>
                <w:rFonts w:ascii="Calibri" w:hAnsi="Calibri" w:cs="Calibri"/>
                <w:i/>
                <w:sz w:val="18"/>
                <w:szCs w:val="18"/>
              </w:rPr>
              <w:t>Reporting Taxonomies zip includes:</w:t>
            </w:r>
          </w:p>
          <w:p w14:paraId="7B118684" w14:textId="77777777" w:rsidR="00884A14" w:rsidRDefault="00884A14" w:rsidP="00884A14">
            <w:pPr>
              <w:pStyle w:val="Version2"/>
              <w:spacing w:before="0"/>
              <w:ind w:left="1080"/>
              <w:rPr>
                <w:rFonts w:ascii="Calibri" w:hAnsi="Calibri" w:cs="Calibri"/>
                <w:i/>
                <w:sz w:val="18"/>
                <w:szCs w:val="18"/>
              </w:rPr>
            </w:pPr>
            <w:r>
              <w:rPr>
                <w:rFonts w:ascii="Calibri" w:hAnsi="Calibri" w:cs="Calibri"/>
                <w:i/>
                <w:sz w:val="18"/>
                <w:szCs w:val="18"/>
              </w:rPr>
              <w:t>Updated</w:t>
            </w:r>
          </w:p>
          <w:p w14:paraId="6A62752E" w14:textId="77777777" w:rsidR="00884A14" w:rsidRDefault="00884A14" w:rsidP="00884A14">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5E365008" w14:textId="77777777" w:rsidR="00884A14" w:rsidRDefault="00884A14" w:rsidP="00884A14">
            <w:pPr>
              <w:pStyle w:val="Version2"/>
              <w:spacing w:before="0"/>
              <w:ind w:left="1080"/>
              <w:rPr>
                <w:rFonts w:ascii="Calibri" w:hAnsi="Calibri" w:cs="Calibri"/>
                <w:i/>
                <w:sz w:val="18"/>
                <w:szCs w:val="18"/>
              </w:rPr>
            </w:pPr>
            <w:r>
              <w:rPr>
                <w:rFonts w:ascii="Calibri" w:hAnsi="Calibri" w:cs="Calibri"/>
                <w:i/>
                <w:sz w:val="18"/>
                <w:szCs w:val="18"/>
              </w:rPr>
              <w:t>Present</w:t>
            </w:r>
          </w:p>
          <w:p w14:paraId="64A93971" w14:textId="77777777" w:rsidR="00884A14" w:rsidRDefault="00884A14" w:rsidP="00884A14">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4B0D8B87" w14:textId="77777777" w:rsidR="00884A14" w:rsidRPr="00E3011F" w:rsidRDefault="00884A14" w:rsidP="00884A14">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61AE8DF6" w14:textId="77777777" w:rsidR="00884A14" w:rsidRDefault="00884A14" w:rsidP="00884A14">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008900FF" w14:textId="77777777" w:rsidR="00884A14" w:rsidRDefault="00884A14" w:rsidP="00884A14">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22F7D5F5" w14:textId="77777777" w:rsidR="00884A14" w:rsidRDefault="00884A14" w:rsidP="00884A14">
            <w:pPr>
              <w:pStyle w:val="Version2"/>
              <w:spacing w:before="0" w:after="0"/>
              <w:rPr>
                <w:rFonts w:ascii="Calibri" w:hAnsi="Calibri" w:cs="Calibri"/>
                <w:i/>
                <w:sz w:val="18"/>
                <w:szCs w:val="18"/>
              </w:rPr>
            </w:pPr>
          </w:p>
          <w:p w14:paraId="18D7EF00" w14:textId="77777777" w:rsidR="00884A14" w:rsidRDefault="00884A14" w:rsidP="00884A1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Rule Implementation.zip</w:t>
            </w:r>
          </w:p>
          <w:p w14:paraId="2EF88D8F" w14:textId="77777777" w:rsidR="00884A14" w:rsidRDefault="00884A14" w:rsidP="00884A14">
            <w:pPr>
              <w:pStyle w:val="Version2"/>
              <w:spacing w:before="0"/>
              <w:ind w:left="1080"/>
              <w:rPr>
                <w:rFonts w:ascii="Calibri" w:hAnsi="Calibri" w:cs="Calibri"/>
                <w:i/>
                <w:sz w:val="18"/>
                <w:szCs w:val="18"/>
              </w:rPr>
            </w:pPr>
            <w:r>
              <w:rPr>
                <w:rFonts w:ascii="Calibri" w:hAnsi="Calibri" w:cs="Calibri"/>
                <w:i/>
                <w:sz w:val="18"/>
                <w:szCs w:val="18"/>
              </w:rPr>
              <w:t>Rule Implementation zip includes:</w:t>
            </w:r>
          </w:p>
          <w:p w14:paraId="105B6BC6" w14:textId="77777777" w:rsidR="00884A14" w:rsidRDefault="00884A14" w:rsidP="00884A14">
            <w:pPr>
              <w:pStyle w:val="Version2"/>
              <w:spacing w:before="0"/>
              <w:ind w:left="1080"/>
              <w:rPr>
                <w:rFonts w:ascii="Calibri" w:hAnsi="Calibri" w:cs="Calibri"/>
                <w:i/>
                <w:sz w:val="18"/>
                <w:szCs w:val="18"/>
              </w:rPr>
            </w:pPr>
            <w:r>
              <w:rPr>
                <w:rFonts w:ascii="Calibri" w:hAnsi="Calibri" w:cs="Calibri"/>
                <w:i/>
                <w:sz w:val="18"/>
                <w:szCs w:val="18"/>
              </w:rPr>
              <w:t>Updated</w:t>
            </w:r>
          </w:p>
          <w:p w14:paraId="1E424B55" w14:textId="77777777" w:rsidR="00884A14" w:rsidRDefault="00884A14" w:rsidP="00884A14">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7050C724" w14:textId="77777777" w:rsidR="00884A14" w:rsidRDefault="00884A14" w:rsidP="00884A14">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65F4AEAB" w14:textId="77777777" w:rsidR="00884A14" w:rsidRDefault="00884A14" w:rsidP="00884A14">
            <w:pPr>
              <w:pStyle w:val="Version2"/>
              <w:spacing w:before="0"/>
              <w:ind w:left="1080"/>
              <w:rPr>
                <w:rFonts w:ascii="Calibri" w:hAnsi="Calibri" w:cs="Calibri"/>
                <w:i/>
                <w:sz w:val="18"/>
                <w:szCs w:val="18"/>
              </w:rPr>
            </w:pPr>
            <w:r>
              <w:rPr>
                <w:rFonts w:ascii="Calibri" w:hAnsi="Calibri" w:cs="Calibri"/>
                <w:i/>
                <w:sz w:val="18"/>
                <w:szCs w:val="18"/>
              </w:rPr>
              <w:t>Present</w:t>
            </w:r>
          </w:p>
          <w:p w14:paraId="76DDBEA5" w14:textId="77777777" w:rsidR="00884A14" w:rsidRDefault="00884A14" w:rsidP="00884A14">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33E7A8B1" w14:textId="77777777" w:rsidR="00884A14" w:rsidRPr="00E3011F" w:rsidRDefault="00884A14" w:rsidP="00884A14">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593F65BE" w14:textId="77777777" w:rsidR="00884A14" w:rsidRDefault="00884A14" w:rsidP="00884A14">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702F02E3" w14:textId="77777777" w:rsidR="00884A14" w:rsidRDefault="00884A14" w:rsidP="00884A14">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568EA8A3" w14:textId="77777777" w:rsidR="00884A14" w:rsidRDefault="00884A14" w:rsidP="00884A14">
            <w:pPr>
              <w:pStyle w:val="Version2"/>
              <w:spacing w:before="0" w:after="0"/>
              <w:rPr>
                <w:rFonts w:ascii="Calibri" w:hAnsi="Calibri" w:cs="Calibri"/>
                <w:i/>
                <w:sz w:val="18"/>
                <w:szCs w:val="18"/>
              </w:rPr>
            </w:pPr>
          </w:p>
          <w:p w14:paraId="39E85DE4" w14:textId="77777777" w:rsidR="00884A14" w:rsidRDefault="00884A14" w:rsidP="00884A14">
            <w:pPr>
              <w:pStyle w:val="Version2"/>
              <w:numPr>
                <w:ilvl w:val="0"/>
                <w:numId w:val="18"/>
              </w:numPr>
              <w:spacing w:before="0" w:after="0"/>
              <w:rPr>
                <w:rFonts w:ascii="Calibri" w:hAnsi="Calibri" w:cs="Calibri"/>
                <w:b/>
                <w:color w:val="1F497D"/>
                <w:sz w:val="18"/>
                <w:szCs w:val="18"/>
              </w:rPr>
            </w:pPr>
            <w:r w:rsidRPr="00E04222">
              <w:rPr>
                <w:rFonts w:ascii="Calibri" w:hAnsi="Calibri" w:cs="Calibri"/>
                <w:b/>
                <w:color w:val="1F497D"/>
                <w:sz w:val="18"/>
                <w:szCs w:val="18"/>
              </w:rPr>
              <w:t>ATO I</w:t>
            </w:r>
            <w:r>
              <w:rPr>
                <w:rFonts w:ascii="Calibri" w:hAnsi="Calibri" w:cs="Calibri"/>
                <w:b/>
                <w:color w:val="1F497D"/>
                <w:sz w:val="18"/>
                <w:szCs w:val="18"/>
              </w:rPr>
              <w:t>ITR</w:t>
            </w:r>
            <w:r w:rsidRPr="00E04222">
              <w:rPr>
                <w:rFonts w:ascii="Calibri" w:hAnsi="Calibri" w:cs="Calibri"/>
                <w:b/>
                <w:color w:val="1F497D"/>
                <w:sz w:val="18"/>
                <w:szCs w:val="18"/>
              </w:rPr>
              <w:t>.000</w:t>
            </w:r>
            <w:r>
              <w:rPr>
                <w:rFonts w:ascii="Calibri" w:hAnsi="Calibri" w:cs="Calibri"/>
                <w:b/>
                <w:color w:val="1F497D"/>
                <w:sz w:val="18"/>
                <w:szCs w:val="18"/>
              </w:rPr>
              <w:t>7</w:t>
            </w:r>
            <w:r w:rsidRPr="00E04222">
              <w:rPr>
                <w:rFonts w:ascii="Calibri" w:hAnsi="Calibri" w:cs="Calibri"/>
                <w:b/>
                <w:color w:val="1F497D"/>
                <w:sz w:val="18"/>
                <w:szCs w:val="18"/>
              </w:rPr>
              <w:t xml:space="preserve"> 2020 Message Structure Table.xlsx</w:t>
            </w:r>
          </w:p>
          <w:p w14:paraId="2266C427" w14:textId="77777777" w:rsidR="00884A14" w:rsidRPr="005A65A0" w:rsidRDefault="00884A14" w:rsidP="00884A14">
            <w:pPr>
              <w:pStyle w:val="Version2"/>
              <w:numPr>
                <w:ilvl w:val="0"/>
                <w:numId w:val="21"/>
              </w:numPr>
              <w:spacing w:before="0" w:after="0"/>
              <w:rPr>
                <w:rFonts w:ascii="Calibri" w:hAnsi="Calibri" w:cs="Calibri"/>
                <w:i/>
                <w:sz w:val="18"/>
                <w:szCs w:val="18"/>
              </w:rPr>
            </w:pPr>
            <w:r>
              <w:rPr>
                <w:rFonts w:ascii="Calibri" w:hAnsi="Calibri" w:cs="Calibri"/>
                <w:i/>
                <w:sz w:val="18"/>
                <w:szCs w:val="18"/>
              </w:rPr>
              <w:t>3</w:t>
            </w:r>
            <w:r w:rsidRPr="005A65A0">
              <w:rPr>
                <w:rFonts w:ascii="Calibri" w:hAnsi="Calibri" w:cs="Calibri"/>
                <w:i/>
                <w:sz w:val="18"/>
                <w:szCs w:val="18"/>
              </w:rPr>
              <w:t xml:space="preserve"> x updated data elements</w:t>
            </w:r>
          </w:p>
          <w:p w14:paraId="5B7FDB37" w14:textId="77777777" w:rsidR="00884A14" w:rsidRPr="00EB2669" w:rsidRDefault="00884A14" w:rsidP="00884A14">
            <w:pPr>
              <w:pStyle w:val="Version2"/>
              <w:spacing w:before="0" w:after="0"/>
              <w:rPr>
                <w:rFonts w:ascii="Calibri" w:hAnsi="Calibri" w:cs="Calibri"/>
                <w:i/>
                <w:sz w:val="18"/>
                <w:szCs w:val="18"/>
              </w:rPr>
            </w:pPr>
          </w:p>
          <w:p w14:paraId="5309BF05" w14:textId="77777777" w:rsidR="00884A14" w:rsidRDefault="00884A14" w:rsidP="00884A1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IITR.0007 2020 Validation Rules.xlsx</w:t>
            </w:r>
          </w:p>
          <w:p w14:paraId="37F20E31" w14:textId="77777777" w:rsidR="00884A14" w:rsidRPr="002C3D04" w:rsidRDefault="00884A14" w:rsidP="00884A14">
            <w:pPr>
              <w:pStyle w:val="Version2"/>
              <w:numPr>
                <w:ilvl w:val="0"/>
                <w:numId w:val="21"/>
              </w:numPr>
              <w:spacing w:before="0" w:after="0"/>
              <w:rPr>
                <w:rFonts w:ascii="Calibri" w:hAnsi="Calibri" w:cs="Calibri"/>
                <w:i/>
                <w:sz w:val="18"/>
                <w:szCs w:val="18"/>
              </w:rPr>
            </w:pPr>
            <w:r>
              <w:rPr>
                <w:rFonts w:ascii="Calibri" w:hAnsi="Calibri" w:cs="Calibri"/>
                <w:i/>
                <w:sz w:val="18"/>
                <w:szCs w:val="18"/>
              </w:rPr>
              <w:t>1</w:t>
            </w:r>
            <w:r w:rsidRPr="002C3D04">
              <w:rPr>
                <w:rFonts w:ascii="Calibri" w:hAnsi="Calibri" w:cs="Calibri"/>
                <w:i/>
                <w:sz w:val="18"/>
                <w:szCs w:val="18"/>
              </w:rPr>
              <w:t xml:space="preserve"> x new rule</w:t>
            </w:r>
          </w:p>
          <w:p w14:paraId="5C172C70" w14:textId="77777777" w:rsidR="00884A14" w:rsidRPr="002C3D04" w:rsidRDefault="00884A14" w:rsidP="00884A14">
            <w:pPr>
              <w:pStyle w:val="Version2"/>
              <w:numPr>
                <w:ilvl w:val="0"/>
                <w:numId w:val="21"/>
              </w:numPr>
              <w:spacing w:before="0" w:after="0"/>
              <w:rPr>
                <w:rFonts w:ascii="Calibri" w:hAnsi="Calibri" w:cs="Calibri"/>
                <w:i/>
                <w:sz w:val="18"/>
                <w:szCs w:val="18"/>
              </w:rPr>
            </w:pPr>
            <w:r>
              <w:rPr>
                <w:rFonts w:ascii="Calibri" w:hAnsi="Calibri" w:cs="Calibri"/>
                <w:i/>
                <w:sz w:val="18"/>
                <w:szCs w:val="18"/>
              </w:rPr>
              <w:t>2</w:t>
            </w:r>
            <w:r w:rsidRPr="002C3D04">
              <w:rPr>
                <w:rFonts w:ascii="Calibri" w:hAnsi="Calibri" w:cs="Calibri"/>
                <w:i/>
                <w:sz w:val="18"/>
                <w:szCs w:val="18"/>
              </w:rPr>
              <w:t xml:space="preserve"> x deleted rules</w:t>
            </w:r>
          </w:p>
          <w:p w14:paraId="0010BF33" w14:textId="77777777" w:rsidR="00884A14" w:rsidRDefault="00884A14" w:rsidP="00884A14">
            <w:pPr>
              <w:pStyle w:val="Version2"/>
              <w:numPr>
                <w:ilvl w:val="0"/>
                <w:numId w:val="21"/>
              </w:numPr>
              <w:spacing w:before="0" w:after="0"/>
              <w:rPr>
                <w:rFonts w:ascii="Calibri" w:hAnsi="Calibri" w:cs="Calibri"/>
                <w:i/>
                <w:sz w:val="18"/>
                <w:szCs w:val="18"/>
              </w:rPr>
            </w:pPr>
            <w:r>
              <w:rPr>
                <w:rFonts w:ascii="Calibri" w:hAnsi="Calibri" w:cs="Calibri"/>
                <w:i/>
                <w:sz w:val="18"/>
                <w:szCs w:val="18"/>
              </w:rPr>
              <w:t>1</w:t>
            </w:r>
            <w:r w:rsidRPr="002C3D04">
              <w:rPr>
                <w:rFonts w:ascii="Calibri" w:hAnsi="Calibri" w:cs="Calibri"/>
                <w:i/>
                <w:sz w:val="18"/>
                <w:szCs w:val="18"/>
              </w:rPr>
              <w:t>4 x updated rules</w:t>
            </w:r>
          </w:p>
          <w:p w14:paraId="1D83BA55" w14:textId="77777777" w:rsidR="00884A14" w:rsidRPr="002C3D04" w:rsidRDefault="00884A14" w:rsidP="00884A14">
            <w:pPr>
              <w:pStyle w:val="Version2"/>
              <w:numPr>
                <w:ilvl w:val="0"/>
                <w:numId w:val="21"/>
              </w:numPr>
              <w:spacing w:before="0" w:after="0"/>
              <w:rPr>
                <w:rFonts w:ascii="Calibri" w:hAnsi="Calibri" w:cs="Calibri"/>
                <w:i/>
                <w:sz w:val="18"/>
                <w:szCs w:val="18"/>
              </w:rPr>
            </w:pPr>
            <w:r w:rsidRPr="004F551C">
              <w:rPr>
                <w:rFonts w:ascii="Calibri" w:hAnsi="Calibri" w:cs="Calibri"/>
                <w:i/>
                <w:sz w:val="18"/>
                <w:szCs w:val="18"/>
              </w:rPr>
              <w:lastRenderedPageBreak/>
              <w:t>Deduction Median Rate</w:t>
            </w:r>
            <w:r>
              <w:rPr>
                <w:rFonts w:ascii="Calibri" w:hAnsi="Calibri" w:cs="Calibri"/>
                <w:i/>
                <w:sz w:val="18"/>
                <w:szCs w:val="18"/>
              </w:rPr>
              <w:t>s updated for</w:t>
            </w:r>
            <w:r w:rsidRPr="004F551C">
              <w:rPr>
                <w:rFonts w:ascii="Calibri" w:hAnsi="Calibri" w:cs="Calibri"/>
                <w:i/>
                <w:sz w:val="18"/>
                <w:szCs w:val="18"/>
              </w:rPr>
              <w:t xml:space="preserve"> DOMAIN(Occupation Prefix Codes)</w:t>
            </w:r>
            <w:r>
              <w:rPr>
                <w:rFonts w:ascii="Calibri" w:hAnsi="Calibri" w:cs="Calibri"/>
                <w:i/>
                <w:sz w:val="18"/>
                <w:szCs w:val="18"/>
              </w:rPr>
              <w:t xml:space="preserve"> worksheet</w:t>
            </w:r>
          </w:p>
          <w:p w14:paraId="61900833" w14:textId="77777777" w:rsidR="00884A14" w:rsidRDefault="00884A14" w:rsidP="00884A14">
            <w:pPr>
              <w:pStyle w:val="Version2"/>
              <w:spacing w:before="0" w:after="0"/>
              <w:ind w:left="0"/>
              <w:rPr>
                <w:rFonts w:ascii="Calibri" w:hAnsi="Calibri" w:cs="Calibri"/>
                <w:i/>
                <w:sz w:val="18"/>
                <w:szCs w:val="18"/>
              </w:rPr>
            </w:pPr>
          </w:p>
          <w:p w14:paraId="6D977247" w14:textId="77777777" w:rsidR="00884A14" w:rsidRDefault="00884A14" w:rsidP="00884A1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INCDTLS.0001 2020 Validation Rules.xlsx</w:t>
            </w:r>
          </w:p>
          <w:p w14:paraId="66080141" w14:textId="77777777" w:rsidR="00884A14" w:rsidRPr="00C46990" w:rsidRDefault="00884A14" w:rsidP="00884A14">
            <w:pPr>
              <w:pStyle w:val="Version2"/>
              <w:numPr>
                <w:ilvl w:val="0"/>
                <w:numId w:val="21"/>
              </w:numPr>
              <w:spacing w:before="0" w:after="0"/>
              <w:rPr>
                <w:rFonts w:ascii="Calibri" w:hAnsi="Calibri" w:cs="Calibri"/>
                <w:i/>
                <w:sz w:val="18"/>
                <w:szCs w:val="18"/>
              </w:rPr>
            </w:pPr>
            <w:r>
              <w:rPr>
                <w:rFonts w:ascii="Calibri" w:hAnsi="Calibri" w:cs="Calibri"/>
                <w:i/>
                <w:sz w:val="18"/>
                <w:szCs w:val="18"/>
              </w:rPr>
              <w:t>6</w:t>
            </w:r>
            <w:r w:rsidRPr="00C46990">
              <w:rPr>
                <w:rFonts w:ascii="Calibri" w:hAnsi="Calibri" w:cs="Calibri"/>
                <w:i/>
                <w:sz w:val="18"/>
                <w:szCs w:val="18"/>
              </w:rPr>
              <w:t xml:space="preserve"> x new rules</w:t>
            </w:r>
          </w:p>
          <w:p w14:paraId="5C25175E" w14:textId="77777777" w:rsidR="00884A14" w:rsidRPr="00C46990" w:rsidRDefault="00884A14" w:rsidP="00884A14">
            <w:pPr>
              <w:pStyle w:val="Version2"/>
              <w:numPr>
                <w:ilvl w:val="0"/>
                <w:numId w:val="21"/>
              </w:numPr>
              <w:spacing w:before="0" w:after="0"/>
              <w:rPr>
                <w:rFonts w:ascii="Calibri" w:hAnsi="Calibri" w:cs="Calibri"/>
                <w:i/>
                <w:sz w:val="18"/>
                <w:szCs w:val="18"/>
              </w:rPr>
            </w:pPr>
            <w:r>
              <w:rPr>
                <w:rFonts w:ascii="Calibri" w:hAnsi="Calibri" w:cs="Calibri"/>
                <w:i/>
                <w:sz w:val="18"/>
                <w:szCs w:val="18"/>
              </w:rPr>
              <w:t>13</w:t>
            </w:r>
            <w:r w:rsidRPr="00C46990">
              <w:rPr>
                <w:rFonts w:ascii="Calibri" w:hAnsi="Calibri" w:cs="Calibri"/>
                <w:i/>
                <w:sz w:val="18"/>
                <w:szCs w:val="18"/>
              </w:rPr>
              <w:t xml:space="preserve"> x updated rules</w:t>
            </w:r>
          </w:p>
          <w:p w14:paraId="15FE5B8D" w14:textId="77777777" w:rsidR="00884A14" w:rsidRDefault="00884A14" w:rsidP="00884A14">
            <w:pPr>
              <w:pStyle w:val="Version2"/>
              <w:spacing w:before="0" w:after="0"/>
              <w:rPr>
                <w:rFonts w:ascii="Calibri" w:hAnsi="Calibri" w:cs="Calibri"/>
                <w:i/>
                <w:sz w:val="18"/>
                <w:szCs w:val="18"/>
              </w:rPr>
            </w:pPr>
          </w:p>
          <w:p w14:paraId="5A0AE100" w14:textId="77777777" w:rsidR="00884A14" w:rsidRDefault="00884A14" w:rsidP="00884A14">
            <w:pPr>
              <w:pStyle w:val="Version2"/>
              <w:numPr>
                <w:ilvl w:val="0"/>
                <w:numId w:val="18"/>
              </w:numPr>
              <w:spacing w:before="0" w:after="0"/>
              <w:rPr>
                <w:rFonts w:ascii="Calibri" w:hAnsi="Calibri" w:cs="Calibri"/>
                <w:b/>
                <w:color w:val="1F497D"/>
                <w:sz w:val="18"/>
                <w:szCs w:val="18"/>
              </w:rPr>
            </w:pPr>
            <w:r w:rsidRPr="00E04222">
              <w:rPr>
                <w:rFonts w:ascii="Calibri" w:hAnsi="Calibri" w:cs="Calibri"/>
                <w:b/>
                <w:color w:val="1F497D"/>
                <w:sz w:val="18"/>
                <w:szCs w:val="18"/>
              </w:rPr>
              <w:t xml:space="preserve">ATO </w:t>
            </w:r>
            <w:r>
              <w:rPr>
                <w:rFonts w:ascii="Calibri" w:hAnsi="Calibri" w:cs="Calibri"/>
                <w:b/>
                <w:color w:val="1F497D"/>
                <w:sz w:val="18"/>
                <w:szCs w:val="18"/>
              </w:rPr>
              <w:t>P</w:t>
            </w:r>
            <w:r w:rsidRPr="00E04222">
              <w:rPr>
                <w:rFonts w:ascii="Calibri" w:hAnsi="Calibri" w:cs="Calibri"/>
                <w:b/>
                <w:color w:val="1F497D"/>
                <w:sz w:val="18"/>
                <w:szCs w:val="18"/>
              </w:rPr>
              <w:t>I</w:t>
            </w:r>
            <w:r>
              <w:rPr>
                <w:rFonts w:ascii="Calibri" w:hAnsi="Calibri" w:cs="Calibri"/>
                <w:b/>
                <w:color w:val="1F497D"/>
                <w:sz w:val="18"/>
                <w:szCs w:val="18"/>
              </w:rPr>
              <w:t>ITR</w:t>
            </w:r>
            <w:r w:rsidRPr="00E04222">
              <w:rPr>
                <w:rFonts w:ascii="Calibri" w:hAnsi="Calibri" w:cs="Calibri"/>
                <w:b/>
                <w:color w:val="1F497D"/>
                <w:sz w:val="18"/>
                <w:szCs w:val="18"/>
              </w:rPr>
              <w:t>.000</w:t>
            </w:r>
            <w:r>
              <w:rPr>
                <w:rFonts w:ascii="Calibri" w:hAnsi="Calibri" w:cs="Calibri"/>
                <w:b/>
                <w:color w:val="1F497D"/>
                <w:sz w:val="18"/>
                <w:szCs w:val="18"/>
              </w:rPr>
              <w:t>7</w:t>
            </w:r>
            <w:r w:rsidRPr="00E04222">
              <w:rPr>
                <w:rFonts w:ascii="Calibri" w:hAnsi="Calibri" w:cs="Calibri"/>
                <w:b/>
                <w:color w:val="1F497D"/>
                <w:sz w:val="18"/>
                <w:szCs w:val="18"/>
              </w:rPr>
              <w:t xml:space="preserve"> 2020 </w:t>
            </w:r>
            <w:r>
              <w:rPr>
                <w:rFonts w:ascii="Calibri" w:hAnsi="Calibri" w:cs="Calibri"/>
                <w:b/>
                <w:color w:val="1F497D"/>
                <w:sz w:val="18"/>
                <w:szCs w:val="18"/>
              </w:rPr>
              <w:t xml:space="preserve">Response </w:t>
            </w:r>
            <w:r w:rsidRPr="00E04222">
              <w:rPr>
                <w:rFonts w:ascii="Calibri" w:hAnsi="Calibri" w:cs="Calibri"/>
                <w:b/>
                <w:color w:val="1F497D"/>
                <w:sz w:val="18"/>
                <w:szCs w:val="18"/>
              </w:rPr>
              <w:t>Message Structure Table.xlsx</w:t>
            </w:r>
          </w:p>
          <w:p w14:paraId="6E66A05A" w14:textId="77777777" w:rsidR="00884A14" w:rsidRPr="005A65A0" w:rsidRDefault="00884A14" w:rsidP="00884A14">
            <w:pPr>
              <w:pStyle w:val="Version2"/>
              <w:numPr>
                <w:ilvl w:val="0"/>
                <w:numId w:val="21"/>
              </w:numPr>
              <w:spacing w:before="0" w:after="0"/>
              <w:rPr>
                <w:rFonts w:ascii="Calibri" w:hAnsi="Calibri" w:cs="Calibri"/>
                <w:i/>
                <w:sz w:val="18"/>
                <w:szCs w:val="18"/>
              </w:rPr>
            </w:pPr>
            <w:r>
              <w:rPr>
                <w:rFonts w:ascii="Calibri" w:hAnsi="Calibri" w:cs="Calibri"/>
                <w:i/>
                <w:sz w:val="18"/>
                <w:szCs w:val="18"/>
              </w:rPr>
              <w:t>3</w:t>
            </w:r>
            <w:r w:rsidRPr="005A65A0">
              <w:rPr>
                <w:rFonts w:ascii="Calibri" w:hAnsi="Calibri" w:cs="Calibri"/>
                <w:i/>
                <w:sz w:val="18"/>
                <w:szCs w:val="18"/>
              </w:rPr>
              <w:t xml:space="preserve"> x </w:t>
            </w:r>
            <w:r>
              <w:rPr>
                <w:rFonts w:ascii="Calibri" w:hAnsi="Calibri" w:cs="Calibri"/>
                <w:i/>
                <w:sz w:val="18"/>
                <w:szCs w:val="18"/>
              </w:rPr>
              <w:t>new</w:t>
            </w:r>
            <w:r w:rsidRPr="005A65A0">
              <w:rPr>
                <w:rFonts w:ascii="Calibri" w:hAnsi="Calibri" w:cs="Calibri"/>
                <w:i/>
                <w:sz w:val="18"/>
                <w:szCs w:val="18"/>
              </w:rPr>
              <w:t xml:space="preserve"> data elements</w:t>
            </w:r>
          </w:p>
          <w:p w14:paraId="7222975A" w14:textId="77777777" w:rsidR="00884A14" w:rsidRDefault="00884A14" w:rsidP="00884A14">
            <w:pPr>
              <w:pStyle w:val="Version2"/>
              <w:spacing w:before="0" w:after="0"/>
              <w:rPr>
                <w:rFonts w:ascii="Calibri" w:hAnsi="Calibri" w:cs="Calibri"/>
                <w:i/>
                <w:sz w:val="18"/>
                <w:szCs w:val="18"/>
              </w:rPr>
            </w:pPr>
          </w:p>
          <w:p w14:paraId="34153EDF" w14:textId="77777777" w:rsidR="00884A14" w:rsidRDefault="00884A14" w:rsidP="00884A14">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2E19CF7F" w14:textId="77777777" w:rsidR="00884A14" w:rsidRDefault="00884A14" w:rsidP="00884A14">
            <w:pPr>
              <w:pStyle w:val="Version2"/>
              <w:spacing w:before="120" w:after="120"/>
              <w:rPr>
                <w:sz w:val="20"/>
                <w:szCs w:val="20"/>
              </w:rPr>
            </w:pPr>
            <w:r>
              <w:rPr>
                <w:sz w:val="20"/>
                <w:szCs w:val="20"/>
              </w:rPr>
              <w:t>Updated to include known issues and future scope.</w:t>
            </w:r>
          </w:p>
          <w:p w14:paraId="2F3A16DA" w14:textId="77777777" w:rsidR="00884A14" w:rsidRPr="00735D0C" w:rsidRDefault="00884A14" w:rsidP="00884A14">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3</w:t>
            </w:r>
            <w:r w:rsidRPr="00735D0C">
              <w:rPr>
                <w:rFonts w:ascii="Calibri" w:hAnsi="Calibri" w:cs="Calibri"/>
                <w:b/>
                <w:color w:val="1F497D"/>
                <w:sz w:val="18"/>
                <w:szCs w:val="18"/>
              </w:rPr>
              <w:t xml:space="preserve"> x item</w:t>
            </w:r>
            <w:r>
              <w:rPr>
                <w:rFonts w:ascii="Calibri" w:hAnsi="Calibri" w:cs="Calibri"/>
                <w:b/>
                <w:color w:val="1F497D"/>
                <w:sz w:val="18"/>
                <w:szCs w:val="18"/>
              </w:rPr>
              <w:t>s</w:t>
            </w:r>
            <w:r w:rsidRPr="00735D0C">
              <w:rPr>
                <w:rFonts w:ascii="Calibri" w:hAnsi="Calibri" w:cs="Calibri"/>
                <w:b/>
                <w:color w:val="1F497D"/>
                <w:sz w:val="18"/>
                <w:szCs w:val="18"/>
              </w:rPr>
              <w:t xml:space="preserve"> added to known issues</w:t>
            </w:r>
          </w:p>
          <w:p w14:paraId="628B6942" w14:textId="77777777" w:rsidR="00884A14" w:rsidRPr="00735D0C" w:rsidRDefault="00884A14" w:rsidP="00884A14">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14</w:t>
            </w:r>
            <w:r w:rsidRPr="00735D0C">
              <w:rPr>
                <w:rFonts w:ascii="Calibri" w:hAnsi="Calibri" w:cs="Calibri"/>
                <w:b/>
                <w:color w:val="1F497D"/>
                <w:sz w:val="18"/>
                <w:szCs w:val="18"/>
              </w:rPr>
              <w:t xml:space="preserve"> x closed known issues removed</w:t>
            </w:r>
          </w:p>
          <w:p w14:paraId="1951EE6F" w14:textId="77777777" w:rsidR="00884A14" w:rsidRDefault="00884A14" w:rsidP="00884A14">
            <w:pPr>
              <w:pStyle w:val="Version2"/>
              <w:numPr>
                <w:ilvl w:val="0"/>
                <w:numId w:val="18"/>
              </w:numPr>
              <w:rPr>
                <w:rFonts w:ascii="Calibri" w:hAnsi="Calibri" w:cs="Calibri"/>
                <w:b/>
                <w:color w:val="1F497D"/>
                <w:sz w:val="18"/>
                <w:szCs w:val="18"/>
              </w:rPr>
            </w:pPr>
            <w:r w:rsidRPr="00735D0C">
              <w:rPr>
                <w:rFonts w:ascii="Calibri" w:hAnsi="Calibri" w:cs="Calibri"/>
                <w:b/>
                <w:color w:val="1F497D"/>
                <w:sz w:val="18"/>
                <w:szCs w:val="18"/>
              </w:rPr>
              <w:t>1 x item closed for known issues</w:t>
            </w:r>
          </w:p>
          <w:p w14:paraId="7734C98D" w14:textId="77777777" w:rsidR="00884A14" w:rsidRDefault="00884A14" w:rsidP="00884A14">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4 x items updated for known issues</w:t>
            </w:r>
          </w:p>
          <w:p w14:paraId="3F250D06" w14:textId="77777777" w:rsidR="00884A14" w:rsidRPr="00735D0C" w:rsidRDefault="00884A14" w:rsidP="00884A14">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1 x item added to future scope</w:t>
            </w:r>
          </w:p>
          <w:p w14:paraId="0B71811D" w14:textId="77777777" w:rsidR="00884A14" w:rsidRPr="00735D0C" w:rsidRDefault="00884A14" w:rsidP="00884A14">
            <w:pPr>
              <w:pStyle w:val="Version2"/>
              <w:numPr>
                <w:ilvl w:val="0"/>
                <w:numId w:val="18"/>
              </w:numPr>
              <w:rPr>
                <w:rFonts w:ascii="Calibri" w:hAnsi="Calibri" w:cs="Calibri"/>
                <w:b/>
                <w:color w:val="1F497D"/>
                <w:sz w:val="18"/>
                <w:szCs w:val="18"/>
              </w:rPr>
            </w:pPr>
            <w:r w:rsidRPr="00735D0C">
              <w:rPr>
                <w:rFonts w:ascii="Calibri" w:hAnsi="Calibri" w:cs="Calibri"/>
                <w:b/>
                <w:color w:val="1F497D"/>
                <w:sz w:val="18"/>
                <w:szCs w:val="18"/>
              </w:rPr>
              <w:t>1 x closed future scope item removed</w:t>
            </w:r>
          </w:p>
          <w:p w14:paraId="1C72F886" w14:textId="77777777" w:rsidR="00884A14" w:rsidRDefault="00884A14" w:rsidP="00884A14">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6</w:t>
            </w:r>
            <w:r w:rsidRPr="00735D0C">
              <w:rPr>
                <w:rFonts w:ascii="Calibri" w:hAnsi="Calibri" w:cs="Calibri"/>
                <w:b/>
                <w:color w:val="1F497D"/>
                <w:sz w:val="18"/>
                <w:szCs w:val="18"/>
              </w:rPr>
              <w:t xml:space="preserve"> x item closed for future scope</w:t>
            </w:r>
          </w:p>
          <w:p w14:paraId="01B4EEFF" w14:textId="77777777" w:rsidR="00884A14" w:rsidRPr="00374F35" w:rsidRDefault="00884A14" w:rsidP="00884A14">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5 x items updated for future scope</w:t>
            </w:r>
          </w:p>
        </w:tc>
      </w:tr>
      <w:tr w:rsidR="00CC2AF6" w:rsidRPr="009B06E0" w14:paraId="1B94A774" w14:textId="77777777" w:rsidTr="00A03259">
        <w:tc>
          <w:tcPr>
            <w:tcW w:w="1043" w:type="dxa"/>
            <w:tcBorders>
              <w:top w:val="single" w:sz="6" w:space="0" w:color="auto"/>
              <w:bottom w:val="single" w:sz="6" w:space="0" w:color="auto"/>
            </w:tcBorders>
          </w:tcPr>
          <w:p w14:paraId="19647006" w14:textId="736FE5C8" w:rsidR="00CC2AF6" w:rsidRDefault="00CC2AF6" w:rsidP="00884A14">
            <w:pPr>
              <w:pStyle w:val="Version2"/>
              <w:spacing w:before="120" w:after="120"/>
            </w:pPr>
            <w:r w:rsidRPr="00AD4133">
              <w:lastRenderedPageBreak/>
              <w:t>1.0</w:t>
            </w:r>
          </w:p>
        </w:tc>
        <w:tc>
          <w:tcPr>
            <w:tcW w:w="1589" w:type="dxa"/>
            <w:tcBorders>
              <w:top w:val="single" w:sz="6" w:space="0" w:color="auto"/>
              <w:bottom w:val="single" w:sz="6" w:space="0" w:color="auto"/>
            </w:tcBorders>
          </w:tcPr>
          <w:p w14:paraId="3D2A49E1" w14:textId="26CF231E" w:rsidR="00CC2AF6" w:rsidRDefault="00CC2AF6" w:rsidP="00884A14">
            <w:pPr>
              <w:pStyle w:val="Version2"/>
              <w:spacing w:before="120" w:after="120"/>
            </w:pPr>
            <w:r w:rsidRPr="00AD4133">
              <w:t>21/05/2020</w:t>
            </w:r>
          </w:p>
        </w:tc>
        <w:tc>
          <w:tcPr>
            <w:tcW w:w="6753" w:type="dxa"/>
            <w:tcBorders>
              <w:top w:val="single" w:sz="6" w:space="0" w:color="auto"/>
              <w:bottom w:val="single" w:sz="6" w:space="0" w:color="auto"/>
            </w:tcBorders>
          </w:tcPr>
          <w:p w14:paraId="7382FA4E" w14:textId="77777777" w:rsidR="00CC2AF6" w:rsidRPr="00AD4133" w:rsidRDefault="00CC2AF6" w:rsidP="00CC2AF6">
            <w:pPr>
              <w:pStyle w:val="Version2"/>
              <w:spacing w:before="120" w:after="120"/>
              <w:rPr>
                <w:b/>
              </w:rPr>
            </w:pPr>
            <w:r w:rsidRPr="00AD4133">
              <w:rPr>
                <w:b/>
              </w:rPr>
              <w:t>Final release of 2020 IITR service for May EVTE.</w:t>
            </w:r>
          </w:p>
          <w:p w14:paraId="02C97C53" w14:textId="77777777" w:rsidR="00CC2AF6" w:rsidRPr="00C637D5" w:rsidRDefault="00CC2AF6" w:rsidP="00CC2AF6">
            <w:pPr>
              <w:pStyle w:val="Version2"/>
              <w:spacing w:before="120" w:after="120"/>
              <w:rPr>
                <w:sz w:val="20"/>
                <w:szCs w:val="20"/>
              </w:rPr>
            </w:pPr>
            <w:r w:rsidRPr="00C637D5">
              <w:rPr>
                <w:sz w:val="20"/>
                <w:szCs w:val="20"/>
              </w:rPr>
              <w:t>This release contains;</w:t>
            </w:r>
          </w:p>
          <w:p w14:paraId="06B3248B" w14:textId="77777777" w:rsidR="00CC2AF6" w:rsidRPr="00C637D5" w:rsidRDefault="00CC2AF6" w:rsidP="00CC2AF6">
            <w:pPr>
              <w:pStyle w:val="Version2"/>
              <w:numPr>
                <w:ilvl w:val="0"/>
                <w:numId w:val="24"/>
              </w:numPr>
              <w:spacing w:before="120" w:after="120"/>
              <w:rPr>
                <w:sz w:val="20"/>
                <w:szCs w:val="20"/>
              </w:rPr>
            </w:pPr>
            <w:r>
              <w:rPr>
                <w:sz w:val="20"/>
                <w:szCs w:val="20"/>
              </w:rPr>
              <w:t>F</w:t>
            </w:r>
            <w:r w:rsidRPr="00C637D5">
              <w:rPr>
                <w:sz w:val="20"/>
                <w:szCs w:val="20"/>
              </w:rPr>
              <w:t>eedback and defect fixes identified from the prior release related to the new INCDTLS schedule</w:t>
            </w:r>
          </w:p>
          <w:p w14:paraId="218D984E" w14:textId="77777777" w:rsidR="00CC2AF6" w:rsidRPr="00C637D5" w:rsidRDefault="00CC2AF6" w:rsidP="00CC2AF6">
            <w:pPr>
              <w:pStyle w:val="Version2"/>
              <w:numPr>
                <w:ilvl w:val="0"/>
                <w:numId w:val="24"/>
              </w:numPr>
              <w:spacing w:before="120" w:after="120"/>
              <w:rPr>
                <w:sz w:val="20"/>
                <w:szCs w:val="20"/>
              </w:rPr>
            </w:pPr>
            <w:r>
              <w:rPr>
                <w:sz w:val="20"/>
                <w:szCs w:val="20"/>
              </w:rPr>
              <w:t>I</w:t>
            </w:r>
            <w:r w:rsidRPr="00C637D5">
              <w:rPr>
                <w:sz w:val="20"/>
                <w:szCs w:val="20"/>
              </w:rPr>
              <w:t>ncrease to character limit for the business activity description fields</w:t>
            </w:r>
          </w:p>
          <w:p w14:paraId="5018AE75" w14:textId="77777777" w:rsidR="00CC2AF6" w:rsidRPr="00C637D5" w:rsidRDefault="00CC2AF6" w:rsidP="00CC2AF6">
            <w:pPr>
              <w:pStyle w:val="Version2"/>
              <w:numPr>
                <w:ilvl w:val="0"/>
                <w:numId w:val="24"/>
              </w:numPr>
              <w:spacing w:before="120" w:after="120"/>
              <w:rPr>
                <w:sz w:val="20"/>
                <w:szCs w:val="20"/>
              </w:rPr>
            </w:pPr>
            <w:r>
              <w:rPr>
                <w:sz w:val="20"/>
                <w:szCs w:val="20"/>
              </w:rPr>
              <w:t>U</w:t>
            </w:r>
            <w:r w:rsidRPr="00C637D5">
              <w:rPr>
                <w:sz w:val="20"/>
                <w:szCs w:val="20"/>
              </w:rPr>
              <w:t>pdate to VR.ATO.IITR.310054 to improve clarity and intent of rule regarding small business entity depreciating deductions</w:t>
            </w:r>
          </w:p>
          <w:p w14:paraId="5DE9B00E" w14:textId="77777777" w:rsidR="00CC2AF6" w:rsidRPr="00C637D5" w:rsidRDefault="00CC2AF6" w:rsidP="00CC2AF6">
            <w:pPr>
              <w:pStyle w:val="Version2"/>
              <w:numPr>
                <w:ilvl w:val="0"/>
                <w:numId w:val="24"/>
              </w:numPr>
              <w:spacing w:before="120" w:after="120"/>
              <w:rPr>
                <w:sz w:val="20"/>
                <w:szCs w:val="20"/>
              </w:rPr>
            </w:pPr>
            <w:r>
              <w:rPr>
                <w:sz w:val="20"/>
                <w:szCs w:val="20"/>
              </w:rPr>
              <w:t>C</w:t>
            </w:r>
            <w:r w:rsidRPr="00C637D5">
              <w:rPr>
                <w:sz w:val="20"/>
                <w:szCs w:val="20"/>
              </w:rPr>
              <w:t>yclical changes for; superannuation rates and thresholds; medicare levy rates, thresholds and surcharge</w:t>
            </w:r>
          </w:p>
          <w:p w14:paraId="691400AB" w14:textId="77777777" w:rsidR="00CC2AF6" w:rsidRPr="00C637D5" w:rsidRDefault="00CC2AF6" w:rsidP="00CC2AF6">
            <w:pPr>
              <w:pStyle w:val="Version2"/>
              <w:numPr>
                <w:ilvl w:val="0"/>
                <w:numId w:val="24"/>
              </w:numPr>
              <w:spacing w:before="120" w:after="120"/>
              <w:rPr>
                <w:sz w:val="20"/>
                <w:szCs w:val="20"/>
              </w:rPr>
            </w:pPr>
            <w:r>
              <w:rPr>
                <w:sz w:val="20"/>
                <w:szCs w:val="20"/>
              </w:rPr>
              <w:t>L</w:t>
            </w:r>
            <w:r w:rsidRPr="00C637D5">
              <w:rPr>
                <w:sz w:val="20"/>
                <w:szCs w:val="20"/>
              </w:rPr>
              <w:t>odgments with Discounts on ESS Interests acquired pre 1 July 2009 and 'cessation time' occurred during financial year (aliases IITR126 &amp; INCDTLS504) no longer permitted</w:t>
            </w:r>
          </w:p>
          <w:p w14:paraId="3F6A9C6D" w14:textId="77777777" w:rsidR="00CC2AF6" w:rsidRPr="00C637D5" w:rsidRDefault="00CC2AF6" w:rsidP="00CC2AF6">
            <w:pPr>
              <w:pStyle w:val="Version2"/>
              <w:numPr>
                <w:ilvl w:val="0"/>
                <w:numId w:val="24"/>
              </w:numPr>
              <w:spacing w:before="120" w:after="120"/>
              <w:rPr>
                <w:sz w:val="20"/>
                <w:szCs w:val="20"/>
              </w:rPr>
            </w:pPr>
            <w:r>
              <w:rPr>
                <w:sz w:val="20"/>
                <w:szCs w:val="20"/>
              </w:rPr>
              <w:t>E</w:t>
            </w:r>
            <w:r w:rsidRPr="00C637D5">
              <w:rPr>
                <w:sz w:val="20"/>
                <w:szCs w:val="20"/>
              </w:rPr>
              <w:t>nsure only ETP payment summaries with taxable components are accepted (i.e. ETP payment summaries with only a tax free component are not to be included)</w:t>
            </w:r>
          </w:p>
          <w:p w14:paraId="77FFE88C" w14:textId="77777777" w:rsidR="00CC2AF6" w:rsidRPr="00C637D5" w:rsidRDefault="00CC2AF6" w:rsidP="00CC2AF6">
            <w:pPr>
              <w:pStyle w:val="Version2"/>
              <w:numPr>
                <w:ilvl w:val="0"/>
                <w:numId w:val="24"/>
              </w:numPr>
              <w:spacing w:before="120" w:after="120"/>
              <w:rPr>
                <w:sz w:val="20"/>
                <w:szCs w:val="20"/>
              </w:rPr>
            </w:pPr>
            <w:r>
              <w:rPr>
                <w:sz w:val="20"/>
                <w:szCs w:val="20"/>
              </w:rPr>
              <w:t>D</w:t>
            </w:r>
            <w:r w:rsidRPr="00C637D5">
              <w:rPr>
                <w:sz w:val="20"/>
                <w:szCs w:val="20"/>
              </w:rPr>
              <w:t>efect fix for VR.ATO.DDCTNS.000300 coding issue regarding Notice of intent to claim a deduction for personal superannuation contributions</w:t>
            </w:r>
          </w:p>
          <w:p w14:paraId="2F8932BB" w14:textId="77777777" w:rsidR="00CC2AF6" w:rsidRPr="00C637D5" w:rsidRDefault="00CC2AF6" w:rsidP="00CC2AF6">
            <w:pPr>
              <w:pStyle w:val="Version2"/>
              <w:numPr>
                <w:ilvl w:val="0"/>
                <w:numId w:val="24"/>
              </w:numPr>
              <w:spacing w:before="120" w:after="120"/>
              <w:rPr>
                <w:sz w:val="20"/>
                <w:szCs w:val="20"/>
              </w:rPr>
            </w:pPr>
            <w:r>
              <w:rPr>
                <w:sz w:val="20"/>
                <w:szCs w:val="20"/>
              </w:rPr>
              <w:t>D</w:t>
            </w:r>
            <w:r w:rsidRPr="00C637D5">
              <w:rPr>
                <w:sz w:val="20"/>
                <w:szCs w:val="20"/>
              </w:rPr>
              <w:t>efect fixes for validation rules VR.ATO.IITR.100043 &amp; VR.ATO.IITR.400066 regarding the first home super saver scheme (FHSSS)</w:t>
            </w:r>
          </w:p>
          <w:p w14:paraId="3D6BEAC1" w14:textId="77777777" w:rsidR="00CC2AF6" w:rsidRDefault="00CC2AF6" w:rsidP="00CC2AF6">
            <w:pPr>
              <w:pStyle w:val="Version2"/>
              <w:spacing w:before="0" w:after="0"/>
              <w:rPr>
                <w:rFonts w:ascii="Calibri" w:hAnsi="Calibri"/>
                <w:b/>
                <w:bCs/>
                <w:color w:val="1F497D"/>
                <w:sz w:val="24"/>
                <w:szCs w:val="24"/>
              </w:rPr>
            </w:pPr>
          </w:p>
          <w:p w14:paraId="7019B824" w14:textId="77777777" w:rsidR="00CC2AF6" w:rsidRDefault="00CC2AF6" w:rsidP="00CC2AF6">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5BA289A" w14:textId="77777777" w:rsidR="00CC2AF6" w:rsidRPr="00EB2669" w:rsidRDefault="00CC2AF6" w:rsidP="00CC2AF6">
            <w:pPr>
              <w:pStyle w:val="Version2"/>
              <w:spacing w:before="120" w:after="120"/>
              <w:rPr>
                <w:b/>
              </w:rPr>
            </w:pPr>
            <w:r>
              <w:rPr>
                <w:b/>
              </w:rPr>
              <w:t>Updated</w:t>
            </w:r>
            <w:r w:rsidRPr="00EB2669">
              <w:rPr>
                <w:b/>
              </w:rPr>
              <w:t>:</w:t>
            </w:r>
          </w:p>
          <w:p w14:paraId="71B46898" w14:textId="77777777" w:rsidR="00CC2AF6" w:rsidRDefault="00CC2AF6" w:rsidP="00CC2AF6">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311D8874" w14:textId="77777777" w:rsidR="00CC2AF6" w:rsidRPr="00386D06" w:rsidRDefault="00CC2AF6" w:rsidP="00CC2AF6">
            <w:pPr>
              <w:pStyle w:val="Version2"/>
              <w:spacing w:before="120" w:after="120"/>
              <w:rPr>
                <w:sz w:val="20"/>
                <w:szCs w:val="20"/>
              </w:rPr>
            </w:pPr>
            <w:r>
              <w:rPr>
                <w:sz w:val="20"/>
                <w:szCs w:val="20"/>
              </w:rPr>
              <w:t>Refer to the artefacts change history for further information.</w:t>
            </w:r>
          </w:p>
          <w:p w14:paraId="5508A015" w14:textId="77777777" w:rsidR="00CC2AF6" w:rsidRPr="00033961" w:rsidRDefault="00CC2AF6" w:rsidP="00CC2AF6">
            <w:pPr>
              <w:pStyle w:val="Version2"/>
              <w:numPr>
                <w:ilvl w:val="0"/>
                <w:numId w:val="18"/>
              </w:numPr>
              <w:spacing w:before="0" w:after="0"/>
              <w:rPr>
                <w:rFonts w:ascii="Calibri" w:hAnsi="Calibri" w:cs="Calibri"/>
                <w:b/>
                <w:color w:val="1F497D"/>
                <w:sz w:val="18"/>
                <w:szCs w:val="18"/>
              </w:rPr>
            </w:pPr>
            <w:r w:rsidRPr="00033961">
              <w:rPr>
                <w:rFonts w:ascii="Calibri" w:hAnsi="Calibri" w:cs="Calibri"/>
                <w:b/>
                <w:color w:val="1F497D"/>
                <w:sz w:val="18"/>
                <w:szCs w:val="18"/>
              </w:rPr>
              <w:t>ATO IITR 2020 Rule Implementation.zip</w:t>
            </w:r>
          </w:p>
          <w:p w14:paraId="46F22C95" w14:textId="77777777" w:rsidR="00CC2AF6" w:rsidRPr="00033961" w:rsidRDefault="00CC2AF6" w:rsidP="00CC2AF6">
            <w:pPr>
              <w:pStyle w:val="Version2"/>
              <w:spacing w:before="0"/>
              <w:ind w:left="1080"/>
              <w:rPr>
                <w:rFonts w:ascii="Calibri" w:hAnsi="Calibri" w:cs="Calibri"/>
                <w:i/>
                <w:sz w:val="18"/>
                <w:szCs w:val="18"/>
              </w:rPr>
            </w:pPr>
            <w:r w:rsidRPr="00033961">
              <w:rPr>
                <w:rFonts w:ascii="Calibri" w:hAnsi="Calibri" w:cs="Calibri"/>
                <w:i/>
                <w:sz w:val="18"/>
                <w:szCs w:val="18"/>
              </w:rPr>
              <w:lastRenderedPageBreak/>
              <w:t>Rule Implementation zip includes:</w:t>
            </w:r>
          </w:p>
          <w:p w14:paraId="53A519A2" w14:textId="77777777" w:rsidR="00CC2AF6" w:rsidRPr="00033961" w:rsidRDefault="00CC2AF6" w:rsidP="00CC2AF6">
            <w:pPr>
              <w:pStyle w:val="Version2"/>
              <w:spacing w:before="0"/>
              <w:ind w:left="1080"/>
              <w:rPr>
                <w:rFonts w:ascii="Calibri" w:hAnsi="Calibri" w:cs="Calibri"/>
                <w:i/>
                <w:sz w:val="18"/>
                <w:szCs w:val="18"/>
              </w:rPr>
            </w:pPr>
            <w:r w:rsidRPr="00033961">
              <w:rPr>
                <w:rFonts w:ascii="Calibri" w:hAnsi="Calibri" w:cs="Calibri"/>
                <w:i/>
                <w:sz w:val="18"/>
                <w:szCs w:val="18"/>
              </w:rPr>
              <w:t>Updated</w:t>
            </w:r>
          </w:p>
          <w:p w14:paraId="7FD53CF4" w14:textId="77777777" w:rsidR="00CC2AF6" w:rsidRPr="00033961" w:rsidRDefault="00CC2AF6" w:rsidP="00CC2AF6">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DDCTNS; Deductions Schedule</w:t>
            </w:r>
          </w:p>
          <w:p w14:paraId="32906C6E" w14:textId="77777777" w:rsidR="00CC2AF6" w:rsidRPr="00033961" w:rsidRDefault="00CC2AF6" w:rsidP="00CC2AF6">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IITR; Individual Income Tax Return</w:t>
            </w:r>
          </w:p>
          <w:p w14:paraId="699C8150" w14:textId="77777777" w:rsidR="00CC2AF6" w:rsidRPr="00033961" w:rsidRDefault="00CC2AF6" w:rsidP="00CC2AF6">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INCDTLS; Income Details Schedule</w:t>
            </w:r>
          </w:p>
          <w:p w14:paraId="3419D399" w14:textId="77777777" w:rsidR="00CC2AF6" w:rsidRDefault="00CC2AF6" w:rsidP="00CC2AF6">
            <w:pPr>
              <w:pStyle w:val="Version2"/>
              <w:spacing w:before="0"/>
              <w:ind w:left="1080"/>
              <w:rPr>
                <w:rFonts w:ascii="Calibri" w:hAnsi="Calibri" w:cs="Calibri"/>
                <w:i/>
                <w:sz w:val="18"/>
                <w:szCs w:val="18"/>
              </w:rPr>
            </w:pPr>
            <w:r>
              <w:rPr>
                <w:rFonts w:ascii="Calibri" w:hAnsi="Calibri" w:cs="Calibri"/>
                <w:i/>
                <w:sz w:val="18"/>
                <w:szCs w:val="18"/>
              </w:rPr>
              <w:t>Present</w:t>
            </w:r>
          </w:p>
          <w:p w14:paraId="5DD75FE2" w14:textId="77777777" w:rsidR="00CC2AF6" w:rsidRDefault="00CC2AF6" w:rsidP="00CC2AF6">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2A864FFF" w14:textId="77777777" w:rsidR="00CC2AF6" w:rsidRDefault="00CC2AF6" w:rsidP="00CC2AF6">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7DB7BCE1" w14:textId="77777777" w:rsidR="00CC2AF6" w:rsidRDefault="00CC2AF6" w:rsidP="00CC2AF6">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0CD5FC60" w14:textId="77777777" w:rsidR="00CC2AF6" w:rsidRPr="00EB2669" w:rsidRDefault="00CC2AF6" w:rsidP="00CC2AF6">
            <w:pPr>
              <w:pStyle w:val="Version2"/>
              <w:spacing w:before="0" w:after="0"/>
              <w:ind w:left="0"/>
              <w:rPr>
                <w:rFonts w:ascii="Calibri" w:hAnsi="Calibri" w:cs="Calibri"/>
                <w:i/>
                <w:sz w:val="18"/>
                <w:szCs w:val="18"/>
              </w:rPr>
            </w:pPr>
          </w:p>
          <w:p w14:paraId="083FB370" w14:textId="77777777" w:rsidR="00CC2AF6" w:rsidRPr="004123D7" w:rsidRDefault="00CC2AF6" w:rsidP="00CC2AF6">
            <w:pPr>
              <w:pStyle w:val="Version2"/>
              <w:numPr>
                <w:ilvl w:val="0"/>
                <w:numId w:val="18"/>
              </w:numPr>
              <w:spacing w:before="0" w:after="0"/>
              <w:rPr>
                <w:rFonts w:ascii="Calibri" w:hAnsi="Calibri" w:cs="Calibri"/>
                <w:b/>
                <w:color w:val="1F497D"/>
                <w:sz w:val="18"/>
                <w:szCs w:val="18"/>
              </w:rPr>
            </w:pPr>
            <w:r w:rsidRPr="004123D7">
              <w:rPr>
                <w:rFonts w:ascii="Calibri" w:hAnsi="Calibri" w:cs="Calibri"/>
                <w:b/>
                <w:color w:val="1F497D"/>
                <w:sz w:val="18"/>
                <w:szCs w:val="18"/>
              </w:rPr>
              <w:t>ATO IITR.0007 2020 Validation Rules.xlsx</w:t>
            </w:r>
          </w:p>
          <w:p w14:paraId="0ED38AE2" w14:textId="77777777" w:rsidR="00CC2AF6" w:rsidRPr="004123D7" w:rsidRDefault="00CC2AF6" w:rsidP="00CC2AF6">
            <w:pPr>
              <w:pStyle w:val="Version2"/>
              <w:numPr>
                <w:ilvl w:val="0"/>
                <w:numId w:val="21"/>
              </w:numPr>
              <w:spacing w:before="0" w:after="0"/>
              <w:rPr>
                <w:rFonts w:ascii="Calibri" w:hAnsi="Calibri" w:cs="Calibri"/>
                <w:i/>
                <w:sz w:val="18"/>
                <w:szCs w:val="18"/>
              </w:rPr>
            </w:pPr>
            <w:r w:rsidRPr="004123D7">
              <w:rPr>
                <w:rFonts w:ascii="Calibri" w:hAnsi="Calibri" w:cs="Calibri"/>
                <w:i/>
                <w:sz w:val="18"/>
                <w:szCs w:val="18"/>
              </w:rPr>
              <w:t>1 x deleted rule</w:t>
            </w:r>
          </w:p>
          <w:p w14:paraId="6483C69B" w14:textId="77777777" w:rsidR="00CC2AF6" w:rsidRPr="004123D7" w:rsidRDefault="00CC2AF6" w:rsidP="00CC2AF6">
            <w:pPr>
              <w:pStyle w:val="Version2"/>
              <w:numPr>
                <w:ilvl w:val="0"/>
                <w:numId w:val="21"/>
              </w:numPr>
              <w:spacing w:before="0" w:after="0"/>
              <w:rPr>
                <w:rFonts w:ascii="Calibri" w:hAnsi="Calibri" w:cs="Calibri"/>
                <w:i/>
                <w:sz w:val="18"/>
                <w:szCs w:val="18"/>
              </w:rPr>
            </w:pPr>
            <w:r w:rsidRPr="004123D7">
              <w:rPr>
                <w:rFonts w:ascii="Calibri" w:hAnsi="Calibri" w:cs="Calibri"/>
                <w:i/>
                <w:sz w:val="18"/>
                <w:szCs w:val="18"/>
              </w:rPr>
              <w:t>1 x new rule</w:t>
            </w:r>
          </w:p>
          <w:p w14:paraId="2E672597" w14:textId="77777777" w:rsidR="00CC2AF6" w:rsidRPr="004123D7" w:rsidRDefault="00CC2AF6" w:rsidP="00CC2AF6">
            <w:pPr>
              <w:pStyle w:val="Version2"/>
              <w:numPr>
                <w:ilvl w:val="0"/>
                <w:numId w:val="21"/>
              </w:numPr>
              <w:spacing w:before="0" w:after="0"/>
              <w:rPr>
                <w:rFonts w:ascii="Calibri" w:hAnsi="Calibri" w:cs="Calibri"/>
                <w:i/>
                <w:sz w:val="18"/>
                <w:szCs w:val="18"/>
              </w:rPr>
            </w:pPr>
            <w:r w:rsidRPr="004123D7">
              <w:rPr>
                <w:rFonts w:ascii="Calibri" w:hAnsi="Calibri" w:cs="Calibri"/>
                <w:i/>
                <w:sz w:val="18"/>
                <w:szCs w:val="18"/>
              </w:rPr>
              <w:t>21 x updated rules</w:t>
            </w:r>
          </w:p>
          <w:p w14:paraId="4619E04E" w14:textId="77777777" w:rsidR="00CC2AF6" w:rsidRDefault="00CC2AF6" w:rsidP="00CC2AF6">
            <w:pPr>
              <w:pStyle w:val="Version2"/>
              <w:spacing w:before="0" w:after="0"/>
              <w:ind w:left="0"/>
              <w:rPr>
                <w:rFonts w:ascii="Calibri" w:hAnsi="Calibri" w:cs="Calibri"/>
                <w:i/>
                <w:sz w:val="18"/>
                <w:szCs w:val="18"/>
              </w:rPr>
            </w:pPr>
          </w:p>
          <w:p w14:paraId="69BEF0FE" w14:textId="77777777" w:rsidR="00CC2AF6" w:rsidRPr="00AD4133" w:rsidRDefault="00CC2AF6" w:rsidP="00CC2AF6">
            <w:pPr>
              <w:pStyle w:val="Version2"/>
              <w:numPr>
                <w:ilvl w:val="0"/>
                <w:numId w:val="18"/>
              </w:numPr>
              <w:spacing w:before="0" w:after="0"/>
              <w:rPr>
                <w:rFonts w:ascii="Calibri" w:hAnsi="Calibri" w:cs="Calibri"/>
                <w:b/>
                <w:color w:val="1F497D"/>
                <w:sz w:val="18"/>
                <w:szCs w:val="18"/>
              </w:rPr>
            </w:pPr>
            <w:r w:rsidRPr="00AD4133">
              <w:rPr>
                <w:rFonts w:ascii="Calibri" w:hAnsi="Calibri" w:cs="Calibri"/>
                <w:b/>
                <w:color w:val="1F497D"/>
                <w:sz w:val="18"/>
                <w:szCs w:val="18"/>
              </w:rPr>
              <w:t>ATO INCDTLS.0001 2020 Validation Rules.xlsx</w:t>
            </w:r>
          </w:p>
          <w:p w14:paraId="5D302640" w14:textId="77777777" w:rsidR="00CC2AF6" w:rsidRPr="00AD4133" w:rsidRDefault="00CC2AF6" w:rsidP="00CC2AF6">
            <w:pPr>
              <w:pStyle w:val="Version2"/>
              <w:numPr>
                <w:ilvl w:val="0"/>
                <w:numId w:val="21"/>
              </w:numPr>
              <w:spacing w:before="0" w:after="0"/>
              <w:rPr>
                <w:rFonts w:ascii="Calibri" w:hAnsi="Calibri" w:cs="Calibri"/>
                <w:i/>
                <w:sz w:val="18"/>
                <w:szCs w:val="18"/>
              </w:rPr>
            </w:pPr>
            <w:r w:rsidRPr="00AD4133">
              <w:rPr>
                <w:rFonts w:ascii="Calibri" w:hAnsi="Calibri" w:cs="Calibri"/>
                <w:i/>
                <w:sz w:val="18"/>
                <w:szCs w:val="18"/>
              </w:rPr>
              <w:t>1 x deleted rule</w:t>
            </w:r>
          </w:p>
          <w:p w14:paraId="1B384742" w14:textId="77777777" w:rsidR="00CC2AF6" w:rsidRPr="00AD4133" w:rsidRDefault="00CC2AF6" w:rsidP="00CC2AF6">
            <w:pPr>
              <w:pStyle w:val="Version2"/>
              <w:numPr>
                <w:ilvl w:val="0"/>
                <w:numId w:val="21"/>
              </w:numPr>
              <w:spacing w:before="0" w:after="0"/>
              <w:rPr>
                <w:rFonts w:ascii="Calibri" w:hAnsi="Calibri" w:cs="Calibri"/>
                <w:i/>
                <w:sz w:val="18"/>
                <w:szCs w:val="18"/>
              </w:rPr>
            </w:pPr>
            <w:r w:rsidRPr="00AD4133">
              <w:rPr>
                <w:rFonts w:ascii="Calibri" w:hAnsi="Calibri" w:cs="Calibri"/>
                <w:i/>
                <w:sz w:val="18"/>
                <w:szCs w:val="18"/>
              </w:rPr>
              <w:t>3 x new rules</w:t>
            </w:r>
          </w:p>
          <w:p w14:paraId="591278EE" w14:textId="77777777" w:rsidR="00CC2AF6" w:rsidRPr="00AD4133" w:rsidRDefault="00CC2AF6" w:rsidP="00CC2AF6">
            <w:pPr>
              <w:pStyle w:val="Version2"/>
              <w:numPr>
                <w:ilvl w:val="0"/>
                <w:numId w:val="21"/>
              </w:numPr>
              <w:spacing w:before="0" w:after="0"/>
              <w:rPr>
                <w:rFonts w:ascii="Calibri" w:hAnsi="Calibri" w:cs="Calibri"/>
                <w:i/>
                <w:sz w:val="18"/>
                <w:szCs w:val="18"/>
              </w:rPr>
            </w:pPr>
            <w:r w:rsidRPr="00AD4133">
              <w:rPr>
                <w:rFonts w:ascii="Calibri" w:hAnsi="Calibri" w:cs="Calibri"/>
                <w:i/>
                <w:sz w:val="18"/>
                <w:szCs w:val="18"/>
              </w:rPr>
              <w:t>8 x updated rules</w:t>
            </w:r>
          </w:p>
          <w:p w14:paraId="34B62704" w14:textId="77777777" w:rsidR="00CC2AF6" w:rsidRDefault="00CC2AF6" w:rsidP="00CC2AF6">
            <w:pPr>
              <w:pStyle w:val="Version2"/>
              <w:spacing w:before="0" w:after="0"/>
              <w:ind w:left="0"/>
              <w:rPr>
                <w:rFonts w:ascii="Calibri" w:hAnsi="Calibri" w:cs="Calibri"/>
                <w:i/>
                <w:sz w:val="18"/>
                <w:szCs w:val="18"/>
              </w:rPr>
            </w:pPr>
          </w:p>
          <w:p w14:paraId="4B039527" w14:textId="77777777" w:rsidR="00CC2AF6" w:rsidRDefault="00CC2AF6" w:rsidP="00CC2AF6">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637DC4B2" w14:textId="77777777" w:rsidR="00CC2AF6" w:rsidRDefault="00CC2AF6" w:rsidP="00CC2AF6">
            <w:pPr>
              <w:pStyle w:val="Version2"/>
              <w:spacing w:before="120" w:after="120"/>
              <w:rPr>
                <w:sz w:val="20"/>
                <w:szCs w:val="20"/>
              </w:rPr>
            </w:pPr>
            <w:r>
              <w:rPr>
                <w:sz w:val="20"/>
                <w:szCs w:val="20"/>
              </w:rPr>
              <w:t>Updated to include known issues and future scope.</w:t>
            </w:r>
          </w:p>
          <w:p w14:paraId="6AEFBE19" w14:textId="77777777" w:rsidR="00CC2AF6" w:rsidRPr="00480A64" w:rsidRDefault="00CC2AF6" w:rsidP="00CC2AF6">
            <w:pPr>
              <w:pStyle w:val="Version2"/>
              <w:numPr>
                <w:ilvl w:val="0"/>
                <w:numId w:val="18"/>
              </w:numPr>
              <w:rPr>
                <w:rFonts w:ascii="Calibri" w:hAnsi="Calibri" w:cs="Calibri"/>
                <w:b/>
                <w:color w:val="1F497D"/>
                <w:sz w:val="18"/>
                <w:szCs w:val="18"/>
              </w:rPr>
            </w:pPr>
            <w:r w:rsidRPr="00480A64">
              <w:rPr>
                <w:rFonts w:ascii="Calibri" w:hAnsi="Calibri" w:cs="Calibri"/>
                <w:b/>
                <w:color w:val="1F497D"/>
                <w:sz w:val="18"/>
                <w:szCs w:val="18"/>
              </w:rPr>
              <w:t>1 x item added to known issues</w:t>
            </w:r>
          </w:p>
          <w:p w14:paraId="0A5CB255" w14:textId="77777777" w:rsidR="00CC2AF6" w:rsidRPr="00480A64" w:rsidRDefault="00CC2AF6" w:rsidP="00CC2AF6">
            <w:pPr>
              <w:pStyle w:val="Version2"/>
              <w:numPr>
                <w:ilvl w:val="0"/>
                <w:numId w:val="18"/>
              </w:numPr>
              <w:rPr>
                <w:rFonts w:ascii="Calibri" w:hAnsi="Calibri" w:cs="Calibri"/>
                <w:b/>
                <w:color w:val="1F497D"/>
                <w:sz w:val="18"/>
                <w:szCs w:val="18"/>
              </w:rPr>
            </w:pPr>
            <w:r w:rsidRPr="00480A64">
              <w:rPr>
                <w:rFonts w:ascii="Calibri" w:hAnsi="Calibri" w:cs="Calibri"/>
                <w:b/>
                <w:color w:val="1F497D"/>
                <w:sz w:val="18"/>
                <w:szCs w:val="18"/>
              </w:rPr>
              <w:t>1 x closed known issues removed</w:t>
            </w:r>
          </w:p>
          <w:p w14:paraId="21321410" w14:textId="77777777" w:rsidR="00CC2AF6" w:rsidRPr="00480A64" w:rsidRDefault="00CC2AF6" w:rsidP="00CC2AF6">
            <w:pPr>
              <w:pStyle w:val="Version2"/>
              <w:numPr>
                <w:ilvl w:val="0"/>
                <w:numId w:val="18"/>
              </w:numPr>
              <w:rPr>
                <w:rFonts w:ascii="Calibri" w:hAnsi="Calibri" w:cs="Calibri"/>
                <w:b/>
                <w:color w:val="1F497D"/>
                <w:sz w:val="18"/>
                <w:szCs w:val="18"/>
              </w:rPr>
            </w:pPr>
            <w:r w:rsidRPr="00480A64">
              <w:rPr>
                <w:rFonts w:ascii="Calibri" w:hAnsi="Calibri" w:cs="Calibri"/>
                <w:b/>
                <w:color w:val="1F497D"/>
                <w:sz w:val="18"/>
                <w:szCs w:val="18"/>
              </w:rPr>
              <w:t>4 x items closed for known issues</w:t>
            </w:r>
          </w:p>
          <w:p w14:paraId="19387199" w14:textId="77777777" w:rsidR="00CC2AF6" w:rsidRPr="002C6EAA" w:rsidRDefault="00CC2AF6" w:rsidP="00CC2AF6">
            <w:pPr>
              <w:pStyle w:val="Version2"/>
              <w:numPr>
                <w:ilvl w:val="0"/>
                <w:numId w:val="18"/>
              </w:numPr>
              <w:rPr>
                <w:rFonts w:ascii="Calibri" w:hAnsi="Calibri" w:cs="Calibri"/>
                <w:b/>
                <w:color w:val="1F497D"/>
                <w:sz w:val="18"/>
                <w:szCs w:val="18"/>
              </w:rPr>
            </w:pPr>
            <w:r w:rsidRPr="002C6EAA">
              <w:rPr>
                <w:rFonts w:ascii="Calibri" w:hAnsi="Calibri" w:cs="Calibri"/>
                <w:b/>
                <w:color w:val="1F497D"/>
                <w:sz w:val="18"/>
                <w:szCs w:val="18"/>
              </w:rPr>
              <w:t>4 x items updated for known issues</w:t>
            </w:r>
          </w:p>
          <w:p w14:paraId="256AAE82" w14:textId="77777777" w:rsidR="00CC2AF6" w:rsidRPr="0082287F" w:rsidRDefault="00CC2AF6" w:rsidP="00CC2AF6">
            <w:pPr>
              <w:pStyle w:val="Version2"/>
              <w:numPr>
                <w:ilvl w:val="0"/>
                <w:numId w:val="18"/>
              </w:numPr>
              <w:rPr>
                <w:rFonts w:ascii="Calibri" w:hAnsi="Calibri" w:cs="Calibri"/>
                <w:b/>
                <w:color w:val="1F497D"/>
                <w:sz w:val="18"/>
                <w:szCs w:val="18"/>
              </w:rPr>
            </w:pPr>
            <w:r w:rsidRPr="0082287F">
              <w:rPr>
                <w:rFonts w:ascii="Calibri" w:hAnsi="Calibri" w:cs="Calibri"/>
                <w:b/>
                <w:color w:val="1F497D"/>
                <w:sz w:val="18"/>
                <w:szCs w:val="18"/>
              </w:rPr>
              <w:t>1</w:t>
            </w:r>
            <w:r>
              <w:rPr>
                <w:rFonts w:ascii="Calibri" w:hAnsi="Calibri" w:cs="Calibri"/>
                <w:b/>
                <w:color w:val="1F497D"/>
                <w:sz w:val="18"/>
                <w:szCs w:val="18"/>
              </w:rPr>
              <w:t>6</w:t>
            </w:r>
            <w:r w:rsidRPr="0082287F">
              <w:rPr>
                <w:rFonts w:ascii="Calibri" w:hAnsi="Calibri" w:cs="Calibri"/>
                <w:b/>
                <w:color w:val="1F497D"/>
                <w:sz w:val="18"/>
                <w:szCs w:val="18"/>
              </w:rPr>
              <w:t xml:space="preserve"> x items added to future scope</w:t>
            </w:r>
          </w:p>
          <w:p w14:paraId="08B58659" w14:textId="77777777" w:rsidR="00CC2AF6" w:rsidRPr="0082287F" w:rsidRDefault="00CC2AF6" w:rsidP="00CC2AF6">
            <w:pPr>
              <w:pStyle w:val="Version2"/>
              <w:numPr>
                <w:ilvl w:val="0"/>
                <w:numId w:val="18"/>
              </w:numPr>
              <w:rPr>
                <w:rFonts w:ascii="Calibri" w:hAnsi="Calibri" w:cs="Calibri"/>
                <w:b/>
                <w:color w:val="1F497D"/>
                <w:sz w:val="18"/>
                <w:szCs w:val="18"/>
              </w:rPr>
            </w:pPr>
            <w:r w:rsidRPr="0082287F">
              <w:rPr>
                <w:rFonts w:ascii="Calibri" w:hAnsi="Calibri" w:cs="Calibri"/>
                <w:b/>
                <w:color w:val="1F497D"/>
                <w:sz w:val="18"/>
                <w:szCs w:val="18"/>
              </w:rPr>
              <w:t>5 x closed future scope items removed</w:t>
            </w:r>
          </w:p>
          <w:p w14:paraId="6035AAB7" w14:textId="77777777" w:rsidR="009975B8" w:rsidRPr="009975B8" w:rsidRDefault="00CC2AF6" w:rsidP="009975B8">
            <w:pPr>
              <w:pStyle w:val="Version2"/>
              <w:numPr>
                <w:ilvl w:val="0"/>
                <w:numId w:val="18"/>
              </w:numPr>
              <w:rPr>
                <w:rFonts w:ascii="Calibri" w:hAnsi="Calibri" w:cs="Calibri"/>
                <w:b/>
                <w:color w:val="1F497D"/>
                <w:sz w:val="18"/>
                <w:szCs w:val="18"/>
              </w:rPr>
            </w:pPr>
            <w:r w:rsidRPr="0082287F">
              <w:rPr>
                <w:rFonts w:ascii="Calibri" w:hAnsi="Calibri" w:cs="Calibri"/>
                <w:b/>
                <w:color w:val="1F497D"/>
                <w:sz w:val="18"/>
                <w:szCs w:val="18"/>
              </w:rPr>
              <w:t>3 x item</w:t>
            </w:r>
            <w:r>
              <w:rPr>
                <w:rFonts w:ascii="Calibri" w:hAnsi="Calibri" w:cs="Calibri"/>
                <w:b/>
                <w:color w:val="1F497D"/>
                <w:sz w:val="18"/>
                <w:szCs w:val="18"/>
              </w:rPr>
              <w:t>s</w:t>
            </w:r>
            <w:r w:rsidRPr="0082287F">
              <w:rPr>
                <w:rFonts w:ascii="Calibri" w:hAnsi="Calibri" w:cs="Calibri"/>
                <w:b/>
                <w:color w:val="1F497D"/>
                <w:sz w:val="18"/>
                <w:szCs w:val="18"/>
              </w:rPr>
              <w:t xml:space="preserve"> closed for future scope</w:t>
            </w:r>
          </w:p>
          <w:p w14:paraId="1A612351" w14:textId="131C3A83" w:rsidR="009975B8" w:rsidRPr="009975B8" w:rsidRDefault="00CC2AF6" w:rsidP="009975B8">
            <w:pPr>
              <w:pStyle w:val="Version2"/>
              <w:numPr>
                <w:ilvl w:val="0"/>
                <w:numId w:val="18"/>
              </w:numPr>
              <w:rPr>
                <w:rFonts w:ascii="Calibri" w:hAnsi="Calibri" w:cs="Calibri"/>
                <w:b/>
                <w:color w:val="1F497D"/>
                <w:sz w:val="18"/>
                <w:szCs w:val="18"/>
              </w:rPr>
            </w:pPr>
            <w:r w:rsidRPr="0042633E">
              <w:rPr>
                <w:rFonts w:ascii="Calibri" w:hAnsi="Calibri" w:cs="Calibri"/>
                <w:b/>
                <w:color w:val="1F497D"/>
                <w:sz w:val="18"/>
                <w:szCs w:val="18"/>
              </w:rPr>
              <w:t>1 x item updated for future scope</w:t>
            </w:r>
          </w:p>
        </w:tc>
      </w:tr>
      <w:tr w:rsidR="00C37113" w:rsidRPr="009B06E0" w14:paraId="01C3DD8C" w14:textId="77777777" w:rsidTr="00A03259">
        <w:tc>
          <w:tcPr>
            <w:tcW w:w="1043" w:type="dxa"/>
            <w:tcBorders>
              <w:top w:val="single" w:sz="6" w:space="0" w:color="auto"/>
              <w:bottom w:val="single" w:sz="6" w:space="0" w:color="auto"/>
            </w:tcBorders>
          </w:tcPr>
          <w:p w14:paraId="1EF83F3D" w14:textId="586AA72D" w:rsidR="00C37113" w:rsidRPr="00AD4133" w:rsidRDefault="00C37113" w:rsidP="00C37113">
            <w:pPr>
              <w:pStyle w:val="Version2"/>
              <w:spacing w:before="120" w:after="120"/>
            </w:pPr>
            <w:r w:rsidRPr="00AD4133">
              <w:lastRenderedPageBreak/>
              <w:t>1.</w:t>
            </w:r>
            <w:r>
              <w:t>1</w:t>
            </w:r>
          </w:p>
        </w:tc>
        <w:tc>
          <w:tcPr>
            <w:tcW w:w="1589" w:type="dxa"/>
            <w:tcBorders>
              <w:top w:val="single" w:sz="6" w:space="0" w:color="auto"/>
              <w:bottom w:val="single" w:sz="6" w:space="0" w:color="auto"/>
            </w:tcBorders>
          </w:tcPr>
          <w:p w14:paraId="349EC055" w14:textId="0E9C5FBD" w:rsidR="00C37113" w:rsidRPr="00AD4133" w:rsidRDefault="00C37113" w:rsidP="00C37113">
            <w:pPr>
              <w:pStyle w:val="Version2"/>
              <w:spacing w:before="120" w:after="120"/>
            </w:pPr>
            <w:r>
              <w:t>04</w:t>
            </w:r>
            <w:r w:rsidRPr="00AD4133">
              <w:t>/0</w:t>
            </w:r>
            <w:r>
              <w:t>6</w:t>
            </w:r>
            <w:r w:rsidRPr="00AD4133">
              <w:t>/2020</w:t>
            </w:r>
          </w:p>
        </w:tc>
        <w:tc>
          <w:tcPr>
            <w:tcW w:w="6753" w:type="dxa"/>
            <w:tcBorders>
              <w:top w:val="single" w:sz="6" w:space="0" w:color="auto"/>
              <w:bottom w:val="single" w:sz="6" w:space="0" w:color="auto"/>
            </w:tcBorders>
          </w:tcPr>
          <w:p w14:paraId="201188D7" w14:textId="77777777" w:rsidR="00C37113" w:rsidRPr="00AD4133" w:rsidRDefault="00C37113" w:rsidP="00C37113">
            <w:pPr>
              <w:pStyle w:val="Version2"/>
              <w:spacing w:before="120" w:after="120"/>
              <w:rPr>
                <w:b/>
              </w:rPr>
            </w:pPr>
            <w:r w:rsidRPr="00AD4133">
              <w:rPr>
                <w:b/>
              </w:rPr>
              <w:t xml:space="preserve">Final release of 2020 IITR service for </w:t>
            </w:r>
            <w:r>
              <w:rPr>
                <w:b/>
              </w:rPr>
              <w:t>4</w:t>
            </w:r>
            <w:r w:rsidRPr="00476DFD">
              <w:rPr>
                <w:b/>
                <w:vertAlign w:val="superscript"/>
              </w:rPr>
              <w:t>th</w:t>
            </w:r>
            <w:r>
              <w:rPr>
                <w:b/>
              </w:rPr>
              <w:t xml:space="preserve"> June</w:t>
            </w:r>
            <w:r w:rsidRPr="00AD4133">
              <w:rPr>
                <w:b/>
              </w:rPr>
              <w:t xml:space="preserve"> EVTE.</w:t>
            </w:r>
          </w:p>
          <w:p w14:paraId="5BBB55E7" w14:textId="77777777" w:rsidR="00C37113" w:rsidRPr="00C637D5" w:rsidRDefault="00C37113" w:rsidP="00C37113">
            <w:pPr>
              <w:pStyle w:val="Version2"/>
              <w:spacing w:before="120" w:after="120"/>
              <w:rPr>
                <w:sz w:val="20"/>
                <w:szCs w:val="20"/>
              </w:rPr>
            </w:pPr>
            <w:r w:rsidRPr="00C637D5">
              <w:rPr>
                <w:sz w:val="20"/>
                <w:szCs w:val="20"/>
              </w:rPr>
              <w:t>This release contains</w:t>
            </w:r>
            <w:r>
              <w:rPr>
                <w:sz w:val="20"/>
                <w:szCs w:val="20"/>
              </w:rPr>
              <w:t xml:space="preserve"> f</w:t>
            </w:r>
            <w:r w:rsidRPr="00C637D5">
              <w:rPr>
                <w:sz w:val="20"/>
                <w:szCs w:val="20"/>
              </w:rPr>
              <w:t>eedback and defect fixes identified from the prior release related to the new INCDTLS schedule</w:t>
            </w:r>
            <w:r>
              <w:rPr>
                <w:sz w:val="20"/>
                <w:szCs w:val="20"/>
              </w:rPr>
              <w:t xml:space="preserve">, as well as changes for </w:t>
            </w:r>
            <w:r w:rsidRPr="00476DFD">
              <w:rPr>
                <w:sz w:val="20"/>
                <w:szCs w:val="20"/>
              </w:rPr>
              <w:t>Vocational and Educational Training Student Loans (VSL)</w:t>
            </w:r>
            <w:r>
              <w:rPr>
                <w:sz w:val="20"/>
                <w:szCs w:val="20"/>
              </w:rPr>
              <w:t>.</w:t>
            </w:r>
          </w:p>
          <w:p w14:paraId="3CDB68CB" w14:textId="77777777" w:rsidR="00C37113" w:rsidRDefault="00C37113" w:rsidP="00C37113">
            <w:pPr>
              <w:pStyle w:val="Version2"/>
              <w:spacing w:before="0" w:after="0"/>
              <w:rPr>
                <w:rFonts w:ascii="Calibri" w:hAnsi="Calibri"/>
                <w:b/>
                <w:bCs/>
                <w:color w:val="1F497D"/>
                <w:sz w:val="24"/>
                <w:szCs w:val="24"/>
              </w:rPr>
            </w:pPr>
          </w:p>
          <w:p w14:paraId="48500079" w14:textId="77777777" w:rsidR="00C37113" w:rsidRDefault="00C37113" w:rsidP="00C37113">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02EFBCC" w14:textId="77777777" w:rsidR="00C37113" w:rsidRPr="00EB2669" w:rsidRDefault="00C37113" w:rsidP="00C37113">
            <w:pPr>
              <w:pStyle w:val="Version2"/>
              <w:spacing w:before="120" w:after="120"/>
              <w:rPr>
                <w:b/>
              </w:rPr>
            </w:pPr>
            <w:r>
              <w:rPr>
                <w:b/>
              </w:rPr>
              <w:t>Updated</w:t>
            </w:r>
            <w:r w:rsidRPr="00EB2669">
              <w:rPr>
                <w:b/>
              </w:rPr>
              <w:t>:</w:t>
            </w:r>
          </w:p>
          <w:p w14:paraId="657E92C7" w14:textId="77777777" w:rsidR="00C37113" w:rsidRDefault="00C37113" w:rsidP="00C37113">
            <w:pPr>
              <w:pStyle w:val="Version2"/>
              <w:spacing w:before="120" w:after="120"/>
              <w:rPr>
                <w:sz w:val="20"/>
                <w:szCs w:val="20"/>
              </w:rPr>
            </w:pPr>
            <w:r>
              <w:rPr>
                <w:sz w:val="20"/>
                <w:szCs w:val="20"/>
              </w:rPr>
              <w:t xml:space="preserve">The following artefacts were updated with </w:t>
            </w:r>
            <w:r w:rsidRPr="00276E2B">
              <w:rPr>
                <w:b/>
                <w:sz w:val="20"/>
                <w:szCs w:val="20"/>
              </w:rPr>
              <w:t>non-</w:t>
            </w:r>
            <w:r w:rsidRPr="00276E2B">
              <w:rPr>
                <w:b/>
                <w:bCs/>
                <w:sz w:val="20"/>
                <w:szCs w:val="20"/>
              </w:rPr>
              <w:t>functional changes</w:t>
            </w:r>
            <w:r>
              <w:rPr>
                <w:bCs/>
                <w:sz w:val="20"/>
                <w:szCs w:val="20"/>
              </w:rPr>
              <w:t xml:space="preserve"> from the prior release</w:t>
            </w:r>
            <w:r>
              <w:rPr>
                <w:sz w:val="20"/>
                <w:szCs w:val="20"/>
              </w:rPr>
              <w:t>:</w:t>
            </w:r>
          </w:p>
          <w:p w14:paraId="43D1DC0C" w14:textId="77777777" w:rsidR="00C37113" w:rsidRPr="00386D06" w:rsidRDefault="00C37113" w:rsidP="00C37113">
            <w:pPr>
              <w:pStyle w:val="Version2"/>
              <w:spacing w:before="120" w:after="120"/>
              <w:rPr>
                <w:sz w:val="20"/>
                <w:szCs w:val="20"/>
              </w:rPr>
            </w:pPr>
            <w:r>
              <w:rPr>
                <w:sz w:val="20"/>
                <w:szCs w:val="20"/>
              </w:rPr>
              <w:t>Refer to the artefacts change history for further information.</w:t>
            </w:r>
          </w:p>
          <w:p w14:paraId="64F38695" w14:textId="77777777" w:rsidR="00C37113" w:rsidRPr="00EB2669" w:rsidRDefault="00C37113" w:rsidP="00C37113">
            <w:pPr>
              <w:pStyle w:val="Version2"/>
              <w:spacing w:before="0" w:after="0"/>
              <w:ind w:left="0"/>
              <w:rPr>
                <w:rFonts w:ascii="Calibri" w:hAnsi="Calibri" w:cs="Calibri"/>
                <w:i/>
                <w:sz w:val="18"/>
                <w:szCs w:val="18"/>
              </w:rPr>
            </w:pPr>
          </w:p>
          <w:p w14:paraId="6D7EF43E" w14:textId="77777777" w:rsidR="00C37113" w:rsidRDefault="00C37113" w:rsidP="00C37113">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IITR.0007 2020 Message Structure Table.xlsx</w:t>
            </w:r>
          </w:p>
          <w:p w14:paraId="3A6CE0DD" w14:textId="77777777" w:rsidR="00C37113" w:rsidRDefault="00C37113" w:rsidP="00C37113">
            <w:pPr>
              <w:pStyle w:val="Version2"/>
              <w:numPr>
                <w:ilvl w:val="0"/>
                <w:numId w:val="21"/>
              </w:numPr>
              <w:spacing w:before="0" w:after="0"/>
              <w:rPr>
                <w:rFonts w:ascii="Calibri" w:hAnsi="Calibri" w:cs="Calibri"/>
                <w:i/>
                <w:sz w:val="18"/>
                <w:szCs w:val="18"/>
              </w:rPr>
            </w:pPr>
            <w:r w:rsidRPr="000B47CA">
              <w:rPr>
                <w:rFonts w:ascii="Calibri" w:hAnsi="Calibri" w:cs="Calibri"/>
                <w:i/>
                <w:sz w:val="18"/>
                <w:szCs w:val="18"/>
              </w:rPr>
              <w:t>3 x updated data elements</w:t>
            </w:r>
            <w:r>
              <w:rPr>
                <w:rFonts w:ascii="Calibri" w:hAnsi="Calibri" w:cs="Calibri"/>
                <w:i/>
                <w:sz w:val="18"/>
                <w:szCs w:val="18"/>
              </w:rPr>
              <w:t xml:space="preserve"> (report guidance only)</w:t>
            </w:r>
          </w:p>
          <w:p w14:paraId="7DFB5F50" w14:textId="77777777" w:rsidR="00C37113" w:rsidRPr="000B47CA" w:rsidRDefault="00C37113" w:rsidP="00C37113">
            <w:pPr>
              <w:pStyle w:val="Version2"/>
              <w:spacing w:before="0" w:after="0"/>
              <w:rPr>
                <w:rFonts w:ascii="Calibri" w:hAnsi="Calibri" w:cs="Calibri"/>
                <w:i/>
                <w:sz w:val="18"/>
                <w:szCs w:val="18"/>
              </w:rPr>
            </w:pPr>
          </w:p>
          <w:p w14:paraId="2F8488E2" w14:textId="77777777" w:rsidR="00C37113" w:rsidRDefault="00C37113" w:rsidP="00C37113">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0A8413A8" w14:textId="77777777" w:rsidR="00C37113" w:rsidRPr="00386D06" w:rsidRDefault="00C37113" w:rsidP="00C37113">
            <w:pPr>
              <w:pStyle w:val="Version2"/>
              <w:spacing w:before="120" w:after="120"/>
              <w:rPr>
                <w:sz w:val="20"/>
                <w:szCs w:val="20"/>
              </w:rPr>
            </w:pPr>
            <w:r>
              <w:rPr>
                <w:sz w:val="20"/>
                <w:szCs w:val="20"/>
              </w:rPr>
              <w:t>Refer to the artefacts change history for further information.</w:t>
            </w:r>
          </w:p>
          <w:p w14:paraId="07F2C770" w14:textId="77777777" w:rsidR="00C37113" w:rsidRPr="00033961" w:rsidRDefault="00C37113" w:rsidP="00C37113">
            <w:pPr>
              <w:pStyle w:val="Version2"/>
              <w:numPr>
                <w:ilvl w:val="0"/>
                <w:numId w:val="18"/>
              </w:numPr>
              <w:spacing w:before="0" w:after="0"/>
              <w:rPr>
                <w:rFonts w:ascii="Calibri" w:hAnsi="Calibri" w:cs="Calibri"/>
                <w:b/>
                <w:color w:val="1F497D"/>
                <w:sz w:val="18"/>
                <w:szCs w:val="18"/>
              </w:rPr>
            </w:pPr>
            <w:r w:rsidRPr="00033961">
              <w:rPr>
                <w:rFonts w:ascii="Calibri" w:hAnsi="Calibri" w:cs="Calibri"/>
                <w:b/>
                <w:color w:val="1F497D"/>
                <w:sz w:val="18"/>
                <w:szCs w:val="18"/>
              </w:rPr>
              <w:t>ATO IITR 2020 Rule Implementation.zip</w:t>
            </w:r>
          </w:p>
          <w:p w14:paraId="07D9B808" w14:textId="77777777" w:rsidR="00C37113" w:rsidRPr="00033961" w:rsidRDefault="00C37113" w:rsidP="00C37113">
            <w:pPr>
              <w:pStyle w:val="Version2"/>
              <w:spacing w:before="0"/>
              <w:ind w:left="1080"/>
              <w:rPr>
                <w:rFonts w:ascii="Calibri" w:hAnsi="Calibri" w:cs="Calibri"/>
                <w:i/>
                <w:sz w:val="18"/>
                <w:szCs w:val="18"/>
              </w:rPr>
            </w:pPr>
            <w:r w:rsidRPr="00033961">
              <w:rPr>
                <w:rFonts w:ascii="Calibri" w:hAnsi="Calibri" w:cs="Calibri"/>
                <w:i/>
                <w:sz w:val="18"/>
                <w:szCs w:val="18"/>
              </w:rPr>
              <w:t>Rule Implementation zip includes:</w:t>
            </w:r>
          </w:p>
          <w:p w14:paraId="4675C20E" w14:textId="77777777" w:rsidR="00C37113" w:rsidRPr="00033961" w:rsidRDefault="00C37113" w:rsidP="00C37113">
            <w:pPr>
              <w:pStyle w:val="Version2"/>
              <w:spacing w:before="0"/>
              <w:ind w:left="1080"/>
              <w:rPr>
                <w:rFonts w:ascii="Calibri" w:hAnsi="Calibri" w:cs="Calibri"/>
                <w:i/>
                <w:sz w:val="18"/>
                <w:szCs w:val="18"/>
              </w:rPr>
            </w:pPr>
            <w:r w:rsidRPr="00033961">
              <w:rPr>
                <w:rFonts w:ascii="Calibri" w:hAnsi="Calibri" w:cs="Calibri"/>
                <w:i/>
                <w:sz w:val="18"/>
                <w:szCs w:val="18"/>
              </w:rPr>
              <w:t>Updated</w:t>
            </w:r>
          </w:p>
          <w:p w14:paraId="2EA260F0" w14:textId="77777777" w:rsidR="00C37113" w:rsidRPr="00033961" w:rsidRDefault="00C37113" w:rsidP="00C37113">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IITR; Individual Income Tax Return</w:t>
            </w:r>
          </w:p>
          <w:p w14:paraId="266DA677" w14:textId="77777777" w:rsidR="00C37113" w:rsidRPr="00033961" w:rsidRDefault="00C37113" w:rsidP="00C37113">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lastRenderedPageBreak/>
              <w:t>INCDTLS; Income Details Schedule</w:t>
            </w:r>
          </w:p>
          <w:p w14:paraId="5797DD73" w14:textId="77777777" w:rsidR="00C37113" w:rsidRDefault="00C37113" w:rsidP="00C37113">
            <w:pPr>
              <w:pStyle w:val="Version2"/>
              <w:spacing w:before="0"/>
              <w:ind w:left="1080"/>
              <w:rPr>
                <w:rFonts w:ascii="Calibri" w:hAnsi="Calibri" w:cs="Calibri"/>
                <w:i/>
                <w:sz w:val="18"/>
                <w:szCs w:val="18"/>
              </w:rPr>
            </w:pPr>
            <w:r>
              <w:rPr>
                <w:rFonts w:ascii="Calibri" w:hAnsi="Calibri" w:cs="Calibri"/>
                <w:i/>
                <w:sz w:val="18"/>
                <w:szCs w:val="18"/>
              </w:rPr>
              <w:t>Present</w:t>
            </w:r>
          </w:p>
          <w:p w14:paraId="781763C9" w14:textId="77777777" w:rsidR="00C37113" w:rsidRDefault="00C37113" w:rsidP="00C37113">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345BFC26" w14:textId="77777777" w:rsidR="00C37113" w:rsidRPr="00033961" w:rsidRDefault="00C37113" w:rsidP="00C37113">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DDCTNS; Deductions Schedule</w:t>
            </w:r>
          </w:p>
          <w:p w14:paraId="47E50776" w14:textId="77777777" w:rsidR="00C37113" w:rsidRDefault="00C37113" w:rsidP="00C37113">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385C028C" w14:textId="77777777" w:rsidR="00C37113" w:rsidRDefault="00C37113" w:rsidP="00C37113">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3CDA960B" w14:textId="77777777" w:rsidR="00C37113" w:rsidRPr="00EB2669" w:rsidRDefault="00C37113" w:rsidP="00C37113">
            <w:pPr>
              <w:pStyle w:val="Version2"/>
              <w:spacing w:before="0" w:after="0"/>
              <w:rPr>
                <w:rFonts w:ascii="Calibri" w:hAnsi="Calibri" w:cs="Calibri"/>
                <w:i/>
                <w:sz w:val="18"/>
                <w:szCs w:val="18"/>
              </w:rPr>
            </w:pPr>
          </w:p>
          <w:p w14:paraId="28BAEE07" w14:textId="77777777" w:rsidR="00C37113" w:rsidRPr="004123D7" w:rsidRDefault="00C37113" w:rsidP="00C37113">
            <w:pPr>
              <w:pStyle w:val="Version2"/>
              <w:numPr>
                <w:ilvl w:val="0"/>
                <w:numId w:val="18"/>
              </w:numPr>
              <w:spacing w:before="0" w:after="0"/>
              <w:rPr>
                <w:rFonts w:ascii="Calibri" w:hAnsi="Calibri" w:cs="Calibri"/>
                <w:b/>
                <w:color w:val="1F497D"/>
                <w:sz w:val="18"/>
                <w:szCs w:val="18"/>
              </w:rPr>
            </w:pPr>
            <w:r w:rsidRPr="004123D7">
              <w:rPr>
                <w:rFonts w:ascii="Calibri" w:hAnsi="Calibri" w:cs="Calibri"/>
                <w:b/>
                <w:color w:val="1F497D"/>
                <w:sz w:val="18"/>
                <w:szCs w:val="18"/>
              </w:rPr>
              <w:t>ATO IITR.0007 2020 Validation Rules.xlsx</w:t>
            </w:r>
          </w:p>
          <w:p w14:paraId="264A47B4" w14:textId="77777777" w:rsidR="00C37113" w:rsidRPr="009D1F84" w:rsidRDefault="00C37113" w:rsidP="00C37113">
            <w:pPr>
              <w:pStyle w:val="Version2"/>
              <w:numPr>
                <w:ilvl w:val="0"/>
                <w:numId w:val="21"/>
              </w:numPr>
              <w:spacing w:before="0" w:after="0"/>
              <w:rPr>
                <w:rFonts w:ascii="Calibri" w:hAnsi="Calibri" w:cs="Calibri"/>
                <w:i/>
                <w:sz w:val="18"/>
                <w:szCs w:val="18"/>
              </w:rPr>
            </w:pPr>
            <w:r w:rsidRPr="009D1F84">
              <w:rPr>
                <w:rFonts w:ascii="Calibri" w:hAnsi="Calibri" w:cs="Calibri"/>
                <w:i/>
                <w:sz w:val="18"/>
                <w:szCs w:val="18"/>
              </w:rPr>
              <w:t>2 x deleted rules</w:t>
            </w:r>
          </w:p>
          <w:p w14:paraId="0AAD90F9" w14:textId="77777777" w:rsidR="00C37113" w:rsidRPr="009D1F84" w:rsidRDefault="00C37113" w:rsidP="00C37113">
            <w:pPr>
              <w:pStyle w:val="Version2"/>
              <w:numPr>
                <w:ilvl w:val="0"/>
                <w:numId w:val="21"/>
              </w:numPr>
              <w:spacing w:before="0" w:after="0"/>
              <w:rPr>
                <w:rFonts w:ascii="Calibri" w:hAnsi="Calibri" w:cs="Calibri"/>
                <w:i/>
                <w:sz w:val="18"/>
                <w:szCs w:val="18"/>
              </w:rPr>
            </w:pPr>
            <w:r w:rsidRPr="009D1F84">
              <w:rPr>
                <w:rFonts w:ascii="Calibri" w:hAnsi="Calibri" w:cs="Calibri"/>
                <w:i/>
                <w:sz w:val="18"/>
                <w:szCs w:val="18"/>
              </w:rPr>
              <w:t>10 x updated rules</w:t>
            </w:r>
          </w:p>
          <w:p w14:paraId="3F9F45FF" w14:textId="77777777" w:rsidR="00C37113" w:rsidRDefault="00C37113" w:rsidP="00C37113">
            <w:pPr>
              <w:pStyle w:val="Version2"/>
              <w:spacing w:before="0" w:after="0"/>
              <w:ind w:left="0"/>
              <w:rPr>
                <w:rFonts w:ascii="Calibri" w:hAnsi="Calibri" w:cs="Calibri"/>
                <w:i/>
                <w:sz w:val="18"/>
                <w:szCs w:val="18"/>
              </w:rPr>
            </w:pPr>
          </w:p>
          <w:p w14:paraId="5C4D218D" w14:textId="77777777" w:rsidR="00C37113" w:rsidRPr="00AD4133" w:rsidRDefault="00C37113" w:rsidP="00C37113">
            <w:pPr>
              <w:pStyle w:val="Version2"/>
              <w:numPr>
                <w:ilvl w:val="0"/>
                <w:numId w:val="18"/>
              </w:numPr>
              <w:spacing w:before="0" w:after="0"/>
              <w:rPr>
                <w:rFonts w:ascii="Calibri" w:hAnsi="Calibri" w:cs="Calibri"/>
                <w:b/>
                <w:color w:val="1F497D"/>
                <w:sz w:val="18"/>
                <w:szCs w:val="18"/>
              </w:rPr>
            </w:pPr>
            <w:r w:rsidRPr="00AD4133">
              <w:rPr>
                <w:rFonts w:ascii="Calibri" w:hAnsi="Calibri" w:cs="Calibri"/>
                <w:b/>
                <w:color w:val="1F497D"/>
                <w:sz w:val="18"/>
                <w:szCs w:val="18"/>
              </w:rPr>
              <w:t>ATO INCDTLS.0001 2020 Validation Rules.xlsx</w:t>
            </w:r>
          </w:p>
          <w:p w14:paraId="160CF6DE" w14:textId="77777777" w:rsidR="00C37113" w:rsidRPr="009D1F84" w:rsidRDefault="00C37113" w:rsidP="00C37113">
            <w:pPr>
              <w:pStyle w:val="Version2"/>
              <w:numPr>
                <w:ilvl w:val="0"/>
                <w:numId w:val="21"/>
              </w:numPr>
              <w:spacing w:before="0" w:after="0"/>
              <w:rPr>
                <w:rFonts w:ascii="Calibri" w:hAnsi="Calibri" w:cs="Calibri"/>
                <w:i/>
                <w:sz w:val="18"/>
                <w:szCs w:val="18"/>
              </w:rPr>
            </w:pPr>
            <w:r w:rsidRPr="009D1F84">
              <w:rPr>
                <w:rFonts w:ascii="Calibri" w:hAnsi="Calibri" w:cs="Calibri"/>
                <w:i/>
                <w:sz w:val="18"/>
                <w:szCs w:val="18"/>
              </w:rPr>
              <w:t>1 x new rule</w:t>
            </w:r>
          </w:p>
          <w:p w14:paraId="0A67518F" w14:textId="77777777" w:rsidR="00C37113" w:rsidRDefault="00C37113" w:rsidP="00C37113">
            <w:pPr>
              <w:pStyle w:val="Version2"/>
              <w:spacing w:before="0" w:after="0"/>
              <w:ind w:left="0"/>
              <w:rPr>
                <w:rFonts w:ascii="Calibri" w:hAnsi="Calibri" w:cs="Calibri"/>
                <w:i/>
                <w:sz w:val="18"/>
                <w:szCs w:val="18"/>
              </w:rPr>
            </w:pPr>
          </w:p>
          <w:p w14:paraId="38B08330" w14:textId="77777777" w:rsidR="00C37113" w:rsidRDefault="00C37113" w:rsidP="00C37113">
            <w:pPr>
              <w:pStyle w:val="Version2"/>
              <w:numPr>
                <w:ilvl w:val="0"/>
                <w:numId w:val="18"/>
              </w:numPr>
              <w:spacing w:before="0" w:after="0"/>
              <w:rPr>
                <w:rFonts w:ascii="Calibri" w:hAnsi="Calibri" w:cs="Calibri"/>
                <w:b/>
                <w:color w:val="1F497D"/>
                <w:sz w:val="18"/>
                <w:szCs w:val="18"/>
              </w:rPr>
            </w:pPr>
            <w:r w:rsidRPr="00EB2669">
              <w:rPr>
                <w:rFonts w:ascii="Calibri" w:hAnsi="Calibri" w:cs="Calibri"/>
                <w:b/>
                <w:color w:val="1F497D"/>
                <w:sz w:val="18"/>
                <w:szCs w:val="18"/>
              </w:rPr>
              <w:t xml:space="preserve">ATO </w:t>
            </w:r>
            <w:r>
              <w:rPr>
                <w:rFonts w:ascii="Calibri" w:hAnsi="Calibri" w:cs="Calibri"/>
                <w:b/>
                <w:color w:val="1F497D"/>
                <w:sz w:val="18"/>
                <w:szCs w:val="18"/>
              </w:rPr>
              <w:t>PIITR.0007 2020 Response Message Structure Table</w:t>
            </w:r>
            <w:r w:rsidRPr="00EB2669">
              <w:rPr>
                <w:rFonts w:ascii="Calibri" w:hAnsi="Calibri" w:cs="Calibri"/>
                <w:b/>
                <w:color w:val="1F497D"/>
                <w:sz w:val="18"/>
                <w:szCs w:val="18"/>
              </w:rPr>
              <w:t>.xlsx</w:t>
            </w:r>
          </w:p>
          <w:p w14:paraId="66A590AB" w14:textId="77777777" w:rsidR="00C37113" w:rsidRPr="00EE0C48" w:rsidRDefault="00C37113" w:rsidP="00C37113">
            <w:pPr>
              <w:pStyle w:val="Version2"/>
              <w:numPr>
                <w:ilvl w:val="0"/>
                <w:numId w:val="21"/>
              </w:numPr>
              <w:spacing w:before="0" w:after="0"/>
              <w:rPr>
                <w:rFonts w:ascii="Calibri" w:hAnsi="Calibri" w:cs="Calibri"/>
                <w:i/>
                <w:sz w:val="18"/>
                <w:szCs w:val="18"/>
              </w:rPr>
            </w:pPr>
            <w:r w:rsidRPr="00EE0C48">
              <w:rPr>
                <w:rFonts w:ascii="Calibri" w:hAnsi="Calibri" w:cs="Calibri"/>
                <w:i/>
                <w:sz w:val="18"/>
                <w:szCs w:val="18"/>
              </w:rPr>
              <w:t>1 x new data element</w:t>
            </w:r>
          </w:p>
          <w:p w14:paraId="78ABCDDA" w14:textId="77777777" w:rsidR="00C37113" w:rsidRPr="003277E6" w:rsidRDefault="00C37113" w:rsidP="00C37113">
            <w:pPr>
              <w:pStyle w:val="Version2"/>
              <w:spacing w:before="0" w:after="0"/>
              <w:rPr>
                <w:rFonts w:ascii="Calibri" w:hAnsi="Calibri" w:cs="Calibri"/>
                <w:i/>
                <w:sz w:val="18"/>
                <w:szCs w:val="18"/>
              </w:rPr>
            </w:pPr>
          </w:p>
          <w:p w14:paraId="72052D50" w14:textId="77777777" w:rsidR="00C37113" w:rsidRDefault="00C37113" w:rsidP="00C37113">
            <w:pPr>
              <w:pStyle w:val="Version2"/>
              <w:spacing w:before="120" w:after="120"/>
              <w:rPr>
                <w:rFonts w:ascii="Calibri" w:hAnsi="Calibri" w:cs="Calibri"/>
                <w:b/>
                <w:color w:val="1F497D"/>
                <w:sz w:val="24"/>
                <w:szCs w:val="24"/>
              </w:rPr>
            </w:pPr>
            <w:r>
              <w:rPr>
                <w:rFonts w:ascii="Calibri" w:hAnsi="Calibri" w:cs="Calibri"/>
                <w:b/>
                <w:color w:val="1F497D"/>
                <w:sz w:val="24"/>
                <w:szCs w:val="24"/>
              </w:rPr>
              <w:t>Section 3.1 Technical changes</w:t>
            </w:r>
          </w:p>
          <w:p w14:paraId="4BA83F7C" w14:textId="77777777" w:rsidR="00C37113" w:rsidRDefault="00C37113" w:rsidP="00C37113">
            <w:pPr>
              <w:pStyle w:val="Version2"/>
              <w:spacing w:before="120" w:after="120"/>
              <w:rPr>
                <w:sz w:val="20"/>
                <w:szCs w:val="20"/>
              </w:rPr>
            </w:pPr>
            <w:r>
              <w:rPr>
                <w:sz w:val="20"/>
                <w:szCs w:val="20"/>
              </w:rPr>
              <w:t>Listed 2 items resolved in this release which impacted the C# code for 20 validation rules.</w:t>
            </w:r>
          </w:p>
          <w:p w14:paraId="109867C5" w14:textId="77777777" w:rsidR="00C37113" w:rsidRDefault="00C37113" w:rsidP="00C37113">
            <w:pPr>
              <w:pStyle w:val="Version2"/>
              <w:spacing w:before="120" w:after="120"/>
              <w:rPr>
                <w:sz w:val="20"/>
                <w:szCs w:val="20"/>
              </w:rPr>
            </w:pPr>
          </w:p>
          <w:p w14:paraId="41D19D60" w14:textId="77777777" w:rsidR="00C37113" w:rsidRDefault="00C37113" w:rsidP="00C37113">
            <w:pPr>
              <w:pStyle w:val="Version2"/>
              <w:spacing w:before="120" w:after="120"/>
              <w:rPr>
                <w:rFonts w:ascii="Calibri" w:hAnsi="Calibri" w:cs="Calibri"/>
                <w:b/>
                <w:color w:val="1F497D"/>
                <w:sz w:val="24"/>
                <w:szCs w:val="24"/>
              </w:rPr>
            </w:pPr>
            <w:r>
              <w:rPr>
                <w:rFonts w:ascii="Calibri" w:hAnsi="Calibri" w:cs="Calibri"/>
                <w:b/>
                <w:color w:val="1F497D"/>
                <w:sz w:val="24"/>
                <w:szCs w:val="24"/>
              </w:rPr>
              <w:t>Section 3.2 Event message changes</w:t>
            </w:r>
          </w:p>
          <w:p w14:paraId="218F372E" w14:textId="77777777" w:rsidR="00C37113" w:rsidRDefault="00C37113" w:rsidP="00C37113">
            <w:pPr>
              <w:pStyle w:val="Version2"/>
              <w:spacing w:before="120" w:after="120"/>
              <w:rPr>
                <w:sz w:val="20"/>
                <w:szCs w:val="20"/>
              </w:rPr>
            </w:pPr>
            <w:r>
              <w:rPr>
                <w:sz w:val="20"/>
                <w:szCs w:val="20"/>
              </w:rPr>
              <w:t>Listed 1 item resolved in this release which impacted the C# code for 1 message.</w:t>
            </w:r>
          </w:p>
          <w:p w14:paraId="7AF725C4" w14:textId="77777777" w:rsidR="00C37113" w:rsidRDefault="00C37113" w:rsidP="00C37113">
            <w:pPr>
              <w:pStyle w:val="Version2"/>
              <w:spacing w:before="120" w:after="120"/>
              <w:rPr>
                <w:sz w:val="20"/>
                <w:szCs w:val="20"/>
              </w:rPr>
            </w:pPr>
          </w:p>
          <w:p w14:paraId="7670C8D6" w14:textId="77777777" w:rsidR="00C37113" w:rsidRDefault="00C37113" w:rsidP="00C37113">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5FD5A4AA" w14:textId="77777777" w:rsidR="00C37113" w:rsidRDefault="00C37113" w:rsidP="00C37113">
            <w:pPr>
              <w:pStyle w:val="Version2"/>
              <w:spacing w:before="120" w:after="120"/>
              <w:rPr>
                <w:sz w:val="20"/>
                <w:szCs w:val="20"/>
              </w:rPr>
            </w:pPr>
            <w:r>
              <w:rPr>
                <w:sz w:val="20"/>
                <w:szCs w:val="20"/>
              </w:rPr>
              <w:t>Updated to include known issues and future scope.</w:t>
            </w:r>
          </w:p>
          <w:p w14:paraId="221AEF64" w14:textId="77777777" w:rsidR="00C37113" w:rsidRPr="001B256F" w:rsidRDefault="00C37113" w:rsidP="00C37113">
            <w:pPr>
              <w:pStyle w:val="Version2"/>
              <w:numPr>
                <w:ilvl w:val="0"/>
                <w:numId w:val="18"/>
              </w:numPr>
              <w:rPr>
                <w:rFonts w:ascii="Calibri" w:hAnsi="Calibri" w:cs="Calibri"/>
                <w:b/>
                <w:color w:val="1F497D"/>
                <w:sz w:val="18"/>
                <w:szCs w:val="18"/>
              </w:rPr>
            </w:pPr>
            <w:r w:rsidRPr="001B256F">
              <w:rPr>
                <w:rFonts w:ascii="Calibri" w:hAnsi="Calibri" w:cs="Calibri"/>
                <w:b/>
                <w:color w:val="1F497D"/>
                <w:sz w:val="18"/>
                <w:szCs w:val="18"/>
              </w:rPr>
              <w:t>4 x closed known issues removed</w:t>
            </w:r>
          </w:p>
          <w:p w14:paraId="7E5E9CCD" w14:textId="77777777" w:rsidR="00C37113" w:rsidRPr="001B256F" w:rsidRDefault="00C37113" w:rsidP="00C37113">
            <w:pPr>
              <w:pStyle w:val="Version2"/>
              <w:numPr>
                <w:ilvl w:val="0"/>
                <w:numId w:val="18"/>
              </w:numPr>
              <w:rPr>
                <w:rFonts w:ascii="Calibri" w:hAnsi="Calibri" w:cs="Calibri"/>
                <w:b/>
                <w:color w:val="1F497D"/>
                <w:sz w:val="18"/>
                <w:szCs w:val="18"/>
              </w:rPr>
            </w:pPr>
            <w:r w:rsidRPr="001B256F">
              <w:rPr>
                <w:rFonts w:ascii="Calibri" w:hAnsi="Calibri" w:cs="Calibri"/>
                <w:b/>
                <w:color w:val="1F497D"/>
                <w:sz w:val="18"/>
                <w:szCs w:val="18"/>
              </w:rPr>
              <w:t>1 x item closed for known issues</w:t>
            </w:r>
          </w:p>
          <w:p w14:paraId="0EB25DA3" w14:textId="77777777" w:rsidR="00C37113" w:rsidRPr="001B256F" w:rsidRDefault="00C37113" w:rsidP="00C37113">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2</w:t>
            </w:r>
            <w:r w:rsidRPr="001B256F">
              <w:rPr>
                <w:rFonts w:ascii="Calibri" w:hAnsi="Calibri" w:cs="Calibri"/>
                <w:b/>
                <w:color w:val="1F497D"/>
                <w:sz w:val="18"/>
                <w:szCs w:val="18"/>
              </w:rPr>
              <w:t xml:space="preserve"> x closed future scope item removed</w:t>
            </w:r>
          </w:p>
          <w:p w14:paraId="4C355D7E" w14:textId="77777777" w:rsidR="00C37113" w:rsidRDefault="00C37113" w:rsidP="00C37113">
            <w:pPr>
              <w:pStyle w:val="Version2"/>
              <w:numPr>
                <w:ilvl w:val="0"/>
                <w:numId w:val="18"/>
              </w:numPr>
              <w:spacing w:before="120" w:after="120"/>
              <w:rPr>
                <w:rFonts w:ascii="Calibri" w:hAnsi="Calibri" w:cs="Calibri"/>
                <w:b/>
                <w:color w:val="1F497D"/>
                <w:sz w:val="18"/>
                <w:szCs w:val="18"/>
              </w:rPr>
            </w:pPr>
            <w:r w:rsidRPr="00C37113">
              <w:rPr>
                <w:rFonts w:ascii="Calibri" w:hAnsi="Calibri" w:cs="Calibri"/>
                <w:b/>
                <w:color w:val="1F497D"/>
                <w:sz w:val="18"/>
                <w:szCs w:val="18"/>
              </w:rPr>
              <w:t>1 x item closed for future scope</w:t>
            </w:r>
          </w:p>
          <w:p w14:paraId="4945470F" w14:textId="59B87199" w:rsidR="00C37113" w:rsidRPr="00C37113" w:rsidRDefault="00C37113" w:rsidP="00C37113">
            <w:pPr>
              <w:pStyle w:val="Version2"/>
              <w:numPr>
                <w:ilvl w:val="0"/>
                <w:numId w:val="18"/>
              </w:numPr>
              <w:spacing w:before="120" w:after="120"/>
              <w:rPr>
                <w:rFonts w:ascii="Calibri" w:hAnsi="Calibri" w:cs="Calibri"/>
                <w:b/>
                <w:color w:val="1F497D"/>
                <w:sz w:val="18"/>
                <w:szCs w:val="18"/>
              </w:rPr>
            </w:pPr>
            <w:r w:rsidRPr="00C37113">
              <w:rPr>
                <w:rFonts w:ascii="Calibri" w:hAnsi="Calibri" w:cs="Calibri"/>
                <w:b/>
                <w:color w:val="1F497D"/>
                <w:sz w:val="18"/>
                <w:szCs w:val="18"/>
              </w:rPr>
              <w:t>3 x items updated for future scope</w:t>
            </w:r>
          </w:p>
        </w:tc>
      </w:tr>
      <w:tr w:rsidR="00451423" w:rsidRPr="009B06E0" w14:paraId="0CA8EFD8" w14:textId="77777777" w:rsidTr="00A03259">
        <w:tc>
          <w:tcPr>
            <w:tcW w:w="1043" w:type="dxa"/>
            <w:tcBorders>
              <w:top w:val="single" w:sz="6" w:space="0" w:color="auto"/>
              <w:bottom w:val="single" w:sz="6" w:space="0" w:color="auto"/>
            </w:tcBorders>
          </w:tcPr>
          <w:p w14:paraId="41E93CDD" w14:textId="3CFF1B2B" w:rsidR="00451423" w:rsidRPr="00AD4133" w:rsidRDefault="00451423" w:rsidP="00451423">
            <w:pPr>
              <w:pStyle w:val="Version2"/>
              <w:spacing w:before="120" w:after="120"/>
            </w:pPr>
            <w:r w:rsidRPr="00AD4133">
              <w:lastRenderedPageBreak/>
              <w:t>1.</w:t>
            </w:r>
            <w:r>
              <w:t>2</w:t>
            </w:r>
          </w:p>
        </w:tc>
        <w:tc>
          <w:tcPr>
            <w:tcW w:w="1589" w:type="dxa"/>
            <w:tcBorders>
              <w:top w:val="single" w:sz="6" w:space="0" w:color="auto"/>
              <w:bottom w:val="single" w:sz="6" w:space="0" w:color="auto"/>
            </w:tcBorders>
          </w:tcPr>
          <w:p w14:paraId="2BD0BD62" w14:textId="21C21571" w:rsidR="00451423" w:rsidRDefault="00451423" w:rsidP="00451423">
            <w:pPr>
              <w:pStyle w:val="Version2"/>
              <w:spacing w:before="120" w:after="120"/>
            </w:pPr>
            <w:r>
              <w:t>22</w:t>
            </w:r>
            <w:r w:rsidRPr="00AD4133">
              <w:t>/0</w:t>
            </w:r>
            <w:r>
              <w:t>6</w:t>
            </w:r>
            <w:r w:rsidRPr="00AD4133">
              <w:t>/2020</w:t>
            </w:r>
          </w:p>
        </w:tc>
        <w:tc>
          <w:tcPr>
            <w:tcW w:w="6753" w:type="dxa"/>
            <w:tcBorders>
              <w:top w:val="single" w:sz="6" w:space="0" w:color="auto"/>
              <w:bottom w:val="single" w:sz="6" w:space="0" w:color="auto"/>
            </w:tcBorders>
          </w:tcPr>
          <w:p w14:paraId="2DBD5B35" w14:textId="77777777" w:rsidR="00451423" w:rsidRPr="00AD4133" w:rsidRDefault="00451423" w:rsidP="00451423">
            <w:pPr>
              <w:pStyle w:val="Version2"/>
              <w:spacing w:before="120" w:after="120"/>
              <w:rPr>
                <w:b/>
              </w:rPr>
            </w:pPr>
            <w:r w:rsidRPr="00AD4133">
              <w:rPr>
                <w:b/>
              </w:rPr>
              <w:t xml:space="preserve">Final release of 2020 IITR service for </w:t>
            </w:r>
            <w:r>
              <w:rPr>
                <w:b/>
              </w:rPr>
              <w:t>22</w:t>
            </w:r>
            <w:r w:rsidRPr="000033A7">
              <w:rPr>
                <w:b/>
                <w:vertAlign w:val="superscript"/>
              </w:rPr>
              <w:t>nd</w:t>
            </w:r>
            <w:r>
              <w:rPr>
                <w:b/>
              </w:rPr>
              <w:t xml:space="preserve"> June</w:t>
            </w:r>
            <w:r w:rsidRPr="00AD4133">
              <w:rPr>
                <w:b/>
              </w:rPr>
              <w:t xml:space="preserve"> EVTE.</w:t>
            </w:r>
          </w:p>
          <w:p w14:paraId="5460BAD9" w14:textId="77777777" w:rsidR="00451423" w:rsidRPr="00C637D5" w:rsidRDefault="00451423" w:rsidP="00451423">
            <w:pPr>
              <w:pStyle w:val="Version2"/>
              <w:spacing w:before="120" w:after="120"/>
              <w:rPr>
                <w:sz w:val="20"/>
                <w:szCs w:val="20"/>
              </w:rPr>
            </w:pPr>
            <w:r w:rsidRPr="00C637D5">
              <w:rPr>
                <w:sz w:val="20"/>
                <w:szCs w:val="20"/>
              </w:rPr>
              <w:t>This release contains</w:t>
            </w:r>
            <w:r>
              <w:rPr>
                <w:sz w:val="20"/>
                <w:szCs w:val="20"/>
              </w:rPr>
              <w:t xml:space="preserve"> </w:t>
            </w:r>
            <w:r w:rsidRPr="00C637D5">
              <w:rPr>
                <w:sz w:val="20"/>
                <w:szCs w:val="20"/>
              </w:rPr>
              <w:t>defect fix</w:t>
            </w:r>
            <w:r>
              <w:rPr>
                <w:sz w:val="20"/>
                <w:szCs w:val="20"/>
              </w:rPr>
              <w:t>es</w:t>
            </w:r>
            <w:r w:rsidRPr="00C637D5">
              <w:rPr>
                <w:sz w:val="20"/>
                <w:szCs w:val="20"/>
              </w:rPr>
              <w:t xml:space="preserve"> </w:t>
            </w:r>
            <w:r>
              <w:rPr>
                <w:sz w:val="20"/>
                <w:szCs w:val="20"/>
              </w:rPr>
              <w:t xml:space="preserve">for the IITR/INCDTLS crossform validation rules to; (i) correctly calculate the tax withheld amounts for Personal Services Income and Net Income or loss from business; and (ii) update the documented </w:t>
            </w:r>
            <w:r w:rsidRPr="00D568AC">
              <w:rPr>
                <w:sz w:val="20"/>
                <w:szCs w:val="20"/>
              </w:rPr>
              <w:t>VR.ATO.IITR.730417</w:t>
            </w:r>
            <w:r>
              <w:rPr>
                <w:sz w:val="20"/>
                <w:szCs w:val="20"/>
              </w:rPr>
              <w:t xml:space="preserve"> &amp; </w:t>
            </w:r>
            <w:r w:rsidRPr="00D568AC">
              <w:rPr>
                <w:sz w:val="20"/>
                <w:szCs w:val="20"/>
              </w:rPr>
              <w:t>VR.ATO.IITR.7304</w:t>
            </w:r>
            <w:r>
              <w:rPr>
                <w:sz w:val="20"/>
                <w:szCs w:val="20"/>
              </w:rPr>
              <w:t>65 technical business rules for clarity of AND/OR conditions; i</w:t>
            </w:r>
            <w:r w:rsidRPr="00C637D5">
              <w:rPr>
                <w:sz w:val="20"/>
                <w:szCs w:val="20"/>
              </w:rPr>
              <w:t>dentified from the prior release</w:t>
            </w:r>
            <w:r>
              <w:rPr>
                <w:sz w:val="20"/>
                <w:szCs w:val="20"/>
              </w:rPr>
              <w:t>.</w:t>
            </w:r>
          </w:p>
          <w:p w14:paraId="1DECF252" w14:textId="77777777" w:rsidR="00451423" w:rsidRDefault="00451423" w:rsidP="00451423">
            <w:pPr>
              <w:pStyle w:val="Version2"/>
              <w:spacing w:before="0" w:after="0"/>
              <w:rPr>
                <w:rFonts w:ascii="Calibri" w:hAnsi="Calibri"/>
                <w:b/>
                <w:bCs/>
                <w:color w:val="1F497D"/>
                <w:sz w:val="24"/>
                <w:szCs w:val="24"/>
              </w:rPr>
            </w:pPr>
          </w:p>
          <w:p w14:paraId="26190550" w14:textId="77777777" w:rsidR="00451423" w:rsidRDefault="00451423" w:rsidP="00451423">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8ED9984" w14:textId="77777777" w:rsidR="00451423" w:rsidRPr="00EB2669" w:rsidRDefault="00451423" w:rsidP="00451423">
            <w:pPr>
              <w:pStyle w:val="Version2"/>
              <w:spacing w:before="120" w:after="120"/>
              <w:rPr>
                <w:b/>
              </w:rPr>
            </w:pPr>
            <w:r>
              <w:rPr>
                <w:b/>
              </w:rPr>
              <w:t>Updated</w:t>
            </w:r>
            <w:r w:rsidRPr="00EB2669">
              <w:rPr>
                <w:b/>
              </w:rPr>
              <w:t>:</w:t>
            </w:r>
          </w:p>
          <w:p w14:paraId="3E27336C" w14:textId="77777777" w:rsidR="00451423" w:rsidRDefault="00451423" w:rsidP="00451423">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00EC813E" w14:textId="77777777" w:rsidR="00451423" w:rsidRPr="00386D06" w:rsidRDefault="00451423" w:rsidP="00451423">
            <w:pPr>
              <w:pStyle w:val="Version2"/>
              <w:spacing w:before="120" w:after="120"/>
              <w:rPr>
                <w:sz w:val="20"/>
                <w:szCs w:val="20"/>
              </w:rPr>
            </w:pPr>
            <w:r>
              <w:rPr>
                <w:sz w:val="20"/>
                <w:szCs w:val="20"/>
              </w:rPr>
              <w:t>Refer to the artefacts change history for further information.</w:t>
            </w:r>
          </w:p>
          <w:p w14:paraId="0C26D42F" w14:textId="77777777" w:rsidR="00451423" w:rsidRPr="00033961" w:rsidRDefault="00451423" w:rsidP="00451423">
            <w:pPr>
              <w:pStyle w:val="Version2"/>
              <w:numPr>
                <w:ilvl w:val="0"/>
                <w:numId w:val="18"/>
              </w:numPr>
              <w:spacing w:before="0" w:after="0"/>
              <w:rPr>
                <w:rFonts w:ascii="Calibri" w:hAnsi="Calibri" w:cs="Calibri"/>
                <w:b/>
                <w:color w:val="1F497D"/>
                <w:sz w:val="18"/>
                <w:szCs w:val="18"/>
              </w:rPr>
            </w:pPr>
            <w:r w:rsidRPr="00033961">
              <w:rPr>
                <w:rFonts w:ascii="Calibri" w:hAnsi="Calibri" w:cs="Calibri"/>
                <w:b/>
                <w:color w:val="1F497D"/>
                <w:sz w:val="18"/>
                <w:szCs w:val="18"/>
              </w:rPr>
              <w:t>ATO IITR 2020 Rule Implementation.zip</w:t>
            </w:r>
          </w:p>
          <w:p w14:paraId="48A6CC71" w14:textId="77777777" w:rsidR="00451423" w:rsidRPr="00033961" w:rsidRDefault="00451423" w:rsidP="00451423">
            <w:pPr>
              <w:pStyle w:val="Version2"/>
              <w:spacing w:before="0"/>
              <w:ind w:left="1080"/>
              <w:rPr>
                <w:rFonts w:ascii="Calibri" w:hAnsi="Calibri" w:cs="Calibri"/>
                <w:i/>
                <w:sz w:val="18"/>
                <w:szCs w:val="18"/>
              </w:rPr>
            </w:pPr>
            <w:r w:rsidRPr="00033961">
              <w:rPr>
                <w:rFonts w:ascii="Calibri" w:hAnsi="Calibri" w:cs="Calibri"/>
                <w:i/>
                <w:sz w:val="18"/>
                <w:szCs w:val="18"/>
              </w:rPr>
              <w:t>Rule Implementation zip includes:</w:t>
            </w:r>
          </w:p>
          <w:p w14:paraId="41FDE753" w14:textId="77777777" w:rsidR="00451423" w:rsidRPr="00033961" w:rsidRDefault="00451423" w:rsidP="00451423">
            <w:pPr>
              <w:pStyle w:val="Version2"/>
              <w:spacing w:before="0"/>
              <w:ind w:left="1080"/>
              <w:rPr>
                <w:rFonts w:ascii="Calibri" w:hAnsi="Calibri" w:cs="Calibri"/>
                <w:i/>
                <w:sz w:val="18"/>
                <w:szCs w:val="18"/>
              </w:rPr>
            </w:pPr>
            <w:r w:rsidRPr="00033961">
              <w:rPr>
                <w:rFonts w:ascii="Calibri" w:hAnsi="Calibri" w:cs="Calibri"/>
                <w:i/>
                <w:sz w:val="18"/>
                <w:szCs w:val="18"/>
              </w:rPr>
              <w:t>Updated</w:t>
            </w:r>
          </w:p>
          <w:p w14:paraId="44A03C42" w14:textId="77777777" w:rsidR="00451423" w:rsidRPr="00033961" w:rsidRDefault="00451423" w:rsidP="00451423">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IITR; Individual Income Tax Return</w:t>
            </w:r>
          </w:p>
          <w:p w14:paraId="52349966" w14:textId="77777777" w:rsidR="00451423" w:rsidRDefault="00451423" w:rsidP="00451423">
            <w:pPr>
              <w:pStyle w:val="Version2"/>
              <w:spacing w:before="0"/>
              <w:ind w:left="1080"/>
              <w:rPr>
                <w:rFonts w:ascii="Calibri" w:hAnsi="Calibri" w:cs="Calibri"/>
                <w:i/>
                <w:sz w:val="18"/>
                <w:szCs w:val="18"/>
              </w:rPr>
            </w:pPr>
            <w:r>
              <w:rPr>
                <w:rFonts w:ascii="Calibri" w:hAnsi="Calibri" w:cs="Calibri"/>
                <w:i/>
                <w:sz w:val="18"/>
                <w:szCs w:val="18"/>
              </w:rPr>
              <w:lastRenderedPageBreak/>
              <w:t>Present</w:t>
            </w:r>
          </w:p>
          <w:p w14:paraId="46EDCDB3" w14:textId="77777777" w:rsidR="00451423" w:rsidRDefault="00451423" w:rsidP="00451423">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2BF9183B" w14:textId="77777777" w:rsidR="00451423" w:rsidRPr="00033961" w:rsidRDefault="00451423" w:rsidP="00451423">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DDCTNS; Deductions Schedule</w:t>
            </w:r>
          </w:p>
          <w:p w14:paraId="0E235EDC" w14:textId="77777777" w:rsidR="00451423" w:rsidRPr="00033961" w:rsidRDefault="00451423" w:rsidP="00451423">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INCDTLS; Income Details Schedule</w:t>
            </w:r>
          </w:p>
          <w:p w14:paraId="7DFAE613" w14:textId="77777777" w:rsidR="00451423" w:rsidRDefault="00451423" w:rsidP="00451423">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1D596409" w14:textId="77777777" w:rsidR="00451423" w:rsidRDefault="00451423" w:rsidP="00451423">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095F6DF0" w14:textId="77777777" w:rsidR="00451423" w:rsidRPr="00EB2669" w:rsidRDefault="00451423" w:rsidP="00451423">
            <w:pPr>
              <w:pStyle w:val="Version2"/>
              <w:spacing w:before="0" w:after="0"/>
              <w:rPr>
                <w:rFonts w:ascii="Calibri" w:hAnsi="Calibri" w:cs="Calibri"/>
                <w:i/>
                <w:sz w:val="18"/>
                <w:szCs w:val="18"/>
              </w:rPr>
            </w:pPr>
          </w:p>
          <w:p w14:paraId="2D093A4C" w14:textId="77777777" w:rsidR="00451423" w:rsidRPr="004123D7" w:rsidRDefault="00451423" w:rsidP="00451423">
            <w:pPr>
              <w:pStyle w:val="Version2"/>
              <w:numPr>
                <w:ilvl w:val="0"/>
                <w:numId w:val="18"/>
              </w:numPr>
              <w:spacing w:before="0" w:after="0"/>
              <w:rPr>
                <w:rFonts w:ascii="Calibri" w:hAnsi="Calibri" w:cs="Calibri"/>
                <w:b/>
                <w:color w:val="1F497D"/>
                <w:sz w:val="18"/>
                <w:szCs w:val="18"/>
              </w:rPr>
            </w:pPr>
            <w:r w:rsidRPr="004123D7">
              <w:rPr>
                <w:rFonts w:ascii="Calibri" w:hAnsi="Calibri" w:cs="Calibri"/>
                <w:b/>
                <w:color w:val="1F497D"/>
                <w:sz w:val="18"/>
                <w:szCs w:val="18"/>
              </w:rPr>
              <w:t>ATO IITR.0007 2020 Validation Rules.xlsx</w:t>
            </w:r>
          </w:p>
          <w:p w14:paraId="560E5298" w14:textId="77777777" w:rsidR="00451423" w:rsidRPr="009D1F84" w:rsidRDefault="00451423" w:rsidP="00451423">
            <w:pPr>
              <w:pStyle w:val="Version2"/>
              <w:numPr>
                <w:ilvl w:val="0"/>
                <w:numId w:val="21"/>
              </w:numPr>
              <w:spacing w:before="0" w:after="0"/>
              <w:rPr>
                <w:rFonts w:ascii="Calibri" w:hAnsi="Calibri" w:cs="Calibri"/>
                <w:i/>
                <w:sz w:val="18"/>
                <w:szCs w:val="18"/>
              </w:rPr>
            </w:pPr>
            <w:r>
              <w:rPr>
                <w:rFonts w:ascii="Calibri" w:hAnsi="Calibri" w:cs="Calibri"/>
                <w:i/>
                <w:sz w:val="18"/>
                <w:szCs w:val="18"/>
              </w:rPr>
              <w:t>6</w:t>
            </w:r>
            <w:r w:rsidRPr="009D1F84">
              <w:rPr>
                <w:rFonts w:ascii="Calibri" w:hAnsi="Calibri" w:cs="Calibri"/>
                <w:i/>
                <w:sz w:val="18"/>
                <w:szCs w:val="18"/>
              </w:rPr>
              <w:t xml:space="preserve"> x </w:t>
            </w:r>
            <w:r>
              <w:rPr>
                <w:rFonts w:ascii="Calibri" w:hAnsi="Calibri" w:cs="Calibri"/>
                <w:i/>
                <w:sz w:val="18"/>
                <w:szCs w:val="18"/>
              </w:rPr>
              <w:t>new</w:t>
            </w:r>
            <w:r w:rsidRPr="009D1F84">
              <w:rPr>
                <w:rFonts w:ascii="Calibri" w:hAnsi="Calibri" w:cs="Calibri"/>
                <w:i/>
                <w:sz w:val="18"/>
                <w:szCs w:val="18"/>
              </w:rPr>
              <w:t xml:space="preserve"> rules</w:t>
            </w:r>
          </w:p>
          <w:p w14:paraId="7E837B04" w14:textId="77777777" w:rsidR="00451423" w:rsidRPr="009D1F84" w:rsidRDefault="00451423" w:rsidP="00451423">
            <w:pPr>
              <w:pStyle w:val="Version2"/>
              <w:numPr>
                <w:ilvl w:val="0"/>
                <w:numId w:val="21"/>
              </w:numPr>
              <w:spacing w:before="0" w:after="0"/>
              <w:rPr>
                <w:rFonts w:ascii="Calibri" w:hAnsi="Calibri" w:cs="Calibri"/>
                <w:i/>
                <w:sz w:val="18"/>
                <w:szCs w:val="18"/>
              </w:rPr>
            </w:pPr>
            <w:r>
              <w:rPr>
                <w:rFonts w:ascii="Calibri" w:hAnsi="Calibri" w:cs="Calibri"/>
                <w:i/>
                <w:sz w:val="18"/>
                <w:szCs w:val="18"/>
              </w:rPr>
              <w:t>11</w:t>
            </w:r>
            <w:r w:rsidRPr="009D1F84">
              <w:rPr>
                <w:rFonts w:ascii="Calibri" w:hAnsi="Calibri" w:cs="Calibri"/>
                <w:i/>
                <w:sz w:val="18"/>
                <w:szCs w:val="18"/>
              </w:rPr>
              <w:t xml:space="preserve"> x updated rules</w:t>
            </w:r>
          </w:p>
          <w:p w14:paraId="15133494" w14:textId="77777777" w:rsidR="00451423" w:rsidRDefault="00451423" w:rsidP="00451423">
            <w:pPr>
              <w:pStyle w:val="Version2"/>
              <w:spacing w:before="120" w:after="120"/>
              <w:rPr>
                <w:sz w:val="20"/>
                <w:szCs w:val="20"/>
              </w:rPr>
            </w:pPr>
          </w:p>
          <w:p w14:paraId="1CD4C971" w14:textId="77777777" w:rsidR="00451423" w:rsidRDefault="00451423" w:rsidP="00451423">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2A40A5F4" w14:textId="77777777" w:rsidR="00451423" w:rsidRDefault="00451423" w:rsidP="00451423">
            <w:pPr>
              <w:pStyle w:val="Version2"/>
              <w:spacing w:before="120" w:after="120"/>
              <w:rPr>
                <w:sz w:val="20"/>
                <w:szCs w:val="20"/>
              </w:rPr>
            </w:pPr>
            <w:r>
              <w:rPr>
                <w:sz w:val="20"/>
                <w:szCs w:val="20"/>
              </w:rPr>
              <w:t>Updated to include known issues and future scope.</w:t>
            </w:r>
          </w:p>
          <w:p w14:paraId="0D2B5A6F" w14:textId="77777777" w:rsidR="00451423" w:rsidRPr="00642BD4" w:rsidRDefault="00451423" w:rsidP="00451423">
            <w:pPr>
              <w:pStyle w:val="Version2"/>
              <w:numPr>
                <w:ilvl w:val="0"/>
                <w:numId w:val="18"/>
              </w:numPr>
              <w:rPr>
                <w:rFonts w:ascii="Calibri" w:hAnsi="Calibri" w:cs="Calibri"/>
                <w:b/>
                <w:color w:val="1F497D"/>
                <w:sz w:val="18"/>
                <w:szCs w:val="18"/>
              </w:rPr>
            </w:pPr>
            <w:r w:rsidRPr="00642BD4">
              <w:rPr>
                <w:rFonts w:ascii="Calibri" w:hAnsi="Calibri" w:cs="Calibri"/>
                <w:b/>
                <w:color w:val="1F497D"/>
                <w:sz w:val="18"/>
                <w:szCs w:val="18"/>
              </w:rPr>
              <w:t>1 x closed known issue item removed</w:t>
            </w:r>
          </w:p>
          <w:p w14:paraId="5339112A" w14:textId="77777777" w:rsidR="00451423" w:rsidRDefault="00451423" w:rsidP="00451423">
            <w:pPr>
              <w:pStyle w:val="Version2"/>
              <w:numPr>
                <w:ilvl w:val="0"/>
                <w:numId w:val="18"/>
              </w:numPr>
              <w:rPr>
                <w:rFonts w:ascii="Calibri" w:hAnsi="Calibri" w:cs="Calibri"/>
                <w:b/>
                <w:color w:val="1F497D"/>
                <w:sz w:val="18"/>
                <w:szCs w:val="18"/>
              </w:rPr>
            </w:pPr>
            <w:r w:rsidRPr="00642BD4">
              <w:rPr>
                <w:rFonts w:ascii="Calibri" w:hAnsi="Calibri" w:cs="Calibri"/>
                <w:b/>
                <w:color w:val="1F497D"/>
                <w:sz w:val="18"/>
                <w:szCs w:val="18"/>
              </w:rPr>
              <w:t>1 x item added to known issues</w:t>
            </w:r>
          </w:p>
          <w:p w14:paraId="01FE1CF1" w14:textId="2C79D3E4" w:rsidR="00451423" w:rsidRPr="00451423" w:rsidRDefault="00451423" w:rsidP="00451423">
            <w:pPr>
              <w:pStyle w:val="Version2"/>
              <w:numPr>
                <w:ilvl w:val="0"/>
                <w:numId w:val="18"/>
              </w:numPr>
              <w:rPr>
                <w:rFonts w:ascii="Calibri" w:hAnsi="Calibri" w:cs="Calibri"/>
                <w:b/>
                <w:color w:val="1F497D"/>
                <w:sz w:val="18"/>
                <w:szCs w:val="18"/>
              </w:rPr>
            </w:pPr>
            <w:r w:rsidRPr="00642BD4">
              <w:rPr>
                <w:rFonts w:ascii="Calibri" w:hAnsi="Calibri" w:cs="Calibri"/>
                <w:b/>
                <w:color w:val="1F497D"/>
                <w:sz w:val="18"/>
                <w:szCs w:val="18"/>
              </w:rPr>
              <w:t>2 x closed future scope item removed</w:t>
            </w:r>
          </w:p>
        </w:tc>
      </w:tr>
      <w:tr w:rsidR="00A03259" w:rsidRPr="009B06E0" w14:paraId="174EAB33" w14:textId="77777777" w:rsidTr="00B71080">
        <w:tc>
          <w:tcPr>
            <w:tcW w:w="1043" w:type="dxa"/>
            <w:tcBorders>
              <w:top w:val="single" w:sz="6" w:space="0" w:color="auto"/>
              <w:bottom w:val="single" w:sz="6" w:space="0" w:color="auto"/>
            </w:tcBorders>
          </w:tcPr>
          <w:p w14:paraId="255D5065" w14:textId="3F90904B" w:rsidR="00A03259" w:rsidRPr="00AD4133" w:rsidRDefault="00A03259" w:rsidP="00A03259">
            <w:pPr>
              <w:pStyle w:val="Version2"/>
              <w:spacing w:before="120" w:after="120"/>
            </w:pPr>
            <w:r w:rsidRPr="00AD4133">
              <w:lastRenderedPageBreak/>
              <w:t>1.</w:t>
            </w:r>
            <w:r>
              <w:t>3</w:t>
            </w:r>
          </w:p>
        </w:tc>
        <w:tc>
          <w:tcPr>
            <w:tcW w:w="1589" w:type="dxa"/>
            <w:tcBorders>
              <w:top w:val="single" w:sz="6" w:space="0" w:color="auto"/>
              <w:bottom w:val="single" w:sz="6" w:space="0" w:color="auto"/>
            </w:tcBorders>
          </w:tcPr>
          <w:p w14:paraId="07E1E678" w14:textId="27FC6729" w:rsidR="00A03259" w:rsidRDefault="00A03259" w:rsidP="00A03259">
            <w:pPr>
              <w:pStyle w:val="Version2"/>
              <w:spacing w:before="120" w:after="120"/>
            </w:pPr>
            <w:r>
              <w:t>16</w:t>
            </w:r>
            <w:r w:rsidRPr="00AD4133">
              <w:t>/0</w:t>
            </w:r>
            <w:r>
              <w:t>7</w:t>
            </w:r>
            <w:r w:rsidRPr="00AD4133">
              <w:t>/2020</w:t>
            </w:r>
          </w:p>
        </w:tc>
        <w:tc>
          <w:tcPr>
            <w:tcW w:w="6753" w:type="dxa"/>
            <w:tcBorders>
              <w:top w:val="single" w:sz="6" w:space="0" w:color="auto"/>
              <w:bottom w:val="single" w:sz="6" w:space="0" w:color="auto"/>
            </w:tcBorders>
          </w:tcPr>
          <w:p w14:paraId="190E688A" w14:textId="77777777" w:rsidR="00A03259" w:rsidRPr="00AD4133" w:rsidRDefault="00A03259" w:rsidP="00A03259">
            <w:pPr>
              <w:pStyle w:val="Version2"/>
              <w:spacing w:before="120" w:after="120"/>
              <w:rPr>
                <w:b/>
              </w:rPr>
            </w:pPr>
            <w:r w:rsidRPr="00AD4133">
              <w:rPr>
                <w:b/>
              </w:rPr>
              <w:t xml:space="preserve">Final release of 2020 IITR service for </w:t>
            </w:r>
            <w:r>
              <w:rPr>
                <w:b/>
              </w:rPr>
              <w:t>16</w:t>
            </w:r>
            <w:r w:rsidRPr="00864BAF">
              <w:rPr>
                <w:b/>
                <w:vertAlign w:val="superscript"/>
              </w:rPr>
              <w:t>th</w:t>
            </w:r>
            <w:r>
              <w:rPr>
                <w:b/>
              </w:rPr>
              <w:t xml:space="preserve"> July</w:t>
            </w:r>
            <w:r w:rsidRPr="00AD4133">
              <w:rPr>
                <w:b/>
              </w:rPr>
              <w:t xml:space="preserve"> EVTE.</w:t>
            </w:r>
          </w:p>
          <w:p w14:paraId="58CD2509" w14:textId="0461BC59" w:rsidR="00A03259" w:rsidRPr="00C637D5" w:rsidRDefault="00A03259" w:rsidP="00A03259">
            <w:pPr>
              <w:pStyle w:val="Version2"/>
              <w:spacing w:before="120" w:after="120"/>
              <w:rPr>
                <w:sz w:val="20"/>
                <w:szCs w:val="20"/>
              </w:rPr>
            </w:pPr>
            <w:r w:rsidRPr="00C637D5">
              <w:rPr>
                <w:sz w:val="20"/>
                <w:szCs w:val="20"/>
              </w:rPr>
              <w:t>This release contains</w:t>
            </w:r>
            <w:r>
              <w:rPr>
                <w:sz w:val="20"/>
                <w:szCs w:val="20"/>
              </w:rPr>
              <w:t xml:space="preserve"> </w:t>
            </w:r>
            <w:r w:rsidRPr="00C637D5">
              <w:rPr>
                <w:sz w:val="20"/>
                <w:szCs w:val="20"/>
              </w:rPr>
              <w:t>defect fix</w:t>
            </w:r>
            <w:r>
              <w:rPr>
                <w:sz w:val="20"/>
                <w:szCs w:val="20"/>
              </w:rPr>
              <w:t>es</w:t>
            </w:r>
            <w:r w:rsidRPr="00C637D5">
              <w:rPr>
                <w:sz w:val="20"/>
                <w:szCs w:val="20"/>
              </w:rPr>
              <w:t xml:space="preserve"> </w:t>
            </w:r>
            <w:r>
              <w:rPr>
                <w:sz w:val="20"/>
                <w:szCs w:val="20"/>
              </w:rPr>
              <w:t xml:space="preserve">to resolve; (i) the Personal Services Income (PSI) validation rule </w:t>
            </w:r>
            <w:r w:rsidRPr="00997639">
              <w:rPr>
                <w:sz w:val="20"/>
                <w:szCs w:val="20"/>
              </w:rPr>
              <w:t>VR.ATO.IITR.73023</w:t>
            </w:r>
            <w:r>
              <w:rPr>
                <w:sz w:val="20"/>
                <w:szCs w:val="20"/>
              </w:rPr>
              <w:t>9</w:t>
            </w:r>
            <w:r w:rsidRPr="00997639">
              <w:rPr>
                <w:sz w:val="20"/>
                <w:szCs w:val="20"/>
              </w:rPr>
              <w:t xml:space="preserve"> incorrectly triggering</w:t>
            </w:r>
            <w:r>
              <w:rPr>
                <w:sz w:val="20"/>
                <w:szCs w:val="20"/>
              </w:rPr>
              <w:t xml:space="preserve">; and (ii) basic Salary or Wage lodgments being rejected with </w:t>
            </w:r>
            <w:r w:rsidRPr="00997639">
              <w:rPr>
                <w:sz w:val="20"/>
                <w:szCs w:val="20"/>
              </w:rPr>
              <w:t>CMN.ATO.GEN.EM0001</w:t>
            </w:r>
            <w:r>
              <w:rPr>
                <w:sz w:val="20"/>
                <w:szCs w:val="20"/>
              </w:rPr>
              <w:t xml:space="preserve"> (error code 91933); i</w:t>
            </w:r>
            <w:r w:rsidRPr="00C637D5">
              <w:rPr>
                <w:sz w:val="20"/>
                <w:szCs w:val="20"/>
              </w:rPr>
              <w:t>dentified from the prior release</w:t>
            </w:r>
            <w:r>
              <w:rPr>
                <w:sz w:val="20"/>
                <w:szCs w:val="20"/>
              </w:rPr>
              <w:t>.</w:t>
            </w:r>
          </w:p>
          <w:p w14:paraId="5112BF3B" w14:textId="77777777" w:rsidR="00A03259" w:rsidRDefault="00A03259" w:rsidP="00A03259">
            <w:pPr>
              <w:pStyle w:val="Version2"/>
              <w:spacing w:before="0" w:after="0"/>
              <w:rPr>
                <w:rFonts w:ascii="Calibri" w:hAnsi="Calibri"/>
                <w:b/>
                <w:bCs/>
                <w:color w:val="1F497D"/>
                <w:sz w:val="24"/>
                <w:szCs w:val="24"/>
              </w:rPr>
            </w:pPr>
          </w:p>
          <w:p w14:paraId="573F2907" w14:textId="77777777" w:rsidR="00A03259" w:rsidRDefault="00A03259" w:rsidP="00A03259">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D15CF48" w14:textId="77777777" w:rsidR="00A03259" w:rsidRPr="00EB2669" w:rsidRDefault="00A03259" w:rsidP="00A03259">
            <w:pPr>
              <w:pStyle w:val="Version2"/>
              <w:spacing w:before="120" w:after="120"/>
              <w:rPr>
                <w:b/>
              </w:rPr>
            </w:pPr>
            <w:r>
              <w:rPr>
                <w:b/>
              </w:rPr>
              <w:t>Updated</w:t>
            </w:r>
            <w:r w:rsidRPr="00EB2669">
              <w:rPr>
                <w:b/>
              </w:rPr>
              <w:t>:</w:t>
            </w:r>
          </w:p>
          <w:p w14:paraId="38BDB98D" w14:textId="77777777" w:rsidR="00A03259" w:rsidRDefault="00A03259" w:rsidP="00A03259">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61841922" w14:textId="77777777" w:rsidR="00A03259" w:rsidRPr="00386D06" w:rsidRDefault="00A03259" w:rsidP="00A03259">
            <w:pPr>
              <w:pStyle w:val="Version2"/>
              <w:spacing w:before="120" w:after="120"/>
              <w:rPr>
                <w:sz w:val="20"/>
                <w:szCs w:val="20"/>
              </w:rPr>
            </w:pPr>
            <w:r>
              <w:rPr>
                <w:sz w:val="20"/>
                <w:szCs w:val="20"/>
              </w:rPr>
              <w:t>Refer to the artefacts change history for further information.</w:t>
            </w:r>
          </w:p>
          <w:p w14:paraId="23C50F0F" w14:textId="77777777" w:rsidR="00A03259" w:rsidRPr="00033961" w:rsidRDefault="00A03259" w:rsidP="00A03259">
            <w:pPr>
              <w:pStyle w:val="Version2"/>
              <w:numPr>
                <w:ilvl w:val="0"/>
                <w:numId w:val="18"/>
              </w:numPr>
              <w:spacing w:before="0" w:after="0"/>
              <w:rPr>
                <w:rFonts w:ascii="Calibri" w:hAnsi="Calibri" w:cs="Calibri"/>
                <w:b/>
                <w:color w:val="1F497D"/>
                <w:sz w:val="18"/>
                <w:szCs w:val="18"/>
              </w:rPr>
            </w:pPr>
            <w:r w:rsidRPr="00033961">
              <w:rPr>
                <w:rFonts w:ascii="Calibri" w:hAnsi="Calibri" w:cs="Calibri"/>
                <w:b/>
                <w:color w:val="1F497D"/>
                <w:sz w:val="18"/>
                <w:szCs w:val="18"/>
              </w:rPr>
              <w:t>ATO IITR 2020 Rule Implementation.zip</w:t>
            </w:r>
          </w:p>
          <w:p w14:paraId="59DF86E4" w14:textId="77777777" w:rsidR="00A03259" w:rsidRPr="00033961" w:rsidRDefault="00A03259" w:rsidP="00A03259">
            <w:pPr>
              <w:pStyle w:val="Version2"/>
              <w:spacing w:before="0"/>
              <w:ind w:left="1080"/>
              <w:rPr>
                <w:rFonts w:ascii="Calibri" w:hAnsi="Calibri" w:cs="Calibri"/>
                <w:i/>
                <w:sz w:val="18"/>
                <w:szCs w:val="18"/>
              </w:rPr>
            </w:pPr>
            <w:r w:rsidRPr="00033961">
              <w:rPr>
                <w:rFonts w:ascii="Calibri" w:hAnsi="Calibri" w:cs="Calibri"/>
                <w:i/>
                <w:sz w:val="18"/>
                <w:szCs w:val="18"/>
              </w:rPr>
              <w:t>Rule Implementation zip includes:</w:t>
            </w:r>
          </w:p>
          <w:p w14:paraId="6F46CDDD" w14:textId="77777777" w:rsidR="00A03259" w:rsidRPr="00033961" w:rsidRDefault="00A03259" w:rsidP="00A03259">
            <w:pPr>
              <w:pStyle w:val="Version2"/>
              <w:spacing w:before="0"/>
              <w:ind w:left="1080"/>
              <w:rPr>
                <w:rFonts w:ascii="Calibri" w:hAnsi="Calibri" w:cs="Calibri"/>
                <w:i/>
                <w:sz w:val="18"/>
                <w:szCs w:val="18"/>
              </w:rPr>
            </w:pPr>
            <w:r w:rsidRPr="00033961">
              <w:rPr>
                <w:rFonts w:ascii="Calibri" w:hAnsi="Calibri" w:cs="Calibri"/>
                <w:i/>
                <w:sz w:val="18"/>
                <w:szCs w:val="18"/>
              </w:rPr>
              <w:t>Updated</w:t>
            </w:r>
          </w:p>
          <w:p w14:paraId="0A548CDA" w14:textId="77777777" w:rsidR="00A03259" w:rsidRPr="00033961" w:rsidRDefault="00A03259" w:rsidP="00A03259">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IITR; Individual Income Tax Return</w:t>
            </w:r>
          </w:p>
          <w:p w14:paraId="68AC3A85" w14:textId="77777777" w:rsidR="00A03259" w:rsidRDefault="00A03259" w:rsidP="00A03259">
            <w:pPr>
              <w:pStyle w:val="Version2"/>
              <w:spacing w:before="0"/>
              <w:ind w:left="1080"/>
              <w:rPr>
                <w:rFonts w:ascii="Calibri" w:hAnsi="Calibri" w:cs="Calibri"/>
                <w:i/>
                <w:sz w:val="18"/>
                <w:szCs w:val="18"/>
              </w:rPr>
            </w:pPr>
            <w:r>
              <w:rPr>
                <w:rFonts w:ascii="Calibri" w:hAnsi="Calibri" w:cs="Calibri"/>
                <w:i/>
                <w:sz w:val="18"/>
                <w:szCs w:val="18"/>
              </w:rPr>
              <w:t>Present</w:t>
            </w:r>
          </w:p>
          <w:p w14:paraId="324DEA6B" w14:textId="77777777" w:rsidR="00A03259" w:rsidRDefault="00A03259" w:rsidP="00A03259">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7226C623" w14:textId="77777777" w:rsidR="00A03259" w:rsidRPr="00033961" w:rsidRDefault="00A03259" w:rsidP="00A03259">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DDCTNS; Deductions Schedule</w:t>
            </w:r>
          </w:p>
          <w:p w14:paraId="548C208E" w14:textId="77777777" w:rsidR="00A03259" w:rsidRPr="00033961" w:rsidRDefault="00A03259" w:rsidP="00A03259">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INCDTLS; Income Details Schedule</w:t>
            </w:r>
          </w:p>
          <w:p w14:paraId="1EC9BA89" w14:textId="77777777" w:rsidR="00A03259" w:rsidRDefault="00A03259" w:rsidP="00A03259">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3C05D02B" w14:textId="77777777" w:rsidR="00A03259" w:rsidRDefault="00A03259" w:rsidP="00A03259">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460FD684" w14:textId="77777777" w:rsidR="00A03259" w:rsidRDefault="00A03259" w:rsidP="00A03259">
            <w:pPr>
              <w:pStyle w:val="Version2"/>
              <w:spacing w:before="120" w:after="120"/>
              <w:rPr>
                <w:sz w:val="20"/>
                <w:szCs w:val="20"/>
              </w:rPr>
            </w:pPr>
          </w:p>
          <w:p w14:paraId="68A55813" w14:textId="77777777" w:rsidR="00A03259" w:rsidRDefault="00A03259" w:rsidP="00A03259">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2A30ADBD" w14:textId="77777777" w:rsidR="00A03259" w:rsidRDefault="00A03259" w:rsidP="00A03259">
            <w:pPr>
              <w:pStyle w:val="Version2"/>
              <w:spacing w:before="120" w:after="120"/>
              <w:rPr>
                <w:sz w:val="20"/>
                <w:szCs w:val="20"/>
              </w:rPr>
            </w:pPr>
            <w:r>
              <w:rPr>
                <w:sz w:val="20"/>
                <w:szCs w:val="20"/>
              </w:rPr>
              <w:t>Updated to include known issues and future scope.</w:t>
            </w:r>
          </w:p>
          <w:p w14:paraId="28860786" w14:textId="77777777" w:rsidR="00A03259" w:rsidRPr="00BE1C1E" w:rsidRDefault="00A03259" w:rsidP="00A03259">
            <w:pPr>
              <w:pStyle w:val="Version2"/>
              <w:numPr>
                <w:ilvl w:val="0"/>
                <w:numId w:val="18"/>
              </w:numPr>
              <w:rPr>
                <w:rFonts w:ascii="Calibri" w:hAnsi="Calibri" w:cs="Calibri"/>
                <w:b/>
                <w:color w:val="1F497D"/>
                <w:sz w:val="18"/>
                <w:szCs w:val="18"/>
              </w:rPr>
            </w:pPr>
            <w:r w:rsidRPr="00BE1C1E">
              <w:rPr>
                <w:rFonts w:ascii="Calibri" w:hAnsi="Calibri" w:cs="Calibri"/>
                <w:b/>
                <w:color w:val="1F497D"/>
                <w:sz w:val="18"/>
                <w:szCs w:val="18"/>
              </w:rPr>
              <w:t>1 x item added to known issues</w:t>
            </w:r>
          </w:p>
          <w:p w14:paraId="38DB6DAE" w14:textId="77777777" w:rsidR="00A03259" w:rsidRPr="00BE1C1E" w:rsidRDefault="00A03259" w:rsidP="00A03259">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1 x duplicate future scope item removed</w:t>
            </w:r>
          </w:p>
          <w:p w14:paraId="550B896C" w14:textId="77777777" w:rsidR="00A03259" w:rsidRPr="00BE1C1E" w:rsidRDefault="00A03259" w:rsidP="00A03259">
            <w:pPr>
              <w:pStyle w:val="Version2"/>
              <w:numPr>
                <w:ilvl w:val="0"/>
                <w:numId w:val="18"/>
              </w:numPr>
              <w:rPr>
                <w:rFonts w:ascii="Calibri" w:hAnsi="Calibri" w:cs="Calibri"/>
                <w:b/>
                <w:color w:val="1F497D"/>
                <w:sz w:val="18"/>
                <w:szCs w:val="18"/>
              </w:rPr>
            </w:pPr>
            <w:r w:rsidRPr="00BE1C1E">
              <w:rPr>
                <w:rFonts w:ascii="Calibri" w:hAnsi="Calibri" w:cs="Calibri"/>
                <w:b/>
                <w:color w:val="1F497D"/>
                <w:sz w:val="18"/>
                <w:szCs w:val="18"/>
              </w:rPr>
              <w:t xml:space="preserve">1 x </w:t>
            </w:r>
            <w:r>
              <w:rPr>
                <w:rFonts w:ascii="Calibri" w:hAnsi="Calibri" w:cs="Calibri"/>
                <w:b/>
                <w:color w:val="1F497D"/>
                <w:sz w:val="18"/>
                <w:szCs w:val="18"/>
              </w:rPr>
              <w:t>item updated for</w:t>
            </w:r>
            <w:r w:rsidRPr="00BE1C1E">
              <w:rPr>
                <w:rFonts w:ascii="Calibri" w:hAnsi="Calibri" w:cs="Calibri"/>
                <w:b/>
                <w:color w:val="1F497D"/>
                <w:sz w:val="18"/>
                <w:szCs w:val="18"/>
              </w:rPr>
              <w:t xml:space="preserve"> future scope</w:t>
            </w:r>
          </w:p>
          <w:p w14:paraId="005350C8" w14:textId="2F819503" w:rsidR="00A03259" w:rsidRPr="00A03259" w:rsidRDefault="00A03259" w:rsidP="00A03259">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5 x items added to future scope</w:t>
            </w:r>
          </w:p>
        </w:tc>
      </w:tr>
      <w:tr w:rsidR="00B71080" w:rsidRPr="009B06E0" w14:paraId="594F2126" w14:textId="77777777" w:rsidTr="004F5A00">
        <w:tc>
          <w:tcPr>
            <w:tcW w:w="1043" w:type="dxa"/>
            <w:tcBorders>
              <w:top w:val="single" w:sz="6" w:space="0" w:color="auto"/>
              <w:bottom w:val="single" w:sz="6" w:space="0" w:color="auto"/>
            </w:tcBorders>
          </w:tcPr>
          <w:p w14:paraId="45C41EFF" w14:textId="5E25BC36" w:rsidR="00B71080" w:rsidRPr="00AD4133" w:rsidRDefault="00B71080" w:rsidP="00B71080">
            <w:pPr>
              <w:pStyle w:val="Version2"/>
              <w:spacing w:before="120" w:after="120"/>
            </w:pPr>
            <w:r w:rsidRPr="00AD4133">
              <w:t>1.</w:t>
            </w:r>
            <w:r>
              <w:t>4</w:t>
            </w:r>
          </w:p>
        </w:tc>
        <w:tc>
          <w:tcPr>
            <w:tcW w:w="1589" w:type="dxa"/>
            <w:tcBorders>
              <w:top w:val="single" w:sz="6" w:space="0" w:color="auto"/>
              <w:bottom w:val="single" w:sz="6" w:space="0" w:color="auto"/>
            </w:tcBorders>
          </w:tcPr>
          <w:p w14:paraId="0FE5FCFF" w14:textId="68B24386" w:rsidR="00B71080" w:rsidRDefault="00B71080" w:rsidP="00B71080">
            <w:pPr>
              <w:pStyle w:val="Version2"/>
              <w:spacing w:before="120" w:after="120"/>
            </w:pPr>
            <w:r>
              <w:t>30</w:t>
            </w:r>
            <w:r w:rsidRPr="00AD4133">
              <w:t>/0</w:t>
            </w:r>
            <w:r>
              <w:t>7</w:t>
            </w:r>
            <w:r w:rsidRPr="00AD4133">
              <w:t>/2020</w:t>
            </w:r>
          </w:p>
        </w:tc>
        <w:tc>
          <w:tcPr>
            <w:tcW w:w="6753" w:type="dxa"/>
            <w:tcBorders>
              <w:top w:val="single" w:sz="6" w:space="0" w:color="auto"/>
              <w:bottom w:val="single" w:sz="6" w:space="0" w:color="auto"/>
            </w:tcBorders>
          </w:tcPr>
          <w:p w14:paraId="19D558B4" w14:textId="77777777" w:rsidR="00B71080" w:rsidRPr="00AD4133" w:rsidRDefault="00B71080" w:rsidP="00B71080">
            <w:pPr>
              <w:pStyle w:val="Version2"/>
              <w:spacing w:before="120" w:after="120"/>
              <w:rPr>
                <w:b/>
              </w:rPr>
            </w:pPr>
            <w:r w:rsidRPr="00AD4133">
              <w:rPr>
                <w:b/>
              </w:rPr>
              <w:t xml:space="preserve">Final release of 2020 IITR service for </w:t>
            </w:r>
            <w:r>
              <w:rPr>
                <w:b/>
              </w:rPr>
              <w:t>30</w:t>
            </w:r>
            <w:r w:rsidRPr="00864BAF">
              <w:rPr>
                <w:b/>
                <w:vertAlign w:val="superscript"/>
              </w:rPr>
              <w:t>th</w:t>
            </w:r>
            <w:r>
              <w:rPr>
                <w:b/>
              </w:rPr>
              <w:t xml:space="preserve"> July</w:t>
            </w:r>
            <w:r w:rsidRPr="00AD4133">
              <w:rPr>
                <w:b/>
              </w:rPr>
              <w:t xml:space="preserve"> EVTE.</w:t>
            </w:r>
          </w:p>
          <w:p w14:paraId="28B8AFE2" w14:textId="77777777" w:rsidR="00B71080" w:rsidRDefault="00B71080" w:rsidP="00B71080">
            <w:pPr>
              <w:pStyle w:val="Version2"/>
              <w:spacing w:before="120" w:after="120"/>
              <w:rPr>
                <w:sz w:val="20"/>
                <w:szCs w:val="20"/>
              </w:rPr>
            </w:pPr>
            <w:r w:rsidRPr="00031410">
              <w:rPr>
                <w:sz w:val="20"/>
                <w:szCs w:val="20"/>
              </w:rPr>
              <w:t>This release contains defect fixes to resolve</w:t>
            </w:r>
            <w:r>
              <w:rPr>
                <w:sz w:val="20"/>
                <w:szCs w:val="20"/>
              </w:rPr>
              <w:t xml:space="preserve"> the following issues </w:t>
            </w:r>
            <w:r w:rsidRPr="00031410">
              <w:rPr>
                <w:sz w:val="20"/>
                <w:szCs w:val="20"/>
              </w:rPr>
              <w:t>identified from the prior release;</w:t>
            </w:r>
          </w:p>
          <w:p w14:paraId="5040374F" w14:textId="77777777" w:rsidR="00B71080" w:rsidRDefault="00B71080" w:rsidP="00E614DB">
            <w:pPr>
              <w:pStyle w:val="Version2"/>
              <w:numPr>
                <w:ilvl w:val="0"/>
                <w:numId w:val="28"/>
              </w:numPr>
              <w:spacing w:before="120" w:after="120"/>
              <w:rPr>
                <w:sz w:val="20"/>
                <w:szCs w:val="20"/>
              </w:rPr>
            </w:pPr>
            <w:r w:rsidRPr="00031410">
              <w:rPr>
                <w:sz w:val="20"/>
                <w:szCs w:val="20"/>
              </w:rPr>
              <w:lastRenderedPageBreak/>
              <w:t>taxpayers over 60 unable to claim the Assessable amount from capped defined benefit income stream amount</w:t>
            </w:r>
            <w:r>
              <w:rPr>
                <w:sz w:val="20"/>
                <w:szCs w:val="20"/>
              </w:rPr>
              <w:t xml:space="preserve"> (</w:t>
            </w:r>
            <w:r w:rsidRPr="007A23EA">
              <w:rPr>
                <w:sz w:val="20"/>
                <w:szCs w:val="20"/>
              </w:rPr>
              <w:t>VR.ATO.IITR.730057</w:t>
            </w:r>
            <w:r>
              <w:rPr>
                <w:sz w:val="20"/>
                <w:szCs w:val="20"/>
              </w:rPr>
              <w:t>)</w:t>
            </w:r>
          </w:p>
          <w:p w14:paraId="4A96B31B" w14:textId="77777777" w:rsidR="00B71080" w:rsidRDefault="00B71080" w:rsidP="00E614DB">
            <w:pPr>
              <w:pStyle w:val="Version2"/>
              <w:numPr>
                <w:ilvl w:val="0"/>
                <w:numId w:val="28"/>
              </w:numPr>
              <w:spacing w:before="120" w:after="120"/>
              <w:rPr>
                <w:sz w:val="20"/>
                <w:szCs w:val="20"/>
              </w:rPr>
            </w:pPr>
            <w:r>
              <w:rPr>
                <w:sz w:val="20"/>
                <w:szCs w:val="20"/>
              </w:rPr>
              <w:t xml:space="preserve">taxpayers with </w:t>
            </w:r>
            <w:r w:rsidRPr="007A23EA">
              <w:rPr>
                <w:sz w:val="20"/>
                <w:szCs w:val="20"/>
              </w:rPr>
              <w:t>Working holiday maker net income</w:t>
            </w:r>
            <w:r>
              <w:rPr>
                <w:sz w:val="20"/>
                <w:szCs w:val="20"/>
              </w:rPr>
              <w:t xml:space="preserve"> unable to lodge without providing an INCDTLS schedule (</w:t>
            </w:r>
            <w:r w:rsidRPr="007A23EA">
              <w:rPr>
                <w:sz w:val="20"/>
                <w:szCs w:val="20"/>
              </w:rPr>
              <w:t>VR.ATO.IITR.730488</w:t>
            </w:r>
            <w:r>
              <w:rPr>
                <w:sz w:val="20"/>
                <w:szCs w:val="20"/>
              </w:rPr>
              <w:t>)</w:t>
            </w:r>
          </w:p>
          <w:p w14:paraId="1261F1BF" w14:textId="77777777" w:rsidR="00B71080" w:rsidRDefault="00B71080" w:rsidP="00B71080">
            <w:pPr>
              <w:pStyle w:val="Version2"/>
              <w:spacing w:before="0" w:after="0"/>
              <w:rPr>
                <w:rFonts w:ascii="Calibri" w:hAnsi="Calibri"/>
                <w:b/>
                <w:bCs/>
                <w:color w:val="1F497D"/>
                <w:sz w:val="24"/>
                <w:szCs w:val="24"/>
              </w:rPr>
            </w:pPr>
          </w:p>
          <w:p w14:paraId="5283E52E" w14:textId="77777777" w:rsidR="00B71080" w:rsidRDefault="00B71080" w:rsidP="00B7108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8FC09C7" w14:textId="77777777" w:rsidR="00B71080" w:rsidRPr="00EB2669" w:rsidRDefault="00B71080" w:rsidP="00B71080">
            <w:pPr>
              <w:pStyle w:val="Version2"/>
              <w:spacing w:before="120" w:after="120"/>
              <w:rPr>
                <w:b/>
              </w:rPr>
            </w:pPr>
            <w:r>
              <w:rPr>
                <w:b/>
              </w:rPr>
              <w:t>Updated</w:t>
            </w:r>
            <w:r w:rsidRPr="00EB2669">
              <w:rPr>
                <w:b/>
              </w:rPr>
              <w:t>:</w:t>
            </w:r>
          </w:p>
          <w:p w14:paraId="680FD8A1" w14:textId="77777777" w:rsidR="00B71080" w:rsidRDefault="00B71080" w:rsidP="00B71080">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42F68150" w14:textId="77777777" w:rsidR="00B71080" w:rsidRPr="00386D06" w:rsidRDefault="00B71080" w:rsidP="00B71080">
            <w:pPr>
              <w:pStyle w:val="Version2"/>
              <w:spacing w:before="120" w:after="120"/>
              <w:rPr>
                <w:sz w:val="20"/>
                <w:szCs w:val="20"/>
              </w:rPr>
            </w:pPr>
            <w:r>
              <w:rPr>
                <w:sz w:val="20"/>
                <w:szCs w:val="20"/>
              </w:rPr>
              <w:t>Refer to the artefacts change history for further information.</w:t>
            </w:r>
          </w:p>
          <w:p w14:paraId="05CBB853" w14:textId="77777777" w:rsidR="00B71080" w:rsidRPr="00033961" w:rsidRDefault="00B71080" w:rsidP="00B71080">
            <w:pPr>
              <w:pStyle w:val="Version2"/>
              <w:numPr>
                <w:ilvl w:val="0"/>
                <w:numId w:val="18"/>
              </w:numPr>
              <w:spacing w:before="0" w:after="0"/>
              <w:rPr>
                <w:rFonts w:ascii="Calibri" w:hAnsi="Calibri" w:cs="Calibri"/>
                <w:b/>
                <w:color w:val="1F497D"/>
                <w:sz w:val="18"/>
                <w:szCs w:val="18"/>
              </w:rPr>
            </w:pPr>
            <w:r w:rsidRPr="00033961">
              <w:rPr>
                <w:rFonts w:ascii="Calibri" w:hAnsi="Calibri" w:cs="Calibri"/>
                <w:b/>
                <w:color w:val="1F497D"/>
                <w:sz w:val="18"/>
                <w:szCs w:val="18"/>
              </w:rPr>
              <w:t>ATO IITR 2020 Rule Implementation.zip</w:t>
            </w:r>
          </w:p>
          <w:p w14:paraId="736B0EF5" w14:textId="77777777" w:rsidR="00B71080" w:rsidRPr="00033961" w:rsidRDefault="00B71080" w:rsidP="00B71080">
            <w:pPr>
              <w:pStyle w:val="Version2"/>
              <w:spacing w:before="0"/>
              <w:ind w:left="1080"/>
              <w:rPr>
                <w:rFonts w:ascii="Calibri" w:hAnsi="Calibri" w:cs="Calibri"/>
                <w:i/>
                <w:sz w:val="18"/>
                <w:szCs w:val="18"/>
              </w:rPr>
            </w:pPr>
            <w:r w:rsidRPr="00033961">
              <w:rPr>
                <w:rFonts w:ascii="Calibri" w:hAnsi="Calibri" w:cs="Calibri"/>
                <w:i/>
                <w:sz w:val="18"/>
                <w:szCs w:val="18"/>
              </w:rPr>
              <w:t>Rule Implementation zip includes:</w:t>
            </w:r>
          </w:p>
          <w:p w14:paraId="6D29BFCB" w14:textId="77777777" w:rsidR="00B71080" w:rsidRPr="00033961" w:rsidRDefault="00B71080" w:rsidP="00B71080">
            <w:pPr>
              <w:pStyle w:val="Version2"/>
              <w:spacing w:before="0"/>
              <w:ind w:left="1080"/>
              <w:rPr>
                <w:rFonts w:ascii="Calibri" w:hAnsi="Calibri" w:cs="Calibri"/>
                <w:i/>
                <w:sz w:val="18"/>
                <w:szCs w:val="18"/>
              </w:rPr>
            </w:pPr>
            <w:r w:rsidRPr="00033961">
              <w:rPr>
                <w:rFonts w:ascii="Calibri" w:hAnsi="Calibri" w:cs="Calibri"/>
                <w:i/>
                <w:sz w:val="18"/>
                <w:szCs w:val="18"/>
              </w:rPr>
              <w:t>Updated</w:t>
            </w:r>
          </w:p>
          <w:p w14:paraId="75AFB312" w14:textId="77777777" w:rsidR="00B71080" w:rsidRPr="00033961" w:rsidRDefault="00B71080" w:rsidP="00B71080">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IITR; Individual Income Tax Return</w:t>
            </w:r>
          </w:p>
          <w:p w14:paraId="7075C221" w14:textId="77777777" w:rsidR="00B71080" w:rsidRDefault="00B71080" w:rsidP="00B71080">
            <w:pPr>
              <w:pStyle w:val="Version2"/>
              <w:spacing w:before="0"/>
              <w:ind w:left="1080"/>
              <w:rPr>
                <w:rFonts w:ascii="Calibri" w:hAnsi="Calibri" w:cs="Calibri"/>
                <w:i/>
                <w:sz w:val="18"/>
                <w:szCs w:val="18"/>
              </w:rPr>
            </w:pPr>
            <w:r>
              <w:rPr>
                <w:rFonts w:ascii="Calibri" w:hAnsi="Calibri" w:cs="Calibri"/>
                <w:i/>
                <w:sz w:val="18"/>
                <w:szCs w:val="18"/>
              </w:rPr>
              <w:t>Present</w:t>
            </w:r>
          </w:p>
          <w:p w14:paraId="70A57148" w14:textId="77777777" w:rsidR="00B71080" w:rsidRDefault="00B71080" w:rsidP="00B71080">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15F7DCC2" w14:textId="77777777" w:rsidR="00B71080" w:rsidRPr="00033961" w:rsidRDefault="00B71080" w:rsidP="00B71080">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DDCTNS; Deductions Schedule</w:t>
            </w:r>
          </w:p>
          <w:p w14:paraId="60DCACDB" w14:textId="77777777" w:rsidR="00B71080" w:rsidRPr="00033961" w:rsidRDefault="00B71080" w:rsidP="00B71080">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INCDTLS; Income Details Schedule</w:t>
            </w:r>
          </w:p>
          <w:p w14:paraId="0CE0381C" w14:textId="77777777" w:rsidR="00B71080" w:rsidRDefault="00B71080" w:rsidP="00B71080">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10D548E4" w14:textId="77777777" w:rsidR="00B71080" w:rsidRDefault="00B71080" w:rsidP="00B71080">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615A0793" w14:textId="77777777" w:rsidR="00B71080" w:rsidRDefault="00B71080" w:rsidP="00B71080">
            <w:pPr>
              <w:pStyle w:val="Version2"/>
              <w:spacing w:before="120" w:after="120"/>
              <w:rPr>
                <w:sz w:val="20"/>
                <w:szCs w:val="20"/>
              </w:rPr>
            </w:pPr>
          </w:p>
          <w:p w14:paraId="55E18DCF" w14:textId="77777777" w:rsidR="00B71080" w:rsidRPr="004123D7" w:rsidRDefault="00B71080" w:rsidP="00B71080">
            <w:pPr>
              <w:pStyle w:val="Version2"/>
              <w:numPr>
                <w:ilvl w:val="0"/>
                <w:numId w:val="18"/>
              </w:numPr>
              <w:spacing w:before="0" w:after="0"/>
              <w:rPr>
                <w:rFonts w:ascii="Calibri" w:hAnsi="Calibri" w:cs="Calibri"/>
                <w:b/>
                <w:color w:val="1F497D"/>
                <w:sz w:val="18"/>
                <w:szCs w:val="18"/>
              </w:rPr>
            </w:pPr>
            <w:r w:rsidRPr="004123D7">
              <w:rPr>
                <w:rFonts w:ascii="Calibri" w:hAnsi="Calibri" w:cs="Calibri"/>
                <w:b/>
                <w:color w:val="1F497D"/>
                <w:sz w:val="18"/>
                <w:szCs w:val="18"/>
              </w:rPr>
              <w:t>ATO IITR.0007 2020 Validation Rules.xlsx</w:t>
            </w:r>
          </w:p>
          <w:p w14:paraId="490A1E42" w14:textId="77777777" w:rsidR="00B71080" w:rsidRPr="009D1F84" w:rsidRDefault="00B71080" w:rsidP="00B71080">
            <w:pPr>
              <w:pStyle w:val="Version2"/>
              <w:numPr>
                <w:ilvl w:val="0"/>
                <w:numId w:val="21"/>
              </w:numPr>
              <w:spacing w:before="0" w:after="0"/>
              <w:rPr>
                <w:rFonts w:ascii="Calibri" w:hAnsi="Calibri" w:cs="Calibri"/>
                <w:i/>
                <w:sz w:val="18"/>
                <w:szCs w:val="18"/>
              </w:rPr>
            </w:pPr>
            <w:r>
              <w:rPr>
                <w:rFonts w:ascii="Calibri" w:hAnsi="Calibri" w:cs="Calibri"/>
                <w:i/>
                <w:sz w:val="18"/>
                <w:szCs w:val="18"/>
              </w:rPr>
              <w:t>2</w:t>
            </w:r>
            <w:r w:rsidRPr="009D1F84">
              <w:rPr>
                <w:rFonts w:ascii="Calibri" w:hAnsi="Calibri" w:cs="Calibri"/>
                <w:i/>
                <w:sz w:val="18"/>
                <w:szCs w:val="18"/>
              </w:rPr>
              <w:t xml:space="preserve"> x updated rules</w:t>
            </w:r>
          </w:p>
          <w:p w14:paraId="24379E93" w14:textId="77777777" w:rsidR="00B71080" w:rsidRDefault="00B71080" w:rsidP="00B71080">
            <w:pPr>
              <w:pStyle w:val="Version2"/>
              <w:rPr>
                <w:rFonts w:ascii="Calibri" w:hAnsi="Calibri" w:cs="Calibri"/>
                <w:b/>
                <w:color w:val="1F497D"/>
                <w:sz w:val="18"/>
                <w:szCs w:val="18"/>
              </w:rPr>
            </w:pPr>
          </w:p>
          <w:p w14:paraId="04CB23A8" w14:textId="77777777" w:rsidR="00B71080" w:rsidRDefault="00B71080" w:rsidP="00B71080">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002384A1" w14:textId="77777777" w:rsidR="00B71080" w:rsidRDefault="00B71080" w:rsidP="00B71080">
            <w:pPr>
              <w:pStyle w:val="Version2"/>
              <w:spacing w:before="120" w:after="120"/>
              <w:rPr>
                <w:sz w:val="20"/>
                <w:szCs w:val="20"/>
              </w:rPr>
            </w:pPr>
            <w:r>
              <w:rPr>
                <w:sz w:val="20"/>
                <w:szCs w:val="20"/>
              </w:rPr>
              <w:t>Updated to include known issues and future scope.</w:t>
            </w:r>
          </w:p>
          <w:p w14:paraId="05278CBF" w14:textId="2BDFFA30" w:rsidR="00B71080" w:rsidRPr="00CC1830" w:rsidRDefault="00B71080" w:rsidP="00CC1830">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2</w:t>
            </w:r>
            <w:r w:rsidRPr="00BE1C1E">
              <w:rPr>
                <w:rFonts w:ascii="Calibri" w:hAnsi="Calibri" w:cs="Calibri"/>
                <w:b/>
                <w:color w:val="1F497D"/>
                <w:sz w:val="18"/>
                <w:szCs w:val="18"/>
              </w:rPr>
              <w:t xml:space="preserve"> x item</w:t>
            </w:r>
            <w:r>
              <w:rPr>
                <w:rFonts w:ascii="Calibri" w:hAnsi="Calibri" w:cs="Calibri"/>
                <w:b/>
                <w:color w:val="1F497D"/>
                <w:sz w:val="18"/>
                <w:szCs w:val="18"/>
              </w:rPr>
              <w:t>s</w:t>
            </w:r>
            <w:r w:rsidRPr="00BE1C1E">
              <w:rPr>
                <w:rFonts w:ascii="Calibri" w:hAnsi="Calibri" w:cs="Calibri"/>
                <w:b/>
                <w:color w:val="1F497D"/>
                <w:sz w:val="18"/>
                <w:szCs w:val="18"/>
              </w:rPr>
              <w:t xml:space="preserve"> added to known issues</w:t>
            </w:r>
          </w:p>
        </w:tc>
      </w:tr>
      <w:tr w:rsidR="004F5A00" w:rsidRPr="009B06E0" w14:paraId="61A13D1E" w14:textId="77777777" w:rsidTr="00B41001">
        <w:tc>
          <w:tcPr>
            <w:tcW w:w="1043" w:type="dxa"/>
            <w:tcBorders>
              <w:top w:val="single" w:sz="6" w:space="0" w:color="auto"/>
              <w:bottom w:val="single" w:sz="6" w:space="0" w:color="auto"/>
            </w:tcBorders>
          </w:tcPr>
          <w:p w14:paraId="6B5BDDC8" w14:textId="6A8D5E8F" w:rsidR="004F5A00" w:rsidRPr="00AD4133" w:rsidRDefault="004F5A00" w:rsidP="004F5A00">
            <w:pPr>
              <w:pStyle w:val="Version2"/>
              <w:spacing w:before="120" w:after="120"/>
            </w:pPr>
            <w:r w:rsidRPr="00AD4133">
              <w:lastRenderedPageBreak/>
              <w:t>1.</w:t>
            </w:r>
            <w:r>
              <w:t>5</w:t>
            </w:r>
          </w:p>
        </w:tc>
        <w:tc>
          <w:tcPr>
            <w:tcW w:w="1589" w:type="dxa"/>
            <w:tcBorders>
              <w:top w:val="single" w:sz="6" w:space="0" w:color="auto"/>
              <w:bottom w:val="single" w:sz="6" w:space="0" w:color="auto"/>
            </w:tcBorders>
          </w:tcPr>
          <w:p w14:paraId="3E5824A3" w14:textId="4C717DE6" w:rsidR="004F5A00" w:rsidRDefault="004F5A00" w:rsidP="004F5A00">
            <w:pPr>
              <w:pStyle w:val="Version2"/>
              <w:spacing w:before="120" w:after="120"/>
            </w:pPr>
            <w:r>
              <w:t>20</w:t>
            </w:r>
            <w:r w:rsidRPr="00AD4133">
              <w:t>/0</w:t>
            </w:r>
            <w:r>
              <w:t>8</w:t>
            </w:r>
            <w:r w:rsidRPr="00AD4133">
              <w:t>/2020</w:t>
            </w:r>
          </w:p>
        </w:tc>
        <w:tc>
          <w:tcPr>
            <w:tcW w:w="6753" w:type="dxa"/>
            <w:tcBorders>
              <w:top w:val="single" w:sz="6" w:space="0" w:color="auto"/>
              <w:bottom w:val="single" w:sz="6" w:space="0" w:color="auto"/>
            </w:tcBorders>
          </w:tcPr>
          <w:p w14:paraId="38F7B440" w14:textId="77777777" w:rsidR="004F5A00" w:rsidRPr="00AD4133" w:rsidRDefault="004F5A00" w:rsidP="004F5A00">
            <w:pPr>
              <w:pStyle w:val="Version2"/>
              <w:spacing w:before="120" w:after="120"/>
              <w:rPr>
                <w:b/>
              </w:rPr>
            </w:pPr>
            <w:r w:rsidRPr="00AD4133">
              <w:rPr>
                <w:b/>
              </w:rPr>
              <w:t xml:space="preserve">Final release of 2020 IITR service for </w:t>
            </w:r>
            <w:r>
              <w:rPr>
                <w:b/>
              </w:rPr>
              <w:t>20</w:t>
            </w:r>
            <w:r w:rsidRPr="00864BAF">
              <w:rPr>
                <w:b/>
                <w:vertAlign w:val="superscript"/>
              </w:rPr>
              <w:t>th</w:t>
            </w:r>
            <w:r>
              <w:rPr>
                <w:b/>
              </w:rPr>
              <w:t xml:space="preserve"> August</w:t>
            </w:r>
            <w:r w:rsidRPr="00AD4133">
              <w:rPr>
                <w:b/>
              </w:rPr>
              <w:t xml:space="preserve"> EVTE.</w:t>
            </w:r>
          </w:p>
          <w:p w14:paraId="11CAD0F9" w14:textId="77777777" w:rsidR="004F5A00" w:rsidRDefault="004F5A00" w:rsidP="004F5A00">
            <w:pPr>
              <w:pStyle w:val="Version2"/>
              <w:spacing w:before="120" w:after="120"/>
              <w:rPr>
                <w:sz w:val="20"/>
                <w:szCs w:val="20"/>
              </w:rPr>
            </w:pPr>
            <w:r w:rsidRPr="00E614DB">
              <w:rPr>
                <w:sz w:val="20"/>
                <w:szCs w:val="20"/>
              </w:rPr>
              <w:t>This release contains cyclical changes for the decrease of the parenting payment threshold, and also contains defect fixes to resolve the following issues identified from the prior release;</w:t>
            </w:r>
          </w:p>
          <w:p w14:paraId="2CBF8C24" w14:textId="77777777" w:rsidR="004F5A00" w:rsidRDefault="004F5A00" w:rsidP="004F5A00">
            <w:pPr>
              <w:pStyle w:val="Version2"/>
              <w:numPr>
                <w:ilvl w:val="0"/>
                <w:numId w:val="26"/>
              </w:numPr>
              <w:spacing w:before="120" w:after="120"/>
              <w:rPr>
                <w:sz w:val="20"/>
                <w:szCs w:val="20"/>
              </w:rPr>
            </w:pPr>
            <w:r>
              <w:rPr>
                <w:sz w:val="20"/>
                <w:szCs w:val="20"/>
              </w:rPr>
              <w:t>taxpayers unable to provide Transferor trust income with a value of 0 (</w:t>
            </w:r>
            <w:r w:rsidRPr="007A23EA">
              <w:rPr>
                <w:sz w:val="20"/>
                <w:szCs w:val="20"/>
              </w:rPr>
              <w:t>VR.ATO.IITR.</w:t>
            </w:r>
            <w:r>
              <w:rPr>
                <w:sz w:val="20"/>
                <w:szCs w:val="20"/>
              </w:rPr>
              <w:t>310005)</w:t>
            </w:r>
          </w:p>
          <w:p w14:paraId="4B7016F2" w14:textId="77777777" w:rsidR="004F5A00" w:rsidRDefault="004F5A00" w:rsidP="004F5A00">
            <w:pPr>
              <w:pStyle w:val="Version2"/>
              <w:numPr>
                <w:ilvl w:val="0"/>
                <w:numId w:val="26"/>
              </w:numPr>
              <w:spacing w:before="120" w:after="120"/>
              <w:rPr>
                <w:sz w:val="20"/>
                <w:szCs w:val="20"/>
              </w:rPr>
            </w:pPr>
            <w:r>
              <w:rPr>
                <w:sz w:val="20"/>
                <w:szCs w:val="20"/>
              </w:rPr>
              <w:t>taxpayers unable to provide CFC income with a value of 0 (</w:t>
            </w:r>
            <w:r w:rsidRPr="007A23EA">
              <w:rPr>
                <w:sz w:val="20"/>
                <w:szCs w:val="20"/>
              </w:rPr>
              <w:t>VR.ATO.IITR.</w:t>
            </w:r>
            <w:r>
              <w:rPr>
                <w:sz w:val="20"/>
                <w:szCs w:val="20"/>
              </w:rPr>
              <w:t>310004)</w:t>
            </w:r>
          </w:p>
          <w:p w14:paraId="262D21E6" w14:textId="77777777" w:rsidR="004F5A00" w:rsidRDefault="004F5A00" w:rsidP="004F5A00">
            <w:pPr>
              <w:pStyle w:val="Version2"/>
              <w:numPr>
                <w:ilvl w:val="0"/>
                <w:numId w:val="26"/>
              </w:numPr>
              <w:spacing w:before="120" w:after="120"/>
              <w:rPr>
                <w:sz w:val="20"/>
                <w:szCs w:val="20"/>
              </w:rPr>
            </w:pPr>
            <w:r w:rsidRPr="00E614DB">
              <w:rPr>
                <w:sz w:val="20"/>
                <w:szCs w:val="20"/>
              </w:rPr>
              <w:t>improved the clarity of the VR.ATO.IITR.210016 error message regarding spouse details being required for private health insurance claims</w:t>
            </w:r>
          </w:p>
          <w:p w14:paraId="2C7A422F" w14:textId="34834626" w:rsidR="004F5A00" w:rsidRDefault="004F5A00" w:rsidP="004F5A00">
            <w:pPr>
              <w:pStyle w:val="Version2"/>
              <w:numPr>
                <w:ilvl w:val="0"/>
                <w:numId w:val="26"/>
              </w:numPr>
              <w:spacing w:before="120" w:after="120"/>
              <w:rPr>
                <w:sz w:val="20"/>
                <w:szCs w:val="20"/>
              </w:rPr>
            </w:pPr>
            <w:r w:rsidRPr="00E614DB">
              <w:rPr>
                <w:sz w:val="20"/>
                <w:szCs w:val="20"/>
              </w:rPr>
              <w:t>IITR prefill response data unable to be submitted for lodgments due to disallowed characters (INCDTLS346, INCDTLS352, INCDTLS386)</w:t>
            </w:r>
          </w:p>
          <w:p w14:paraId="6949BF71" w14:textId="77777777" w:rsidR="004F5A00" w:rsidRPr="00A807E5" w:rsidRDefault="004F5A00" w:rsidP="004F5A00">
            <w:pPr>
              <w:pStyle w:val="Version2"/>
              <w:numPr>
                <w:ilvl w:val="0"/>
                <w:numId w:val="26"/>
              </w:numPr>
              <w:spacing w:before="120" w:after="120"/>
              <w:rPr>
                <w:sz w:val="20"/>
                <w:szCs w:val="20"/>
              </w:rPr>
            </w:pPr>
            <w:r w:rsidRPr="00E614DB">
              <w:rPr>
                <w:sz w:val="20"/>
                <w:szCs w:val="20"/>
              </w:rPr>
              <w:t>Standardised rounding functions in C# code for VR.ATO.IITR.730090 &amp; VR.ATO.IITR.730092</w:t>
            </w:r>
          </w:p>
          <w:p w14:paraId="4D423EFF" w14:textId="77777777" w:rsidR="004F5A00" w:rsidRDefault="004F5A00" w:rsidP="004F5A0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1779A87" w14:textId="77777777" w:rsidR="004F5A00" w:rsidRPr="00EB2669" w:rsidRDefault="004F5A00" w:rsidP="004F5A00">
            <w:pPr>
              <w:pStyle w:val="Version2"/>
              <w:spacing w:before="120" w:after="120"/>
              <w:rPr>
                <w:b/>
              </w:rPr>
            </w:pPr>
            <w:r>
              <w:rPr>
                <w:b/>
              </w:rPr>
              <w:t>Updated</w:t>
            </w:r>
            <w:r w:rsidRPr="00EB2669">
              <w:rPr>
                <w:b/>
              </w:rPr>
              <w:t>:</w:t>
            </w:r>
          </w:p>
          <w:p w14:paraId="646FD102" w14:textId="77777777" w:rsidR="004F5A00" w:rsidRDefault="004F5A00" w:rsidP="004F5A00">
            <w:pPr>
              <w:pStyle w:val="Version2"/>
              <w:spacing w:before="120" w:after="120"/>
              <w:rPr>
                <w:sz w:val="20"/>
                <w:szCs w:val="20"/>
              </w:rPr>
            </w:pPr>
            <w:r>
              <w:rPr>
                <w:sz w:val="20"/>
                <w:szCs w:val="20"/>
              </w:rPr>
              <w:lastRenderedPageBreak/>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30B21AC3" w14:textId="77777777" w:rsidR="004F5A00" w:rsidRDefault="004F5A00" w:rsidP="004F5A00">
            <w:pPr>
              <w:pStyle w:val="Version2"/>
              <w:spacing w:before="120" w:after="120"/>
              <w:rPr>
                <w:sz w:val="20"/>
                <w:szCs w:val="20"/>
              </w:rPr>
            </w:pPr>
            <w:r>
              <w:rPr>
                <w:sz w:val="20"/>
                <w:szCs w:val="20"/>
              </w:rPr>
              <w:t>Refer to the artefacts change history for further information.</w:t>
            </w:r>
          </w:p>
          <w:p w14:paraId="3BB97266" w14:textId="77777777" w:rsidR="004F5A00" w:rsidRDefault="004F5A00" w:rsidP="004F5A00">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2020 Contracts.zip</w:t>
            </w:r>
          </w:p>
          <w:p w14:paraId="54667870" w14:textId="77777777" w:rsidR="004F5A00" w:rsidRDefault="004F5A00" w:rsidP="004F5A00">
            <w:pPr>
              <w:pStyle w:val="Version2"/>
              <w:spacing w:before="0"/>
              <w:ind w:left="1080"/>
              <w:rPr>
                <w:rFonts w:ascii="Calibri" w:hAnsi="Calibri" w:cs="Calibri"/>
                <w:i/>
                <w:sz w:val="18"/>
                <w:szCs w:val="18"/>
              </w:rPr>
            </w:pPr>
            <w:r>
              <w:rPr>
                <w:rFonts w:ascii="Calibri" w:hAnsi="Calibri" w:cs="Calibri"/>
                <w:i/>
                <w:sz w:val="18"/>
                <w:szCs w:val="18"/>
              </w:rPr>
              <w:t>Contracts zip includes:</w:t>
            </w:r>
          </w:p>
          <w:p w14:paraId="7A27422A" w14:textId="77777777" w:rsidR="004F5A00" w:rsidRDefault="004F5A00" w:rsidP="004F5A00">
            <w:pPr>
              <w:pStyle w:val="Version2"/>
              <w:spacing w:before="0"/>
              <w:ind w:left="1080"/>
              <w:rPr>
                <w:rFonts w:ascii="Calibri" w:hAnsi="Calibri" w:cs="Calibri"/>
                <w:i/>
                <w:sz w:val="18"/>
                <w:szCs w:val="18"/>
              </w:rPr>
            </w:pPr>
            <w:r>
              <w:rPr>
                <w:rFonts w:ascii="Calibri" w:hAnsi="Calibri" w:cs="Calibri"/>
                <w:i/>
                <w:sz w:val="18"/>
                <w:szCs w:val="18"/>
              </w:rPr>
              <w:t>Updated</w:t>
            </w:r>
          </w:p>
          <w:p w14:paraId="4F225186" w14:textId="77777777" w:rsidR="004F5A00" w:rsidRDefault="004F5A00" w:rsidP="004F5A00">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729E5CB7" w14:textId="77777777" w:rsidR="004F5A00" w:rsidRPr="00D734F4" w:rsidRDefault="004F5A00" w:rsidP="004F5A00">
            <w:pPr>
              <w:pStyle w:val="Version2"/>
              <w:spacing w:before="0" w:after="0"/>
              <w:ind w:left="1440"/>
              <w:rPr>
                <w:rFonts w:ascii="Calibri" w:hAnsi="Calibri" w:cs="Calibri"/>
                <w:i/>
                <w:sz w:val="18"/>
                <w:szCs w:val="18"/>
              </w:rPr>
            </w:pPr>
          </w:p>
          <w:p w14:paraId="4057CCEB" w14:textId="77777777" w:rsidR="004F5A00" w:rsidRPr="00033961" w:rsidRDefault="004F5A00" w:rsidP="004F5A00">
            <w:pPr>
              <w:pStyle w:val="Version2"/>
              <w:numPr>
                <w:ilvl w:val="0"/>
                <w:numId w:val="18"/>
              </w:numPr>
              <w:spacing w:before="0" w:after="0"/>
              <w:rPr>
                <w:rFonts w:ascii="Calibri" w:hAnsi="Calibri" w:cs="Calibri"/>
                <w:b/>
                <w:color w:val="1F497D"/>
                <w:sz w:val="18"/>
                <w:szCs w:val="18"/>
              </w:rPr>
            </w:pPr>
            <w:r w:rsidRPr="00033961">
              <w:rPr>
                <w:rFonts w:ascii="Calibri" w:hAnsi="Calibri" w:cs="Calibri"/>
                <w:b/>
                <w:color w:val="1F497D"/>
                <w:sz w:val="18"/>
                <w:szCs w:val="18"/>
              </w:rPr>
              <w:t>ATO IITR 2020 Rule Implementation.zip</w:t>
            </w:r>
          </w:p>
          <w:p w14:paraId="035D37B4" w14:textId="77777777" w:rsidR="004F5A00" w:rsidRPr="00033961" w:rsidRDefault="004F5A00" w:rsidP="004F5A00">
            <w:pPr>
              <w:pStyle w:val="Version2"/>
              <w:spacing w:before="0"/>
              <w:ind w:left="1080"/>
              <w:rPr>
                <w:rFonts w:ascii="Calibri" w:hAnsi="Calibri" w:cs="Calibri"/>
                <w:i/>
                <w:sz w:val="18"/>
                <w:szCs w:val="18"/>
              </w:rPr>
            </w:pPr>
            <w:r w:rsidRPr="00033961">
              <w:rPr>
                <w:rFonts w:ascii="Calibri" w:hAnsi="Calibri" w:cs="Calibri"/>
                <w:i/>
                <w:sz w:val="18"/>
                <w:szCs w:val="18"/>
              </w:rPr>
              <w:t>Rule Implementation zip includes:</w:t>
            </w:r>
          </w:p>
          <w:p w14:paraId="2A2EB02F" w14:textId="77777777" w:rsidR="004F5A00" w:rsidRPr="00033961" w:rsidRDefault="004F5A00" w:rsidP="004F5A00">
            <w:pPr>
              <w:pStyle w:val="Version2"/>
              <w:spacing w:before="0"/>
              <w:ind w:left="1080"/>
              <w:rPr>
                <w:rFonts w:ascii="Calibri" w:hAnsi="Calibri" w:cs="Calibri"/>
                <w:i/>
                <w:sz w:val="18"/>
                <w:szCs w:val="18"/>
              </w:rPr>
            </w:pPr>
            <w:r w:rsidRPr="00033961">
              <w:rPr>
                <w:rFonts w:ascii="Calibri" w:hAnsi="Calibri" w:cs="Calibri"/>
                <w:i/>
                <w:sz w:val="18"/>
                <w:szCs w:val="18"/>
              </w:rPr>
              <w:t>Updated</w:t>
            </w:r>
          </w:p>
          <w:p w14:paraId="5C29D2F7" w14:textId="77777777" w:rsidR="004F5A00" w:rsidRPr="00033961" w:rsidRDefault="004F5A00" w:rsidP="004F5A00">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 xml:space="preserve">IITR; Individual Income Tax Return </w:t>
            </w:r>
          </w:p>
          <w:p w14:paraId="4B8F2A0B" w14:textId="77777777" w:rsidR="004F5A00" w:rsidRPr="00033961" w:rsidRDefault="004F5A00" w:rsidP="004F5A00">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INCDTLS; Income Details Schedule</w:t>
            </w:r>
          </w:p>
          <w:p w14:paraId="4E4CB971" w14:textId="77777777" w:rsidR="004F5A00" w:rsidRDefault="004F5A00" w:rsidP="004F5A00">
            <w:pPr>
              <w:pStyle w:val="Version2"/>
              <w:spacing w:before="0"/>
              <w:ind w:left="1080"/>
              <w:rPr>
                <w:rFonts w:ascii="Calibri" w:hAnsi="Calibri" w:cs="Calibri"/>
                <w:i/>
                <w:sz w:val="18"/>
                <w:szCs w:val="18"/>
              </w:rPr>
            </w:pPr>
            <w:r>
              <w:rPr>
                <w:rFonts w:ascii="Calibri" w:hAnsi="Calibri" w:cs="Calibri"/>
                <w:i/>
                <w:sz w:val="18"/>
                <w:szCs w:val="18"/>
              </w:rPr>
              <w:t>Present</w:t>
            </w:r>
          </w:p>
          <w:p w14:paraId="70730EE5" w14:textId="77777777" w:rsidR="004F5A00" w:rsidRDefault="004F5A00" w:rsidP="004F5A00">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090F6826" w14:textId="77777777" w:rsidR="004F5A00" w:rsidRPr="00A44A40" w:rsidRDefault="004F5A00" w:rsidP="004F5A00">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DDCTNS; Deductions Schedule</w:t>
            </w:r>
          </w:p>
          <w:p w14:paraId="2F1B1E25" w14:textId="77777777" w:rsidR="004F5A00" w:rsidRDefault="004F5A00" w:rsidP="004F5A00">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3E604EF4" w14:textId="77777777" w:rsidR="004F5A00" w:rsidRDefault="004F5A00" w:rsidP="004F5A00">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0FC1B47F" w14:textId="77777777" w:rsidR="004F5A00" w:rsidRDefault="004F5A00" w:rsidP="004F5A00">
            <w:pPr>
              <w:pStyle w:val="Version2"/>
              <w:spacing w:before="0" w:after="0"/>
              <w:ind w:left="1440"/>
              <w:rPr>
                <w:rFonts w:ascii="Calibri" w:hAnsi="Calibri" w:cs="Calibri"/>
                <w:i/>
                <w:sz w:val="18"/>
                <w:szCs w:val="18"/>
              </w:rPr>
            </w:pPr>
          </w:p>
          <w:p w14:paraId="1536150D" w14:textId="77777777" w:rsidR="004F5A00" w:rsidRPr="004123D7" w:rsidRDefault="004F5A00" w:rsidP="004F5A00">
            <w:pPr>
              <w:pStyle w:val="Version2"/>
              <w:numPr>
                <w:ilvl w:val="0"/>
                <w:numId w:val="18"/>
              </w:numPr>
              <w:spacing w:before="0" w:after="0"/>
              <w:rPr>
                <w:rFonts w:ascii="Calibri" w:hAnsi="Calibri" w:cs="Calibri"/>
                <w:b/>
                <w:color w:val="1F497D"/>
                <w:sz w:val="18"/>
                <w:szCs w:val="18"/>
              </w:rPr>
            </w:pPr>
            <w:r w:rsidRPr="00A807E5">
              <w:rPr>
                <w:rFonts w:ascii="Calibri" w:hAnsi="Calibri" w:cs="Calibri"/>
                <w:b/>
                <w:color w:val="1F497D"/>
                <w:sz w:val="18"/>
                <w:szCs w:val="18"/>
              </w:rPr>
              <w:t>ATO INCDTLS.0001 2020 Message Structure Table.xlsx</w:t>
            </w:r>
          </w:p>
          <w:p w14:paraId="56D24DF1" w14:textId="77777777" w:rsidR="004F5A00" w:rsidRPr="00A807E5" w:rsidRDefault="004F5A00" w:rsidP="004F5A00">
            <w:pPr>
              <w:pStyle w:val="Version2"/>
              <w:numPr>
                <w:ilvl w:val="0"/>
                <w:numId w:val="21"/>
              </w:numPr>
              <w:spacing w:before="0" w:after="0"/>
              <w:rPr>
                <w:rFonts w:ascii="Calibri" w:hAnsi="Calibri" w:cs="Calibri"/>
                <w:i/>
                <w:sz w:val="18"/>
                <w:szCs w:val="18"/>
              </w:rPr>
            </w:pPr>
            <w:r>
              <w:rPr>
                <w:rFonts w:ascii="Calibri" w:hAnsi="Calibri" w:cs="Calibri"/>
                <w:i/>
                <w:sz w:val="18"/>
                <w:szCs w:val="18"/>
              </w:rPr>
              <w:t>3</w:t>
            </w:r>
            <w:r w:rsidRPr="009D1F84">
              <w:rPr>
                <w:rFonts w:ascii="Calibri" w:hAnsi="Calibri" w:cs="Calibri"/>
                <w:i/>
                <w:sz w:val="18"/>
                <w:szCs w:val="18"/>
              </w:rPr>
              <w:t xml:space="preserve"> x updated </w:t>
            </w:r>
            <w:r>
              <w:rPr>
                <w:rFonts w:ascii="Calibri" w:hAnsi="Calibri" w:cs="Calibri"/>
                <w:i/>
                <w:sz w:val="18"/>
                <w:szCs w:val="18"/>
              </w:rPr>
              <w:t>data elements</w:t>
            </w:r>
          </w:p>
          <w:p w14:paraId="5D04F58F" w14:textId="77777777" w:rsidR="004F5A00" w:rsidRPr="00A807E5" w:rsidRDefault="004F5A00" w:rsidP="004F5A00">
            <w:pPr>
              <w:pStyle w:val="Version2"/>
              <w:spacing w:before="0" w:after="0"/>
              <w:ind w:left="1440"/>
              <w:rPr>
                <w:rFonts w:ascii="Calibri" w:hAnsi="Calibri" w:cs="Calibri"/>
                <w:i/>
                <w:sz w:val="18"/>
                <w:szCs w:val="18"/>
              </w:rPr>
            </w:pPr>
          </w:p>
          <w:p w14:paraId="224D5514" w14:textId="77777777" w:rsidR="004F5A00" w:rsidRPr="004123D7" w:rsidRDefault="004F5A00" w:rsidP="004F5A00">
            <w:pPr>
              <w:pStyle w:val="Version2"/>
              <w:numPr>
                <w:ilvl w:val="0"/>
                <w:numId w:val="18"/>
              </w:numPr>
              <w:spacing w:before="0" w:after="0"/>
              <w:rPr>
                <w:rFonts w:ascii="Calibri" w:hAnsi="Calibri" w:cs="Calibri"/>
                <w:b/>
                <w:color w:val="1F497D"/>
                <w:sz w:val="18"/>
                <w:szCs w:val="18"/>
              </w:rPr>
            </w:pPr>
            <w:r w:rsidRPr="004123D7">
              <w:rPr>
                <w:rFonts w:ascii="Calibri" w:hAnsi="Calibri" w:cs="Calibri"/>
                <w:b/>
                <w:color w:val="1F497D"/>
                <w:sz w:val="18"/>
                <w:szCs w:val="18"/>
              </w:rPr>
              <w:t>ATO IITR.0007 2020 Validation Rules.xlsx</w:t>
            </w:r>
          </w:p>
          <w:p w14:paraId="0BC5A9D9" w14:textId="77777777" w:rsidR="004F5A00" w:rsidRDefault="004F5A00" w:rsidP="004F5A00">
            <w:pPr>
              <w:pStyle w:val="Version2"/>
              <w:numPr>
                <w:ilvl w:val="0"/>
                <w:numId w:val="21"/>
              </w:numPr>
              <w:spacing w:before="0" w:after="0"/>
              <w:rPr>
                <w:rFonts w:ascii="Calibri" w:hAnsi="Calibri" w:cs="Calibri"/>
                <w:i/>
                <w:sz w:val="18"/>
                <w:szCs w:val="18"/>
              </w:rPr>
            </w:pPr>
            <w:r>
              <w:rPr>
                <w:rFonts w:ascii="Calibri" w:hAnsi="Calibri" w:cs="Calibri"/>
                <w:i/>
                <w:sz w:val="18"/>
                <w:szCs w:val="18"/>
              </w:rPr>
              <w:t>4</w:t>
            </w:r>
            <w:r w:rsidRPr="009D1F84">
              <w:rPr>
                <w:rFonts w:ascii="Calibri" w:hAnsi="Calibri" w:cs="Calibri"/>
                <w:i/>
                <w:sz w:val="18"/>
                <w:szCs w:val="18"/>
              </w:rPr>
              <w:t xml:space="preserve"> x updated rules</w:t>
            </w:r>
          </w:p>
          <w:p w14:paraId="3911AB8B" w14:textId="77777777" w:rsidR="004F5A00" w:rsidRDefault="004F5A00" w:rsidP="004F5A00">
            <w:pPr>
              <w:pStyle w:val="Version2"/>
              <w:spacing w:before="120" w:after="120"/>
              <w:rPr>
                <w:rFonts w:ascii="Calibri" w:hAnsi="Calibri" w:cs="Calibri"/>
                <w:b/>
                <w:color w:val="1F497D"/>
                <w:sz w:val="24"/>
                <w:szCs w:val="24"/>
              </w:rPr>
            </w:pPr>
            <w:r>
              <w:rPr>
                <w:rFonts w:ascii="Calibri" w:hAnsi="Calibri" w:cs="Calibri"/>
                <w:b/>
                <w:color w:val="1F497D"/>
                <w:sz w:val="24"/>
                <w:szCs w:val="24"/>
              </w:rPr>
              <w:t>Section 3 C# Changes</w:t>
            </w:r>
          </w:p>
          <w:p w14:paraId="75EED8CC" w14:textId="77777777" w:rsidR="004F5A00" w:rsidRDefault="004F5A00" w:rsidP="004F5A00">
            <w:pPr>
              <w:pStyle w:val="Version2"/>
              <w:spacing w:before="120" w:after="120"/>
              <w:rPr>
                <w:sz w:val="20"/>
                <w:szCs w:val="20"/>
              </w:rPr>
            </w:pPr>
            <w:r>
              <w:rPr>
                <w:sz w:val="20"/>
                <w:szCs w:val="20"/>
              </w:rPr>
              <w:t>Updated to include C# changes where the design has not changed.</w:t>
            </w:r>
          </w:p>
          <w:p w14:paraId="66FFFA20" w14:textId="77777777" w:rsidR="004F5A00" w:rsidRPr="00CD70CD" w:rsidRDefault="004F5A00" w:rsidP="004F5A00">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1</w:t>
            </w:r>
            <w:r w:rsidRPr="00BE1C1E">
              <w:rPr>
                <w:rFonts w:ascii="Calibri" w:hAnsi="Calibri" w:cs="Calibri"/>
                <w:b/>
                <w:color w:val="1F497D"/>
                <w:sz w:val="18"/>
                <w:szCs w:val="18"/>
              </w:rPr>
              <w:t xml:space="preserve"> x item added to </w:t>
            </w:r>
            <w:r>
              <w:rPr>
                <w:rFonts w:ascii="Calibri" w:hAnsi="Calibri" w:cs="Calibri"/>
                <w:b/>
                <w:color w:val="1F497D"/>
                <w:sz w:val="18"/>
                <w:szCs w:val="18"/>
              </w:rPr>
              <w:t>technical changes</w:t>
            </w:r>
          </w:p>
          <w:p w14:paraId="052B8CBF" w14:textId="77777777" w:rsidR="004F5A00" w:rsidRDefault="004F5A00" w:rsidP="004F5A00">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72C33D2C" w14:textId="77777777" w:rsidR="004F5A00" w:rsidRDefault="004F5A00" w:rsidP="004F5A00">
            <w:pPr>
              <w:pStyle w:val="Version2"/>
              <w:spacing w:before="120" w:after="120"/>
              <w:rPr>
                <w:sz w:val="20"/>
                <w:szCs w:val="20"/>
              </w:rPr>
            </w:pPr>
            <w:r>
              <w:rPr>
                <w:sz w:val="20"/>
                <w:szCs w:val="20"/>
              </w:rPr>
              <w:t>Updated to include known issues and future scope.</w:t>
            </w:r>
          </w:p>
          <w:p w14:paraId="470EAD41" w14:textId="77777777" w:rsidR="004F5A00" w:rsidRDefault="004F5A00" w:rsidP="004F5A00">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3</w:t>
            </w:r>
            <w:r w:rsidRPr="00BE1C1E">
              <w:rPr>
                <w:rFonts w:ascii="Calibri" w:hAnsi="Calibri" w:cs="Calibri"/>
                <w:b/>
                <w:color w:val="1F497D"/>
                <w:sz w:val="18"/>
                <w:szCs w:val="18"/>
              </w:rPr>
              <w:t xml:space="preserve"> x item</w:t>
            </w:r>
            <w:r>
              <w:rPr>
                <w:rFonts w:ascii="Calibri" w:hAnsi="Calibri" w:cs="Calibri"/>
                <w:b/>
                <w:color w:val="1F497D"/>
                <w:sz w:val="18"/>
                <w:szCs w:val="18"/>
              </w:rPr>
              <w:t>s</w:t>
            </w:r>
            <w:r w:rsidRPr="00BE1C1E">
              <w:rPr>
                <w:rFonts w:ascii="Calibri" w:hAnsi="Calibri" w:cs="Calibri"/>
                <w:b/>
                <w:color w:val="1F497D"/>
                <w:sz w:val="18"/>
                <w:szCs w:val="18"/>
              </w:rPr>
              <w:t xml:space="preserve"> added to known issues</w:t>
            </w:r>
          </w:p>
          <w:p w14:paraId="19198296" w14:textId="77777777" w:rsidR="004F5A00" w:rsidRDefault="004F5A00" w:rsidP="004F5A00">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1</w:t>
            </w:r>
            <w:r w:rsidRPr="00BE1C1E">
              <w:rPr>
                <w:rFonts w:ascii="Calibri" w:hAnsi="Calibri" w:cs="Calibri"/>
                <w:b/>
                <w:color w:val="1F497D"/>
                <w:sz w:val="18"/>
                <w:szCs w:val="18"/>
              </w:rPr>
              <w:t xml:space="preserve"> x item </w:t>
            </w:r>
            <w:r>
              <w:rPr>
                <w:rFonts w:ascii="Calibri" w:hAnsi="Calibri" w:cs="Calibri"/>
                <w:b/>
                <w:color w:val="1F497D"/>
                <w:sz w:val="18"/>
                <w:szCs w:val="18"/>
              </w:rPr>
              <w:t>updated for</w:t>
            </w:r>
            <w:r w:rsidRPr="00BE1C1E">
              <w:rPr>
                <w:rFonts w:ascii="Calibri" w:hAnsi="Calibri" w:cs="Calibri"/>
                <w:b/>
                <w:color w:val="1F497D"/>
                <w:sz w:val="18"/>
                <w:szCs w:val="18"/>
              </w:rPr>
              <w:t xml:space="preserve"> known issues</w:t>
            </w:r>
          </w:p>
          <w:p w14:paraId="02B38485" w14:textId="77777777" w:rsidR="004F5A00" w:rsidRDefault="004F5A00" w:rsidP="004F5A00">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2 x items closed for known issues</w:t>
            </w:r>
          </w:p>
          <w:p w14:paraId="3BEF957E" w14:textId="77777777" w:rsidR="004F5A00" w:rsidRPr="0057120C" w:rsidRDefault="004F5A00" w:rsidP="004F5A00">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1 x item added to future scope</w:t>
            </w:r>
          </w:p>
          <w:p w14:paraId="7146DEEF" w14:textId="77777777" w:rsidR="004F5A00" w:rsidRDefault="004F5A00" w:rsidP="004F5A00">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1</w:t>
            </w:r>
            <w:r w:rsidRPr="00BE1C1E">
              <w:rPr>
                <w:rFonts w:ascii="Calibri" w:hAnsi="Calibri" w:cs="Calibri"/>
                <w:b/>
                <w:color w:val="1F497D"/>
                <w:sz w:val="18"/>
                <w:szCs w:val="18"/>
              </w:rPr>
              <w:t xml:space="preserve"> x item </w:t>
            </w:r>
            <w:r>
              <w:rPr>
                <w:rFonts w:ascii="Calibri" w:hAnsi="Calibri" w:cs="Calibri"/>
                <w:b/>
                <w:color w:val="1F497D"/>
                <w:sz w:val="18"/>
                <w:szCs w:val="18"/>
              </w:rPr>
              <w:t>updated</w:t>
            </w:r>
            <w:r w:rsidRPr="00BE1C1E">
              <w:rPr>
                <w:rFonts w:ascii="Calibri" w:hAnsi="Calibri" w:cs="Calibri"/>
                <w:b/>
                <w:color w:val="1F497D"/>
                <w:sz w:val="18"/>
                <w:szCs w:val="18"/>
              </w:rPr>
              <w:t xml:space="preserve"> </w:t>
            </w:r>
            <w:r>
              <w:rPr>
                <w:rFonts w:ascii="Calibri" w:hAnsi="Calibri" w:cs="Calibri"/>
                <w:b/>
                <w:color w:val="1F497D"/>
                <w:sz w:val="18"/>
                <w:szCs w:val="18"/>
              </w:rPr>
              <w:t>for</w:t>
            </w:r>
            <w:r w:rsidRPr="00BE1C1E">
              <w:rPr>
                <w:rFonts w:ascii="Calibri" w:hAnsi="Calibri" w:cs="Calibri"/>
                <w:b/>
                <w:color w:val="1F497D"/>
                <w:sz w:val="18"/>
                <w:szCs w:val="18"/>
              </w:rPr>
              <w:t xml:space="preserve"> </w:t>
            </w:r>
            <w:r>
              <w:rPr>
                <w:rFonts w:ascii="Calibri" w:hAnsi="Calibri" w:cs="Calibri"/>
                <w:b/>
                <w:color w:val="1F497D"/>
                <w:sz w:val="18"/>
                <w:szCs w:val="18"/>
              </w:rPr>
              <w:t>future scope</w:t>
            </w:r>
          </w:p>
          <w:p w14:paraId="5682591B" w14:textId="77777777" w:rsidR="004F5A00" w:rsidRPr="00AD4133" w:rsidRDefault="004F5A00" w:rsidP="004F5A00">
            <w:pPr>
              <w:pStyle w:val="Version2"/>
              <w:spacing w:before="120" w:after="120"/>
              <w:rPr>
                <w:b/>
              </w:rPr>
            </w:pPr>
          </w:p>
        </w:tc>
      </w:tr>
      <w:tr w:rsidR="00B41001" w:rsidRPr="009B06E0" w14:paraId="42DC689D" w14:textId="77777777" w:rsidTr="00DB1D73">
        <w:tc>
          <w:tcPr>
            <w:tcW w:w="1043" w:type="dxa"/>
            <w:tcBorders>
              <w:top w:val="single" w:sz="6" w:space="0" w:color="auto"/>
              <w:bottom w:val="single" w:sz="6" w:space="0" w:color="auto"/>
            </w:tcBorders>
          </w:tcPr>
          <w:p w14:paraId="6081BE47" w14:textId="4B1F0387" w:rsidR="00B41001" w:rsidRPr="00AD4133" w:rsidRDefault="00B41001" w:rsidP="00B41001">
            <w:pPr>
              <w:pStyle w:val="Version2"/>
              <w:spacing w:before="120" w:after="120"/>
            </w:pPr>
            <w:r w:rsidRPr="00AD4133">
              <w:lastRenderedPageBreak/>
              <w:t>1.</w:t>
            </w:r>
            <w:r>
              <w:t>6</w:t>
            </w:r>
          </w:p>
        </w:tc>
        <w:tc>
          <w:tcPr>
            <w:tcW w:w="1589" w:type="dxa"/>
            <w:tcBorders>
              <w:top w:val="single" w:sz="6" w:space="0" w:color="auto"/>
              <w:bottom w:val="single" w:sz="6" w:space="0" w:color="auto"/>
            </w:tcBorders>
          </w:tcPr>
          <w:p w14:paraId="6C6DA0C7" w14:textId="7FD71C12" w:rsidR="00B41001" w:rsidRDefault="00B41001" w:rsidP="00B41001">
            <w:pPr>
              <w:pStyle w:val="Version2"/>
              <w:spacing w:before="120" w:after="120"/>
            </w:pPr>
            <w:r>
              <w:t>17/09</w:t>
            </w:r>
            <w:r w:rsidRPr="00AD4133">
              <w:t>/2020</w:t>
            </w:r>
          </w:p>
        </w:tc>
        <w:tc>
          <w:tcPr>
            <w:tcW w:w="6753" w:type="dxa"/>
            <w:tcBorders>
              <w:top w:val="single" w:sz="6" w:space="0" w:color="auto"/>
              <w:bottom w:val="single" w:sz="6" w:space="0" w:color="auto"/>
            </w:tcBorders>
          </w:tcPr>
          <w:p w14:paraId="7A5CCA0F" w14:textId="77777777" w:rsidR="00B41001" w:rsidRPr="00AD4133" w:rsidRDefault="00B41001" w:rsidP="00B41001">
            <w:pPr>
              <w:pStyle w:val="Version2"/>
              <w:spacing w:before="120" w:after="120"/>
              <w:rPr>
                <w:b/>
              </w:rPr>
            </w:pPr>
            <w:r w:rsidRPr="00AD4133">
              <w:rPr>
                <w:b/>
              </w:rPr>
              <w:t xml:space="preserve">Final release of 2020 IITR service for </w:t>
            </w:r>
            <w:r>
              <w:rPr>
                <w:b/>
              </w:rPr>
              <w:t>17</w:t>
            </w:r>
            <w:r w:rsidRPr="00864BAF">
              <w:rPr>
                <w:b/>
                <w:vertAlign w:val="superscript"/>
              </w:rPr>
              <w:t>th</w:t>
            </w:r>
            <w:r>
              <w:rPr>
                <w:b/>
              </w:rPr>
              <w:t xml:space="preserve"> September</w:t>
            </w:r>
            <w:r w:rsidRPr="00AD4133">
              <w:rPr>
                <w:b/>
              </w:rPr>
              <w:t xml:space="preserve"> EVTE.</w:t>
            </w:r>
          </w:p>
          <w:p w14:paraId="54C09477" w14:textId="797E0987" w:rsidR="00B41001" w:rsidRDefault="00B41001" w:rsidP="00B41001">
            <w:pPr>
              <w:pStyle w:val="Version2"/>
              <w:spacing w:before="120" w:after="120"/>
              <w:rPr>
                <w:bCs/>
                <w:sz w:val="20"/>
                <w:szCs w:val="20"/>
              </w:rPr>
            </w:pPr>
            <w:r w:rsidRPr="00717838">
              <w:rPr>
                <w:bCs/>
                <w:sz w:val="20"/>
                <w:szCs w:val="20"/>
              </w:rPr>
              <w:t xml:space="preserve">This release contains </w:t>
            </w:r>
            <w:r w:rsidRPr="000B256D">
              <w:rPr>
                <w:bCs/>
                <w:sz w:val="20"/>
                <w:szCs w:val="20"/>
              </w:rPr>
              <w:t>defect fixes to resolve the following issues identified from the prior release</w:t>
            </w:r>
            <w:r w:rsidRPr="00717838">
              <w:rPr>
                <w:bCs/>
                <w:sz w:val="20"/>
                <w:szCs w:val="20"/>
              </w:rPr>
              <w:t>;</w:t>
            </w:r>
          </w:p>
          <w:p w14:paraId="73406F29" w14:textId="3877AAC1" w:rsidR="00805D01" w:rsidRDefault="00805D01" w:rsidP="00805D01">
            <w:pPr>
              <w:pStyle w:val="Version2"/>
              <w:numPr>
                <w:ilvl w:val="0"/>
                <w:numId w:val="35"/>
              </w:numPr>
              <w:spacing w:before="120" w:after="120"/>
              <w:rPr>
                <w:bCs/>
                <w:sz w:val="20"/>
                <w:szCs w:val="20"/>
              </w:rPr>
            </w:pPr>
            <w:r>
              <w:rPr>
                <w:bCs/>
                <w:sz w:val="20"/>
                <w:szCs w:val="20"/>
              </w:rPr>
              <w:t>missing superannuation contribution deductions from Notice of Assessments</w:t>
            </w:r>
          </w:p>
          <w:p w14:paraId="61DE7D76" w14:textId="4A1CA6FA" w:rsidR="00805D01" w:rsidRDefault="00805D01" w:rsidP="00805D01">
            <w:pPr>
              <w:pStyle w:val="Version2"/>
              <w:numPr>
                <w:ilvl w:val="0"/>
                <w:numId w:val="35"/>
              </w:numPr>
              <w:spacing w:before="120" w:after="120"/>
              <w:rPr>
                <w:bCs/>
                <w:sz w:val="20"/>
                <w:szCs w:val="20"/>
              </w:rPr>
            </w:pPr>
            <w:r>
              <w:rPr>
                <w:bCs/>
                <w:sz w:val="20"/>
                <w:szCs w:val="20"/>
              </w:rPr>
              <w:t>c</w:t>
            </w:r>
            <w:r w:rsidRPr="00717838">
              <w:rPr>
                <w:bCs/>
                <w:sz w:val="20"/>
                <w:szCs w:val="20"/>
              </w:rPr>
              <w:t xml:space="preserve">oding issue with validation rule </w:t>
            </w:r>
            <w:r w:rsidRPr="00B66B26">
              <w:rPr>
                <w:bCs/>
                <w:sz w:val="20"/>
                <w:szCs w:val="20"/>
              </w:rPr>
              <w:t>VR.ATO.RNTLPRPTY.000027</w:t>
            </w:r>
            <w:r>
              <w:rPr>
                <w:bCs/>
                <w:sz w:val="20"/>
                <w:szCs w:val="20"/>
              </w:rPr>
              <w:t xml:space="preserve"> not exclusively enforcing </w:t>
            </w:r>
            <w:r w:rsidRPr="004E207A">
              <w:rPr>
                <w:bCs/>
                <w:sz w:val="20"/>
                <w:szCs w:val="20"/>
              </w:rPr>
              <w:t>Reporting Party Rental Property Portion Financial detail</w:t>
            </w:r>
            <w:r>
              <w:rPr>
                <w:bCs/>
                <w:sz w:val="20"/>
                <w:szCs w:val="20"/>
              </w:rPr>
              <w:t>s when ownership percentage is not 100%</w:t>
            </w:r>
          </w:p>
          <w:p w14:paraId="483EB13E" w14:textId="064662EC" w:rsidR="00805D01" w:rsidRDefault="00805D01" w:rsidP="00805D01">
            <w:pPr>
              <w:pStyle w:val="Version2"/>
              <w:numPr>
                <w:ilvl w:val="0"/>
                <w:numId w:val="35"/>
              </w:numPr>
              <w:spacing w:before="120" w:after="120"/>
              <w:rPr>
                <w:bCs/>
                <w:sz w:val="20"/>
                <w:szCs w:val="20"/>
              </w:rPr>
            </w:pPr>
            <w:r>
              <w:rPr>
                <w:bCs/>
                <w:sz w:val="20"/>
                <w:szCs w:val="20"/>
              </w:rPr>
              <w:t>missing Other income amounts (24X &amp; 24V) from Notice of Assessments</w:t>
            </w:r>
          </w:p>
          <w:p w14:paraId="554DBAA5" w14:textId="537B4698" w:rsidR="00805D01" w:rsidRDefault="00805D01" w:rsidP="00805D01">
            <w:pPr>
              <w:pStyle w:val="Version2"/>
              <w:numPr>
                <w:ilvl w:val="0"/>
                <w:numId w:val="35"/>
              </w:numPr>
              <w:spacing w:before="120" w:after="120"/>
              <w:rPr>
                <w:bCs/>
                <w:sz w:val="20"/>
                <w:szCs w:val="20"/>
              </w:rPr>
            </w:pPr>
            <w:r>
              <w:rPr>
                <w:bCs/>
                <w:sz w:val="20"/>
                <w:szCs w:val="20"/>
              </w:rPr>
              <w:t>Australian annuities payment summaries are not correctly being calculated for assessment purposes</w:t>
            </w:r>
          </w:p>
          <w:p w14:paraId="3B501D98" w14:textId="4E6A3E69" w:rsidR="00805D01" w:rsidRDefault="00805D01" w:rsidP="00805D01">
            <w:pPr>
              <w:pStyle w:val="Version2"/>
              <w:numPr>
                <w:ilvl w:val="0"/>
                <w:numId w:val="35"/>
              </w:numPr>
              <w:spacing w:before="120" w:after="120"/>
              <w:rPr>
                <w:bCs/>
                <w:sz w:val="20"/>
                <w:szCs w:val="20"/>
              </w:rPr>
            </w:pPr>
            <w:r>
              <w:rPr>
                <w:bCs/>
                <w:sz w:val="20"/>
                <w:szCs w:val="20"/>
              </w:rPr>
              <w:t>Foreign employment income lodgements, rejecting with CMN.ATO.GEN.EM0001 (error code 91930)</w:t>
            </w:r>
          </w:p>
          <w:p w14:paraId="5CE91204" w14:textId="7AC44A09" w:rsidR="00805D01" w:rsidRDefault="00805D01" w:rsidP="00805D01">
            <w:pPr>
              <w:pStyle w:val="Version2"/>
              <w:numPr>
                <w:ilvl w:val="0"/>
                <w:numId w:val="35"/>
              </w:numPr>
              <w:spacing w:before="120" w:after="120"/>
              <w:rPr>
                <w:bCs/>
                <w:sz w:val="20"/>
                <w:szCs w:val="20"/>
              </w:rPr>
            </w:pPr>
            <w:r>
              <w:rPr>
                <w:bCs/>
                <w:sz w:val="20"/>
                <w:szCs w:val="20"/>
              </w:rPr>
              <w:lastRenderedPageBreak/>
              <w:t>lodgments with more than 25 income instances incorrectly rejecting with CMN.ATO.INCDTLS.000308</w:t>
            </w:r>
            <w:r w:rsidR="00CC51C0">
              <w:rPr>
                <w:bCs/>
                <w:sz w:val="20"/>
                <w:szCs w:val="20"/>
              </w:rPr>
              <w:t>.</w:t>
            </w:r>
          </w:p>
          <w:p w14:paraId="3FB26567" w14:textId="77777777" w:rsidR="00B41001" w:rsidRDefault="00B41001" w:rsidP="00B41001">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9E8F6A9" w14:textId="77777777" w:rsidR="00B41001" w:rsidRPr="00EB2669" w:rsidRDefault="00B41001" w:rsidP="00B41001">
            <w:pPr>
              <w:pStyle w:val="Version2"/>
              <w:spacing w:before="120" w:after="120"/>
              <w:rPr>
                <w:b/>
              </w:rPr>
            </w:pPr>
            <w:r>
              <w:rPr>
                <w:b/>
              </w:rPr>
              <w:t>Updated</w:t>
            </w:r>
            <w:r w:rsidRPr="00EB2669">
              <w:rPr>
                <w:b/>
              </w:rPr>
              <w:t>:</w:t>
            </w:r>
          </w:p>
          <w:p w14:paraId="394B8DDB" w14:textId="77777777" w:rsidR="00B41001" w:rsidRDefault="00B41001" w:rsidP="00B41001">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228DE9F2" w14:textId="77777777" w:rsidR="00B41001" w:rsidRDefault="00B41001" w:rsidP="00B41001">
            <w:pPr>
              <w:pStyle w:val="Version2"/>
              <w:spacing w:before="120" w:after="120"/>
              <w:rPr>
                <w:sz w:val="20"/>
                <w:szCs w:val="20"/>
              </w:rPr>
            </w:pPr>
            <w:r>
              <w:rPr>
                <w:sz w:val="20"/>
                <w:szCs w:val="20"/>
              </w:rPr>
              <w:t>Refer to the artefacts change history for further information.</w:t>
            </w:r>
          </w:p>
          <w:p w14:paraId="3954A528" w14:textId="77777777" w:rsidR="00B41001" w:rsidRPr="00033961" w:rsidRDefault="00B41001" w:rsidP="00B41001">
            <w:pPr>
              <w:pStyle w:val="Version2"/>
              <w:numPr>
                <w:ilvl w:val="0"/>
                <w:numId w:val="18"/>
              </w:numPr>
              <w:spacing w:before="0" w:after="0"/>
              <w:rPr>
                <w:rFonts w:ascii="Calibri" w:hAnsi="Calibri" w:cs="Calibri"/>
                <w:b/>
                <w:color w:val="1F497D"/>
                <w:sz w:val="18"/>
                <w:szCs w:val="18"/>
              </w:rPr>
            </w:pPr>
            <w:r w:rsidRPr="00033961">
              <w:rPr>
                <w:rFonts w:ascii="Calibri" w:hAnsi="Calibri" w:cs="Calibri"/>
                <w:b/>
                <w:color w:val="1F497D"/>
                <w:sz w:val="18"/>
                <w:szCs w:val="18"/>
              </w:rPr>
              <w:t>ATO IITR 2020 Rule Implementation.zip</w:t>
            </w:r>
          </w:p>
          <w:p w14:paraId="7F50CADE" w14:textId="77777777" w:rsidR="00B41001" w:rsidRPr="00033961" w:rsidRDefault="00B41001" w:rsidP="00B41001">
            <w:pPr>
              <w:pStyle w:val="Version2"/>
              <w:spacing w:before="0"/>
              <w:ind w:left="1080"/>
              <w:rPr>
                <w:rFonts w:ascii="Calibri" w:hAnsi="Calibri" w:cs="Calibri"/>
                <w:i/>
                <w:sz w:val="18"/>
                <w:szCs w:val="18"/>
              </w:rPr>
            </w:pPr>
            <w:r w:rsidRPr="00033961">
              <w:rPr>
                <w:rFonts w:ascii="Calibri" w:hAnsi="Calibri" w:cs="Calibri"/>
                <w:i/>
                <w:sz w:val="18"/>
                <w:szCs w:val="18"/>
              </w:rPr>
              <w:t>Rule Implementation zip includes:</w:t>
            </w:r>
          </w:p>
          <w:p w14:paraId="59839099" w14:textId="77777777" w:rsidR="00B41001" w:rsidRPr="00033961" w:rsidRDefault="00B41001" w:rsidP="00B41001">
            <w:pPr>
              <w:pStyle w:val="Version2"/>
              <w:spacing w:before="0"/>
              <w:ind w:left="1080"/>
              <w:rPr>
                <w:rFonts w:ascii="Calibri" w:hAnsi="Calibri" w:cs="Calibri"/>
                <w:i/>
                <w:sz w:val="18"/>
                <w:szCs w:val="18"/>
              </w:rPr>
            </w:pPr>
            <w:r w:rsidRPr="00033961">
              <w:rPr>
                <w:rFonts w:ascii="Calibri" w:hAnsi="Calibri" w:cs="Calibri"/>
                <w:i/>
                <w:sz w:val="18"/>
                <w:szCs w:val="18"/>
              </w:rPr>
              <w:t>Updated</w:t>
            </w:r>
          </w:p>
          <w:p w14:paraId="274F116E" w14:textId="77777777" w:rsidR="00B41001" w:rsidRPr="00033961" w:rsidRDefault="00B41001" w:rsidP="00B41001">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INCDTLS; Income Details Schedule</w:t>
            </w:r>
          </w:p>
          <w:p w14:paraId="1F5C6641" w14:textId="77777777" w:rsidR="00B41001" w:rsidRDefault="00B41001" w:rsidP="00B41001">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36CB956B" w14:textId="77777777" w:rsidR="00B41001" w:rsidRDefault="00B41001" w:rsidP="00B41001">
            <w:pPr>
              <w:pStyle w:val="Version2"/>
              <w:spacing w:before="0"/>
              <w:ind w:left="1080"/>
              <w:rPr>
                <w:rFonts w:ascii="Calibri" w:hAnsi="Calibri" w:cs="Calibri"/>
                <w:i/>
                <w:sz w:val="18"/>
                <w:szCs w:val="18"/>
              </w:rPr>
            </w:pPr>
            <w:r>
              <w:rPr>
                <w:rFonts w:ascii="Calibri" w:hAnsi="Calibri" w:cs="Calibri"/>
                <w:i/>
                <w:sz w:val="18"/>
                <w:szCs w:val="18"/>
              </w:rPr>
              <w:t>Present</w:t>
            </w:r>
          </w:p>
          <w:p w14:paraId="3B30007D" w14:textId="77777777" w:rsidR="00B41001" w:rsidRPr="00033961" w:rsidRDefault="00B41001" w:rsidP="00B41001">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 xml:space="preserve">IITR; Individual Income Tax Return </w:t>
            </w:r>
          </w:p>
          <w:p w14:paraId="3B8F945A" w14:textId="77777777" w:rsidR="00B41001" w:rsidRDefault="00B41001" w:rsidP="00B41001">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0E3B0B7A" w14:textId="77777777" w:rsidR="00B41001" w:rsidRPr="00A44A40" w:rsidRDefault="00B41001" w:rsidP="00B41001">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DDCTNS; Deductions Schedule</w:t>
            </w:r>
          </w:p>
          <w:p w14:paraId="0A340571" w14:textId="77777777" w:rsidR="00B41001" w:rsidRPr="00B10DF7" w:rsidRDefault="00B41001" w:rsidP="00B41001">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08C1636C" w14:textId="77777777" w:rsidR="00B41001" w:rsidRDefault="00B41001" w:rsidP="00B41001">
            <w:pPr>
              <w:pStyle w:val="Version2"/>
              <w:spacing w:before="120" w:after="120"/>
              <w:rPr>
                <w:rFonts w:ascii="Calibri" w:hAnsi="Calibri" w:cs="Calibri"/>
                <w:b/>
                <w:color w:val="1F497D"/>
                <w:sz w:val="24"/>
                <w:szCs w:val="24"/>
              </w:rPr>
            </w:pPr>
            <w:r>
              <w:rPr>
                <w:rFonts w:ascii="Calibri" w:hAnsi="Calibri" w:cs="Calibri"/>
                <w:b/>
                <w:color w:val="1F497D"/>
                <w:sz w:val="24"/>
                <w:szCs w:val="24"/>
              </w:rPr>
              <w:t>Section 3 C# Changes</w:t>
            </w:r>
          </w:p>
          <w:p w14:paraId="7E0FCF84" w14:textId="77777777" w:rsidR="00B41001" w:rsidRDefault="00B41001" w:rsidP="00B41001">
            <w:pPr>
              <w:pStyle w:val="Version2"/>
              <w:spacing w:before="120" w:after="120"/>
              <w:rPr>
                <w:sz w:val="20"/>
                <w:szCs w:val="20"/>
              </w:rPr>
            </w:pPr>
            <w:r w:rsidRPr="00DB4A6E">
              <w:rPr>
                <w:sz w:val="20"/>
                <w:szCs w:val="20"/>
              </w:rPr>
              <w:t>Included details of C# change to validation rule</w:t>
            </w:r>
            <w:r>
              <w:rPr>
                <w:sz w:val="20"/>
                <w:szCs w:val="20"/>
              </w:rPr>
              <w:t>s</w:t>
            </w:r>
            <w:r w:rsidRPr="00DB4A6E">
              <w:rPr>
                <w:sz w:val="20"/>
                <w:szCs w:val="20"/>
              </w:rPr>
              <w:t xml:space="preserve"> </w:t>
            </w:r>
            <w:r>
              <w:rPr>
                <w:sz w:val="20"/>
                <w:szCs w:val="20"/>
              </w:rPr>
              <w:t>VR</w:t>
            </w:r>
            <w:r w:rsidRPr="009B5586">
              <w:rPr>
                <w:sz w:val="20"/>
                <w:szCs w:val="20"/>
              </w:rPr>
              <w:t>.ATO.INCDTLS.000308</w:t>
            </w:r>
            <w:r>
              <w:rPr>
                <w:sz w:val="20"/>
                <w:szCs w:val="20"/>
              </w:rPr>
              <w:t xml:space="preserve"> and </w:t>
            </w:r>
            <w:r w:rsidRPr="00DB4A6E">
              <w:rPr>
                <w:sz w:val="20"/>
                <w:szCs w:val="20"/>
              </w:rPr>
              <w:t>VR.ATO.RNTLPRPTY.000027</w:t>
            </w:r>
            <w:r>
              <w:rPr>
                <w:sz w:val="20"/>
                <w:szCs w:val="20"/>
              </w:rPr>
              <w:t>.</w:t>
            </w:r>
          </w:p>
          <w:p w14:paraId="3F98FE61" w14:textId="77777777" w:rsidR="00B41001" w:rsidRDefault="00B41001" w:rsidP="00B41001">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6B6399CA" w14:textId="77777777" w:rsidR="00B41001" w:rsidRDefault="00B41001" w:rsidP="00B41001">
            <w:pPr>
              <w:pStyle w:val="Version2"/>
              <w:spacing w:before="120" w:after="120"/>
              <w:rPr>
                <w:sz w:val="20"/>
                <w:szCs w:val="20"/>
              </w:rPr>
            </w:pPr>
            <w:r>
              <w:rPr>
                <w:sz w:val="20"/>
                <w:szCs w:val="20"/>
              </w:rPr>
              <w:t>Updated to include known issues and future scope.</w:t>
            </w:r>
          </w:p>
          <w:p w14:paraId="670FD051" w14:textId="77777777" w:rsidR="00B41001" w:rsidRPr="00C702E7" w:rsidRDefault="00B41001" w:rsidP="00B41001">
            <w:pPr>
              <w:pStyle w:val="Version2"/>
              <w:numPr>
                <w:ilvl w:val="0"/>
                <w:numId w:val="18"/>
              </w:numPr>
              <w:rPr>
                <w:rFonts w:ascii="Calibri" w:hAnsi="Calibri" w:cs="Calibri"/>
                <w:b/>
                <w:color w:val="1F497D"/>
                <w:sz w:val="18"/>
                <w:szCs w:val="18"/>
              </w:rPr>
            </w:pPr>
            <w:r w:rsidRPr="00C702E7">
              <w:rPr>
                <w:rFonts w:ascii="Calibri" w:hAnsi="Calibri" w:cs="Calibri"/>
                <w:b/>
                <w:color w:val="1F497D"/>
                <w:sz w:val="18"/>
                <w:szCs w:val="18"/>
              </w:rPr>
              <w:t>2 x closed known issues</w:t>
            </w:r>
            <w:r>
              <w:rPr>
                <w:rFonts w:ascii="Calibri" w:hAnsi="Calibri" w:cs="Calibri"/>
                <w:b/>
                <w:color w:val="1F497D"/>
                <w:sz w:val="18"/>
                <w:szCs w:val="18"/>
              </w:rPr>
              <w:t xml:space="preserve"> removed</w:t>
            </w:r>
          </w:p>
          <w:p w14:paraId="64B7B008" w14:textId="77777777" w:rsidR="00B41001" w:rsidRPr="00E01D5D" w:rsidRDefault="00B41001" w:rsidP="00B41001">
            <w:pPr>
              <w:pStyle w:val="Version2"/>
              <w:numPr>
                <w:ilvl w:val="0"/>
                <w:numId w:val="18"/>
              </w:numPr>
              <w:rPr>
                <w:rFonts w:ascii="Calibri" w:hAnsi="Calibri" w:cs="Calibri"/>
                <w:b/>
                <w:color w:val="1F497D"/>
                <w:sz w:val="18"/>
                <w:szCs w:val="18"/>
              </w:rPr>
            </w:pPr>
            <w:r w:rsidRPr="00E01D5D">
              <w:rPr>
                <w:rFonts w:ascii="Calibri" w:hAnsi="Calibri" w:cs="Calibri"/>
                <w:b/>
                <w:color w:val="1F497D"/>
                <w:sz w:val="18"/>
                <w:szCs w:val="18"/>
              </w:rPr>
              <w:t xml:space="preserve">2 x items added to </w:t>
            </w:r>
            <w:r>
              <w:rPr>
                <w:rFonts w:ascii="Calibri" w:hAnsi="Calibri" w:cs="Calibri"/>
                <w:b/>
                <w:color w:val="1F497D"/>
                <w:sz w:val="18"/>
                <w:szCs w:val="18"/>
              </w:rPr>
              <w:t>known issues</w:t>
            </w:r>
          </w:p>
          <w:p w14:paraId="75E8FF5D" w14:textId="77777777" w:rsidR="00B41001" w:rsidRPr="00E01D5D" w:rsidRDefault="00B41001" w:rsidP="00B41001">
            <w:pPr>
              <w:pStyle w:val="Version2"/>
              <w:numPr>
                <w:ilvl w:val="0"/>
                <w:numId w:val="18"/>
              </w:numPr>
              <w:rPr>
                <w:rFonts w:ascii="Calibri" w:hAnsi="Calibri" w:cs="Calibri"/>
                <w:b/>
                <w:color w:val="1F497D"/>
                <w:sz w:val="18"/>
                <w:szCs w:val="18"/>
              </w:rPr>
            </w:pPr>
            <w:r w:rsidRPr="00E01D5D">
              <w:rPr>
                <w:rFonts w:ascii="Calibri" w:hAnsi="Calibri" w:cs="Calibri"/>
                <w:b/>
                <w:color w:val="1F497D"/>
                <w:sz w:val="18"/>
                <w:szCs w:val="18"/>
              </w:rPr>
              <w:t>2 x items updated for known issues</w:t>
            </w:r>
          </w:p>
          <w:p w14:paraId="06999889" w14:textId="77777777" w:rsidR="00B41001" w:rsidRPr="00E01D5D" w:rsidRDefault="00B41001" w:rsidP="00B41001">
            <w:pPr>
              <w:pStyle w:val="Version2"/>
              <w:numPr>
                <w:ilvl w:val="0"/>
                <w:numId w:val="18"/>
              </w:numPr>
              <w:rPr>
                <w:rFonts w:ascii="Calibri" w:hAnsi="Calibri" w:cs="Calibri"/>
                <w:b/>
                <w:color w:val="1F497D"/>
                <w:sz w:val="18"/>
                <w:szCs w:val="18"/>
              </w:rPr>
            </w:pPr>
            <w:r w:rsidRPr="00E01D5D">
              <w:rPr>
                <w:rFonts w:ascii="Calibri" w:hAnsi="Calibri" w:cs="Calibri"/>
                <w:b/>
                <w:color w:val="1F497D"/>
                <w:sz w:val="18"/>
                <w:szCs w:val="18"/>
              </w:rPr>
              <w:t>2 x items closed for known issues</w:t>
            </w:r>
          </w:p>
          <w:p w14:paraId="4D7D7C16" w14:textId="77777777" w:rsidR="00B41001" w:rsidRPr="00E01D5D" w:rsidRDefault="00B41001" w:rsidP="00B41001">
            <w:pPr>
              <w:pStyle w:val="Version2"/>
              <w:numPr>
                <w:ilvl w:val="0"/>
                <w:numId w:val="18"/>
              </w:numPr>
              <w:rPr>
                <w:rFonts w:ascii="Calibri" w:hAnsi="Calibri" w:cs="Calibri"/>
                <w:b/>
                <w:color w:val="1F497D"/>
                <w:sz w:val="18"/>
                <w:szCs w:val="18"/>
              </w:rPr>
            </w:pPr>
            <w:r w:rsidRPr="00E01D5D">
              <w:rPr>
                <w:rFonts w:ascii="Calibri" w:hAnsi="Calibri" w:cs="Calibri"/>
                <w:b/>
                <w:color w:val="1F497D"/>
                <w:sz w:val="18"/>
                <w:szCs w:val="18"/>
              </w:rPr>
              <w:t>2 x items added to future scope</w:t>
            </w:r>
          </w:p>
          <w:p w14:paraId="620E3A4C" w14:textId="77777777" w:rsidR="00B41001" w:rsidRDefault="00B41001" w:rsidP="00B41001">
            <w:pPr>
              <w:pStyle w:val="Version2"/>
              <w:numPr>
                <w:ilvl w:val="0"/>
                <w:numId w:val="18"/>
              </w:numPr>
              <w:rPr>
                <w:rFonts w:ascii="Calibri" w:hAnsi="Calibri" w:cs="Calibri"/>
                <w:b/>
                <w:color w:val="1F497D"/>
                <w:sz w:val="18"/>
                <w:szCs w:val="18"/>
              </w:rPr>
            </w:pPr>
            <w:r w:rsidRPr="00E01D5D">
              <w:rPr>
                <w:rFonts w:ascii="Calibri" w:hAnsi="Calibri" w:cs="Calibri"/>
                <w:b/>
                <w:color w:val="1F497D"/>
                <w:sz w:val="18"/>
                <w:szCs w:val="18"/>
              </w:rPr>
              <w:t>1 x item updated for future scope</w:t>
            </w:r>
          </w:p>
          <w:p w14:paraId="44BDDD37" w14:textId="77777777" w:rsidR="00B41001" w:rsidRPr="00AD4133" w:rsidRDefault="00B41001" w:rsidP="00B41001">
            <w:pPr>
              <w:pStyle w:val="Version2"/>
              <w:spacing w:before="120" w:after="120"/>
              <w:rPr>
                <w:b/>
              </w:rPr>
            </w:pPr>
          </w:p>
        </w:tc>
      </w:tr>
      <w:tr w:rsidR="000714B7" w:rsidRPr="009B06E0" w14:paraId="53D8D9AE" w14:textId="77777777" w:rsidTr="00FB2B9A">
        <w:tc>
          <w:tcPr>
            <w:tcW w:w="1043" w:type="dxa"/>
            <w:tcBorders>
              <w:top w:val="single" w:sz="6" w:space="0" w:color="auto"/>
              <w:bottom w:val="single" w:sz="6" w:space="0" w:color="auto"/>
            </w:tcBorders>
          </w:tcPr>
          <w:p w14:paraId="6828C313" w14:textId="74D555B1" w:rsidR="000714B7" w:rsidRPr="00AD4133" w:rsidRDefault="000714B7" w:rsidP="000714B7">
            <w:pPr>
              <w:pStyle w:val="Version2"/>
              <w:spacing w:before="120" w:after="120"/>
            </w:pPr>
            <w:r w:rsidRPr="00AD4133">
              <w:lastRenderedPageBreak/>
              <w:t>1.</w:t>
            </w:r>
            <w:r>
              <w:t>7</w:t>
            </w:r>
          </w:p>
        </w:tc>
        <w:tc>
          <w:tcPr>
            <w:tcW w:w="1589" w:type="dxa"/>
            <w:tcBorders>
              <w:top w:val="single" w:sz="6" w:space="0" w:color="auto"/>
              <w:bottom w:val="single" w:sz="6" w:space="0" w:color="auto"/>
            </w:tcBorders>
          </w:tcPr>
          <w:p w14:paraId="7ED092F4" w14:textId="374550BA" w:rsidR="000714B7" w:rsidRDefault="000714B7" w:rsidP="000714B7">
            <w:pPr>
              <w:pStyle w:val="Version2"/>
              <w:spacing w:before="120" w:after="120"/>
            </w:pPr>
            <w:r>
              <w:t>15/04</w:t>
            </w:r>
            <w:r w:rsidRPr="00AD4133">
              <w:t>/202</w:t>
            </w:r>
            <w:r>
              <w:t>1</w:t>
            </w:r>
          </w:p>
        </w:tc>
        <w:tc>
          <w:tcPr>
            <w:tcW w:w="6753" w:type="dxa"/>
            <w:tcBorders>
              <w:top w:val="single" w:sz="6" w:space="0" w:color="auto"/>
              <w:bottom w:val="single" w:sz="6" w:space="0" w:color="auto"/>
            </w:tcBorders>
          </w:tcPr>
          <w:p w14:paraId="7936B8EC" w14:textId="77777777" w:rsidR="000714B7" w:rsidRPr="00AD4133" w:rsidRDefault="000714B7" w:rsidP="000714B7">
            <w:pPr>
              <w:pStyle w:val="Version2"/>
              <w:spacing w:before="120" w:after="120"/>
              <w:rPr>
                <w:b/>
              </w:rPr>
            </w:pPr>
            <w:r w:rsidRPr="00AD4133">
              <w:rPr>
                <w:b/>
              </w:rPr>
              <w:t xml:space="preserve">Final release of 2020 IITR service for </w:t>
            </w:r>
            <w:r>
              <w:rPr>
                <w:b/>
              </w:rPr>
              <w:t>15</w:t>
            </w:r>
            <w:r w:rsidRPr="00864BAF">
              <w:rPr>
                <w:b/>
                <w:vertAlign w:val="superscript"/>
              </w:rPr>
              <w:t>th</w:t>
            </w:r>
            <w:r>
              <w:rPr>
                <w:b/>
              </w:rPr>
              <w:t xml:space="preserve"> April</w:t>
            </w:r>
            <w:r w:rsidRPr="00AD4133">
              <w:rPr>
                <w:b/>
              </w:rPr>
              <w:t xml:space="preserve"> EVTE.</w:t>
            </w:r>
          </w:p>
          <w:p w14:paraId="43612F45" w14:textId="77777777" w:rsidR="000714B7" w:rsidRPr="00B139F1" w:rsidRDefault="000714B7" w:rsidP="000714B7">
            <w:pPr>
              <w:pStyle w:val="Version2"/>
              <w:spacing w:before="120" w:after="120"/>
              <w:rPr>
                <w:bCs/>
                <w:sz w:val="20"/>
                <w:szCs w:val="20"/>
              </w:rPr>
            </w:pPr>
            <w:r w:rsidRPr="00717838">
              <w:rPr>
                <w:bCs/>
                <w:sz w:val="20"/>
                <w:szCs w:val="20"/>
              </w:rPr>
              <w:t xml:space="preserve">This release contains </w:t>
            </w:r>
            <w:r>
              <w:rPr>
                <w:bCs/>
                <w:sz w:val="20"/>
                <w:szCs w:val="20"/>
              </w:rPr>
              <w:t>the following update to validation rules</w:t>
            </w:r>
            <w:r w:rsidRPr="00717838">
              <w:rPr>
                <w:bCs/>
                <w:sz w:val="20"/>
                <w:szCs w:val="20"/>
              </w:rPr>
              <w:t>;</w:t>
            </w:r>
          </w:p>
          <w:p w14:paraId="025F3586" w14:textId="0F448099" w:rsidR="000714B7" w:rsidRPr="00B139F1" w:rsidRDefault="000714B7" w:rsidP="00831417">
            <w:pPr>
              <w:pStyle w:val="Version2"/>
              <w:numPr>
                <w:ilvl w:val="0"/>
                <w:numId w:val="36"/>
              </w:numPr>
              <w:spacing w:before="120" w:after="120"/>
              <w:rPr>
                <w:bCs/>
                <w:sz w:val="20"/>
                <w:szCs w:val="20"/>
              </w:rPr>
            </w:pPr>
            <w:r w:rsidRPr="00B139F1">
              <w:rPr>
                <w:bCs/>
                <w:sz w:val="20"/>
                <w:szCs w:val="20"/>
              </w:rPr>
              <w:t xml:space="preserve">Assessable First Home Super Saver (FHSS) released amount </w:t>
            </w:r>
            <w:r>
              <w:rPr>
                <w:bCs/>
                <w:sz w:val="20"/>
                <w:szCs w:val="20"/>
              </w:rPr>
              <w:t>has</w:t>
            </w:r>
            <w:r w:rsidRPr="00B139F1">
              <w:rPr>
                <w:bCs/>
                <w:sz w:val="20"/>
                <w:szCs w:val="20"/>
              </w:rPr>
              <w:t xml:space="preserve"> </w:t>
            </w:r>
            <w:r>
              <w:rPr>
                <w:bCs/>
                <w:sz w:val="20"/>
                <w:szCs w:val="20"/>
              </w:rPr>
              <w:t xml:space="preserve">been </w:t>
            </w:r>
            <w:r w:rsidRPr="00B139F1">
              <w:rPr>
                <w:bCs/>
                <w:sz w:val="20"/>
                <w:szCs w:val="20"/>
              </w:rPr>
              <w:t>excluded from Taxable income or loss calculations</w:t>
            </w:r>
            <w:r>
              <w:rPr>
                <w:bCs/>
                <w:sz w:val="20"/>
                <w:szCs w:val="20"/>
              </w:rPr>
              <w:t>.</w:t>
            </w:r>
          </w:p>
          <w:p w14:paraId="199505C9" w14:textId="77777777" w:rsidR="000714B7" w:rsidRDefault="000714B7" w:rsidP="000714B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50BBB07" w14:textId="77777777" w:rsidR="000714B7" w:rsidRPr="00EB2669" w:rsidRDefault="000714B7" w:rsidP="000714B7">
            <w:pPr>
              <w:pStyle w:val="Version2"/>
              <w:spacing w:before="120" w:after="120"/>
              <w:rPr>
                <w:b/>
              </w:rPr>
            </w:pPr>
            <w:r>
              <w:rPr>
                <w:b/>
              </w:rPr>
              <w:t>Updated</w:t>
            </w:r>
            <w:r w:rsidRPr="00EB2669">
              <w:rPr>
                <w:b/>
              </w:rPr>
              <w:t>:</w:t>
            </w:r>
          </w:p>
          <w:p w14:paraId="2E12BF34" w14:textId="77777777" w:rsidR="000714B7" w:rsidRDefault="000714B7" w:rsidP="000714B7">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203E088E" w14:textId="77777777" w:rsidR="000714B7" w:rsidRDefault="000714B7" w:rsidP="000714B7">
            <w:pPr>
              <w:pStyle w:val="Version2"/>
              <w:spacing w:before="120" w:after="120"/>
              <w:rPr>
                <w:sz w:val="20"/>
                <w:szCs w:val="20"/>
              </w:rPr>
            </w:pPr>
            <w:r>
              <w:rPr>
                <w:sz w:val="20"/>
                <w:szCs w:val="20"/>
              </w:rPr>
              <w:t>Refer to the artefacts change history for further information.</w:t>
            </w:r>
          </w:p>
          <w:p w14:paraId="06DB0130" w14:textId="77777777" w:rsidR="000714B7" w:rsidRPr="00B139F1" w:rsidRDefault="000714B7" w:rsidP="000714B7">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IITR.0007 2020 Validation Rules.xlsx</w:t>
            </w:r>
          </w:p>
          <w:p w14:paraId="1AC93A7F" w14:textId="77777777" w:rsidR="000714B7" w:rsidRPr="00B139F1" w:rsidRDefault="000714B7" w:rsidP="000714B7">
            <w:pPr>
              <w:pStyle w:val="Version2"/>
              <w:numPr>
                <w:ilvl w:val="0"/>
                <w:numId w:val="21"/>
              </w:numPr>
              <w:spacing w:before="0" w:after="0"/>
              <w:rPr>
                <w:rFonts w:ascii="Calibri" w:hAnsi="Calibri" w:cs="Calibri"/>
                <w:i/>
                <w:sz w:val="18"/>
                <w:szCs w:val="18"/>
              </w:rPr>
            </w:pPr>
            <w:r>
              <w:rPr>
                <w:rFonts w:ascii="Calibri" w:hAnsi="Calibri" w:cs="Calibri"/>
                <w:i/>
                <w:sz w:val="18"/>
                <w:szCs w:val="18"/>
              </w:rPr>
              <w:t>7 x updated rules</w:t>
            </w:r>
          </w:p>
          <w:p w14:paraId="34D5EC7C" w14:textId="77777777" w:rsidR="000714B7" w:rsidRPr="00033961" w:rsidRDefault="000714B7" w:rsidP="000714B7">
            <w:pPr>
              <w:pStyle w:val="Version2"/>
              <w:numPr>
                <w:ilvl w:val="0"/>
                <w:numId w:val="18"/>
              </w:numPr>
              <w:spacing w:before="0" w:after="0"/>
              <w:rPr>
                <w:rFonts w:ascii="Calibri" w:hAnsi="Calibri" w:cs="Calibri"/>
                <w:b/>
                <w:color w:val="1F497D"/>
                <w:sz w:val="18"/>
                <w:szCs w:val="18"/>
              </w:rPr>
            </w:pPr>
            <w:r w:rsidRPr="00033961">
              <w:rPr>
                <w:rFonts w:ascii="Calibri" w:hAnsi="Calibri" w:cs="Calibri"/>
                <w:b/>
                <w:color w:val="1F497D"/>
                <w:sz w:val="18"/>
                <w:szCs w:val="18"/>
              </w:rPr>
              <w:t>ATO IITR 2020 Rule Implementation.zip</w:t>
            </w:r>
          </w:p>
          <w:p w14:paraId="0DDE1C6E" w14:textId="77777777" w:rsidR="000714B7" w:rsidRPr="00033961" w:rsidRDefault="000714B7" w:rsidP="000714B7">
            <w:pPr>
              <w:pStyle w:val="Version2"/>
              <w:spacing w:before="0"/>
              <w:ind w:left="1080"/>
              <w:rPr>
                <w:rFonts w:ascii="Calibri" w:hAnsi="Calibri" w:cs="Calibri"/>
                <w:i/>
                <w:sz w:val="18"/>
                <w:szCs w:val="18"/>
              </w:rPr>
            </w:pPr>
            <w:r w:rsidRPr="00033961">
              <w:rPr>
                <w:rFonts w:ascii="Calibri" w:hAnsi="Calibri" w:cs="Calibri"/>
                <w:i/>
                <w:sz w:val="18"/>
                <w:szCs w:val="18"/>
              </w:rPr>
              <w:t>Rule Implementation zip includes:</w:t>
            </w:r>
          </w:p>
          <w:p w14:paraId="1CF55119" w14:textId="77777777" w:rsidR="000714B7" w:rsidRPr="00033961" w:rsidRDefault="000714B7" w:rsidP="000714B7">
            <w:pPr>
              <w:pStyle w:val="Version2"/>
              <w:spacing w:before="0"/>
              <w:ind w:left="1080"/>
              <w:rPr>
                <w:rFonts w:ascii="Calibri" w:hAnsi="Calibri" w:cs="Calibri"/>
                <w:i/>
                <w:sz w:val="18"/>
                <w:szCs w:val="18"/>
              </w:rPr>
            </w:pPr>
            <w:r w:rsidRPr="00033961">
              <w:rPr>
                <w:rFonts w:ascii="Calibri" w:hAnsi="Calibri" w:cs="Calibri"/>
                <w:i/>
                <w:sz w:val="18"/>
                <w:szCs w:val="18"/>
              </w:rPr>
              <w:t>Updated</w:t>
            </w:r>
          </w:p>
          <w:p w14:paraId="0A34FB36" w14:textId="77777777" w:rsidR="000714B7" w:rsidRPr="00B41001" w:rsidRDefault="000714B7" w:rsidP="000714B7">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 xml:space="preserve">IITR; Individual Income Tax Return </w:t>
            </w:r>
          </w:p>
          <w:p w14:paraId="2D95F2E7" w14:textId="77777777" w:rsidR="000714B7" w:rsidRPr="00B41001" w:rsidRDefault="000714B7" w:rsidP="000714B7">
            <w:pPr>
              <w:pStyle w:val="Version2"/>
              <w:spacing w:before="0"/>
              <w:ind w:left="1080"/>
              <w:rPr>
                <w:rFonts w:ascii="Calibri" w:hAnsi="Calibri" w:cs="Calibri"/>
                <w:i/>
                <w:sz w:val="18"/>
                <w:szCs w:val="18"/>
              </w:rPr>
            </w:pPr>
            <w:r>
              <w:rPr>
                <w:rFonts w:ascii="Calibri" w:hAnsi="Calibri" w:cs="Calibri"/>
                <w:i/>
                <w:sz w:val="18"/>
                <w:szCs w:val="18"/>
              </w:rPr>
              <w:t>Present</w:t>
            </w:r>
          </w:p>
          <w:p w14:paraId="6C9448CE" w14:textId="77777777" w:rsidR="000714B7" w:rsidRDefault="000714B7" w:rsidP="000714B7">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0FB9EC38" w14:textId="77777777" w:rsidR="000714B7" w:rsidRDefault="000714B7" w:rsidP="000714B7">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DDCTNS; Deductions Schedule</w:t>
            </w:r>
          </w:p>
          <w:p w14:paraId="6AA7CAAD" w14:textId="77777777" w:rsidR="000714B7" w:rsidRPr="00B75402" w:rsidRDefault="000714B7" w:rsidP="000714B7">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lastRenderedPageBreak/>
              <w:t>INCDTLS; Income Details Schedule</w:t>
            </w:r>
          </w:p>
          <w:p w14:paraId="421740BD" w14:textId="77777777" w:rsidR="000714B7" w:rsidRDefault="000714B7" w:rsidP="000714B7">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111B7019" w14:textId="77777777" w:rsidR="000714B7" w:rsidRPr="00B41001" w:rsidRDefault="000714B7" w:rsidP="000714B7">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64A835F6" w14:textId="77777777" w:rsidR="000714B7" w:rsidRDefault="000714B7" w:rsidP="000714B7">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242B1821" w14:textId="77777777" w:rsidR="000714B7" w:rsidRDefault="000714B7" w:rsidP="000714B7">
            <w:pPr>
              <w:pStyle w:val="Version2"/>
              <w:spacing w:before="120" w:after="120"/>
              <w:rPr>
                <w:sz w:val="20"/>
                <w:szCs w:val="20"/>
              </w:rPr>
            </w:pPr>
            <w:r>
              <w:rPr>
                <w:sz w:val="20"/>
                <w:szCs w:val="20"/>
              </w:rPr>
              <w:t>Updated to include known issues and future scope.</w:t>
            </w:r>
          </w:p>
          <w:p w14:paraId="244963D6" w14:textId="77777777" w:rsidR="000714B7" w:rsidRPr="00754107" w:rsidRDefault="000714B7" w:rsidP="000714B7">
            <w:pPr>
              <w:pStyle w:val="Version2"/>
              <w:numPr>
                <w:ilvl w:val="0"/>
                <w:numId w:val="18"/>
              </w:numPr>
              <w:rPr>
                <w:rFonts w:ascii="Calibri" w:hAnsi="Calibri" w:cs="Calibri"/>
                <w:b/>
                <w:color w:val="1F497D"/>
                <w:sz w:val="18"/>
                <w:szCs w:val="18"/>
              </w:rPr>
            </w:pPr>
            <w:r w:rsidRPr="00C702E7">
              <w:rPr>
                <w:rFonts w:ascii="Calibri" w:hAnsi="Calibri" w:cs="Calibri"/>
                <w:b/>
                <w:color w:val="1F497D"/>
                <w:sz w:val="18"/>
                <w:szCs w:val="18"/>
              </w:rPr>
              <w:t>2 x closed known issues</w:t>
            </w:r>
            <w:r>
              <w:rPr>
                <w:rFonts w:ascii="Calibri" w:hAnsi="Calibri" w:cs="Calibri"/>
                <w:b/>
                <w:color w:val="1F497D"/>
                <w:sz w:val="18"/>
                <w:szCs w:val="18"/>
              </w:rPr>
              <w:t xml:space="preserve"> removed</w:t>
            </w:r>
          </w:p>
          <w:p w14:paraId="2E87C4E9" w14:textId="77777777" w:rsidR="000714B7" w:rsidRPr="00E01D5D" w:rsidRDefault="000714B7" w:rsidP="000714B7">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7</w:t>
            </w:r>
            <w:r w:rsidRPr="00E01D5D">
              <w:rPr>
                <w:rFonts w:ascii="Calibri" w:hAnsi="Calibri" w:cs="Calibri"/>
                <w:b/>
                <w:color w:val="1F497D"/>
                <w:sz w:val="18"/>
                <w:szCs w:val="18"/>
              </w:rPr>
              <w:t xml:space="preserve"> x items updated for known issues</w:t>
            </w:r>
          </w:p>
          <w:p w14:paraId="2999F304" w14:textId="77777777" w:rsidR="000714B7" w:rsidRDefault="000714B7" w:rsidP="000714B7">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3</w:t>
            </w:r>
            <w:r w:rsidRPr="00E01D5D">
              <w:rPr>
                <w:rFonts w:ascii="Calibri" w:hAnsi="Calibri" w:cs="Calibri"/>
                <w:b/>
                <w:color w:val="1F497D"/>
                <w:sz w:val="18"/>
                <w:szCs w:val="18"/>
              </w:rPr>
              <w:t xml:space="preserve"> x items closed for known issues</w:t>
            </w:r>
          </w:p>
          <w:p w14:paraId="155A1791" w14:textId="334C228D" w:rsidR="00AF6488" w:rsidRDefault="000714B7" w:rsidP="00AF6488">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22</w:t>
            </w:r>
            <w:r w:rsidRPr="00E01D5D">
              <w:rPr>
                <w:rFonts w:ascii="Calibri" w:hAnsi="Calibri" w:cs="Calibri"/>
                <w:b/>
                <w:color w:val="1F497D"/>
                <w:sz w:val="18"/>
                <w:szCs w:val="18"/>
              </w:rPr>
              <w:t xml:space="preserve"> x item</w:t>
            </w:r>
            <w:r>
              <w:rPr>
                <w:rFonts w:ascii="Calibri" w:hAnsi="Calibri" w:cs="Calibri"/>
                <w:b/>
                <w:color w:val="1F497D"/>
                <w:sz w:val="18"/>
                <w:szCs w:val="18"/>
              </w:rPr>
              <w:t>s</w:t>
            </w:r>
            <w:r w:rsidRPr="00E01D5D">
              <w:rPr>
                <w:rFonts w:ascii="Calibri" w:hAnsi="Calibri" w:cs="Calibri"/>
                <w:b/>
                <w:color w:val="1F497D"/>
                <w:sz w:val="18"/>
                <w:szCs w:val="18"/>
              </w:rPr>
              <w:t xml:space="preserve"> updated for future scope</w:t>
            </w:r>
          </w:p>
          <w:p w14:paraId="22A29FCA" w14:textId="22CB4B4A" w:rsidR="000714B7" w:rsidRPr="00DB1D73" w:rsidRDefault="00DB1D73" w:rsidP="00DB1D73">
            <w:pPr>
              <w:pStyle w:val="Version2"/>
              <w:numPr>
                <w:ilvl w:val="0"/>
                <w:numId w:val="18"/>
              </w:numPr>
              <w:rPr>
                <w:rFonts w:ascii="Calibri" w:hAnsi="Calibri" w:cs="Calibri"/>
                <w:b/>
                <w:color w:val="1F497D"/>
                <w:sz w:val="18"/>
                <w:szCs w:val="18"/>
              </w:rPr>
            </w:pPr>
            <w:r>
              <w:rPr>
                <w:rFonts w:ascii="Calibri" w:hAnsi="Calibri" w:cs="Calibri"/>
                <w:b/>
                <w:color w:val="1F497D"/>
                <w:sz w:val="18"/>
                <w:szCs w:val="18"/>
              </w:rPr>
              <w:t>4 x items closed for future scope</w:t>
            </w:r>
          </w:p>
        </w:tc>
      </w:tr>
      <w:tr w:rsidR="00FB2B9A" w:rsidRPr="009B06E0" w14:paraId="14C63B55" w14:textId="77777777" w:rsidTr="00DB1D73">
        <w:tc>
          <w:tcPr>
            <w:tcW w:w="1043" w:type="dxa"/>
            <w:tcBorders>
              <w:top w:val="single" w:sz="6" w:space="0" w:color="auto"/>
            </w:tcBorders>
          </w:tcPr>
          <w:p w14:paraId="656127F7" w14:textId="5A4F5E3C" w:rsidR="00FB2B9A" w:rsidRPr="00AD4133" w:rsidRDefault="00FB2B9A" w:rsidP="00FB2B9A">
            <w:pPr>
              <w:pStyle w:val="Version2"/>
              <w:spacing w:before="120" w:after="120"/>
            </w:pPr>
            <w:r w:rsidRPr="00AD4133">
              <w:lastRenderedPageBreak/>
              <w:t>1.</w:t>
            </w:r>
            <w:r>
              <w:t>8</w:t>
            </w:r>
          </w:p>
        </w:tc>
        <w:tc>
          <w:tcPr>
            <w:tcW w:w="1589" w:type="dxa"/>
            <w:tcBorders>
              <w:top w:val="single" w:sz="6" w:space="0" w:color="auto"/>
            </w:tcBorders>
          </w:tcPr>
          <w:p w14:paraId="5B471D40" w14:textId="31DEF851" w:rsidR="00FB2B9A" w:rsidRDefault="00FB2B9A" w:rsidP="00FB2B9A">
            <w:pPr>
              <w:pStyle w:val="Version2"/>
              <w:spacing w:before="120" w:after="120"/>
            </w:pPr>
            <w:r>
              <w:t>19/08</w:t>
            </w:r>
            <w:r w:rsidRPr="00AD4133">
              <w:t>/202</w:t>
            </w:r>
            <w:r>
              <w:t>1</w:t>
            </w:r>
          </w:p>
        </w:tc>
        <w:tc>
          <w:tcPr>
            <w:tcW w:w="6753" w:type="dxa"/>
            <w:tcBorders>
              <w:top w:val="single" w:sz="6" w:space="0" w:color="auto"/>
              <w:bottom w:val="single" w:sz="4" w:space="0" w:color="auto"/>
            </w:tcBorders>
          </w:tcPr>
          <w:p w14:paraId="51E91111" w14:textId="77777777" w:rsidR="00FB2B9A" w:rsidRPr="00AD4133" w:rsidRDefault="00FB2B9A" w:rsidP="00FB2B9A">
            <w:pPr>
              <w:pStyle w:val="Version2"/>
              <w:spacing w:before="120" w:after="120"/>
              <w:rPr>
                <w:b/>
              </w:rPr>
            </w:pPr>
            <w:r w:rsidRPr="00AD4133">
              <w:rPr>
                <w:b/>
              </w:rPr>
              <w:t xml:space="preserve">Final release of 2020 IITR service for </w:t>
            </w:r>
            <w:r>
              <w:rPr>
                <w:b/>
              </w:rPr>
              <w:t>19</w:t>
            </w:r>
            <w:r w:rsidRPr="00864BAF">
              <w:rPr>
                <w:b/>
                <w:vertAlign w:val="superscript"/>
              </w:rPr>
              <w:t>th</w:t>
            </w:r>
            <w:r>
              <w:rPr>
                <w:b/>
              </w:rPr>
              <w:t xml:space="preserve"> August</w:t>
            </w:r>
            <w:r w:rsidRPr="00AD4133">
              <w:rPr>
                <w:b/>
              </w:rPr>
              <w:t xml:space="preserve"> EVTE.</w:t>
            </w:r>
          </w:p>
          <w:p w14:paraId="7540AA9D" w14:textId="77777777" w:rsidR="00FB2B9A" w:rsidRPr="00B139F1" w:rsidRDefault="00FB2B9A" w:rsidP="00FB2B9A">
            <w:pPr>
              <w:pStyle w:val="Version2"/>
              <w:spacing w:before="120" w:after="120"/>
              <w:rPr>
                <w:bCs/>
                <w:sz w:val="20"/>
                <w:szCs w:val="20"/>
              </w:rPr>
            </w:pPr>
            <w:r w:rsidRPr="00717838">
              <w:rPr>
                <w:bCs/>
                <w:sz w:val="20"/>
                <w:szCs w:val="20"/>
              </w:rPr>
              <w:t xml:space="preserve">This release contains </w:t>
            </w:r>
            <w:r>
              <w:rPr>
                <w:bCs/>
                <w:sz w:val="20"/>
                <w:szCs w:val="20"/>
              </w:rPr>
              <w:t>the following update to validation rules</w:t>
            </w:r>
            <w:r w:rsidRPr="00717838">
              <w:rPr>
                <w:bCs/>
                <w:sz w:val="20"/>
                <w:szCs w:val="20"/>
              </w:rPr>
              <w:t>;</w:t>
            </w:r>
          </w:p>
          <w:p w14:paraId="4CDE4963" w14:textId="77777777" w:rsidR="00FB2B9A" w:rsidRDefault="00FB2B9A" w:rsidP="00FB2B9A">
            <w:pPr>
              <w:pStyle w:val="Version2"/>
              <w:numPr>
                <w:ilvl w:val="0"/>
                <w:numId w:val="29"/>
              </w:numPr>
              <w:spacing w:before="120" w:after="120"/>
              <w:rPr>
                <w:bCs/>
                <w:sz w:val="20"/>
                <w:szCs w:val="20"/>
              </w:rPr>
            </w:pPr>
            <w:r>
              <w:rPr>
                <w:bCs/>
                <w:sz w:val="20"/>
                <w:szCs w:val="20"/>
              </w:rPr>
              <w:t>Update to VR.ATO.IITR.410003 to include Primary Production/Non-Primary Production stock costs</w:t>
            </w:r>
          </w:p>
          <w:p w14:paraId="06B23AA7" w14:textId="77777777" w:rsidR="00FB2B9A" w:rsidRPr="00B139F1" w:rsidRDefault="00FB2B9A" w:rsidP="00FB2B9A">
            <w:pPr>
              <w:pStyle w:val="Version2"/>
              <w:numPr>
                <w:ilvl w:val="0"/>
                <w:numId w:val="29"/>
              </w:numPr>
              <w:spacing w:before="120" w:after="120"/>
              <w:rPr>
                <w:bCs/>
                <w:sz w:val="20"/>
                <w:szCs w:val="20"/>
              </w:rPr>
            </w:pPr>
            <w:r>
              <w:rPr>
                <w:bCs/>
                <w:sz w:val="20"/>
                <w:szCs w:val="20"/>
              </w:rPr>
              <w:t>New rule to ensure that the number of months eligible for tax-free threshold are provided with Australian residency dates.</w:t>
            </w:r>
          </w:p>
          <w:p w14:paraId="7E80CA6B" w14:textId="77777777" w:rsidR="00FB2B9A" w:rsidRDefault="00FB2B9A" w:rsidP="00FB2B9A">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DE25C17" w14:textId="77777777" w:rsidR="00FB2B9A" w:rsidRPr="00EB2669" w:rsidRDefault="00FB2B9A" w:rsidP="00FB2B9A">
            <w:pPr>
              <w:pStyle w:val="Version2"/>
              <w:spacing w:before="120" w:after="120"/>
              <w:rPr>
                <w:b/>
              </w:rPr>
            </w:pPr>
            <w:r>
              <w:rPr>
                <w:b/>
              </w:rPr>
              <w:t>Updated</w:t>
            </w:r>
            <w:r w:rsidRPr="00EB2669">
              <w:rPr>
                <w:b/>
              </w:rPr>
              <w:t>:</w:t>
            </w:r>
          </w:p>
          <w:p w14:paraId="5FF3A383" w14:textId="77777777" w:rsidR="00FB2B9A" w:rsidRDefault="00FB2B9A" w:rsidP="00FB2B9A">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20D4CB88" w14:textId="77777777" w:rsidR="00FB2B9A" w:rsidRDefault="00FB2B9A" w:rsidP="00FB2B9A">
            <w:pPr>
              <w:pStyle w:val="Version2"/>
              <w:spacing w:before="120" w:after="120"/>
              <w:rPr>
                <w:sz w:val="20"/>
                <w:szCs w:val="20"/>
              </w:rPr>
            </w:pPr>
            <w:r>
              <w:rPr>
                <w:sz w:val="20"/>
                <w:szCs w:val="20"/>
              </w:rPr>
              <w:t>Refer to the artefacts change history for further information.</w:t>
            </w:r>
          </w:p>
          <w:p w14:paraId="1E90EC50" w14:textId="77777777" w:rsidR="00FB2B9A" w:rsidRPr="00B139F1" w:rsidRDefault="00FB2B9A" w:rsidP="00FB2B9A">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IITR.0007 2020 Validation Rules.xlsx</w:t>
            </w:r>
          </w:p>
          <w:p w14:paraId="38C66C9D" w14:textId="77777777" w:rsidR="00FB2B9A" w:rsidRDefault="00FB2B9A" w:rsidP="00FB2B9A">
            <w:pPr>
              <w:pStyle w:val="Version2"/>
              <w:numPr>
                <w:ilvl w:val="0"/>
                <w:numId w:val="21"/>
              </w:numPr>
              <w:spacing w:before="0" w:after="0"/>
              <w:rPr>
                <w:rFonts w:ascii="Calibri" w:hAnsi="Calibri" w:cs="Calibri"/>
                <w:i/>
                <w:sz w:val="18"/>
                <w:szCs w:val="18"/>
              </w:rPr>
            </w:pPr>
            <w:r>
              <w:rPr>
                <w:rFonts w:ascii="Calibri" w:hAnsi="Calibri" w:cs="Calibri"/>
                <w:i/>
                <w:sz w:val="18"/>
                <w:szCs w:val="18"/>
              </w:rPr>
              <w:t>1 x updated rule</w:t>
            </w:r>
          </w:p>
          <w:p w14:paraId="2F419BAD" w14:textId="77777777" w:rsidR="00FB2B9A" w:rsidRPr="00B139F1" w:rsidRDefault="00FB2B9A" w:rsidP="00FB2B9A">
            <w:pPr>
              <w:pStyle w:val="Version2"/>
              <w:numPr>
                <w:ilvl w:val="0"/>
                <w:numId w:val="21"/>
              </w:numPr>
              <w:spacing w:before="0" w:after="0"/>
              <w:rPr>
                <w:rFonts w:ascii="Calibri" w:hAnsi="Calibri" w:cs="Calibri"/>
                <w:i/>
                <w:sz w:val="18"/>
                <w:szCs w:val="18"/>
              </w:rPr>
            </w:pPr>
            <w:r>
              <w:rPr>
                <w:rFonts w:ascii="Calibri" w:hAnsi="Calibri" w:cs="Calibri"/>
                <w:i/>
                <w:sz w:val="18"/>
                <w:szCs w:val="18"/>
              </w:rPr>
              <w:t>1 x new rule</w:t>
            </w:r>
          </w:p>
          <w:p w14:paraId="02FE111F" w14:textId="77777777" w:rsidR="00FB2B9A" w:rsidRPr="00033961" w:rsidRDefault="00FB2B9A" w:rsidP="00FB2B9A">
            <w:pPr>
              <w:pStyle w:val="Version2"/>
              <w:numPr>
                <w:ilvl w:val="0"/>
                <w:numId w:val="18"/>
              </w:numPr>
              <w:spacing w:before="0" w:after="0"/>
              <w:rPr>
                <w:rFonts w:ascii="Calibri" w:hAnsi="Calibri" w:cs="Calibri"/>
                <w:b/>
                <w:color w:val="1F497D"/>
                <w:sz w:val="18"/>
                <w:szCs w:val="18"/>
              </w:rPr>
            </w:pPr>
            <w:r w:rsidRPr="00033961">
              <w:rPr>
                <w:rFonts w:ascii="Calibri" w:hAnsi="Calibri" w:cs="Calibri"/>
                <w:b/>
                <w:color w:val="1F497D"/>
                <w:sz w:val="18"/>
                <w:szCs w:val="18"/>
              </w:rPr>
              <w:t>ATO IITR 2020 Rule Implementation.zip</w:t>
            </w:r>
          </w:p>
          <w:p w14:paraId="67E37A7F" w14:textId="77777777" w:rsidR="00FB2B9A" w:rsidRPr="00033961" w:rsidRDefault="00FB2B9A" w:rsidP="00FB2B9A">
            <w:pPr>
              <w:pStyle w:val="Version2"/>
              <w:spacing w:before="0"/>
              <w:ind w:left="1080"/>
              <w:rPr>
                <w:rFonts w:ascii="Calibri" w:hAnsi="Calibri" w:cs="Calibri"/>
                <w:i/>
                <w:sz w:val="18"/>
                <w:szCs w:val="18"/>
              </w:rPr>
            </w:pPr>
            <w:r w:rsidRPr="00033961">
              <w:rPr>
                <w:rFonts w:ascii="Calibri" w:hAnsi="Calibri" w:cs="Calibri"/>
                <w:i/>
                <w:sz w:val="18"/>
                <w:szCs w:val="18"/>
              </w:rPr>
              <w:t>Rule Implementation zip includes:</w:t>
            </w:r>
          </w:p>
          <w:p w14:paraId="1CDF48BC" w14:textId="77777777" w:rsidR="00FB2B9A" w:rsidRPr="00033961" w:rsidRDefault="00FB2B9A" w:rsidP="00FB2B9A">
            <w:pPr>
              <w:pStyle w:val="Version2"/>
              <w:spacing w:before="0"/>
              <w:ind w:left="1080"/>
              <w:rPr>
                <w:rFonts w:ascii="Calibri" w:hAnsi="Calibri" w:cs="Calibri"/>
                <w:i/>
                <w:sz w:val="18"/>
                <w:szCs w:val="18"/>
              </w:rPr>
            </w:pPr>
            <w:r w:rsidRPr="00033961">
              <w:rPr>
                <w:rFonts w:ascii="Calibri" w:hAnsi="Calibri" w:cs="Calibri"/>
                <w:i/>
                <w:sz w:val="18"/>
                <w:szCs w:val="18"/>
              </w:rPr>
              <w:t>Updated</w:t>
            </w:r>
          </w:p>
          <w:p w14:paraId="3CF622AC" w14:textId="77777777" w:rsidR="00FB2B9A" w:rsidRPr="00B41001" w:rsidRDefault="00FB2B9A" w:rsidP="00FB2B9A">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 xml:space="preserve">IITR; Individual Income Tax Return </w:t>
            </w:r>
          </w:p>
          <w:p w14:paraId="499CFA2C" w14:textId="77777777" w:rsidR="00FB2B9A" w:rsidRPr="00B41001" w:rsidRDefault="00FB2B9A" w:rsidP="00FB2B9A">
            <w:pPr>
              <w:pStyle w:val="Version2"/>
              <w:spacing w:before="0"/>
              <w:ind w:left="1080"/>
              <w:rPr>
                <w:rFonts w:ascii="Calibri" w:hAnsi="Calibri" w:cs="Calibri"/>
                <w:i/>
                <w:sz w:val="18"/>
                <w:szCs w:val="18"/>
              </w:rPr>
            </w:pPr>
            <w:r>
              <w:rPr>
                <w:rFonts w:ascii="Calibri" w:hAnsi="Calibri" w:cs="Calibri"/>
                <w:i/>
                <w:sz w:val="18"/>
                <w:szCs w:val="18"/>
              </w:rPr>
              <w:t>Present</w:t>
            </w:r>
          </w:p>
          <w:p w14:paraId="26365416" w14:textId="77777777" w:rsidR="00FB2B9A" w:rsidRDefault="00FB2B9A" w:rsidP="00FB2B9A">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0D448B44" w14:textId="77777777" w:rsidR="00FB2B9A" w:rsidRDefault="00FB2B9A" w:rsidP="00FB2B9A">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DDCTNS; Deductions Schedule</w:t>
            </w:r>
          </w:p>
          <w:p w14:paraId="199F56D2" w14:textId="77777777" w:rsidR="00FB2B9A" w:rsidRPr="00B75402" w:rsidRDefault="00FB2B9A" w:rsidP="00FB2B9A">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INCDTLS; Income Details Schedule</w:t>
            </w:r>
          </w:p>
          <w:p w14:paraId="10D262BA" w14:textId="77777777" w:rsidR="00FB2B9A" w:rsidRDefault="00FB2B9A" w:rsidP="00FB2B9A">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72222207" w14:textId="77777777" w:rsidR="00FB2B9A" w:rsidRDefault="00FB2B9A" w:rsidP="00FB2B9A">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22806A0B" w14:textId="77777777" w:rsidR="00FB2B9A" w:rsidRDefault="00FB2B9A" w:rsidP="00FB2B9A">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3370F972" w14:textId="77777777" w:rsidR="00FB2B9A" w:rsidRDefault="00FB2B9A" w:rsidP="00FB2B9A">
            <w:pPr>
              <w:pStyle w:val="Version2"/>
              <w:spacing w:before="120" w:after="120"/>
              <w:rPr>
                <w:sz w:val="20"/>
                <w:szCs w:val="20"/>
              </w:rPr>
            </w:pPr>
            <w:r>
              <w:rPr>
                <w:sz w:val="20"/>
                <w:szCs w:val="20"/>
              </w:rPr>
              <w:t>Updated to include known issues and future scope.</w:t>
            </w:r>
          </w:p>
          <w:p w14:paraId="101E4EE7" w14:textId="77777777" w:rsidR="00FB2B9A" w:rsidRPr="00DB1D73" w:rsidRDefault="00FB2B9A" w:rsidP="00FB2B9A">
            <w:pPr>
              <w:pStyle w:val="Version2"/>
              <w:numPr>
                <w:ilvl w:val="0"/>
                <w:numId w:val="18"/>
              </w:numPr>
              <w:spacing w:before="0" w:after="0"/>
              <w:rPr>
                <w:rFonts w:ascii="Calibri" w:hAnsi="Calibri" w:cs="Calibri"/>
                <w:i/>
                <w:sz w:val="18"/>
                <w:szCs w:val="18"/>
              </w:rPr>
            </w:pPr>
            <w:r w:rsidRPr="00977D7D">
              <w:rPr>
                <w:rFonts w:ascii="Calibri" w:hAnsi="Calibri" w:cs="Calibri"/>
                <w:b/>
                <w:color w:val="1F497D"/>
                <w:sz w:val="18"/>
                <w:szCs w:val="18"/>
              </w:rPr>
              <w:t>3 x closed</w:t>
            </w:r>
            <w:r>
              <w:rPr>
                <w:rFonts w:ascii="Calibri" w:hAnsi="Calibri" w:cs="Calibri"/>
                <w:b/>
                <w:color w:val="1F497D"/>
                <w:sz w:val="18"/>
                <w:szCs w:val="18"/>
              </w:rPr>
              <w:t xml:space="preserve"> known</w:t>
            </w:r>
            <w:r w:rsidRPr="00977D7D">
              <w:rPr>
                <w:rFonts w:ascii="Calibri" w:hAnsi="Calibri" w:cs="Calibri"/>
                <w:b/>
                <w:color w:val="1F497D"/>
                <w:sz w:val="18"/>
                <w:szCs w:val="18"/>
              </w:rPr>
              <w:t xml:space="preserve"> issues</w:t>
            </w:r>
            <w:r>
              <w:rPr>
                <w:rFonts w:ascii="Calibri" w:hAnsi="Calibri" w:cs="Calibri"/>
                <w:b/>
                <w:color w:val="1F497D"/>
                <w:sz w:val="18"/>
                <w:szCs w:val="18"/>
              </w:rPr>
              <w:t xml:space="preserve"> removed</w:t>
            </w:r>
          </w:p>
          <w:p w14:paraId="75C5A824" w14:textId="77777777" w:rsidR="00FB2B9A" w:rsidRPr="00DB1D73" w:rsidRDefault="00FB2B9A" w:rsidP="00FB2B9A">
            <w:pPr>
              <w:pStyle w:val="Version2"/>
              <w:numPr>
                <w:ilvl w:val="0"/>
                <w:numId w:val="18"/>
              </w:numPr>
              <w:spacing w:before="0" w:after="0"/>
              <w:rPr>
                <w:rFonts w:ascii="Calibri" w:hAnsi="Calibri" w:cs="Calibri"/>
                <w:b/>
                <w:color w:val="1F497D"/>
                <w:sz w:val="18"/>
                <w:szCs w:val="18"/>
              </w:rPr>
            </w:pPr>
            <w:r w:rsidRPr="00DB1D73">
              <w:rPr>
                <w:rFonts w:ascii="Calibri" w:hAnsi="Calibri" w:cs="Calibri"/>
                <w:b/>
                <w:color w:val="1F497D"/>
                <w:sz w:val="18"/>
                <w:szCs w:val="18"/>
              </w:rPr>
              <w:t>1 x item closed for known issues</w:t>
            </w:r>
          </w:p>
          <w:p w14:paraId="3AD05E12" w14:textId="77777777" w:rsidR="00FB2B9A" w:rsidRPr="00BC785F" w:rsidRDefault="00FB2B9A" w:rsidP="00FB2B9A">
            <w:pPr>
              <w:pStyle w:val="Version2"/>
              <w:numPr>
                <w:ilvl w:val="0"/>
                <w:numId w:val="18"/>
              </w:numPr>
              <w:spacing w:before="0" w:after="0"/>
              <w:rPr>
                <w:rFonts w:ascii="Calibri" w:hAnsi="Calibri" w:cs="Calibri"/>
                <w:i/>
                <w:sz w:val="18"/>
                <w:szCs w:val="18"/>
              </w:rPr>
            </w:pPr>
            <w:r>
              <w:rPr>
                <w:rFonts w:ascii="Calibri" w:hAnsi="Calibri" w:cs="Calibri"/>
                <w:b/>
                <w:color w:val="1F497D"/>
                <w:sz w:val="18"/>
                <w:szCs w:val="18"/>
              </w:rPr>
              <w:t>4 x closed future scope items removed</w:t>
            </w:r>
          </w:p>
          <w:p w14:paraId="66B5AF14" w14:textId="77777777" w:rsidR="00FB2B9A" w:rsidRPr="00BC785F" w:rsidRDefault="00FB2B9A" w:rsidP="00FB2B9A">
            <w:pPr>
              <w:pStyle w:val="Version2"/>
              <w:numPr>
                <w:ilvl w:val="0"/>
                <w:numId w:val="18"/>
              </w:numPr>
              <w:spacing w:before="0" w:after="0"/>
              <w:rPr>
                <w:rFonts w:ascii="Calibri" w:hAnsi="Calibri" w:cs="Calibri"/>
                <w:i/>
                <w:sz w:val="18"/>
                <w:szCs w:val="18"/>
              </w:rPr>
            </w:pPr>
            <w:r w:rsidRPr="00BC785F">
              <w:rPr>
                <w:rFonts w:ascii="Calibri" w:hAnsi="Calibri" w:cs="Calibri"/>
                <w:b/>
                <w:color w:val="1F497D"/>
                <w:sz w:val="18"/>
                <w:szCs w:val="18"/>
              </w:rPr>
              <w:t>1 x item closed for future scope</w:t>
            </w:r>
          </w:p>
          <w:p w14:paraId="5239F704" w14:textId="77777777" w:rsidR="00FB2B9A" w:rsidRPr="00AD4133" w:rsidRDefault="00FB2B9A" w:rsidP="00FB2B9A">
            <w:pPr>
              <w:pStyle w:val="Version2"/>
              <w:spacing w:before="120" w:after="120"/>
              <w:rPr>
                <w:b/>
              </w:rPr>
            </w:pPr>
          </w:p>
        </w:tc>
      </w:tr>
    </w:tbl>
    <w:p w14:paraId="5E41787E" w14:textId="77777777" w:rsidR="00445747" w:rsidRDefault="00445747" w:rsidP="002E11A1">
      <w:pPr>
        <w:pStyle w:val="Maintext"/>
        <w:jc w:val="both"/>
      </w:pPr>
    </w:p>
    <w:p w14:paraId="3A56ADA2" w14:textId="77777777" w:rsidR="007B36E3" w:rsidRDefault="007B36E3" w:rsidP="002E11A1">
      <w:pPr>
        <w:pStyle w:val="Maintext"/>
        <w:jc w:val="both"/>
      </w:pPr>
    </w:p>
    <w:sectPr w:rsidR="007B36E3" w:rsidSect="00197247">
      <w:headerReference w:type="default" r:id="rId25"/>
      <w:footerReference w:type="default" r:id="rId26"/>
      <w:pgSz w:w="11906" w:h="16838" w:code="9"/>
      <w:pgMar w:top="851" w:right="1274"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CD12" w14:textId="77777777" w:rsidR="00C25F7A" w:rsidRDefault="00C25F7A">
      <w:r>
        <w:separator/>
      </w:r>
    </w:p>
  </w:endnote>
  <w:endnote w:type="continuationSeparator" w:id="0">
    <w:p w14:paraId="540642BA" w14:textId="77777777" w:rsidR="00C25F7A" w:rsidRDefault="00C2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C25F7A" w14:paraId="28EEDCD8" w14:textId="77777777">
      <w:trPr>
        <w:trHeight w:hRule="exact" w:val="567"/>
      </w:trPr>
      <w:tc>
        <w:tcPr>
          <w:tcW w:w="3629" w:type="dxa"/>
          <w:vAlign w:val="bottom"/>
        </w:tcPr>
        <w:p w14:paraId="60C370C8" w14:textId="77777777" w:rsidR="00C25F7A" w:rsidRPr="00961BA8" w:rsidRDefault="00C25F7A">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C25F7A" w:rsidRDefault="00C25F7A">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C25F7A" w:rsidRDefault="00C25F7A"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201C0E">
            <w:fldChar w:fldCharType="begin"/>
          </w:r>
          <w:r w:rsidR="00201C0E">
            <w:instrText xml:space="preserve"> NUMPAGES   \* MERGEFORMAT </w:instrText>
          </w:r>
          <w:r w:rsidR="00201C0E">
            <w:fldChar w:fldCharType="separate"/>
          </w:r>
          <w:r>
            <w:rPr>
              <w:noProof/>
            </w:rPr>
            <w:t>9</w:t>
          </w:r>
          <w:r w:rsidR="00201C0E">
            <w:rPr>
              <w:noProof/>
            </w:rPr>
            <w:fldChar w:fldCharType="end"/>
          </w:r>
        </w:p>
      </w:tc>
    </w:tr>
  </w:tbl>
  <w:p w14:paraId="6E9B104D" w14:textId="77777777" w:rsidR="00C25F7A" w:rsidRPr="004E35EF" w:rsidRDefault="00C25F7A"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6F460681" w:rsidR="00C25F7A" w:rsidRPr="00830054" w:rsidRDefault="00C25F7A" w:rsidP="00BD6FF5">
    <w:pPr>
      <w:pStyle w:val="FooterPortrait"/>
      <w:pBdr>
        <w:top w:val="single" w:sz="4" w:space="2" w:color="auto"/>
      </w:pBdr>
      <w:tabs>
        <w:tab w:val="clear" w:pos="1021"/>
        <w:tab w:val="center" w:pos="567"/>
        <w:tab w:val="right" w:pos="9295"/>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6</w:t>
    </w:r>
    <w:r w:rsidRPr="00830054">
      <w:rPr>
        <w:color w:val="003366"/>
      </w:rPr>
      <w:fldChar w:fldCharType="end"/>
    </w:r>
  </w:p>
  <w:p w14:paraId="26EA3631" w14:textId="77777777" w:rsidR="00C25F7A" w:rsidRPr="00607411" w:rsidRDefault="00C25F7A"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56FAA76E" w:rsidR="00C25F7A" w:rsidRPr="009A241C" w:rsidRDefault="00C25F7A" w:rsidP="00BD6FF5">
    <w:pPr>
      <w:pStyle w:val="FooterPortrait"/>
      <w:pBdr>
        <w:top w:val="single" w:sz="4" w:space="1" w:color="auto"/>
      </w:pBdr>
      <w:tabs>
        <w:tab w:val="clear" w:pos="1021"/>
        <w:tab w:val="right" w:pos="15309"/>
      </w:tabs>
      <w:spacing w:before="100"/>
      <w:ind w:right="136"/>
      <w:rPr>
        <w:color w:val="335876"/>
      </w:rPr>
    </w:pPr>
    <w:r>
      <w:rPr>
        <w:color w:val="335876"/>
      </w:rPr>
      <w:t>OFFICIAL</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12</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82A5690" w14:textId="77777777" w:rsidR="00C25F7A" w:rsidRPr="00607411" w:rsidRDefault="00C25F7A"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6FC162FD" w:rsidR="00C25F7A" w:rsidRPr="009A241C" w:rsidRDefault="00C25F7A" w:rsidP="003D7FEB">
    <w:pPr>
      <w:pStyle w:val="FooterPortrait"/>
      <w:pBdr>
        <w:top w:val="single" w:sz="4" w:space="1" w:color="auto"/>
      </w:pBdr>
      <w:tabs>
        <w:tab w:val="clear" w:pos="1021"/>
        <w:tab w:val="right" w:pos="9356"/>
        <w:tab w:val="right" w:pos="14175"/>
        <w:tab w:val="left" w:pos="14317"/>
      </w:tabs>
      <w:ind w:right="-2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29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26ECE02" w14:textId="77777777" w:rsidR="00C25F7A" w:rsidRPr="00607411" w:rsidRDefault="00C25F7A"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E7C7" w14:textId="77777777" w:rsidR="00C25F7A" w:rsidRDefault="00C25F7A">
      <w:r>
        <w:separator/>
      </w:r>
    </w:p>
  </w:footnote>
  <w:footnote w:type="continuationSeparator" w:id="0">
    <w:p w14:paraId="68165203" w14:textId="77777777" w:rsidR="00C25F7A" w:rsidRDefault="00C2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C25F7A" w:rsidRPr="00BE2B9A" w14:paraId="5B0A19F6" w14:textId="77777777">
      <w:trPr>
        <w:trHeight w:hRule="exact" w:val="567"/>
      </w:trPr>
      <w:tc>
        <w:tcPr>
          <w:tcW w:w="3629" w:type="dxa"/>
          <w:shd w:val="clear" w:color="auto" w:fill="auto"/>
        </w:tcPr>
        <w:p w14:paraId="408C3B7C" w14:textId="77777777" w:rsidR="00C25F7A" w:rsidRPr="00BE2B9A" w:rsidRDefault="00C25F7A"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C25F7A" w:rsidRPr="00BE2B9A" w:rsidRDefault="00201C0E" w:rsidP="000E5315">
          <w:pPr>
            <w:pStyle w:val="Header"/>
            <w:spacing w:before="160" w:after="100"/>
            <w:jc w:val="right"/>
            <w:rPr>
              <w:sz w:val="15"/>
            </w:rPr>
          </w:pPr>
          <w:r>
            <w:fldChar w:fldCharType="begin"/>
          </w:r>
          <w:r>
            <w:instrText xml:space="preserve"> TITLE  \* Upper  \* MERGEFORMAT </w:instrText>
          </w:r>
          <w:r>
            <w:fldChar w:fldCharType="separate"/>
          </w:r>
          <w:r w:rsidR="00C25F7A">
            <w:rPr>
              <w:caps w:val="0"/>
            </w:rPr>
            <w:t>ATO ACRONYM.0001 YEAR PACKAGE V0.0 CONTENTS TEMPLATE</w:t>
          </w:r>
          <w:r>
            <w:rPr>
              <w:caps w:val="0"/>
            </w:rPr>
            <w:fldChar w:fldCharType="end"/>
          </w:r>
        </w:p>
      </w:tc>
    </w:tr>
  </w:tbl>
  <w:p w14:paraId="2D92E6BB" w14:textId="77777777" w:rsidR="00C25F7A" w:rsidRPr="004E35EF" w:rsidRDefault="00C25F7A"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C25F7A" w:rsidRDefault="00C25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7AD3C713" w:rsidR="00C25F7A" w:rsidRPr="009A241C" w:rsidRDefault="00C25F7A" w:rsidP="0060657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 xml:space="preserve">   ATO IITR.0007</w:t>
    </w:r>
    <w:r w:rsidRPr="006A05C4">
      <w:rPr>
        <w:color w:val="335876"/>
        <w:sz w:val="16"/>
        <w:szCs w:val="16"/>
      </w:rPr>
      <w:t xml:space="preserve"> </w:t>
    </w:r>
    <w:r>
      <w:rPr>
        <w:color w:val="335876"/>
        <w:sz w:val="16"/>
        <w:szCs w:val="16"/>
      </w:rPr>
      <w:t>2020</w:t>
    </w:r>
    <w:r w:rsidRPr="006A05C4">
      <w:rPr>
        <w:color w:val="335876"/>
        <w:sz w:val="16"/>
        <w:szCs w:val="16"/>
      </w:rPr>
      <w:t xml:space="preserve"> Package v</w:t>
    </w:r>
    <w:r>
      <w:rPr>
        <w:color w:val="335876"/>
        <w:sz w:val="16"/>
        <w:szCs w:val="16"/>
      </w:rPr>
      <w:t>1.</w:t>
    </w:r>
    <w:r w:rsidR="00FB2B9A">
      <w:rPr>
        <w:color w:val="335876"/>
        <w:sz w:val="16"/>
        <w:szCs w:val="16"/>
      </w:rPr>
      <w:t>9</w:t>
    </w:r>
    <w:r w:rsidRPr="006A05C4">
      <w:rPr>
        <w:color w:val="335876"/>
        <w:sz w:val="16"/>
        <w:szCs w:val="16"/>
      </w:rPr>
      <w:t xml:space="preserve"> ContENts</w:t>
    </w:r>
  </w:p>
  <w:p w14:paraId="6EFD1E52" w14:textId="77777777" w:rsidR="00C25F7A" w:rsidRPr="00607411" w:rsidRDefault="00C25F7A"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C25F7A" w:rsidRDefault="00C25F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C25F7A" w:rsidRDefault="00C25F7A" w:rsidP="004E6E7E">
    <w:pPr>
      <w:pStyle w:val="Header"/>
      <w:pBdr>
        <w:bottom w:val="single" w:sz="4" w:space="1" w:color="auto"/>
      </w:pBdr>
      <w:tabs>
        <w:tab w:val="right" w:pos="15451"/>
      </w:tabs>
      <w:rPr>
        <w:color w:val="335876"/>
        <w:sz w:val="16"/>
        <w:szCs w:val="16"/>
      </w:rPr>
    </w:pPr>
  </w:p>
  <w:p w14:paraId="37DAF2B3" w14:textId="0DC4BB47" w:rsidR="00C25F7A" w:rsidRPr="009A241C" w:rsidRDefault="00C25F7A"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IITR.0007 2020</w:t>
    </w:r>
    <w:r w:rsidRPr="006A05C4">
      <w:rPr>
        <w:color w:val="335876"/>
        <w:sz w:val="16"/>
        <w:szCs w:val="16"/>
      </w:rPr>
      <w:t xml:space="preserve"> Package v</w:t>
    </w:r>
    <w:r>
      <w:rPr>
        <w:color w:val="335876"/>
        <w:sz w:val="16"/>
        <w:szCs w:val="16"/>
      </w:rPr>
      <w:t>1.</w:t>
    </w:r>
    <w:r w:rsidR="00E73E3D">
      <w:rPr>
        <w:color w:val="335876"/>
        <w:sz w:val="16"/>
        <w:szCs w:val="16"/>
      </w:rPr>
      <w:t>9</w:t>
    </w:r>
    <w:r>
      <w:rPr>
        <w:color w:val="335876"/>
        <w:sz w:val="16"/>
        <w:szCs w:val="16"/>
      </w:rPr>
      <w:t xml:space="preserve"> </w:t>
    </w:r>
    <w:r w:rsidRPr="006A05C4">
      <w:rPr>
        <w:color w:val="335876"/>
        <w:sz w:val="16"/>
        <w:szCs w:val="16"/>
      </w:rPr>
      <w:t>ContENts</w:t>
    </w:r>
  </w:p>
  <w:p w14:paraId="659D7C7D" w14:textId="77777777" w:rsidR="00C25F7A" w:rsidRPr="00607411" w:rsidRDefault="00C25F7A"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821F" w14:textId="6E488106" w:rsidR="00C25F7A" w:rsidRPr="009A241C" w:rsidRDefault="00C25F7A" w:rsidP="00197247">
    <w:pPr>
      <w:pStyle w:val="Header"/>
      <w:pBdr>
        <w:bottom w:val="single" w:sz="4" w:space="1" w:color="auto"/>
      </w:pBdr>
      <w:tabs>
        <w:tab w:val="right" w:pos="9356"/>
      </w:tabs>
      <w:ind w:right="-28"/>
      <w:rPr>
        <w:color w:val="335876"/>
        <w:sz w:val="15"/>
      </w:rPr>
    </w:pPr>
    <w:r w:rsidRPr="009A241C">
      <w:rPr>
        <w:color w:val="335876"/>
        <w:sz w:val="16"/>
        <w:szCs w:val="16"/>
      </w:rPr>
      <w:t>Standard business reporting</w:t>
    </w:r>
    <w:r>
      <w:rPr>
        <w:color w:val="335876"/>
        <w:sz w:val="16"/>
        <w:szCs w:val="16"/>
      </w:rPr>
      <w:tab/>
      <w:t xml:space="preserve">   ATO IITR.0007</w:t>
    </w:r>
    <w:r w:rsidRPr="006A05C4">
      <w:rPr>
        <w:color w:val="335876"/>
        <w:sz w:val="16"/>
        <w:szCs w:val="16"/>
      </w:rPr>
      <w:t xml:space="preserve"> </w:t>
    </w:r>
    <w:r>
      <w:rPr>
        <w:color w:val="335876"/>
        <w:sz w:val="16"/>
        <w:szCs w:val="16"/>
      </w:rPr>
      <w:t>2020</w:t>
    </w:r>
    <w:r w:rsidRPr="006A05C4">
      <w:rPr>
        <w:color w:val="335876"/>
        <w:sz w:val="16"/>
        <w:szCs w:val="16"/>
      </w:rPr>
      <w:t xml:space="preserve"> Package v</w:t>
    </w:r>
    <w:r>
      <w:rPr>
        <w:color w:val="335876"/>
        <w:sz w:val="16"/>
        <w:szCs w:val="16"/>
      </w:rPr>
      <w:t>1.</w:t>
    </w:r>
    <w:r w:rsidR="00E73E3D">
      <w:rPr>
        <w:color w:val="335876"/>
        <w:sz w:val="16"/>
        <w:szCs w:val="16"/>
      </w:rPr>
      <w:t>9</w:t>
    </w:r>
    <w:r w:rsidRPr="006A05C4">
      <w:rPr>
        <w:color w:val="335876"/>
        <w:sz w:val="16"/>
        <w:szCs w:val="16"/>
      </w:rPr>
      <w:t xml:space="preserve"> ContENts</w:t>
    </w:r>
  </w:p>
  <w:p w14:paraId="20E64954" w14:textId="77777777" w:rsidR="00C25F7A" w:rsidRPr="00607411" w:rsidRDefault="00C25F7A"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1602F6"/>
    <w:multiLevelType w:val="hybridMultilevel"/>
    <w:tmpl w:val="8A78800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 w15:restartNumberingAfterBreak="0">
    <w:nsid w:val="011D7058"/>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3"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3DB0877"/>
    <w:multiLevelType w:val="hybridMultilevel"/>
    <w:tmpl w:val="BAE46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D2211DC"/>
    <w:multiLevelType w:val="hybridMultilevel"/>
    <w:tmpl w:val="D6088FF6"/>
    <w:lvl w:ilvl="0" w:tplc="985A2EAC">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9837C2A"/>
    <w:multiLevelType w:val="hybridMultilevel"/>
    <w:tmpl w:val="F508EB3C"/>
    <w:lvl w:ilvl="0" w:tplc="505EC090">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EF5269"/>
    <w:multiLevelType w:val="hybridMultilevel"/>
    <w:tmpl w:val="8AEAD3D2"/>
    <w:lvl w:ilvl="0" w:tplc="FF8087C2">
      <w:start w:val="1"/>
      <w:numFmt w:val="lowerRoman"/>
      <w:lvlText w:val="(%1)"/>
      <w:lvlJc w:val="left"/>
      <w:pPr>
        <w:ind w:left="1472" w:hanging="720"/>
      </w:pPr>
      <w:rPr>
        <w:rFonts w:hint="default"/>
      </w:rPr>
    </w:lvl>
    <w:lvl w:ilvl="1" w:tplc="0C090019" w:tentative="1">
      <w:start w:val="1"/>
      <w:numFmt w:val="lowerLetter"/>
      <w:lvlText w:val="%2."/>
      <w:lvlJc w:val="left"/>
      <w:pPr>
        <w:ind w:left="1832" w:hanging="360"/>
      </w:pPr>
    </w:lvl>
    <w:lvl w:ilvl="2" w:tplc="0C09001B" w:tentative="1">
      <w:start w:val="1"/>
      <w:numFmt w:val="lowerRoman"/>
      <w:lvlText w:val="%3."/>
      <w:lvlJc w:val="right"/>
      <w:pPr>
        <w:ind w:left="2552" w:hanging="180"/>
      </w:pPr>
    </w:lvl>
    <w:lvl w:ilvl="3" w:tplc="0C09000F" w:tentative="1">
      <w:start w:val="1"/>
      <w:numFmt w:val="decimal"/>
      <w:lvlText w:val="%4."/>
      <w:lvlJc w:val="left"/>
      <w:pPr>
        <w:ind w:left="3272" w:hanging="360"/>
      </w:pPr>
    </w:lvl>
    <w:lvl w:ilvl="4" w:tplc="0C090019" w:tentative="1">
      <w:start w:val="1"/>
      <w:numFmt w:val="lowerLetter"/>
      <w:lvlText w:val="%5."/>
      <w:lvlJc w:val="left"/>
      <w:pPr>
        <w:ind w:left="3992" w:hanging="360"/>
      </w:pPr>
    </w:lvl>
    <w:lvl w:ilvl="5" w:tplc="0C09001B" w:tentative="1">
      <w:start w:val="1"/>
      <w:numFmt w:val="lowerRoman"/>
      <w:lvlText w:val="%6."/>
      <w:lvlJc w:val="right"/>
      <w:pPr>
        <w:ind w:left="4712" w:hanging="180"/>
      </w:pPr>
    </w:lvl>
    <w:lvl w:ilvl="6" w:tplc="0C09000F" w:tentative="1">
      <w:start w:val="1"/>
      <w:numFmt w:val="decimal"/>
      <w:lvlText w:val="%7."/>
      <w:lvlJc w:val="left"/>
      <w:pPr>
        <w:ind w:left="5432" w:hanging="360"/>
      </w:pPr>
    </w:lvl>
    <w:lvl w:ilvl="7" w:tplc="0C090019" w:tentative="1">
      <w:start w:val="1"/>
      <w:numFmt w:val="lowerLetter"/>
      <w:lvlText w:val="%8."/>
      <w:lvlJc w:val="left"/>
      <w:pPr>
        <w:ind w:left="6152" w:hanging="360"/>
      </w:pPr>
    </w:lvl>
    <w:lvl w:ilvl="8" w:tplc="0C09001B" w:tentative="1">
      <w:start w:val="1"/>
      <w:numFmt w:val="lowerRoman"/>
      <w:lvlText w:val="%9."/>
      <w:lvlJc w:val="right"/>
      <w:pPr>
        <w:ind w:left="6872" w:hanging="180"/>
      </w:pPr>
    </w:lvl>
  </w:abstractNum>
  <w:abstractNum w:abstractNumId="29" w15:restartNumberingAfterBreak="0">
    <w:nsid w:val="213B012E"/>
    <w:multiLevelType w:val="hybridMultilevel"/>
    <w:tmpl w:val="F91EA62A"/>
    <w:lvl w:ilvl="0" w:tplc="3D0A2F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D194B66"/>
    <w:multiLevelType w:val="hybridMultilevel"/>
    <w:tmpl w:val="76728AEE"/>
    <w:lvl w:ilvl="0" w:tplc="505EC09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3AA2C27"/>
    <w:multiLevelType w:val="hybridMultilevel"/>
    <w:tmpl w:val="0CB03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4966A22"/>
    <w:multiLevelType w:val="hybridMultilevel"/>
    <w:tmpl w:val="CEC883A2"/>
    <w:lvl w:ilvl="0" w:tplc="344217D6">
      <w:start w:val="1"/>
      <w:numFmt w:val="bullet"/>
      <w:lvlText w:val=""/>
      <w:lvlJc w:val="left"/>
      <w:pPr>
        <w:ind w:left="1440" w:hanging="360"/>
      </w:pPr>
      <w:rPr>
        <w:rFonts w:ascii="Wingdings" w:hAnsi="Wingdings" w:hint="default"/>
        <w:color w:val="auto"/>
      </w:rPr>
    </w:lvl>
    <w:lvl w:ilvl="1" w:tplc="0C090005">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7"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8"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1ED303B"/>
    <w:multiLevelType w:val="hybridMultilevel"/>
    <w:tmpl w:val="3F68C448"/>
    <w:lvl w:ilvl="0" w:tplc="325C3938">
      <w:start w:val="1"/>
      <w:numFmt w:val="bullet"/>
      <w:lvlText w:val=""/>
      <w:lvlJc w:val="left"/>
      <w:pPr>
        <w:ind w:left="1080" w:hanging="360"/>
      </w:pPr>
      <w:rPr>
        <w:rFonts w:ascii="Symbol" w:hAnsi="Symbol" w:hint="default"/>
        <w:color w:val="1F497D" w:themeColor="text2"/>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6" w15:restartNumberingAfterBreak="0">
    <w:nsid w:val="52054F2E"/>
    <w:multiLevelType w:val="hybridMultilevel"/>
    <w:tmpl w:val="FFB69D60"/>
    <w:lvl w:ilvl="0" w:tplc="A42CD1E6">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67"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4ED4E7C"/>
    <w:multiLevelType w:val="hybridMultilevel"/>
    <w:tmpl w:val="E2CADCB4"/>
    <w:lvl w:ilvl="0" w:tplc="F00A3B78">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6525E57"/>
    <w:multiLevelType w:val="hybridMultilevel"/>
    <w:tmpl w:val="ECBA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0"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55A6A0B"/>
    <w:multiLevelType w:val="hybridMultilevel"/>
    <w:tmpl w:val="DF660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8" w15:restartNumberingAfterBreak="0">
    <w:nsid w:val="6ECA7C1A"/>
    <w:multiLevelType w:val="hybridMultilevel"/>
    <w:tmpl w:val="110AFB86"/>
    <w:lvl w:ilvl="0" w:tplc="505EC090">
      <w:start w:val="1"/>
      <w:numFmt w:val="lowerRoman"/>
      <w:lvlText w:val="(%1)"/>
      <w:lvlJc w:val="left"/>
      <w:pPr>
        <w:ind w:left="752" w:hanging="360"/>
      </w:pPr>
      <w:rPr>
        <w:rFonts w:hint="default"/>
      </w:rPr>
    </w:lvl>
    <w:lvl w:ilvl="1" w:tplc="0C090019" w:tentative="1">
      <w:start w:val="1"/>
      <w:numFmt w:val="lowerLetter"/>
      <w:lvlText w:val="%2."/>
      <w:lvlJc w:val="left"/>
      <w:pPr>
        <w:ind w:left="1472" w:hanging="360"/>
      </w:pPr>
    </w:lvl>
    <w:lvl w:ilvl="2" w:tplc="0C09001B" w:tentative="1">
      <w:start w:val="1"/>
      <w:numFmt w:val="lowerRoman"/>
      <w:lvlText w:val="%3."/>
      <w:lvlJc w:val="right"/>
      <w:pPr>
        <w:ind w:left="2192" w:hanging="180"/>
      </w:pPr>
    </w:lvl>
    <w:lvl w:ilvl="3" w:tplc="0C09000F" w:tentative="1">
      <w:start w:val="1"/>
      <w:numFmt w:val="decimal"/>
      <w:lvlText w:val="%4."/>
      <w:lvlJc w:val="left"/>
      <w:pPr>
        <w:ind w:left="2912" w:hanging="360"/>
      </w:pPr>
    </w:lvl>
    <w:lvl w:ilvl="4" w:tplc="0C090019" w:tentative="1">
      <w:start w:val="1"/>
      <w:numFmt w:val="lowerLetter"/>
      <w:lvlText w:val="%5."/>
      <w:lvlJc w:val="left"/>
      <w:pPr>
        <w:ind w:left="3632" w:hanging="360"/>
      </w:pPr>
    </w:lvl>
    <w:lvl w:ilvl="5" w:tplc="0C09001B" w:tentative="1">
      <w:start w:val="1"/>
      <w:numFmt w:val="lowerRoman"/>
      <w:lvlText w:val="%6."/>
      <w:lvlJc w:val="right"/>
      <w:pPr>
        <w:ind w:left="4352" w:hanging="180"/>
      </w:pPr>
    </w:lvl>
    <w:lvl w:ilvl="6" w:tplc="0C09000F" w:tentative="1">
      <w:start w:val="1"/>
      <w:numFmt w:val="decimal"/>
      <w:lvlText w:val="%7."/>
      <w:lvlJc w:val="left"/>
      <w:pPr>
        <w:ind w:left="5072" w:hanging="360"/>
      </w:pPr>
    </w:lvl>
    <w:lvl w:ilvl="7" w:tplc="0C090019" w:tentative="1">
      <w:start w:val="1"/>
      <w:numFmt w:val="lowerLetter"/>
      <w:lvlText w:val="%8."/>
      <w:lvlJc w:val="left"/>
      <w:pPr>
        <w:ind w:left="5792" w:hanging="360"/>
      </w:pPr>
    </w:lvl>
    <w:lvl w:ilvl="8" w:tplc="0C09001B" w:tentative="1">
      <w:start w:val="1"/>
      <w:numFmt w:val="lowerRoman"/>
      <w:lvlText w:val="%9."/>
      <w:lvlJc w:val="right"/>
      <w:pPr>
        <w:ind w:left="6512" w:hanging="180"/>
      </w:pPr>
    </w:lvl>
  </w:abstractNum>
  <w:abstractNum w:abstractNumId="89"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70C46A8B"/>
    <w:multiLevelType w:val="hybridMultilevel"/>
    <w:tmpl w:val="566277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21841D5"/>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9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80C3480"/>
    <w:multiLevelType w:val="hybridMultilevel"/>
    <w:tmpl w:val="E140E318"/>
    <w:lvl w:ilvl="0" w:tplc="8F8A3D44">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9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FA76BDC"/>
    <w:multiLevelType w:val="hybridMultilevel"/>
    <w:tmpl w:val="6F884C34"/>
    <w:lvl w:ilvl="0" w:tplc="DCECFAD2">
      <w:start w:val="1"/>
      <w:numFmt w:val="bullet"/>
      <w:lvlText w:val=""/>
      <w:lvlJc w:val="left"/>
      <w:pPr>
        <w:ind w:left="392" w:hanging="360"/>
      </w:pPr>
      <w:rPr>
        <w:rFonts w:ascii="Symbol" w:hAnsi="Symbol" w:hint="default"/>
        <w:color w:val="auto"/>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num w:numId="1">
    <w:abstractNumId w:val="52"/>
  </w:num>
  <w:num w:numId="2">
    <w:abstractNumId w:val="70"/>
  </w:num>
  <w:num w:numId="3">
    <w:abstractNumId w:val="99"/>
  </w:num>
  <w:num w:numId="4">
    <w:abstractNumId w:val="50"/>
  </w:num>
  <w:num w:numId="5">
    <w:abstractNumId w:val="87"/>
  </w:num>
  <w:num w:numId="6">
    <w:abstractNumId w:val="40"/>
  </w:num>
  <w:num w:numId="7">
    <w:abstractNumId w:val="79"/>
  </w:num>
  <w:num w:numId="8">
    <w:abstractNumId w:val="54"/>
  </w:num>
  <w:num w:numId="9">
    <w:abstractNumId w:val="90"/>
  </w:num>
  <w:num w:numId="10">
    <w:abstractNumId w:val="38"/>
  </w:num>
  <w:num w:numId="11">
    <w:abstractNumId w:val="57"/>
  </w:num>
  <w:num w:numId="12">
    <w:abstractNumId w:val="0"/>
  </w:num>
  <w:num w:numId="13">
    <w:abstractNumId w:val="74"/>
  </w:num>
  <w:num w:numId="14">
    <w:abstractNumId w:val="43"/>
  </w:num>
  <w:num w:numId="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num>
  <w:num w:numId="17">
    <w:abstractNumId w:val="78"/>
  </w:num>
  <w:num w:numId="18">
    <w:abstractNumId w:val="65"/>
  </w:num>
  <w:num w:numId="19">
    <w:abstractNumId w:val="81"/>
  </w:num>
  <w:num w:numId="20">
    <w:abstractNumId w:val="45"/>
  </w:num>
  <w:num w:numId="21">
    <w:abstractNumId w:val="56"/>
  </w:num>
  <w:num w:numId="22">
    <w:abstractNumId w:val="68"/>
  </w:num>
  <w:num w:numId="23">
    <w:abstractNumId w:val="29"/>
  </w:num>
  <w:num w:numId="24">
    <w:abstractNumId w:val="98"/>
  </w:num>
  <w:num w:numId="25">
    <w:abstractNumId w:val="81"/>
  </w:num>
  <w:num w:numId="26">
    <w:abstractNumId w:val="92"/>
  </w:num>
  <w:num w:numId="27">
    <w:abstractNumId w:val="69"/>
  </w:num>
  <w:num w:numId="28">
    <w:abstractNumId w:val="2"/>
  </w:num>
  <w:num w:numId="29">
    <w:abstractNumId w:val="22"/>
  </w:num>
  <w:num w:numId="30">
    <w:abstractNumId w:val="28"/>
  </w:num>
  <w:num w:numId="31">
    <w:abstractNumId w:val="91"/>
  </w:num>
  <w:num w:numId="32">
    <w:abstractNumId w:val="88"/>
  </w:num>
  <w:num w:numId="33">
    <w:abstractNumId w:val="1"/>
  </w:num>
  <w:num w:numId="34">
    <w:abstractNumId w:val="37"/>
  </w:num>
  <w:num w:numId="35">
    <w:abstractNumId w:val="15"/>
  </w:num>
  <w:num w:numId="36">
    <w:abstractNumId w:val="66"/>
  </w:num>
  <w:num w:numId="37">
    <w:abstractNumId w:val="104"/>
  </w:num>
  <w:num w:numId="3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1FF"/>
    <w:rsid w:val="000033A7"/>
    <w:rsid w:val="00003F1E"/>
    <w:rsid w:val="000045F5"/>
    <w:rsid w:val="000050A7"/>
    <w:rsid w:val="00005309"/>
    <w:rsid w:val="0000565B"/>
    <w:rsid w:val="00005C04"/>
    <w:rsid w:val="00005F49"/>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1E87"/>
    <w:rsid w:val="00022372"/>
    <w:rsid w:val="00023760"/>
    <w:rsid w:val="000239A2"/>
    <w:rsid w:val="00023FC5"/>
    <w:rsid w:val="000241D1"/>
    <w:rsid w:val="0002622B"/>
    <w:rsid w:val="00026A24"/>
    <w:rsid w:val="00027237"/>
    <w:rsid w:val="0002748B"/>
    <w:rsid w:val="00027C5F"/>
    <w:rsid w:val="0003012B"/>
    <w:rsid w:val="00031410"/>
    <w:rsid w:val="0003248C"/>
    <w:rsid w:val="00032DE2"/>
    <w:rsid w:val="00032FE1"/>
    <w:rsid w:val="000335BA"/>
    <w:rsid w:val="000336CC"/>
    <w:rsid w:val="000338D4"/>
    <w:rsid w:val="00033961"/>
    <w:rsid w:val="00033B97"/>
    <w:rsid w:val="00033EAB"/>
    <w:rsid w:val="00034071"/>
    <w:rsid w:val="00034AFE"/>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67F"/>
    <w:rsid w:val="00051A4B"/>
    <w:rsid w:val="00051BA9"/>
    <w:rsid w:val="000520BC"/>
    <w:rsid w:val="00052559"/>
    <w:rsid w:val="00052656"/>
    <w:rsid w:val="00052A66"/>
    <w:rsid w:val="00052C95"/>
    <w:rsid w:val="00052F89"/>
    <w:rsid w:val="000530A1"/>
    <w:rsid w:val="0005381A"/>
    <w:rsid w:val="00054368"/>
    <w:rsid w:val="00055FC3"/>
    <w:rsid w:val="000567F9"/>
    <w:rsid w:val="00056A48"/>
    <w:rsid w:val="00057EE3"/>
    <w:rsid w:val="000603D0"/>
    <w:rsid w:val="00060AC4"/>
    <w:rsid w:val="00060F71"/>
    <w:rsid w:val="00062B2B"/>
    <w:rsid w:val="00062DAA"/>
    <w:rsid w:val="00063250"/>
    <w:rsid w:val="00063FFB"/>
    <w:rsid w:val="00064BC5"/>
    <w:rsid w:val="00064D63"/>
    <w:rsid w:val="000653AD"/>
    <w:rsid w:val="000656D4"/>
    <w:rsid w:val="0006596C"/>
    <w:rsid w:val="00065FDE"/>
    <w:rsid w:val="00066793"/>
    <w:rsid w:val="0006768F"/>
    <w:rsid w:val="00067C80"/>
    <w:rsid w:val="000706F4"/>
    <w:rsid w:val="000714B7"/>
    <w:rsid w:val="00071722"/>
    <w:rsid w:val="00071BB8"/>
    <w:rsid w:val="000720A9"/>
    <w:rsid w:val="00072179"/>
    <w:rsid w:val="00072919"/>
    <w:rsid w:val="00073B2F"/>
    <w:rsid w:val="000753F6"/>
    <w:rsid w:val="00075D54"/>
    <w:rsid w:val="0008342D"/>
    <w:rsid w:val="0008383C"/>
    <w:rsid w:val="000844C4"/>
    <w:rsid w:val="0008474B"/>
    <w:rsid w:val="00084A87"/>
    <w:rsid w:val="000859AC"/>
    <w:rsid w:val="00085BE3"/>
    <w:rsid w:val="000871BB"/>
    <w:rsid w:val="00090570"/>
    <w:rsid w:val="00090D01"/>
    <w:rsid w:val="000913C5"/>
    <w:rsid w:val="00091CB1"/>
    <w:rsid w:val="000923FC"/>
    <w:rsid w:val="000926B0"/>
    <w:rsid w:val="00092EC5"/>
    <w:rsid w:val="0009412F"/>
    <w:rsid w:val="0009498C"/>
    <w:rsid w:val="00094C98"/>
    <w:rsid w:val="00095283"/>
    <w:rsid w:val="00095394"/>
    <w:rsid w:val="00095A59"/>
    <w:rsid w:val="00095DCA"/>
    <w:rsid w:val="00095FE3"/>
    <w:rsid w:val="00096214"/>
    <w:rsid w:val="00096D70"/>
    <w:rsid w:val="000A0144"/>
    <w:rsid w:val="000A0406"/>
    <w:rsid w:val="000A099B"/>
    <w:rsid w:val="000A0A4B"/>
    <w:rsid w:val="000A1383"/>
    <w:rsid w:val="000A1754"/>
    <w:rsid w:val="000A19C6"/>
    <w:rsid w:val="000A1CEC"/>
    <w:rsid w:val="000A1EF9"/>
    <w:rsid w:val="000A28D6"/>
    <w:rsid w:val="000A2929"/>
    <w:rsid w:val="000A57BA"/>
    <w:rsid w:val="000A594E"/>
    <w:rsid w:val="000A5A62"/>
    <w:rsid w:val="000A5CA0"/>
    <w:rsid w:val="000A63D0"/>
    <w:rsid w:val="000A679F"/>
    <w:rsid w:val="000B1EEC"/>
    <w:rsid w:val="000B2061"/>
    <w:rsid w:val="000B256D"/>
    <w:rsid w:val="000B2D2F"/>
    <w:rsid w:val="000B2E81"/>
    <w:rsid w:val="000B3738"/>
    <w:rsid w:val="000B3BFE"/>
    <w:rsid w:val="000B47CA"/>
    <w:rsid w:val="000B4ECD"/>
    <w:rsid w:val="000B548E"/>
    <w:rsid w:val="000B55A8"/>
    <w:rsid w:val="000B58DD"/>
    <w:rsid w:val="000B5C31"/>
    <w:rsid w:val="000B6E46"/>
    <w:rsid w:val="000B6F7E"/>
    <w:rsid w:val="000C05D7"/>
    <w:rsid w:val="000C0729"/>
    <w:rsid w:val="000C0D17"/>
    <w:rsid w:val="000C1961"/>
    <w:rsid w:val="000C1974"/>
    <w:rsid w:val="000C206A"/>
    <w:rsid w:val="000C35F8"/>
    <w:rsid w:val="000C3924"/>
    <w:rsid w:val="000C42F1"/>
    <w:rsid w:val="000C4953"/>
    <w:rsid w:val="000C5448"/>
    <w:rsid w:val="000C6567"/>
    <w:rsid w:val="000C661F"/>
    <w:rsid w:val="000C676C"/>
    <w:rsid w:val="000C7F9D"/>
    <w:rsid w:val="000C7FC8"/>
    <w:rsid w:val="000D07CB"/>
    <w:rsid w:val="000D1CD5"/>
    <w:rsid w:val="000D1D32"/>
    <w:rsid w:val="000D24CF"/>
    <w:rsid w:val="000D26D2"/>
    <w:rsid w:val="000D2811"/>
    <w:rsid w:val="000D3A3C"/>
    <w:rsid w:val="000D41AC"/>
    <w:rsid w:val="000D76AC"/>
    <w:rsid w:val="000D7C95"/>
    <w:rsid w:val="000D7E2E"/>
    <w:rsid w:val="000E012E"/>
    <w:rsid w:val="000E073A"/>
    <w:rsid w:val="000E0DAB"/>
    <w:rsid w:val="000E1EA8"/>
    <w:rsid w:val="000E1FAF"/>
    <w:rsid w:val="000E210F"/>
    <w:rsid w:val="000E32C3"/>
    <w:rsid w:val="000E3652"/>
    <w:rsid w:val="000E3B30"/>
    <w:rsid w:val="000E4085"/>
    <w:rsid w:val="000E5315"/>
    <w:rsid w:val="000E5F07"/>
    <w:rsid w:val="000E615C"/>
    <w:rsid w:val="000E6AAF"/>
    <w:rsid w:val="000E6F29"/>
    <w:rsid w:val="000F02C2"/>
    <w:rsid w:val="000F033F"/>
    <w:rsid w:val="000F04A9"/>
    <w:rsid w:val="000F1055"/>
    <w:rsid w:val="000F124F"/>
    <w:rsid w:val="000F23CC"/>
    <w:rsid w:val="000F28FD"/>
    <w:rsid w:val="000F2B20"/>
    <w:rsid w:val="000F37D1"/>
    <w:rsid w:val="000F38D0"/>
    <w:rsid w:val="000F3AD9"/>
    <w:rsid w:val="000F3E13"/>
    <w:rsid w:val="000F41CB"/>
    <w:rsid w:val="000F486D"/>
    <w:rsid w:val="0010124B"/>
    <w:rsid w:val="00102453"/>
    <w:rsid w:val="00102501"/>
    <w:rsid w:val="00102A72"/>
    <w:rsid w:val="00103562"/>
    <w:rsid w:val="00104132"/>
    <w:rsid w:val="00104779"/>
    <w:rsid w:val="00104BAB"/>
    <w:rsid w:val="0010598B"/>
    <w:rsid w:val="00106280"/>
    <w:rsid w:val="00106724"/>
    <w:rsid w:val="00106DA3"/>
    <w:rsid w:val="00107A8F"/>
    <w:rsid w:val="00107E8A"/>
    <w:rsid w:val="00110B95"/>
    <w:rsid w:val="00110EAB"/>
    <w:rsid w:val="00112A1A"/>
    <w:rsid w:val="00113270"/>
    <w:rsid w:val="001137DE"/>
    <w:rsid w:val="0011440D"/>
    <w:rsid w:val="00114834"/>
    <w:rsid w:val="0011542B"/>
    <w:rsid w:val="00115CD2"/>
    <w:rsid w:val="00116A79"/>
    <w:rsid w:val="00116A9D"/>
    <w:rsid w:val="00116E43"/>
    <w:rsid w:val="00117317"/>
    <w:rsid w:val="001208FD"/>
    <w:rsid w:val="00121371"/>
    <w:rsid w:val="00122A8D"/>
    <w:rsid w:val="00122F16"/>
    <w:rsid w:val="00124B0E"/>
    <w:rsid w:val="00126304"/>
    <w:rsid w:val="0013180C"/>
    <w:rsid w:val="00131A8F"/>
    <w:rsid w:val="00131CD4"/>
    <w:rsid w:val="00132780"/>
    <w:rsid w:val="0013348E"/>
    <w:rsid w:val="00133B8D"/>
    <w:rsid w:val="00133D58"/>
    <w:rsid w:val="00133DC7"/>
    <w:rsid w:val="001340F9"/>
    <w:rsid w:val="001341C8"/>
    <w:rsid w:val="001344D7"/>
    <w:rsid w:val="0013586C"/>
    <w:rsid w:val="00135A2A"/>
    <w:rsid w:val="00135C3F"/>
    <w:rsid w:val="001375BD"/>
    <w:rsid w:val="00137755"/>
    <w:rsid w:val="00137CDF"/>
    <w:rsid w:val="00140337"/>
    <w:rsid w:val="0014061A"/>
    <w:rsid w:val="001416AA"/>
    <w:rsid w:val="00141B6B"/>
    <w:rsid w:val="00143518"/>
    <w:rsid w:val="00143565"/>
    <w:rsid w:val="00144B8E"/>
    <w:rsid w:val="00145121"/>
    <w:rsid w:val="001461C8"/>
    <w:rsid w:val="00146341"/>
    <w:rsid w:val="001469A6"/>
    <w:rsid w:val="0014740A"/>
    <w:rsid w:val="001477A0"/>
    <w:rsid w:val="00150122"/>
    <w:rsid w:val="00150148"/>
    <w:rsid w:val="0015021B"/>
    <w:rsid w:val="00150E29"/>
    <w:rsid w:val="00153400"/>
    <w:rsid w:val="00153B6F"/>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6C42"/>
    <w:rsid w:val="00170D1D"/>
    <w:rsid w:val="00171335"/>
    <w:rsid w:val="0017133A"/>
    <w:rsid w:val="001716A5"/>
    <w:rsid w:val="00172FFC"/>
    <w:rsid w:val="00174661"/>
    <w:rsid w:val="00174AEA"/>
    <w:rsid w:val="00175371"/>
    <w:rsid w:val="001768D0"/>
    <w:rsid w:val="00176952"/>
    <w:rsid w:val="00180524"/>
    <w:rsid w:val="001810A8"/>
    <w:rsid w:val="00181712"/>
    <w:rsid w:val="00181779"/>
    <w:rsid w:val="001823B2"/>
    <w:rsid w:val="00182BFA"/>
    <w:rsid w:val="00182DD1"/>
    <w:rsid w:val="0018334A"/>
    <w:rsid w:val="0018336D"/>
    <w:rsid w:val="00183605"/>
    <w:rsid w:val="00183D65"/>
    <w:rsid w:val="001842CC"/>
    <w:rsid w:val="00185AF4"/>
    <w:rsid w:val="00185F76"/>
    <w:rsid w:val="001865ED"/>
    <w:rsid w:val="00186737"/>
    <w:rsid w:val="00187C89"/>
    <w:rsid w:val="00191051"/>
    <w:rsid w:val="00191AD0"/>
    <w:rsid w:val="00191B3C"/>
    <w:rsid w:val="00193AE3"/>
    <w:rsid w:val="00194715"/>
    <w:rsid w:val="001949A9"/>
    <w:rsid w:val="00195BA6"/>
    <w:rsid w:val="00195F63"/>
    <w:rsid w:val="00197247"/>
    <w:rsid w:val="00197DAB"/>
    <w:rsid w:val="00197EB0"/>
    <w:rsid w:val="001A02AF"/>
    <w:rsid w:val="001A042F"/>
    <w:rsid w:val="001A0706"/>
    <w:rsid w:val="001A07EF"/>
    <w:rsid w:val="001A1002"/>
    <w:rsid w:val="001A202A"/>
    <w:rsid w:val="001A3476"/>
    <w:rsid w:val="001A4060"/>
    <w:rsid w:val="001A5AAD"/>
    <w:rsid w:val="001A5E13"/>
    <w:rsid w:val="001A6F72"/>
    <w:rsid w:val="001B03B1"/>
    <w:rsid w:val="001B12D5"/>
    <w:rsid w:val="001B1FE4"/>
    <w:rsid w:val="001B256F"/>
    <w:rsid w:val="001B2A2A"/>
    <w:rsid w:val="001B2D8F"/>
    <w:rsid w:val="001B30DF"/>
    <w:rsid w:val="001B42E7"/>
    <w:rsid w:val="001B4AE1"/>
    <w:rsid w:val="001B5A50"/>
    <w:rsid w:val="001B5C4A"/>
    <w:rsid w:val="001B5DDC"/>
    <w:rsid w:val="001B634F"/>
    <w:rsid w:val="001B6AA6"/>
    <w:rsid w:val="001B703B"/>
    <w:rsid w:val="001C0139"/>
    <w:rsid w:val="001C0625"/>
    <w:rsid w:val="001C0648"/>
    <w:rsid w:val="001C121E"/>
    <w:rsid w:val="001C1449"/>
    <w:rsid w:val="001C26E3"/>
    <w:rsid w:val="001C3D66"/>
    <w:rsid w:val="001C474F"/>
    <w:rsid w:val="001C4BD6"/>
    <w:rsid w:val="001C51FC"/>
    <w:rsid w:val="001C758E"/>
    <w:rsid w:val="001D15E3"/>
    <w:rsid w:val="001D2213"/>
    <w:rsid w:val="001D3277"/>
    <w:rsid w:val="001D333F"/>
    <w:rsid w:val="001D34C3"/>
    <w:rsid w:val="001D3FD0"/>
    <w:rsid w:val="001D46EC"/>
    <w:rsid w:val="001D5DE2"/>
    <w:rsid w:val="001D6A6A"/>
    <w:rsid w:val="001E0390"/>
    <w:rsid w:val="001E0612"/>
    <w:rsid w:val="001E1109"/>
    <w:rsid w:val="001E168F"/>
    <w:rsid w:val="001E1841"/>
    <w:rsid w:val="001E1DE7"/>
    <w:rsid w:val="001E389A"/>
    <w:rsid w:val="001E4780"/>
    <w:rsid w:val="001E5581"/>
    <w:rsid w:val="001E57DB"/>
    <w:rsid w:val="001E5947"/>
    <w:rsid w:val="001E5C94"/>
    <w:rsid w:val="001E67C5"/>
    <w:rsid w:val="001E67D3"/>
    <w:rsid w:val="001E6B2E"/>
    <w:rsid w:val="001E6CB1"/>
    <w:rsid w:val="001E794B"/>
    <w:rsid w:val="001E7CCE"/>
    <w:rsid w:val="001E7EAF"/>
    <w:rsid w:val="001F03DF"/>
    <w:rsid w:val="001F1561"/>
    <w:rsid w:val="001F18FF"/>
    <w:rsid w:val="001F239F"/>
    <w:rsid w:val="001F2951"/>
    <w:rsid w:val="001F2C9B"/>
    <w:rsid w:val="001F2E62"/>
    <w:rsid w:val="001F3355"/>
    <w:rsid w:val="001F35DE"/>
    <w:rsid w:val="001F44C2"/>
    <w:rsid w:val="001F470A"/>
    <w:rsid w:val="001F6305"/>
    <w:rsid w:val="002002F4"/>
    <w:rsid w:val="00200CE3"/>
    <w:rsid w:val="00201C0E"/>
    <w:rsid w:val="002024EB"/>
    <w:rsid w:val="00202AFD"/>
    <w:rsid w:val="00202E70"/>
    <w:rsid w:val="002037CB"/>
    <w:rsid w:val="00203AC0"/>
    <w:rsid w:val="002044A2"/>
    <w:rsid w:val="00205317"/>
    <w:rsid w:val="002071A1"/>
    <w:rsid w:val="00211686"/>
    <w:rsid w:val="00211D19"/>
    <w:rsid w:val="00214661"/>
    <w:rsid w:val="00214A1B"/>
    <w:rsid w:val="002166B0"/>
    <w:rsid w:val="00217B6D"/>
    <w:rsid w:val="00220C56"/>
    <w:rsid w:val="00221373"/>
    <w:rsid w:val="00223303"/>
    <w:rsid w:val="0022448E"/>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B74"/>
    <w:rsid w:val="00241C0B"/>
    <w:rsid w:val="0024564F"/>
    <w:rsid w:val="002457F7"/>
    <w:rsid w:val="00245BB9"/>
    <w:rsid w:val="00245EC2"/>
    <w:rsid w:val="00247769"/>
    <w:rsid w:val="00247C52"/>
    <w:rsid w:val="00247E83"/>
    <w:rsid w:val="002502E7"/>
    <w:rsid w:val="00250516"/>
    <w:rsid w:val="00250879"/>
    <w:rsid w:val="00251C68"/>
    <w:rsid w:val="00251F86"/>
    <w:rsid w:val="00254104"/>
    <w:rsid w:val="002547BF"/>
    <w:rsid w:val="00254899"/>
    <w:rsid w:val="00254C10"/>
    <w:rsid w:val="0025583B"/>
    <w:rsid w:val="00256368"/>
    <w:rsid w:val="00257C82"/>
    <w:rsid w:val="00260946"/>
    <w:rsid w:val="002613A9"/>
    <w:rsid w:val="002619BB"/>
    <w:rsid w:val="0026256C"/>
    <w:rsid w:val="00264BF9"/>
    <w:rsid w:val="00264E14"/>
    <w:rsid w:val="002663E6"/>
    <w:rsid w:val="00266459"/>
    <w:rsid w:val="002667A1"/>
    <w:rsid w:val="00266A46"/>
    <w:rsid w:val="00266D91"/>
    <w:rsid w:val="002677FB"/>
    <w:rsid w:val="00270605"/>
    <w:rsid w:val="00270D6F"/>
    <w:rsid w:val="00271152"/>
    <w:rsid w:val="0027139B"/>
    <w:rsid w:val="00271A51"/>
    <w:rsid w:val="00272C04"/>
    <w:rsid w:val="00273395"/>
    <w:rsid w:val="002733DA"/>
    <w:rsid w:val="0027478F"/>
    <w:rsid w:val="00274A45"/>
    <w:rsid w:val="0027537A"/>
    <w:rsid w:val="002755A8"/>
    <w:rsid w:val="00275615"/>
    <w:rsid w:val="002764F0"/>
    <w:rsid w:val="00276E2B"/>
    <w:rsid w:val="00276F42"/>
    <w:rsid w:val="00277750"/>
    <w:rsid w:val="0028009A"/>
    <w:rsid w:val="002813D3"/>
    <w:rsid w:val="002822CC"/>
    <w:rsid w:val="00282657"/>
    <w:rsid w:val="002829BB"/>
    <w:rsid w:val="002847D0"/>
    <w:rsid w:val="002853BE"/>
    <w:rsid w:val="002870E6"/>
    <w:rsid w:val="00290C23"/>
    <w:rsid w:val="002915E0"/>
    <w:rsid w:val="00291D23"/>
    <w:rsid w:val="002920BD"/>
    <w:rsid w:val="00292AC0"/>
    <w:rsid w:val="002933CF"/>
    <w:rsid w:val="0029403C"/>
    <w:rsid w:val="00294AAE"/>
    <w:rsid w:val="00294D92"/>
    <w:rsid w:val="00295101"/>
    <w:rsid w:val="0029576B"/>
    <w:rsid w:val="00295BF1"/>
    <w:rsid w:val="00296834"/>
    <w:rsid w:val="0029696E"/>
    <w:rsid w:val="00296E96"/>
    <w:rsid w:val="00297FDD"/>
    <w:rsid w:val="002A00AF"/>
    <w:rsid w:val="002A0382"/>
    <w:rsid w:val="002A1CA1"/>
    <w:rsid w:val="002A1E30"/>
    <w:rsid w:val="002A2B8E"/>
    <w:rsid w:val="002A320D"/>
    <w:rsid w:val="002A3828"/>
    <w:rsid w:val="002A4B8F"/>
    <w:rsid w:val="002A5F3D"/>
    <w:rsid w:val="002A7200"/>
    <w:rsid w:val="002A79EF"/>
    <w:rsid w:val="002B01D3"/>
    <w:rsid w:val="002B0CE4"/>
    <w:rsid w:val="002B124D"/>
    <w:rsid w:val="002B18BE"/>
    <w:rsid w:val="002B2710"/>
    <w:rsid w:val="002B2F4D"/>
    <w:rsid w:val="002B438E"/>
    <w:rsid w:val="002B4815"/>
    <w:rsid w:val="002B60C7"/>
    <w:rsid w:val="002B647D"/>
    <w:rsid w:val="002B742D"/>
    <w:rsid w:val="002C0E58"/>
    <w:rsid w:val="002C17CB"/>
    <w:rsid w:val="002C2747"/>
    <w:rsid w:val="002C2CAB"/>
    <w:rsid w:val="002C37E1"/>
    <w:rsid w:val="002C3BF3"/>
    <w:rsid w:val="002C3BFE"/>
    <w:rsid w:val="002C3D04"/>
    <w:rsid w:val="002C42F0"/>
    <w:rsid w:val="002C5370"/>
    <w:rsid w:val="002C58DB"/>
    <w:rsid w:val="002C66FD"/>
    <w:rsid w:val="002C681A"/>
    <w:rsid w:val="002C6EAA"/>
    <w:rsid w:val="002C7017"/>
    <w:rsid w:val="002C7329"/>
    <w:rsid w:val="002C7D2C"/>
    <w:rsid w:val="002D023F"/>
    <w:rsid w:val="002D0603"/>
    <w:rsid w:val="002D0778"/>
    <w:rsid w:val="002D0822"/>
    <w:rsid w:val="002D2339"/>
    <w:rsid w:val="002D2584"/>
    <w:rsid w:val="002D298C"/>
    <w:rsid w:val="002D29B7"/>
    <w:rsid w:val="002D31C1"/>
    <w:rsid w:val="002D358E"/>
    <w:rsid w:val="002D3594"/>
    <w:rsid w:val="002D39A2"/>
    <w:rsid w:val="002D4192"/>
    <w:rsid w:val="002D65BD"/>
    <w:rsid w:val="002D721C"/>
    <w:rsid w:val="002D7548"/>
    <w:rsid w:val="002D77E1"/>
    <w:rsid w:val="002D781E"/>
    <w:rsid w:val="002D7ADD"/>
    <w:rsid w:val="002E11A1"/>
    <w:rsid w:val="002E153E"/>
    <w:rsid w:val="002E2B73"/>
    <w:rsid w:val="002E30EF"/>
    <w:rsid w:val="002E35DE"/>
    <w:rsid w:val="002E4676"/>
    <w:rsid w:val="002E48A7"/>
    <w:rsid w:val="002E5B34"/>
    <w:rsid w:val="002E5C9A"/>
    <w:rsid w:val="002E749B"/>
    <w:rsid w:val="002E7D8E"/>
    <w:rsid w:val="002E7FB5"/>
    <w:rsid w:val="002F08E8"/>
    <w:rsid w:val="002F0E16"/>
    <w:rsid w:val="002F1DD9"/>
    <w:rsid w:val="002F2016"/>
    <w:rsid w:val="002F2D54"/>
    <w:rsid w:val="002F33DF"/>
    <w:rsid w:val="002F349D"/>
    <w:rsid w:val="002F36C3"/>
    <w:rsid w:val="002F3B96"/>
    <w:rsid w:val="002F4B13"/>
    <w:rsid w:val="002F5782"/>
    <w:rsid w:val="002F5F14"/>
    <w:rsid w:val="00300082"/>
    <w:rsid w:val="00300545"/>
    <w:rsid w:val="00300735"/>
    <w:rsid w:val="00300DF6"/>
    <w:rsid w:val="00302AAC"/>
    <w:rsid w:val="0030311D"/>
    <w:rsid w:val="0030354E"/>
    <w:rsid w:val="003037C7"/>
    <w:rsid w:val="00303CAE"/>
    <w:rsid w:val="00304681"/>
    <w:rsid w:val="00305B52"/>
    <w:rsid w:val="00305BEC"/>
    <w:rsid w:val="00305CDD"/>
    <w:rsid w:val="0030698E"/>
    <w:rsid w:val="0030763F"/>
    <w:rsid w:val="003076F4"/>
    <w:rsid w:val="00307ACF"/>
    <w:rsid w:val="003114F4"/>
    <w:rsid w:val="0031192D"/>
    <w:rsid w:val="00312881"/>
    <w:rsid w:val="00313044"/>
    <w:rsid w:val="003131A6"/>
    <w:rsid w:val="003134FB"/>
    <w:rsid w:val="00314C57"/>
    <w:rsid w:val="00315471"/>
    <w:rsid w:val="00320073"/>
    <w:rsid w:val="00320627"/>
    <w:rsid w:val="00320883"/>
    <w:rsid w:val="00320D84"/>
    <w:rsid w:val="00322334"/>
    <w:rsid w:val="0032288E"/>
    <w:rsid w:val="00323750"/>
    <w:rsid w:val="00323A07"/>
    <w:rsid w:val="00323B9B"/>
    <w:rsid w:val="00324569"/>
    <w:rsid w:val="0032477E"/>
    <w:rsid w:val="00325E24"/>
    <w:rsid w:val="0032605A"/>
    <w:rsid w:val="00326A76"/>
    <w:rsid w:val="00327706"/>
    <w:rsid w:val="003277E6"/>
    <w:rsid w:val="00327B9B"/>
    <w:rsid w:val="00330460"/>
    <w:rsid w:val="003306E9"/>
    <w:rsid w:val="003317F2"/>
    <w:rsid w:val="00331884"/>
    <w:rsid w:val="00331BCB"/>
    <w:rsid w:val="00331D15"/>
    <w:rsid w:val="00331F0A"/>
    <w:rsid w:val="0033283B"/>
    <w:rsid w:val="00332F03"/>
    <w:rsid w:val="00333E4E"/>
    <w:rsid w:val="00333F88"/>
    <w:rsid w:val="003341B2"/>
    <w:rsid w:val="003356C9"/>
    <w:rsid w:val="00335BF1"/>
    <w:rsid w:val="003379C1"/>
    <w:rsid w:val="00340144"/>
    <w:rsid w:val="00340398"/>
    <w:rsid w:val="00341827"/>
    <w:rsid w:val="00342840"/>
    <w:rsid w:val="00342E48"/>
    <w:rsid w:val="00343C18"/>
    <w:rsid w:val="00346CD5"/>
    <w:rsid w:val="00347AA1"/>
    <w:rsid w:val="00347ADB"/>
    <w:rsid w:val="00347DA8"/>
    <w:rsid w:val="00350A2B"/>
    <w:rsid w:val="00351359"/>
    <w:rsid w:val="003517F4"/>
    <w:rsid w:val="003519C7"/>
    <w:rsid w:val="00351D90"/>
    <w:rsid w:val="00352084"/>
    <w:rsid w:val="00352913"/>
    <w:rsid w:val="0035296A"/>
    <w:rsid w:val="0035356D"/>
    <w:rsid w:val="003545CC"/>
    <w:rsid w:val="00354993"/>
    <w:rsid w:val="00355CE5"/>
    <w:rsid w:val="00356525"/>
    <w:rsid w:val="0035762A"/>
    <w:rsid w:val="003577D9"/>
    <w:rsid w:val="00357A89"/>
    <w:rsid w:val="00357C2B"/>
    <w:rsid w:val="00360C2D"/>
    <w:rsid w:val="0036149E"/>
    <w:rsid w:val="00362067"/>
    <w:rsid w:val="0036261B"/>
    <w:rsid w:val="00362C91"/>
    <w:rsid w:val="00363889"/>
    <w:rsid w:val="00366806"/>
    <w:rsid w:val="00366A5C"/>
    <w:rsid w:val="00366DC6"/>
    <w:rsid w:val="00367B9D"/>
    <w:rsid w:val="003708F6"/>
    <w:rsid w:val="00370C05"/>
    <w:rsid w:val="00371509"/>
    <w:rsid w:val="00372336"/>
    <w:rsid w:val="00373B6A"/>
    <w:rsid w:val="00373C96"/>
    <w:rsid w:val="00374F35"/>
    <w:rsid w:val="003758F5"/>
    <w:rsid w:val="00380444"/>
    <w:rsid w:val="003809AC"/>
    <w:rsid w:val="00381EC1"/>
    <w:rsid w:val="00382302"/>
    <w:rsid w:val="00383C85"/>
    <w:rsid w:val="003841DC"/>
    <w:rsid w:val="0038448C"/>
    <w:rsid w:val="00386D06"/>
    <w:rsid w:val="00386D12"/>
    <w:rsid w:val="0038796E"/>
    <w:rsid w:val="00387ACD"/>
    <w:rsid w:val="00387F81"/>
    <w:rsid w:val="0039121B"/>
    <w:rsid w:val="00391B25"/>
    <w:rsid w:val="003920A2"/>
    <w:rsid w:val="003922BE"/>
    <w:rsid w:val="0039238B"/>
    <w:rsid w:val="003931E7"/>
    <w:rsid w:val="00395CCB"/>
    <w:rsid w:val="003A0634"/>
    <w:rsid w:val="003A0CA9"/>
    <w:rsid w:val="003A1A80"/>
    <w:rsid w:val="003A3691"/>
    <w:rsid w:val="003A468F"/>
    <w:rsid w:val="003A49C2"/>
    <w:rsid w:val="003A701F"/>
    <w:rsid w:val="003A7885"/>
    <w:rsid w:val="003B0180"/>
    <w:rsid w:val="003B0F9F"/>
    <w:rsid w:val="003B1EFE"/>
    <w:rsid w:val="003B2359"/>
    <w:rsid w:val="003B2394"/>
    <w:rsid w:val="003B2C8E"/>
    <w:rsid w:val="003B2E3B"/>
    <w:rsid w:val="003B391C"/>
    <w:rsid w:val="003B3D0E"/>
    <w:rsid w:val="003B52DB"/>
    <w:rsid w:val="003B62DA"/>
    <w:rsid w:val="003B6763"/>
    <w:rsid w:val="003B6BC9"/>
    <w:rsid w:val="003B721B"/>
    <w:rsid w:val="003B7DF0"/>
    <w:rsid w:val="003C0077"/>
    <w:rsid w:val="003C11EB"/>
    <w:rsid w:val="003C23B7"/>
    <w:rsid w:val="003C2D64"/>
    <w:rsid w:val="003C2FBF"/>
    <w:rsid w:val="003C4B32"/>
    <w:rsid w:val="003C50A2"/>
    <w:rsid w:val="003C52DE"/>
    <w:rsid w:val="003C5981"/>
    <w:rsid w:val="003C5C2A"/>
    <w:rsid w:val="003C5C54"/>
    <w:rsid w:val="003C6B1A"/>
    <w:rsid w:val="003C6D53"/>
    <w:rsid w:val="003C794D"/>
    <w:rsid w:val="003D05E8"/>
    <w:rsid w:val="003D07CB"/>
    <w:rsid w:val="003D0FC2"/>
    <w:rsid w:val="003D2237"/>
    <w:rsid w:val="003D24B2"/>
    <w:rsid w:val="003D289B"/>
    <w:rsid w:val="003D2912"/>
    <w:rsid w:val="003D2914"/>
    <w:rsid w:val="003D2FD8"/>
    <w:rsid w:val="003D35FA"/>
    <w:rsid w:val="003D3B86"/>
    <w:rsid w:val="003D44D8"/>
    <w:rsid w:val="003D497B"/>
    <w:rsid w:val="003D53F2"/>
    <w:rsid w:val="003D5BCF"/>
    <w:rsid w:val="003D5C79"/>
    <w:rsid w:val="003D5DC4"/>
    <w:rsid w:val="003D6441"/>
    <w:rsid w:val="003D653C"/>
    <w:rsid w:val="003D67A2"/>
    <w:rsid w:val="003D7BFB"/>
    <w:rsid w:val="003D7FEB"/>
    <w:rsid w:val="003E28BE"/>
    <w:rsid w:val="003E2CEF"/>
    <w:rsid w:val="003E31C4"/>
    <w:rsid w:val="003E34C8"/>
    <w:rsid w:val="003E3610"/>
    <w:rsid w:val="003E36C7"/>
    <w:rsid w:val="003E3E2D"/>
    <w:rsid w:val="003E48AE"/>
    <w:rsid w:val="003E4A30"/>
    <w:rsid w:val="003E4DD7"/>
    <w:rsid w:val="003E6090"/>
    <w:rsid w:val="003E6A5B"/>
    <w:rsid w:val="003E6DA1"/>
    <w:rsid w:val="003F104F"/>
    <w:rsid w:val="003F12EB"/>
    <w:rsid w:val="003F14A4"/>
    <w:rsid w:val="003F1CEC"/>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AF0"/>
    <w:rsid w:val="00404C0D"/>
    <w:rsid w:val="004061E0"/>
    <w:rsid w:val="00406A56"/>
    <w:rsid w:val="00406FEE"/>
    <w:rsid w:val="004074BB"/>
    <w:rsid w:val="004079E0"/>
    <w:rsid w:val="00407AA8"/>
    <w:rsid w:val="00411475"/>
    <w:rsid w:val="00411F37"/>
    <w:rsid w:val="004123D7"/>
    <w:rsid w:val="00412B88"/>
    <w:rsid w:val="00412BB5"/>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633E"/>
    <w:rsid w:val="0042754A"/>
    <w:rsid w:val="0042773A"/>
    <w:rsid w:val="0042789E"/>
    <w:rsid w:val="004303B8"/>
    <w:rsid w:val="0043081C"/>
    <w:rsid w:val="0043084A"/>
    <w:rsid w:val="00430C80"/>
    <w:rsid w:val="00431470"/>
    <w:rsid w:val="00431497"/>
    <w:rsid w:val="00432947"/>
    <w:rsid w:val="0043299B"/>
    <w:rsid w:val="004337BD"/>
    <w:rsid w:val="00434600"/>
    <w:rsid w:val="00434823"/>
    <w:rsid w:val="00434B66"/>
    <w:rsid w:val="00434DDB"/>
    <w:rsid w:val="00434FD1"/>
    <w:rsid w:val="004358B9"/>
    <w:rsid w:val="00435AB2"/>
    <w:rsid w:val="00436404"/>
    <w:rsid w:val="00436BE7"/>
    <w:rsid w:val="00436D1D"/>
    <w:rsid w:val="00436E5E"/>
    <w:rsid w:val="004377E1"/>
    <w:rsid w:val="00437A3E"/>
    <w:rsid w:val="00437B0A"/>
    <w:rsid w:val="004401BA"/>
    <w:rsid w:val="00440B36"/>
    <w:rsid w:val="00440C77"/>
    <w:rsid w:val="004412F9"/>
    <w:rsid w:val="00441C8D"/>
    <w:rsid w:val="0044219C"/>
    <w:rsid w:val="004433E8"/>
    <w:rsid w:val="004435BF"/>
    <w:rsid w:val="00443952"/>
    <w:rsid w:val="004440BD"/>
    <w:rsid w:val="0044414E"/>
    <w:rsid w:val="00445325"/>
    <w:rsid w:val="00445342"/>
    <w:rsid w:val="00445747"/>
    <w:rsid w:val="00445985"/>
    <w:rsid w:val="00446F07"/>
    <w:rsid w:val="0045112A"/>
    <w:rsid w:val="004512A6"/>
    <w:rsid w:val="00451423"/>
    <w:rsid w:val="004514D9"/>
    <w:rsid w:val="0045174A"/>
    <w:rsid w:val="00451A59"/>
    <w:rsid w:val="00451C2C"/>
    <w:rsid w:val="00451C40"/>
    <w:rsid w:val="00451D83"/>
    <w:rsid w:val="00455320"/>
    <w:rsid w:val="00455FCF"/>
    <w:rsid w:val="0045634B"/>
    <w:rsid w:val="00456A61"/>
    <w:rsid w:val="00456DF8"/>
    <w:rsid w:val="004574BB"/>
    <w:rsid w:val="00457C5E"/>
    <w:rsid w:val="004616BC"/>
    <w:rsid w:val="00461CD6"/>
    <w:rsid w:val="00464ACD"/>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6561"/>
    <w:rsid w:val="00476DFD"/>
    <w:rsid w:val="00477F7C"/>
    <w:rsid w:val="00477FA2"/>
    <w:rsid w:val="00480A64"/>
    <w:rsid w:val="0048122F"/>
    <w:rsid w:val="004816BF"/>
    <w:rsid w:val="004826F1"/>
    <w:rsid w:val="00482A1F"/>
    <w:rsid w:val="0048461F"/>
    <w:rsid w:val="004853A1"/>
    <w:rsid w:val="00486C45"/>
    <w:rsid w:val="004872F0"/>
    <w:rsid w:val="004878DD"/>
    <w:rsid w:val="00487A30"/>
    <w:rsid w:val="00490247"/>
    <w:rsid w:val="00490423"/>
    <w:rsid w:val="00490BC0"/>
    <w:rsid w:val="00490D41"/>
    <w:rsid w:val="0049234C"/>
    <w:rsid w:val="00492D56"/>
    <w:rsid w:val="0049371C"/>
    <w:rsid w:val="00493897"/>
    <w:rsid w:val="0049398E"/>
    <w:rsid w:val="00493B21"/>
    <w:rsid w:val="00494323"/>
    <w:rsid w:val="004946B8"/>
    <w:rsid w:val="0049509F"/>
    <w:rsid w:val="00496BB4"/>
    <w:rsid w:val="00496EFC"/>
    <w:rsid w:val="00496FC2"/>
    <w:rsid w:val="004975C2"/>
    <w:rsid w:val="00497CEC"/>
    <w:rsid w:val="004A1108"/>
    <w:rsid w:val="004A2591"/>
    <w:rsid w:val="004A29BB"/>
    <w:rsid w:val="004A32D4"/>
    <w:rsid w:val="004A34C7"/>
    <w:rsid w:val="004A3A64"/>
    <w:rsid w:val="004A65E1"/>
    <w:rsid w:val="004A6F98"/>
    <w:rsid w:val="004A7A36"/>
    <w:rsid w:val="004A7B23"/>
    <w:rsid w:val="004A7D2F"/>
    <w:rsid w:val="004B019E"/>
    <w:rsid w:val="004B03B7"/>
    <w:rsid w:val="004B0877"/>
    <w:rsid w:val="004B09E8"/>
    <w:rsid w:val="004B177E"/>
    <w:rsid w:val="004B2824"/>
    <w:rsid w:val="004B6049"/>
    <w:rsid w:val="004B695D"/>
    <w:rsid w:val="004B6F52"/>
    <w:rsid w:val="004B718F"/>
    <w:rsid w:val="004C00B6"/>
    <w:rsid w:val="004C23DD"/>
    <w:rsid w:val="004C29AA"/>
    <w:rsid w:val="004C2A83"/>
    <w:rsid w:val="004C2BAA"/>
    <w:rsid w:val="004C5493"/>
    <w:rsid w:val="004C583A"/>
    <w:rsid w:val="004C65D6"/>
    <w:rsid w:val="004C725B"/>
    <w:rsid w:val="004C7B67"/>
    <w:rsid w:val="004C7D6C"/>
    <w:rsid w:val="004C7FCF"/>
    <w:rsid w:val="004D09A6"/>
    <w:rsid w:val="004D1D66"/>
    <w:rsid w:val="004D2636"/>
    <w:rsid w:val="004D333C"/>
    <w:rsid w:val="004D373F"/>
    <w:rsid w:val="004D42CB"/>
    <w:rsid w:val="004D581B"/>
    <w:rsid w:val="004D6805"/>
    <w:rsid w:val="004E0872"/>
    <w:rsid w:val="004E121D"/>
    <w:rsid w:val="004E1A89"/>
    <w:rsid w:val="004E1BD9"/>
    <w:rsid w:val="004E259C"/>
    <w:rsid w:val="004E271B"/>
    <w:rsid w:val="004E30F4"/>
    <w:rsid w:val="004E3986"/>
    <w:rsid w:val="004E526A"/>
    <w:rsid w:val="004E52E8"/>
    <w:rsid w:val="004E5592"/>
    <w:rsid w:val="004E58D2"/>
    <w:rsid w:val="004E5C38"/>
    <w:rsid w:val="004E6230"/>
    <w:rsid w:val="004E62A7"/>
    <w:rsid w:val="004E62F9"/>
    <w:rsid w:val="004E68D3"/>
    <w:rsid w:val="004E68F0"/>
    <w:rsid w:val="004E6DD5"/>
    <w:rsid w:val="004E6E7E"/>
    <w:rsid w:val="004E7359"/>
    <w:rsid w:val="004E7844"/>
    <w:rsid w:val="004F00E0"/>
    <w:rsid w:val="004F02C4"/>
    <w:rsid w:val="004F13AA"/>
    <w:rsid w:val="004F15AB"/>
    <w:rsid w:val="004F178C"/>
    <w:rsid w:val="004F199B"/>
    <w:rsid w:val="004F2BBF"/>
    <w:rsid w:val="004F3AD0"/>
    <w:rsid w:val="004F3CE4"/>
    <w:rsid w:val="004F4408"/>
    <w:rsid w:val="004F551C"/>
    <w:rsid w:val="004F56F9"/>
    <w:rsid w:val="004F5A00"/>
    <w:rsid w:val="004F5CDA"/>
    <w:rsid w:val="004F746B"/>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07BB5"/>
    <w:rsid w:val="005101BA"/>
    <w:rsid w:val="00510355"/>
    <w:rsid w:val="00512514"/>
    <w:rsid w:val="0051310F"/>
    <w:rsid w:val="0051391E"/>
    <w:rsid w:val="00513A59"/>
    <w:rsid w:val="0051473B"/>
    <w:rsid w:val="0051486C"/>
    <w:rsid w:val="00515ABF"/>
    <w:rsid w:val="00515C43"/>
    <w:rsid w:val="005161E1"/>
    <w:rsid w:val="00516BD6"/>
    <w:rsid w:val="00521B70"/>
    <w:rsid w:val="0052467E"/>
    <w:rsid w:val="00524B48"/>
    <w:rsid w:val="005252D3"/>
    <w:rsid w:val="0052575B"/>
    <w:rsid w:val="00526ECF"/>
    <w:rsid w:val="005277E8"/>
    <w:rsid w:val="00530506"/>
    <w:rsid w:val="00531DBA"/>
    <w:rsid w:val="00532699"/>
    <w:rsid w:val="00532937"/>
    <w:rsid w:val="0053469A"/>
    <w:rsid w:val="005347D4"/>
    <w:rsid w:val="00534898"/>
    <w:rsid w:val="00535E52"/>
    <w:rsid w:val="00536F84"/>
    <w:rsid w:val="005372C2"/>
    <w:rsid w:val="00537772"/>
    <w:rsid w:val="00537834"/>
    <w:rsid w:val="00537D62"/>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139"/>
    <w:rsid w:val="00552325"/>
    <w:rsid w:val="00552399"/>
    <w:rsid w:val="005534B7"/>
    <w:rsid w:val="0055382B"/>
    <w:rsid w:val="0055389F"/>
    <w:rsid w:val="00554AE3"/>
    <w:rsid w:val="005567FF"/>
    <w:rsid w:val="00556835"/>
    <w:rsid w:val="00556F36"/>
    <w:rsid w:val="00557155"/>
    <w:rsid w:val="00557722"/>
    <w:rsid w:val="005578E9"/>
    <w:rsid w:val="00557930"/>
    <w:rsid w:val="00560C94"/>
    <w:rsid w:val="0056115E"/>
    <w:rsid w:val="0056175D"/>
    <w:rsid w:val="00561998"/>
    <w:rsid w:val="00564AEC"/>
    <w:rsid w:val="00564CB7"/>
    <w:rsid w:val="00565AEE"/>
    <w:rsid w:val="0056688E"/>
    <w:rsid w:val="00567573"/>
    <w:rsid w:val="00567E95"/>
    <w:rsid w:val="005709AA"/>
    <w:rsid w:val="005709D0"/>
    <w:rsid w:val="0057120C"/>
    <w:rsid w:val="005712FC"/>
    <w:rsid w:val="0057317B"/>
    <w:rsid w:val="00573661"/>
    <w:rsid w:val="0057396D"/>
    <w:rsid w:val="0057437B"/>
    <w:rsid w:val="00576182"/>
    <w:rsid w:val="00576BC1"/>
    <w:rsid w:val="00580C1A"/>
    <w:rsid w:val="00581427"/>
    <w:rsid w:val="0058193F"/>
    <w:rsid w:val="00581CEB"/>
    <w:rsid w:val="00581D50"/>
    <w:rsid w:val="0058223A"/>
    <w:rsid w:val="00582B63"/>
    <w:rsid w:val="00582BE3"/>
    <w:rsid w:val="00583AB9"/>
    <w:rsid w:val="00583ED9"/>
    <w:rsid w:val="00584AF0"/>
    <w:rsid w:val="00584DB1"/>
    <w:rsid w:val="00586CAE"/>
    <w:rsid w:val="0058727E"/>
    <w:rsid w:val="005876E0"/>
    <w:rsid w:val="00590805"/>
    <w:rsid w:val="0059300D"/>
    <w:rsid w:val="0059368E"/>
    <w:rsid w:val="0059419E"/>
    <w:rsid w:val="00594699"/>
    <w:rsid w:val="00595753"/>
    <w:rsid w:val="005959B1"/>
    <w:rsid w:val="00596972"/>
    <w:rsid w:val="005970C6"/>
    <w:rsid w:val="00597D6B"/>
    <w:rsid w:val="00597F23"/>
    <w:rsid w:val="005A19D3"/>
    <w:rsid w:val="005A1D0F"/>
    <w:rsid w:val="005A2235"/>
    <w:rsid w:val="005A28BF"/>
    <w:rsid w:val="005A2A2B"/>
    <w:rsid w:val="005A2CD0"/>
    <w:rsid w:val="005A372D"/>
    <w:rsid w:val="005A38C3"/>
    <w:rsid w:val="005A4035"/>
    <w:rsid w:val="005A484E"/>
    <w:rsid w:val="005A5021"/>
    <w:rsid w:val="005A5464"/>
    <w:rsid w:val="005A5B3D"/>
    <w:rsid w:val="005A5B4A"/>
    <w:rsid w:val="005A65A0"/>
    <w:rsid w:val="005A6754"/>
    <w:rsid w:val="005A716F"/>
    <w:rsid w:val="005A7AB3"/>
    <w:rsid w:val="005A7C97"/>
    <w:rsid w:val="005A7DA9"/>
    <w:rsid w:val="005A7DFB"/>
    <w:rsid w:val="005B0091"/>
    <w:rsid w:val="005B025A"/>
    <w:rsid w:val="005B0686"/>
    <w:rsid w:val="005B09B2"/>
    <w:rsid w:val="005B1032"/>
    <w:rsid w:val="005B14DE"/>
    <w:rsid w:val="005B1B31"/>
    <w:rsid w:val="005B1F05"/>
    <w:rsid w:val="005B274F"/>
    <w:rsid w:val="005B3A69"/>
    <w:rsid w:val="005B3AFD"/>
    <w:rsid w:val="005B3BE1"/>
    <w:rsid w:val="005B3CEF"/>
    <w:rsid w:val="005B4147"/>
    <w:rsid w:val="005B41F7"/>
    <w:rsid w:val="005B4F90"/>
    <w:rsid w:val="005B58D5"/>
    <w:rsid w:val="005B6110"/>
    <w:rsid w:val="005B714C"/>
    <w:rsid w:val="005B74FD"/>
    <w:rsid w:val="005C034C"/>
    <w:rsid w:val="005C1068"/>
    <w:rsid w:val="005C1F76"/>
    <w:rsid w:val="005C2307"/>
    <w:rsid w:val="005C2CAF"/>
    <w:rsid w:val="005C33BF"/>
    <w:rsid w:val="005C3CC7"/>
    <w:rsid w:val="005C4BA8"/>
    <w:rsid w:val="005C6681"/>
    <w:rsid w:val="005C66E4"/>
    <w:rsid w:val="005C75BF"/>
    <w:rsid w:val="005D0F98"/>
    <w:rsid w:val="005D0FF7"/>
    <w:rsid w:val="005D10A6"/>
    <w:rsid w:val="005D2D10"/>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58B7"/>
    <w:rsid w:val="005E632D"/>
    <w:rsid w:val="005E6339"/>
    <w:rsid w:val="005E6498"/>
    <w:rsid w:val="005E6BE5"/>
    <w:rsid w:val="005E6EC3"/>
    <w:rsid w:val="005E76FF"/>
    <w:rsid w:val="005E7ABF"/>
    <w:rsid w:val="005E7D2F"/>
    <w:rsid w:val="005F0191"/>
    <w:rsid w:val="005F062D"/>
    <w:rsid w:val="005F08AA"/>
    <w:rsid w:val="005F1465"/>
    <w:rsid w:val="005F1E4B"/>
    <w:rsid w:val="005F23AF"/>
    <w:rsid w:val="005F2992"/>
    <w:rsid w:val="005F2AD5"/>
    <w:rsid w:val="005F2BBB"/>
    <w:rsid w:val="005F51C6"/>
    <w:rsid w:val="005F52D9"/>
    <w:rsid w:val="005F533D"/>
    <w:rsid w:val="005F5547"/>
    <w:rsid w:val="005F5E5E"/>
    <w:rsid w:val="005F60A3"/>
    <w:rsid w:val="0060046C"/>
    <w:rsid w:val="00600F25"/>
    <w:rsid w:val="00601164"/>
    <w:rsid w:val="006013ED"/>
    <w:rsid w:val="006015F4"/>
    <w:rsid w:val="00601C8A"/>
    <w:rsid w:val="00601EFC"/>
    <w:rsid w:val="00603326"/>
    <w:rsid w:val="006036D6"/>
    <w:rsid w:val="00604085"/>
    <w:rsid w:val="00604BF8"/>
    <w:rsid w:val="00604EF0"/>
    <w:rsid w:val="0060502B"/>
    <w:rsid w:val="006052C8"/>
    <w:rsid w:val="00606578"/>
    <w:rsid w:val="00606B56"/>
    <w:rsid w:val="00606E33"/>
    <w:rsid w:val="00607280"/>
    <w:rsid w:val="0060789F"/>
    <w:rsid w:val="0061051D"/>
    <w:rsid w:val="00611B74"/>
    <w:rsid w:val="00613B28"/>
    <w:rsid w:val="00613F84"/>
    <w:rsid w:val="00614510"/>
    <w:rsid w:val="0061594D"/>
    <w:rsid w:val="00616155"/>
    <w:rsid w:val="00616E71"/>
    <w:rsid w:val="00617068"/>
    <w:rsid w:val="00617C7D"/>
    <w:rsid w:val="006208DA"/>
    <w:rsid w:val="00621387"/>
    <w:rsid w:val="006214E7"/>
    <w:rsid w:val="006223FD"/>
    <w:rsid w:val="00622B06"/>
    <w:rsid w:val="00622BC8"/>
    <w:rsid w:val="00622F88"/>
    <w:rsid w:val="00623418"/>
    <w:rsid w:val="00623BD9"/>
    <w:rsid w:val="006244D0"/>
    <w:rsid w:val="00624689"/>
    <w:rsid w:val="006252EA"/>
    <w:rsid w:val="00625AF2"/>
    <w:rsid w:val="00626B1B"/>
    <w:rsid w:val="006277AF"/>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9D8"/>
    <w:rsid w:val="00642BD4"/>
    <w:rsid w:val="00642BE7"/>
    <w:rsid w:val="0064356F"/>
    <w:rsid w:val="006437C2"/>
    <w:rsid w:val="00644028"/>
    <w:rsid w:val="00644694"/>
    <w:rsid w:val="0064485B"/>
    <w:rsid w:val="00645436"/>
    <w:rsid w:val="00646019"/>
    <w:rsid w:val="006461A6"/>
    <w:rsid w:val="006472DD"/>
    <w:rsid w:val="006473D0"/>
    <w:rsid w:val="00647818"/>
    <w:rsid w:val="00651F84"/>
    <w:rsid w:val="00652080"/>
    <w:rsid w:val="0065449D"/>
    <w:rsid w:val="00655F32"/>
    <w:rsid w:val="00657614"/>
    <w:rsid w:val="00657BC5"/>
    <w:rsid w:val="00657C9D"/>
    <w:rsid w:val="0066125D"/>
    <w:rsid w:val="00661299"/>
    <w:rsid w:val="006623F2"/>
    <w:rsid w:val="0066276F"/>
    <w:rsid w:val="00663961"/>
    <w:rsid w:val="0066547F"/>
    <w:rsid w:val="00665C34"/>
    <w:rsid w:val="0066658A"/>
    <w:rsid w:val="006666BB"/>
    <w:rsid w:val="00666D2D"/>
    <w:rsid w:val="00666DFA"/>
    <w:rsid w:val="00670611"/>
    <w:rsid w:val="00670CD1"/>
    <w:rsid w:val="00670D9D"/>
    <w:rsid w:val="00671422"/>
    <w:rsid w:val="00673B14"/>
    <w:rsid w:val="00674ED9"/>
    <w:rsid w:val="00675715"/>
    <w:rsid w:val="00675DD6"/>
    <w:rsid w:val="006762C1"/>
    <w:rsid w:val="00676315"/>
    <w:rsid w:val="006771D7"/>
    <w:rsid w:val="00680711"/>
    <w:rsid w:val="00680D12"/>
    <w:rsid w:val="0068127D"/>
    <w:rsid w:val="00681ECC"/>
    <w:rsid w:val="00682002"/>
    <w:rsid w:val="00682543"/>
    <w:rsid w:val="0068288F"/>
    <w:rsid w:val="00682DF5"/>
    <w:rsid w:val="00682EBA"/>
    <w:rsid w:val="006834F5"/>
    <w:rsid w:val="00683672"/>
    <w:rsid w:val="00683C2F"/>
    <w:rsid w:val="006843C0"/>
    <w:rsid w:val="00684E8E"/>
    <w:rsid w:val="00684F3B"/>
    <w:rsid w:val="0068594B"/>
    <w:rsid w:val="00686C89"/>
    <w:rsid w:val="00687069"/>
    <w:rsid w:val="00687937"/>
    <w:rsid w:val="0068797B"/>
    <w:rsid w:val="00690DE3"/>
    <w:rsid w:val="006912D4"/>
    <w:rsid w:val="00692B0D"/>
    <w:rsid w:val="00692EA1"/>
    <w:rsid w:val="006953A6"/>
    <w:rsid w:val="00695D5A"/>
    <w:rsid w:val="00696542"/>
    <w:rsid w:val="00697147"/>
    <w:rsid w:val="00697D20"/>
    <w:rsid w:val="006A05C4"/>
    <w:rsid w:val="006A12C4"/>
    <w:rsid w:val="006A1CAA"/>
    <w:rsid w:val="006A2A89"/>
    <w:rsid w:val="006A3234"/>
    <w:rsid w:val="006A3721"/>
    <w:rsid w:val="006A3DD7"/>
    <w:rsid w:val="006A3E94"/>
    <w:rsid w:val="006A4622"/>
    <w:rsid w:val="006A48F0"/>
    <w:rsid w:val="006A4DA7"/>
    <w:rsid w:val="006A5030"/>
    <w:rsid w:val="006A5E5A"/>
    <w:rsid w:val="006A7B67"/>
    <w:rsid w:val="006B0513"/>
    <w:rsid w:val="006B057E"/>
    <w:rsid w:val="006B0EE6"/>
    <w:rsid w:val="006B0F81"/>
    <w:rsid w:val="006B1A1B"/>
    <w:rsid w:val="006B1D4E"/>
    <w:rsid w:val="006B1D5C"/>
    <w:rsid w:val="006B2852"/>
    <w:rsid w:val="006B5926"/>
    <w:rsid w:val="006B5C77"/>
    <w:rsid w:val="006B76FE"/>
    <w:rsid w:val="006B7784"/>
    <w:rsid w:val="006C0993"/>
    <w:rsid w:val="006C0AFF"/>
    <w:rsid w:val="006C13B4"/>
    <w:rsid w:val="006C1EE2"/>
    <w:rsid w:val="006C200D"/>
    <w:rsid w:val="006C2861"/>
    <w:rsid w:val="006C2DF7"/>
    <w:rsid w:val="006C2E22"/>
    <w:rsid w:val="006C357E"/>
    <w:rsid w:val="006C3983"/>
    <w:rsid w:val="006C440F"/>
    <w:rsid w:val="006C48B3"/>
    <w:rsid w:val="006C4907"/>
    <w:rsid w:val="006C5290"/>
    <w:rsid w:val="006C682E"/>
    <w:rsid w:val="006C688C"/>
    <w:rsid w:val="006D04A3"/>
    <w:rsid w:val="006D0D0A"/>
    <w:rsid w:val="006D28DA"/>
    <w:rsid w:val="006D2DA8"/>
    <w:rsid w:val="006D32A7"/>
    <w:rsid w:val="006D3583"/>
    <w:rsid w:val="006D3977"/>
    <w:rsid w:val="006D3E5F"/>
    <w:rsid w:val="006D40AF"/>
    <w:rsid w:val="006D44FB"/>
    <w:rsid w:val="006D4E16"/>
    <w:rsid w:val="006D5144"/>
    <w:rsid w:val="006D5667"/>
    <w:rsid w:val="006D58C3"/>
    <w:rsid w:val="006D67A4"/>
    <w:rsid w:val="006D6A29"/>
    <w:rsid w:val="006D6B9C"/>
    <w:rsid w:val="006D6C02"/>
    <w:rsid w:val="006D78B6"/>
    <w:rsid w:val="006E0641"/>
    <w:rsid w:val="006E1FD7"/>
    <w:rsid w:val="006E2023"/>
    <w:rsid w:val="006E2E69"/>
    <w:rsid w:val="006E3799"/>
    <w:rsid w:val="006E5031"/>
    <w:rsid w:val="006E5CA8"/>
    <w:rsid w:val="006E6C16"/>
    <w:rsid w:val="006E6CC9"/>
    <w:rsid w:val="006E72CF"/>
    <w:rsid w:val="006E7706"/>
    <w:rsid w:val="006E7953"/>
    <w:rsid w:val="006F01F9"/>
    <w:rsid w:val="006F0B72"/>
    <w:rsid w:val="006F1094"/>
    <w:rsid w:val="006F1251"/>
    <w:rsid w:val="006F2024"/>
    <w:rsid w:val="006F22E9"/>
    <w:rsid w:val="006F3660"/>
    <w:rsid w:val="006F4225"/>
    <w:rsid w:val="006F5145"/>
    <w:rsid w:val="006F5484"/>
    <w:rsid w:val="006F6BE8"/>
    <w:rsid w:val="006F6C8F"/>
    <w:rsid w:val="006F6DDB"/>
    <w:rsid w:val="006F6F33"/>
    <w:rsid w:val="006F70AB"/>
    <w:rsid w:val="00700837"/>
    <w:rsid w:val="007012DB"/>
    <w:rsid w:val="00701E97"/>
    <w:rsid w:val="0070259F"/>
    <w:rsid w:val="00702670"/>
    <w:rsid w:val="007028F3"/>
    <w:rsid w:val="007029A8"/>
    <w:rsid w:val="00703446"/>
    <w:rsid w:val="0070354B"/>
    <w:rsid w:val="00703965"/>
    <w:rsid w:val="00704060"/>
    <w:rsid w:val="00704610"/>
    <w:rsid w:val="00704842"/>
    <w:rsid w:val="0070563C"/>
    <w:rsid w:val="00706A83"/>
    <w:rsid w:val="00707830"/>
    <w:rsid w:val="00707927"/>
    <w:rsid w:val="00707B49"/>
    <w:rsid w:val="00710A98"/>
    <w:rsid w:val="00710B7D"/>
    <w:rsid w:val="00711323"/>
    <w:rsid w:val="00711786"/>
    <w:rsid w:val="0071280B"/>
    <w:rsid w:val="007135CE"/>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5D0C"/>
    <w:rsid w:val="007362D4"/>
    <w:rsid w:val="00736301"/>
    <w:rsid w:val="00736513"/>
    <w:rsid w:val="007369CB"/>
    <w:rsid w:val="00736B41"/>
    <w:rsid w:val="00736FE0"/>
    <w:rsid w:val="00737440"/>
    <w:rsid w:val="00737996"/>
    <w:rsid w:val="007405E6"/>
    <w:rsid w:val="00740E8F"/>
    <w:rsid w:val="0074123A"/>
    <w:rsid w:val="0074251D"/>
    <w:rsid w:val="0074317F"/>
    <w:rsid w:val="00743B71"/>
    <w:rsid w:val="0074449B"/>
    <w:rsid w:val="00744B17"/>
    <w:rsid w:val="00745FA7"/>
    <w:rsid w:val="00746A98"/>
    <w:rsid w:val="00747D29"/>
    <w:rsid w:val="00747F20"/>
    <w:rsid w:val="00750C7D"/>
    <w:rsid w:val="00750CC8"/>
    <w:rsid w:val="007519E9"/>
    <w:rsid w:val="00751B65"/>
    <w:rsid w:val="00751E8B"/>
    <w:rsid w:val="00752060"/>
    <w:rsid w:val="007526D5"/>
    <w:rsid w:val="00752F59"/>
    <w:rsid w:val="00754107"/>
    <w:rsid w:val="0075471C"/>
    <w:rsid w:val="007552C0"/>
    <w:rsid w:val="00756219"/>
    <w:rsid w:val="00757672"/>
    <w:rsid w:val="00757CC9"/>
    <w:rsid w:val="007602FE"/>
    <w:rsid w:val="00760AC3"/>
    <w:rsid w:val="00761A18"/>
    <w:rsid w:val="007634BC"/>
    <w:rsid w:val="00763A56"/>
    <w:rsid w:val="0076404A"/>
    <w:rsid w:val="007648D3"/>
    <w:rsid w:val="007651B0"/>
    <w:rsid w:val="007656FA"/>
    <w:rsid w:val="00765A66"/>
    <w:rsid w:val="00766667"/>
    <w:rsid w:val="0076695D"/>
    <w:rsid w:val="00766DE1"/>
    <w:rsid w:val="00767988"/>
    <w:rsid w:val="00770319"/>
    <w:rsid w:val="00773F7E"/>
    <w:rsid w:val="007742A0"/>
    <w:rsid w:val="00774F0E"/>
    <w:rsid w:val="00776050"/>
    <w:rsid w:val="00776A3C"/>
    <w:rsid w:val="0078061F"/>
    <w:rsid w:val="007813CA"/>
    <w:rsid w:val="0078152C"/>
    <w:rsid w:val="00781989"/>
    <w:rsid w:val="00781DAA"/>
    <w:rsid w:val="007832B6"/>
    <w:rsid w:val="0078332A"/>
    <w:rsid w:val="0078378F"/>
    <w:rsid w:val="007839A3"/>
    <w:rsid w:val="00784262"/>
    <w:rsid w:val="0078460D"/>
    <w:rsid w:val="00784678"/>
    <w:rsid w:val="00786058"/>
    <w:rsid w:val="00786ABD"/>
    <w:rsid w:val="0078789E"/>
    <w:rsid w:val="00787C24"/>
    <w:rsid w:val="00787F0D"/>
    <w:rsid w:val="00790AB8"/>
    <w:rsid w:val="00790D8C"/>
    <w:rsid w:val="00791970"/>
    <w:rsid w:val="00791AC5"/>
    <w:rsid w:val="00791EB0"/>
    <w:rsid w:val="00792C92"/>
    <w:rsid w:val="0079363C"/>
    <w:rsid w:val="00793987"/>
    <w:rsid w:val="00793BA3"/>
    <w:rsid w:val="00793E90"/>
    <w:rsid w:val="00794204"/>
    <w:rsid w:val="00794664"/>
    <w:rsid w:val="00796D92"/>
    <w:rsid w:val="007A0023"/>
    <w:rsid w:val="007A0276"/>
    <w:rsid w:val="007A0F1E"/>
    <w:rsid w:val="007A23EA"/>
    <w:rsid w:val="007A31B5"/>
    <w:rsid w:val="007A3DC2"/>
    <w:rsid w:val="007A45F8"/>
    <w:rsid w:val="007A5CDD"/>
    <w:rsid w:val="007A5CEF"/>
    <w:rsid w:val="007A6587"/>
    <w:rsid w:val="007A6801"/>
    <w:rsid w:val="007A780E"/>
    <w:rsid w:val="007A7BC8"/>
    <w:rsid w:val="007B0261"/>
    <w:rsid w:val="007B1B42"/>
    <w:rsid w:val="007B1C12"/>
    <w:rsid w:val="007B1EF2"/>
    <w:rsid w:val="007B286F"/>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590A"/>
    <w:rsid w:val="007C6A47"/>
    <w:rsid w:val="007C6B13"/>
    <w:rsid w:val="007D01A7"/>
    <w:rsid w:val="007D040B"/>
    <w:rsid w:val="007D0414"/>
    <w:rsid w:val="007D062D"/>
    <w:rsid w:val="007D0644"/>
    <w:rsid w:val="007D117C"/>
    <w:rsid w:val="007D2FDA"/>
    <w:rsid w:val="007D64EE"/>
    <w:rsid w:val="007D71AA"/>
    <w:rsid w:val="007E12DB"/>
    <w:rsid w:val="007E1F53"/>
    <w:rsid w:val="007E237F"/>
    <w:rsid w:val="007E241C"/>
    <w:rsid w:val="007E256E"/>
    <w:rsid w:val="007E32DF"/>
    <w:rsid w:val="007E3C71"/>
    <w:rsid w:val="007E56C8"/>
    <w:rsid w:val="007E7B37"/>
    <w:rsid w:val="007E7C29"/>
    <w:rsid w:val="007F082B"/>
    <w:rsid w:val="007F0E24"/>
    <w:rsid w:val="007F149D"/>
    <w:rsid w:val="007F161E"/>
    <w:rsid w:val="007F196D"/>
    <w:rsid w:val="007F27DE"/>
    <w:rsid w:val="007F2F82"/>
    <w:rsid w:val="007F32F1"/>
    <w:rsid w:val="007F36E1"/>
    <w:rsid w:val="007F3C7F"/>
    <w:rsid w:val="007F4D41"/>
    <w:rsid w:val="007F4E93"/>
    <w:rsid w:val="007F4F72"/>
    <w:rsid w:val="007F505E"/>
    <w:rsid w:val="007F5160"/>
    <w:rsid w:val="007F51B0"/>
    <w:rsid w:val="007F5FE2"/>
    <w:rsid w:val="007F65A9"/>
    <w:rsid w:val="007F6E28"/>
    <w:rsid w:val="007F78C7"/>
    <w:rsid w:val="0080041C"/>
    <w:rsid w:val="00801341"/>
    <w:rsid w:val="008013EC"/>
    <w:rsid w:val="00802FB0"/>
    <w:rsid w:val="00803ED7"/>
    <w:rsid w:val="008045C8"/>
    <w:rsid w:val="00805036"/>
    <w:rsid w:val="008058D0"/>
    <w:rsid w:val="00805D01"/>
    <w:rsid w:val="00805F9B"/>
    <w:rsid w:val="00806324"/>
    <w:rsid w:val="008069EB"/>
    <w:rsid w:val="0080743A"/>
    <w:rsid w:val="008076A7"/>
    <w:rsid w:val="00810C24"/>
    <w:rsid w:val="00810DB2"/>
    <w:rsid w:val="00811483"/>
    <w:rsid w:val="008118B5"/>
    <w:rsid w:val="008118C8"/>
    <w:rsid w:val="00811C01"/>
    <w:rsid w:val="008123A3"/>
    <w:rsid w:val="008138ED"/>
    <w:rsid w:val="00813A8D"/>
    <w:rsid w:val="00814B9B"/>
    <w:rsid w:val="008155B2"/>
    <w:rsid w:val="00815FD8"/>
    <w:rsid w:val="0081613C"/>
    <w:rsid w:val="0081647A"/>
    <w:rsid w:val="008165AD"/>
    <w:rsid w:val="008165BB"/>
    <w:rsid w:val="008171A2"/>
    <w:rsid w:val="00817AF4"/>
    <w:rsid w:val="00820DAB"/>
    <w:rsid w:val="008219E8"/>
    <w:rsid w:val="00821A5D"/>
    <w:rsid w:val="00821ED8"/>
    <w:rsid w:val="00822107"/>
    <w:rsid w:val="0082237D"/>
    <w:rsid w:val="0082287F"/>
    <w:rsid w:val="008240FF"/>
    <w:rsid w:val="00825028"/>
    <w:rsid w:val="008252CA"/>
    <w:rsid w:val="00826A8F"/>
    <w:rsid w:val="00830054"/>
    <w:rsid w:val="00830354"/>
    <w:rsid w:val="00831417"/>
    <w:rsid w:val="0083294D"/>
    <w:rsid w:val="0083299B"/>
    <w:rsid w:val="00833743"/>
    <w:rsid w:val="00834E10"/>
    <w:rsid w:val="008354AC"/>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2BBA"/>
    <w:rsid w:val="008430EA"/>
    <w:rsid w:val="00845DC2"/>
    <w:rsid w:val="008460BC"/>
    <w:rsid w:val="00846739"/>
    <w:rsid w:val="008469A2"/>
    <w:rsid w:val="00847993"/>
    <w:rsid w:val="00850130"/>
    <w:rsid w:val="008501CD"/>
    <w:rsid w:val="00850941"/>
    <w:rsid w:val="0085131F"/>
    <w:rsid w:val="00851D6E"/>
    <w:rsid w:val="008520A2"/>
    <w:rsid w:val="00852AAE"/>
    <w:rsid w:val="00852B6A"/>
    <w:rsid w:val="00852E17"/>
    <w:rsid w:val="00853AF5"/>
    <w:rsid w:val="00854950"/>
    <w:rsid w:val="00855D2C"/>
    <w:rsid w:val="00855D60"/>
    <w:rsid w:val="0085638F"/>
    <w:rsid w:val="00856D1B"/>
    <w:rsid w:val="00860200"/>
    <w:rsid w:val="008608FD"/>
    <w:rsid w:val="00861246"/>
    <w:rsid w:val="0086178A"/>
    <w:rsid w:val="008624EB"/>
    <w:rsid w:val="00862A60"/>
    <w:rsid w:val="00862FB3"/>
    <w:rsid w:val="008630F2"/>
    <w:rsid w:val="008630FC"/>
    <w:rsid w:val="00863C9C"/>
    <w:rsid w:val="00864526"/>
    <w:rsid w:val="0086462F"/>
    <w:rsid w:val="00864BAF"/>
    <w:rsid w:val="0086662F"/>
    <w:rsid w:val="00866657"/>
    <w:rsid w:val="00866E3A"/>
    <w:rsid w:val="00867D1F"/>
    <w:rsid w:val="008716EF"/>
    <w:rsid w:val="00872158"/>
    <w:rsid w:val="00872713"/>
    <w:rsid w:val="00872F20"/>
    <w:rsid w:val="008734CC"/>
    <w:rsid w:val="00873CDD"/>
    <w:rsid w:val="00873DAF"/>
    <w:rsid w:val="008747E4"/>
    <w:rsid w:val="0087499E"/>
    <w:rsid w:val="00875117"/>
    <w:rsid w:val="008765E9"/>
    <w:rsid w:val="00876AF3"/>
    <w:rsid w:val="00876BFF"/>
    <w:rsid w:val="00876EEF"/>
    <w:rsid w:val="0087702A"/>
    <w:rsid w:val="00880A54"/>
    <w:rsid w:val="00880BAB"/>
    <w:rsid w:val="00881474"/>
    <w:rsid w:val="00881F12"/>
    <w:rsid w:val="00881F17"/>
    <w:rsid w:val="00882FD9"/>
    <w:rsid w:val="008830AC"/>
    <w:rsid w:val="00883B23"/>
    <w:rsid w:val="00883D28"/>
    <w:rsid w:val="00883D6A"/>
    <w:rsid w:val="00883E05"/>
    <w:rsid w:val="008846AD"/>
    <w:rsid w:val="00884882"/>
    <w:rsid w:val="00884899"/>
    <w:rsid w:val="00884A14"/>
    <w:rsid w:val="00885494"/>
    <w:rsid w:val="00886549"/>
    <w:rsid w:val="00886658"/>
    <w:rsid w:val="00886F69"/>
    <w:rsid w:val="00887088"/>
    <w:rsid w:val="008874B3"/>
    <w:rsid w:val="00887574"/>
    <w:rsid w:val="0088782C"/>
    <w:rsid w:val="008902E1"/>
    <w:rsid w:val="008908DB"/>
    <w:rsid w:val="0089131C"/>
    <w:rsid w:val="00891483"/>
    <w:rsid w:val="008915CB"/>
    <w:rsid w:val="008919E9"/>
    <w:rsid w:val="00892E28"/>
    <w:rsid w:val="00893E68"/>
    <w:rsid w:val="008945D0"/>
    <w:rsid w:val="008957FB"/>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1E2"/>
    <w:rsid w:val="008B22A1"/>
    <w:rsid w:val="008B396B"/>
    <w:rsid w:val="008B47C8"/>
    <w:rsid w:val="008B4ADA"/>
    <w:rsid w:val="008B50B4"/>
    <w:rsid w:val="008B596D"/>
    <w:rsid w:val="008B5AC8"/>
    <w:rsid w:val="008B638F"/>
    <w:rsid w:val="008B6A4B"/>
    <w:rsid w:val="008B6E11"/>
    <w:rsid w:val="008B7849"/>
    <w:rsid w:val="008B7C2F"/>
    <w:rsid w:val="008B7E88"/>
    <w:rsid w:val="008C05BF"/>
    <w:rsid w:val="008C0AA8"/>
    <w:rsid w:val="008C25CB"/>
    <w:rsid w:val="008C2634"/>
    <w:rsid w:val="008C272C"/>
    <w:rsid w:val="008C2733"/>
    <w:rsid w:val="008C2965"/>
    <w:rsid w:val="008C327A"/>
    <w:rsid w:val="008C3B72"/>
    <w:rsid w:val="008C3C52"/>
    <w:rsid w:val="008C3E82"/>
    <w:rsid w:val="008C43A9"/>
    <w:rsid w:val="008C49B0"/>
    <w:rsid w:val="008C4B9F"/>
    <w:rsid w:val="008C4F25"/>
    <w:rsid w:val="008C54E2"/>
    <w:rsid w:val="008C69BD"/>
    <w:rsid w:val="008C73C1"/>
    <w:rsid w:val="008C7539"/>
    <w:rsid w:val="008C770E"/>
    <w:rsid w:val="008C7D16"/>
    <w:rsid w:val="008C7F25"/>
    <w:rsid w:val="008D01C8"/>
    <w:rsid w:val="008D0B67"/>
    <w:rsid w:val="008D1CBE"/>
    <w:rsid w:val="008D29A4"/>
    <w:rsid w:val="008D29C8"/>
    <w:rsid w:val="008D311E"/>
    <w:rsid w:val="008D378E"/>
    <w:rsid w:val="008D43EE"/>
    <w:rsid w:val="008D4B18"/>
    <w:rsid w:val="008D4D9F"/>
    <w:rsid w:val="008D5456"/>
    <w:rsid w:val="008D57F6"/>
    <w:rsid w:val="008D62C2"/>
    <w:rsid w:val="008D67F5"/>
    <w:rsid w:val="008D7260"/>
    <w:rsid w:val="008D79A9"/>
    <w:rsid w:val="008D7A7E"/>
    <w:rsid w:val="008D7C3E"/>
    <w:rsid w:val="008E1082"/>
    <w:rsid w:val="008E31B1"/>
    <w:rsid w:val="008E409D"/>
    <w:rsid w:val="008E4A1A"/>
    <w:rsid w:val="008E6283"/>
    <w:rsid w:val="008F0519"/>
    <w:rsid w:val="008F0AD7"/>
    <w:rsid w:val="008F0CA2"/>
    <w:rsid w:val="008F10A5"/>
    <w:rsid w:val="008F17C9"/>
    <w:rsid w:val="008F24E0"/>
    <w:rsid w:val="008F2DAE"/>
    <w:rsid w:val="008F30A9"/>
    <w:rsid w:val="008F30E1"/>
    <w:rsid w:val="008F3C70"/>
    <w:rsid w:val="008F45F7"/>
    <w:rsid w:val="008F4975"/>
    <w:rsid w:val="008F4EC7"/>
    <w:rsid w:val="008F547C"/>
    <w:rsid w:val="008F54E5"/>
    <w:rsid w:val="008F5719"/>
    <w:rsid w:val="008F5B53"/>
    <w:rsid w:val="008F5E01"/>
    <w:rsid w:val="008F6B6C"/>
    <w:rsid w:val="008F733D"/>
    <w:rsid w:val="008F7859"/>
    <w:rsid w:val="009003F2"/>
    <w:rsid w:val="0090068F"/>
    <w:rsid w:val="00900B03"/>
    <w:rsid w:val="00900F0F"/>
    <w:rsid w:val="0090112C"/>
    <w:rsid w:val="009018BE"/>
    <w:rsid w:val="00901C6F"/>
    <w:rsid w:val="00904D91"/>
    <w:rsid w:val="00905A0A"/>
    <w:rsid w:val="00905D71"/>
    <w:rsid w:val="00906178"/>
    <w:rsid w:val="00906980"/>
    <w:rsid w:val="009101FF"/>
    <w:rsid w:val="00910B5D"/>
    <w:rsid w:val="00912AE5"/>
    <w:rsid w:val="00913747"/>
    <w:rsid w:val="00914853"/>
    <w:rsid w:val="00914C35"/>
    <w:rsid w:val="00915ED4"/>
    <w:rsid w:val="0091665C"/>
    <w:rsid w:val="00916B13"/>
    <w:rsid w:val="0091732C"/>
    <w:rsid w:val="009200BD"/>
    <w:rsid w:val="00921659"/>
    <w:rsid w:val="00921D3D"/>
    <w:rsid w:val="00922385"/>
    <w:rsid w:val="009229A7"/>
    <w:rsid w:val="00922DA8"/>
    <w:rsid w:val="00923E29"/>
    <w:rsid w:val="009245A2"/>
    <w:rsid w:val="00925DA0"/>
    <w:rsid w:val="0092705D"/>
    <w:rsid w:val="00927438"/>
    <w:rsid w:val="009274F7"/>
    <w:rsid w:val="0093135D"/>
    <w:rsid w:val="00931F84"/>
    <w:rsid w:val="00932E40"/>
    <w:rsid w:val="0093374B"/>
    <w:rsid w:val="00935194"/>
    <w:rsid w:val="00935CA1"/>
    <w:rsid w:val="0093738A"/>
    <w:rsid w:val="00937450"/>
    <w:rsid w:val="00937CDC"/>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6852"/>
    <w:rsid w:val="00957502"/>
    <w:rsid w:val="009578DE"/>
    <w:rsid w:val="009609B7"/>
    <w:rsid w:val="00960B00"/>
    <w:rsid w:val="00960E72"/>
    <w:rsid w:val="00961393"/>
    <w:rsid w:val="00961975"/>
    <w:rsid w:val="009623E1"/>
    <w:rsid w:val="009626F8"/>
    <w:rsid w:val="0096406B"/>
    <w:rsid w:val="0096422F"/>
    <w:rsid w:val="00964D14"/>
    <w:rsid w:val="00964F64"/>
    <w:rsid w:val="009656FE"/>
    <w:rsid w:val="00965E07"/>
    <w:rsid w:val="0096617C"/>
    <w:rsid w:val="00970A98"/>
    <w:rsid w:val="00971FFC"/>
    <w:rsid w:val="009734C8"/>
    <w:rsid w:val="00973C9D"/>
    <w:rsid w:val="009748CB"/>
    <w:rsid w:val="00976098"/>
    <w:rsid w:val="0097693C"/>
    <w:rsid w:val="00977D7D"/>
    <w:rsid w:val="00977F05"/>
    <w:rsid w:val="00977F5A"/>
    <w:rsid w:val="0098090F"/>
    <w:rsid w:val="0098168D"/>
    <w:rsid w:val="00981811"/>
    <w:rsid w:val="00982177"/>
    <w:rsid w:val="00983949"/>
    <w:rsid w:val="009843B2"/>
    <w:rsid w:val="009847A1"/>
    <w:rsid w:val="00986572"/>
    <w:rsid w:val="00986D06"/>
    <w:rsid w:val="00986D29"/>
    <w:rsid w:val="00986E9C"/>
    <w:rsid w:val="00990207"/>
    <w:rsid w:val="009908B4"/>
    <w:rsid w:val="0099097C"/>
    <w:rsid w:val="00990CDD"/>
    <w:rsid w:val="00992062"/>
    <w:rsid w:val="0099369C"/>
    <w:rsid w:val="00993F83"/>
    <w:rsid w:val="00994810"/>
    <w:rsid w:val="00994BEA"/>
    <w:rsid w:val="009955D8"/>
    <w:rsid w:val="00995E7C"/>
    <w:rsid w:val="00996151"/>
    <w:rsid w:val="00996A0A"/>
    <w:rsid w:val="0099718D"/>
    <w:rsid w:val="009975B8"/>
    <w:rsid w:val="00997639"/>
    <w:rsid w:val="009979B5"/>
    <w:rsid w:val="009A01C6"/>
    <w:rsid w:val="009A14B3"/>
    <w:rsid w:val="009A1BF6"/>
    <w:rsid w:val="009A1CD2"/>
    <w:rsid w:val="009A3F8D"/>
    <w:rsid w:val="009A5BBE"/>
    <w:rsid w:val="009A7D20"/>
    <w:rsid w:val="009B03B8"/>
    <w:rsid w:val="009B05E2"/>
    <w:rsid w:val="009B06E0"/>
    <w:rsid w:val="009B1C76"/>
    <w:rsid w:val="009B2171"/>
    <w:rsid w:val="009B3777"/>
    <w:rsid w:val="009B5586"/>
    <w:rsid w:val="009B79B7"/>
    <w:rsid w:val="009B7EB5"/>
    <w:rsid w:val="009C0209"/>
    <w:rsid w:val="009C0697"/>
    <w:rsid w:val="009C08D3"/>
    <w:rsid w:val="009C0AA6"/>
    <w:rsid w:val="009C1EC8"/>
    <w:rsid w:val="009C20C9"/>
    <w:rsid w:val="009C24DA"/>
    <w:rsid w:val="009C47C6"/>
    <w:rsid w:val="009C4BB9"/>
    <w:rsid w:val="009C4BE4"/>
    <w:rsid w:val="009C5104"/>
    <w:rsid w:val="009C6871"/>
    <w:rsid w:val="009C6F29"/>
    <w:rsid w:val="009C7F94"/>
    <w:rsid w:val="009D0C78"/>
    <w:rsid w:val="009D10E7"/>
    <w:rsid w:val="009D11EF"/>
    <w:rsid w:val="009D18FA"/>
    <w:rsid w:val="009D1D80"/>
    <w:rsid w:val="009D1F84"/>
    <w:rsid w:val="009D4221"/>
    <w:rsid w:val="009D43C5"/>
    <w:rsid w:val="009D4805"/>
    <w:rsid w:val="009D53F5"/>
    <w:rsid w:val="009D54AF"/>
    <w:rsid w:val="009D57E2"/>
    <w:rsid w:val="009D595B"/>
    <w:rsid w:val="009D6404"/>
    <w:rsid w:val="009D6419"/>
    <w:rsid w:val="009E0AD1"/>
    <w:rsid w:val="009E1815"/>
    <w:rsid w:val="009E1DE2"/>
    <w:rsid w:val="009E2402"/>
    <w:rsid w:val="009E2744"/>
    <w:rsid w:val="009E2ECE"/>
    <w:rsid w:val="009E3638"/>
    <w:rsid w:val="009E4309"/>
    <w:rsid w:val="009E43DD"/>
    <w:rsid w:val="009E4BBF"/>
    <w:rsid w:val="009E4C4D"/>
    <w:rsid w:val="009E6334"/>
    <w:rsid w:val="009E653E"/>
    <w:rsid w:val="009E67EF"/>
    <w:rsid w:val="009E6A7C"/>
    <w:rsid w:val="009E7655"/>
    <w:rsid w:val="009E77CF"/>
    <w:rsid w:val="009E79B8"/>
    <w:rsid w:val="009E7E0C"/>
    <w:rsid w:val="009F108F"/>
    <w:rsid w:val="009F16ED"/>
    <w:rsid w:val="009F17E2"/>
    <w:rsid w:val="009F19F9"/>
    <w:rsid w:val="009F22F4"/>
    <w:rsid w:val="009F25FF"/>
    <w:rsid w:val="009F291C"/>
    <w:rsid w:val="009F3443"/>
    <w:rsid w:val="009F354E"/>
    <w:rsid w:val="009F437F"/>
    <w:rsid w:val="009F636F"/>
    <w:rsid w:val="009F6943"/>
    <w:rsid w:val="009F6AB2"/>
    <w:rsid w:val="009F6E1B"/>
    <w:rsid w:val="009F7329"/>
    <w:rsid w:val="009F7408"/>
    <w:rsid w:val="009F7970"/>
    <w:rsid w:val="009F7B74"/>
    <w:rsid w:val="009F7BC6"/>
    <w:rsid w:val="009F7F09"/>
    <w:rsid w:val="00A00D04"/>
    <w:rsid w:val="00A00FA9"/>
    <w:rsid w:val="00A01684"/>
    <w:rsid w:val="00A0226D"/>
    <w:rsid w:val="00A0243D"/>
    <w:rsid w:val="00A02524"/>
    <w:rsid w:val="00A02948"/>
    <w:rsid w:val="00A02B55"/>
    <w:rsid w:val="00A02B8E"/>
    <w:rsid w:val="00A03066"/>
    <w:rsid w:val="00A03259"/>
    <w:rsid w:val="00A03959"/>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ED0"/>
    <w:rsid w:val="00A13746"/>
    <w:rsid w:val="00A15118"/>
    <w:rsid w:val="00A162F8"/>
    <w:rsid w:val="00A169B1"/>
    <w:rsid w:val="00A17F54"/>
    <w:rsid w:val="00A205F7"/>
    <w:rsid w:val="00A2120D"/>
    <w:rsid w:val="00A22966"/>
    <w:rsid w:val="00A23BF9"/>
    <w:rsid w:val="00A23D04"/>
    <w:rsid w:val="00A245ED"/>
    <w:rsid w:val="00A246F4"/>
    <w:rsid w:val="00A24E02"/>
    <w:rsid w:val="00A2597C"/>
    <w:rsid w:val="00A25DFC"/>
    <w:rsid w:val="00A25E73"/>
    <w:rsid w:val="00A25FA7"/>
    <w:rsid w:val="00A277FF"/>
    <w:rsid w:val="00A30C44"/>
    <w:rsid w:val="00A30D4D"/>
    <w:rsid w:val="00A30DCD"/>
    <w:rsid w:val="00A31267"/>
    <w:rsid w:val="00A329CA"/>
    <w:rsid w:val="00A32AD2"/>
    <w:rsid w:val="00A32E7C"/>
    <w:rsid w:val="00A334BD"/>
    <w:rsid w:val="00A335A4"/>
    <w:rsid w:val="00A342A7"/>
    <w:rsid w:val="00A3489C"/>
    <w:rsid w:val="00A3543A"/>
    <w:rsid w:val="00A36BD8"/>
    <w:rsid w:val="00A377A1"/>
    <w:rsid w:val="00A3780D"/>
    <w:rsid w:val="00A3789F"/>
    <w:rsid w:val="00A37FDC"/>
    <w:rsid w:val="00A40925"/>
    <w:rsid w:val="00A41B63"/>
    <w:rsid w:val="00A420DA"/>
    <w:rsid w:val="00A420FA"/>
    <w:rsid w:val="00A42AC0"/>
    <w:rsid w:val="00A4483B"/>
    <w:rsid w:val="00A449FB"/>
    <w:rsid w:val="00A44A40"/>
    <w:rsid w:val="00A44DFF"/>
    <w:rsid w:val="00A453C7"/>
    <w:rsid w:val="00A46054"/>
    <w:rsid w:val="00A46204"/>
    <w:rsid w:val="00A47288"/>
    <w:rsid w:val="00A479BB"/>
    <w:rsid w:val="00A50059"/>
    <w:rsid w:val="00A51423"/>
    <w:rsid w:val="00A51CDB"/>
    <w:rsid w:val="00A520E0"/>
    <w:rsid w:val="00A522B9"/>
    <w:rsid w:val="00A52593"/>
    <w:rsid w:val="00A52A1D"/>
    <w:rsid w:val="00A53229"/>
    <w:rsid w:val="00A53482"/>
    <w:rsid w:val="00A537EF"/>
    <w:rsid w:val="00A53BB9"/>
    <w:rsid w:val="00A53C89"/>
    <w:rsid w:val="00A53F1A"/>
    <w:rsid w:val="00A548E8"/>
    <w:rsid w:val="00A548F9"/>
    <w:rsid w:val="00A5498B"/>
    <w:rsid w:val="00A550D1"/>
    <w:rsid w:val="00A55906"/>
    <w:rsid w:val="00A55F06"/>
    <w:rsid w:val="00A55FC4"/>
    <w:rsid w:val="00A56100"/>
    <w:rsid w:val="00A57317"/>
    <w:rsid w:val="00A61454"/>
    <w:rsid w:val="00A61532"/>
    <w:rsid w:val="00A6203D"/>
    <w:rsid w:val="00A62631"/>
    <w:rsid w:val="00A632D4"/>
    <w:rsid w:val="00A637C5"/>
    <w:rsid w:val="00A63F5D"/>
    <w:rsid w:val="00A6460E"/>
    <w:rsid w:val="00A65FF2"/>
    <w:rsid w:val="00A67D97"/>
    <w:rsid w:val="00A70D74"/>
    <w:rsid w:val="00A7162E"/>
    <w:rsid w:val="00A72D46"/>
    <w:rsid w:val="00A7481D"/>
    <w:rsid w:val="00A749B9"/>
    <w:rsid w:val="00A74E31"/>
    <w:rsid w:val="00A755E3"/>
    <w:rsid w:val="00A779FA"/>
    <w:rsid w:val="00A77FF1"/>
    <w:rsid w:val="00A80539"/>
    <w:rsid w:val="00A807E5"/>
    <w:rsid w:val="00A808C6"/>
    <w:rsid w:val="00A80F0C"/>
    <w:rsid w:val="00A81693"/>
    <w:rsid w:val="00A8171B"/>
    <w:rsid w:val="00A81A20"/>
    <w:rsid w:val="00A81A30"/>
    <w:rsid w:val="00A81C53"/>
    <w:rsid w:val="00A8209F"/>
    <w:rsid w:val="00A82751"/>
    <w:rsid w:val="00A82B4E"/>
    <w:rsid w:val="00A84113"/>
    <w:rsid w:val="00A84BF5"/>
    <w:rsid w:val="00A85E0C"/>
    <w:rsid w:val="00A86D8E"/>
    <w:rsid w:val="00A86E89"/>
    <w:rsid w:val="00A87CC5"/>
    <w:rsid w:val="00A901BA"/>
    <w:rsid w:val="00A90AF1"/>
    <w:rsid w:val="00A914DE"/>
    <w:rsid w:val="00A9154C"/>
    <w:rsid w:val="00A91FDC"/>
    <w:rsid w:val="00A92AEE"/>
    <w:rsid w:val="00A92F39"/>
    <w:rsid w:val="00A9322B"/>
    <w:rsid w:val="00A93955"/>
    <w:rsid w:val="00A9466A"/>
    <w:rsid w:val="00A94D35"/>
    <w:rsid w:val="00A95000"/>
    <w:rsid w:val="00A952A8"/>
    <w:rsid w:val="00A955D4"/>
    <w:rsid w:val="00A96CD8"/>
    <w:rsid w:val="00AA04E4"/>
    <w:rsid w:val="00AA1402"/>
    <w:rsid w:val="00AA2F2E"/>
    <w:rsid w:val="00AA3DD7"/>
    <w:rsid w:val="00AA3E2D"/>
    <w:rsid w:val="00AA3F05"/>
    <w:rsid w:val="00AA5D7E"/>
    <w:rsid w:val="00AA7015"/>
    <w:rsid w:val="00AB02C0"/>
    <w:rsid w:val="00AB0D7D"/>
    <w:rsid w:val="00AB100B"/>
    <w:rsid w:val="00AB196A"/>
    <w:rsid w:val="00AB1B0D"/>
    <w:rsid w:val="00AB1B69"/>
    <w:rsid w:val="00AB2CF5"/>
    <w:rsid w:val="00AB3619"/>
    <w:rsid w:val="00AB4B6E"/>
    <w:rsid w:val="00AC0E66"/>
    <w:rsid w:val="00AC1406"/>
    <w:rsid w:val="00AC2659"/>
    <w:rsid w:val="00AC28E2"/>
    <w:rsid w:val="00AC2C4F"/>
    <w:rsid w:val="00AC317E"/>
    <w:rsid w:val="00AC3B0E"/>
    <w:rsid w:val="00AC44BC"/>
    <w:rsid w:val="00AC46E3"/>
    <w:rsid w:val="00AC55EA"/>
    <w:rsid w:val="00AC5779"/>
    <w:rsid w:val="00AC5A93"/>
    <w:rsid w:val="00AC6DDB"/>
    <w:rsid w:val="00AC6FE0"/>
    <w:rsid w:val="00AC7533"/>
    <w:rsid w:val="00AC78C0"/>
    <w:rsid w:val="00AC7A00"/>
    <w:rsid w:val="00AD0FA2"/>
    <w:rsid w:val="00AD1B30"/>
    <w:rsid w:val="00AD25A8"/>
    <w:rsid w:val="00AD2924"/>
    <w:rsid w:val="00AD2B27"/>
    <w:rsid w:val="00AD3056"/>
    <w:rsid w:val="00AD3348"/>
    <w:rsid w:val="00AD3A60"/>
    <w:rsid w:val="00AD4133"/>
    <w:rsid w:val="00AD49A7"/>
    <w:rsid w:val="00AD4DBA"/>
    <w:rsid w:val="00AD6034"/>
    <w:rsid w:val="00AD60F9"/>
    <w:rsid w:val="00AD732D"/>
    <w:rsid w:val="00AD782E"/>
    <w:rsid w:val="00AE030D"/>
    <w:rsid w:val="00AE0A96"/>
    <w:rsid w:val="00AE0F10"/>
    <w:rsid w:val="00AE1FE8"/>
    <w:rsid w:val="00AE26DF"/>
    <w:rsid w:val="00AE2778"/>
    <w:rsid w:val="00AE3AE6"/>
    <w:rsid w:val="00AE3EAC"/>
    <w:rsid w:val="00AE4534"/>
    <w:rsid w:val="00AE49B9"/>
    <w:rsid w:val="00AE5820"/>
    <w:rsid w:val="00AE5B1D"/>
    <w:rsid w:val="00AE5CFB"/>
    <w:rsid w:val="00AE65D0"/>
    <w:rsid w:val="00AF103A"/>
    <w:rsid w:val="00AF1BD3"/>
    <w:rsid w:val="00AF3DB7"/>
    <w:rsid w:val="00AF3E9B"/>
    <w:rsid w:val="00AF3EEE"/>
    <w:rsid w:val="00AF56B9"/>
    <w:rsid w:val="00AF6208"/>
    <w:rsid w:val="00AF634A"/>
    <w:rsid w:val="00AF6462"/>
    <w:rsid w:val="00AF6488"/>
    <w:rsid w:val="00AF662A"/>
    <w:rsid w:val="00B002C2"/>
    <w:rsid w:val="00B00440"/>
    <w:rsid w:val="00B01D8D"/>
    <w:rsid w:val="00B02596"/>
    <w:rsid w:val="00B0294E"/>
    <w:rsid w:val="00B02A77"/>
    <w:rsid w:val="00B02A9B"/>
    <w:rsid w:val="00B050AD"/>
    <w:rsid w:val="00B053E8"/>
    <w:rsid w:val="00B05402"/>
    <w:rsid w:val="00B0556A"/>
    <w:rsid w:val="00B06297"/>
    <w:rsid w:val="00B06ADB"/>
    <w:rsid w:val="00B07595"/>
    <w:rsid w:val="00B07710"/>
    <w:rsid w:val="00B106EC"/>
    <w:rsid w:val="00B10DF7"/>
    <w:rsid w:val="00B1136E"/>
    <w:rsid w:val="00B11E21"/>
    <w:rsid w:val="00B12DE9"/>
    <w:rsid w:val="00B132F8"/>
    <w:rsid w:val="00B1354B"/>
    <w:rsid w:val="00B139F1"/>
    <w:rsid w:val="00B13FE2"/>
    <w:rsid w:val="00B1460F"/>
    <w:rsid w:val="00B14EBA"/>
    <w:rsid w:val="00B155C4"/>
    <w:rsid w:val="00B1646A"/>
    <w:rsid w:val="00B16B9E"/>
    <w:rsid w:val="00B16CDC"/>
    <w:rsid w:val="00B17417"/>
    <w:rsid w:val="00B17E2F"/>
    <w:rsid w:val="00B20113"/>
    <w:rsid w:val="00B21572"/>
    <w:rsid w:val="00B21A97"/>
    <w:rsid w:val="00B21DE9"/>
    <w:rsid w:val="00B22DCC"/>
    <w:rsid w:val="00B2305B"/>
    <w:rsid w:val="00B23C09"/>
    <w:rsid w:val="00B23FB4"/>
    <w:rsid w:val="00B24B29"/>
    <w:rsid w:val="00B24E9C"/>
    <w:rsid w:val="00B261B6"/>
    <w:rsid w:val="00B26516"/>
    <w:rsid w:val="00B26F46"/>
    <w:rsid w:val="00B27183"/>
    <w:rsid w:val="00B27BBF"/>
    <w:rsid w:val="00B31FC1"/>
    <w:rsid w:val="00B33AC0"/>
    <w:rsid w:val="00B34319"/>
    <w:rsid w:val="00B34F48"/>
    <w:rsid w:val="00B3521D"/>
    <w:rsid w:val="00B364F8"/>
    <w:rsid w:val="00B36A17"/>
    <w:rsid w:val="00B37770"/>
    <w:rsid w:val="00B37B92"/>
    <w:rsid w:val="00B37C46"/>
    <w:rsid w:val="00B41001"/>
    <w:rsid w:val="00B41047"/>
    <w:rsid w:val="00B4175D"/>
    <w:rsid w:val="00B41AC5"/>
    <w:rsid w:val="00B41EB8"/>
    <w:rsid w:val="00B42707"/>
    <w:rsid w:val="00B42999"/>
    <w:rsid w:val="00B429C8"/>
    <w:rsid w:val="00B42E63"/>
    <w:rsid w:val="00B43472"/>
    <w:rsid w:val="00B43827"/>
    <w:rsid w:val="00B43A65"/>
    <w:rsid w:val="00B442D1"/>
    <w:rsid w:val="00B4487E"/>
    <w:rsid w:val="00B44FB6"/>
    <w:rsid w:val="00B45AF8"/>
    <w:rsid w:val="00B45ECC"/>
    <w:rsid w:val="00B46925"/>
    <w:rsid w:val="00B47801"/>
    <w:rsid w:val="00B47D3C"/>
    <w:rsid w:val="00B5055B"/>
    <w:rsid w:val="00B5104B"/>
    <w:rsid w:val="00B52A34"/>
    <w:rsid w:val="00B52AD4"/>
    <w:rsid w:val="00B52B9E"/>
    <w:rsid w:val="00B52D18"/>
    <w:rsid w:val="00B531C1"/>
    <w:rsid w:val="00B53476"/>
    <w:rsid w:val="00B536D2"/>
    <w:rsid w:val="00B546BD"/>
    <w:rsid w:val="00B548FF"/>
    <w:rsid w:val="00B54B16"/>
    <w:rsid w:val="00B54B33"/>
    <w:rsid w:val="00B56135"/>
    <w:rsid w:val="00B5695A"/>
    <w:rsid w:val="00B56A81"/>
    <w:rsid w:val="00B578A8"/>
    <w:rsid w:val="00B57BC6"/>
    <w:rsid w:val="00B60FFD"/>
    <w:rsid w:val="00B61588"/>
    <w:rsid w:val="00B61DCD"/>
    <w:rsid w:val="00B627F1"/>
    <w:rsid w:val="00B64D3E"/>
    <w:rsid w:val="00B65486"/>
    <w:rsid w:val="00B65544"/>
    <w:rsid w:val="00B6568D"/>
    <w:rsid w:val="00B65B05"/>
    <w:rsid w:val="00B6700E"/>
    <w:rsid w:val="00B67537"/>
    <w:rsid w:val="00B6753E"/>
    <w:rsid w:val="00B67DA0"/>
    <w:rsid w:val="00B70054"/>
    <w:rsid w:val="00B70C9B"/>
    <w:rsid w:val="00B70E95"/>
    <w:rsid w:val="00B71080"/>
    <w:rsid w:val="00B716F5"/>
    <w:rsid w:val="00B71A6B"/>
    <w:rsid w:val="00B71CAC"/>
    <w:rsid w:val="00B71DBB"/>
    <w:rsid w:val="00B726B8"/>
    <w:rsid w:val="00B72F52"/>
    <w:rsid w:val="00B73801"/>
    <w:rsid w:val="00B739FE"/>
    <w:rsid w:val="00B7415C"/>
    <w:rsid w:val="00B74E56"/>
    <w:rsid w:val="00B75402"/>
    <w:rsid w:val="00B75BE1"/>
    <w:rsid w:val="00B761D2"/>
    <w:rsid w:val="00B76614"/>
    <w:rsid w:val="00B80866"/>
    <w:rsid w:val="00B808AB"/>
    <w:rsid w:val="00B826F6"/>
    <w:rsid w:val="00B82EBA"/>
    <w:rsid w:val="00B830EC"/>
    <w:rsid w:val="00B83C55"/>
    <w:rsid w:val="00B83F96"/>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423"/>
    <w:rsid w:val="00B97AC6"/>
    <w:rsid w:val="00B97E0D"/>
    <w:rsid w:val="00BA0473"/>
    <w:rsid w:val="00BA0567"/>
    <w:rsid w:val="00BA0D05"/>
    <w:rsid w:val="00BA0E89"/>
    <w:rsid w:val="00BA0FC4"/>
    <w:rsid w:val="00BA20CD"/>
    <w:rsid w:val="00BA34FB"/>
    <w:rsid w:val="00BA3C03"/>
    <w:rsid w:val="00BA43CC"/>
    <w:rsid w:val="00BA5DAD"/>
    <w:rsid w:val="00BB0089"/>
    <w:rsid w:val="00BB1D98"/>
    <w:rsid w:val="00BB232F"/>
    <w:rsid w:val="00BB38C3"/>
    <w:rsid w:val="00BB3D15"/>
    <w:rsid w:val="00BB3D7D"/>
    <w:rsid w:val="00BB428F"/>
    <w:rsid w:val="00BB4321"/>
    <w:rsid w:val="00BB57E5"/>
    <w:rsid w:val="00BB5954"/>
    <w:rsid w:val="00BB6217"/>
    <w:rsid w:val="00BB64BE"/>
    <w:rsid w:val="00BB6A2F"/>
    <w:rsid w:val="00BB7C7A"/>
    <w:rsid w:val="00BC043C"/>
    <w:rsid w:val="00BC0D9C"/>
    <w:rsid w:val="00BC169A"/>
    <w:rsid w:val="00BC3017"/>
    <w:rsid w:val="00BC4FB8"/>
    <w:rsid w:val="00BC5630"/>
    <w:rsid w:val="00BC577B"/>
    <w:rsid w:val="00BC58B1"/>
    <w:rsid w:val="00BC7248"/>
    <w:rsid w:val="00BC724C"/>
    <w:rsid w:val="00BC785F"/>
    <w:rsid w:val="00BD045B"/>
    <w:rsid w:val="00BD2403"/>
    <w:rsid w:val="00BD2542"/>
    <w:rsid w:val="00BD2F93"/>
    <w:rsid w:val="00BD33A5"/>
    <w:rsid w:val="00BD4857"/>
    <w:rsid w:val="00BD6C70"/>
    <w:rsid w:val="00BD6FF5"/>
    <w:rsid w:val="00BD783B"/>
    <w:rsid w:val="00BE14C5"/>
    <w:rsid w:val="00BE1B77"/>
    <w:rsid w:val="00BE1C1E"/>
    <w:rsid w:val="00BE2097"/>
    <w:rsid w:val="00BE20C6"/>
    <w:rsid w:val="00BE245E"/>
    <w:rsid w:val="00BE2764"/>
    <w:rsid w:val="00BE3A29"/>
    <w:rsid w:val="00BE44D1"/>
    <w:rsid w:val="00BE4715"/>
    <w:rsid w:val="00BE4985"/>
    <w:rsid w:val="00BE564A"/>
    <w:rsid w:val="00BE57EE"/>
    <w:rsid w:val="00BE65FE"/>
    <w:rsid w:val="00BE691E"/>
    <w:rsid w:val="00BE70EE"/>
    <w:rsid w:val="00BE751E"/>
    <w:rsid w:val="00BE7CAD"/>
    <w:rsid w:val="00BF02C8"/>
    <w:rsid w:val="00BF088C"/>
    <w:rsid w:val="00BF150F"/>
    <w:rsid w:val="00BF3124"/>
    <w:rsid w:val="00BF3872"/>
    <w:rsid w:val="00BF424D"/>
    <w:rsid w:val="00BF5220"/>
    <w:rsid w:val="00BF56CF"/>
    <w:rsid w:val="00BF5740"/>
    <w:rsid w:val="00BF642A"/>
    <w:rsid w:val="00BF733F"/>
    <w:rsid w:val="00BF7673"/>
    <w:rsid w:val="00C00908"/>
    <w:rsid w:val="00C00A91"/>
    <w:rsid w:val="00C0178B"/>
    <w:rsid w:val="00C02D26"/>
    <w:rsid w:val="00C03756"/>
    <w:rsid w:val="00C037D4"/>
    <w:rsid w:val="00C03A09"/>
    <w:rsid w:val="00C04CF6"/>
    <w:rsid w:val="00C05212"/>
    <w:rsid w:val="00C05CCA"/>
    <w:rsid w:val="00C06319"/>
    <w:rsid w:val="00C06887"/>
    <w:rsid w:val="00C117E7"/>
    <w:rsid w:val="00C13177"/>
    <w:rsid w:val="00C13ACE"/>
    <w:rsid w:val="00C14724"/>
    <w:rsid w:val="00C14B08"/>
    <w:rsid w:val="00C15A86"/>
    <w:rsid w:val="00C15B37"/>
    <w:rsid w:val="00C16008"/>
    <w:rsid w:val="00C178D9"/>
    <w:rsid w:val="00C20420"/>
    <w:rsid w:val="00C209F6"/>
    <w:rsid w:val="00C21961"/>
    <w:rsid w:val="00C2196A"/>
    <w:rsid w:val="00C21C4C"/>
    <w:rsid w:val="00C2228C"/>
    <w:rsid w:val="00C22616"/>
    <w:rsid w:val="00C2304E"/>
    <w:rsid w:val="00C2381D"/>
    <w:rsid w:val="00C24BB6"/>
    <w:rsid w:val="00C2520E"/>
    <w:rsid w:val="00C25F7A"/>
    <w:rsid w:val="00C27CB2"/>
    <w:rsid w:val="00C31BE2"/>
    <w:rsid w:val="00C3208E"/>
    <w:rsid w:val="00C322D3"/>
    <w:rsid w:val="00C32400"/>
    <w:rsid w:val="00C324C2"/>
    <w:rsid w:val="00C3293F"/>
    <w:rsid w:val="00C32C31"/>
    <w:rsid w:val="00C334BC"/>
    <w:rsid w:val="00C33D5E"/>
    <w:rsid w:val="00C35011"/>
    <w:rsid w:val="00C3521C"/>
    <w:rsid w:val="00C35896"/>
    <w:rsid w:val="00C361FF"/>
    <w:rsid w:val="00C36D7B"/>
    <w:rsid w:val="00C37113"/>
    <w:rsid w:val="00C37261"/>
    <w:rsid w:val="00C37373"/>
    <w:rsid w:val="00C40740"/>
    <w:rsid w:val="00C41344"/>
    <w:rsid w:val="00C43031"/>
    <w:rsid w:val="00C43213"/>
    <w:rsid w:val="00C43AFB"/>
    <w:rsid w:val="00C44952"/>
    <w:rsid w:val="00C45C6D"/>
    <w:rsid w:val="00C468B3"/>
    <w:rsid w:val="00C46990"/>
    <w:rsid w:val="00C47CB8"/>
    <w:rsid w:val="00C47DA5"/>
    <w:rsid w:val="00C50634"/>
    <w:rsid w:val="00C5066D"/>
    <w:rsid w:val="00C51123"/>
    <w:rsid w:val="00C51B7A"/>
    <w:rsid w:val="00C52E7F"/>
    <w:rsid w:val="00C53059"/>
    <w:rsid w:val="00C53A70"/>
    <w:rsid w:val="00C53EDB"/>
    <w:rsid w:val="00C53F82"/>
    <w:rsid w:val="00C54AD6"/>
    <w:rsid w:val="00C54C02"/>
    <w:rsid w:val="00C55C1D"/>
    <w:rsid w:val="00C55D64"/>
    <w:rsid w:val="00C55DB7"/>
    <w:rsid w:val="00C566B9"/>
    <w:rsid w:val="00C57ED1"/>
    <w:rsid w:val="00C60616"/>
    <w:rsid w:val="00C608DE"/>
    <w:rsid w:val="00C6260D"/>
    <w:rsid w:val="00C6379E"/>
    <w:rsid w:val="00C637D5"/>
    <w:rsid w:val="00C63C96"/>
    <w:rsid w:val="00C63E60"/>
    <w:rsid w:val="00C643FD"/>
    <w:rsid w:val="00C654D6"/>
    <w:rsid w:val="00C658B5"/>
    <w:rsid w:val="00C65B24"/>
    <w:rsid w:val="00C66F73"/>
    <w:rsid w:val="00C673CE"/>
    <w:rsid w:val="00C674ED"/>
    <w:rsid w:val="00C6795C"/>
    <w:rsid w:val="00C700FC"/>
    <w:rsid w:val="00C702E7"/>
    <w:rsid w:val="00C70666"/>
    <w:rsid w:val="00C70A93"/>
    <w:rsid w:val="00C70BE6"/>
    <w:rsid w:val="00C71BC6"/>
    <w:rsid w:val="00C72132"/>
    <w:rsid w:val="00C72B0E"/>
    <w:rsid w:val="00C732EB"/>
    <w:rsid w:val="00C749F0"/>
    <w:rsid w:val="00C75750"/>
    <w:rsid w:val="00C759ED"/>
    <w:rsid w:val="00C76202"/>
    <w:rsid w:val="00C7630D"/>
    <w:rsid w:val="00C76A49"/>
    <w:rsid w:val="00C7792C"/>
    <w:rsid w:val="00C77B5E"/>
    <w:rsid w:val="00C80581"/>
    <w:rsid w:val="00C8126C"/>
    <w:rsid w:val="00C826E1"/>
    <w:rsid w:val="00C8342B"/>
    <w:rsid w:val="00C84C21"/>
    <w:rsid w:val="00C85851"/>
    <w:rsid w:val="00C85B2D"/>
    <w:rsid w:val="00C85E53"/>
    <w:rsid w:val="00C86EF0"/>
    <w:rsid w:val="00C87872"/>
    <w:rsid w:val="00C87D35"/>
    <w:rsid w:val="00C87FCA"/>
    <w:rsid w:val="00C907DB"/>
    <w:rsid w:val="00C90D50"/>
    <w:rsid w:val="00C9110C"/>
    <w:rsid w:val="00C9135A"/>
    <w:rsid w:val="00C92223"/>
    <w:rsid w:val="00C9274B"/>
    <w:rsid w:val="00C93457"/>
    <w:rsid w:val="00C93940"/>
    <w:rsid w:val="00C93A86"/>
    <w:rsid w:val="00C93E21"/>
    <w:rsid w:val="00C94238"/>
    <w:rsid w:val="00C949B9"/>
    <w:rsid w:val="00C94C73"/>
    <w:rsid w:val="00C9559E"/>
    <w:rsid w:val="00C959B6"/>
    <w:rsid w:val="00C96540"/>
    <w:rsid w:val="00C967A2"/>
    <w:rsid w:val="00C97711"/>
    <w:rsid w:val="00C97871"/>
    <w:rsid w:val="00C97C3C"/>
    <w:rsid w:val="00CA0CCB"/>
    <w:rsid w:val="00CA1948"/>
    <w:rsid w:val="00CA1CD2"/>
    <w:rsid w:val="00CA1D96"/>
    <w:rsid w:val="00CA1DC5"/>
    <w:rsid w:val="00CA21DD"/>
    <w:rsid w:val="00CA2487"/>
    <w:rsid w:val="00CA3553"/>
    <w:rsid w:val="00CA36BA"/>
    <w:rsid w:val="00CA4380"/>
    <w:rsid w:val="00CA4E74"/>
    <w:rsid w:val="00CA74B6"/>
    <w:rsid w:val="00CA759E"/>
    <w:rsid w:val="00CB00FF"/>
    <w:rsid w:val="00CB0485"/>
    <w:rsid w:val="00CB1EF2"/>
    <w:rsid w:val="00CB2918"/>
    <w:rsid w:val="00CB3112"/>
    <w:rsid w:val="00CB3145"/>
    <w:rsid w:val="00CB4327"/>
    <w:rsid w:val="00CB5E07"/>
    <w:rsid w:val="00CB6802"/>
    <w:rsid w:val="00CB7CC2"/>
    <w:rsid w:val="00CC01D4"/>
    <w:rsid w:val="00CC036E"/>
    <w:rsid w:val="00CC0DB2"/>
    <w:rsid w:val="00CC1830"/>
    <w:rsid w:val="00CC27BC"/>
    <w:rsid w:val="00CC2AF6"/>
    <w:rsid w:val="00CC2BBA"/>
    <w:rsid w:val="00CC2E56"/>
    <w:rsid w:val="00CC449A"/>
    <w:rsid w:val="00CC4882"/>
    <w:rsid w:val="00CC5031"/>
    <w:rsid w:val="00CC51C0"/>
    <w:rsid w:val="00CC67F1"/>
    <w:rsid w:val="00CC7CCF"/>
    <w:rsid w:val="00CD0B0B"/>
    <w:rsid w:val="00CD0F86"/>
    <w:rsid w:val="00CD128E"/>
    <w:rsid w:val="00CD1E5A"/>
    <w:rsid w:val="00CD2023"/>
    <w:rsid w:val="00CD313B"/>
    <w:rsid w:val="00CD3B9B"/>
    <w:rsid w:val="00CD4501"/>
    <w:rsid w:val="00CD49D9"/>
    <w:rsid w:val="00CD5297"/>
    <w:rsid w:val="00CD562E"/>
    <w:rsid w:val="00CD6FDA"/>
    <w:rsid w:val="00CD70CD"/>
    <w:rsid w:val="00CE028C"/>
    <w:rsid w:val="00CE05F8"/>
    <w:rsid w:val="00CE069E"/>
    <w:rsid w:val="00CE095D"/>
    <w:rsid w:val="00CE0BAD"/>
    <w:rsid w:val="00CE0ED9"/>
    <w:rsid w:val="00CE1FA2"/>
    <w:rsid w:val="00CE2D8B"/>
    <w:rsid w:val="00CE46CD"/>
    <w:rsid w:val="00CE4931"/>
    <w:rsid w:val="00CE56B5"/>
    <w:rsid w:val="00CE570B"/>
    <w:rsid w:val="00CE62F3"/>
    <w:rsid w:val="00CE6C11"/>
    <w:rsid w:val="00CE6D5E"/>
    <w:rsid w:val="00CE70FA"/>
    <w:rsid w:val="00CE742E"/>
    <w:rsid w:val="00CF0FFD"/>
    <w:rsid w:val="00CF165F"/>
    <w:rsid w:val="00CF3556"/>
    <w:rsid w:val="00CF4032"/>
    <w:rsid w:val="00CF4241"/>
    <w:rsid w:val="00CF47AB"/>
    <w:rsid w:val="00CF4B0D"/>
    <w:rsid w:val="00CF515A"/>
    <w:rsid w:val="00CF5D40"/>
    <w:rsid w:val="00CF5E13"/>
    <w:rsid w:val="00CF62EC"/>
    <w:rsid w:val="00CF6315"/>
    <w:rsid w:val="00CF658C"/>
    <w:rsid w:val="00CF728A"/>
    <w:rsid w:val="00CF7C68"/>
    <w:rsid w:val="00D0032C"/>
    <w:rsid w:val="00D013B2"/>
    <w:rsid w:val="00D01E14"/>
    <w:rsid w:val="00D029F4"/>
    <w:rsid w:val="00D029F6"/>
    <w:rsid w:val="00D02A97"/>
    <w:rsid w:val="00D041D7"/>
    <w:rsid w:val="00D04AB5"/>
    <w:rsid w:val="00D05BE2"/>
    <w:rsid w:val="00D06634"/>
    <w:rsid w:val="00D069DC"/>
    <w:rsid w:val="00D070C1"/>
    <w:rsid w:val="00D07432"/>
    <w:rsid w:val="00D103CC"/>
    <w:rsid w:val="00D110AB"/>
    <w:rsid w:val="00D11D8E"/>
    <w:rsid w:val="00D12735"/>
    <w:rsid w:val="00D13234"/>
    <w:rsid w:val="00D146EB"/>
    <w:rsid w:val="00D14A8F"/>
    <w:rsid w:val="00D14BF7"/>
    <w:rsid w:val="00D14D0E"/>
    <w:rsid w:val="00D158F1"/>
    <w:rsid w:val="00D15D34"/>
    <w:rsid w:val="00D163C0"/>
    <w:rsid w:val="00D16514"/>
    <w:rsid w:val="00D166D0"/>
    <w:rsid w:val="00D1750D"/>
    <w:rsid w:val="00D17796"/>
    <w:rsid w:val="00D178EC"/>
    <w:rsid w:val="00D203A0"/>
    <w:rsid w:val="00D206AC"/>
    <w:rsid w:val="00D20A3B"/>
    <w:rsid w:val="00D21098"/>
    <w:rsid w:val="00D22166"/>
    <w:rsid w:val="00D22303"/>
    <w:rsid w:val="00D22964"/>
    <w:rsid w:val="00D22C2B"/>
    <w:rsid w:val="00D234EC"/>
    <w:rsid w:val="00D23519"/>
    <w:rsid w:val="00D2394B"/>
    <w:rsid w:val="00D24A1A"/>
    <w:rsid w:val="00D25291"/>
    <w:rsid w:val="00D257BE"/>
    <w:rsid w:val="00D25D5C"/>
    <w:rsid w:val="00D26861"/>
    <w:rsid w:val="00D26ADC"/>
    <w:rsid w:val="00D26EE4"/>
    <w:rsid w:val="00D26F4C"/>
    <w:rsid w:val="00D27BDF"/>
    <w:rsid w:val="00D27C5C"/>
    <w:rsid w:val="00D30CA7"/>
    <w:rsid w:val="00D30F0D"/>
    <w:rsid w:val="00D32669"/>
    <w:rsid w:val="00D3284F"/>
    <w:rsid w:val="00D32857"/>
    <w:rsid w:val="00D3291E"/>
    <w:rsid w:val="00D32CE4"/>
    <w:rsid w:val="00D33B5C"/>
    <w:rsid w:val="00D33CFD"/>
    <w:rsid w:val="00D33E4C"/>
    <w:rsid w:val="00D342EC"/>
    <w:rsid w:val="00D349BA"/>
    <w:rsid w:val="00D350EC"/>
    <w:rsid w:val="00D3530F"/>
    <w:rsid w:val="00D3571A"/>
    <w:rsid w:val="00D3651B"/>
    <w:rsid w:val="00D367DF"/>
    <w:rsid w:val="00D36E8E"/>
    <w:rsid w:val="00D3726B"/>
    <w:rsid w:val="00D37823"/>
    <w:rsid w:val="00D403E5"/>
    <w:rsid w:val="00D406E7"/>
    <w:rsid w:val="00D407B3"/>
    <w:rsid w:val="00D414FE"/>
    <w:rsid w:val="00D42BBF"/>
    <w:rsid w:val="00D4341B"/>
    <w:rsid w:val="00D43589"/>
    <w:rsid w:val="00D44670"/>
    <w:rsid w:val="00D45043"/>
    <w:rsid w:val="00D45FE3"/>
    <w:rsid w:val="00D469C4"/>
    <w:rsid w:val="00D52094"/>
    <w:rsid w:val="00D529A5"/>
    <w:rsid w:val="00D537C7"/>
    <w:rsid w:val="00D53E79"/>
    <w:rsid w:val="00D540B2"/>
    <w:rsid w:val="00D54399"/>
    <w:rsid w:val="00D55904"/>
    <w:rsid w:val="00D55EA4"/>
    <w:rsid w:val="00D568AC"/>
    <w:rsid w:val="00D577B3"/>
    <w:rsid w:val="00D57B5B"/>
    <w:rsid w:val="00D60D62"/>
    <w:rsid w:val="00D617C0"/>
    <w:rsid w:val="00D619F7"/>
    <w:rsid w:val="00D62213"/>
    <w:rsid w:val="00D6318C"/>
    <w:rsid w:val="00D637EB"/>
    <w:rsid w:val="00D70522"/>
    <w:rsid w:val="00D7130A"/>
    <w:rsid w:val="00D7188D"/>
    <w:rsid w:val="00D71DB0"/>
    <w:rsid w:val="00D72DBB"/>
    <w:rsid w:val="00D734F4"/>
    <w:rsid w:val="00D746D8"/>
    <w:rsid w:val="00D74C6A"/>
    <w:rsid w:val="00D75A3F"/>
    <w:rsid w:val="00D77B31"/>
    <w:rsid w:val="00D813F5"/>
    <w:rsid w:val="00D84149"/>
    <w:rsid w:val="00D8419A"/>
    <w:rsid w:val="00D84FAA"/>
    <w:rsid w:val="00D85E5D"/>
    <w:rsid w:val="00D86A80"/>
    <w:rsid w:val="00D871B6"/>
    <w:rsid w:val="00D8769E"/>
    <w:rsid w:val="00D879DD"/>
    <w:rsid w:val="00D87A42"/>
    <w:rsid w:val="00D90155"/>
    <w:rsid w:val="00D90E2D"/>
    <w:rsid w:val="00D90E66"/>
    <w:rsid w:val="00D9110C"/>
    <w:rsid w:val="00D92A36"/>
    <w:rsid w:val="00D949E1"/>
    <w:rsid w:val="00D95752"/>
    <w:rsid w:val="00D96D9F"/>
    <w:rsid w:val="00D9772A"/>
    <w:rsid w:val="00D97CDA"/>
    <w:rsid w:val="00D97D41"/>
    <w:rsid w:val="00DA00EC"/>
    <w:rsid w:val="00DA0346"/>
    <w:rsid w:val="00DA0428"/>
    <w:rsid w:val="00DA047E"/>
    <w:rsid w:val="00DA0873"/>
    <w:rsid w:val="00DA09D7"/>
    <w:rsid w:val="00DA0F32"/>
    <w:rsid w:val="00DA118E"/>
    <w:rsid w:val="00DA2F6E"/>
    <w:rsid w:val="00DA35FF"/>
    <w:rsid w:val="00DA3D78"/>
    <w:rsid w:val="00DA45A3"/>
    <w:rsid w:val="00DA4BBA"/>
    <w:rsid w:val="00DA5381"/>
    <w:rsid w:val="00DA652A"/>
    <w:rsid w:val="00DA687F"/>
    <w:rsid w:val="00DA6FEB"/>
    <w:rsid w:val="00DA7304"/>
    <w:rsid w:val="00DA7B16"/>
    <w:rsid w:val="00DB05CD"/>
    <w:rsid w:val="00DB0A9E"/>
    <w:rsid w:val="00DB0AC0"/>
    <w:rsid w:val="00DB10DC"/>
    <w:rsid w:val="00DB128F"/>
    <w:rsid w:val="00DB1D73"/>
    <w:rsid w:val="00DB2013"/>
    <w:rsid w:val="00DB2429"/>
    <w:rsid w:val="00DB39DD"/>
    <w:rsid w:val="00DB3AD1"/>
    <w:rsid w:val="00DB3E22"/>
    <w:rsid w:val="00DB46AD"/>
    <w:rsid w:val="00DB47A8"/>
    <w:rsid w:val="00DB4A6E"/>
    <w:rsid w:val="00DB4E7A"/>
    <w:rsid w:val="00DB54B4"/>
    <w:rsid w:val="00DB5A23"/>
    <w:rsid w:val="00DB6094"/>
    <w:rsid w:val="00DB63C2"/>
    <w:rsid w:val="00DB6753"/>
    <w:rsid w:val="00DB67D4"/>
    <w:rsid w:val="00DB6E6F"/>
    <w:rsid w:val="00DC01D0"/>
    <w:rsid w:val="00DC09FC"/>
    <w:rsid w:val="00DC0DEE"/>
    <w:rsid w:val="00DC1559"/>
    <w:rsid w:val="00DC1A8A"/>
    <w:rsid w:val="00DC1B2D"/>
    <w:rsid w:val="00DC297C"/>
    <w:rsid w:val="00DC3B44"/>
    <w:rsid w:val="00DC4A1D"/>
    <w:rsid w:val="00DC4A61"/>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285"/>
    <w:rsid w:val="00DE18AF"/>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5DD2"/>
    <w:rsid w:val="00DF6017"/>
    <w:rsid w:val="00DF62D8"/>
    <w:rsid w:val="00DF63EA"/>
    <w:rsid w:val="00DF6C85"/>
    <w:rsid w:val="00E00498"/>
    <w:rsid w:val="00E009EB"/>
    <w:rsid w:val="00E00C5A"/>
    <w:rsid w:val="00E01923"/>
    <w:rsid w:val="00E01D5D"/>
    <w:rsid w:val="00E02953"/>
    <w:rsid w:val="00E04222"/>
    <w:rsid w:val="00E04C5E"/>
    <w:rsid w:val="00E04F69"/>
    <w:rsid w:val="00E052E9"/>
    <w:rsid w:val="00E05D94"/>
    <w:rsid w:val="00E06050"/>
    <w:rsid w:val="00E07D3F"/>
    <w:rsid w:val="00E10471"/>
    <w:rsid w:val="00E10488"/>
    <w:rsid w:val="00E10FD2"/>
    <w:rsid w:val="00E11146"/>
    <w:rsid w:val="00E11AA6"/>
    <w:rsid w:val="00E12154"/>
    <w:rsid w:val="00E123C0"/>
    <w:rsid w:val="00E13D44"/>
    <w:rsid w:val="00E1573E"/>
    <w:rsid w:val="00E1584E"/>
    <w:rsid w:val="00E158BD"/>
    <w:rsid w:val="00E1678E"/>
    <w:rsid w:val="00E175AC"/>
    <w:rsid w:val="00E17723"/>
    <w:rsid w:val="00E21474"/>
    <w:rsid w:val="00E21754"/>
    <w:rsid w:val="00E21A3F"/>
    <w:rsid w:val="00E2200C"/>
    <w:rsid w:val="00E22991"/>
    <w:rsid w:val="00E232B2"/>
    <w:rsid w:val="00E25631"/>
    <w:rsid w:val="00E25D81"/>
    <w:rsid w:val="00E26365"/>
    <w:rsid w:val="00E278D1"/>
    <w:rsid w:val="00E27987"/>
    <w:rsid w:val="00E279AC"/>
    <w:rsid w:val="00E27A49"/>
    <w:rsid w:val="00E3011F"/>
    <w:rsid w:val="00E3074D"/>
    <w:rsid w:val="00E307CD"/>
    <w:rsid w:val="00E33B8C"/>
    <w:rsid w:val="00E33BF1"/>
    <w:rsid w:val="00E34290"/>
    <w:rsid w:val="00E35167"/>
    <w:rsid w:val="00E35A59"/>
    <w:rsid w:val="00E360C8"/>
    <w:rsid w:val="00E36AC7"/>
    <w:rsid w:val="00E370F7"/>
    <w:rsid w:val="00E37E9D"/>
    <w:rsid w:val="00E40965"/>
    <w:rsid w:val="00E4107B"/>
    <w:rsid w:val="00E41A94"/>
    <w:rsid w:val="00E41CD4"/>
    <w:rsid w:val="00E42888"/>
    <w:rsid w:val="00E433C9"/>
    <w:rsid w:val="00E439BB"/>
    <w:rsid w:val="00E43F40"/>
    <w:rsid w:val="00E44EE3"/>
    <w:rsid w:val="00E46AAB"/>
    <w:rsid w:val="00E46EEA"/>
    <w:rsid w:val="00E472A8"/>
    <w:rsid w:val="00E47D39"/>
    <w:rsid w:val="00E52140"/>
    <w:rsid w:val="00E5228E"/>
    <w:rsid w:val="00E522C4"/>
    <w:rsid w:val="00E53179"/>
    <w:rsid w:val="00E531FF"/>
    <w:rsid w:val="00E533B8"/>
    <w:rsid w:val="00E53895"/>
    <w:rsid w:val="00E5432C"/>
    <w:rsid w:val="00E548A0"/>
    <w:rsid w:val="00E54D32"/>
    <w:rsid w:val="00E551D0"/>
    <w:rsid w:val="00E55B4C"/>
    <w:rsid w:val="00E55C1D"/>
    <w:rsid w:val="00E56498"/>
    <w:rsid w:val="00E564E5"/>
    <w:rsid w:val="00E570BD"/>
    <w:rsid w:val="00E614DB"/>
    <w:rsid w:val="00E61816"/>
    <w:rsid w:val="00E61C97"/>
    <w:rsid w:val="00E62745"/>
    <w:rsid w:val="00E62969"/>
    <w:rsid w:val="00E63937"/>
    <w:rsid w:val="00E6489B"/>
    <w:rsid w:val="00E65FCC"/>
    <w:rsid w:val="00E6782C"/>
    <w:rsid w:val="00E67A2A"/>
    <w:rsid w:val="00E67CCB"/>
    <w:rsid w:val="00E7039D"/>
    <w:rsid w:val="00E70415"/>
    <w:rsid w:val="00E70545"/>
    <w:rsid w:val="00E71106"/>
    <w:rsid w:val="00E7191E"/>
    <w:rsid w:val="00E721B4"/>
    <w:rsid w:val="00E72F68"/>
    <w:rsid w:val="00E73D8A"/>
    <w:rsid w:val="00E73E3D"/>
    <w:rsid w:val="00E7406C"/>
    <w:rsid w:val="00E74A22"/>
    <w:rsid w:val="00E74EBA"/>
    <w:rsid w:val="00E75478"/>
    <w:rsid w:val="00E75ACE"/>
    <w:rsid w:val="00E75D06"/>
    <w:rsid w:val="00E75FE8"/>
    <w:rsid w:val="00E7646D"/>
    <w:rsid w:val="00E8056E"/>
    <w:rsid w:val="00E80EDA"/>
    <w:rsid w:val="00E812D5"/>
    <w:rsid w:val="00E813BA"/>
    <w:rsid w:val="00E81B5B"/>
    <w:rsid w:val="00E822E1"/>
    <w:rsid w:val="00E82CDB"/>
    <w:rsid w:val="00E82E84"/>
    <w:rsid w:val="00E83D75"/>
    <w:rsid w:val="00E83E01"/>
    <w:rsid w:val="00E85035"/>
    <w:rsid w:val="00E85CAA"/>
    <w:rsid w:val="00E85FB7"/>
    <w:rsid w:val="00E866BD"/>
    <w:rsid w:val="00E86910"/>
    <w:rsid w:val="00E86EFE"/>
    <w:rsid w:val="00E8724E"/>
    <w:rsid w:val="00E8732F"/>
    <w:rsid w:val="00E875DF"/>
    <w:rsid w:val="00E91C14"/>
    <w:rsid w:val="00E91EE0"/>
    <w:rsid w:val="00E920BA"/>
    <w:rsid w:val="00E940C5"/>
    <w:rsid w:val="00E94870"/>
    <w:rsid w:val="00E94A96"/>
    <w:rsid w:val="00E953B4"/>
    <w:rsid w:val="00E9573E"/>
    <w:rsid w:val="00E96629"/>
    <w:rsid w:val="00E96C08"/>
    <w:rsid w:val="00E9772E"/>
    <w:rsid w:val="00E97983"/>
    <w:rsid w:val="00EA146E"/>
    <w:rsid w:val="00EA181A"/>
    <w:rsid w:val="00EA1AAA"/>
    <w:rsid w:val="00EA3117"/>
    <w:rsid w:val="00EA4201"/>
    <w:rsid w:val="00EA46A0"/>
    <w:rsid w:val="00EA46A9"/>
    <w:rsid w:val="00EA46B3"/>
    <w:rsid w:val="00EA4D52"/>
    <w:rsid w:val="00EA5179"/>
    <w:rsid w:val="00EA64E8"/>
    <w:rsid w:val="00EA713C"/>
    <w:rsid w:val="00EA71C8"/>
    <w:rsid w:val="00EA735B"/>
    <w:rsid w:val="00EB0D44"/>
    <w:rsid w:val="00EB10DF"/>
    <w:rsid w:val="00EB1B93"/>
    <w:rsid w:val="00EB1C44"/>
    <w:rsid w:val="00EB2669"/>
    <w:rsid w:val="00EB3078"/>
    <w:rsid w:val="00EB307A"/>
    <w:rsid w:val="00EB30B4"/>
    <w:rsid w:val="00EB3FA4"/>
    <w:rsid w:val="00EB4D48"/>
    <w:rsid w:val="00EB595C"/>
    <w:rsid w:val="00EB5F6A"/>
    <w:rsid w:val="00EB632E"/>
    <w:rsid w:val="00EB6386"/>
    <w:rsid w:val="00EB6F1A"/>
    <w:rsid w:val="00EB7563"/>
    <w:rsid w:val="00EB759F"/>
    <w:rsid w:val="00EC0CDC"/>
    <w:rsid w:val="00EC0F57"/>
    <w:rsid w:val="00EC371A"/>
    <w:rsid w:val="00EC3C75"/>
    <w:rsid w:val="00EC4070"/>
    <w:rsid w:val="00EC43BA"/>
    <w:rsid w:val="00EC478A"/>
    <w:rsid w:val="00EC6056"/>
    <w:rsid w:val="00EC6798"/>
    <w:rsid w:val="00EC72B6"/>
    <w:rsid w:val="00EC7A0D"/>
    <w:rsid w:val="00EC7EC8"/>
    <w:rsid w:val="00ED162C"/>
    <w:rsid w:val="00ED2DF6"/>
    <w:rsid w:val="00ED3CE7"/>
    <w:rsid w:val="00ED3E7C"/>
    <w:rsid w:val="00ED3F34"/>
    <w:rsid w:val="00ED48C3"/>
    <w:rsid w:val="00ED4D3E"/>
    <w:rsid w:val="00ED5874"/>
    <w:rsid w:val="00ED5E87"/>
    <w:rsid w:val="00ED7AA8"/>
    <w:rsid w:val="00EE0C48"/>
    <w:rsid w:val="00EE2124"/>
    <w:rsid w:val="00EE222A"/>
    <w:rsid w:val="00EE29A0"/>
    <w:rsid w:val="00EE3492"/>
    <w:rsid w:val="00EE3CE0"/>
    <w:rsid w:val="00EE4375"/>
    <w:rsid w:val="00EE48C4"/>
    <w:rsid w:val="00EE4ADA"/>
    <w:rsid w:val="00EE596F"/>
    <w:rsid w:val="00EE5ACE"/>
    <w:rsid w:val="00EE5E28"/>
    <w:rsid w:val="00EF0A16"/>
    <w:rsid w:val="00EF0AB1"/>
    <w:rsid w:val="00EF0E24"/>
    <w:rsid w:val="00EF3700"/>
    <w:rsid w:val="00EF3C0A"/>
    <w:rsid w:val="00EF3FCE"/>
    <w:rsid w:val="00EF5369"/>
    <w:rsid w:val="00EF625A"/>
    <w:rsid w:val="00EF64B3"/>
    <w:rsid w:val="00EF793D"/>
    <w:rsid w:val="00F00243"/>
    <w:rsid w:val="00F018D8"/>
    <w:rsid w:val="00F01EC3"/>
    <w:rsid w:val="00F028C1"/>
    <w:rsid w:val="00F03009"/>
    <w:rsid w:val="00F045B8"/>
    <w:rsid w:val="00F050EA"/>
    <w:rsid w:val="00F05231"/>
    <w:rsid w:val="00F05BE9"/>
    <w:rsid w:val="00F063AA"/>
    <w:rsid w:val="00F070A9"/>
    <w:rsid w:val="00F1007A"/>
    <w:rsid w:val="00F108A2"/>
    <w:rsid w:val="00F11E02"/>
    <w:rsid w:val="00F12719"/>
    <w:rsid w:val="00F13003"/>
    <w:rsid w:val="00F1430B"/>
    <w:rsid w:val="00F14656"/>
    <w:rsid w:val="00F146DC"/>
    <w:rsid w:val="00F15042"/>
    <w:rsid w:val="00F15C10"/>
    <w:rsid w:val="00F16521"/>
    <w:rsid w:val="00F17BEB"/>
    <w:rsid w:val="00F17D0B"/>
    <w:rsid w:val="00F20365"/>
    <w:rsid w:val="00F212D2"/>
    <w:rsid w:val="00F2148B"/>
    <w:rsid w:val="00F21491"/>
    <w:rsid w:val="00F217E0"/>
    <w:rsid w:val="00F23F35"/>
    <w:rsid w:val="00F247A0"/>
    <w:rsid w:val="00F25011"/>
    <w:rsid w:val="00F25624"/>
    <w:rsid w:val="00F257FC"/>
    <w:rsid w:val="00F25E70"/>
    <w:rsid w:val="00F26BCB"/>
    <w:rsid w:val="00F270A4"/>
    <w:rsid w:val="00F27B11"/>
    <w:rsid w:val="00F30425"/>
    <w:rsid w:val="00F3136F"/>
    <w:rsid w:val="00F325BB"/>
    <w:rsid w:val="00F32D29"/>
    <w:rsid w:val="00F33299"/>
    <w:rsid w:val="00F33342"/>
    <w:rsid w:val="00F35187"/>
    <w:rsid w:val="00F35B2B"/>
    <w:rsid w:val="00F3654A"/>
    <w:rsid w:val="00F36FE9"/>
    <w:rsid w:val="00F40E51"/>
    <w:rsid w:val="00F410B0"/>
    <w:rsid w:val="00F410FC"/>
    <w:rsid w:val="00F41BB3"/>
    <w:rsid w:val="00F4324B"/>
    <w:rsid w:val="00F4442C"/>
    <w:rsid w:val="00F447A6"/>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D80"/>
    <w:rsid w:val="00F57EB5"/>
    <w:rsid w:val="00F60D1E"/>
    <w:rsid w:val="00F6182B"/>
    <w:rsid w:val="00F630B6"/>
    <w:rsid w:val="00F6346C"/>
    <w:rsid w:val="00F643C2"/>
    <w:rsid w:val="00F6486B"/>
    <w:rsid w:val="00F64A1D"/>
    <w:rsid w:val="00F6592D"/>
    <w:rsid w:val="00F667C4"/>
    <w:rsid w:val="00F66C1D"/>
    <w:rsid w:val="00F6704F"/>
    <w:rsid w:val="00F71417"/>
    <w:rsid w:val="00F729C0"/>
    <w:rsid w:val="00F73125"/>
    <w:rsid w:val="00F735B4"/>
    <w:rsid w:val="00F73677"/>
    <w:rsid w:val="00F747E9"/>
    <w:rsid w:val="00F74B36"/>
    <w:rsid w:val="00F74C3A"/>
    <w:rsid w:val="00F7617D"/>
    <w:rsid w:val="00F76986"/>
    <w:rsid w:val="00F76A1F"/>
    <w:rsid w:val="00F776E5"/>
    <w:rsid w:val="00F80AEB"/>
    <w:rsid w:val="00F80BA0"/>
    <w:rsid w:val="00F8145B"/>
    <w:rsid w:val="00F81861"/>
    <w:rsid w:val="00F81F83"/>
    <w:rsid w:val="00F81FC6"/>
    <w:rsid w:val="00F82080"/>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265E"/>
    <w:rsid w:val="00F934A2"/>
    <w:rsid w:val="00F93A30"/>
    <w:rsid w:val="00F9432F"/>
    <w:rsid w:val="00F950A1"/>
    <w:rsid w:val="00F95323"/>
    <w:rsid w:val="00F9559B"/>
    <w:rsid w:val="00F95DBD"/>
    <w:rsid w:val="00F97725"/>
    <w:rsid w:val="00F97D36"/>
    <w:rsid w:val="00FA041E"/>
    <w:rsid w:val="00FA12EA"/>
    <w:rsid w:val="00FA2244"/>
    <w:rsid w:val="00FA2BA2"/>
    <w:rsid w:val="00FA2EEE"/>
    <w:rsid w:val="00FA3D44"/>
    <w:rsid w:val="00FA3DCE"/>
    <w:rsid w:val="00FA4289"/>
    <w:rsid w:val="00FA4ACF"/>
    <w:rsid w:val="00FA510C"/>
    <w:rsid w:val="00FA5773"/>
    <w:rsid w:val="00FA61AE"/>
    <w:rsid w:val="00FA6780"/>
    <w:rsid w:val="00FA78FA"/>
    <w:rsid w:val="00FB002E"/>
    <w:rsid w:val="00FB0CD6"/>
    <w:rsid w:val="00FB267E"/>
    <w:rsid w:val="00FB2B9A"/>
    <w:rsid w:val="00FB3A65"/>
    <w:rsid w:val="00FB3FED"/>
    <w:rsid w:val="00FB3FFA"/>
    <w:rsid w:val="00FB4876"/>
    <w:rsid w:val="00FB55A0"/>
    <w:rsid w:val="00FB5F8E"/>
    <w:rsid w:val="00FB6A9D"/>
    <w:rsid w:val="00FB6DE2"/>
    <w:rsid w:val="00FB7080"/>
    <w:rsid w:val="00FB7B8A"/>
    <w:rsid w:val="00FC0B6A"/>
    <w:rsid w:val="00FC0C28"/>
    <w:rsid w:val="00FC1885"/>
    <w:rsid w:val="00FC4044"/>
    <w:rsid w:val="00FC440F"/>
    <w:rsid w:val="00FC477A"/>
    <w:rsid w:val="00FC4C0A"/>
    <w:rsid w:val="00FC5180"/>
    <w:rsid w:val="00FC521D"/>
    <w:rsid w:val="00FC5F82"/>
    <w:rsid w:val="00FC67BF"/>
    <w:rsid w:val="00FC6CB0"/>
    <w:rsid w:val="00FC7322"/>
    <w:rsid w:val="00FC78B8"/>
    <w:rsid w:val="00FC7A25"/>
    <w:rsid w:val="00FC7E47"/>
    <w:rsid w:val="00FD0D6C"/>
    <w:rsid w:val="00FD19DE"/>
    <w:rsid w:val="00FD21A4"/>
    <w:rsid w:val="00FD23E9"/>
    <w:rsid w:val="00FD26B8"/>
    <w:rsid w:val="00FD3D1D"/>
    <w:rsid w:val="00FD509C"/>
    <w:rsid w:val="00FD5F48"/>
    <w:rsid w:val="00FD6E91"/>
    <w:rsid w:val="00FE0FEF"/>
    <w:rsid w:val="00FE16C6"/>
    <w:rsid w:val="00FE33AC"/>
    <w:rsid w:val="00FE3B9D"/>
    <w:rsid w:val="00FE3EA1"/>
    <w:rsid w:val="00FE3F68"/>
    <w:rsid w:val="00FE4EE4"/>
    <w:rsid w:val="00FE53FD"/>
    <w:rsid w:val="00FE6082"/>
    <w:rsid w:val="00FE69AB"/>
    <w:rsid w:val="00FE6A99"/>
    <w:rsid w:val="00FE6CE5"/>
    <w:rsid w:val="00FE6DB9"/>
    <w:rsid w:val="00FE7FBE"/>
    <w:rsid w:val="00FF0694"/>
    <w:rsid w:val="00FF16CF"/>
    <w:rsid w:val="00FF1B2D"/>
    <w:rsid w:val="00FF1DA1"/>
    <w:rsid w:val="00FF246C"/>
    <w:rsid w:val="00FF3318"/>
    <w:rsid w:val="00FF3D96"/>
    <w:rsid w:val="00FF3F7E"/>
    <w:rsid w:val="00FF4021"/>
    <w:rsid w:val="00FF43C3"/>
    <w:rsid w:val="00FF4620"/>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8E40A6E"/>
  <w15:docId w15:val="{FB5BC37C-6E81-427A-8191-7B3389C6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175371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5557629">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70750705">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049891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7899221">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5133874">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5186292">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09911131">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8529428">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68450753">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1.9</_Version>
    <_dlc_DocId xmlns="609ac5f6-0d75-4c55-a681-0835f604f482">UWAP6TQF35DU-983241972-49080</_dlc_DocId>
    <_dlc_DocIdUrl xmlns="609ac5f6-0d75-4c55-a681-0835f604f482">
      <Url>http://atowss/sites/SWS/_layouts/15/DocIdRedir.aspx?ID=UWAP6TQF35DU-983241972-49080</Url>
      <Description>UWAP6TQF35DU-983241972-49080</Description>
    </_dlc_DocIdUrl>
    <Document_x0020_Status xmlns="fc59432e-ae4a-4421-baa1-eafb91367645">Published Final</Document_x0020_Status>
    <Publication_x0020_Date xmlns="fc59432e-ae4a-4421-baa1-eafb91367645">2023-05-17T17:00:00+00:00</Publication_x0020_Date>
    <Publication_x0020_Site xmlns="fc59432e-ae4a-4421-baa1-eafb91367645">sbr.gov.au</Publication_x0020_Site>
    <Project xmlns="fc59432e-ae4a-4421-baa1-eafb91367645">Income Tax Products 2020</Project>
    <Endorsing_x0020_Officer xmlns="fc59432e-ae4a-4421-baa1-eafb91367645">
      <UserInfo>
        <DisplayName/>
        <AccountId xsi:nil="true"/>
        <AccountType/>
      </UserInfo>
    </Endorsing_x0020_Officer>
    <Audience xmlns="fc59432e-ae4a-4421-baa1-eafb91367645">External</Audience>
    <Domain xmlns="fc59432e-ae4a-4421-baa1-eafb91367645">IITR</Domain>
  </documentManagement>
</p:properties>
</file>

<file path=customXml/itemProps1.xml><?xml version="1.0" encoding="utf-8"?>
<ds:datastoreItem xmlns:ds="http://schemas.openxmlformats.org/officeDocument/2006/customXml" ds:itemID="{41E0F69A-5780-41A0-B1DF-96F25112AC44}">
  <ds:schemaRefs>
    <ds:schemaRef ds:uri="http://schemas.microsoft.com/sharepoint/events"/>
  </ds:schemaRefs>
</ds:datastoreItem>
</file>

<file path=customXml/itemProps2.xml><?xml version="1.0" encoding="utf-8"?>
<ds:datastoreItem xmlns:ds="http://schemas.openxmlformats.org/officeDocument/2006/customXml" ds:itemID="{AD0A87EC-0E20-4510-B7C5-4765CFA0D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4.xml><?xml version="1.0" encoding="utf-8"?>
<ds:datastoreItem xmlns:ds="http://schemas.openxmlformats.org/officeDocument/2006/customXml" ds:itemID="{8A635BD0-D75B-49C0-A3C3-BFEE87109C44}">
  <ds:schemaRefs>
    <ds:schemaRef ds:uri="http://schemas.openxmlformats.org/officeDocument/2006/bibliography"/>
  </ds:schemaRefs>
</ds:datastoreItem>
</file>

<file path=customXml/itemProps5.xml><?xml version="1.0" encoding="utf-8"?>
<ds:datastoreItem xmlns:ds="http://schemas.openxmlformats.org/officeDocument/2006/customXml" ds:itemID="{5AA3F77C-E787-490B-895B-40402B99AF00}">
  <ds:schemaRefs>
    <ds:schemaRef ds:uri="http://purl.org/dc/elements/1.1/"/>
    <ds:schemaRef ds:uri="609ac5f6-0d75-4c55-a681-0835f604f482"/>
    <ds:schemaRef ds:uri="fc59432e-ae4a-4421-baa1-eafb91367645"/>
    <ds:schemaRef ds:uri="http://schemas.microsoft.com/office/2006/metadata/properties"/>
    <ds:schemaRef ds:uri="http://purl.org/dc/terms/"/>
    <ds:schemaRef ds:uri="http://schemas.microsoft.com/office/2006/documentManagement/types"/>
    <ds:schemaRef ds:uri="http://schemas.microsoft.com/sharepoint/v3/field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163</TotalTime>
  <Pages>34</Pages>
  <Words>7374</Words>
  <Characters>42982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ATO IITR 2020 Package v1.9 Contents</vt:lpstr>
    </vt:vector>
  </TitlesOfParts>
  <Company>Standard Business Reporting</Company>
  <LinksUpToDate>false</LinksUpToDate>
  <CharactersWithSpaces>50256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 2020 Package v1.9 Contents</dc:title>
  <dc:subject>Release Notes</dc:subject>
  <dc:creator>Australian Taxation Office</dc:creator>
  <dc:description/>
  <cp:lastModifiedBy>Vijayender Gangapuram</cp:lastModifiedBy>
  <cp:revision>25</cp:revision>
  <cp:lastPrinted>2018-03-07T03:00:00Z</cp:lastPrinted>
  <dcterms:created xsi:type="dcterms:W3CDTF">2021-08-03T00:28:00Z</dcterms:created>
  <dcterms:modified xsi:type="dcterms:W3CDTF">2023-04-26T06:10:00Z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67c7b7f5-4beb-4461-8538-db82da66e220</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IITR</vt:lpwstr>
  </property>
</Properties>
</file>