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1F171" w:rsidR="00BA43CC" w:rsidRPr="009B06E0" w:rsidRDefault="00CB5EEC" w:rsidP="007F6E28">
            <w:pPr>
              <w:rPr>
                <w:noProof/>
              </w:rPr>
            </w:pPr>
            <w:bookmarkStart w:id="0" w:name="_Toc228954255"/>
            <w:r>
              <w:rPr>
                <w:noProof/>
              </w:rPr>
              <w:drawing>
                <wp:anchor distT="0" distB="0" distL="114300" distR="114300" simplePos="0" relativeHeight="251657728" behindDoc="1" locked="1" layoutInCell="1" allowOverlap="1" wp14:anchorId="78BBB159" wp14:editId="12299E1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C23B61A" w:rsidR="00CE05F8" w:rsidRPr="007F7C4D" w:rsidRDefault="006A08B2" w:rsidP="00CE05F8">
            <w:pPr>
              <w:pStyle w:val="ReportTitle"/>
              <w:spacing w:before="60" w:after="0" w:line="240" w:lineRule="auto"/>
              <w:ind w:left="442"/>
              <w:rPr>
                <w:sz w:val="50"/>
              </w:rPr>
            </w:pPr>
            <w:r>
              <w:rPr>
                <w:sz w:val="50"/>
              </w:rPr>
              <w:t>Lodgment</w:t>
            </w:r>
          </w:p>
          <w:p w14:paraId="76F94D4E" w14:textId="77777777" w:rsidR="005A5464" w:rsidRPr="007F7C4D" w:rsidRDefault="005A5464" w:rsidP="00B44FB6">
            <w:pPr>
              <w:pStyle w:val="ReportTitle"/>
              <w:spacing w:after="0"/>
              <w:ind w:left="442"/>
              <w:rPr>
                <w:sz w:val="50"/>
              </w:rPr>
            </w:pPr>
          </w:p>
          <w:p w14:paraId="7EDDDA3C" w14:textId="18EBBF24" w:rsidR="003708F6" w:rsidRDefault="006A08B2" w:rsidP="005A5464">
            <w:pPr>
              <w:pStyle w:val="ReportTitle"/>
              <w:spacing w:after="0"/>
              <w:ind w:left="442"/>
              <w:rPr>
                <w:rFonts w:cs="Arial"/>
                <w:sz w:val="50"/>
                <w:szCs w:val="50"/>
              </w:rPr>
            </w:pPr>
            <w:r>
              <w:rPr>
                <w:sz w:val="50"/>
              </w:rPr>
              <w:t>LDG</w:t>
            </w:r>
            <w:r w:rsidR="00747C3E" w:rsidRPr="007F7C4D">
              <w:rPr>
                <w:sz w:val="50"/>
              </w:rPr>
              <w:t>.000</w:t>
            </w:r>
            <w:r w:rsidR="00A10219">
              <w:rPr>
                <w:sz w:val="50"/>
              </w:rPr>
              <w:t>2</w:t>
            </w:r>
            <w:r w:rsidR="00AC7A00" w:rsidRPr="007F7C4D">
              <w:rPr>
                <w:sz w:val="50"/>
              </w:rPr>
              <w:t xml:space="preserve"> </w:t>
            </w:r>
            <w:r w:rsidR="007011DF" w:rsidRPr="007F7C4D">
              <w:rPr>
                <w:sz w:val="50"/>
              </w:rPr>
              <w:t>20</w:t>
            </w:r>
            <w:r>
              <w:rPr>
                <w:sz w:val="50"/>
              </w:rPr>
              <w:t>1</w:t>
            </w:r>
            <w:r w:rsidR="00A10219">
              <w:rPr>
                <w:sz w:val="50"/>
              </w:rPr>
              <w:t>9</w:t>
            </w:r>
            <w:r w:rsidR="0061051D" w:rsidRPr="007F7C4D">
              <w:rPr>
                <w:sz w:val="50"/>
              </w:rPr>
              <w:t xml:space="preserve"> </w:t>
            </w:r>
            <w:r w:rsidR="00642BE7" w:rsidRPr="007F7C4D">
              <w:rPr>
                <w:sz w:val="50"/>
              </w:rPr>
              <w:t>Package v</w:t>
            </w:r>
            <w:r w:rsidR="00845269">
              <w:rPr>
                <w:sz w:val="50"/>
              </w:rPr>
              <w:t>1.</w:t>
            </w:r>
            <w:r w:rsidR="00F76CA5">
              <w:rPr>
                <w:sz w:val="50"/>
              </w:rPr>
              <w:t>7</w:t>
            </w:r>
            <w:r w:rsidR="00845269">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C3E8EAA" w:rsidR="00CD562E" w:rsidRPr="00BA0567" w:rsidRDefault="00CD562E" w:rsidP="00E334DD">
            <w:pPr>
              <w:ind w:left="426"/>
              <w:rPr>
                <w:sz w:val="32"/>
                <w:szCs w:val="32"/>
              </w:rPr>
            </w:pPr>
            <w:r w:rsidRPr="00BA0567">
              <w:rPr>
                <w:sz w:val="32"/>
                <w:szCs w:val="32"/>
              </w:rPr>
              <w:t xml:space="preserve">Date: </w:t>
            </w:r>
            <w:r w:rsidR="00AB29AB">
              <w:rPr>
                <w:sz w:val="32"/>
                <w:szCs w:val="32"/>
              </w:rPr>
              <w:t>1</w:t>
            </w:r>
            <w:r w:rsidR="0076659B">
              <w:rPr>
                <w:sz w:val="32"/>
                <w:szCs w:val="32"/>
              </w:rPr>
              <w:t>4</w:t>
            </w:r>
            <w:r w:rsidR="003F1C94">
              <w:rPr>
                <w:sz w:val="32"/>
                <w:szCs w:val="32"/>
                <w:vertAlign w:val="superscript"/>
              </w:rPr>
              <w:t>th</w:t>
            </w:r>
            <w:r w:rsidR="00895E68">
              <w:rPr>
                <w:sz w:val="32"/>
                <w:szCs w:val="32"/>
              </w:rPr>
              <w:t xml:space="preserve"> </w:t>
            </w:r>
            <w:r w:rsidR="00C452AF">
              <w:rPr>
                <w:sz w:val="32"/>
                <w:szCs w:val="32"/>
              </w:rPr>
              <w:t>September</w:t>
            </w:r>
            <w:r w:rsidR="001B1BD0">
              <w:rPr>
                <w:sz w:val="32"/>
                <w:szCs w:val="32"/>
              </w:rPr>
              <w:t xml:space="preserve"> 202</w:t>
            </w:r>
            <w:r w:rsidR="000B5B35">
              <w:rPr>
                <w:sz w:val="32"/>
                <w:szCs w:val="32"/>
              </w:rPr>
              <w:t>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AF0E9CC" w:rsidR="00C907DB" w:rsidRPr="009B06E0" w:rsidRDefault="00CB5EEC" w:rsidP="000E5315">
            <w:pPr>
              <w:spacing w:before="60" w:after="60"/>
              <w:rPr>
                <w:rFonts w:cs="Arial"/>
                <w:b/>
              </w:rPr>
            </w:pPr>
            <w:r>
              <w:rPr>
                <w:rFonts w:cs="Arial"/>
                <w:noProof/>
              </w:rPr>
              <w:drawing>
                <wp:inline distT="0" distB="0" distL="0" distR="0" wp14:anchorId="538FA16F" wp14:editId="464A11C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1B1BD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9C74C43" w:rsidR="00C907DB" w:rsidRPr="009B06E0" w:rsidRDefault="00CB5EEC" w:rsidP="00671422">
            <w:pPr>
              <w:spacing w:before="60" w:after="60"/>
            </w:pPr>
            <w:r>
              <w:rPr>
                <w:noProof/>
              </w:rPr>
              <w:drawing>
                <wp:inline distT="0" distB="0" distL="0" distR="0" wp14:anchorId="48311423" wp14:editId="434F71A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A2594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9"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A2594A" w:rsidRPr="009B06E0" w14:paraId="0384E595" w14:textId="77777777" w:rsidTr="00A2594A">
        <w:tc>
          <w:tcPr>
            <w:tcW w:w="1043" w:type="dxa"/>
            <w:tcBorders>
              <w:top w:val="single" w:sz="6" w:space="0" w:color="auto"/>
            </w:tcBorders>
          </w:tcPr>
          <w:p w14:paraId="0441124D" w14:textId="1598E7ED" w:rsidR="00A2594A" w:rsidRPr="00A0160F" w:rsidRDefault="00A2594A" w:rsidP="00A2594A">
            <w:pPr>
              <w:pStyle w:val="Version2"/>
              <w:spacing w:before="120" w:after="120"/>
            </w:pPr>
            <w:r w:rsidRPr="00A0160F">
              <w:t>1.</w:t>
            </w:r>
            <w:r w:rsidR="000B5B35">
              <w:t>7</w:t>
            </w:r>
          </w:p>
        </w:tc>
        <w:tc>
          <w:tcPr>
            <w:tcW w:w="1589" w:type="dxa"/>
            <w:tcBorders>
              <w:top w:val="single" w:sz="6" w:space="0" w:color="auto"/>
            </w:tcBorders>
          </w:tcPr>
          <w:p w14:paraId="4F67CF64" w14:textId="02C90D20" w:rsidR="00A2594A" w:rsidRDefault="00AB29AB" w:rsidP="00A2594A">
            <w:pPr>
              <w:pStyle w:val="Version2"/>
              <w:spacing w:before="120" w:after="120"/>
            </w:pPr>
            <w:r>
              <w:t>1</w:t>
            </w:r>
            <w:r w:rsidR="0076659B">
              <w:t>4</w:t>
            </w:r>
            <w:r w:rsidR="00A2594A" w:rsidRPr="00A0160F">
              <w:t>.</w:t>
            </w:r>
            <w:r w:rsidR="000B5B35">
              <w:t>0</w:t>
            </w:r>
            <w:r w:rsidR="00C452AF">
              <w:t>9</w:t>
            </w:r>
            <w:r w:rsidR="00A2594A" w:rsidRPr="00A0160F">
              <w:t>.202</w:t>
            </w:r>
            <w:r w:rsidR="000B5B35">
              <w:t>3</w:t>
            </w:r>
          </w:p>
        </w:tc>
        <w:tc>
          <w:tcPr>
            <w:tcW w:w="6753" w:type="dxa"/>
            <w:tcBorders>
              <w:top w:val="single" w:sz="6" w:space="0" w:color="auto"/>
            </w:tcBorders>
          </w:tcPr>
          <w:p w14:paraId="595E9C3B" w14:textId="5A5E1342" w:rsidR="000B5B35" w:rsidRDefault="000B5B35" w:rsidP="00C452AF">
            <w:pPr>
              <w:pStyle w:val="Version2"/>
              <w:spacing w:before="120" w:after="120"/>
            </w:pPr>
            <w:r w:rsidRPr="00D21AA8">
              <w:t>ATO LDG.0002 2019 Get service has been updated to include processed Individual Income Tax Return (IITR)</w:t>
            </w:r>
            <w:r>
              <w:t xml:space="preserve"> and granular data information</w:t>
            </w:r>
            <w:r w:rsidRPr="00D21AA8">
              <w:t xml:space="preserve"> for </w:t>
            </w:r>
            <w:r>
              <w:t xml:space="preserve">the </w:t>
            </w:r>
            <w:r w:rsidRPr="00D21AA8">
              <w:t>20</w:t>
            </w:r>
            <w:r>
              <w:t>22</w:t>
            </w:r>
            <w:r w:rsidRPr="00D21AA8">
              <w:t xml:space="preserve"> </w:t>
            </w:r>
            <w:r>
              <w:t>-</w:t>
            </w:r>
            <w:r w:rsidRPr="00D21AA8">
              <w:t xml:space="preserve"> 202</w:t>
            </w:r>
            <w:r>
              <w:t>3</w:t>
            </w:r>
            <w:r w:rsidRPr="00D21AA8">
              <w:t xml:space="preserve"> financial year. </w:t>
            </w:r>
            <w:r>
              <w:t>These changes will be available in EVTE from the 1</w:t>
            </w:r>
            <w:r w:rsidR="0076659B">
              <w:t>4</w:t>
            </w:r>
            <w:r w:rsidRPr="002F41FE">
              <w:rPr>
                <w:vertAlign w:val="superscript"/>
              </w:rPr>
              <w:t>th</w:t>
            </w:r>
            <w:r>
              <w:t xml:space="preserve"> of </w:t>
            </w:r>
            <w:r w:rsidR="00C452AF">
              <w:t>September</w:t>
            </w:r>
            <w:r>
              <w:t xml:space="preserve"> 2023 and Production in December 2023. </w:t>
            </w:r>
          </w:p>
          <w:p w14:paraId="1D9C6392"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 xml:space="preserve">Section </w:t>
            </w:r>
            <w:r>
              <w:rPr>
                <w:b/>
                <w:bCs/>
                <w:color w:val="365F91" w:themeColor="accent1" w:themeShade="BF"/>
              </w:rPr>
              <w:t>1.4.2 Services</w:t>
            </w:r>
          </w:p>
          <w:p w14:paraId="13A498B5" w14:textId="4CFC04C8" w:rsidR="000B5B35" w:rsidRPr="00B2745C" w:rsidRDefault="000B5B35" w:rsidP="000B5B35">
            <w:pPr>
              <w:pStyle w:val="Version2"/>
              <w:spacing w:before="120" w:after="120"/>
            </w:pPr>
            <w:r>
              <w:t>Update comment for Lodgement 2019 service to include 2023 year.</w:t>
            </w:r>
          </w:p>
          <w:p w14:paraId="2C8301DD"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5C8C0ABD" w14:textId="0FDC0E7D" w:rsidR="00A2594A" w:rsidRDefault="000B5B35" w:rsidP="000B5B35">
            <w:pPr>
              <w:pStyle w:val="Version2"/>
              <w:spacing w:before="120" w:after="120"/>
            </w:pPr>
            <w:r w:rsidRPr="007730FC">
              <w:t>Updated ATO LDG.0002 2019 Get Response Message Structure Table.xlsx to include new/amended field codes applicable for the 202</w:t>
            </w:r>
            <w:r>
              <w:t>2</w:t>
            </w:r>
            <w:r w:rsidRPr="007730FC">
              <w:t>-202</w:t>
            </w:r>
            <w:r>
              <w:t>3</w:t>
            </w:r>
            <w:r w:rsidRPr="007730FC">
              <w:t xml:space="preserve"> financial year.</w:t>
            </w:r>
          </w:p>
        </w:tc>
      </w:tr>
      <w:bookmarkEnd w:id="1"/>
    </w:tbl>
    <w:p w14:paraId="50035969" w14:textId="5E3496C2" w:rsidR="00E53FF5" w:rsidRDefault="00E53FF5" w:rsidP="002733DA"/>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t>Copyright</w:t>
      </w:r>
    </w:p>
    <w:p w14:paraId="5DD71459" w14:textId="7B5E51E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A75D41">
        <w:rPr>
          <w:rFonts w:cs="Arial"/>
          <w:sz w:val="20"/>
          <w:szCs w:val="20"/>
        </w:rPr>
        <w:t>2</w:t>
      </w:r>
      <w:r w:rsidR="000B5B35">
        <w:rPr>
          <w:rFonts w:cs="Arial"/>
          <w:sz w:val="20"/>
          <w:szCs w:val="20"/>
        </w:rPr>
        <w:t>3</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578FA1A" w14:textId="77777777" w:rsidR="000237C1" w:rsidRDefault="000237C1" w:rsidP="00BA43CC">
      <w:pPr>
        <w:spacing w:after="120"/>
        <w:rPr>
          <w:rFonts w:cs="Arial"/>
          <w:sz w:val="36"/>
          <w:szCs w:val="36"/>
        </w:rPr>
      </w:pPr>
    </w:p>
    <w:p w14:paraId="2111CA63" w14:textId="428E025F" w:rsidR="000237C1" w:rsidRDefault="000237C1" w:rsidP="000237C1">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305C299" w14:textId="40F0D667" w:rsidR="00F45EE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13621475" w:history="1">
        <w:r w:rsidR="00F45EE5" w:rsidRPr="00C473DC">
          <w:rPr>
            <w:rStyle w:val="Hyperlink"/>
          </w:rPr>
          <w:t>1</w:t>
        </w:r>
        <w:r w:rsidR="00F45EE5">
          <w:rPr>
            <w:rFonts w:asciiTheme="minorHAnsi" w:eastAsiaTheme="minorEastAsia" w:hAnsiTheme="minorHAnsi" w:cstheme="minorBidi"/>
            <w:noProof/>
          </w:rPr>
          <w:tab/>
        </w:r>
        <w:r w:rsidR="00F45EE5" w:rsidRPr="00C473DC">
          <w:rPr>
            <w:rStyle w:val="Hyperlink"/>
          </w:rPr>
          <w:t>Introduction</w:t>
        </w:r>
        <w:r w:rsidR="00F45EE5">
          <w:rPr>
            <w:noProof/>
            <w:webHidden/>
          </w:rPr>
          <w:tab/>
        </w:r>
        <w:r w:rsidR="00F45EE5">
          <w:rPr>
            <w:noProof/>
            <w:webHidden/>
          </w:rPr>
          <w:fldChar w:fldCharType="begin"/>
        </w:r>
        <w:r w:rsidR="00F45EE5">
          <w:rPr>
            <w:noProof/>
            <w:webHidden/>
          </w:rPr>
          <w:instrText xml:space="preserve"> PAGEREF _Toc113621475 \h </w:instrText>
        </w:r>
        <w:r w:rsidR="00F45EE5">
          <w:rPr>
            <w:noProof/>
            <w:webHidden/>
          </w:rPr>
        </w:r>
        <w:r w:rsidR="00F45EE5">
          <w:rPr>
            <w:noProof/>
            <w:webHidden/>
          </w:rPr>
          <w:fldChar w:fldCharType="separate"/>
        </w:r>
        <w:r w:rsidR="00F45EE5">
          <w:rPr>
            <w:noProof/>
            <w:webHidden/>
          </w:rPr>
          <w:t>5</w:t>
        </w:r>
        <w:r w:rsidR="00F45EE5">
          <w:rPr>
            <w:noProof/>
            <w:webHidden/>
          </w:rPr>
          <w:fldChar w:fldCharType="end"/>
        </w:r>
      </w:hyperlink>
    </w:p>
    <w:p w14:paraId="6F075653" w14:textId="2674C4DA" w:rsidR="00F45EE5" w:rsidRDefault="00E07132">
      <w:pPr>
        <w:pStyle w:val="TOC2"/>
        <w:rPr>
          <w:rFonts w:asciiTheme="minorHAnsi" w:eastAsiaTheme="minorEastAsia" w:hAnsiTheme="minorHAnsi" w:cstheme="minorBidi"/>
          <w:noProof/>
        </w:rPr>
      </w:pPr>
      <w:hyperlink w:anchor="_Toc113621476" w:history="1">
        <w:r w:rsidR="00F45EE5" w:rsidRPr="00C473DC">
          <w:rPr>
            <w:rStyle w:val="Hyperlink"/>
          </w:rPr>
          <w:t>1.1</w:t>
        </w:r>
        <w:r w:rsidR="00F45EE5">
          <w:rPr>
            <w:rFonts w:asciiTheme="minorHAnsi" w:eastAsiaTheme="minorEastAsia" w:hAnsiTheme="minorHAnsi" w:cstheme="minorBidi"/>
            <w:noProof/>
          </w:rPr>
          <w:tab/>
        </w:r>
        <w:r w:rsidR="00F45EE5" w:rsidRPr="00C473DC">
          <w:rPr>
            <w:rStyle w:val="Hyperlink"/>
          </w:rPr>
          <w:t>Document purpose</w:t>
        </w:r>
        <w:r w:rsidR="00F45EE5">
          <w:rPr>
            <w:noProof/>
            <w:webHidden/>
          </w:rPr>
          <w:tab/>
        </w:r>
        <w:r w:rsidR="00F45EE5">
          <w:rPr>
            <w:noProof/>
            <w:webHidden/>
          </w:rPr>
          <w:fldChar w:fldCharType="begin"/>
        </w:r>
        <w:r w:rsidR="00F45EE5">
          <w:rPr>
            <w:noProof/>
            <w:webHidden/>
          </w:rPr>
          <w:instrText xml:space="preserve"> PAGEREF _Toc113621476 \h </w:instrText>
        </w:r>
        <w:r w:rsidR="00F45EE5">
          <w:rPr>
            <w:noProof/>
            <w:webHidden/>
          </w:rPr>
        </w:r>
        <w:r w:rsidR="00F45EE5">
          <w:rPr>
            <w:noProof/>
            <w:webHidden/>
          </w:rPr>
          <w:fldChar w:fldCharType="separate"/>
        </w:r>
        <w:r w:rsidR="00F45EE5">
          <w:rPr>
            <w:noProof/>
            <w:webHidden/>
          </w:rPr>
          <w:t>5</w:t>
        </w:r>
        <w:r w:rsidR="00F45EE5">
          <w:rPr>
            <w:noProof/>
            <w:webHidden/>
          </w:rPr>
          <w:fldChar w:fldCharType="end"/>
        </w:r>
      </w:hyperlink>
    </w:p>
    <w:p w14:paraId="078799D4" w14:textId="7DB74714" w:rsidR="00F45EE5" w:rsidRDefault="00E07132">
      <w:pPr>
        <w:pStyle w:val="TOC2"/>
        <w:rPr>
          <w:rFonts w:asciiTheme="minorHAnsi" w:eastAsiaTheme="minorEastAsia" w:hAnsiTheme="minorHAnsi" w:cstheme="minorBidi"/>
          <w:noProof/>
        </w:rPr>
      </w:pPr>
      <w:hyperlink w:anchor="_Toc113621477" w:history="1">
        <w:r w:rsidR="00F45EE5" w:rsidRPr="00C473DC">
          <w:rPr>
            <w:rStyle w:val="Hyperlink"/>
          </w:rPr>
          <w:t>1.2</w:t>
        </w:r>
        <w:r w:rsidR="00F45EE5">
          <w:rPr>
            <w:rFonts w:asciiTheme="minorHAnsi" w:eastAsiaTheme="minorEastAsia" w:hAnsiTheme="minorHAnsi" w:cstheme="minorBidi"/>
            <w:noProof/>
          </w:rPr>
          <w:tab/>
        </w:r>
        <w:r w:rsidR="00F45EE5" w:rsidRPr="00C473DC">
          <w:rPr>
            <w:rStyle w:val="Hyperlink"/>
          </w:rPr>
          <w:t>Audience</w:t>
        </w:r>
        <w:r w:rsidR="00F45EE5">
          <w:rPr>
            <w:noProof/>
            <w:webHidden/>
          </w:rPr>
          <w:tab/>
        </w:r>
        <w:r w:rsidR="00F45EE5">
          <w:rPr>
            <w:noProof/>
            <w:webHidden/>
          </w:rPr>
          <w:fldChar w:fldCharType="begin"/>
        </w:r>
        <w:r w:rsidR="00F45EE5">
          <w:rPr>
            <w:noProof/>
            <w:webHidden/>
          </w:rPr>
          <w:instrText xml:space="preserve"> PAGEREF _Toc113621477 \h </w:instrText>
        </w:r>
        <w:r w:rsidR="00F45EE5">
          <w:rPr>
            <w:noProof/>
            <w:webHidden/>
          </w:rPr>
        </w:r>
        <w:r w:rsidR="00F45EE5">
          <w:rPr>
            <w:noProof/>
            <w:webHidden/>
          </w:rPr>
          <w:fldChar w:fldCharType="separate"/>
        </w:r>
        <w:r w:rsidR="00F45EE5">
          <w:rPr>
            <w:noProof/>
            <w:webHidden/>
          </w:rPr>
          <w:t>5</w:t>
        </w:r>
        <w:r w:rsidR="00F45EE5">
          <w:rPr>
            <w:noProof/>
            <w:webHidden/>
          </w:rPr>
          <w:fldChar w:fldCharType="end"/>
        </w:r>
      </w:hyperlink>
    </w:p>
    <w:p w14:paraId="78250E3D" w14:textId="1ECD2F54" w:rsidR="00F45EE5" w:rsidRDefault="00E07132">
      <w:pPr>
        <w:pStyle w:val="TOC2"/>
        <w:rPr>
          <w:rFonts w:asciiTheme="minorHAnsi" w:eastAsiaTheme="minorEastAsia" w:hAnsiTheme="minorHAnsi" w:cstheme="minorBidi"/>
          <w:noProof/>
        </w:rPr>
      </w:pPr>
      <w:hyperlink w:anchor="_Toc113621478" w:history="1">
        <w:r w:rsidR="00F45EE5" w:rsidRPr="00C473DC">
          <w:rPr>
            <w:rStyle w:val="Hyperlink"/>
          </w:rPr>
          <w:t>1.3</w:t>
        </w:r>
        <w:r w:rsidR="00F45EE5">
          <w:rPr>
            <w:rFonts w:asciiTheme="minorHAnsi" w:eastAsiaTheme="minorEastAsia" w:hAnsiTheme="minorHAnsi" w:cstheme="minorBidi"/>
            <w:noProof/>
          </w:rPr>
          <w:tab/>
        </w:r>
        <w:r w:rsidR="00F45EE5" w:rsidRPr="00C473DC">
          <w:rPr>
            <w:rStyle w:val="Hyperlink"/>
          </w:rPr>
          <w:t>Purpose of this package</w:t>
        </w:r>
        <w:r w:rsidR="00F45EE5">
          <w:rPr>
            <w:noProof/>
            <w:webHidden/>
          </w:rPr>
          <w:tab/>
        </w:r>
        <w:r w:rsidR="00F45EE5">
          <w:rPr>
            <w:noProof/>
            <w:webHidden/>
          </w:rPr>
          <w:fldChar w:fldCharType="begin"/>
        </w:r>
        <w:r w:rsidR="00F45EE5">
          <w:rPr>
            <w:noProof/>
            <w:webHidden/>
          </w:rPr>
          <w:instrText xml:space="preserve"> PAGEREF _Toc113621478 \h </w:instrText>
        </w:r>
        <w:r w:rsidR="00F45EE5">
          <w:rPr>
            <w:noProof/>
            <w:webHidden/>
          </w:rPr>
        </w:r>
        <w:r w:rsidR="00F45EE5">
          <w:rPr>
            <w:noProof/>
            <w:webHidden/>
          </w:rPr>
          <w:fldChar w:fldCharType="separate"/>
        </w:r>
        <w:r w:rsidR="00F45EE5">
          <w:rPr>
            <w:noProof/>
            <w:webHidden/>
          </w:rPr>
          <w:t>5</w:t>
        </w:r>
        <w:r w:rsidR="00F45EE5">
          <w:rPr>
            <w:noProof/>
            <w:webHidden/>
          </w:rPr>
          <w:fldChar w:fldCharType="end"/>
        </w:r>
      </w:hyperlink>
    </w:p>
    <w:p w14:paraId="40A02B27" w14:textId="5A9A45F6" w:rsidR="00F45EE5" w:rsidRDefault="00E07132">
      <w:pPr>
        <w:pStyle w:val="TOC2"/>
        <w:rPr>
          <w:rFonts w:asciiTheme="minorHAnsi" w:eastAsiaTheme="minorEastAsia" w:hAnsiTheme="minorHAnsi" w:cstheme="minorBidi"/>
          <w:noProof/>
        </w:rPr>
      </w:pPr>
      <w:hyperlink w:anchor="_Toc113621479" w:history="1">
        <w:r w:rsidR="00F45EE5" w:rsidRPr="00C473DC">
          <w:rPr>
            <w:rStyle w:val="Hyperlink"/>
          </w:rPr>
          <w:t>1.4</w:t>
        </w:r>
        <w:r w:rsidR="00F45EE5">
          <w:rPr>
            <w:rFonts w:asciiTheme="minorHAnsi" w:eastAsiaTheme="minorEastAsia" w:hAnsiTheme="minorHAnsi" w:cstheme="minorBidi"/>
            <w:noProof/>
          </w:rPr>
          <w:tab/>
        </w:r>
        <w:r w:rsidR="00F45EE5" w:rsidRPr="00C473DC">
          <w:rPr>
            <w:rStyle w:val="Hyperlink"/>
          </w:rPr>
          <w:t>Summary of artefacts the ATO packages</w:t>
        </w:r>
        <w:r w:rsidR="00F45EE5">
          <w:rPr>
            <w:noProof/>
            <w:webHidden/>
          </w:rPr>
          <w:tab/>
        </w:r>
        <w:r w:rsidR="00F45EE5">
          <w:rPr>
            <w:noProof/>
            <w:webHidden/>
          </w:rPr>
          <w:fldChar w:fldCharType="begin"/>
        </w:r>
        <w:r w:rsidR="00F45EE5">
          <w:rPr>
            <w:noProof/>
            <w:webHidden/>
          </w:rPr>
          <w:instrText xml:space="preserve"> PAGEREF _Toc113621479 \h </w:instrText>
        </w:r>
        <w:r w:rsidR="00F45EE5">
          <w:rPr>
            <w:noProof/>
            <w:webHidden/>
          </w:rPr>
        </w:r>
        <w:r w:rsidR="00F45EE5">
          <w:rPr>
            <w:noProof/>
            <w:webHidden/>
          </w:rPr>
          <w:fldChar w:fldCharType="separate"/>
        </w:r>
        <w:r w:rsidR="00F45EE5">
          <w:rPr>
            <w:noProof/>
            <w:webHidden/>
          </w:rPr>
          <w:t>5</w:t>
        </w:r>
        <w:r w:rsidR="00F45EE5">
          <w:rPr>
            <w:noProof/>
            <w:webHidden/>
          </w:rPr>
          <w:fldChar w:fldCharType="end"/>
        </w:r>
      </w:hyperlink>
    </w:p>
    <w:p w14:paraId="5BA44DB5" w14:textId="497E62E3" w:rsidR="00F45EE5" w:rsidRDefault="00E07132">
      <w:pPr>
        <w:pStyle w:val="TOC3"/>
        <w:tabs>
          <w:tab w:val="left" w:pos="1200"/>
        </w:tabs>
        <w:rPr>
          <w:rFonts w:asciiTheme="minorHAnsi" w:eastAsiaTheme="minorEastAsia" w:hAnsiTheme="minorHAnsi" w:cstheme="minorBidi"/>
        </w:rPr>
      </w:pPr>
      <w:hyperlink w:anchor="_Toc113621480" w:history="1">
        <w:r w:rsidR="00F45EE5" w:rsidRPr="00C473DC">
          <w:rPr>
            <w:rStyle w:val="Hyperlink"/>
          </w:rPr>
          <w:t>1.4.1</w:t>
        </w:r>
        <w:r w:rsidR="00F45EE5">
          <w:rPr>
            <w:rFonts w:asciiTheme="minorHAnsi" w:eastAsiaTheme="minorEastAsia" w:hAnsiTheme="minorHAnsi" w:cstheme="minorBidi"/>
          </w:rPr>
          <w:tab/>
        </w:r>
        <w:r w:rsidR="00F45EE5" w:rsidRPr="00C473DC">
          <w:rPr>
            <w:rStyle w:val="Hyperlink"/>
          </w:rPr>
          <w:t>In general</w:t>
        </w:r>
        <w:r w:rsidR="00F45EE5">
          <w:rPr>
            <w:webHidden/>
          </w:rPr>
          <w:tab/>
        </w:r>
        <w:r w:rsidR="00F45EE5">
          <w:rPr>
            <w:webHidden/>
          </w:rPr>
          <w:fldChar w:fldCharType="begin"/>
        </w:r>
        <w:r w:rsidR="00F45EE5">
          <w:rPr>
            <w:webHidden/>
          </w:rPr>
          <w:instrText xml:space="preserve"> PAGEREF _Toc113621480 \h </w:instrText>
        </w:r>
        <w:r w:rsidR="00F45EE5">
          <w:rPr>
            <w:webHidden/>
          </w:rPr>
        </w:r>
        <w:r w:rsidR="00F45EE5">
          <w:rPr>
            <w:webHidden/>
          </w:rPr>
          <w:fldChar w:fldCharType="separate"/>
        </w:r>
        <w:r w:rsidR="00F45EE5">
          <w:rPr>
            <w:webHidden/>
          </w:rPr>
          <w:t>5</w:t>
        </w:r>
        <w:r w:rsidR="00F45EE5">
          <w:rPr>
            <w:webHidden/>
          </w:rPr>
          <w:fldChar w:fldCharType="end"/>
        </w:r>
      </w:hyperlink>
    </w:p>
    <w:p w14:paraId="49461117" w14:textId="1C9BD4EE" w:rsidR="00F45EE5" w:rsidRDefault="00E07132">
      <w:pPr>
        <w:pStyle w:val="TOC3"/>
        <w:tabs>
          <w:tab w:val="left" w:pos="1200"/>
        </w:tabs>
        <w:rPr>
          <w:rFonts w:asciiTheme="minorHAnsi" w:eastAsiaTheme="minorEastAsia" w:hAnsiTheme="minorHAnsi" w:cstheme="minorBidi"/>
        </w:rPr>
      </w:pPr>
      <w:hyperlink w:anchor="_Toc113621481" w:history="1">
        <w:r w:rsidR="00F45EE5" w:rsidRPr="00C473DC">
          <w:rPr>
            <w:rStyle w:val="Hyperlink"/>
          </w:rPr>
          <w:t>1.4.2</w:t>
        </w:r>
        <w:r w:rsidR="00F45EE5">
          <w:rPr>
            <w:rFonts w:asciiTheme="minorHAnsi" w:eastAsiaTheme="minorEastAsia" w:hAnsiTheme="minorHAnsi" w:cstheme="minorBidi"/>
          </w:rPr>
          <w:tab/>
        </w:r>
        <w:r w:rsidR="00F45EE5" w:rsidRPr="00C473DC">
          <w:rPr>
            <w:rStyle w:val="Hyperlink"/>
          </w:rPr>
          <w:t>Services</w:t>
        </w:r>
        <w:r w:rsidR="00F45EE5">
          <w:rPr>
            <w:webHidden/>
          </w:rPr>
          <w:tab/>
        </w:r>
        <w:r w:rsidR="00F45EE5">
          <w:rPr>
            <w:webHidden/>
          </w:rPr>
          <w:fldChar w:fldCharType="begin"/>
        </w:r>
        <w:r w:rsidR="00F45EE5">
          <w:rPr>
            <w:webHidden/>
          </w:rPr>
          <w:instrText xml:space="preserve"> PAGEREF _Toc113621481 \h </w:instrText>
        </w:r>
        <w:r w:rsidR="00F45EE5">
          <w:rPr>
            <w:webHidden/>
          </w:rPr>
        </w:r>
        <w:r w:rsidR="00F45EE5">
          <w:rPr>
            <w:webHidden/>
          </w:rPr>
          <w:fldChar w:fldCharType="separate"/>
        </w:r>
        <w:r w:rsidR="00F45EE5">
          <w:rPr>
            <w:webHidden/>
          </w:rPr>
          <w:t>6</w:t>
        </w:r>
        <w:r w:rsidR="00F45EE5">
          <w:rPr>
            <w:webHidden/>
          </w:rPr>
          <w:fldChar w:fldCharType="end"/>
        </w:r>
      </w:hyperlink>
    </w:p>
    <w:p w14:paraId="200A6E42" w14:textId="2E74E7D4" w:rsidR="00F45EE5" w:rsidRDefault="00E07132">
      <w:pPr>
        <w:pStyle w:val="TOC3"/>
        <w:tabs>
          <w:tab w:val="left" w:pos="1200"/>
        </w:tabs>
        <w:rPr>
          <w:rFonts w:asciiTheme="minorHAnsi" w:eastAsiaTheme="minorEastAsia" w:hAnsiTheme="minorHAnsi" w:cstheme="minorBidi"/>
        </w:rPr>
      </w:pPr>
      <w:hyperlink w:anchor="_Toc113621482" w:history="1">
        <w:r w:rsidR="00F45EE5" w:rsidRPr="00C473DC">
          <w:rPr>
            <w:rStyle w:val="Hyperlink"/>
          </w:rPr>
          <w:t>1.4.3</w:t>
        </w:r>
        <w:r w:rsidR="00F45EE5">
          <w:rPr>
            <w:rFonts w:asciiTheme="minorHAnsi" w:eastAsiaTheme="minorEastAsia" w:hAnsiTheme="minorHAnsi" w:cstheme="minorBidi"/>
          </w:rPr>
          <w:tab/>
        </w:r>
        <w:r w:rsidR="00F45EE5" w:rsidRPr="00C473DC">
          <w:rPr>
            <w:rStyle w:val="Hyperlink"/>
          </w:rPr>
          <w:t>Interactions</w:t>
        </w:r>
        <w:r w:rsidR="00F45EE5">
          <w:rPr>
            <w:webHidden/>
          </w:rPr>
          <w:tab/>
        </w:r>
        <w:r w:rsidR="00F45EE5">
          <w:rPr>
            <w:webHidden/>
          </w:rPr>
          <w:fldChar w:fldCharType="begin"/>
        </w:r>
        <w:r w:rsidR="00F45EE5">
          <w:rPr>
            <w:webHidden/>
          </w:rPr>
          <w:instrText xml:space="preserve"> PAGEREF _Toc113621482 \h </w:instrText>
        </w:r>
        <w:r w:rsidR="00F45EE5">
          <w:rPr>
            <w:webHidden/>
          </w:rPr>
        </w:r>
        <w:r w:rsidR="00F45EE5">
          <w:rPr>
            <w:webHidden/>
          </w:rPr>
          <w:fldChar w:fldCharType="separate"/>
        </w:r>
        <w:r w:rsidR="00F45EE5">
          <w:rPr>
            <w:webHidden/>
          </w:rPr>
          <w:t>6</w:t>
        </w:r>
        <w:r w:rsidR="00F45EE5">
          <w:rPr>
            <w:webHidden/>
          </w:rPr>
          <w:fldChar w:fldCharType="end"/>
        </w:r>
      </w:hyperlink>
    </w:p>
    <w:p w14:paraId="4B3497B8" w14:textId="2B1FEF05" w:rsidR="00F45EE5" w:rsidRDefault="00E07132">
      <w:pPr>
        <w:pStyle w:val="TOC3"/>
        <w:tabs>
          <w:tab w:val="left" w:pos="1200"/>
        </w:tabs>
        <w:rPr>
          <w:rFonts w:asciiTheme="minorHAnsi" w:eastAsiaTheme="minorEastAsia" w:hAnsiTheme="minorHAnsi" w:cstheme="minorBidi"/>
        </w:rPr>
      </w:pPr>
      <w:hyperlink w:anchor="_Toc113621483" w:history="1">
        <w:r w:rsidR="00F45EE5" w:rsidRPr="00C473DC">
          <w:rPr>
            <w:rStyle w:val="Hyperlink"/>
          </w:rPr>
          <w:t>1.4.4</w:t>
        </w:r>
        <w:r w:rsidR="00F45EE5">
          <w:rPr>
            <w:rFonts w:asciiTheme="minorHAnsi" w:eastAsiaTheme="minorEastAsia" w:hAnsiTheme="minorHAnsi" w:cstheme="minorBidi"/>
          </w:rPr>
          <w:tab/>
        </w:r>
        <w:r w:rsidR="00F45EE5" w:rsidRPr="00C473DC">
          <w:rPr>
            <w:rStyle w:val="Hyperlink"/>
          </w:rPr>
          <w:t>Package artefact status description</w:t>
        </w:r>
        <w:r w:rsidR="00F45EE5">
          <w:rPr>
            <w:webHidden/>
          </w:rPr>
          <w:tab/>
        </w:r>
        <w:r w:rsidR="00F45EE5">
          <w:rPr>
            <w:webHidden/>
          </w:rPr>
          <w:fldChar w:fldCharType="begin"/>
        </w:r>
        <w:r w:rsidR="00F45EE5">
          <w:rPr>
            <w:webHidden/>
          </w:rPr>
          <w:instrText xml:space="preserve"> PAGEREF _Toc113621483 \h </w:instrText>
        </w:r>
        <w:r w:rsidR="00F45EE5">
          <w:rPr>
            <w:webHidden/>
          </w:rPr>
        </w:r>
        <w:r w:rsidR="00F45EE5">
          <w:rPr>
            <w:webHidden/>
          </w:rPr>
          <w:fldChar w:fldCharType="separate"/>
        </w:r>
        <w:r w:rsidR="00F45EE5">
          <w:rPr>
            <w:webHidden/>
          </w:rPr>
          <w:t>6</w:t>
        </w:r>
        <w:r w:rsidR="00F45EE5">
          <w:rPr>
            <w:webHidden/>
          </w:rPr>
          <w:fldChar w:fldCharType="end"/>
        </w:r>
      </w:hyperlink>
    </w:p>
    <w:p w14:paraId="3BAD3B18" w14:textId="08FEDB13" w:rsidR="00F45EE5" w:rsidRDefault="00E07132">
      <w:pPr>
        <w:pStyle w:val="TOC1"/>
        <w:tabs>
          <w:tab w:val="left" w:pos="440"/>
        </w:tabs>
        <w:rPr>
          <w:rFonts w:asciiTheme="minorHAnsi" w:eastAsiaTheme="minorEastAsia" w:hAnsiTheme="minorHAnsi" w:cstheme="minorBidi"/>
          <w:noProof/>
        </w:rPr>
      </w:pPr>
      <w:hyperlink w:anchor="_Toc113621484" w:history="1">
        <w:r w:rsidR="00F45EE5" w:rsidRPr="00C473DC">
          <w:rPr>
            <w:rStyle w:val="Hyperlink"/>
          </w:rPr>
          <w:t>2</w:t>
        </w:r>
        <w:r w:rsidR="00F45EE5">
          <w:rPr>
            <w:rFonts w:asciiTheme="minorHAnsi" w:eastAsiaTheme="minorEastAsia" w:hAnsiTheme="minorHAnsi" w:cstheme="minorBidi"/>
            <w:noProof/>
          </w:rPr>
          <w:tab/>
        </w:r>
        <w:r w:rsidR="00F45EE5" w:rsidRPr="00C473DC">
          <w:rPr>
            <w:rStyle w:val="Hyperlink"/>
          </w:rPr>
          <w:t>Package contents</w:t>
        </w:r>
        <w:r w:rsidR="00F45EE5">
          <w:rPr>
            <w:noProof/>
            <w:webHidden/>
          </w:rPr>
          <w:tab/>
        </w:r>
        <w:r w:rsidR="00F45EE5">
          <w:rPr>
            <w:noProof/>
            <w:webHidden/>
          </w:rPr>
          <w:fldChar w:fldCharType="begin"/>
        </w:r>
        <w:r w:rsidR="00F45EE5">
          <w:rPr>
            <w:noProof/>
            <w:webHidden/>
          </w:rPr>
          <w:instrText xml:space="preserve"> PAGEREF _Toc113621484 \h </w:instrText>
        </w:r>
        <w:r w:rsidR="00F45EE5">
          <w:rPr>
            <w:noProof/>
            <w:webHidden/>
          </w:rPr>
        </w:r>
        <w:r w:rsidR="00F45EE5">
          <w:rPr>
            <w:noProof/>
            <w:webHidden/>
          </w:rPr>
          <w:fldChar w:fldCharType="separate"/>
        </w:r>
        <w:r w:rsidR="00F45EE5">
          <w:rPr>
            <w:noProof/>
            <w:webHidden/>
          </w:rPr>
          <w:t>7</w:t>
        </w:r>
        <w:r w:rsidR="00F45EE5">
          <w:rPr>
            <w:noProof/>
            <w:webHidden/>
          </w:rPr>
          <w:fldChar w:fldCharType="end"/>
        </w:r>
      </w:hyperlink>
    </w:p>
    <w:p w14:paraId="7FC0EBF8" w14:textId="5BFC6ED4" w:rsidR="00F45EE5" w:rsidRDefault="00E07132">
      <w:pPr>
        <w:pStyle w:val="TOC1"/>
        <w:tabs>
          <w:tab w:val="left" w:pos="440"/>
        </w:tabs>
        <w:rPr>
          <w:rFonts w:asciiTheme="minorHAnsi" w:eastAsiaTheme="minorEastAsia" w:hAnsiTheme="minorHAnsi" w:cstheme="minorBidi"/>
          <w:noProof/>
        </w:rPr>
      </w:pPr>
      <w:hyperlink w:anchor="_Toc113621485" w:history="1">
        <w:r w:rsidR="00F45EE5" w:rsidRPr="00C473DC">
          <w:rPr>
            <w:rStyle w:val="Hyperlink"/>
          </w:rPr>
          <w:t>3</w:t>
        </w:r>
        <w:r w:rsidR="00F45EE5">
          <w:rPr>
            <w:rFonts w:asciiTheme="minorHAnsi" w:eastAsiaTheme="minorEastAsia" w:hAnsiTheme="minorHAnsi" w:cstheme="minorBidi"/>
            <w:noProof/>
          </w:rPr>
          <w:tab/>
        </w:r>
        <w:r w:rsidR="00F45EE5" w:rsidRPr="00C473DC">
          <w:rPr>
            <w:rStyle w:val="Hyperlink"/>
          </w:rPr>
          <w:t>C# changes</w:t>
        </w:r>
        <w:r w:rsidR="00F45EE5">
          <w:rPr>
            <w:noProof/>
            <w:webHidden/>
          </w:rPr>
          <w:tab/>
        </w:r>
        <w:r w:rsidR="00F45EE5">
          <w:rPr>
            <w:noProof/>
            <w:webHidden/>
          </w:rPr>
          <w:fldChar w:fldCharType="begin"/>
        </w:r>
        <w:r w:rsidR="00F45EE5">
          <w:rPr>
            <w:noProof/>
            <w:webHidden/>
          </w:rPr>
          <w:instrText xml:space="preserve"> PAGEREF _Toc113621485 \h </w:instrText>
        </w:r>
        <w:r w:rsidR="00F45EE5">
          <w:rPr>
            <w:noProof/>
            <w:webHidden/>
          </w:rPr>
        </w:r>
        <w:r w:rsidR="00F45EE5">
          <w:rPr>
            <w:noProof/>
            <w:webHidden/>
          </w:rPr>
          <w:fldChar w:fldCharType="separate"/>
        </w:r>
        <w:r w:rsidR="00F45EE5">
          <w:rPr>
            <w:noProof/>
            <w:webHidden/>
          </w:rPr>
          <w:t>8</w:t>
        </w:r>
        <w:r w:rsidR="00F45EE5">
          <w:rPr>
            <w:noProof/>
            <w:webHidden/>
          </w:rPr>
          <w:fldChar w:fldCharType="end"/>
        </w:r>
      </w:hyperlink>
    </w:p>
    <w:p w14:paraId="27298AA6" w14:textId="7E7E5596" w:rsidR="00F45EE5" w:rsidRDefault="00E07132">
      <w:pPr>
        <w:pStyle w:val="TOC2"/>
        <w:rPr>
          <w:rFonts w:asciiTheme="minorHAnsi" w:eastAsiaTheme="minorEastAsia" w:hAnsiTheme="minorHAnsi" w:cstheme="minorBidi"/>
          <w:noProof/>
        </w:rPr>
      </w:pPr>
      <w:hyperlink w:anchor="_Toc113621486" w:history="1">
        <w:r w:rsidR="00F45EE5" w:rsidRPr="00C473DC">
          <w:rPr>
            <w:rStyle w:val="Hyperlink"/>
          </w:rPr>
          <w:t>3.1</w:t>
        </w:r>
        <w:r w:rsidR="00F45EE5">
          <w:rPr>
            <w:rFonts w:asciiTheme="minorHAnsi" w:eastAsiaTheme="minorEastAsia" w:hAnsiTheme="minorHAnsi" w:cstheme="minorBidi"/>
            <w:noProof/>
          </w:rPr>
          <w:tab/>
        </w:r>
        <w:r w:rsidR="00F45EE5" w:rsidRPr="00C473DC">
          <w:rPr>
            <w:rStyle w:val="Hyperlink"/>
          </w:rPr>
          <w:t>Technical changes</w:t>
        </w:r>
        <w:r w:rsidR="00F45EE5">
          <w:rPr>
            <w:noProof/>
            <w:webHidden/>
          </w:rPr>
          <w:tab/>
        </w:r>
        <w:r w:rsidR="00F45EE5">
          <w:rPr>
            <w:noProof/>
            <w:webHidden/>
          </w:rPr>
          <w:fldChar w:fldCharType="begin"/>
        </w:r>
        <w:r w:rsidR="00F45EE5">
          <w:rPr>
            <w:noProof/>
            <w:webHidden/>
          </w:rPr>
          <w:instrText xml:space="preserve"> PAGEREF _Toc113621486 \h </w:instrText>
        </w:r>
        <w:r w:rsidR="00F45EE5">
          <w:rPr>
            <w:noProof/>
            <w:webHidden/>
          </w:rPr>
        </w:r>
        <w:r w:rsidR="00F45EE5">
          <w:rPr>
            <w:noProof/>
            <w:webHidden/>
          </w:rPr>
          <w:fldChar w:fldCharType="separate"/>
        </w:r>
        <w:r w:rsidR="00F45EE5">
          <w:rPr>
            <w:noProof/>
            <w:webHidden/>
          </w:rPr>
          <w:t>8</w:t>
        </w:r>
        <w:r w:rsidR="00F45EE5">
          <w:rPr>
            <w:noProof/>
            <w:webHidden/>
          </w:rPr>
          <w:fldChar w:fldCharType="end"/>
        </w:r>
      </w:hyperlink>
    </w:p>
    <w:p w14:paraId="7FB8B806" w14:textId="2B4A3225" w:rsidR="00F45EE5" w:rsidRDefault="00E07132">
      <w:pPr>
        <w:pStyle w:val="TOC2"/>
        <w:rPr>
          <w:rFonts w:asciiTheme="minorHAnsi" w:eastAsiaTheme="minorEastAsia" w:hAnsiTheme="minorHAnsi" w:cstheme="minorBidi"/>
          <w:noProof/>
        </w:rPr>
      </w:pPr>
      <w:hyperlink w:anchor="_Toc113621487" w:history="1">
        <w:r w:rsidR="00F45EE5" w:rsidRPr="00C473DC">
          <w:rPr>
            <w:rStyle w:val="Hyperlink"/>
          </w:rPr>
          <w:t>3.2</w:t>
        </w:r>
        <w:r w:rsidR="00F45EE5">
          <w:rPr>
            <w:rFonts w:asciiTheme="minorHAnsi" w:eastAsiaTheme="minorEastAsia" w:hAnsiTheme="minorHAnsi" w:cstheme="minorBidi"/>
            <w:noProof/>
          </w:rPr>
          <w:tab/>
        </w:r>
        <w:r w:rsidR="00F45EE5" w:rsidRPr="00C473DC">
          <w:rPr>
            <w:rStyle w:val="Hyperlink"/>
          </w:rPr>
          <w:t>Event message changes</w:t>
        </w:r>
        <w:r w:rsidR="00F45EE5">
          <w:rPr>
            <w:noProof/>
            <w:webHidden/>
          </w:rPr>
          <w:tab/>
        </w:r>
        <w:r w:rsidR="00F45EE5">
          <w:rPr>
            <w:noProof/>
            <w:webHidden/>
          </w:rPr>
          <w:fldChar w:fldCharType="begin"/>
        </w:r>
        <w:r w:rsidR="00F45EE5">
          <w:rPr>
            <w:noProof/>
            <w:webHidden/>
          </w:rPr>
          <w:instrText xml:space="preserve"> PAGEREF _Toc113621487 \h </w:instrText>
        </w:r>
        <w:r w:rsidR="00F45EE5">
          <w:rPr>
            <w:noProof/>
            <w:webHidden/>
          </w:rPr>
        </w:r>
        <w:r w:rsidR="00F45EE5">
          <w:rPr>
            <w:noProof/>
            <w:webHidden/>
          </w:rPr>
          <w:fldChar w:fldCharType="separate"/>
        </w:r>
        <w:r w:rsidR="00F45EE5">
          <w:rPr>
            <w:noProof/>
            <w:webHidden/>
          </w:rPr>
          <w:t>8</w:t>
        </w:r>
        <w:r w:rsidR="00F45EE5">
          <w:rPr>
            <w:noProof/>
            <w:webHidden/>
          </w:rPr>
          <w:fldChar w:fldCharType="end"/>
        </w:r>
      </w:hyperlink>
    </w:p>
    <w:p w14:paraId="6C78C772" w14:textId="2B0B98BC" w:rsidR="00F45EE5" w:rsidRDefault="00E07132">
      <w:pPr>
        <w:pStyle w:val="TOC1"/>
        <w:tabs>
          <w:tab w:val="left" w:pos="440"/>
        </w:tabs>
        <w:rPr>
          <w:rFonts w:asciiTheme="minorHAnsi" w:eastAsiaTheme="minorEastAsia" w:hAnsiTheme="minorHAnsi" w:cstheme="minorBidi"/>
          <w:noProof/>
        </w:rPr>
      </w:pPr>
      <w:hyperlink w:anchor="_Toc113621488" w:history="1">
        <w:r w:rsidR="00F45EE5" w:rsidRPr="00C473DC">
          <w:rPr>
            <w:rStyle w:val="Hyperlink"/>
          </w:rPr>
          <w:t>4</w:t>
        </w:r>
        <w:r w:rsidR="00F45EE5">
          <w:rPr>
            <w:rFonts w:asciiTheme="minorHAnsi" w:eastAsiaTheme="minorEastAsia" w:hAnsiTheme="minorHAnsi" w:cstheme="minorBidi"/>
            <w:noProof/>
          </w:rPr>
          <w:tab/>
        </w:r>
        <w:r w:rsidR="00F45EE5" w:rsidRPr="00C473DC">
          <w:rPr>
            <w:rStyle w:val="Hyperlink"/>
          </w:rPr>
          <w:t>Known issues and future scope</w:t>
        </w:r>
        <w:r w:rsidR="00F45EE5">
          <w:rPr>
            <w:noProof/>
            <w:webHidden/>
          </w:rPr>
          <w:tab/>
        </w:r>
        <w:r w:rsidR="00F45EE5">
          <w:rPr>
            <w:noProof/>
            <w:webHidden/>
          </w:rPr>
          <w:fldChar w:fldCharType="begin"/>
        </w:r>
        <w:r w:rsidR="00F45EE5">
          <w:rPr>
            <w:noProof/>
            <w:webHidden/>
          </w:rPr>
          <w:instrText xml:space="preserve"> PAGEREF _Toc113621488 \h </w:instrText>
        </w:r>
        <w:r w:rsidR="00F45EE5">
          <w:rPr>
            <w:noProof/>
            <w:webHidden/>
          </w:rPr>
        </w:r>
        <w:r w:rsidR="00F45EE5">
          <w:rPr>
            <w:noProof/>
            <w:webHidden/>
          </w:rPr>
          <w:fldChar w:fldCharType="separate"/>
        </w:r>
        <w:r w:rsidR="00F45EE5">
          <w:rPr>
            <w:noProof/>
            <w:webHidden/>
          </w:rPr>
          <w:t>9</w:t>
        </w:r>
        <w:r w:rsidR="00F45EE5">
          <w:rPr>
            <w:noProof/>
            <w:webHidden/>
          </w:rPr>
          <w:fldChar w:fldCharType="end"/>
        </w:r>
      </w:hyperlink>
    </w:p>
    <w:p w14:paraId="7088579F" w14:textId="10CA39E8" w:rsidR="00F45EE5" w:rsidRDefault="00E07132">
      <w:pPr>
        <w:pStyle w:val="TOC2"/>
        <w:rPr>
          <w:rFonts w:asciiTheme="minorHAnsi" w:eastAsiaTheme="minorEastAsia" w:hAnsiTheme="minorHAnsi" w:cstheme="minorBidi"/>
          <w:noProof/>
        </w:rPr>
      </w:pPr>
      <w:hyperlink w:anchor="_Toc113621489" w:history="1">
        <w:r w:rsidR="00F45EE5" w:rsidRPr="00C473DC">
          <w:rPr>
            <w:rStyle w:val="Hyperlink"/>
          </w:rPr>
          <w:t>4.1</w:t>
        </w:r>
        <w:r w:rsidR="00F45EE5">
          <w:rPr>
            <w:rFonts w:asciiTheme="minorHAnsi" w:eastAsiaTheme="minorEastAsia" w:hAnsiTheme="minorHAnsi" w:cstheme="minorBidi"/>
            <w:noProof/>
          </w:rPr>
          <w:tab/>
        </w:r>
        <w:r w:rsidR="00F45EE5" w:rsidRPr="00C473DC">
          <w:rPr>
            <w:rStyle w:val="Hyperlink"/>
          </w:rPr>
          <w:t>Issues and incidents</w:t>
        </w:r>
        <w:r w:rsidR="00F45EE5">
          <w:rPr>
            <w:noProof/>
            <w:webHidden/>
          </w:rPr>
          <w:tab/>
        </w:r>
        <w:r w:rsidR="00F45EE5">
          <w:rPr>
            <w:noProof/>
            <w:webHidden/>
          </w:rPr>
          <w:fldChar w:fldCharType="begin"/>
        </w:r>
        <w:r w:rsidR="00F45EE5">
          <w:rPr>
            <w:noProof/>
            <w:webHidden/>
          </w:rPr>
          <w:instrText xml:space="preserve"> PAGEREF _Toc113621489 \h </w:instrText>
        </w:r>
        <w:r w:rsidR="00F45EE5">
          <w:rPr>
            <w:noProof/>
            <w:webHidden/>
          </w:rPr>
        </w:r>
        <w:r w:rsidR="00F45EE5">
          <w:rPr>
            <w:noProof/>
            <w:webHidden/>
          </w:rPr>
          <w:fldChar w:fldCharType="separate"/>
        </w:r>
        <w:r w:rsidR="00F45EE5">
          <w:rPr>
            <w:noProof/>
            <w:webHidden/>
          </w:rPr>
          <w:t>9</w:t>
        </w:r>
        <w:r w:rsidR="00F45EE5">
          <w:rPr>
            <w:noProof/>
            <w:webHidden/>
          </w:rPr>
          <w:fldChar w:fldCharType="end"/>
        </w:r>
      </w:hyperlink>
    </w:p>
    <w:p w14:paraId="39966EAA" w14:textId="02501C2D" w:rsidR="00F45EE5" w:rsidRDefault="00E07132">
      <w:pPr>
        <w:pStyle w:val="TOC2"/>
        <w:rPr>
          <w:rFonts w:asciiTheme="minorHAnsi" w:eastAsiaTheme="minorEastAsia" w:hAnsiTheme="minorHAnsi" w:cstheme="minorBidi"/>
          <w:noProof/>
        </w:rPr>
      </w:pPr>
      <w:hyperlink w:anchor="_Toc113621490" w:history="1">
        <w:r w:rsidR="00F45EE5" w:rsidRPr="00C473DC">
          <w:rPr>
            <w:rStyle w:val="Hyperlink"/>
          </w:rPr>
          <w:t>4.2</w:t>
        </w:r>
        <w:r w:rsidR="00F45EE5">
          <w:rPr>
            <w:rFonts w:asciiTheme="minorHAnsi" w:eastAsiaTheme="minorEastAsia" w:hAnsiTheme="minorHAnsi" w:cstheme="minorBidi"/>
            <w:noProof/>
          </w:rPr>
          <w:tab/>
        </w:r>
        <w:r w:rsidR="00F45EE5" w:rsidRPr="00C473DC">
          <w:rPr>
            <w:rStyle w:val="Hyperlink"/>
          </w:rPr>
          <w:t>Future scope</w:t>
        </w:r>
        <w:r w:rsidR="00F45EE5">
          <w:rPr>
            <w:noProof/>
            <w:webHidden/>
          </w:rPr>
          <w:tab/>
        </w:r>
        <w:r w:rsidR="00F45EE5">
          <w:rPr>
            <w:noProof/>
            <w:webHidden/>
          </w:rPr>
          <w:fldChar w:fldCharType="begin"/>
        </w:r>
        <w:r w:rsidR="00F45EE5">
          <w:rPr>
            <w:noProof/>
            <w:webHidden/>
          </w:rPr>
          <w:instrText xml:space="preserve"> PAGEREF _Toc113621490 \h </w:instrText>
        </w:r>
        <w:r w:rsidR="00F45EE5">
          <w:rPr>
            <w:noProof/>
            <w:webHidden/>
          </w:rPr>
        </w:r>
        <w:r w:rsidR="00F45EE5">
          <w:rPr>
            <w:noProof/>
            <w:webHidden/>
          </w:rPr>
          <w:fldChar w:fldCharType="separate"/>
        </w:r>
        <w:r w:rsidR="00F45EE5">
          <w:rPr>
            <w:noProof/>
            <w:webHidden/>
          </w:rPr>
          <w:t>9</w:t>
        </w:r>
        <w:r w:rsidR="00F45EE5">
          <w:rPr>
            <w:noProof/>
            <w:webHidden/>
          </w:rPr>
          <w:fldChar w:fldCharType="end"/>
        </w:r>
      </w:hyperlink>
    </w:p>
    <w:p w14:paraId="5B204BFE" w14:textId="401CAC2A" w:rsidR="00F45EE5" w:rsidRDefault="00E07132">
      <w:pPr>
        <w:pStyle w:val="TOC1"/>
        <w:rPr>
          <w:rFonts w:asciiTheme="minorHAnsi" w:eastAsiaTheme="minorEastAsia" w:hAnsiTheme="minorHAnsi" w:cstheme="minorBidi"/>
          <w:noProof/>
        </w:rPr>
      </w:pPr>
      <w:hyperlink w:anchor="_Toc113621491" w:history="1">
        <w:r w:rsidR="00F45EE5" w:rsidRPr="00C473DC">
          <w:rPr>
            <w:rStyle w:val="Hyperlink"/>
          </w:rPr>
          <w:t>Appendix A – Prior Version History</w:t>
        </w:r>
        <w:r w:rsidR="00F45EE5">
          <w:rPr>
            <w:noProof/>
            <w:webHidden/>
          </w:rPr>
          <w:tab/>
        </w:r>
        <w:r w:rsidR="00F45EE5">
          <w:rPr>
            <w:noProof/>
            <w:webHidden/>
          </w:rPr>
          <w:fldChar w:fldCharType="begin"/>
        </w:r>
        <w:r w:rsidR="00F45EE5">
          <w:rPr>
            <w:noProof/>
            <w:webHidden/>
          </w:rPr>
          <w:instrText xml:space="preserve"> PAGEREF _Toc113621491 \h </w:instrText>
        </w:r>
        <w:r w:rsidR="00F45EE5">
          <w:rPr>
            <w:noProof/>
            <w:webHidden/>
          </w:rPr>
        </w:r>
        <w:r w:rsidR="00F45EE5">
          <w:rPr>
            <w:noProof/>
            <w:webHidden/>
          </w:rPr>
          <w:fldChar w:fldCharType="separate"/>
        </w:r>
        <w:r w:rsidR="00F45EE5">
          <w:rPr>
            <w:noProof/>
            <w:webHidden/>
          </w:rPr>
          <w:t>10</w:t>
        </w:r>
        <w:r w:rsidR="00F45EE5">
          <w:rPr>
            <w:noProof/>
            <w:webHidden/>
          </w:rPr>
          <w:fldChar w:fldCharType="end"/>
        </w:r>
      </w:hyperlink>
    </w:p>
    <w:p w14:paraId="0D5A0DB3" w14:textId="0110401F"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13621475"/>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113621476"/>
      <w:r>
        <w:t xml:space="preserve">Document </w:t>
      </w:r>
      <w:r w:rsidR="00020DBE">
        <w:t>p</w:t>
      </w:r>
      <w:r w:rsidR="00BA43CC" w:rsidRPr="0087499E">
        <w:t>urpose</w:t>
      </w:r>
      <w:bookmarkEnd w:id="3"/>
      <w:bookmarkEnd w:id="4"/>
    </w:p>
    <w:p w14:paraId="7B67D82D" w14:textId="1DF99A2B" w:rsidR="00185AF4" w:rsidRPr="000C21C5"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w:t>
      </w:r>
      <w:r w:rsidRPr="000C21C5">
        <w:t xml:space="preserve">R) </w:t>
      </w:r>
      <w:r w:rsidR="00173ACD">
        <w:t>Lodgment</w:t>
      </w:r>
      <w:r w:rsidR="00737440" w:rsidRPr="000C21C5">
        <w:t xml:space="preserve"> (</w:t>
      </w:r>
      <w:r w:rsidR="00173ACD">
        <w:t>LDG</w:t>
      </w:r>
      <w:r w:rsidRPr="000C21C5">
        <w:t>)</w:t>
      </w:r>
      <w:r w:rsidR="00737440" w:rsidRPr="000C21C5">
        <w:t xml:space="preserve"> </w:t>
      </w:r>
      <w:r w:rsidR="000F37B7">
        <w:t>2019</w:t>
      </w:r>
      <w:r w:rsidR="00E334DD">
        <w:t xml:space="preserve"> Get</w:t>
      </w:r>
      <w:r w:rsidR="00F55D7B" w:rsidRPr="000C21C5">
        <w:t xml:space="preserve"> </w:t>
      </w:r>
      <w:r w:rsidRPr="000C21C5">
        <w:t>provided by</w:t>
      </w:r>
      <w:r w:rsidR="00737440" w:rsidRPr="000C21C5">
        <w:t xml:space="preserve"> </w:t>
      </w:r>
      <w:r w:rsidRPr="000C21C5">
        <w:t>the Australian Taxation Office (ATO).</w:t>
      </w:r>
      <w:r w:rsidR="00AC78C0" w:rsidRPr="000C21C5">
        <w:t xml:space="preserve"> </w:t>
      </w:r>
    </w:p>
    <w:p w14:paraId="59DD1FEC" w14:textId="77777777" w:rsidR="00BA43CC" w:rsidRPr="000C21C5" w:rsidRDefault="00BA43CC" w:rsidP="00537772">
      <w:pPr>
        <w:pStyle w:val="Heading2"/>
      </w:pPr>
      <w:bookmarkStart w:id="5" w:name="_Toc311801588"/>
      <w:bookmarkStart w:id="6" w:name="_Toc231632936"/>
      <w:bookmarkStart w:id="7" w:name="_Toc231632938"/>
      <w:bookmarkStart w:id="8" w:name="_Toc113621477"/>
      <w:bookmarkStart w:id="9" w:name="_Toc226473065"/>
      <w:bookmarkEnd w:id="5"/>
      <w:bookmarkEnd w:id="6"/>
      <w:bookmarkEnd w:id="7"/>
      <w:r w:rsidRPr="000C21C5">
        <w:t>Audience</w:t>
      </w:r>
      <w:bookmarkEnd w:id="8"/>
    </w:p>
    <w:p w14:paraId="6DD99479" w14:textId="0B9C2F3A" w:rsidR="00CF4241" w:rsidRPr="00455FCF" w:rsidRDefault="00CF4241" w:rsidP="002337FF">
      <w:pPr>
        <w:pStyle w:val="Maintext"/>
        <w:jc w:val="both"/>
      </w:pPr>
      <w:r w:rsidRPr="000C21C5">
        <w:t xml:space="preserve">The audience for this Package Content note is software developers who have or are interested in developing </w:t>
      </w:r>
      <w:r w:rsidR="00173ACD">
        <w:t>LDG</w:t>
      </w:r>
      <w:r w:rsidRPr="000C21C5">
        <w:t xml:space="preserve"> service on </w:t>
      </w:r>
      <w:r w:rsidR="000C21C5" w:rsidRPr="000C21C5">
        <w:t>the</w:t>
      </w:r>
      <w:r w:rsidRPr="000C21C5">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136214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67582A1" w:rsidR="00403C30" w:rsidRDefault="00403C30" w:rsidP="00D349BA">
      <w:pPr>
        <w:pStyle w:val="Maintext"/>
        <w:jc w:val="both"/>
      </w:pPr>
      <w:r>
        <w:t xml:space="preserve">All relevant message artefacts that comprise the </w:t>
      </w:r>
      <w:r w:rsidR="00173ACD">
        <w:t>LDG</w:t>
      </w:r>
      <w:r w:rsidRPr="000C21C5">
        <w:t xml:space="preserve"> suite</w:t>
      </w:r>
      <w:r>
        <w:t xml:space="preserv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11362147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11362148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13621481"/>
      <w:r>
        <w:t>S</w:t>
      </w:r>
      <w:r w:rsidRPr="00537772">
        <w:t>ervices</w:t>
      </w:r>
      <w:bookmarkEnd w:id="114"/>
      <w:bookmarkEnd w:id="115"/>
    </w:p>
    <w:p w14:paraId="58F7299C" w14:textId="7AB0F8D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4E36">
        <w:rPr>
          <w:rFonts w:cs="Arial"/>
          <w:szCs w:val="22"/>
        </w:rPr>
        <w:t>LDG</w:t>
      </w:r>
      <w:r>
        <w:rPr>
          <w:rFonts w:cs="Arial"/>
          <w:szCs w:val="22"/>
        </w:rPr>
        <w:t xml:space="preserve"> produ</w:t>
      </w:r>
      <w:r w:rsidR="00A14E36">
        <w:rPr>
          <w:rFonts w:cs="Arial"/>
          <w:szCs w:val="22"/>
        </w:rPr>
        <w:t xml:space="preserve">ct suite and their relationship </w:t>
      </w:r>
      <w:r>
        <w:rPr>
          <w:rFonts w:cs="Arial"/>
          <w:szCs w:val="22"/>
        </w:rPr>
        <w:t xml:space="preserve">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4C1E268C" w14:textId="77777777" w:rsidTr="002706CC">
        <w:trPr>
          <w:trHeight w:val="291"/>
          <w:tblHeader/>
        </w:trPr>
        <w:tc>
          <w:tcPr>
            <w:tcW w:w="5245" w:type="dxa"/>
            <w:shd w:val="clear" w:color="auto" w:fill="4F81BD"/>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76D8C920" w14:textId="77777777" w:rsidTr="002706CC">
        <w:trPr>
          <w:trHeight w:val="291"/>
        </w:trPr>
        <w:tc>
          <w:tcPr>
            <w:tcW w:w="5245" w:type="dxa"/>
            <w:shd w:val="clear" w:color="auto" w:fill="DBE5F1"/>
          </w:tcPr>
          <w:p w14:paraId="3BB99729" w14:textId="300FA8F7" w:rsidR="00B44227" w:rsidRPr="004478CF" w:rsidRDefault="00A14E36" w:rsidP="00E6489B">
            <w:pPr>
              <w:spacing w:before="60" w:after="60"/>
              <w:rPr>
                <w:rFonts w:ascii="Calibri" w:hAnsi="Calibri" w:cs="Calibri"/>
                <w:bCs/>
                <w:szCs w:val="22"/>
              </w:rPr>
            </w:pPr>
            <w:r>
              <w:rPr>
                <w:rFonts w:ascii="Calibri" w:hAnsi="Calibri" w:cs="Calibri"/>
                <w:bCs/>
                <w:szCs w:val="22"/>
              </w:rPr>
              <w:t>Lodgment 201</w:t>
            </w:r>
            <w:r w:rsidR="000F37B7">
              <w:rPr>
                <w:rFonts w:ascii="Calibri" w:hAnsi="Calibri" w:cs="Calibri"/>
                <w:bCs/>
                <w:szCs w:val="22"/>
              </w:rPr>
              <w:t>9</w:t>
            </w:r>
          </w:p>
        </w:tc>
        <w:tc>
          <w:tcPr>
            <w:tcW w:w="3119" w:type="dxa"/>
            <w:shd w:val="clear" w:color="auto" w:fill="DBE5F1"/>
          </w:tcPr>
          <w:p w14:paraId="59E8D29D" w14:textId="3BD66CD9" w:rsidR="00B44227" w:rsidRPr="004478CF" w:rsidRDefault="00F3708A" w:rsidP="000F37B7">
            <w:pPr>
              <w:spacing w:before="60" w:after="60"/>
              <w:rPr>
                <w:rFonts w:ascii="Calibri" w:hAnsi="Calibri" w:cs="Calibri"/>
                <w:color w:val="000000"/>
                <w:szCs w:val="22"/>
              </w:rPr>
            </w:pPr>
            <w:r>
              <w:rPr>
                <w:rFonts w:ascii="Calibri" w:hAnsi="Calibri" w:cs="Calibri"/>
                <w:color w:val="000000"/>
                <w:szCs w:val="22"/>
              </w:rPr>
              <w:t>LDG</w:t>
            </w:r>
            <w:r w:rsidR="00E32C4F" w:rsidRPr="004478CF">
              <w:rPr>
                <w:rFonts w:ascii="Calibri" w:hAnsi="Calibri" w:cs="Calibri"/>
                <w:color w:val="000000"/>
                <w:szCs w:val="22"/>
              </w:rPr>
              <w:t>.000</w:t>
            </w:r>
            <w:r w:rsidR="000F37B7">
              <w:rPr>
                <w:rFonts w:ascii="Calibri" w:hAnsi="Calibri" w:cs="Calibri"/>
                <w:color w:val="000000"/>
                <w:szCs w:val="22"/>
              </w:rPr>
              <w:t>2</w:t>
            </w:r>
            <w:r w:rsidR="0047370D" w:rsidRPr="004478CF">
              <w:rPr>
                <w:rFonts w:ascii="Calibri" w:hAnsi="Calibri" w:cs="Calibri"/>
                <w:color w:val="000000"/>
                <w:szCs w:val="22"/>
              </w:rPr>
              <w:t xml:space="preserve"> 20</w:t>
            </w:r>
            <w:r w:rsidR="00A14E36">
              <w:rPr>
                <w:rFonts w:ascii="Calibri" w:hAnsi="Calibri" w:cs="Calibri"/>
                <w:color w:val="000000"/>
                <w:szCs w:val="22"/>
              </w:rPr>
              <w:t>1</w:t>
            </w:r>
            <w:r w:rsidR="000F37B7">
              <w:rPr>
                <w:rFonts w:ascii="Calibri" w:hAnsi="Calibri" w:cs="Calibri"/>
                <w:color w:val="000000"/>
                <w:szCs w:val="22"/>
              </w:rPr>
              <w:t>9</w:t>
            </w:r>
          </w:p>
        </w:tc>
        <w:tc>
          <w:tcPr>
            <w:tcW w:w="2126" w:type="dxa"/>
            <w:shd w:val="clear" w:color="auto" w:fill="DBE5F1"/>
          </w:tcPr>
          <w:p w14:paraId="53E4BF41" w14:textId="47E5E27C" w:rsidR="00B44227" w:rsidRPr="004478CF" w:rsidRDefault="00E334DD" w:rsidP="00E6489B">
            <w:pPr>
              <w:spacing w:before="60" w:after="60"/>
              <w:rPr>
                <w:rFonts w:ascii="Calibri" w:hAnsi="Calibri" w:cs="Calibri"/>
                <w:color w:val="000000"/>
                <w:szCs w:val="22"/>
              </w:rPr>
            </w:pPr>
            <w:r>
              <w:rPr>
                <w:rFonts w:ascii="Calibri" w:hAnsi="Calibri" w:cs="Calibri"/>
                <w:color w:val="000000"/>
                <w:szCs w:val="22"/>
              </w:rPr>
              <w:t>Updated</w:t>
            </w:r>
          </w:p>
        </w:tc>
        <w:tc>
          <w:tcPr>
            <w:tcW w:w="4630" w:type="dxa"/>
            <w:shd w:val="clear" w:color="auto" w:fill="DBE5F1"/>
          </w:tcPr>
          <w:p w14:paraId="0E769903" w14:textId="375DAC1C" w:rsidR="00B44227" w:rsidRPr="004478CF" w:rsidRDefault="003B770A" w:rsidP="003B770A">
            <w:pPr>
              <w:spacing w:before="60" w:after="60"/>
              <w:rPr>
                <w:rFonts w:ascii="Calibri" w:hAnsi="Calibri" w:cs="Calibri"/>
                <w:color w:val="000000"/>
                <w:szCs w:val="22"/>
              </w:rPr>
            </w:pPr>
            <w:r>
              <w:rPr>
                <w:rFonts w:ascii="Calibri" w:hAnsi="Calibri" w:cs="Calibri"/>
                <w:color w:val="000000"/>
                <w:szCs w:val="22"/>
              </w:rPr>
              <w:t xml:space="preserve">The 2019 version includes </w:t>
            </w:r>
            <w:r w:rsidR="000B5B35">
              <w:rPr>
                <w:rFonts w:ascii="Calibri" w:hAnsi="Calibri" w:cs="Calibri"/>
                <w:color w:val="000000"/>
                <w:szCs w:val="22"/>
              </w:rPr>
              <w:t xml:space="preserve">2023, </w:t>
            </w:r>
            <w:r w:rsidR="002F41FE">
              <w:rPr>
                <w:rFonts w:ascii="Calibri" w:hAnsi="Calibri" w:cs="Calibri"/>
                <w:color w:val="000000"/>
                <w:szCs w:val="22"/>
              </w:rPr>
              <w:t xml:space="preserve">2022, </w:t>
            </w:r>
            <w:r w:rsidR="0075173B">
              <w:rPr>
                <w:rFonts w:ascii="Calibri" w:hAnsi="Calibri" w:cs="Calibri"/>
                <w:color w:val="000000"/>
                <w:szCs w:val="22"/>
              </w:rPr>
              <w:t xml:space="preserve">2021, </w:t>
            </w:r>
            <w:r w:rsidR="00E334DD">
              <w:rPr>
                <w:rFonts w:ascii="Calibri" w:hAnsi="Calibri" w:cs="Calibri"/>
                <w:color w:val="000000"/>
                <w:szCs w:val="22"/>
              </w:rPr>
              <w:t xml:space="preserve">2020, </w:t>
            </w:r>
            <w:r>
              <w:rPr>
                <w:rFonts w:ascii="Calibri" w:hAnsi="Calibri" w:cs="Calibri"/>
                <w:color w:val="000000"/>
                <w:szCs w:val="22"/>
              </w:rPr>
              <w:t>2019 and 2017 processed individual income tax retur</w:t>
            </w:r>
            <w:r w:rsidR="00F3708A">
              <w:rPr>
                <w:rFonts w:ascii="Calibri" w:hAnsi="Calibri" w:cs="Calibri"/>
                <w:color w:val="000000"/>
                <w:szCs w:val="22"/>
              </w:rPr>
              <w:t>n.</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13621482"/>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61998216" w14:textId="77777777" w:rsidTr="002706CC">
        <w:trPr>
          <w:trHeight w:val="291"/>
          <w:tblHeader/>
        </w:trPr>
        <w:tc>
          <w:tcPr>
            <w:tcW w:w="5245" w:type="dxa"/>
            <w:shd w:val="clear" w:color="auto" w:fill="4F81BD"/>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002706CC">
        <w:trPr>
          <w:trHeight w:val="291"/>
        </w:trPr>
        <w:tc>
          <w:tcPr>
            <w:tcW w:w="5245" w:type="dxa"/>
            <w:shd w:val="clear" w:color="auto" w:fill="DBE5F1"/>
          </w:tcPr>
          <w:p w14:paraId="59207183" w14:textId="03758557" w:rsidR="00B44227" w:rsidRPr="00D1333C" w:rsidRDefault="00A14E36" w:rsidP="000F37B7">
            <w:pPr>
              <w:spacing w:before="60" w:after="60"/>
              <w:rPr>
                <w:rFonts w:ascii="Calibri" w:hAnsi="Calibri" w:cs="Calibri"/>
                <w:bCs/>
                <w:szCs w:val="22"/>
              </w:rPr>
            </w:pPr>
            <w:r>
              <w:rPr>
                <w:rFonts w:ascii="Calibri" w:hAnsi="Calibri" w:cs="Calibri"/>
                <w:bCs/>
                <w:szCs w:val="22"/>
              </w:rPr>
              <w:t>Lodgment 201</w:t>
            </w:r>
            <w:r w:rsidR="000F37B7">
              <w:rPr>
                <w:rFonts w:ascii="Calibri" w:hAnsi="Calibri" w:cs="Calibri"/>
                <w:bCs/>
                <w:szCs w:val="22"/>
              </w:rPr>
              <w:t>9</w:t>
            </w:r>
            <w:r>
              <w:rPr>
                <w:rFonts w:ascii="Calibri" w:hAnsi="Calibri" w:cs="Calibri"/>
                <w:bCs/>
                <w:szCs w:val="22"/>
              </w:rPr>
              <w:t xml:space="preserve"> </w:t>
            </w:r>
            <w:r w:rsidR="0047370D" w:rsidRPr="00D1333C">
              <w:rPr>
                <w:rFonts w:ascii="Calibri" w:hAnsi="Calibri" w:cs="Calibri"/>
                <w:bCs/>
                <w:szCs w:val="22"/>
              </w:rPr>
              <w:t xml:space="preserve">- </w:t>
            </w:r>
            <w:r w:rsidR="004478CF" w:rsidRPr="00D1333C">
              <w:rPr>
                <w:rFonts w:ascii="Calibri" w:hAnsi="Calibri" w:cs="Calibri"/>
                <w:bCs/>
                <w:szCs w:val="22"/>
              </w:rPr>
              <w:t>Get</w:t>
            </w:r>
          </w:p>
        </w:tc>
        <w:tc>
          <w:tcPr>
            <w:tcW w:w="3119" w:type="dxa"/>
            <w:shd w:val="clear" w:color="auto" w:fill="DBE5F1"/>
          </w:tcPr>
          <w:p w14:paraId="4CAFA188" w14:textId="7EA4C191" w:rsidR="00B44227" w:rsidRPr="00D1333C" w:rsidRDefault="00A14E36" w:rsidP="000F37B7">
            <w:pPr>
              <w:spacing w:before="60" w:after="60"/>
              <w:rPr>
                <w:rFonts w:ascii="Calibri" w:hAnsi="Calibri" w:cs="Calibri"/>
                <w:color w:val="000000"/>
                <w:szCs w:val="22"/>
              </w:rPr>
            </w:pPr>
            <w:r>
              <w:rPr>
                <w:rFonts w:ascii="Calibri" w:hAnsi="Calibri" w:cs="Calibri"/>
                <w:color w:val="000000"/>
                <w:szCs w:val="22"/>
              </w:rPr>
              <w:t>ldg.000</w:t>
            </w:r>
            <w:r w:rsidR="000F37B7">
              <w:rPr>
                <w:rFonts w:ascii="Calibri" w:hAnsi="Calibri" w:cs="Calibri"/>
                <w:color w:val="000000"/>
                <w:szCs w:val="22"/>
              </w:rPr>
              <w:t>2</w:t>
            </w:r>
            <w:r>
              <w:rPr>
                <w:rFonts w:ascii="Calibri" w:hAnsi="Calibri" w:cs="Calibri"/>
                <w:color w:val="000000"/>
                <w:szCs w:val="22"/>
              </w:rPr>
              <w:t>.201</w:t>
            </w:r>
            <w:r w:rsidR="000F37B7">
              <w:rPr>
                <w:rFonts w:ascii="Calibri" w:hAnsi="Calibri" w:cs="Calibri"/>
                <w:color w:val="000000"/>
                <w:szCs w:val="22"/>
              </w:rPr>
              <w:t>9</w:t>
            </w:r>
            <w:r w:rsidR="004478CF" w:rsidRPr="00D1333C">
              <w:rPr>
                <w:rFonts w:ascii="Calibri" w:hAnsi="Calibri" w:cs="Calibri"/>
                <w:color w:val="000000"/>
                <w:szCs w:val="22"/>
              </w:rPr>
              <w:t>.get</w:t>
            </w:r>
          </w:p>
        </w:tc>
        <w:tc>
          <w:tcPr>
            <w:tcW w:w="2126" w:type="dxa"/>
            <w:shd w:val="clear" w:color="auto" w:fill="DBE5F1"/>
          </w:tcPr>
          <w:p w14:paraId="08D4AA50" w14:textId="2C2B4640" w:rsidR="00B44227" w:rsidRPr="00D1333C" w:rsidRDefault="00E334DD" w:rsidP="00D069DC">
            <w:pPr>
              <w:spacing w:before="60" w:after="60"/>
              <w:rPr>
                <w:rFonts w:ascii="Calibri" w:hAnsi="Calibri" w:cs="Calibri"/>
                <w:color w:val="000000"/>
                <w:szCs w:val="22"/>
              </w:rPr>
            </w:pPr>
            <w:r>
              <w:rPr>
                <w:rFonts w:ascii="Calibri" w:hAnsi="Calibri" w:cs="Calibri"/>
                <w:color w:val="000000"/>
                <w:szCs w:val="22"/>
              </w:rPr>
              <w:t>Updated</w:t>
            </w:r>
          </w:p>
        </w:tc>
        <w:tc>
          <w:tcPr>
            <w:tcW w:w="4630" w:type="dxa"/>
            <w:shd w:val="clear" w:color="auto" w:fill="DBE5F1"/>
          </w:tcPr>
          <w:p w14:paraId="63B7C9AC" w14:textId="3F162D6C" w:rsidR="00B44227" w:rsidRPr="00D1333C" w:rsidRDefault="00B44227" w:rsidP="00D069DC">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13621483"/>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471337" w:rsidRPr="00E75FE8" w14:paraId="5DDEEA36" w14:textId="77777777" w:rsidTr="002706CC">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13621484"/>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135" w:type="dxa"/>
        <w:tblInd w:w="93" w:type="dxa"/>
        <w:tblLayout w:type="fixed"/>
        <w:tblLook w:val="04A0" w:firstRow="1" w:lastRow="0" w:firstColumn="1" w:lastColumn="0" w:noHBand="0" w:noVBand="1"/>
      </w:tblPr>
      <w:tblGrid>
        <w:gridCol w:w="5118"/>
        <w:gridCol w:w="1701"/>
        <w:gridCol w:w="1197"/>
        <w:gridCol w:w="992"/>
        <w:gridCol w:w="5040"/>
        <w:gridCol w:w="1087"/>
      </w:tblGrid>
      <w:tr w:rsidR="00A06894" w:rsidRPr="00A2597C" w14:paraId="10976122" w14:textId="77777777" w:rsidTr="002706CC">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08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45269" w:rsidRPr="00B57914" w14:paraId="12AA4927"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74D4583D" w14:textId="34740266" w:rsidR="00845269" w:rsidRPr="00B57914" w:rsidRDefault="00845269" w:rsidP="002964AA">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701" w:type="dxa"/>
            <w:tcBorders>
              <w:top w:val="single" w:sz="4" w:space="0" w:color="95B3D7"/>
              <w:left w:val="nil"/>
              <w:bottom w:val="single" w:sz="4" w:space="0" w:color="95B3D7"/>
              <w:right w:val="nil"/>
            </w:tcBorders>
            <w:shd w:val="clear" w:color="auto" w:fill="DBE5F1" w:themeFill="accent1" w:themeFillTint="33"/>
          </w:tcPr>
          <w:p w14:paraId="114A189F" w14:textId="73B35F8D" w:rsidR="00845269" w:rsidRPr="00B57914" w:rsidRDefault="00845269" w:rsidP="00811BF5">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DBE5F1" w:themeFill="accent1" w:themeFillTint="33"/>
          </w:tcPr>
          <w:p w14:paraId="629F33FF" w14:textId="5E2D17B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09AAC3C" w14:textId="57099933"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18CE312C" w14:textId="1062C4DA"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hemeFill="accent1" w:themeFillTint="33"/>
          </w:tcPr>
          <w:p w14:paraId="39412161" w14:textId="7C769519" w:rsidR="00845269" w:rsidRPr="00B57914" w:rsidRDefault="00845269" w:rsidP="00D069DC">
            <w:pPr>
              <w:spacing w:before="60" w:after="60"/>
              <w:rPr>
                <w:rFonts w:cs="Arial"/>
                <w:color w:val="000000"/>
                <w:sz w:val="20"/>
                <w:szCs w:val="20"/>
              </w:rPr>
            </w:pPr>
            <w:r>
              <w:rPr>
                <w:rFonts w:cs="Arial"/>
                <w:color w:val="000000"/>
                <w:sz w:val="20"/>
                <w:szCs w:val="20"/>
              </w:rPr>
              <w:t>Present</w:t>
            </w:r>
          </w:p>
        </w:tc>
      </w:tr>
      <w:tr w:rsidR="00845269" w:rsidRPr="00B57914" w14:paraId="6919F277"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29C51883" w14:textId="0AFA303C" w:rsidR="00845269" w:rsidRPr="00B57914" w:rsidRDefault="00845269" w:rsidP="007D15C0">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Request Message Structure Table.xlsx</w:t>
            </w:r>
          </w:p>
        </w:tc>
        <w:tc>
          <w:tcPr>
            <w:tcW w:w="1701" w:type="dxa"/>
            <w:tcBorders>
              <w:top w:val="single" w:sz="4" w:space="0" w:color="95B3D7"/>
              <w:left w:val="nil"/>
              <w:bottom w:val="single" w:sz="4" w:space="0" w:color="95B3D7"/>
              <w:right w:val="nil"/>
            </w:tcBorders>
            <w:shd w:val="clear" w:color="auto" w:fill="auto"/>
          </w:tcPr>
          <w:p w14:paraId="094A2E0A" w14:textId="12A7780B" w:rsidR="00845269" w:rsidRPr="00B57914" w:rsidRDefault="00845269" w:rsidP="00D069DC">
            <w:pPr>
              <w:spacing w:before="60" w:after="60"/>
              <w:rPr>
                <w:rFonts w:cs="Arial"/>
                <w:color w:val="000000"/>
                <w:sz w:val="20"/>
                <w:szCs w:val="20"/>
              </w:rPr>
            </w:pPr>
            <w:r>
              <w:rPr>
                <w:rFonts w:cs="Arial"/>
                <w:color w:val="000000"/>
                <w:sz w:val="20"/>
                <w:szCs w:val="20"/>
              </w:rPr>
              <w:t>28.11.2019</w:t>
            </w:r>
          </w:p>
        </w:tc>
        <w:tc>
          <w:tcPr>
            <w:tcW w:w="1197" w:type="dxa"/>
            <w:tcBorders>
              <w:top w:val="single" w:sz="4" w:space="0" w:color="95B3D7"/>
              <w:left w:val="nil"/>
              <w:bottom w:val="single" w:sz="4" w:space="0" w:color="95B3D7"/>
              <w:right w:val="nil"/>
            </w:tcBorders>
            <w:shd w:val="clear" w:color="auto" w:fill="auto"/>
          </w:tcPr>
          <w:p w14:paraId="7DD4DDF1" w14:textId="36521C6D"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A535C1C" w14:textId="1F737EAB"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1B019E3A" w14:textId="65951879"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281FDACF" w14:textId="7B9CE747" w:rsidR="00845269" w:rsidRPr="00B57914" w:rsidRDefault="00A0160F" w:rsidP="00D069DC">
            <w:pPr>
              <w:spacing w:before="60" w:after="60"/>
              <w:rPr>
                <w:rFonts w:cs="Arial"/>
                <w:color w:val="000000"/>
                <w:sz w:val="20"/>
                <w:szCs w:val="20"/>
              </w:rPr>
            </w:pPr>
            <w:r>
              <w:rPr>
                <w:rFonts w:cs="Arial"/>
                <w:color w:val="000000"/>
                <w:sz w:val="20"/>
                <w:szCs w:val="20"/>
              </w:rPr>
              <w:t>Present</w:t>
            </w:r>
          </w:p>
        </w:tc>
      </w:tr>
      <w:tr w:rsidR="00845269" w:rsidRPr="00B57914" w14:paraId="05C9A908"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2377B312" w14:textId="1EE4D2BA" w:rsidR="00845269" w:rsidRPr="00B57914" w:rsidRDefault="00845269" w:rsidP="00D069DC">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Response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421D8C56" w14:textId="6788F5C9" w:rsidR="00845269" w:rsidRPr="00B57914" w:rsidRDefault="00F45EE5" w:rsidP="00D069DC">
            <w:pPr>
              <w:spacing w:before="60" w:after="60"/>
              <w:rPr>
                <w:rFonts w:cs="Arial"/>
                <w:color w:val="000000"/>
                <w:sz w:val="20"/>
                <w:szCs w:val="20"/>
              </w:rPr>
            </w:pPr>
            <w:r>
              <w:rPr>
                <w:rFonts w:cs="Arial"/>
                <w:color w:val="000000"/>
                <w:sz w:val="20"/>
                <w:szCs w:val="20"/>
              </w:rPr>
              <w:t>1</w:t>
            </w:r>
            <w:r w:rsidR="0076659B">
              <w:rPr>
                <w:rFonts w:cs="Arial"/>
                <w:color w:val="000000"/>
                <w:sz w:val="20"/>
                <w:szCs w:val="20"/>
              </w:rPr>
              <w:t>4</w:t>
            </w:r>
            <w:r w:rsidR="00845269">
              <w:rPr>
                <w:rFonts w:cs="Arial"/>
                <w:color w:val="000000"/>
                <w:sz w:val="20"/>
                <w:szCs w:val="20"/>
              </w:rPr>
              <w:t>.</w:t>
            </w:r>
            <w:r w:rsidR="000B5B35">
              <w:rPr>
                <w:rFonts w:cs="Arial"/>
                <w:color w:val="000000"/>
                <w:sz w:val="20"/>
                <w:szCs w:val="20"/>
              </w:rPr>
              <w:t>0</w:t>
            </w:r>
            <w:r w:rsidR="00C452AF">
              <w:rPr>
                <w:rFonts w:cs="Arial"/>
                <w:color w:val="000000"/>
                <w:sz w:val="20"/>
                <w:szCs w:val="20"/>
              </w:rPr>
              <w:t>9</w:t>
            </w:r>
            <w:r w:rsidR="00845269">
              <w:rPr>
                <w:rFonts w:cs="Arial"/>
                <w:color w:val="000000"/>
                <w:sz w:val="20"/>
                <w:szCs w:val="20"/>
              </w:rPr>
              <w:t>.20</w:t>
            </w:r>
            <w:r w:rsidR="0073541E">
              <w:rPr>
                <w:rFonts w:cs="Arial"/>
                <w:color w:val="000000"/>
                <w:sz w:val="20"/>
                <w:szCs w:val="20"/>
              </w:rPr>
              <w:t>2</w:t>
            </w:r>
            <w:r w:rsidR="000B5B35">
              <w:rPr>
                <w:rFonts w:cs="Arial"/>
                <w:color w:val="000000"/>
                <w:sz w:val="20"/>
                <w:szCs w:val="20"/>
              </w:rPr>
              <w:t>3</w:t>
            </w:r>
          </w:p>
        </w:tc>
        <w:tc>
          <w:tcPr>
            <w:tcW w:w="1197" w:type="dxa"/>
            <w:tcBorders>
              <w:top w:val="single" w:sz="4" w:space="0" w:color="95B3D7"/>
              <w:left w:val="nil"/>
              <w:bottom w:val="single" w:sz="4" w:space="0" w:color="95B3D7"/>
              <w:right w:val="nil"/>
            </w:tcBorders>
            <w:shd w:val="clear" w:color="auto" w:fill="DBE5F1" w:themeFill="accent1" w:themeFillTint="33"/>
          </w:tcPr>
          <w:p w14:paraId="029D8E12" w14:textId="71C495A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15FFF4F" w14:textId="4D13B32F" w:rsidR="00845269" w:rsidRPr="00B57914" w:rsidRDefault="00845269" w:rsidP="00D069DC">
            <w:pPr>
              <w:spacing w:before="60" w:after="60"/>
              <w:rPr>
                <w:rFonts w:cs="Arial"/>
                <w:color w:val="000000"/>
                <w:sz w:val="20"/>
                <w:szCs w:val="20"/>
              </w:rPr>
            </w:pPr>
            <w:r>
              <w:rPr>
                <w:rFonts w:cs="Arial"/>
                <w:color w:val="000000"/>
                <w:sz w:val="20"/>
                <w:szCs w:val="20"/>
              </w:rPr>
              <w:t>1.</w:t>
            </w:r>
            <w:r w:rsidR="000B5B35">
              <w:rPr>
                <w:rFonts w:cs="Arial"/>
                <w:color w:val="000000"/>
                <w:sz w:val="20"/>
                <w:szCs w:val="20"/>
              </w:rPr>
              <w:t>7</w:t>
            </w:r>
          </w:p>
        </w:tc>
        <w:tc>
          <w:tcPr>
            <w:tcW w:w="5040" w:type="dxa"/>
            <w:tcBorders>
              <w:top w:val="single" w:sz="4" w:space="0" w:color="95B3D7"/>
              <w:left w:val="nil"/>
              <w:bottom w:val="single" w:sz="4" w:space="0" w:color="95B3D7"/>
              <w:right w:val="nil"/>
            </w:tcBorders>
            <w:shd w:val="clear" w:color="auto" w:fill="DBE5F1" w:themeFill="accent1" w:themeFillTint="33"/>
          </w:tcPr>
          <w:p w14:paraId="0AD27171" w14:textId="6D64C68D" w:rsidR="00845269" w:rsidRPr="00B50180" w:rsidRDefault="000B5B35" w:rsidP="0073541E">
            <w:pPr>
              <w:spacing w:before="60" w:after="60"/>
              <w:rPr>
                <w:rFonts w:cs="Arial"/>
                <w:color w:val="000000"/>
                <w:sz w:val="20"/>
                <w:szCs w:val="20"/>
              </w:rPr>
            </w:pPr>
            <w:r w:rsidRPr="007730FC">
              <w:rPr>
                <w:sz w:val="20"/>
                <w:szCs w:val="20"/>
              </w:rPr>
              <w:t>Updated to include new/amended field codes for the Individual Income Tax Return (ITI) and Income Details schedule (INCDTLS) applicable for the 202</w:t>
            </w:r>
            <w:r>
              <w:rPr>
                <w:sz w:val="20"/>
                <w:szCs w:val="20"/>
              </w:rPr>
              <w:t>2</w:t>
            </w:r>
            <w:r w:rsidRPr="007730FC">
              <w:rPr>
                <w:sz w:val="20"/>
                <w:szCs w:val="20"/>
              </w:rPr>
              <w:t>-202</w:t>
            </w:r>
            <w:r>
              <w:rPr>
                <w:sz w:val="20"/>
                <w:szCs w:val="20"/>
              </w:rPr>
              <w:t>3</w:t>
            </w:r>
            <w:r w:rsidRPr="007730FC">
              <w:rPr>
                <w:sz w:val="20"/>
                <w:szCs w:val="20"/>
              </w:rPr>
              <w:t xml:space="preserve"> financial year.</w:t>
            </w:r>
          </w:p>
        </w:tc>
        <w:tc>
          <w:tcPr>
            <w:tcW w:w="1087" w:type="dxa"/>
            <w:tcBorders>
              <w:top w:val="single" w:sz="4" w:space="0" w:color="95B3D7"/>
              <w:left w:val="nil"/>
              <w:bottom w:val="single" w:sz="4" w:space="0" w:color="95B3D7"/>
              <w:right w:val="nil"/>
            </w:tcBorders>
            <w:shd w:val="clear" w:color="auto" w:fill="DBE5F1" w:themeFill="accent1" w:themeFillTint="33"/>
          </w:tcPr>
          <w:p w14:paraId="4656AA22" w14:textId="12E5E615" w:rsidR="00845269" w:rsidRPr="00B57914" w:rsidRDefault="00845269" w:rsidP="00D069DC">
            <w:pPr>
              <w:spacing w:before="60" w:after="60"/>
              <w:rPr>
                <w:rFonts w:cs="Arial"/>
                <w:color w:val="000000"/>
                <w:sz w:val="20"/>
                <w:szCs w:val="20"/>
              </w:rPr>
            </w:pPr>
            <w:r>
              <w:rPr>
                <w:rFonts w:cs="Arial"/>
                <w:color w:val="000000"/>
                <w:sz w:val="20"/>
                <w:szCs w:val="20"/>
              </w:rPr>
              <w:t>Updated</w:t>
            </w:r>
          </w:p>
        </w:tc>
      </w:tr>
      <w:tr w:rsidR="00845269" w:rsidRPr="00B57914" w14:paraId="23A2016E"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246640BF" w14:textId="0ACC71E5" w:rsidR="00845269" w:rsidRPr="00B57914" w:rsidRDefault="00845269" w:rsidP="002964AA">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701" w:type="dxa"/>
            <w:tcBorders>
              <w:top w:val="single" w:sz="4" w:space="0" w:color="95B3D7"/>
              <w:left w:val="nil"/>
              <w:bottom w:val="single" w:sz="4" w:space="0" w:color="95B3D7"/>
              <w:right w:val="nil"/>
            </w:tcBorders>
            <w:shd w:val="clear" w:color="auto" w:fill="auto"/>
          </w:tcPr>
          <w:p w14:paraId="01CE92A4" w14:textId="30DE2CAD" w:rsidR="00845269" w:rsidRPr="00B57914" w:rsidRDefault="00845269" w:rsidP="00D069DC">
            <w:pPr>
              <w:spacing w:before="60" w:after="60"/>
              <w:rPr>
                <w:rFonts w:cs="Arial"/>
                <w:color w:val="000000"/>
                <w:sz w:val="20"/>
                <w:szCs w:val="20"/>
              </w:rPr>
            </w:pPr>
            <w:r>
              <w:rPr>
                <w:rFonts w:cs="Arial"/>
                <w:color w:val="000000"/>
                <w:sz w:val="20"/>
                <w:szCs w:val="20"/>
              </w:rPr>
              <w:t>28.11.2019</w:t>
            </w:r>
          </w:p>
        </w:tc>
        <w:tc>
          <w:tcPr>
            <w:tcW w:w="1197" w:type="dxa"/>
            <w:tcBorders>
              <w:top w:val="single" w:sz="4" w:space="0" w:color="95B3D7"/>
              <w:left w:val="nil"/>
              <w:bottom w:val="single" w:sz="4" w:space="0" w:color="95B3D7"/>
              <w:right w:val="nil"/>
            </w:tcBorders>
            <w:shd w:val="clear" w:color="auto" w:fill="auto"/>
          </w:tcPr>
          <w:p w14:paraId="6CDC5A58" w14:textId="2D19C187"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C82C7B9" w14:textId="636B3445"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2034E83D" w14:textId="604A9214"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28BE3272" w14:textId="6D561208" w:rsidR="00845269" w:rsidRPr="00B57914" w:rsidRDefault="00A0160F" w:rsidP="00D069DC">
            <w:pPr>
              <w:spacing w:before="60" w:after="60"/>
              <w:rPr>
                <w:rFonts w:cs="Arial"/>
                <w:color w:val="000000"/>
                <w:sz w:val="20"/>
                <w:szCs w:val="20"/>
              </w:rPr>
            </w:pPr>
            <w:r>
              <w:rPr>
                <w:rFonts w:cs="Arial"/>
                <w:color w:val="000000"/>
                <w:sz w:val="20"/>
                <w:szCs w:val="20"/>
              </w:rPr>
              <w:t>Present</w:t>
            </w:r>
          </w:p>
        </w:tc>
      </w:tr>
      <w:tr w:rsidR="00845269" w:rsidRPr="00B57914" w14:paraId="0654EB16"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191D8D6A" w14:textId="79CBC7E8" w:rsidR="00845269" w:rsidRPr="00B57914" w:rsidRDefault="00845269" w:rsidP="008C7FC8">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1DC6D4AE" w14:textId="00BC6513" w:rsidR="00845269" w:rsidRPr="00B57914" w:rsidRDefault="00845269" w:rsidP="00D069DC">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DBE5F1" w:themeFill="accent1" w:themeFillTint="33"/>
          </w:tcPr>
          <w:p w14:paraId="6FD9E163" w14:textId="4729079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4A88C6D" w14:textId="664E62CD"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211FF602" w14:textId="3C84CEC2"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hemeFill="accent1" w:themeFillTint="33"/>
          </w:tcPr>
          <w:p w14:paraId="622D7E58" w14:textId="4545D08D" w:rsidR="00845269" w:rsidRPr="00B57914" w:rsidRDefault="00845269" w:rsidP="00D069DC">
            <w:pPr>
              <w:spacing w:before="60" w:after="60"/>
              <w:rPr>
                <w:rFonts w:cs="Arial"/>
                <w:color w:val="000000"/>
                <w:sz w:val="20"/>
                <w:szCs w:val="20"/>
              </w:rPr>
            </w:pPr>
            <w:r>
              <w:rPr>
                <w:rFonts w:cs="Arial"/>
                <w:color w:val="000000"/>
                <w:sz w:val="20"/>
                <w:szCs w:val="20"/>
              </w:rPr>
              <w:t>Present</w:t>
            </w:r>
          </w:p>
        </w:tc>
      </w:tr>
      <w:tr w:rsidR="00845269" w:rsidRPr="00B57914" w14:paraId="57923140"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0A6622D0" w14:textId="1D9EA99B" w:rsidR="00845269" w:rsidRPr="00B57914" w:rsidRDefault="00845269" w:rsidP="008C7FC8">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Message Repository.zip</w:t>
            </w:r>
          </w:p>
        </w:tc>
        <w:tc>
          <w:tcPr>
            <w:tcW w:w="1701" w:type="dxa"/>
            <w:tcBorders>
              <w:top w:val="single" w:sz="4" w:space="0" w:color="95B3D7"/>
              <w:left w:val="nil"/>
              <w:bottom w:val="single" w:sz="4" w:space="0" w:color="95B3D7"/>
              <w:right w:val="nil"/>
            </w:tcBorders>
            <w:shd w:val="clear" w:color="auto" w:fill="auto"/>
          </w:tcPr>
          <w:p w14:paraId="0B524CE6" w14:textId="4139C41D" w:rsidR="00845269" w:rsidRDefault="00845269" w:rsidP="00D069DC">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auto"/>
          </w:tcPr>
          <w:p w14:paraId="6F5CC408" w14:textId="0F6B11E7"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4D954C0" w14:textId="45DBF86D"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30952EAE" w14:textId="2A937278"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662C9663" w14:textId="0DE29F82" w:rsidR="00845269" w:rsidRPr="00B57914" w:rsidRDefault="00845269" w:rsidP="00D069DC">
            <w:pPr>
              <w:spacing w:before="60" w:after="60"/>
              <w:rPr>
                <w:rFonts w:cs="Arial"/>
                <w:color w:val="000000"/>
                <w:sz w:val="20"/>
                <w:szCs w:val="20"/>
              </w:rPr>
            </w:pPr>
            <w:r>
              <w:rPr>
                <w:rFonts w:cs="Arial"/>
                <w:color w:val="000000"/>
                <w:sz w:val="20"/>
                <w:szCs w:val="20"/>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D1924BE" w:rsidR="00DE36C7" w:rsidRPr="00B44227" w:rsidRDefault="00CA041E" w:rsidP="00837B5F">
            <w:pPr>
              <w:rPr>
                <w:rFonts w:cs="Arial"/>
                <w:b/>
                <w:bCs/>
                <w:color w:val="000000"/>
                <w:szCs w:val="22"/>
                <w:highlight w:val="cyan"/>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6093850" w:rsidR="00DE36C7" w:rsidRPr="008373B7" w:rsidRDefault="00A0160F" w:rsidP="00837B5F">
            <w:pPr>
              <w:rPr>
                <w:rFonts w:cs="Arial"/>
                <w:color w:val="000000"/>
                <w:szCs w:val="22"/>
              </w:rPr>
            </w:pPr>
            <w:r>
              <w:rPr>
                <w:rFonts w:cs="Arial"/>
                <w:color w:val="000000"/>
                <w:szCs w:val="22"/>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344EEE38" w:rsidR="00DE36C7" w:rsidRPr="008373B7" w:rsidRDefault="00845269"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B598E5E" w:rsidR="00DE36C7" w:rsidRPr="008373B7" w:rsidRDefault="00A0160F" w:rsidP="00837B5F">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832139B" w:rsidR="00DE36C7" w:rsidRPr="008373B7" w:rsidRDefault="00CA041E"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167512DE" w:rsidR="00DE36C7" w:rsidRPr="008373B7" w:rsidRDefault="00CA041E"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113621485"/>
      <w:bookmarkEnd w:id="121"/>
      <w:r>
        <w:rPr>
          <w:color w:val="1F497D"/>
        </w:rPr>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13621486"/>
      <w:r>
        <w:t xml:space="preserve">Technical </w:t>
      </w:r>
      <w:r w:rsidR="004E5592">
        <w:t>c</w:t>
      </w:r>
      <w:r>
        <w:t>hanges</w:t>
      </w:r>
      <w:bookmarkEnd w:id="123"/>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w:t>
      </w:r>
      <w:proofErr w:type="gramStart"/>
      <w:r w:rsidR="00D55EA4">
        <w:t xml:space="preserve">changed </w:t>
      </w:r>
      <w:r w:rsidR="002A3828">
        <w:t xml:space="preserve"> </w:t>
      </w:r>
      <w:r w:rsidR="00D55EA4">
        <w:t>this</w:t>
      </w:r>
      <w:proofErr w:type="gramEnd"/>
      <w:r w:rsidR="00D55EA4">
        <w:t xml:space="preserve">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E25631" w:rsidRPr="00DA3D78" w14:paraId="0E040C65"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DA3D78" w:rsidRDefault="00F049B4" w:rsidP="009D10E7">
            <w:pPr>
              <w:spacing w:before="60" w:after="60"/>
              <w:rPr>
                <w:rFonts w:cs="Arial"/>
                <w:b/>
                <w:bCs/>
                <w:color w:val="FFFFFF" w:themeColor="background1"/>
                <w:sz w:val="20"/>
                <w:szCs w:val="20"/>
              </w:rPr>
            </w:pPr>
            <w:r>
              <w:rPr>
                <w:rFonts w:cs="Arial"/>
                <w:b/>
                <w:color w:val="FFFFFF" w:themeColor="background1"/>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6AB1A6F" w:rsidR="00E25631" w:rsidRPr="00DA3D78" w:rsidRDefault="00282DAB"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13621487"/>
      <w:r>
        <w:t xml:space="preserve">Event </w:t>
      </w:r>
      <w:r w:rsidR="004E5592">
        <w:t>m</w:t>
      </w:r>
      <w:r>
        <w:t xml:space="preserve">essage </w:t>
      </w:r>
      <w:r w:rsidR="004E5592">
        <w:t>c</w:t>
      </w:r>
      <w:r>
        <w:t>hanges</w:t>
      </w:r>
      <w:bookmarkEnd w:id="124"/>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78378F" w:rsidRPr="008D43EE" w14:paraId="66E8798D"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60"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75128F35" w:rsidR="0078378F" w:rsidRPr="008D43EE" w:rsidRDefault="00282DAB"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13621488"/>
      <w:r>
        <w:rPr>
          <w:color w:val="1F497D"/>
        </w:rPr>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13621489"/>
      <w:r>
        <w:t>Issues and i</w:t>
      </w:r>
      <w:r w:rsidR="00432947">
        <w:t>ncidents</w:t>
      </w:r>
      <w:bookmarkEnd w:id="126"/>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23B9B" w:rsidRPr="00E721B4" w14:paraId="31CEE165" w14:textId="2FF32645" w:rsidTr="002706C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423A7" w:rsidRPr="00E721B4" w14:paraId="6CE32A79" w14:textId="672E7664" w:rsidTr="002706CC">
        <w:trPr>
          <w:trHeight w:val="273"/>
        </w:trPr>
        <w:tc>
          <w:tcPr>
            <w:tcW w:w="866" w:type="dxa"/>
            <w:tcBorders>
              <w:top w:val="single" w:sz="4" w:space="0" w:color="95B3D7"/>
              <w:left w:val="nil"/>
              <w:bottom w:val="single" w:sz="4" w:space="0" w:color="95B3D7"/>
              <w:right w:val="nil"/>
            </w:tcBorders>
            <w:shd w:val="clear" w:color="auto" w:fill="DBE5F1"/>
          </w:tcPr>
          <w:p w14:paraId="4BB49442" w14:textId="2A264DB2" w:rsidR="003423A7" w:rsidRPr="00C478C2" w:rsidRDefault="000D7038"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27C2DFF2" w:rsidR="003423A7" w:rsidRPr="00C478C2" w:rsidRDefault="003423A7" w:rsidP="00B24772">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55F80ACB" w:rsidR="003423A7" w:rsidRPr="008A0B22" w:rsidRDefault="003423A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04F2140E" w:rsidR="003423A7" w:rsidRPr="008A0B22" w:rsidRDefault="003423A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4C55718D" w:rsidR="003423A7" w:rsidRPr="008A0B22" w:rsidRDefault="003423A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6CBA90E4" w:rsidR="003423A7" w:rsidRPr="00735C93" w:rsidRDefault="003423A7"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28374E10" w:rsidR="003423A7" w:rsidRPr="00735C93" w:rsidRDefault="003423A7" w:rsidP="00B93B13">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7C80C253" w14:textId="0B5DCABC" w:rsidR="003423A7" w:rsidRPr="00735C93" w:rsidRDefault="003423A7" w:rsidP="00735C93">
            <w:pPr>
              <w:tabs>
                <w:tab w:val="left" w:pos="1338"/>
              </w:tabs>
              <w:spacing w:before="60" w:after="60"/>
              <w:rPr>
                <w:rFonts w:cs="Arial"/>
                <w:sz w:val="20"/>
                <w:szCs w:val="20"/>
                <w:highlight w:val="yellow"/>
              </w:rPr>
            </w:pPr>
          </w:p>
        </w:tc>
      </w:tr>
    </w:tbl>
    <w:p w14:paraId="3BA19F70" w14:textId="37EA4F6D" w:rsidR="00EB6F1A" w:rsidRDefault="00EB6F1A" w:rsidP="002E11A1">
      <w:pPr>
        <w:pStyle w:val="Maintext"/>
        <w:jc w:val="both"/>
      </w:pPr>
    </w:p>
    <w:p w14:paraId="68BF1ACB" w14:textId="5D0DE339" w:rsidR="000A2929" w:rsidRDefault="000A2929" w:rsidP="000A2929">
      <w:pPr>
        <w:pStyle w:val="Heading2"/>
        <w:spacing w:before="200"/>
      </w:pPr>
      <w:bookmarkStart w:id="127" w:name="_Toc113621490"/>
      <w:r>
        <w:t xml:space="preserve">Future </w:t>
      </w:r>
      <w:r w:rsidR="00D14A8F">
        <w:t>scope</w:t>
      </w:r>
      <w:bookmarkEnd w:id="127"/>
    </w:p>
    <w:tbl>
      <w:tblPr>
        <w:tblW w:w="15315" w:type="dxa"/>
        <w:tblInd w:w="93" w:type="dxa"/>
        <w:tblLayout w:type="fixed"/>
        <w:tblLook w:val="04A0" w:firstRow="1" w:lastRow="0" w:firstColumn="1" w:lastColumn="0" w:noHBand="0" w:noVBand="1"/>
      </w:tblPr>
      <w:tblGrid>
        <w:gridCol w:w="1149"/>
        <w:gridCol w:w="6786"/>
        <w:gridCol w:w="2853"/>
        <w:gridCol w:w="1556"/>
        <w:gridCol w:w="1472"/>
        <w:gridCol w:w="1499"/>
      </w:tblGrid>
      <w:tr w:rsidR="0058727E" w:rsidRPr="00E721B4" w14:paraId="258B99A9" w14:textId="77777777" w:rsidTr="002706CC">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786"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85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499"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2706CC">
        <w:trPr>
          <w:trHeight w:val="273"/>
        </w:trPr>
        <w:tc>
          <w:tcPr>
            <w:tcW w:w="1149" w:type="dxa"/>
            <w:tcBorders>
              <w:top w:val="single" w:sz="4" w:space="0" w:color="95B3D7"/>
              <w:left w:val="nil"/>
              <w:bottom w:val="single" w:sz="4" w:space="0" w:color="95B3D7"/>
              <w:right w:val="nil"/>
            </w:tcBorders>
            <w:shd w:val="clear" w:color="auto" w:fill="DBE5F1"/>
          </w:tcPr>
          <w:p w14:paraId="77929F04" w14:textId="48071C97" w:rsidR="0058727E" w:rsidRPr="00DD7CE9" w:rsidRDefault="001C3F3E" w:rsidP="00C21C4C">
            <w:pPr>
              <w:spacing w:before="60" w:after="60"/>
              <w:rPr>
                <w:rFonts w:cs="Arial"/>
                <w:color w:val="000000"/>
                <w:sz w:val="20"/>
                <w:szCs w:val="20"/>
              </w:rPr>
            </w:pPr>
            <w:r>
              <w:rPr>
                <w:rFonts w:cs="Arial"/>
                <w:color w:val="000000"/>
                <w:sz w:val="20"/>
                <w:szCs w:val="20"/>
              </w:rPr>
              <w:t>N/A</w:t>
            </w:r>
          </w:p>
        </w:tc>
        <w:tc>
          <w:tcPr>
            <w:tcW w:w="6786" w:type="dxa"/>
            <w:tcBorders>
              <w:top w:val="single" w:sz="4" w:space="0" w:color="95B3D7"/>
              <w:left w:val="nil"/>
              <w:bottom w:val="single" w:sz="4" w:space="0" w:color="95B3D7"/>
              <w:right w:val="nil"/>
            </w:tcBorders>
            <w:shd w:val="clear" w:color="auto" w:fill="DBE5F1"/>
            <w:noWrap/>
          </w:tcPr>
          <w:p w14:paraId="4EEB4640" w14:textId="7D5661CC" w:rsidR="0058727E" w:rsidRPr="00DD7CE9" w:rsidRDefault="0058727E" w:rsidP="00C21C4C">
            <w:pPr>
              <w:spacing w:before="60" w:after="60"/>
              <w:rPr>
                <w:rFonts w:cs="Arial"/>
                <w:color w:val="000000"/>
                <w:sz w:val="20"/>
                <w:szCs w:val="20"/>
              </w:rPr>
            </w:pPr>
          </w:p>
        </w:tc>
        <w:tc>
          <w:tcPr>
            <w:tcW w:w="2853" w:type="dxa"/>
            <w:tcBorders>
              <w:top w:val="single" w:sz="4" w:space="0" w:color="95B3D7"/>
              <w:left w:val="nil"/>
              <w:bottom w:val="single" w:sz="4" w:space="0" w:color="95B3D7"/>
              <w:right w:val="nil"/>
            </w:tcBorders>
            <w:shd w:val="clear" w:color="auto" w:fill="DBE5F1"/>
          </w:tcPr>
          <w:p w14:paraId="32F2F15F" w14:textId="4A6AC6B8" w:rsidR="0058727E" w:rsidRPr="00282DAB"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148EEEC5" w:rsidR="0058727E" w:rsidRPr="00282DAB"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6B28BAB0" w:rsidR="0058727E" w:rsidRPr="00282DAB" w:rsidRDefault="0058727E" w:rsidP="00C21C4C">
            <w:pPr>
              <w:spacing w:before="60" w:after="60"/>
              <w:rPr>
                <w:rFonts w:cs="Arial"/>
                <w:color w:val="000000"/>
                <w:sz w:val="20"/>
                <w:szCs w:val="20"/>
              </w:rPr>
            </w:pPr>
          </w:p>
        </w:tc>
        <w:tc>
          <w:tcPr>
            <w:tcW w:w="1499" w:type="dxa"/>
            <w:tcBorders>
              <w:top w:val="single" w:sz="4" w:space="0" w:color="95B3D7"/>
              <w:left w:val="nil"/>
              <w:bottom w:val="single" w:sz="4" w:space="0" w:color="95B3D7"/>
              <w:right w:val="nil"/>
            </w:tcBorders>
            <w:shd w:val="clear" w:color="auto" w:fill="DBE5F1"/>
          </w:tcPr>
          <w:p w14:paraId="5E232678" w14:textId="53E09E60" w:rsidR="0058727E" w:rsidRPr="00282DAB"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2DAB">
          <w:headerReference w:type="default" r:id="rId19"/>
          <w:footerReference w:type="default" r:id="rId20"/>
          <w:pgSz w:w="16838" w:h="11906" w:orient="landscape" w:code="9"/>
          <w:pgMar w:top="851" w:right="926"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13621491"/>
      <w:r>
        <w:rPr>
          <w:color w:val="1F497D"/>
        </w:rPr>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5A4E21">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0B5B35" w:rsidRPr="009B06E0" w14:paraId="488C3869" w14:textId="77777777" w:rsidTr="003F1C94">
        <w:tc>
          <w:tcPr>
            <w:tcW w:w="1043" w:type="dxa"/>
            <w:tcBorders>
              <w:top w:val="single" w:sz="6" w:space="0" w:color="auto"/>
            </w:tcBorders>
          </w:tcPr>
          <w:p w14:paraId="30E20BCC" w14:textId="4B858399" w:rsidR="000B5B35" w:rsidRPr="00A0160F" w:rsidRDefault="000B5B35" w:rsidP="000B5B35">
            <w:pPr>
              <w:pStyle w:val="Version2"/>
              <w:spacing w:before="120" w:after="120"/>
            </w:pPr>
            <w:r w:rsidRPr="00A0160F">
              <w:t>1.</w:t>
            </w:r>
            <w:r>
              <w:t>6</w:t>
            </w:r>
          </w:p>
        </w:tc>
        <w:tc>
          <w:tcPr>
            <w:tcW w:w="1589" w:type="dxa"/>
            <w:tcBorders>
              <w:top w:val="single" w:sz="6" w:space="0" w:color="auto"/>
            </w:tcBorders>
          </w:tcPr>
          <w:p w14:paraId="6AEB6194" w14:textId="5C166E74" w:rsidR="000B5B35" w:rsidRDefault="000B5B35" w:rsidP="000B5B35">
            <w:pPr>
              <w:pStyle w:val="Version2"/>
              <w:spacing w:before="120" w:after="120"/>
            </w:pPr>
            <w:r>
              <w:t>13</w:t>
            </w:r>
            <w:r w:rsidRPr="00A0160F">
              <w:t>.</w:t>
            </w:r>
            <w:r>
              <w:t>10</w:t>
            </w:r>
            <w:r w:rsidRPr="00A0160F">
              <w:t>.202</w:t>
            </w:r>
            <w:r>
              <w:t>2</w:t>
            </w:r>
          </w:p>
        </w:tc>
        <w:tc>
          <w:tcPr>
            <w:tcW w:w="6753" w:type="dxa"/>
            <w:tcBorders>
              <w:top w:val="single" w:sz="6" w:space="0" w:color="auto"/>
            </w:tcBorders>
          </w:tcPr>
          <w:p w14:paraId="63984B3B" w14:textId="77777777" w:rsidR="000B5B35" w:rsidRDefault="000B5B35" w:rsidP="000B5B35">
            <w:pPr>
              <w:pStyle w:val="Version2"/>
              <w:spacing w:before="120" w:after="120"/>
            </w:pPr>
            <w:r>
              <w:t>Updated ATO LDG.0002 2019 Package to include an update to Individual Income Tax Return Field Codes</w:t>
            </w:r>
          </w:p>
          <w:p w14:paraId="648AF045" w14:textId="77777777" w:rsidR="000B5B35" w:rsidRPr="00B2745C" w:rsidRDefault="000B5B35" w:rsidP="000B5B35">
            <w:pPr>
              <w:pStyle w:val="Version2"/>
              <w:spacing w:before="120" w:after="120"/>
            </w:pPr>
            <w:r w:rsidRPr="009C10B1">
              <w:rPr>
                <w:b/>
                <w:bCs/>
              </w:rPr>
              <w:t>Note:</w:t>
            </w:r>
            <w:r>
              <w:t xml:space="preserve"> </w:t>
            </w:r>
            <w:r w:rsidRPr="00B9699F">
              <w:rPr>
                <w:sz w:val="20"/>
                <w:szCs w:val="20"/>
              </w:rPr>
              <w:t xml:space="preserve">ATO LDG.0002 2019 Get service has been updated to resolve a defect related to the Business Income and Expenses total amount fields in the Individual Income Tax Return Field </w:t>
            </w:r>
            <w:r>
              <w:rPr>
                <w:sz w:val="20"/>
                <w:szCs w:val="20"/>
              </w:rPr>
              <w:t>C</w:t>
            </w:r>
            <w:r w:rsidRPr="00B9699F">
              <w:rPr>
                <w:sz w:val="20"/>
                <w:szCs w:val="20"/>
              </w:rPr>
              <w:t>odes. These changes will be available in EVTE from the 15</w:t>
            </w:r>
            <w:r w:rsidRPr="00B9699F">
              <w:rPr>
                <w:sz w:val="20"/>
                <w:szCs w:val="20"/>
                <w:vertAlign w:val="superscript"/>
              </w:rPr>
              <w:t>th</w:t>
            </w:r>
            <w:r w:rsidRPr="00B9699F">
              <w:rPr>
                <w:sz w:val="20"/>
                <w:szCs w:val="20"/>
              </w:rPr>
              <w:t xml:space="preserve"> of October 2022 and Production in December 2022.</w:t>
            </w:r>
            <w:r>
              <w:t xml:space="preserve"> </w:t>
            </w:r>
          </w:p>
          <w:p w14:paraId="41307F1A"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7C88E1D5" w14:textId="77777777" w:rsidR="000B5B35" w:rsidRPr="00E334DD" w:rsidRDefault="000B5B35" w:rsidP="000B5B35">
            <w:pPr>
              <w:pStyle w:val="Version2"/>
              <w:spacing w:before="120" w:after="120"/>
              <w:rPr>
                <w:b/>
                <w:bCs/>
              </w:rPr>
            </w:pPr>
            <w:r w:rsidRPr="00E334DD">
              <w:rPr>
                <w:b/>
                <w:bCs/>
              </w:rPr>
              <w:t>Updated:</w:t>
            </w:r>
          </w:p>
          <w:p w14:paraId="2A4C9CF8" w14:textId="77777777" w:rsidR="000B5B35" w:rsidRDefault="000B5B35" w:rsidP="000B5B35">
            <w:pPr>
              <w:pStyle w:val="Version2"/>
              <w:spacing w:before="120" w:after="120"/>
            </w:pPr>
            <w:r>
              <w:t>The following artefact has been updated:</w:t>
            </w:r>
          </w:p>
          <w:p w14:paraId="630B6E1D" w14:textId="582EA1D8" w:rsidR="000B5B35" w:rsidRDefault="000B5B35" w:rsidP="000B5B35">
            <w:pPr>
              <w:pStyle w:val="Version2"/>
              <w:spacing w:before="120" w:after="120"/>
            </w:pPr>
            <w:r w:rsidRPr="00E334DD">
              <w:rPr>
                <w:b/>
                <w:bCs/>
                <w:color w:val="365F91" w:themeColor="accent1" w:themeShade="BF"/>
              </w:rPr>
              <w:t>ATO LDG.0002 2019 Get Response Message Structure Table.xlsx</w:t>
            </w:r>
          </w:p>
        </w:tc>
      </w:tr>
      <w:tr w:rsidR="000B5B35" w:rsidRPr="009B06E0" w14:paraId="652D69DB" w14:textId="77777777" w:rsidTr="003F1C94">
        <w:tc>
          <w:tcPr>
            <w:tcW w:w="1043" w:type="dxa"/>
            <w:tcBorders>
              <w:top w:val="single" w:sz="6" w:space="0" w:color="auto"/>
            </w:tcBorders>
          </w:tcPr>
          <w:p w14:paraId="63B134C8" w14:textId="44AD74FB" w:rsidR="000B5B35" w:rsidRPr="00A0160F" w:rsidRDefault="000B5B35" w:rsidP="000B5B35">
            <w:pPr>
              <w:pStyle w:val="Version2"/>
              <w:spacing w:before="120" w:after="120"/>
            </w:pPr>
            <w:r w:rsidRPr="00A0160F">
              <w:t>1.</w:t>
            </w:r>
            <w:r>
              <w:t>5</w:t>
            </w:r>
          </w:p>
        </w:tc>
        <w:tc>
          <w:tcPr>
            <w:tcW w:w="1589" w:type="dxa"/>
            <w:tcBorders>
              <w:top w:val="single" w:sz="6" w:space="0" w:color="auto"/>
            </w:tcBorders>
          </w:tcPr>
          <w:p w14:paraId="2042BD2B" w14:textId="4D6D964D" w:rsidR="000B5B35" w:rsidRDefault="000B5B35" w:rsidP="000B5B35">
            <w:pPr>
              <w:pStyle w:val="Version2"/>
              <w:spacing w:before="120" w:after="120"/>
            </w:pPr>
            <w:r>
              <w:t>15</w:t>
            </w:r>
            <w:r w:rsidRPr="00A0160F">
              <w:t>.</w:t>
            </w:r>
            <w:r>
              <w:t>09</w:t>
            </w:r>
            <w:r w:rsidRPr="00A0160F">
              <w:t>.202</w:t>
            </w:r>
            <w:r>
              <w:t>2</w:t>
            </w:r>
          </w:p>
        </w:tc>
        <w:tc>
          <w:tcPr>
            <w:tcW w:w="6753" w:type="dxa"/>
            <w:tcBorders>
              <w:top w:val="single" w:sz="6" w:space="0" w:color="auto"/>
            </w:tcBorders>
          </w:tcPr>
          <w:p w14:paraId="3952714A" w14:textId="77777777" w:rsidR="000B5B35" w:rsidRDefault="000B5B35" w:rsidP="000B5B35">
            <w:pPr>
              <w:pStyle w:val="Version2"/>
              <w:spacing w:before="120" w:after="120"/>
            </w:pPr>
            <w:r>
              <w:t>ATO LDG.0002 2019 Get service has been updated to include processed Individual Income Tax Return (IITR) and granular data information for the 2021 - 2022 financial year. These changes will be available in EVTE from the 17</w:t>
            </w:r>
            <w:r>
              <w:rPr>
                <w:vertAlign w:val="superscript"/>
              </w:rPr>
              <w:t>th</w:t>
            </w:r>
            <w:r>
              <w:t xml:space="preserve"> of September 2022 and Production in December 2022. </w:t>
            </w:r>
          </w:p>
          <w:p w14:paraId="2AD0FAA7" w14:textId="77777777" w:rsidR="000B5B35" w:rsidRDefault="000B5B35" w:rsidP="000B5B35">
            <w:pPr>
              <w:pStyle w:val="Version2"/>
              <w:spacing w:before="120" w:after="120"/>
              <w:rPr>
                <w:b/>
                <w:bCs/>
                <w:color w:val="365F91" w:themeColor="accent1" w:themeShade="BF"/>
              </w:rPr>
            </w:pPr>
            <w:r>
              <w:rPr>
                <w:b/>
                <w:bCs/>
                <w:color w:val="365F91" w:themeColor="accent1" w:themeShade="BF"/>
              </w:rPr>
              <w:t>Section 1.4.2 Services</w:t>
            </w:r>
          </w:p>
          <w:p w14:paraId="2E2C992F" w14:textId="77777777" w:rsidR="000B5B35" w:rsidRDefault="000B5B35" w:rsidP="000B5B35">
            <w:pPr>
              <w:pStyle w:val="Version2"/>
              <w:spacing w:before="120" w:after="120"/>
            </w:pPr>
            <w:r>
              <w:t>Update comment for Lodgement 2019 service to include 2022 year.</w:t>
            </w:r>
          </w:p>
          <w:p w14:paraId="7FFD629B" w14:textId="77777777" w:rsidR="000B5B35" w:rsidRDefault="000B5B35" w:rsidP="000B5B35">
            <w:pPr>
              <w:pStyle w:val="Version2"/>
              <w:spacing w:before="120" w:after="120"/>
              <w:rPr>
                <w:b/>
                <w:bCs/>
                <w:color w:val="365F91" w:themeColor="accent1" w:themeShade="BF"/>
              </w:rPr>
            </w:pPr>
            <w:r>
              <w:rPr>
                <w:b/>
                <w:bCs/>
                <w:color w:val="365F91" w:themeColor="accent1" w:themeShade="BF"/>
              </w:rPr>
              <w:t>Section 2 PACKAGE CONTENTS</w:t>
            </w:r>
          </w:p>
          <w:p w14:paraId="3B5FCC4D" w14:textId="06E663AF" w:rsidR="000B5B35" w:rsidRDefault="000B5B35" w:rsidP="000B5B35">
            <w:pPr>
              <w:pStyle w:val="Version2"/>
              <w:spacing w:before="120" w:after="120"/>
            </w:pPr>
            <w:r>
              <w:t xml:space="preserve">Updated ATO LDG.0002 2019 Get Response Message Structure Table.xlsx to include new/amended/deleted field codes applicable for the 2021-2022 financial year. </w:t>
            </w:r>
          </w:p>
        </w:tc>
      </w:tr>
      <w:tr w:rsidR="000B5B35" w:rsidRPr="009B06E0" w14:paraId="7EB77551" w14:textId="77777777" w:rsidTr="003F1C94">
        <w:tc>
          <w:tcPr>
            <w:tcW w:w="1043" w:type="dxa"/>
            <w:tcBorders>
              <w:top w:val="single" w:sz="6" w:space="0" w:color="auto"/>
            </w:tcBorders>
          </w:tcPr>
          <w:p w14:paraId="1148F3AC" w14:textId="5A92478E" w:rsidR="000B5B35" w:rsidRPr="00A0160F" w:rsidRDefault="000B5B35" w:rsidP="000B5B35">
            <w:pPr>
              <w:pStyle w:val="Version2"/>
              <w:spacing w:before="120" w:after="120"/>
            </w:pPr>
            <w:r w:rsidRPr="00A0160F">
              <w:t>1.</w:t>
            </w:r>
            <w:r>
              <w:t>4</w:t>
            </w:r>
          </w:p>
        </w:tc>
        <w:tc>
          <w:tcPr>
            <w:tcW w:w="1589" w:type="dxa"/>
            <w:tcBorders>
              <w:top w:val="single" w:sz="6" w:space="0" w:color="auto"/>
            </w:tcBorders>
          </w:tcPr>
          <w:p w14:paraId="36B8C42F" w14:textId="38CFFFAF" w:rsidR="000B5B35" w:rsidRDefault="000B5B35" w:rsidP="000B5B35">
            <w:pPr>
              <w:pStyle w:val="Version2"/>
              <w:spacing w:before="120" w:after="120"/>
            </w:pPr>
            <w:r>
              <w:t>17</w:t>
            </w:r>
            <w:r w:rsidRPr="00A0160F">
              <w:t>.</w:t>
            </w:r>
            <w:r>
              <w:t>02</w:t>
            </w:r>
            <w:r w:rsidRPr="00A0160F">
              <w:t>.202</w:t>
            </w:r>
            <w:r>
              <w:t>2</w:t>
            </w:r>
          </w:p>
        </w:tc>
        <w:tc>
          <w:tcPr>
            <w:tcW w:w="6753" w:type="dxa"/>
            <w:tcBorders>
              <w:top w:val="single" w:sz="6" w:space="0" w:color="auto"/>
            </w:tcBorders>
          </w:tcPr>
          <w:p w14:paraId="1E90B90A" w14:textId="77777777" w:rsidR="000B5B35" w:rsidRDefault="000B5B35" w:rsidP="000B5B35">
            <w:pPr>
              <w:pStyle w:val="Version2"/>
              <w:spacing w:before="120" w:after="120"/>
            </w:pPr>
            <w:r>
              <w:t xml:space="preserve">Updated ATO LDG.0002 2019 Package to include a document only change. </w:t>
            </w:r>
          </w:p>
          <w:p w14:paraId="31176DA8" w14:textId="77777777" w:rsidR="000B5B35" w:rsidRPr="00B2745C" w:rsidRDefault="000B5B35" w:rsidP="000B5B35">
            <w:pPr>
              <w:pStyle w:val="Version2"/>
              <w:spacing w:before="120" w:after="120"/>
            </w:pPr>
            <w:r w:rsidRPr="009C10B1">
              <w:rPr>
                <w:b/>
                <w:bCs/>
              </w:rPr>
              <w:t>Note:</w:t>
            </w:r>
            <w:r>
              <w:t xml:space="preserve"> </w:t>
            </w:r>
            <w:r w:rsidRPr="00D21AA8">
              <w:t>ATO LDG.0002 2019 Get service has been updated to include processed Individual Income Tax Return (IITR)</w:t>
            </w:r>
            <w:r>
              <w:t xml:space="preserve"> and granular data information</w:t>
            </w:r>
            <w:r w:rsidRPr="00D21AA8">
              <w:t xml:space="preserve"> for </w:t>
            </w:r>
            <w:r>
              <w:t xml:space="preserve">the </w:t>
            </w:r>
            <w:r w:rsidRPr="00D21AA8">
              <w:t>20</w:t>
            </w:r>
            <w:r>
              <w:t>20</w:t>
            </w:r>
            <w:r w:rsidRPr="00D21AA8">
              <w:t xml:space="preserve"> </w:t>
            </w:r>
            <w:r>
              <w:t>-</w:t>
            </w:r>
            <w:r w:rsidRPr="00D21AA8">
              <w:t xml:space="preserve"> 202</w:t>
            </w:r>
            <w:r>
              <w:t>1</w:t>
            </w:r>
            <w:r w:rsidRPr="00D21AA8">
              <w:t xml:space="preserve"> financial year. </w:t>
            </w:r>
            <w:r>
              <w:t>These changes will be available in EVTE from the 21</w:t>
            </w:r>
            <w:r w:rsidRPr="00007331">
              <w:rPr>
                <w:vertAlign w:val="superscript"/>
              </w:rPr>
              <w:t>st</w:t>
            </w:r>
            <w:r>
              <w:t xml:space="preserve"> of February 2022 and production in March 2022. </w:t>
            </w:r>
          </w:p>
          <w:p w14:paraId="6AD68245"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425092C4" w14:textId="77777777" w:rsidR="000B5B35" w:rsidRPr="00E334DD" w:rsidRDefault="000B5B35" w:rsidP="000B5B35">
            <w:pPr>
              <w:pStyle w:val="Version2"/>
              <w:spacing w:before="120" w:after="120"/>
              <w:rPr>
                <w:b/>
                <w:bCs/>
              </w:rPr>
            </w:pPr>
            <w:r w:rsidRPr="00E334DD">
              <w:rPr>
                <w:b/>
                <w:bCs/>
              </w:rPr>
              <w:t>Updated:</w:t>
            </w:r>
          </w:p>
          <w:p w14:paraId="281B533A" w14:textId="77777777" w:rsidR="000B5B35" w:rsidRDefault="000B5B35" w:rsidP="000B5B35">
            <w:pPr>
              <w:pStyle w:val="Version2"/>
              <w:spacing w:before="120" w:after="120"/>
            </w:pPr>
            <w:r>
              <w:t>The following artefact has been updated to include a non-functional (document only) change:</w:t>
            </w:r>
          </w:p>
          <w:p w14:paraId="694B097A" w14:textId="3B54B2BC" w:rsidR="000B5B35" w:rsidRDefault="000B5B35" w:rsidP="000B5B35">
            <w:pPr>
              <w:pStyle w:val="Version2"/>
              <w:spacing w:before="120" w:after="120"/>
            </w:pPr>
            <w:r w:rsidRPr="00E334DD">
              <w:rPr>
                <w:b/>
                <w:bCs/>
                <w:color w:val="365F91" w:themeColor="accent1" w:themeShade="BF"/>
              </w:rPr>
              <w:t>ATO LDG.0002 2019 Get Response Message Structure Table.xlsx</w:t>
            </w:r>
          </w:p>
        </w:tc>
      </w:tr>
      <w:tr w:rsidR="000B5B35" w:rsidRPr="009B06E0" w14:paraId="2DDC3685" w14:textId="77777777" w:rsidTr="003F1C94">
        <w:tc>
          <w:tcPr>
            <w:tcW w:w="1043" w:type="dxa"/>
            <w:tcBorders>
              <w:top w:val="single" w:sz="6" w:space="0" w:color="auto"/>
            </w:tcBorders>
          </w:tcPr>
          <w:p w14:paraId="28350AEA" w14:textId="5218AF53" w:rsidR="000B5B35" w:rsidRPr="00A0160F" w:rsidRDefault="000B5B35" w:rsidP="000B5B35">
            <w:pPr>
              <w:pStyle w:val="Version2"/>
              <w:spacing w:before="120" w:after="120"/>
            </w:pPr>
            <w:r w:rsidRPr="00A0160F">
              <w:t>1.</w:t>
            </w:r>
            <w:r>
              <w:t>3</w:t>
            </w:r>
          </w:p>
        </w:tc>
        <w:tc>
          <w:tcPr>
            <w:tcW w:w="1589" w:type="dxa"/>
            <w:tcBorders>
              <w:top w:val="single" w:sz="6" w:space="0" w:color="auto"/>
            </w:tcBorders>
          </w:tcPr>
          <w:p w14:paraId="15F089ED" w14:textId="180AE77C" w:rsidR="000B5B35" w:rsidRDefault="000B5B35" w:rsidP="000B5B35">
            <w:pPr>
              <w:pStyle w:val="Version2"/>
              <w:spacing w:before="120" w:after="120"/>
            </w:pPr>
            <w:r>
              <w:t>19</w:t>
            </w:r>
            <w:r w:rsidRPr="00A0160F">
              <w:t>.</w:t>
            </w:r>
            <w:r>
              <w:t>11</w:t>
            </w:r>
            <w:r w:rsidRPr="00A0160F">
              <w:t>.2020</w:t>
            </w:r>
          </w:p>
        </w:tc>
        <w:tc>
          <w:tcPr>
            <w:tcW w:w="6753" w:type="dxa"/>
            <w:tcBorders>
              <w:top w:val="single" w:sz="6" w:space="0" w:color="auto"/>
            </w:tcBorders>
          </w:tcPr>
          <w:p w14:paraId="755F3BD6" w14:textId="77777777" w:rsidR="000B5B35" w:rsidRDefault="000B5B35" w:rsidP="000B5B35">
            <w:pPr>
              <w:pStyle w:val="Version2"/>
              <w:spacing w:before="120" w:after="120"/>
            </w:pPr>
            <w:r>
              <w:t xml:space="preserve">Updated ATO LDG.0002 2019 Package to include a document only change. </w:t>
            </w:r>
          </w:p>
          <w:p w14:paraId="61877EFF" w14:textId="77777777" w:rsidR="000B5B35" w:rsidRPr="00B2745C" w:rsidRDefault="000B5B35" w:rsidP="000B5B35">
            <w:pPr>
              <w:pStyle w:val="Version2"/>
              <w:spacing w:before="120" w:after="120"/>
            </w:pPr>
            <w:r w:rsidRPr="009C10B1">
              <w:rPr>
                <w:b/>
                <w:bCs/>
              </w:rPr>
              <w:t>Note:</w:t>
            </w:r>
            <w:r>
              <w:t xml:space="preserve"> </w:t>
            </w:r>
            <w:r w:rsidRPr="00D21AA8">
              <w:t>ATO LDG.0002 2019 Get service has been updated to include processed Individual Income Tax Return (IITR)</w:t>
            </w:r>
            <w:r>
              <w:t xml:space="preserve"> and granular data information</w:t>
            </w:r>
            <w:r w:rsidRPr="00D21AA8">
              <w:t xml:space="preserve"> for </w:t>
            </w:r>
            <w:r>
              <w:t xml:space="preserve">the </w:t>
            </w:r>
            <w:r w:rsidRPr="00D21AA8">
              <w:t xml:space="preserve">2019 </w:t>
            </w:r>
            <w:r>
              <w:t>-</w:t>
            </w:r>
            <w:r w:rsidRPr="00D21AA8">
              <w:t xml:space="preserve"> 2020 financial year. </w:t>
            </w:r>
            <w:r>
              <w:t xml:space="preserve">These changes are currently available in EVTE for testing and will be available in production in December 2020. </w:t>
            </w:r>
          </w:p>
          <w:p w14:paraId="261FD906"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2ED59399" w14:textId="77777777" w:rsidR="000B5B35" w:rsidRPr="00E334DD" w:rsidRDefault="000B5B35" w:rsidP="000B5B35">
            <w:pPr>
              <w:pStyle w:val="Version2"/>
              <w:spacing w:before="120" w:after="120"/>
              <w:rPr>
                <w:b/>
                <w:bCs/>
              </w:rPr>
            </w:pPr>
            <w:r w:rsidRPr="00E334DD">
              <w:rPr>
                <w:b/>
                <w:bCs/>
              </w:rPr>
              <w:t>Updated:</w:t>
            </w:r>
          </w:p>
          <w:p w14:paraId="528C14F2" w14:textId="77777777" w:rsidR="000B5B35" w:rsidRDefault="000B5B35" w:rsidP="000B5B35">
            <w:pPr>
              <w:pStyle w:val="Version2"/>
              <w:spacing w:before="120" w:after="120"/>
            </w:pPr>
            <w:r>
              <w:t>The following artefact has been updated to include a non-functional (document only) change:</w:t>
            </w:r>
          </w:p>
          <w:p w14:paraId="47E8178C" w14:textId="32F1A669" w:rsidR="000B5B35" w:rsidRPr="00C56A8A" w:rsidRDefault="000B5B35" w:rsidP="000B5B35">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tc>
      </w:tr>
      <w:tr w:rsidR="000B5B35" w:rsidRPr="009B06E0" w14:paraId="4FC5EAFF" w14:textId="77777777" w:rsidTr="003F1C94">
        <w:tc>
          <w:tcPr>
            <w:tcW w:w="1043" w:type="dxa"/>
            <w:tcBorders>
              <w:top w:val="single" w:sz="6" w:space="0" w:color="auto"/>
            </w:tcBorders>
          </w:tcPr>
          <w:p w14:paraId="5514D773" w14:textId="77777777" w:rsidR="000B5B35" w:rsidRPr="00A0160F" w:rsidRDefault="000B5B35" w:rsidP="000B5B35">
            <w:pPr>
              <w:pStyle w:val="Version2"/>
              <w:spacing w:before="120" w:after="120"/>
            </w:pPr>
            <w:r w:rsidRPr="00A0160F">
              <w:t>1.</w:t>
            </w:r>
            <w:r>
              <w:t>2</w:t>
            </w:r>
          </w:p>
        </w:tc>
        <w:tc>
          <w:tcPr>
            <w:tcW w:w="1589" w:type="dxa"/>
            <w:tcBorders>
              <w:top w:val="single" w:sz="6" w:space="0" w:color="auto"/>
            </w:tcBorders>
          </w:tcPr>
          <w:p w14:paraId="1B9A31D1" w14:textId="77777777" w:rsidR="000B5B35" w:rsidRPr="00A0160F" w:rsidRDefault="000B5B35" w:rsidP="000B5B35">
            <w:pPr>
              <w:pStyle w:val="Version2"/>
              <w:spacing w:before="120" w:after="120"/>
            </w:pPr>
            <w:r>
              <w:t>22</w:t>
            </w:r>
            <w:r w:rsidRPr="00A0160F">
              <w:t>.</w:t>
            </w:r>
            <w:r>
              <w:t>10</w:t>
            </w:r>
            <w:r w:rsidRPr="00A0160F">
              <w:t>.2020</w:t>
            </w:r>
          </w:p>
        </w:tc>
        <w:tc>
          <w:tcPr>
            <w:tcW w:w="6753" w:type="dxa"/>
            <w:tcBorders>
              <w:top w:val="single" w:sz="6" w:space="0" w:color="auto"/>
            </w:tcBorders>
          </w:tcPr>
          <w:p w14:paraId="0575ED01" w14:textId="77777777" w:rsidR="000B5B35" w:rsidRDefault="000B5B35" w:rsidP="000B5B35">
            <w:pPr>
              <w:pStyle w:val="Version2"/>
              <w:spacing w:before="120" w:after="120"/>
            </w:pPr>
            <w:r w:rsidRPr="00D21AA8">
              <w:t>ATO LDG.0002 2019 Get service has been updated to include processed Individual Income Tax Return (IITR)</w:t>
            </w:r>
            <w:r>
              <w:t xml:space="preserve"> information</w:t>
            </w:r>
            <w:r w:rsidRPr="00D21AA8">
              <w:t xml:space="preserve"> for </w:t>
            </w:r>
            <w:r>
              <w:t xml:space="preserve">the </w:t>
            </w:r>
            <w:r w:rsidRPr="00D21AA8">
              <w:t xml:space="preserve">2019 </w:t>
            </w:r>
            <w:r>
              <w:t>-</w:t>
            </w:r>
            <w:r w:rsidRPr="00D21AA8">
              <w:t xml:space="preserve"> 2020 financial year.  This also includes associated schedules, Income Details (INCDTLS), Deductions (DDCTNS), Capital Gains Tax (CGTS), Non-Resident Foreign Income (NRFI) and Rental property schedule (RNTLPRPTY) information for the 2019</w:t>
            </w:r>
            <w:r>
              <w:t xml:space="preserve"> </w:t>
            </w:r>
            <w:r w:rsidRPr="00D21AA8">
              <w:t>-</w:t>
            </w:r>
            <w:r>
              <w:t xml:space="preserve"> </w:t>
            </w:r>
            <w:r w:rsidRPr="00D21AA8">
              <w:t>2020 financial year.</w:t>
            </w:r>
            <w:r>
              <w:rPr>
                <w:rFonts w:ascii="Calibri" w:hAnsi="Calibri" w:cs="Calibri"/>
              </w:rPr>
              <w:t xml:space="preserve"> </w:t>
            </w:r>
            <w:r>
              <w:t>These changes will be available in EVTE from the 26</w:t>
            </w:r>
            <w:r w:rsidRPr="00460547">
              <w:rPr>
                <w:vertAlign w:val="superscript"/>
              </w:rPr>
              <w:t>th</w:t>
            </w:r>
            <w:r>
              <w:t xml:space="preserve"> of October 2020 and in production in December 2020.</w:t>
            </w:r>
          </w:p>
          <w:p w14:paraId="1811FD2F" w14:textId="77777777" w:rsidR="000B5B35" w:rsidRDefault="000B5B35" w:rsidP="000B5B35">
            <w:pPr>
              <w:pStyle w:val="Version2"/>
              <w:spacing w:before="120" w:after="120"/>
            </w:pPr>
          </w:p>
          <w:p w14:paraId="052AA1EF"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4F930798" w14:textId="77777777" w:rsidR="000B5B35" w:rsidRPr="00E334DD" w:rsidRDefault="000B5B35" w:rsidP="000B5B35">
            <w:pPr>
              <w:pStyle w:val="Version2"/>
              <w:spacing w:before="120" w:after="120"/>
              <w:rPr>
                <w:b/>
                <w:bCs/>
              </w:rPr>
            </w:pPr>
            <w:r w:rsidRPr="00E334DD">
              <w:rPr>
                <w:b/>
                <w:bCs/>
              </w:rPr>
              <w:t>Updated:</w:t>
            </w:r>
          </w:p>
          <w:p w14:paraId="56972DC8" w14:textId="77777777" w:rsidR="000B5B35" w:rsidRDefault="000B5B35" w:rsidP="000B5B35">
            <w:pPr>
              <w:pStyle w:val="Version2"/>
              <w:spacing w:before="120" w:after="120"/>
            </w:pPr>
            <w:r>
              <w:t>The following artefact has been updated to include additional field codes for Individual Income Tax Return (ITI), Income Details schedule (INCDTLS) and new field codes for Capital Gains Tax schedule (CGTS), Non-Resident Foreign Income (NRFI) and Rental Property schedule (RNTLPRPTY) for 2019-2020 financial year.</w:t>
            </w:r>
          </w:p>
          <w:p w14:paraId="00C42A27" w14:textId="77777777" w:rsidR="000B5B35" w:rsidRDefault="000B5B35" w:rsidP="000B5B35">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p w14:paraId="0091BB24" w14:textId="77777777" w:rsidR="000B5B35" w:rsidRPr="00E334DD" w:rsidRDefault="000B5B35" w:rsidP="000B5B35">
            <w:pPr>
              <w:pStyle w:val="Version2"/>
              <w:spacing w:before="120" w:after="120"/>
              <w:ind w:left="752"/>
              <w:rPr>
                <w:b/>
                <w:bCs/>
                <w:color w:val="365F91" w:themeColor="accent1" w:themeShade="BF"/>
              </w:rPr>
            </w:pPr>
          </w:p>
          <w:p w14:paraId="71C5048E"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4.2 FUTURE SCOPE</w:t>
            </w:r>
          </w:p>
          <w:p w14:paraId="2E4CB4EE" w14:textId="77777777" w:rsidR="000B5B35" w:rsidRPr="00A0160F" w:rsidRDefault="000B5B35" w:rsidP="000B5B35">
            <w:pPr>
              <w:pStyle w:val="Version2"/>
              <w:spacing w:before="120" w:after="120"/>
              <w:ind w:left="0"/>
            </w:pPr>
            <w:r w:rsidRPr="00B015D4">
              <w:t>Changed the change</w:t>
            </w:r>
            <w:r>
              <w:t xml:space="preserve"> status of</w:t>
            </w:r>
            <w:r w:rsidRPr="00B015D4">
              <w:t xml:space="preserve"> </w:t>
            </w:r>
            <w:r>
              <w:t xml:space="preserve">item </w:t>
            </w:r>
            <w:r w:rsidRPr="00B015D4">
              <w:t xml:space="preserve"># </w:t>
            </w:r>
            <w:r>
              <w:t>1</w:t>
            </w:r>
            <w:r w:rsidRPr="00B015D4">
              <w:t xml:space="preserve"> to “Closed” as the processed information for the</w:t>
            </w:r>
            <w:r>
              <w:t xml:space="preserve"> associated</w:t>
            </w:r>
            <w:r w:rsidRPr="00B015D4">
              <w:t xml:space="preserve"> schedules, Capital Gains Tax Schedule (CGTS), Non-Resident Foreign Income Schedule (NRFI) and Rental Property Schedule (RNTLPRPTY) has been delivered as part of this October EVTE release.</w:t>
            </w:r>
          </w:p>
        </w:tc>
      </w:tr>
      <w:tr w:rsidR="000B5B35" w:rsidRPr="009B06E0" w14:paraId="5247B75D" w14:textId="77777777" w:rsidTr="005A4E21">
        <w:tc>
          <w:tcPr>
            <w:tcW w:w="1043" w:type="dxa"/>
            <w:tcBorders>
              <w:top w:val="single" w:sz="6" w:space="0" w:color="auto"/>
              <w:bottom w:val="single" w:sz="6" w:space="0" w:color="auto"/>
            </w:tcBorders>
          </w:tcPr>
          <w:p w14:paraId="12CA947E" w14:textId="7D6EDDB8" w:rsidR="000B5B35" w:rsidRPr="00FD502D" w:rsidRDefault="000B5B35" w:rsidP="000B5B35">
            <w:pPr>
              <w:pStyle w:val="Version2"/>
              <w:spacing w:before="120" w:after="120"/>
              <w:rPr>
                <w:highlight w:val="cyan"/>
              </w:rPr>
            </w:pPr>
            <w:r>
              <w:t>1.1</w:t>
            </w:r>
          </w:p>
        </w:tc>
        <w:tc>
          <w:tcPr>
            <w:tcW w:w="1589" w:type="dxa"/>
            <w:tcBorders>
              <w:top w:val="single" w:sz="6" w:space="0" w:color="auto"/>
              <w:bottom w:val="single" w:sz="6" w:space="0" w:color="auto"/>
            </w:tcBorders>
          </w:tcPr>
          <w:p w14:paraId="00AF635E" w14:textId="194E1485" w:rsidR="000B5B35" w:rsidRPr="00FD502D" w:rsidRDefault="000B5B35" w:rsidP="000B5B35">
            <w:pPr>
              <w:pStyle w:val="Version2"/>
              <w:spacing w:before="120" w:after="120"/>
              <w:rPr>
                <w:highlight w:val="cyan"/>
              </w:rPr>
            </w:pPr>
            <w:r>
              <w:t>17.09.2020</w:t>
            </w:r>
          </w:p>
        </w:tc>
        <w:tc>
          <w:tcPr>
            <w:tcW w:w="6753" w:type="dxa"/>
            <w:tcBorders>
              <w:top w:val="single" w:sz="6" w:space="0" w:color="auto"/>
              <w:bottom w:val="single" w:sz="6" w:space="0" w:color="auto"/>
            </w:tcBorders>
          </w:tcPr>
          <w:p w14:paraId="63D74E86" w14:textId="77777777" w:rsidR="000B5B35" w:rsidRDefault="000B5B35" w:rsidP="000B5B35">
            <w:pPr>
              <w:pStyle w:val="Version2"/>
              <w:spacing w:before="120" w:after="120"/>
            </w:pPr>
            <w:r>
              <w:t>Updated ATO LDG.0002 2019 Get service to retrieve copy of processed Individual Income Tax Return for the 2019-2020 financial year.</w:t>
            </w:r>
          </w:p>
          <w:p w14:paraId="55EC44D1"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2 PACKAGE CONTENTS</w:t>
            </w:r>
          </w:p>
          <w:p w14:paraId="6418F378" w14:textId="77777777" w:rsidR="000B5B35" w:rsidRPr="00E334DD" w:rsidRDefault="000B5B35" w:rsidP="000B5B35">
            <w:pPr>
              <w:pStyle w:val="Version2"/>
              <w:spacing w:before="120" w:after="120"/>
              <w:rPr>
                <w:b/>
                <w:bCs/>
              </w:rPr>
            </w:pPr>
            <w:r w:rsidRPr="00E334DD">
              <w:rPr>
                <w:b/>
                <w:bCs/>
              </w:rPr>
              <w:t>Updated:</w:t>
            </w:r>
          </w:p>
          <w:p w14:paraId="2C4131DD" w14:textId="77777777" w:rsidR="000B5B35" w:rsidRDefault="000B5B35" w:rsidP="000B5B35">
            <w:pPr>
              <w:pStyle w:val="Version2"/>
              <w:spacing w:before="120" w:after="120"/>
            </w:pPr>
            <w:r>
              <w:t>The following artefact has been updated to include new field codes for Individual Income Tax Return (ITI), Deduction schedule (DDCTNS) and Income Details schedule (INCDTLS) for 2019-2020 financial year.</w:t>
            </w:r>
          </w:p>
          <w:p w14:paraId="5C22BB02" w14:textId="77777777" w:rsidR="000B5B35" w:rsidRPr="00E334DD" w:rsidRDefault="000B5B35" w:rsidP="000B5B35">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p w14:paraId="3B6D1FC2" w14:textId="77777777" w:rsidR="000B5B35" w:rsidRPr="00E334DD" w:rsidRDefault="000B5B35" w:rsidP="000B5B35">
            <w:pPr>
              <w:pStyle w:val="Version2"/>
              <w:spacing w:before="120" w:after="120"/>
              <w:rPr>
                <w:b/>
                <w:bCs/>
                <w:color w:val="365F91" w:themeColor="accent1" w:themeShade="BF"/>
              </w:rPr>
            </w:pPr>
            <w:r w:rsidRPr="00E334DD">
              <w:rPr>
                <w:b/>
                <w:bCs/>
                <w:color w:val="365F91" w:themeColor="accent1" w:themeShade="BF"/>
              </w:rPr>
              <w:t>Section 4.2 FUTURE SCOPE</w:t>
            </w:r>
          </w:p>
          <w:p w14:paraId="6383CC76" w14:textId="64681BC2" w:rsidR="000B5B35" w:rsidRPr="00FD502D" w:rsidRDefault="000B5B35" w:rsidP="000B5B35">
            <w:pPr>
              <w:pStyle w:val="Version2"/>
              <w:spacing w:before="120" w:after="120"/>
              <w:rPr>
                <w:highlight w:val="cyan"/>
              </w:rPr>
            </w:pPr>
            <w:r>
              <w:t>Included new item for additional information that will be included in the ATO LDG.0002 2019 Get service.</w:t>
            </w:r>
          </w:p>
        </w:tc>
      </w:tr>
      <w:tr w:rsidR="000B5B35" w:rsidRPr="009B06E0" w14:paraId="7240A865" w14:textId="77777777" w:rsidTr="005A4E21">
        <w:tc>
          <w:tcPr>
            <w:tcW w:w="1043" w:type="dxa"/>
            <w:tcBorders>
              <w:top w:val="single" w:sz="6" w:space="0" w:color="auto"/>
              <w:bottom w:val="single" w:sz="6" w:space="0" w:color="auto"/>
            </w:tcBorders>
          </w:tcPr>
          <w:p w14:paraId="1C75107B" w14:textId="79E3B889" w:rsidR="000B5B35" w:rsidRDefault="000B5B35" w:rsidP="000B5B35">
            <w:pPr>
              <w:pStyle w:val="Version2"/>
              <w:spacing w:before="120" w:after="120"/>
            </w:pPr>
            <w:r>
              <w:t>1.0</w:t>
            </w:r>
          </w:p>
        </w:tc>
        <w:tc>
          <w:tcPr>
            <w:tcW w:w="1589" w:type="dxa"/>
            <w:tcBorders>
              <w:top w:val="single" w:sz="6" w:space="0" w:color="auto"/>
              <w:bottom w:val="single" w:sz="6" w:space="0" w:color="auto"/>
            </w:tcBorders>
          </w:tcPr>
          <w:p w14:paraId="5205FB86" w14:textId="302B69DD" w:rsidR="000B5B35" w:rsidRDefault="000B5B35" w:rsidP="000B5B35">
            <w:pPr>
              <w:pStyle w:val="Version2"/>
              <w:spacing w:before="120" w:after="120"/>
            </w:pPr>
            <w:r>
              <w:t>28.11.2019</w:t>
            </w:r>
          </w:p>
        </w:tc>
        <w:tc>
          <w:tcPr>
            <w:tcW w:w="6753" w:type="dxa"/>
            <w:tcBorders>
              <w:top w:val="single" w:sz="6" w:space="0" w:color="auto"/>
              <w:bottom w:val="single" w:sz="6" w:space="0" w:color="auto"/>
            </w:tcBorders>
          </w:tcPr>
          <w:p w14:paraId="0C891423" w14:textId="77777777" w:rsidR="000B5B35" w:rsidRDefault="000B5B35" w:rsidP="000B5B35">
            <w:pPr>
              <w:pStyle w:val="Version2"/>
              <w:spacing w:before="120" w:after="120"/>
              <w:rPr>
                <w:b/>
              </w:rPr>
            </w:pPr>
            <w:r>
              <w:rPr>
                <w:b/>
              </w:rPr>
              <w:t>Final version.</w:t>
            </w:r>
          </w:p>
          <w:p w14:paraId="01D635D2" w14:textId="77777777" w:rsidR="000B5B35" w:rsidRPr="00D82889" w:rsidRDefault="000B5B35" w:rsidP="000B5B35">
            <w:pPr>
              <w:pStyle w:val="Version2"/>
              <w:spacing w:before="120" w:after="120"/>
              <w:rPr>
                <w:sz w:val="20"/>
                <w:szCs w:val="20"/>
              </w:rPr>
            </w:pPr>
          </w:p>
          <w:p w14:paraId="11DB681F" w14:textId="77777777" w:rsidR="000B5B35" w:rsidRPr="00504A7C" w:rsidRDefault="000B5B35" w:rsidP="000B5B35">
            <w:pPr>
              <w:pStyle w:val="Version2"/>
              <w:spacing w:before="120" w:after="120"/>
              <w:rPr>
                <w:b/>
              </w:rPr>
            </w:pPr>
            <w:r w:rsidRPr="00504A7C">
              <w:rPr>
                <w:b/>
              </w:rPr>
              <w:t>New</w:t>
            </w:r>
          </w:p>
          <w:p w14:paraId="293634E6" w14:textId="77777777" w:rsidR="000B5B35" w:rsidRDefault="000B5B35" w:rsidP="000B5B35">
            <w:pPr>
              <w:pStyle w:val="Version2"/>
              <w:spacing w:before="120" w:after="120"/>
            </w:pPr>
            <w:r>
              <w:t>n/a</w:t>
            </w:r>
          </w:p>
          <w:p w14:paraId="1F98188C" w14:textId="77777777" w:rsidR="000B5B35" w:rsidRDefault="000B5B35" w:rsidP="000B5B35">
            <w:pPr>
              <w:pStyle w:val="Version2"/>
              <w:spacing w:before="120" w:after="120"/>
              <w:rPr>
                <w:b/>
              </w:rPr>
            </w:pPr>
            <w:r>
              <w:rPr>
                <w:b/>
              </w:rPr>
              <w:t>Pending</w:t>
            </w:r>
          </w:p>
          <w:p w14:paraId="28F28728" w14:textId="77777777" w:rsidR="000B5B35" w:rsidRDefault="000B5B35" w:rsidP="000B5B35">
            <w:pPr>
              <w:pStyle w:val="Version2"/>
              <w:spacing w:before="120" w:after="120"/>
            </w:pPr>
            <w:r>
              <w:t>n/a</w:t>
            </w:r>
          </w:p>
          <w:p w14:paraId="7B37CA44" w14:textId="77777777" w:rsidR="000B5B35" w:rsidRDefault="000B5B35" w:rsidP="000B5B35">
            <w:pPr>
              <w:pStyle w:val="Version2"/>
              <w:spacing w:before="120" w:after="120"/>
              <w:rPr>
                <w:b/>
              </w:rPr>
            </w:pPr>
            <w:r w:rsidRPr="005C2D8B">
              <w:rPr>
                <w:b/>
              </w:rPr>
              <w:t>Updated</w:t>
            </w:r>
          </w:p>
          <w:p w14:paraId="26579082" w14:textId="77777777" w:rsidR="000B5B35" w:rsidRPr="00845269" w:rsidRDefault="000B5B35" w:rsidP="000B5B35">
            <w:pPr>
              <w:pStyle w:val="Version2"/>
              <w:spacing w:before="120" w:after="120"/>
            </w:pPr>
            <w:r>
              <w:t>The following were versioned to Final with no functional change:</w:t>
            </w:r>
          </w:p>
          <w:p w14:paraId="084FA42C" w14:textId="77777777" w:rsidR="000B5B35" w:rsidRPr="001C383A"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Request </w:t>
            </w:r>
            <w:r w:rsidRPr="001C383A">
              <w:rPr>
                <w:b/>
                <w:color w:val="4F81BD"/>
                <w:sz w:val="20"/>
                <w:szCs w:val="20"/>
              </w:rPr>
              <w:t>Message Structure Table.xlsx</w:t>
            </w:r>
          </w:p>
          <w:p w14:paraId="7259D066" w14:textId="77777777" w:rsidR="000B5B35" w:rsidRPr="001C383A"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Get Response Message Structure Table.xlsx</w:t>
            </w:r>
          </w:p>
          <w:p w14:paraId="7A9CBD88" w14:textId="77777777" w:rsidR="000B5B35" w:rsidRPr="00A57771"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sidRPr="001C383A">
              <w:rPr>
                <w:b/>
                <w:color w:val="4F81BD"/>
                <w:sz w:val="20"/>
                <w:szCs w:val="20"/>
              </w:rPr>
              <w:t>Validation Rules.xlsx</w:t>
            </w:r>
          </w:p>
          <w:p w14:paraId="6A1FFA92" w14:textId="77777777" w:rsidR="000B5B35" w:rsidRPr="005C2D8B" w:rsidRDefault="000B5B35" w:rsidP="000B5B35">
            <w:pPr>
              <w:pStyle w:val="Version2"/>
              <w:spacing w:before="120" w:after="120"/>
              <w:rPr>
                <w:b/>
              </w:rPr>
            </w:pPr>
            <w:r w:rsidRPr="005C2D8B">
              <w:rPr>
                <w:b/>
              </w:rPr>
              <w:t>Present</w:t>
            </w:r>
          </w:p>
          <w:p w14:paraId="67DCB018" w14:textId="77777777" w:rsidR="000B5B35" w:rsidRPr="00845269"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w:t>
            </w:r>
            <w:r w:rsidRPr="001C383A">
              <w:rPr>
                <w:b/>
                <w:color w:val="4F81BD"/>
                <w:sz w:val="20"/>
                <w:szCs w:val="20"/>
              </w:rPr>
              <w:t>.000</w:t>
            </w:r>
            <w:r>
              <w:rPr>
                <w:b/>
                <w:color w:val="4F81BD"/>
                <w:sz w:val="20"/>
                <w:szCs w:val="20"/>
              </w:rPr>
              <w:t>2</w:t>
            </w:r>
            <w:r w:rsidRPr="001C383A">
              <w:rPr>
                <w:b/>
                <w:color w:val="4F81BD"/>
                <w:sz w:val="20"/>
                <w:szCs w:val="20"/>
              </w:rPr>
              <w:t xml:space="preserve"> 20</w:t>
            </w:r>
            <w:r>
              <w:rPr>
                <w:b/>
                <w:color w:val="4F81BD"/>
                <w:sz w:val="20"/>
                <w:szCs w:val="20"/>
              </w:rPr>
              <w:t>19 Get XML</w:t>
            </w:r>
            <w:r w:rsidRPr="001C383A">
              <w:rPr>
                <w:b/>
                <w:color w:val="4F81BD"/>
                <w:sz w:val="20"/>
                <w:szCs w:val="20"/>
              </w:rPr>
              <w:t xml:space="preserve"> Contracts.zip</w:t>
            </w:r>
          </w:p>
          <w:p w14:paraId="185C68A1" w14:textId="77777777" w:rsidR="000B5B35" w:rsidRDefault="000B5B35" w:rsidP="000B5B35">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Pr>
                <w:b/>
                <w:color w:val="4F81BD" w:themeColor="accent1"/>
                <w:sz w:val="20"/>
                <w:szCs w:val="20"/>
              </w:rPr>
              <w:t>Rule Implementation.zip</w:t>
            </w:r>
          </w:p>
          <w:p w14:paraId="2C26AF26" w14:textId="77777777" w:rsidR="000B5B35" w:rsidRPr="00A57771" w:rsidRDefault="000B5B35" w:rsidP="000B5B35">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Message Repository</w:t>
            </w:r>
            <w:r>
              <w:rPr>
                <w:b/>
                <w:color w:val="4F81BD" w:themeColor="accent1"/>
                <w:sz w:val="20"/>
                <w:szCs w:val="20"/>
              </w:rPr>
              <w:t>.zip</w:t>
            </w:r>
          </w:p>
          <w:p w14:paraId="631A034B" w14:textId="77777777" w:rsidR="000B5B35" w:rsidRPr="005C2D8B" w:rsidRDefault="000B5B35" w:rsidP="000B5B35">
            <w:pPr>
              <w:pStyle w:val="Version2"/>
              <w:spacing w:before="120" w:after="120"/>
              <w:rPr>
                <w:b/>
              </w:rPr>
            </w:pPr>
            <w:r w:rsidRPr="005C2D8B">
              <w:rPr>
                <w:b/>
              </w:rPr>
              <w:t>Removed</w:t>
            </w:r>
          </w:p>
          <w:p w14:paraId="77FD40D0" w14:textId="77777777" w:rsidR="000B5B35" w:rsidRDefault="000B5B35" w:rsidP="000B5B35">
            <w:pPr>
              <w:pStyle w:val="Version2"/>
              <w:spacing w:before="120" w:after="120"/>
            </w:pPr>
            <w:r>
              <w:t>n/a</w:t>
            </w:r>
          </w:p>
          <w:p w14:paraId="49AC7355" w14:textId="77777777" w:rsidR="000B5B35" w:rsidRDefault="000B5B35" w:rsidP="000B5B35">
            <w:pPr>
              <w:pStyle w:val="Version2"/>
              <w:spacing w:before="120" w:after="120"/>
            </w:pPr>
          </w:p>
          <w:p w14:paraId="77D162CF" w14:textId="77777777" w:rsidR="000B5B35" w:rsidRDefault="000B5B35" w:rsidP="000B5B35">
            <w:pPr>
              <w:spacing w:before="240"/>
              <w:rPr>
                <w:rFonts w:cs="Arial"/>
                <w:b/>
                <w:bCs/>
                <w:color w:val="1F497D"/>
                <w:sz w:val="20"/>
                <w:szCs w:val="20"/>
              </w:rPr>
            </w:pPr>
            <w:r>
              <w:rPr>
                <w:rFonts w:cs="Arial"/>
                <w:b/>
                <w:bCs/>
                <w:color w:val="1F497D"/>
                <w:sz w:val="20"/>
                <w:szCs w:val="20"/>
              </w:rPr>
              <w:t>Section 4.1 ISSUES AND INCIDENTS</w:t>
            </w:r>
          </w:p>
          <w:p w14:paraId="4A8F3066" w14:textId="36C8A4B9" w:rsidR="000B5B35" w:rsidRDefault="000B5B35" w:rsidP="000B5B35">
            <w:pPr>
              <w:pStyle w:val="Version2"/>
              <w:spacing w:before="120" w:after="120"/>
              <w:rPr>
                <w:b/>
              </w:rPr>
            </w:pPr>
            <w:r>
              <w:t>Issue #1 has now been resolved and closed.</w:t>
            </w:r>
          </w:p>
        </w:tc>
      </w:tr>
      <w:tr w:rsidR="000B5B35" w:rsidRPr="009B06E0" w14:paraId="60E04D40" w14:textId="77777777" w:rsidTr="005A4E21">
        <w:tc>
          <w:tcPr>
            <w:tcW w:w="1043" w:type="dxa"/>
            <w:tcBorders>
              <w:top w:val="single" w:sz="6" w:space="0" w:color="auto"/>
            </w:tcBorders>
          </w:tcPr>
          <w:p w14:paraId="392121B5" w14:textId="376349D4" w:rsidR="000B5B35" w:rsidRPr="007F7C4D" w:rsidRDefault="000B5B35" w:rsidP="000B5B35">
            <w:pPr>
              <w:pStyle w:val="Version2"/>
              <w:spacing w:before="120" w:after="120"/>
            </w:pPr>
            <w:r w:rsidRPr="007F7C4D">
              <w:t>0.1</w:t>
            </w:r>
          </w:p>
        </w:tc>
        <w:tc>
          <w:tcPr>
            <w:tcW w:w="1589" w:type="dxa"/>
            <w:tcBorders>
              <w:top w:val="single" w:sz="6" w:space="0" w:color="auto"/>
            </w:tcBorders>
          </w:tcPr>
          <w:p w14:paraId="4716FCBD" w14:textId="77142367" w:rsidR="000B5B35" w:rsidRDefault="000B5B35" w:rsidP="000B5B35">
            <w:pPr>
              <w:pStyle w:val="Version2"/>
              <w:spacing w:before="120" w:after="120"/>
            </w:pPr>
            <w:r>
              <w:t>17</w:t>
            </w:r>
            <w:r w:rsidRPr="007F7C4D">
              <w:t>.</w:t>
            </w:r>
            <w:r>
              <w:t>10.2019</w:t>
            </w:r>
          </w:p>
        </w:tc>
        <w:tc>
          <w:tcPr>
            <w:tcW w:w="6753" w:type="dxa"/>
            <w:tcBorders>
              <w:top w:val="single" w:sz="6" w:space="0" w:color="auto"/>
            </w:tcBorders>
          </w:tcPr>
          <w:p w14:paraId="5A9F1B01" w14:textId="77777777" w:rsidR="000B5B35" w:rsidRPr="00504A7C" w:rsidRDefault="000B5B35" w:rsidP="000B5B35">
            <w:pPr>
              <w:pStyle w:val="Version2"/>
              <w:spacing w:before="120" w:after="120"/>
              <w:rPr>
                <w:b/>
              </w:rPr>
            </w:pPr>
            <w:r w:rsidRPr="00504A7C">
              <w:rPr>
                <w:b/>
              </w:rPr>
              <w:t>Initial release. Draft for consultation.</w:t>
            </w:r>
          </w:p>
          <w:p w14:paraId="24DBE77B" w14:textId="77777777" w:rsidR="000B5B35" w:rsidRPr="00D82889" w:rsidRDefault="000B5B35" w:rsidP="000B5B35">
            <w:pPr>
              <w:pStyle w:val="Version2"/>
              <w:spacing w:before="120" w:after="120"/>
              <w:ind w:left="0"/>
              <w:rPr>
                <w:b/>
                <w:sz w:val="20"/>
                <w:szCs w:val="20"/>
                <w:u w:val="single"/>
              </w:rPr>
            </w:pPr>
            <w:r>
              <w:rPr>
                <w:b/>
                <w:u w:val="single"/>
              </w:rPr>
              <w:t>High level synopsis between 2018 and 2019</w:t>
            </w:r>
          </w:p>
          <w:p w14:paraId="234C25AA" w14:textId="77777777" w:rsidR="000B5B35" w:rsidRDefault="000B5B35" w:rsidP="000B5B35">
            <w:pPr>
              <w:pStyle w:val="Version2"/>
              <w:numPr>
                <w:ilvl w:val="0"/>
                <w:numId w:val="30"/>
              </w:numPr>
              <w:spacing w:before="120" w:after="120"/>
              <w:rPr>
                <w:sz w:val="20"/>
                <w:szCs w:val="20"/>
              </w:rPr>
            </w:pPr>
            <w:r>
              <w:rPr>
                <w:sz w:val="20"/>
                <w:szCs w:val="20"/>
              </w:rPr>
              <w:t>Processed individual income tax returns for 2019 financial year are able to be returned, including granular deduction details.</w:t>
            </w:r>
          </w:p>
          <w:p w14:paraId="3B4DA547" w14:textId="77777777" w:rsidR="000B5B35" w:rsidRDefault="000B5B35" w:rsidP="000B5B35">
            <w:pPr>
              <w:pStyle w:val="Version2"/>
              <w:numPr>
                <w:ilvl w:val="0"/>
                <w:numId w:val="30"/>
              </w:numPr>
              <w:spacing w:before="120" w:after="120"/>
              <w:rPr>
                <w:sz w:val="20"/>
                <w:szCs w:val="20"/>
              </w:rPr>
            </w:pPr>
            <w:r>
              <w:rPr>
                <w:sz w:val="20"/>
                <w:szCs w:val="20"/>
              </w:rPr>
              <w:t xml:space="preserve">Request XML schema structure and validation rules remain the same. </w:t>
            </w:r>
          </w:p>
          <w:p w14:paraId="2CCA6950" w14:textId="77777777" w:rsidR="000B5B35" w:rsidRPr="00D82889" w:rsidRDefault="000B5B35" w:rsidP="000B5B35">
            <w:pPr>
              <w:pStyle w:val="Version2"/>
              <w:numPr>
                <w:ilvl w:val="0"/>
                <w:numId w:val="30"/>
              </w:numPr>
              <w:spacing w:before="120" w:after="120"/>
              <w:rPr>
                <w:sz w:val="20"/>
                <w:szCs w:val="20"/>
              </w:rPr>
            </w:pPr>
            <w:r>
              <w:rPr>
                <w:sz w:val="20"/>
                <w:szCs w:val="20"/>
              </w:rPr>
              <w:t>Response XML schema structure has been modified and field codes that can be returned for the 2019 individual income tax return and associated deduction form have been added.</w:t>
            </w:r>
          </w:p>
          <w:p w14:paraId="6C36F7B4" w14:textId="77777777" w:rsidR="000B5B35" w:rsidRPr="00504A7C" w:rsidRDefault="000B5B35" w:rsidP="000B5B35">
            <w:pPr>
              <w:pStyle w:val="Version2"/>
              <w:spacing w:before="120" w:after="120"/>
              <w:rPr>
                <w:b/>
              </w:rPr>
            </w:pPr>
            <w:r w:rsidRPr="00504A7C">
              <w:rPr>
                <w:b/>
              </w:rPr>
              <w:t>New</w:t>
            </w:r>
          </w:p>
          <w:p w14:paraId="13C9A5D6" w14:textId="77777777" w:rsidR="000B5B35" w:rsidRPr="001C383A"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w:t>
            </w:r>
            <w:r w:rsidRPr="001C383A">
              <w:rPr>
                <w:b/>
                <w:color w:val="4F81BD"/>
                <w:sz w:val="20"/>
                <w:szCs w:val="20"/>
              </w:rPr>
              <w:t>.000</w:t>
            </w:r>
            <w:r>
              <w:rPr>
                <w:b/>
                <w:color w:val="4F81BD"/>
                <w:sz w:val="20"/>
                <w:szCs w:val="20"/>
              </w:rPr>
              <w:t>2</w:t>
            </w:r>
            <w:r w:rsidRPr="001C383A">
              <w:rPr>
                <w:b/>
                <w:color w:val="4F81BD"/>
                <w:sz w:val="20"/>
                <w:szCs w:val="20"/>
              </w:rPr>
              <w:t xml:space="preserve"> 20</w:t>
            </w:r>
            <w:r>
              <w:rPr>
                <w:b/>
                <w:color w:val="4F81BD"/>
                <w:sz w:val="20"/>
                <w:szCs w:val="20"/>
              </w:rPr>
              <w:t>19 Get XML</w:t>
            </w:r>
            <w:r w:rsidRPr="001C383A">
              <w:rPr>
                <w:b/>
                <w:color w:val="4F81BD"/>
                <w:sz w:val="20"/>
                <w:szCs w:val="20"/>
              </w:rPr>
              <w:t xml:space="preserve"> Contracts.zip</w:t>
            </w:r>
          </w:p>
          <w:p w14:paraId="39EBB685" w14:textId="77777777" w:rsidR="000B5B35" w:rsidRPr="001C383A"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Request </w:t>
            </w:r>
            <w:r w:rsidRPr="001C383A">
              <w:rPr>
                <w:b/>
                <w:color w:val="4F81BD"/>
                <w:sz w:val="20"/>
                <w:szCs w:val="20"/>
              </w:rPr>
              <w:t>Message Structure Table.xlsx</w:t>
            </w:r>
          </w:p>
          <w:p w14:paraId="22C5D380" w14:textId="77777777" w:rsidR="000B5B35" w:rsidRPr="001C383A"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Get Response Message Structure Table.xlsx</w:t>
            </w:r>
          </w:p>
          <w:p w14:paraId="1A4F9E68" w14:textId="77777777" w:rsidR="000B5B35" w:rsidRDefault="000B5B35" w:rsidP="000B5B35">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sidRPr="001C383A">
              <w:rPr>
                <w:b/>
                <w:color w:val="4F81BD"/>
                <w:sz w:val="20"/>
                <w:szCs w:val="20"/>
              </w:rPr>
              <w:t>Validation Rules.xlsx</w:t>
            </w:r>
          </w:p>
          <w:p w14:paraId="7B7CCB80" w14:textId="77777777" w:rsidR="000B5B35" w:rsidRDefault="000B5B35" w:rsidP="000B5B35">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Pr>
                <w:b/>
                <w:color w:val="4F81BD" w:themeColor="accent1"/>
                <w:sz w:val="20"/>
                <w:szCs w:val="20"/>
              </w:rPr>
              <w:t>Rule Implementation.zip</w:t>
            </w:r>
          </w:p>
          <w:p w14:paraId="7D97F7E4" w14:textId="77777777" w:rsidR="000B5B35" w:rsidRPr="00173ACD" w:rsidRDefault="000B5B35" w:rsidP="000B5B35">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Message Repository</w:t>
            </w:r>
            <w:r>
              <w:rPr>
                <w:b/>
                <w:color w:val="4F81BD" w:themeColor="accent1"/>
                <w:sz w:val="20"/>
                <w:szCs w:val="20"/>
              </w:rPr>
              <w:t>.zip</w:t>
            </w:r>
          </w:p>
          <w:p w14:paraId="4A0DD28C" w14:textId="77777777" w:rsidR="000B5B35" w:rsidRDefault="000B5B35" w:rsidP="000B5B35">
            <w:pPr>
              <w:pStyle w:val="Version2"/>
              <w:spacing w:before="120" w:after="120"/>
              <w:rPr>
                <w:b/>
                <w:color w:val="4F81BD" w:themeColor="accent1"/>
                <w:sz w:val="20"/>
                <w:szCs w:val="20"/>
              </w:rPr>
            </w:pPr>
          </w:p>
          <w:p w14:paraId="0F533448" w14:textId="77777777" w:rsidR="000B5B35" w:rsidRDefault="000B5B35" w:rsidP="000B5B35">
            <w:pPr>
              <w:pStyle w:val="Version2"/>
              <w:spacing w:before="120" w:after="120"/>
              <w:rPr>
                <w:b/>
              </w:rPr>
            </w:pPr>
            <w:r>
              <w:rPr>
                <w:b/>
              </w:rPr>
              <w:t>Pending</w:t>
            </w:r>
          </w:p>
          <w:p w14:paraId="06096575" w14:textId="77777777" w:rsidR="000B5B35" w:rsidRDefault="000B5B35" w:rsidP="000B5B35">
            <w:pPr>
              <w:pStyle w:val="Version2"/>
              <w:spacing w:before="120" w:after="120"/>
            </w:pPr>
            <w:r>
              <w:t>n/a</w:t>
            </w:r>
          </w:p>
          <w:p w14:paraId="3185EEEE" w14:textId="77777777" w:rsidR="000B5B35" w:rsidRDefault="000B5B35" w:rsidP="000B5B35">
            <w:pPr>
              <w:pStyle w:val="Version2"/>
              <w:spacing w:before="120" w:after="120"/>
              <w:ind w:left="0"/>
            </w:pPr>
          </w:p>
          <w:p w14:paraId="7A2BE77D" w14:textId="77777777" w:rsidR="000B5B35" w:rsidRPr="005C2D8B" w:rsidRDefault="000B5B35" w:rsidP="000B5B35">
            <w:pPr>
              <w:pStyle w:val="Version2"/>
              <w:spacing w:before="120" w:after="120"/>
              <w:rPr>
                <w:b/>
              </w:rPr>
            </w:pPr>
            <w:r w:rsidRPr="005C2D8B">
              <w:rPr>
                <w:b/>
              </w:rPr>
              <w:t>Updated</w:t>
            </w:r>
          </w:p>
          <w:p w14:paraId="015CAE1C" w14:textId="77777777" w:rsidR="000B5B35" w:rsidRDefault="000B5B35" w:rsidP="000B5B35">
            <w:pPr>
              <w:pStyle w:val="Version2"/>
              <w:spacing w:before="120" w:after="120"/>
            </w:pPr>
            <w:r>
              <w:t>n/a</w:t>
            </w:r>
          </w:p>
          <w:p w14:paraId="5B9019D9" w14:textId="77777777" w:rsidR="000B5B35" w:rsidRDefault="000B5B35" w:rsidP="000B5B35">
            <w:pPr>
              <w:pStyle w:val="Version2"/>
              <w:spacing w:before="120" w:after="120"/>
            </w:pPr>
          </w:p>
          <w:p w14:paraId="423C8415" w14:textId="77777777" w:rsidR="000B5B35" w:rsidRPr="005C2D8B" w:rsidRDefault="000B5B35" w:rsidP="000B5B35">
            <w:pPr>
              <w:pStyle w:val="Version2"/>
              <w:spacing w:before="120" w:after="120"/>
              <w:rPr>
                <w:b/>
              </w:rPr>
            </w:pPr>
            <w:r w:rsidRPr="005C2D8B">
              <w:rPr>
                <w:b/>
              </w:rPr>
              <w:t>Present</w:t>
            </w:r>
          </w:p>
          <w:p w14:paraId="26A3EE4D" w14:textId="77777777" w:rsidR="000B5B35" w:rsidRDefault="000B5B35" w:rsidP="000B5B35">
            <w:pPr>
              <w:pStyle w:val="Version2"/>
              <w:spacing w:before="120" w:after="120"/>
            </w:pPr>
            <w:r>
              <w:t>n/a</w:t>
            </w:r>
          </w:p>
          <w:p w14:paraId="79F9BD30" w14:textId="77777777" w:rsidR="000B5B35" w:rsidRDefault="000B5B35" w:rsidP="000B5B35">
            <w:pPr>
              <w:pStyle w:val="Version2"/>
              <w:spacing w:before="120" w:after="120"/>
            </w:pPr>
          </w:p>
          <w:p w14:paraId="7CDBC3A2" w14:textId="77777777" w:rsidR="000B5B35" w:rsidRPr="005C2D8B" w:rsidRDefault="000B5B35" w:rsidP="000B5B35">
            <w:pPr>
              <w:pStyle w:val="Version2"/>
              <w:spacing w:before="120" w:after="120"/>
              <w:rPr>
                <w:b/>
              </w:rPr>
            </w:pPr>
            <w:r w:rsidRPr="005C2D8B">
              <w:rPr>
                <w:b/>
              </w:rPr>
              <w:t>Removed</w:t>
            </w:r>
          </w:p>
          <w:p w14:paraId="57EAAC49" w14:textId="15ED1EF5" w:rsidR="000B5B35" w:rsidRPr="00504A7C" w:rsidRDefault="000B5B35" w:rsidP="000B5B35">
            <w:pPr>
              <w:pStyle w:val="Version2"/>
              <w:spacing w:before="120" w:after="120"/>
              <w:rPr>
                <w:b/>
              </w:rPr>
            </w:pPr>
            <w:r>
              <w:t>n/a</w:t>
            </w:r>
          </w:p>
        </w:tc>
      </w:tr>
    </w:tbl>
    <w:p w14:paraId="5E41787E" w14:textId="73F49154" w:rsidR="00445747" w:rsidRDefault="00FD502D" w:rsidP="002E11A1">
      <w:pPr>
        <w:pStyle w:val="Maintext"/>
        <w:jc w:val="both"/>
      </w:pPr>
      <w:r>
        <w:t xml:space="preserve"> </w:t>
      </w:r>
    </w:p>
    <w:sectPr w:rsidR="00445747" w:rsidSect="00750C7D">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35C5" w14:textId="77777777" w:rsidR="00660989" w:rsidRDefault="00660989">
      <w:r>
        <w:separator/>
      </w:r>
    </w:p>
  </w:endnote>
  <w:endnote w:type="continuationSeparator" w:id="0">
    <w:p w14:paraId="25A03DF1" w14:textId="77777777" w:rsidR="00660989" w:rsidRDefault="0066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97D58" w14:paraId="28EEDCD8" w14:textId="77777777">
      <w:trPr>
        <w:trHeight w:hRule="exact" w:val="567"/>
      </w:trPr>
      <w:tc>
        <w:tcPr>
          <w:tcW w:w="3629" w:type="dxa"/>
          <w:vAlign w:val="bottom"/>
        </w:tcPr>
        <w:p w14:paraId="60C370C8" w14:textId="77777777" w:rsidR="00D97D58" w:rsidRPr="00961BA8" w:rsidRDefault="00D97D5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97D58" w:rsidRDefault="00D97D5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97D58" w:rsidRDefault="00D97D5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D97D58" w:rsidRPr="004E35EF" w:rsidRDefault="00D97D5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209AF643" w:rsidR="00D97D58" w:rsidRPr="00830054" w:rsidRDefault="00D97D58" w:rsidP="00282DAB">
    <w:pPr>
      <w:pStyle w:val="FooterPortrait"/>
      <w:pBdr>
        <w:top w:val="single" w:sz="4" w:space="2" w:color="auto"/>
      </w:pBdr>
      <w:tabs>
        <w:tab w:val="clear" w:pos="1021"/>
        <w:tab w:val="right" w:pos="9540"/>
      </w:tabs>
      <w:ind w:left="-180" w:right="-212"/>
      <w:rPr>
        <w:color w:val="003366"/>
      </w:rPr>
    </w:pPr>
    <w:r>
      <w:rPr>
        <w:color w:val="003366"/>
      </w:rPr>
      <w:t>OFFICIAL</w:t>
    </w:r>
    <w:r w:rsidRPr="00830054">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10</w:t>
    </w:r>
    <w:r w:rsidRPr="00830054">
      <w:rPr>
        <w:color w:val="003366"/>
      </w:rPr>
      <w:fldChar w:fldCharType="end"/>
    </w:r>
  </w:p>
  <w:p w14:paraId="26EA3631" w14:textId="77777777" w:rsidR="00D97D58" w:rsidRPr="00607411" w:rsidRDefault="00D97D5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348CFFCD" w:rsidR="00D97D58" w:rsidRPr="009A241C" w:rsidRDefault="00D97D58" w:rsidP="002706CC">
    <w:pPr>
      <w:pStyle w:val="FooterPortrait"/>
      <w:pBdr>
        <w:top w:val="single" w:sz="4" w:space="1" w:color="auto"/>
      </w:pBdr>
      <w:tabs>
        <w:tab w:val="clear" w:pos="1021"/>
        <w:tab w:val="right" w:pos="15232"/>
      </w:tabs>
      <w:ind w:left="-180" w:right="-29"/>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82A5690" w14:textId="77777777" w:rsidR="00D97D58" w:rsidRPr="00607411" w:rsidRDefault="00D97D5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F6472F9" w:rsidR="00D97D58" w:rsidRPr="009A241C" w:rsidRDefault="00D97D58" w:rsidP="00282DAB">
    <w:pPr>
      <w:pStyle w:val="FooterPortrait"/>
      <w:pBdr>
        <w:top w:val="single" w:sz="4" w:space="1" w:color="auto"/>
      </w:pBdr>
      <w:tabs>
        <w:tab w:val="clear" w:pos="1021"/>
        <w:tab w:val="right" w:pos="9540"/>
        <w:tab w:val="right" w:pos="14175"/>
      </w:tabs>
      <w:ind w:left="-360" w:right="-40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26ECE02" w14:textId="77777777" w:rsidR="00D97D58" w:rsidRPr="00607411" w:rsidRDefault="00D97D5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A34B" w14:textId="77777777" w:rsidR="00660989" w:rsidRDefault="00660989">
      <w:r>
        <w:separator/>
      </w:r>
    </w:p>
  </w:footnote>
  <w:footnote w:type="continuationSeparator" w:id="0">
    <w:p w14:paraId="755D188F" w14:textId="77777777" w:rsidR="00660989" w:rsidRDefault="0066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97D58" w:rsidRPr="00BE2B9A" w14:paraId="5B0A19F6" w14:textId="77777777">
      <w:trPr>
        <w:trHeight w:hRule="exact" w:val="567"/>
      </w:trPr>
      <w:tc>
        <w:tcPr>
          <w:tcW w:w="3629" w:type="dxa"/>
          <w:shd w:val="clear" w:color="auto" w:fill="auto"/>
        </w:tcPr>
        <w:p w14:paraId="408C3B7C" w14:textId="77777777" w:rsidR="00D97D58" w:rsidRPr="00BE2B9A" w:rsidRDefault="00D97D5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3AAEA8E8" w:rsidR="00D97D58" w:rsidRPr="00BE2B9A" w:rsidRDefault="0076659B" w:rsidP="00C275D9">
          <w:pPr>
            <w:pStyle w:val="Header"/>
            <w:spacing w:before="160" w:after="100"/>
            <w:jc w:val="right"/>
            <w:rPr>
              <w:sz w:val="15"/>
            </w:rPr>
          </w:pPr>
          <w:fldSimple w:instr=" TITLE  \* Upper  \* MERGEFORMAT ">
            <w:r w:rsidR="00D97D58">
              <w:rPr>
                <w:caps w:val="0"/>
              </w:rPr>
              <w:t>ATO ACRONYM. YEAR PACKAGE V0.0 CONTENTS TEMPLATE</w:t>
            </w:r>
          </w:fldSimple>
        </w:p>
      </w:tc>
    </w:tr>
  </w:tbl>
  <w:p w14:paraId="2D92E6BB" w14:textId="77777777" w:rsidR="00D97D58" w:rsidRPr="004E35EF" w:rsidRDefault="00D97D5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D97D58" w:rsidRDefault="00D97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946C8C7" w:rsidR="00D97D58" w:rsidRPr="009A241C" w:rsidRDefault="00D97D58" w:rsidP="00282DAB">
    <w:pPr>
      <w:pStyle w:val="Header"/>
      <w:pBdr>
        <w:bottom w:val="single" w:sz="4" w:space="1" w:color="auto"/>
      </w:pBdr>
      <w:tabs>
        <w:tab w:val="right" w:pos="9540"/>
      </w:tabs>
      <w:ind w:left="-180" w:right="-212"/>
      <w:rPr>
        <w:color w:val="335876"/>
        <w:sz w:val="15"/>
      </w:rPr>
    </w:pPr>
    <w:r w:rsidRPr="009A241C">
      <w:rPr>
        <w:color w:val="335876"/>
        <w:sz w:val="16"/>
        <w:szCs w:val="16"/>
      </w:rPr>
      <w:t>Standard business reporting</w:t>
    </w:r>
    <w:r>
      <w:rPr>
        <w:color w:val="335876"/>
        <w:sz w:val="16"/>
        <w:szCs w:val="16"/>
      </w:rPr>
      <w:tab/>
      <w:t>ATO LDG.0002</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1.</w:t>
    </w:r>
    <w:r w:rsidR="000B5B35">
      <w:rPr>
        <w:color w:val="335876"/>
        <w:sz w:val="16"/>
        <w:szCs w:val="16"/>
      </w:rPr>
      <w:t>7</w:t>
    </w:r>
    <w:r w:rsidRPr="006A05C4">
      <w:rPr>
        <w:color w:val="335876"/>
        <w:sz w:val="16"/>
        <w:szCs w:val="16"/>
      </w:rPr>
      <w:t xml:space="preserve"> ContENts</w:t>
    </w:r>
  </w:p>
  <w:p w14:paraId="6EFD1E52" w14:textId="77777777" w:rsidR="00D97D58" w:rsidRPr="00607411" w:rsidRDefault="00D97D5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D97D58" w:rsidRDefault="00D97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6FA" w14:textId="4C063981" w:rsidR="00D97D58" w:rsidRDefault="008F2F81" w:rsidP="002706CC">
    <w:pPr>
      <w:pStyle w:val="Header"/>
      <w:pBdr>
        <w:bottom w:val="single" w:sz="4" w:space="1" w:color="auto"/>
      </w:pBdr>
      <w:tabs>
        <w:tab w:val="right" w:pos="15120"/>
      </w:tabs>
      <w:ind w:left="-180"/>
      <w:rPr>
        <w:color w:val="335876"/>
        <w:sz w:val="16"/>
        <w:szCs w:val="16"/>
      </w:rPr>
    </w:pPr>
    <w:r>
      <w:rPr>
        <w:color w:val="335876"/>
        <w:sz w:val="16"/>
        <w:szCs w:val="16"/>
      </w:rPr>
      <w:ptab w:relativeTo="indent" w:alignment="right" w:leader="none"/>
    </w:r>
    <w:r w:rsidR="005B17AB">
      <w:rPr>
        <w:color w:val="335876"/>
        <w:sz w:val="16"/>
        <w:szCs w:val="16"/>
      </w:rPr>
      <w:ptab w:relativeTo="indent" w:alignment="right" w:leader="middleDot"/>
    </w:r>
    <w:r w:rsidR="00D97D58">
      <w:rPr>
        <w:color w:val="335876"/>
        <w:sz w:val="16"/>
        <w:szCs w:val="16"/>
      </w:rPr>
      <w:tab/>
    </w:r>
    <w:r w:rsidR="00D97D58">
      <w:rPr>
        <w:color w:val="335876"/>
        <w:sz w:val="16"/>
        <w:szCs w:val="16"/>
      </w:rPr>
      <w:ptab w:relativeTo="margin" w:alignment="right" w:leader="none"/>
    </w:r>
  </w:p>
  <w:p w14:paraId="659D7C7D" w14:textId="55F2E00B" w:rsidR="00D97D58" w:rsidRPr="00D97D58" w:rsidRDefault="00D97D58" w:rsidP="00D97D58">
    <w:pPr>
      <w:pStyle w:val="Header"/>
      <w:pBdr>
        <w:bottom w:val="single" w:sz="4" w:space="1" w:color="auto"/>
      </w:pBdr>
      <w:tabs>
        <w:tab w:val="right" w:pos="15120"/>
      </w:tabs>
      <w:ind w:left="-180"/>
      <w:rPr>
        <w:color w:val="335876"/>
        <w:sz w:val="15"/>
      </w:rPr>
    </w:pPr>
    <w:r w:rsidRPr="009A241C">
      <w:rPr>
        <w:color w:val="335876"/>
        <w:sz w:val="16"/>
        <w:szCs w:val="16"/>
      </w:rPr>
      <w:t xml:space="preserve">Standard business reporting </w:t>
    </w:r>
    <w:r>
      <w:rPr>
        <w:color w:val="335876"/>
        <w:sz w:val="16"/>
        <w:szCs w:val="16"/>
      </w:rPr>
      <w:t xml:space="preserve">   </w:t>
    </w:r>
    <w:r w:rsidR="005B17AB">
      <w:rPr>
        <w:color w:val="335876"/>
        <w:sz w:val="16"/>
        <w:szCs w:val="16"/>
      </w:rPr>
      <w:tab/>
      <w:t xml:space="preserve">    ATO LDG.0002</w:t>
    </w:r>
    <w:r w:rsidR="005B17AB" w:rsidRPr="006A05C4">
      <w:rPr>
        <w:color w:val="335876"/>
        <w:sz w:val="16"/>
        <w:szCs w:val="16"/>
      </w:rPr>
      <w:t xml:space="preserve"> </w:t>
    </w:r>
    <w:r w:rsidR="005B17AB">
      <w:rPr>
        <w:color w:val="335876"/>
        <w:sz w:val="16"/>
        <w:szCs w:val="16"/>
      </w:rPr>
      <w:t>2019</w:t>
    </w:r>
    <w:r w:rsidR="005B17AB" w:rsidRPr="006A05C4">
      <w:rPr>
        <w:color w:val="335876"/>
        <w:sz w:val="16"/>
        <w:szCs w:val="16"/>
      </w:rPr>
      <w:t xml:space="preserve"> Package v</w:t>
    </w:r>
    <w:r w:rsidR="005B17AB">
      <w:rPr>
        <w:color w:val="335876"/>
        <w:sz w:val="16"/>
        <w:szCs w:val="16"/>
      </w:rPr>
      <w:t>1.</w:t>
    </w:r>
    <w:r w:rsidR="000B5B35">
      <w:rPr>
        <w:color w:val="335876"/>
        <w:sz w:val="16"/>
        <w:szCs w:val="16"/>
      </w:rPr>
      <w:t>7</w:t>
    </w:r>
    <w:r w:rsidR="005B17AB" w:rsidRPr="006A05C4">
      <w:rPr>
        <w:color w:val="335876"/>
        <w:sz w:val="16"/>
        <w:szCs w:val="16"/>
      </w:rPr>
      <w:t xml:space="preserve"> ContENt</w:t>
    </w:r>
    <w:r w:rsidR="005B17AB">
      <w:rPr>
        <w:color w:val="335876"/>
        <w:sz w:val="16"/>
        <w:szCs w:val="16"/>
      </w:rPr>
      <w:t>s</w:t>
    </w:r>
    <w:r>
      <w:rPr>
        <w:color w:val="335876"/>
        <w:sz w:val="16"/>
        <w:szCs w:val="16"/>
      </w:rPr>
      <w:t xml:space="preserve">                                                                   </w:t>
    </w:r>
    <w:r w:rsidR="005B17AB">
      <w:rPr>
        <w:color w:val="335876"/>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6F8013F4" w:rsidR="00D97D58" w:rsidRPr="009A241C" w:rsidRDefault="00D97D58" w:rsidP="00282DAB">
    <w:pPr>
      <w:pStyle w:val="Header"/>
      <w:pBdr>
        <w:bottom w:val="single" w:sz="4" w:space="1" w:color="auto"/>
      </w:pBdr>
      <w:tabs>
        <w:tab w:val="right" w:pos="9540"/>
        <w:tab w:val="right" w:pos="14175"/>
      </w:tabs>
      <w:ind w:left="-360" w:right="-404"/>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LDG.0002</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1.</w:t>
    </w:r>
    <w:r w:rsidR="000B5B35">
      <w:rPr>
        <w:color w:val="335876"/>
        <w:sz w:val="16"/>
        <w:szCs w:val="16"/>
      </w:rPr>
      <w:t>7</w:t>
    </w:r>
    <w:r w:rsidRPr="006A05C4">
      <w:rPr>
        <w:color w:val="335876"/>
        <w:sz w:val="16"/>
        <w:szCs w:val="16"/>
      </w:rPr>
      <w:t xml:space="preserve"> ContENts</w:t>
    </w:r>
  </w:p>
  <w:p w14:paraId="20E64954" w14:textId="77777777" w:rsidR="00D97D58" w:rsidRPr="00607411" w:rsidRDefault="00D97D5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8D37C9"/>
    <w:multiLevelType w:val="hybridMultilevel"/>
    <w:tmpl w:val="BF3E4D4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AE5797C"/>
    <w:multiLevelType w:val="hybridMultilevel"/>
    <w:tmpl w:val="9A16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7"/>
  </w:num>
  <w:num w:numId="3">
    <w:abstractNumId w:val="94"/>
  </w:num>
  <w:num w:numId="4">
    <w:abstractNumId w:val="47"/>
  </w:num>
  <w:num w:numId="5">
    <w:abstractNumId w:val="85"/>
  </w:num>
  <w:num w:numId="6">
    <w:abstractNumId w:val="38"/>
  </w:num>
  <w:num w:numId="7">
    <w:abstractNumId w:val="78"/>
  </w:num>
  <w:num w:numId="8">
    <w:abstractNumId w:val="63"/>
  </w:num>
  <w:num w:numId="9">
    <w:abstractNumId w:val="1"/>
  </w:num>
  <w:num w:numId="10">
    <w:abstractNumId w:val="52"/>
  </w:num>
  <w:num w:numId="11">
    <w:abstractNumId w:val="87"/>
  </w:num>
  <w:num w:numId="12">
    <w:abstractNumId w:val="35"/>
  </w:num>
  <w:num w:numId="13">
    <w:abstractNumId w:val="55"/>
  </w:num>
  <w:num w:numId="14">
    <w:abstractNumId w:val="0"/>
  </w:num>
  <w:num w:numId="15">
    <w:abstractNumId w:val="71"/>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6"/>
  </w:num>
  <w:num w:numId="20">
    <w:abstractNumId w:val="88"/>
  </w:num>
  <w:num w:numId="21">
    <w:abstractNumId w:val="3"/>
  </w:num>
  <w:num w:numId="22">
    <w:abstractNumId w:val="60"/>
  </w:num>
  <w:num w:numId="23">
    <w:abstractNumId w:val="20"/>
  </w:num>
  <w:num w:numId="24">
    <w:abstractNumId w:val="75"/>
  </w:num>
  <w:num w:numId="25">
    <w:abstractNumId w:val="54"/>
  </w:num>
  <w:num w:numId="26">
    <w:abstractNumId w:val="77"/>
  </w:num>
  <w:num w:numId="27">
    <w:abstractNumId w:val="36"/>
  </w:num>
  <w:num w:numId="28">
    <w:abstractNumId w:val="48"/>
  </w:num>
  <w:num w:numId="29">
    <w:abstractNumId w:val="30"/>
  </w:num>
  <w:num w:numId="30">
    <w:abstractNumId w:val="59"/>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331"/>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7C1"/>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702"/>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4717"/>
    <w:rsid w:val="00075D54"/>
    <w:rsid w:val="00080821"/>
    <w:rsid w:val="000844C4"/>
    <w:rsid w:val="0008474B"/>
    <w:rsid w:val="00084A87"/>
    <w:rsid w:val="00085BE3"/>
    <w:rsid w:val="00085C6E"/>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B35"/>
    <w:rsid w:val="000B5C31"/>
    <w:rsid w:val="000B6E46"/>
    <w:rsid w:val="000C0729"/>
    <w:rsid w:val="000C1961"/>
    <w:rsid w:val="000C1974"/>
    <w:rsid w:val="000C206A"/>
    <w:rsid w:val="000C21C5"/>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038"/>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7B7"/>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3ACD"/>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BD0"/>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3F3E"/>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B0C"/>
    <w:rsid w:val="001E1DE7"/>
    <w:rsid w:val="001E389A"/>
    <w:rsid w:val="001E5581"/>
    <w:rsid w:val="001E57DB"/>
    <w:rsid w:val="001E5947"/>
    <w:rsid w:val="001E5C94"/>
    <w:rsid w:val="001E6B2E"/>
    <w:rsid w:val="001E6CB1"/>
    <w:rsid w:val="001E794B"/>
    <w:rsid w:val="001F03DF"/>
    <w:rsid w:val="001F239F"/>
    <w:rsid w:val="001F2E62"/>
    <w:rsid w:val="001F470A"/>
    <w:rsid w:val="001F6305"/>
    <w:rsid w:val="001F6447"/>
    <w:rsid w:val="002002F4"/>
    <w:rsid w:val="00200CE3"/>
    <w:rsid w:val="00202E70"/>
    <w:rsid w:val="002037CB"/>
    <w:rsid w:val="00203AC0"/>
    <w:rsid w:val="002044A2"/>
    <w:rsid w:val="00204D57"/>
    <w:rsid w:val="002071A1"/>
    <w:rsid w:val="00211CF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5455"/>
    <w:rsid w:val="00265EB5"/>
    <w:rsid w:val="00266459"/>
    <w:rsid w:val="002667A1"/>
    <w:rsid w:val="00266A46"/>
    <w:rsid w:val="00266D91"/>
    <w:rsid w:val="002677FB"/>
    <w:rsid w:val="002706CC"/>
    <w:rsid w:val="00270D6F"/>
    <w:rsid w:val="00270F9F"/>
    <w:rsid w:val="00271152"/>
    <w:rsid w:val="0027139B"/>
    <w:rsid w:val="00271A51"/>
    <w:rsid w:val="00272C04"/>
    <w:rsid w:val="00273395"/>
    <w:rsid w:val="002733DA"/>
    <w:rsid w:val="002745B2"/>
    <w:rsid w:val="0027478F"/>
    <w:rsid w:val="00274A45"/>
    <w:rsid w:val="0027537A"/>
    <w:rsid w:val="002755A8"/>
    <w:rsid w:val="00275615"/>
    <w:rsid w:val="002764F0"/>
    <w:rsid w:val="00276F42"/>
    <w:rsid w:val="0028009A"/>
    <w:rsid w:val="002813D3"/>
    <w:rsid w:val="002817A1"/>
    <w:rsid w:val="002822CC"/>
    <w:rsid w:val="00282657"/>
    <w:rsid w:val="002829BB"/>
    <w:rsid w:val="00282DAB"/>
    <w:rsid w:val="002847D0"/>
    <w:rsid w:val="002870E6"/>
    <w:rsid w:val="00290C23"/>
    <w:rsid w:val="00292AC0"/>
    <w:rsid w:val="002933CF"/>
    <w:rsid w:val="0029403C"/>
    <w:rsid w:val="00294AAE"/>
    <w:rsid w:val="00294D92"/>
    <w:rsid w:val="00295101"/>
    <w:rsid w:val="00295BF1"/>
    <w:rsid w:val="00295D55"/>
    <w:rsid w:val="002964AA"/>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2929"/>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41FE"/>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F87"/>
    <w:rsid w:val="00320073"/>
    <w:rsid w:val="00320627"/>
    <w:rsid w:val="00320883"/>
    <w:rsid w:val="00320D84"/>
    <w:rsid w:val="00321FC1"/>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03B0"/>
    <w:rsid w:val="00341827"/>
    <w:rsid w:val="003423A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1E71"/>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70A"/>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133"/>
    <w:rsid w:val="003D7BFB"/>
    <w:rsid w:val="003E1232"/>
    <w:rsid w:val="003E28BE"/>
    <w:rsid w:val="003E2CEF"/>
    <w:rsid w:val="003E34C8"/>
    <w:rsid w:val="003E3610"/>
    <w:rsid w:val="003E36C7"/>
    <w:rsid w:val="003E3E2D"/>
    <w:rsid w:val="003E4A30"/>
    <w:rsid w:val="003E4DD7"/>
    <w:rsid w:val="003E6090"/>
    <w:rsid w:val="003E6DA1"/>
    <w:rsid w:val="003F104F"/>
    <w:rsid w:val="003F12EB"/>
    <w:rsid w:val="003F1C94"/>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1A1"/>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8CF"/>
    <w:rsid w:val="0045112A"/>
    <w:rsid w:val="004514D9"/>
    <w:rsid w:val="00451C2C"/>
    <w:rsid w:val="00451C40"/>
    <w:rsid w:val="00451D83"/>
    <w:rsid w:val="0045227B"/>
    <w:rsid w:val="00455FCF"/>
    <w:rsid w:val="00456A61"/>
    <w:rsid w:val="00456DF8"/>
    <w:rsid w:val="004574BB"/>
    <w:rsid w:val="00457C5E"/>
    <w:rsid w:val="00460547"/>
    <w:rsid w:val="004616BC"/>
    <w:rsid w:val="00461CD6"/>
    <w:rsid w:val="00464DFB"/>
    <w:rsid w:val="00464EE5"/>
    <w:rsid w:val="00466C5C"/>
    <w:rsid w:val="00466E92"/>
    <w:rsid w:val="00467654"/>
    <w:rsid w:val="004706B6"/>
    <w:rsid w:val="00470A3A"/>
    <w:rsid w:val="00470B10"/>
    <w:rsid w:val="0047104C"/>
    <w:rsid w:val="00471325"/>
    <w:rsid w:val="00471337"/>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EFE"/>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9AD"/>
    <w:rsid w:val="004F5CDA"/>
    <w:rsid w:val="004F75FA"/>
    <w:rsid w:val="004F7D2E"/>
    <w:rsid w:val="004F7F6E"/>
    <w:rsid w:val="005002A9"/>
    <w:rsid w:val="00500600"/>
    <w:rsid w:val="00501332"/>
    <w:rsid w:val="0050138F"/>
    <w:rsid w:val="00501537"/>
    <w:rsid w:val="00501C88"/>
    <w:rsid w:val="00502A1A"/>
    <w:rsid w:val="00502BE9"/>
    <w:rsid w:val="00502D02"/>
    <w:rsid w:val="0050442A"/>
    <w:rsid w:val="005049E2"/>
    <w:rsid w:val="00504A7C"/>
    <w:rsid w:val="00504E53"/>
    <w:rsid w:val="00505ADF"/>
    <w:rsid w:val="00505CDB"/>
    <w:rsid w:val="00510355"/>
    <w:rsid w:val="0051310F"/>
    <w:rsid w:val="00513A59"/>
    <w:rsid w:val="0051473B"/>
    <w:rsid w:val="0051486C"/>
    <w:rsid w:val="00515ABF"/>
    <w:rsid w:val="00515C43"/>
    <w:rsid w:val="005161E1"/>
    <w:rsid w:val="00516BD6"/>
    <w:rsid w:val="00517F14"/>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4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65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4E21"/>
    <w:rsid w:val="005A5464"/>
    <w:rsid w:val="005A5B3D"/>
    <w:rsid w:val="005A5B4A"/>
    <w:rsid w:val="005A6754"/>
    <w:rsid w:val="005A716F"/>
    <w:rsid w:val="005A7AB3"/>
    <w:rsid w:val="005A7DA9"/>
    <w:rsid w:val="005A7DFB"/>
    <w:rsid w:val="005B0091"/>
    <w:rsid w:val="005B025A"/>
    <w:rsid w:val="005B0686"/>
    <w:rsid w:val="005B09B2"/>
    <w:rsid w:val="005B14DE"/>
    <w:rsid w:val="005B17AB"/>
    <w:rsid w:val="005B1B31"/>
    <w:rsid w:val="005B1F05"/>
    <w:rsid w:val="005B23D9"/>
    <w:rsid w:val="005B274F"/>
    <w:rsid w:val="005B3A69"/>
    <w:rsid w:val="005B3AFD"/>
    <w:rsid w:val="005B3BE1"/>
    <w:rsid w:val="005B3CEF"/>
    <w:rsid w:val="005B4147"/>
    <w:rsid w:val="005B41F7"/>
    <w:rsid w:val="005B4F90"/>
    <w:rsid w:val="005B6110"/>
    <w:rsid w:val="005B714C"/>
    <w:rsid w:val="005B74FD"/>
    <w:rsid w:val="005B786C"/>
    <w:rsid w:val="005C034C"/>
    <w:rsid w:val="005C1F76"/>
    <w:rsid w:val="005C2307"/>
    <w:rsid w:val="005C2CAF"/>
    <w:rsid w:val="005C2D8B"/>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0C8"/>
    <w:rsid w:val="00607280"/>
    <w:rsid w:val="0060789F"/>
    <w:rsid w:val="0061051D"/>
    <w:rsid w:val="00611B74"/>
    <w:rsid w:val="006128F4"/>
    <w:rsid w:val="00613B28"/>
    <w:rsid w:val="00614510"/>
    <w:rsid w:val="00616E71"/>
    <w:rsid w:val="00617068"/>
    <w:rsid w:val="00617C7D"/>
    <w:rsid w:val="00620577"/>
    <w:rsid w:val="0062103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0989"/>
    <w:rsid w:val="0066125D"/>
    <w:rsid w:val="006623F2"/>
    <w:rsid w:val="00664AF0"/>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08B2"/>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7D8"/>
    <w:rsid w:val="006E7953"/>
    <w:rsid w:val="006F01F9"/>
    <w:rsid w:val="006F1094"/>
    <w:rsid w:val="006F1E3F"/>
    <w:rsid w:val="006F2024"/>
    <w:rsid w:val="006F22E9"/>
    <w:rsid w:val="006F3660"/>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7003"/>
    <w:rsid w:val="00720295"/>
    <w:rsid w:val="00722BAB"/>
    <w:rsid w:val="007232AB"/>
    <w:rsid w:val="0072388D"/>
    <w:rsid w:val="0072445C"/>
    <w:rsid w:val="00725198"/>
    <w:rsid w:val="00725AA9"/>
    <w:rsid w:val="00726676"/>
    <w:rsid w:val="00727A80"/>
    <w:rsid w:val="00727F93"/>
    <w:rsid w:val="00732916"/>
    <w:rsid w:val="007334B0"/>
    <w:rsid w:val="007344D0"/>
    <w:rsid w:val="007345F6"/>
    <w:rsid w:val="00734F8E"/>
    <w:rsid w:val="007350C5"/>
    <w:rsid w:val="00735258"/>
    <w:rsid w:val="0073541E"/>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73B"/>
    <w:rsid w:val="007519E9"/>
    <w:rsid w:val="00751B65"/>
    <w:rsid w:val="00751E8B"/>
    <w:rsid w:val="00752060"/>
    <w:rsid w:val="00752F59"/>
    <w:rsid w:val="007552C0"/>
    <w:rsid w:val="00756219"/>
    <w:rsid w:val="00757672"/>
    <w:rsid w:val="007602FE"/>
    <w:rsid w:val="00760AC3"/>
    <w:rsid w:val="0076140D"/>
    <w:rsid w:val="00761A18"/>
    <w:rsid w:val="00763A56"/>
    <w:rsid w:val="0076404A"/>
    <w:rsid w:val="007648D3"/>
    <w:rsid w:val="007651B0"/>
    <w:rsid w:val="007656FA"/>
    <w:rsid w:val="00765A66"/>
    <w:rsid w:val="0076659B"/>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62C"/>
    <w:rsid w:val="007A0023"/>
    <w:rsid w:val="007A0276"/>
    <w:rsid w:val="007A0F1E"/>
    <w:rsid w:val="007A31B5"/>
    <w:rsid w:val="007A3DC2"/>
    <w:rsid w:val="007A45F8"/>
    <w:rsid w:val="007A5CDD"/>
    <w:rsid w:val="007A5CEF"/>
    <w:rsid w:val="007A6587"/>
    <w:rsid w:val="007A6801"/>
    <w:rsid w:val="007A780E"/>
    <w:rsid w:val="007A7BC8"/>
    <w:rsid w:val="007B0261"/>
    <w:rsid w:val="007B136E"/>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15C0"/>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36E"/>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BF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269"/>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5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E68"/>
    <w:rsid w:val="0089743A"/>
    <w:rsid w:val="0089762A"/>
    <w:rsid w:val="00897D51"/>
    <w:rsid w:val="008A06C4"/>
    <w:rsid w:val="008A074D"/>
    <w:rsid w:val="008A09D3"/>
    <w:rsid w:val="008A0B22"/>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C7FC8"/>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4FCB"/>
    <w:rsid w:val="008E6283"/>
    <w:rsid w:val="008F00E9"/>
    <w:rsid w:val="008F0519"/>
    <w:rsid w:val="008F0AD7"/>
    <w:rsid w:val="008F0CA2"/>
    <w:rsid w:val="008F10A5"/>
    <w:rsid w:val="008F24E0"/>
    <w:rsid w:val="008F2F81"/>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1750F"/>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EB1"/>
    <w:rsid w:val="009B1C76"/>
    <w:rsid w:val="009B2171"/>
    <w:rsid w:val="009B3777"/>
    <w:rsid w:val="009C0209"/>
    <w:rsid w:val="009C0697"/>
    <w:rsid w:val="009C08D3"/>
    <w:rsid w:val="009C0AA6"/>
    <w:rsid w:val="009C10B1"/>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868"/>
    <w:rsid w:val="009D595B"/>
    <w:rsid w:val="009D6419"/>
    <w:rsid w:val="009E0AD1"/>
    <w:rsid w:val="009E1815"/>
    <w:rsid w:val="009E2402"/>
    <w:rsid w:val="009E2744"/>
    <w:rsid w:val="009E2ECE"/>
    <w:rsid w:val="009E3638"/>
    <w:rsid w:val="009E4309"/>
    <w:rsid w:val="009E43DD"/>
    <w:rsid w:val="009E4BBF"/>
    <w:rsid w:val="009E4C4D"/>
    <w:rsid w:val="009E4EC0"/>
    <w:rsid w:val="009E5E61"/>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0F"/>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219"/>
    <w:rsid w:val="00A104FE"/>
    <w:rsid w:val="00A1186A"/>
    <w:rsid w:val="00A11BBC"/>
    <w:rsid w:val="00A11E14"/>
    <w:rsid w:val="00A11FA9"/>
    <w:rsid w:val="00A12694"/>
    <w:rsid w:val="00A12ED0"/>
    <w:rsid w:val="00A14E36"/>
    <w:rsid w:val="00A15118"/>
    <w:rsid w:val="00A162F8"/>
    <w:rsid w:val="00A205F7"/>
    <w:rsid w:val="00A20DDE"/>
    <w:rsid w:val="00A2120D"/>
    <w:rsid w:val="00A23BF9"/>
    <w:rsid w:val="00A23D04"/>
    <w:rsid w:val="00A245ED"/>
    <w:rsid w:val="00A246F4"/>
    <w:rsid w:val="00A2594A"/>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7D0"/>
    <w:rsid w:val="00A52A1D"/>
    <w:rsid w:val="00A52C72"/>
    <w:rsid w:val="00A53229"/>
    <w:rsid w:val="00A53482"/>
    <w:rsid w:val="00A537EF"/>
    <w:rsid w:val="00A53BB9"/>
    <w:rsid w:val="00A53F1A"/>
    <w:rsid w:val="00A548F9"/>
    <w:rsid w:val="00A5498B"/>
    <w:rsid w:val="00A55906"/>
    <w:rsid w:val="00A55F06"/>
    <w:rsid w:val="00A55FC4"/>
    <w:rsid w:val="00A56100"/>
    <w:rsid w:val="00A57317"/>
    <w:rsid w:val="00A57771"/>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D4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A1D"/>
    <w:rsid w:val="00AB1B0D"/>
    <w:rsid w:val="00AB1B69"/>
    <w:rsid w:val="00AB29AB"/>
    <w:rsid w:val="00AB2CF5"/>
    <w:rsid w:val="00AB4B6E"/>
    <w:rsid w:val="00AC0E66"/>
    <w:rsid w:val="00AC1406"/>
    <w:rsid w:val="00AC2C4F"/>
    <w:rsid w:val="00AC317E"/>
    <w:rsid w:val="00AC3B0E"/>
    <w:rsid w:val="00AC44BC"/>
    <w:rsid w:val="00AC4CB0"/>
    <w:rsid w:val="00AC55EA"/>
    <w:rsid w:val="00AC5779"/>
    <w:rsid w:val="00AC5A93"/>
    <w:rsid w:val="00AC6DDB"/>
    <w:rsid w:val="00AC6FE0"/>
    <w:rsid w:val="00AC71FF"/>
    <w:rsid w:val="00AC78C0"/>
    <w:rsid w:val="00AC7A00"/>
    <w:rsid w:val="00AD0FA2"/>
    <w:rsid w:val="00AD1B30"/>
    <w:rsid w:val="00AD25A8"/>
    <w:rsid w:val="00AD2B27"/>
    <w:rsid w:val="00AD3056"/>
    <w:rsid w:val="00AD3348"/>
    <w:rsid w:val="00AD3A60"/>
    <w:rsid w:val="00AD49A7"/>
    <w:rsid w:val="00AD4DBA"/>
    <w:rsid w:val="00AD5491"/>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5D4"/>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772"/>
    <w:rsid w:val="00B24B29"/>
    <w:rsid w:val="00B261B6"/>
    <w:rsid w:val="00B26516"/>
    <w:rsid w:val="00B26F46"/>
    <w:rsid w:val="00B2745C"/>
    <w:rsid w:val="00B27BBF"/>
    <w:rsid w:val="00B31FC1"/>
    <w:rsid w:val="00B33AC0"/>
    <w:rsid w:val="00B34319"/>
    <w:rsid w:val="00B3521D"/>
    <w:rsid w:val="00B364F8"/>
    <w:rsid w:val="00B36A17"/>
    <w:rsid w:val="00B3776B"/>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180"/>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914"/>
    <w:rsid w:val="00B57BC6"/>
    <w:rsid w:val="00B60FFD"/>
    <w:rsid w:val="00B627F1"/>
    <w:rsid w:val="00B63570"/>
    <w:rsid w:val="00B64D3E"/>
    <w:rsid w:val="00B65544"/>
    <w:rsid w:val="00B6568D"/>
    <w:rsid w:val="00B66CA4"/>
    <w:rsid w:val="00B6700E"/>
    <w:rsid w:val="00B67537"/>
    <w:rsid w:val="00B67E9D"/>
    <w:rsid w:val="00B70054"/>
    <w:rsid w:val="00B70C9B"/>
    <w:rsid w:val="00B716F5"/>
    <w:rsid w:val="00B71A6B"/>
    <w:rsid w:val="00B71CAC"/>
    <w:rsid w:val="00B71DBB"/>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99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6A9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5FFB"/>
    <w:rsid w:val="00C117E7"/>
    <w:rsid w:val="00C13177"/>
    <w:rsid w:val="00C13ACE"/>
    <w:rsid w:val="00C14B08"/>
    <w:rsid w:val="00C15A86"/>
    <w:rsid w:val="00C15B37"/>
    <w:rsid w:val="00C16008"/>
    <w:rsid w:val="00C178D9"/>
    <w:rsid w:val="00C20420"/>
    <w:rsid w:val="00C209F6"/>
    <w:rsid w:val="00C215C5"/>
    <w:rsid w:val="00C21961"/>
    <w:rsid w:val="00C21C4C"/>
    <w:rsid w:val="00C22616"/>
    <w:rsid w:val="00C2381D"/>
    <w:rsid w:val="00C24BB6"/>
    <w:rsid w:val="00C2520E"/>
    <w:rsid w:val="00C275D9"/>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2AF"/>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56A8A"/>
    <w:rsid w:val="00C60616"/>
    <w:rsid w:val="00C6379E"/>
    <w:rsid w:val="00C63C96"/>
    <w:rsid w:val="00C643FD"/>
    <w:rsid w:val="00C6442F"/>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9DA"/>
    <w:rsid w:val="00C77B5E"/>
    <w:rsid w:val="00C80581"/>
    <w:rsid w:val="00C8126C"/>
    <w:rsid w:val="00C8342B"/>
    <w:rsid w:val="00C84C21"/>
    <w:rsid w:val="00C85851"/>
    <w:rsid w:val="00C85B2D"/>
    <w:rsid w:val="00C86EF0"/>
    <w:rsid w:val="00C87872"/>
    <w:rsid w:val="00C87D35"/>
    <w:rsid w:val="00C87FCA"/>
    <w:rsid w:val="00C907DB"/>
    <w:rsid w:val="00C90C7D"/>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41E"/>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EEC"/>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C46"/>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63A"/>
    <w:rsid w:val="00D013B2"/>
    <w:rsid w:val="00D01916"/>
    <w:rsid w:val="00D029F4"/>
    <w:rsid w:val="00D029F6"/>
    <w:rsid w:val="00D02A97"/>
    <w:rsid w:val="00D041D7"/>
    <w:rsid w:val="00D04AB5"/>
    <w:rsid w:val="00D069DC"/>
    <w:rsid w:val="00D070C1"/>
    <w:rsid w:val="00D07432"/>
    <w:rsid w:val="00D103CC"/>
    <w:rsid w:val="00D110AB"/>
    <w:rsid w:val="00D12735"/>
    <w:rsid w:val="00D13234"/>
    <w:rsid w:val="00D1333C"/>
    <w:rsid w:val="00D146AC"/>
    <w:rsid w:val="00D146EB"/>
    <w:rsid w:val="00D14A8F"/>
    <w:rsid w:val="00D14D0E"/>
    <w:rsid w:val="00D158F1"/>
    <w:rsid w:val="00D163C0"/>
    <w:rsid w:val="00D16514"/>
    <w:rsid w:val="00D1750D"/>
    <w:rsid w:val="00D206AC"/>
    <w:rsid w:val="00D20A3B"/>
    <w:rsid w:val="00D21098"/>
    <w:rsid w:val="00D21AA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279"/>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2889"/>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97D58"/>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37E0"/>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D7CE9"/>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806"/>
    <w:rsid w:val="00E01923"/>
    <w:rsid w:val="00E02953"/>
    <w:rsid w:val="00E04C5E"/>
    <w:rsid w:val="00E052E9"/>
    <w:rsid w:val="00E05D94"/>
    <w:rsid w:val="00E06050"/>
    <w:rsid w:val="00E07132"/>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C4F"/>
    <w:rsid w:val="00E334D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3FF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4835"/>
    <w:rsid w:val="00E84927"/>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53D3"/>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371A"/>
    <w:rsid w:val="00EC3C75"/>
    <w:rsid w:val="00EC4070"/>
    <w:rsid w:val="00EC43BA"/>
    <w:rsid w:val="00EC478A"/>
    <w:rsid w:val="00EC6056"/>
    <w:rsid w:val="00EC62E8"/>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49B4"/>
    <w:rsid w:val="00F050EA"/>
    <w:rsid w:val="00F05231"/>
    <w:rsid w:val="00F05BE9"/>
    <w:rsid w:val="00F063AA"/>
    <w:rsid w:val="00F070A9"/>
    <w:rsid w:val="00F1007A"/>
    <w:rsid w:val="00F103E5"/>
    <w:rsid w:val="00F108A2"/>
    <w:rsid w:val="00F12719"/>
    <w:rsid w:val="00F14656"/>
    <w:rsid w:val="00F146DC"/>
    <w:rsid w:val="00F15042"/>
    <w:rsid w:val="00F15C10"/>
    <w:rsid w:val="00F16521"/>
    <w:rsid w:val="00F178E7"/>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08A"/>
    <w:rsid w:val="00F402D4"/>
    <w:rsid w:val="00F410B0"/>
    <w:rsid w:val="00F41BB3"/>
    <w:rsid w:val="00F4324B"/>
    <w:rsid w:val="00F4442C"/>
    <w:rsid w:val="00F44854"/>
    <w:rsid w:val="00F45099"/>
    <w:rsid w:val="00F45AFA"/>
    <w:rsid w:val="00F45EE5"/>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6CA5"/>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B7A"/>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CFE"/>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C94"/>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6806172">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29885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3320862">
      <w:bodyDiv w:val="1"/>
      <w:marLeft w:val="0"/>
      <w:marRight w:val="0"/>
      <w:marTop w:val="0"/>
      <w:marBottom w:val="0"/>
      <w:divBdr>
        <w:top w:val="none" w:sz="0" w:space="0" w:color="auto"/>
        <w:left w:val="none" w:sz="0" w:space="0" w:color="auto"/>
        <w:bottom w:val="none" w:sz="0" w:space="0" w:color="auto"/>
        <w:right w:val="none" w:sz="0" w:space="0" w:color="auto"/>
      </w:divBdr>
    </w:div>
    <w:div w:id="88791079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1754316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069330">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915F-9CD2-4933-8625-D6489613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16188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2023-09-11T06:18:00Z</dcterms:created>
  <dcterms:modified xsi:type="dcterms:W3CDTF">2023-09-11T06:18:00Z</dcterms:modified>
</cp:coreProperties>
</file>