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0E54D527" w:rsidR="00BA43CC" w:rsidRPr="009B06E0" w:rsidRDefault="000C4474" w:rsidP="007F6E28">
            <w:pPr>
              <w:rPr>
                <w:noProof/>
              </w:rPr>
            </w:pPr>
            <w:bookmarkStart w:id="0" w:name="_Toc228954255"/>
            <w:r>
              <w:rPr>
                <w:noProof/>
              </w:rPr>
              <w:drawing>
                <wp:anchor distT="0" distB="0" distL="114300" distR="114300" simplePos="0" relativeHeight="251659264" behindDoc="1" locked="1" layoutInCell="1" allowOverlap="1" wp14:anchorId="78BBB159" wp14:editId="40D6DFCF">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3946908E" w14:textId="77777777" w:rsidR="009B243B" w:rsidRDefault="009B243B" w:rsidP="009B243B">
            <w:pPr>
              <w:pStyle w:val="ReportTitle"/>
              <w:spacing w:after="0"/>
              <w:ind w:left="442"/>
              <w:rPr>
                <w:sz w:val="50"/>
              </w:rPr>
            </w:pPr>
            <w:r>
              <w:rPr>
                <w:sz w:val="50"/>
              </w:rPr>
              <w:t xml:space="preserve">Country-by-Country (CBC) Reporting </w:t>
            </w:r>
          </w:p>
          <w:p w14:paraId="74E0492A" w14:textId="77777777" w:rsidR="00233932" w:rsidRDefault="00233932" w:rsidP="00233932">
            <w:pPr>
              <w:pStyle w:val="ReportTitle"/>
              <w:spacing w:after="0"/>
              <w:ind w:left="442"/>
              <w:rPr>
                <w:sz w:val="50"/>
              </w:rPr>
            </w:pPr>
          </w:p>
          <w:p w14:paraId="29021652" w14:textId="119ADBC8" w:rsidR="003D5A14" w:rsidRPr="005A5464" w:rsidRDefault="00777788" w:rsidP="00233932">
            <w:pPr>
              <w:pStyle w:val="ReportTitle"/>
              <w:spacing w:after="0"/>
              <w:ind w:left="442"/>
              <w:rPr>
                <w:rFonts w:cs="Arial"/>
                <w:i/>
                <w:sz w:val="50"/>
                <w:szCs w:val="50"/>
              </w:rPr>
            </w:pPr>
            <w:r>
              <w:rPr>
                <w:sz w:val="50"/>
              </w:rPr>
              <w:t>CBC</w:t>
            </w:r>
            <w:r w:rsidR="00233932">
              <w:rPr>
                <w:sz w:val="50"/>
              </w:rPr>
              <w:t xml:space="preserve"> </w:t>
            </w:r>
            <w:r w:rsidR="003D5A14">
              <w:rPr>
                <w:sz w:val="50"/>
              </w:rPr>
              <w:t>20</w:t>
            </w:r>
            <w:r w:rsidR="00FF6CC9">
              <w:rPr>
                <w:sz w:val="50"/>
              </w:rPr>
              <w:t>2</w:t>
            </w:r>
            <w:r w:rsidR="00486FCC">
              <w:rPr>
                <w:sz w:val="50"/>
              </w:rPr>
              <w:t>4</w:t>
            </w:r>
            <w:r w:rsidR="003D5A14">
              <w:rPr>
                <w:sz w:val="50"/>
              </w:rPr>
              <w:t xml:space="preserve"> Package </w:t>
            </w:r>
            <w:r w:rsidR="003C1F1A" w:rsidRPr="007A4F08">
              <w:rPr>
                <w:sz w:val="50"/>
              </w:rPr>
              <w:t>V1.</w:t>
            </w:r>
            <w:r w:rsidR="00057CD2">
              <w:rPr>
                <w:sz w:val="50"/>
              </w:rPr>
              <w:t>1</w:t>
            </w:r>
            <w:r w:rsidR="007A4F08">
              <w:rPr>
                <w:sz w:val="50"/>
              </w:rPr>
              <w:t xml:space="preserve"> </w:t>
            </w:r>
            <w:r w:rsidR="003D5A14">
              <w:rPr>
                <w:rFonts w:cs="Arial"/>
                <w:sz w:val="50"/>
                <w:szCs w:val="50"/>
              </w:rPr>
              <w:t>Contents</w:t>
            </w:r>
          </w:p>
          <w:p w14:paraId="46253D50" w14:textId="3803DB96" w:rsidR="00BA0567" w:rsidRDefault="00BA0567" w:rsidP="00BA0567">
            <w:pPr>
              <w:pStyle w:val="ReportDescription"/>
            </w:pPr>
          </w:p>
          <w:p w14:paraId="070BD360" w14:textId="77777777" w:rsidR="008865B8" w:rsidRPr="00BA0567" w:rsidRDefault="008865B8" w:rsidP="00BA0567">
            <w:pPr>
              <w:pStyle w:val="ReportDescription"/>
            </w:pPr>
          </w:p>
          <w:p w14:paraId="2B488806" w14:textId="7F44714E" w:rsidR="00CD562E" w:rsidRPr="00BA0567" w:rsidRDefault="00DC4A1D" w:rsidP="00BA0567">
            <w:pPr>
              <w:rPr>
                <w:sz w:val="32"/>
                <w:szCs w:val="32"/>
              </w:rPr>
            </w:pPr>
            <w:r w:rsidRPr="00BA0567">
              <w:rPr>
                <w:sz w:val="32"/>
                <w:szCs w:val="32"/>
              </w:rPr>
              <w:t xml:space="preserve"> </w:t>
            </w:r>
            <w:r w:rsidR="007D58A4">
              <w:rPr>
                <w:sz w:val="32"/>
                <w:szCs w:val="32"/>
              </w:rPr>
              <w:t xml:space="preserve">     </w:t>
            </w:r>
            <w:r w:rsidR="00CD562E" w:rsidRPr="00BA0567">
              <w:rPr>
                <w:sz w:val="32"/>
                <w:szCs w:val="32"/>
              </w:rPr>
              <w:t xml:space="preserve">Date: </w:t>
            </w:r>
            <w:r w:rsidR="00057CD2">
              <w:rPr>
                <w:sz w:val="32"/>
                <w:szCs w:val="32"/>
              </w:rPr>
              <w:t>14th</w:t>
            </w:r>
            <w:r w:rsidR="00C33D81">
              <w:rPr>
                <w:sz w:val="32"/>
                <w:szCs w:val="32"/>
              </w:rPr>
              <w:t xml:space="preserve"> </w:t>
            </w:r>
            <w:r w:rsidR="00057CD2">
              <w:rPr>
                <w:sz w:val="32"/>
                <w:szCs w:val="32"/>
              </w:rPr>
              <w:t>November</w:t>
            </w:r>
            <w:r w:rsidR="00B65B7C">
              <w:rPr>
                <w:sz w:val="32"/>
                <w:szCs w:val="32"/>
              </w:rPr>
              <w:t xml:space="preserve"> 202</w:t>
            </w:r>
            <w:r w:rsidR="00A878FD">
              <w:rPr>
                <w:sz w:val="32"/>
                <w:szCs w:val="32"/>
              </w:rPr>
              <w:t>4</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5CF8B125" w:rsidR="00C907DB" w:rsidRPr="009B06E0" w:rsidRDefault="000C4474" w:rsidP="000E5315">
            <w:pPr>
              <w:spacing w:before="60" w:after="60"/>
              <w:rPr>
                <w:rFonts w:cs="Arial"/>
                <w:b/>
              </w:rPr>
            </w:pPr>
            <w:r>
              <w:rPr>
                <w:rFonts w:cs="Arial"/>
                <w:noProof/>
              </w:rPr>
              <w:drawing>
                <wp:inline distT="0" distB="0" distL="0" distR="0" wp14:anchorId="538FA16F" wp14:editId="0BC9E0D0">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233932">
              <w:rPr>
                <w:rFonts w:cs="Arial"/>
                <w:b/>
              </w:rPr>
              <w:fldChar w:fldCharType="begin">
                <w:ffData>
                  <w:name w:val=""/>
                  <w:enabled/>
                  <w:calcOnExit w:val="0"/>
                  <w:textInput>
                    <w:default w:val="Official"/>
                  </w:textInput>
                </w:ffData>
              </w:fldChar>
            </w:r>
            <w:r w:rsidR="00233932">
              <w:rPr>
                <w:rFonts w:cs="Arial"/>
                <w:b/>
              </w:rPr>
              <w:instrText xml:space="preserve"> FORMTEXT </w:instrText>
            </w:r>
            <w:r w:rsidR="00233932">
              <w:rPr>
                <w:rFonts w:cs="Arial"/>
                <w:b/>
              </w:rPr>
            </w:r>
            <w:r w:rsidR="00233932">
              <w:rPr>
                <w:rFonts w:cs="Arial"/>
                <w:b/>
              </w:rPr>
              <w:fldChar w:fldCharType="separate"/>
            </w:r>
            <w:r w:rsidR="00233932">
              <w:rPr>
                <w:rFonts w:cs="Arial"/>
                <w:b/>
                <w:noProof/>
              </w:rPr>
              <w:t>Official</w:t>
            </w:r>
            <w:r w:rsidR="00233932">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5E986C3" w:rsidR="00C907DB" w:rsidRPr="009B06E0" w:rsidRDefault="000C4474" w:rsidP="00671422">
            <w:pPr>
              <w:spacing w:before="60" w:after="60"/>
            </w:pPr>
            <w:r>
              <w:rPr>
                <w:noProof/>
              </w:rPr>
              <w:drawing>
                <wp:inline distT="0" distB="0" distL="0" distR="0" wp14:anchorId="48311423" wp14:editId="1CF17385">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1"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0029BE">
          <w:headerReference w:type="default" r:id="rId12"/>
          <w:footerReference w:type="default" r:id="rId13"/>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4C5775"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4237CD7D" w:rsidR="004C5775" w:rsidRPr="0023370F" w:rsidRDefault="004C5775" w:rsidP="004C5775">
            <w:pPr>
              <w:pStyle w:val="VersionHead"/>
              <w:spacing w:before="120" w:after="120"/>
              <w:rPr>
                <w:b/>
              </w:rPr>
            </w:pPr>
            <w:bookmarkStart w:id="1" w:name="_Hlk230516160"/>
            <w:r w:rsidRPr="00CC7A28">
              <w:rPr>
                <w:rFonts w:asciiTheme="minorHAnsi" w:hAnsiTheme="minorHAnsi"/>
                <w:b/>
              </w:rPr>
              <w:t>Version</w:t>
            </w:r>
          </w:p>
        </w:tc>
        <w:tc>
          <w:tcPr>
            <w:tcW w:w="1590" w:type="dxa"/>
            <w:tcBorders>
              <w:top w:val="single" w:sz="4" w:space="0" w:color="auto"/>
              <w:bottom w:val="single" w:sz="6" w:space="0" w:color="auto"/>
            </w:tcBorders>
            <w:shd w:val="clear" w:color="auto" w:fill="C6D9F1"/>
          </w:tcPr>
          <w:p w14:paraId="0F0DBD43" w14:textId="46AE97C1" w:rsidR="004C5775" w:rsidRPr="0023370F" w:rsidRDefault="004C5775" w:rsidP="004C5775">
            <w:pPr>
              <w:pStyle w:val="VersionHead"/>
              <w:spacing w:before="120" w:after="120"/>
              <w:rPr>
                <w:b/>
              </w:rPr>
            </w:pPr>
            <w:r w:rsidRPr="00CC7A28">
              <w:rPr>
                <w:rFonts w:asciiTheme="minorHAnsi" w:hAnsiTheme="minorHAnsi"/>
                <w:b/>
              </w:rPr>
              <w:t>Release date</w:t>
            </w:r>
          </w:p>
        </w:tc>
        <w:tc>
          <w:tcPr>
            <w:tcW w:w="6773" w:type="dxa"/>
            <w:tcBorders>
              <w:top w:val="single" w:sz="4" w:space="0" w:color="auto"/>
              <w:bottom w:val="single" w:sz="6" w:space="0" w:color="auto"/>
            </w:tcBorders>
            <w:shd w:val="clear" w:color="auto" w:fill="C6D9F1"/>
          </w:tcPr>
          <w:p w14:paraId="1D226804" w14:textId="37F81BA9" w:rsidR="004C5775" w:rsidRPr="0023370F" w:rsidRDefault="004C5775" w:rsidP="004C5775">
            <w:pPr>
              <w:pStyle w:val="VersionHead"/>
              <w:spacing w:before="120" w:after="120"/>
              <w:rPr>
                <w:b/>
              </w:rPr>
            </w:pPr>
            <w:r w:rsidRPr="00CC7A28">
              <w:rPr>
                <w:rFonts w:asciiTheme="minorHAnsi" w:hAnsiTheme="minorHAnsi"/>
                <w:b/>
              </w:rPr>
              <w:t>Description of changes</w:t>
            </w:r>
          </w:p>
        </w:tc>
      </w:tr>
      <w:tr w:rsidR="008F0E60" w:rsidRPr="00CC7A28" w14:paraId="22FE5329" w14:textId="77777777" w:rsidTr="008865B8">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61AFBA12" w14:textId="0DD16E52" w:rsidR="008F0E60" w:rsidRPr="0088078B" w:rsidRDefault="003C1F1A" w:rsidP="0088078B">
            <w:pPr>
              <w:pStyle w:val="Version2"/>
              <w:spacing w:before="120" w:after="120"/>
            </w:pPr>
            <w:bookmarkStart w:id="2" w:name="_Hlk65745473"/>
            <w:bookmarkEnd w:id="1"/>
            <w:r w:rsidRPr="007A4F08">
              <w:t>1.</w:t>
            </w:r>
            <w:r w:rsidR="00057CD2">
              <w:t>1</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2D821EFB" w14:textId="0DFC72C4" w:rsidR="008F0E60" w:rsidRPr="0088078B" w:rsidRDefault="00057CD2" w:rsidP="0088078B">
            <w:pPr>
              <w:pStyle w:val="Version2"/>
              <w:spacing w:before="120" w:after="120"/>
            </w:pPr>
            <w:r>
              <w:t>14</w:t>
            </w:r>
            <w:r w:rsidR="00FA5426">
              <w:t>.</w:t>
            </w:r>
            <w:r w:rsidR="00D36CE7">
              <w:t>1</w:t>
            </w:r>
            <w:r>
              <w:t>1.</w:t>
            </w:r>
            <w:r w:rsidR="00180CD0" w:rsidRPr="0088078B">
              <w:t>202</w:t>
            </w:r>
            <w:r w:rsidR="0096082B" w:rsidRPr="0088078B">
              <w:t>4</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32A93307" w14:textId="26FAEBF9" w:rsidR="00A26A30" w:rsidRDefault="00D528D2" w:rsidP="00A26A30">
            <w:pPr>
              <w:pStyle w:val="Caption"/>
              <w:rPr>
                <w:b w:val="0"/>
                <w:bCs w:val="0"/>
              </w:rPr>
            </w:pPr>
            <w:r>
              <w:rPr>
                <w:b w:val="0"/>
                <w:bCs w:val="0"/>
                <w:sz w:val="22"/>
                <w:szCs w:val="22"/>
              </w:rPr>
              <w:t>Final</w:t>
            </w:r>
            <w:r w:rsidR="00A26A30">
              <w:rPr>
                <w:b w:val="0"/>
                <w:bCs w:val="0"/>
                <w:sz w:val="22"/>
                <w:szCs w:val="22"/>
              </w:rPr>
              <w:t xml:space="preserve"> </w:t>
            </w:r>
            <w:r w:rsidR="00A26A30" w:rsidRPr="00400EB3">
              <w:rPr>
                <w:b w:val="0"/>
                <w:bCs w:val="0"/>
                <w:sz w:val="22"/>
                <w:szCs w:val="22"/>
              </w:rPr>
              <w:t>release of the Country-by-Country (CBC) Reporting 202</w:t>
            </w:r>
            <w:r w:rsidR="00A26A30">
              <w:rPr>
                <w:b w:val="0"/>
                <w:bCs w:val="0"/>
                <w:sz w:val="22"/>
                <w:szCs w:val="22"/>
              </w:rPr>
              <w:t>4</w:t>
            </w:r>
            <w:r w:rsidR="00A26A30" w:rsidRPr="00400EB3">
              <w:rPr>
                <w:b w:val="0"/>
                <w:bCs w:val="0"/>
                <w:sz w:val="22"/>
                <w:szCs w:val="22"/>
              </w:rPr>
              <w:t xml:space="preserve"> product suite for </w:t>
            </w:r>
            <w:r w:rsidR="00057CD2">
              <w:rPr>
                <w:b w:val="0"/>
                <w:bCs w:val="0"/>
                <w:sz w:val="22"/>
                <w:szCs w:val="22"/>
              </w:rPr>
              <w:t>November</w:t>
            </w:r>
            <w:r w:rsidR="00A26A30" w:rsidRPr="00400EB3">
              <w:rPr>
                <w:b w:val="0"/>
                <w:bCs w:val="0"/>
                <w:sz w:val="22"/>
                <w:szCs w:val="22"/>
              </w:rPr>
              <w:t xml:space="preserve"> 202</w:t>
            </w:r>
            <w:r w:rsidR="00A26A30">
              <w:rPr>
                <w:b w:val="0"/>
                <w:bCs w:val="0"/>
                <w:sz w:val="22"/>
                <w:szCs w:val="22"/>
              </w:rPr>
              <w:t>4 EVTE</w:t>
            </w:r>
            <w:r w:rsidR="00A26A30" w:rsidRPr="00400EB3">
              <w:rPr>
                <w:b w:val="0"/>
                <w:bCs w:val="0"/>
                <w:sz w:val="22"/>
                <w:szCs w:val="22"/>
              </w:rPr>
              <w:t xml:space="preserve"> release</w:t>
            </w:r>
            <w:r w:rsidR="00A26A30" w:rsidRPr="00400EB3">
              <w:rPr>
                <w:b w:val="0"/>
                <w:bCs w:val="0"/>
              </w:rPr>
              <w:t>.</w:t>
            </w:r>
          </w:p>
          <w:p w14:paraId="727B9F67" w14:textId="77777777" w:rsidR="0054142F" w:rsidRPr="0054142F" w:rsidRDefault="0054142F" w:rsidP="0054142F"/>
          <w:p w14:paraId="6EB6C571" w14:textId="77BFA003" w:rsidR="00BC5DFB" w:rsidRDefault="00BC5DFB" w:rsidP="0029508B">
            <w:pPr>
              <w:pStyle w:val="VersionHead"/>
              <w:spacing w:before="120"/>
              <w:ind w:left="0"/>
              <w:rPr>
                <w:b/>
              </w:rPr>
            </w:pPr>
            <w:r>
              <w:rPr>
                <w:b/>
              </w:rPr>
              <w:t>Update</w:t>
            </w:r>
            <w:r w:rsidRPr="00F564E2">
              <w:rPr>
                <w:b/>
              </w:rPr>
              <w:t>:</w:t>
            </w:r>
          </w:p>
          <w:p w14:paraId="4C6AD860" w14:textId="1539A8E3" w:rsidR="0029508B" w:rsidRPr="00C03A1A" w:rsidRDefault="0029508B" w:rsidP="0029508B">
            <w:pPr>
              <w:pStyle w:val="VersionHead"/>
              <w:spacing w:before="120"/>
              <w:rPr>
                <w:bCs/>
              </w:rPr>
            </w:pPr>
            <w:r w:rsidRPr="006A294B">
              <w:rPr>
                <w:bCs/>
              </w:rPr>
              <w:t>The</w:t>
            </w:r>
            <w:r w:rsidRPr="00F95BDC">
              <w:rPr>
                <w:bCs/>
              </w:rPr>
              <w:t xml:space="preserve"> following artefacts in the package have been updated</w:t>
            </w:r>
            <w:r>
              <w:rPr>
                <w:bCs/>
              </w:rPr>
              <w:t xml:space="preserve"> with functional </w:t>
            </w:r>
            <w:r w:rsidR="00217E96">
              <w:rPr>
                <w:bCs/>
              </w:rPr>
              <w:t>c</w:t>
            </w:r>
            <w:r>
              <w:rPr>
                <w:bCs/>
              </w:rPr>
              <w:t>hanges.</w:t>
            </w:r>
          </w:p>
          <w:p w14:paraId="1EBC75E1" w14:textId="77777777" w:rsidR="00BC5DFB" w:rsidRDefault="00BC5DFB" w:rsidP="00BC5DFB">
            <w:pPr>
              <w:pStyle w:val="Version2"/>
              <w:numPr>
                <w:ilvl w:val="0"/>
                <w:numId w:val="27"/>
              </w:numPr>
              <w:spacing w:after="120"/>
              <w:rPr>
                <w:bCs/>
                <w:kern w:val="22"/>
              </w:rPr>
            </w:pPr>
            <w:r w:rsidRPr="00745731">
              <w:rPr>
                <w:bCs/>
                <w:kern w:val="22"/>
              </w:rPr>
              <w:t>ATO LCMSF.000</w:t>
            </w:r>
            <w:r>
              <w:rPr>
                <w:bCs/>
                <w:kern w:val="22"/>
              </w:rPr>
              <w:t>4</w:t>
            </w:r>
            <w:r w:rsidRPr="00745731">
              <w:rPr>
                <w:bCs/>
                <w:kern w:val="22"/>
              </w:rPr>
              <w:t xml:space="preserve"> 202</w:t>
            </w:r>
            <w:r>
              <w:rPr>
                <w:bCs/>
                <w:kern w:val="22"/>
              </w:rPr>
              <w:t>4 Validation Rules</w:t>
            </w:r>
            <w:r w:rsidRPr="00745731">
              <w:rPr>
                <w:bCs/>
                <w:kern w:val="22"/>
              </w:rPr>
              <w:t>.xlsx</w:t>
            </w:r>
          </w:p>
          <w:p w14:paraId="73EB3FDF" w14:textId="0465D5D0" w:rsidR="00293FB5" w:rsidRPr="00741273" w:rsidRDefault="00293FB5" w:rsidP="00057CD2">
            <w:pPr>
              <w:pStyle w:val="Version2"/>
              <w:spacing w:after="120"/>
              <w:rPr>
                <w:bCs/>
              </w:rPr>
            </w:pPr>
          </w:p>
        </w:tc>
      </w:tr>
      <w:bookmarkEnd w:id="2"/>
    </w:tbl>
    <w:p w14:paraId="6AF467F5" w14:textId="77777777" w:rsidR="002C70FC" w:rsidRDefault="002C70FC" w:rsidP="002733DA"/>
    <w:p w14:paraId="058EE196" w14:textId="06AE69AC" w:rsidR="002C70FC" w:rsidRPr="002C70FC" w:rsidRDefault="002C70FC" w:rsidP="002C70FC">
      <w:pPr>
        <w:pStyle w:val="Version2"/>
        <w:spacing w:after="120"/>
        <w:ind w:left="0"/>
        <w:rPr>
          <w:bCs/>
        </w:rPr>
      </w:pPr>
      <w:r w:rsidRPr="00121B12">
        <w:rPr>
          <w:b/>
        </w:rPr>
        <w:t>Note</w:t>
      </w:r>
      <w:r w:rsidRPr="00121B12">
        <w:rPr>
          <w:bCs/>
        </w:rPr>
        <w:t>: Previous Version history can be found in Appendix A of this document.</w:t>
      </w:r>
    </w:p>
    <w:p w14:paraId="6ABBDDB1" w14:textId="77777777" w:rsidR="002C70FC" w:rsidRDefault="002C70FC" w:rsidP="002733DA"/>
    <w:p w14:paraId="11C2161D" w14:textId="5570FD8D"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178E9BD7"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103405">
        <w:rPr>
          <w:rFonts w:cs="Arial"/>
          <w:sz w:val="20"/>
          <w:szCs w:val="20"/>
        </w:rPr>
        <w:t>2</w:t>
      </w:r>
      <w:r w:rsidR="00486FCC">
        <w:rPr>
          <w:rFonts w:cs="Arial"/>
          <w:sz w:val="20"/>
          <w:szCs w:val="20"/>
        </w:rPr>
        <w:t>4</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4"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28C28B9B" w14:textId="77777777" w:rsidR="00103405" w:rsidRDefault="00103405">
      <w:pPr>
        <w:rPr>
          <w:rFonts w:cs="Arial"/>
          <w:sz w:val="36"/>
          <w:szCs w:val="36"/>
        </w:rPr>
      </w:pPr>
      <w:r>
        <w:rPr>
          <w:rFonts w:cs="Arial"/>
          <w:sz w:val="36"/>
          <w:szCs w:val="36"/>
        </w:rPr>
        <w:br w:type="page"/>
      </w:r>
    </w:p>
    <w:p w14:paraId="3F41B524" w14:textId="2AA8CCB8"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5C7DE1A5" w14:textId="2C4B2AFA" w:rsidR="00387038" w:rsidRDefault="000C6567">
      <w:pPr>
        <w:pStyle w:val="TOC1"/>
        <w:tabs>
          <w:tab w:val="left" w:pos="440"/>
        </w:tabs>
        <w:rPr>
          <w:rFonts w:asciiTheme="minorHAnsi" w:eastAsiaTheme="minorEastAsia" w:hAnsiTheme="minorHAnsi" w:cstheme="minorBidi"/>
          <w:noProof/>
          <w:kern w:val="2"/>
          <w14:ligatures w14:val="standardContextual"/>
        </w:rPr>
      </w:pPr>
      <w:r w:rsidRPr="009B06E0">
        <w:fldChar w:fldCharType="begin"/>
      </w:r>
      <w:r w:rsidR="00BA43CC" w:rsidRPr="009B06E0">
        <w:instrText xml:space="preserve"> TOC \o "1-4" \h \z \u </w:instrText>
      </w:r>
      <w:r w:rsidRPr="009B06E0">
        <w:fldChar w:fldCharType="separate"/>
      </w:r>
      <w:hyperlink w:anchor="_Toc180663848" w:history="1">
        <w:r w:rsidR="00387038" w:rsidRPr="00B400BD">
          <w:rPr>
            <w:rStyle w:val="Hyperlink"/>
          </w:rPr>
          <w:t>1</w:t>
        </w:r>
        <w:r w:rsidR="00387038">
          <w:rPr>
            <w:rFonts w:asciiTheme="minorHAnsi" w:eastAsiaTheme="minorEastAsia" w:hAnsiTheme="minorHAnsi" w:cstheme="minorBidi"/>
            <w:noProof/>
            <w:kern w:val="2"/>
            <w14:ligatures w14:val="standardContextual"/>
          </w:rPr>
          <w:tab/>
        </w:r>
        <w:r w:rsidR="00387038" w:rsidRPr="00B400BD">
          <w:rPr>
            <w:rStyle w:val="Hyperlink"/>
          </w:rPr>
          <w:t>Introduction</w:t>
        </w:r>
        <w:r w:rsidR="00387038">
          <w:rPr>
            <w:noProof/>
            <w:webHidden/>
          </w:rPr>
          <w:tab/>
        </w:r>
        <w:r w:rsidR="00387038">
          <w:rPr>
            <w:noProof/>
            <w:webHidden/>
          </w:rPr>
          <w:fldChar w:fldCharType="begin"/>
        </w:r>
        <w:r w:rsidR="00387038">
          <w:rPr>
            <w:noProof/>
            <w:webHidden/>
          </w:rPr>
          <w:instrText xml:space="preserve"> PAGEREF _Toc180663848 \h </w:instrText>
        </w:r>
        <w:r w:rsidR="00387038">
          <w:rPr>
            <w:noProof/>
            <w:webHidden/>
          </w:rPr>
        </w:r>
        <w:r w:rsidR="00387038">
          <w:rPr>
            <w:noProof/>
            <w:webHidden/>
          </w:rPr>
          <w:fldChar w:fldCharType="separate"/>
        </w:r>
        <w:r w:rsidR="00387038">
          <w:rPr>
            <w:noProof/>
            <w:webHidden/>
          </w:rPr>
          <w:t>5</w:t>
        </w:r>
        <w:r w:rsidR="00387038">
          <w:rPr>
            <w:noProof/>
            <w:webHidden/>
          </w:rPr>
          <w:fldChar w:fldCharType="end"/>
        </w:r>
      </w:hyperlink>
    </w:p>
    <w:p w14:paraId="64464D1B" w14:textId="15CED941" w:rsidR="00387038" w:rsidRDefault="00616102">
      <w:pPr>
        <w:pStyle w:val="TOC2"/>
        <w:rPr>
          <w:rFonts w:asciiTheme="minorHAnsi" w:eastAsiaTheme="minorEastAsia" w:hAnsiTheme="minorHAnsi" w:cstheme="minorBidi"/>
          <w:noProof/>
          <w:kern w:val="2"/>
          <w14:ligatures w14:val="standardContextual"/>
        </w:rPr>
      </w:pPr>
      <w:hyperlink w:anchor="_Toc180663849" w:history="1">
        <w:r w:rsidR="00387038" w:rsidRPr="00B400BD">
          <w:rPr>
            <w:rStyle w:val="Hyperlink"/>
          </w:rPr>
          <w:t>1.1</w:t>
        </w:r>
        <w:r w:rsidR="00387038">
          <w:rPr>
            <w:rFonts w:asciiTheme="minorHAnsi" w:eastAsiaTheme="minorEastAsia" w:hAnsiTheme="minorHAnsi" w:cstheme="minorBidi"/>
            <w:noProof/>
            <w:kern w:val="2"/>
            <w14:ligatures w14:val="standardContextual"/>
          </w:rPr>
          <w:tab/>
        </w:r>
        <w:r w:rsidR="00387038" w:rsidRPr="00B400BD">
          <w:rPr>
            <w:rStyle w:val="Hyperlink"/>
          </w:rPr>
          <w:t>Document purpose</w:t>
        </w:r>
        <w:r w:rsidR="00387038">
          <w:rPr>
            <w:noProof/>
            <w:webHidden/>
          </w:rPr>
          <w:tab/>
        </w:r>
        <w:r w:rsidR="00387038">
          <w:rPr>
            <w:noProof/>
            <w:webHidden/>
          </w:rPr>
          <w:fldChar w:fldCharType="begin"/>
        </w:r>
        <w:r w:rsidR="00387038">
          <w:rPr>
            <w:noProof/>
            <w:webHidden/>
          </w:rPr>
          <w:instrText xml:space="preserve"> PAGEREF _Toc180663849 \h </w:instrText>
        </w:r>
        <w:r w:rsidR="00387038">
          <w:rPr>
            <w:noProof/>
            <w:webHidden/>
          </w:rPr>
        </w:r>
        <w:r w:rsidR="00387038">
          <w:rPr>
            <w:noProof/>
            <w:webHidden/>
          </w:rPr>
          <w:fldChar w:fldCharType="separate"/>
        </w:r>
        <w:r w:rsidR="00387038">
          <w:rPr>
            <w:noProof/>
            <w:webHidden/>
          </w:rPr>
          <w:t>5</w:t>
        </w:r>
        <w:r w:rsidR="00387038">
          <w:rPr>
            <w:noProof/>
            <w:webHidden/>
          </w:rPr>
          <w:fldChar w:fldCharType="end"/>
        </w:r>
      </w:hyperlink>
    </w:p>
    <w:p w14:paraId="780900A9" w14:textId="2EF03E6A" w:rsidR="00387038" w:rsidRDefault="00616102">
      <w:pPr>
        <w:pStyle w:val="TOC2"/>
        <w:rPr>
          <w:rFonts w:asciiTheme="minorHAnsi" w:eastAsiaTheme="minorEastAsia" w:hAnsiTheme="minorHAnsi" w:cstheme="minorBidi"/>
          <w:noProof/>
          <w:kern w:val="2"/>
          <w14:ligatures w14:val="standardContextual"/>
        </w:rPr>
      </w:pPr>
      <w:hyperlink w:anchor="_Toc180663850" w:history="1">
        <w:r w:rsidR="00387038" w:rsidRPr="00B400BD">
          <w:rPr>
            <w:rStyle w:val="Hyperlink"/>
          </w:rPr>
          <w:t>1.2</w:t>
        </w:r>
        <w:r w:rsidR="00387038">
          <w:rPr>
            <w:rFonts w:asciiTheme="minorHAnsi" w:eastAsiaTheme="minorEastAsia" w:hAnsiTheme="minorHAnsi" w:cstheme="minorBidi"/>
            <w:noProof/>
            <w:kern w:val="2"/>
            <w14:ligatures w14:val="standardContextual"/>
          </w:rPr>
          <w:tab/>
        </w:r>
        <w:r w:rsidR="00387038" w:rsidRPr="00B400BD">
          <w:rPr>
            <w:rStyle w:val="Hyperlink"/>
          </w:rPr>
          <w:t>Audience</w:t>
        </w:r>
        <w:r w:rsidR="00387038">
          <w:rPr>
            <w:noProof/>
            <w:webHidden/>
          </w:rPr>
          <w:tab/>
        </w:r>
        <w:r w:rsidR="00387038">
          <w:rPr>
            <w:noProof/>
            <w:webHidden/>
          </w:rPr>
          <w:fldChar w:fldCharType="begin"/>
        </w:r>
        <w:r w:rsidR="00387038">
          <w:rPr>
            <w:noProof/>
            <w:webHidden/>
          </w:rPr>
          <w:instrText xml:space="preserve"> PAGEREF _Toc180663850 \h </w:instrText>
        </w:r>
        <w:r w:rsidR="00387038">
          <w:rPr>
            <w:noProof/>
            <w:webHidden/>
          </w:rPr>
        </w:r>
        <w:r w:rsidR="00387038">
          <w:rPr>
            <w:noProof/>
            <w:webHidden/>
          </w:rPr>
          <w:fldChar w:fldCharType="separate"/>
        </w:r>
        <w:r w:rsidR="00387038">
          <w:rPr>
            <w:noProof/>
            <w:webHidden/>
          </w:rPr>
          <w:t>5</w:t>
        </w:r>
        <w:r w:rsidR="00387038">
          <w:rPr>
            <w:noProof/>
            <w:webHidden/>
          </w:rPr>
          <w:fldChar w:fldCharType="end"/>
        </w:r>
      </w:hyperlink>
    </w:p>
    <w:p w14:paraId="0C6B5D44" w14:textId="6B2F4D09" w:rsidR="00387038" w:rsidRDefault="00616102">
      <w:pPr>
        <w:pStyle w:val="TOC2"/>
        <w:rPr>
          <w:rFonts w:asciiTheme="minorHAnsi" w:eastAsiaTheme="minorEastAsia" w:hAnsiTheme="minorHAnsi" w:cstheme="minorBidi"/>
          <w:noProof/>
          <w:kern w:val="2"/>
          <w14:ligatures w14:val="standardContextual"/>
        </w:rPr>
      </w:pPr>
      <w:hyperlink w:anchor="_Toc180663851" w:history="1">
        <w:r w:rsidR="00387038" w:rsidRPr="00B400BD">
          <w:rPr>
            <w:rStyle w:val="Hyperlink"/>
          </w:rPr>
          <w:t>1.3</w:t>
        </w:r>
        <w:r w:rsidR="00387038">
          <w:rPr>
            <w:rFonts w:asciiTheme="minorHAnsi" w:eastAsiaTheme="minorEastAsia" w:hAnsiTheme="minorHAnsi" w:cstheme="minorBidi"/>
            <w:noProof/>
            <w:kern w:val="2"/>
            <w14:ligatures w14:val="standardContextual"/>
          </w:rPr>
          <w:tab/>
        </w:r>
        <w:r w:rsidR="00387038" w:rsidRPr="00B400BD">
          <w:rPr>
            <w:rStyle w:val="Hyperlink"/>
          </w:rPr>
          <w:t>Purpose of this package</w:t>
        </w:r>
        <w:r w:rsidR="00387038">
          <w:rPr>
            <w:noProof/>
            <w:webHidden/>
          </w:rPr>
          <w:tab/>
        </w:r>
        <w:r w:rsidR="00387038">
          <w:rPr>
            <w:noProof/>
            <w:webHidden/>
          </w:rPr>
          <w:fldChar w:fldCharType="begin"/>
        </w:r>
        <w:r w:rsidR="00387038">
          <w:rPr>
            <w:noProof/>
            <w:webHidden/>
          </w:rPr>
          <w:instrText xml:space="preserve"> PAGEREF _Toc180663851 \h </w:instrText>
        </w:r>
        <w:r w:rsidR="00387038">
          <w:rPr>
            <w:noProof/>
            <w:webHidden/>
          </w:rPr>
        </w:r>
        <w:r w:rsidR="00387038">
          <w:rPr>
            <w:noProof/>
            <w:webHidden/>
          </w:rPr>
          <w:fldChar w:fldCharType="separate"/>
        </w:r>
        <w:r w:rsidR="00387038">
          <w:rPr>
            <w:noProof/>
            <w:webHidden/>
          </w:rPr>
          <w:t>5</w:t>
        </w:r>
        <w:r w:rsidR="00387038">
          <w:rPr>
            <w:noProof/>
            <w:webHidden/>
          </w:rPr>
          <w:fldChar w:fldCharType="end"/>
        </w:r>
      </w:hyperlink>
    </w:p>
    <w:p w14:paraId="0DE5B593" w14:textId="3C677E2D" w:rsidR="00387038" w:rsidRDefault="00616102">
      <w:pPr>
        <w:pStyle w:val="TOC2"/>
        <w:rPr>
          <w:rFonts w:asciiTheme="minorHAnsi" w:eastAsiaTheme="minorEastAsia" w:hAnsiTheme="minorHAnsi" w:cstheme="minorBidi"/>
          <w:noProof/>
          <w:kern w:val="2"/>
          <w14:ligatures w14:val="standardContextual"/>
        </w:rPr>
      </w:pPr>
      <w:hyperlink w:anchor="_Toc180663852" w:history="1">
        <w:r w:rsidR="00387038" w:rsidRPr="00B400BD">
          <w:rPr>
            <w:rStyle w:val="Hyperlink"/>
          </w:rPr>
          <w:t>1.4</w:t>
        </w:r>
        <w:r w:rsidR="00387038">
          <w:rPr>
            <w:rFonts w:asciiTheme="minorHAnsi" w:eastAsiaTheme="minorEastAsia" w:hAnsiTheme="minorHAnsi" w:cstheme="minorBidi"/>
            <w:noProof/>
            <w:kern w:val="2"/>
            <w14:ligatures w14:val="standardContextual"/>
          </w:rPr>
          <w:tab/>
        </w:r>
        <w:r w:rsidR="00387038" w:rsidRPr="00B400BD">
          <w:rPr>
            <w:rStyle w:val="Hyperlink"/>
          </w:rPr>
          <w:t>Summary of artefacts within ATO packages</w:t>
        </w:r>
        <w:r w:rsidR="00387038">
          <w:rPr>
            <w:noProof/>
            <w:webHidden/>
          </w:rPr>
          <w:tab/>
        </w:r>
        <w:r w:rsidR="00387038">
          <w:rPr>
            <w:noProof/>
            <w:webHidden/>
          </w:rPr>
          <w:fldChar w:fldCharType="begin"/>
        </w:r>
        <w:r w:rsidR="00387038">
          <w:rPr>
            <w:noProof/>
            <w:webHidden/>
          </w:rPr>
          <w:instrText xml:space="preserve"> PAGEREF _Toc180663852 \h </w:instrText>
        </w:r>
        <w:r w:rsidR="00387038">
          <w:rPr>
            <w:noProof/>
            <w:webHidden/>
          </w:rPr>
        </w:r>
        <w:r w:rsidR="00387038">
          <w:rPr>
            <w:noProof/>
            <w:webHidden/>
          </w:rPr>
          <w:fldChar w:fldCharType="separate"/>
        </w:r>
        <w:r w:rsidR="00387038">
          <w:rPr>
            <w:noProof/>
            <w:webHidden/>
          </w:rPr>
          <w:t>5</w:t>
        </w:r>
        <w:r w:rsidR="00387038">
          <w:rPr>
            <w:noProof/>
            <w:webHidden/>
          </w:rPr>
          <w:fldChar w:fldCharType="end"/>
        </w:r>
      </w:hyperlink>
    </w:p>
    <w:p w14:paraId="407380E6" w14:textId="48FA54B5" w:rsidR="00387038" w:rsidRDefault="00616102">
      <w:pPr>
        <w:pStyle w:val="TOC3"/>
        <w:tabs>
          <w:tab w:val="left" w:pos="1200"/>
        </w:tabs>
        <w:rPr>
          <w:rFonts w:asciiTheme="minorHAnsi" w:eastAsiaTheme="minorEastAsia" w:hAnsiTheme="minorHAnsi" w:cstheme="minorBidi"/>
          <w:kern w:val="2"/>
          <w14:ligatures w14:val="standardContextual"/>
        </w:rPr>
      </w:pPr>
      <w:hyperlink w:anchor="_Toc180663853" w:history="1">
        <w:r w:rsidR="00387038" w:rsidRPr="00B400BD">
          <w:rPr>
            <w:rStyle w:val="Hyperlink"/>
          </w:rPr>
          <w:t>1.4.1</w:t>
        </w:r>
        <w:r w:rsidR="00387038">
          <w:rPr>
            <w:rFonts w:asciiTheme="minorHAnsi" w:eastAsiaTheme="minorEastAsia" w:hAnsiTheme="minorHAnsi" w:cstheme="minorBidi"/>
            <w:kern w:val="2"/>
            <w14:ligatures w14:val="standardContextual"/>
          </w:rPr>
          <w:tab/>
        </w:r>
        <w:r w:rsidR="00387038" w:rsidRPr="00B400BD">
          <w:rPr>
            <w:rStyle w:val="Hyperlink"/>
          </w:rPr>
          <w:t>In general</w:t>
        </w:r>
        <w:r w:rsidR="00387038">
          <w:rPr>
            <w:webHidden/>
          </w:rPr>
          <w:tab/>
        </w:r>
        <w:r w:rsidR="00387038">
          <w:rPr>
            <w:webHidden/>
          </w:rPr>
          <w:fldChar w:fldCharType="begin"/>
        </w:r>
        <w:r w:rsidR="00387038">
          <w:rPr>
            <w:webHidden/>
          </w:rPr>
          <w:instrText xml:space="preserve"> PAGEREF _Toc180663853 \h </w:instrText>
        </w:r>
        <w:r w:rsidR="00387038">
          <w:rPr>
            <w:webHidden/>
          </w:rPr>
        </w:r>
        <w:r w:rsidR="00387038">
          <w:rPr>
            <w:webHidden/>
          </w:rPr>
          <w:fldChar w:fldCharType="separate"/>
        </w:r>
        <w:r w:rsidR="00387038">
          <w:rPr>
            <w:webHidden/>
          </w:rPr>
          <w:t>5</w:t>
        </w:r>
        <w:r w:rsidR="00387038">
          <w:rPr>
            <w:webHidden/>
          </w:rPr>
          <w:fldChar w:fldCharType="end"/>
        </w:r>
      </w:hyperlink>
    </w:p>
    <w:p w14:paraId="2A24CFBF" w14:textId="3FED90F3" w:rsidR="00387038" w:rsidRDefault="00616102">
      <w:pPr>
        <w:pStyle w:val="TOC3"/>
        <w:tabs>
          <w:tab w:val="left" w:pos="1200"/>
        </w:tabs>
        <w:rPr>
          <w:rFonts w:asciiTheme="minorHAnsi" w:eastAsiaTheme="minorEastAsia" w:hAnsiTheme="minorHAnsi" w:cstheme="minorBidi"/>
          <w:kern w:val="2"/>
          <w14:ligatures w14:val="standardContextual"/>
        </w:rPr>
      </w:pPr>
      <w:hyperlink w:anchor="_Toc180663854" w:history="1">
        <w:r w:rsidR="00387038" w:rsidRPr="00B400BD">
          <w:rPr>
            <w:rStyle w:val="Hyperlink"/>
          </w:rPr>
          <w:t>1.4.2</w:t>
        </w:r>
        <w:r w:rsidR="00387038">
          <w:rPr>
            <w:rFonts w:asciiTheme="minorHAnsi" w:eastAsiaTheme="minorEastAsia" w:hAnsiTheme="minorHAnsi" w:cstheme="minorBidi"/>
            <w:kern w:val="2"/>
            <w14:ligatures w14:val="standardContextual"/>
          </w:rPr>
          <w:tab/>
        </w:r>
        <w:r w:rsidR="00387038" w:rsidRPr="00B400BD">
          <w:rPr>
            <w:rStyle w:val="Hyperlink"/>
          </w:rPr>
          <w:t>Services</w:t>
        </w:r>
        <w:r w:rsidR="00387038">
          <w:rPr>
            <w:webHidden/>
          </w:rPr>
          <w:tab/>
        </w:r>
        <w:r w:rsidR="00387038">
          <w:rPr>
            <w:webHidden/>
          </w:rPr>
          <w:fldChar w:fldCharType="begin"/>
        </w:r>
        <w:r w:rsidR="00387038">
          <w:rPr>
            <w:webHidden/>
          </w:rPr>
          <w:instrText xml:space="preserve"> PAGEREF _Toc180663854 \h </w:instrText>
        </w:r>
        <w:r w:rsidR="00387038">
          <w:rPr>
            <w:webHidden/>
          </w:rPr>
        </w:r>
        <w:r w:rsidR="00387038">
          <w:rPr>
            <w:webHidden/>
          </w:rPr>
          <w:fldChar w:fldCharType="separate"/>
        </w:r>
        <w:r w:rsidR="00387038">
          <w:rPr>
            <w:webHidden/>
          </w:rPr>
          <w:t>6</w:t>
        </w:r>
        <w:r w:rsidR="00387038">
          <w:rPr>
            <w:webHidden/>
          </w:rPr>
          <w:fldChar w:fldCharType="end"/>
        </w:r>
      </w:hyperlink>
    </w:p>
    <w:p w14:paraId="6142A435" w14:textId="171E980E" w:rsidR="00387038" w:rsidRDefault="00616102">
      <w:pPr>
        <w:pStyle w:val="TOC3"/>
        <w:tabs>
          <w:tab w:val="left" w:pos="1200"/>
        </w:tabs>
        <w:rPr>
          <w:rFonts w:asciiTheme="minorHAnsi" w:eastAsiaTheme="minorEastAsia" w:hAnsiTheme="minorHAnsi" w:cstheme="minorBidi"/>
          <w:kern w:val="2"/>
          <w14:ligatures w14:val="standardContextual"/>
        </w:rPr>
      </w:pPr>
      <w:hyperlink w:anchor="_Toc180663855" w:history="1">
        <w:r w:rsidR="00387038" w:rsidRPr="00B400BD">
          <w:rPr>
            <w:rStyle w:val="Hyperlink"/>
          </w:rPr>
          <w:t>1.4.3</w:t>
        </w:r>
        <w:r w:rsidR="00387038">
          <w:rPr>
            <w:rFonts w:asciiTheme="minorHAnsi" w:eastAsiaTheme="minorEastAsia" w:hAnsiTheme="minorHAnsi" w:cstheme="minorBidi"/>
            <w:kern w:val="2"/>
            <w14:ligatures w14:val="standardContextual"/>
          </w:rPr>
          <w:tab/>
        </w:r>
        <w:r w:rsidR="00387038" w:rsidRPr="00B400BD">
          <w:rPr>
            <w:rStyle w:val="Hyperlink"/>
          </w:rPr>
          <w:t>Interactions</w:t>
        </w:r>
        <w:r w:rsidR="00387038">
          <w:rPr>
            <w:webHidden/>
          </w:rPr>
          <w:tab/>
        </w:r>
        <w:r w:rsidR="00387038">
          <w:rPr>
            <w:webHidden/>
          </w:rPr>
          <w:fldChar w:fldCharType="begin"/>
        </w:r>
        <w:r w:rsidR="00387038">
          <w:rPr>
            <w:webHidden/>
          </w:rPr>
          <w:instrText xml:space="preserve"> PAGEREF _Toc180663855 \h </w:instrText>
        </w:r>
        <w:r w:rsidR="00387038">
          <w:rPr>
            <w:webHidden/>
          </w:rPr>
        </w:r>
        <w:r w:rsidR="00387038">
          <w:rPr>
            <w:webHidden/>
          </w:rPr>
          <w:fldChar w:fldCharType="separate"/>
        </w:r>
        <w:r w:rsidR="00387038">
          <w:rPr>
            <w:webHidden/>
          </w:rPr>
          <w:t>6</w:t>
        </w:r>
        <w:r w:rsidR="00387038">
          <w:rPr>
            <w:webHidden/>
          </w:rPr>
          <w:fldChar w:fldCharType="end"/>
        </w:r>
      </w:hyperlink>
    </w:p>
    <w:p w14:paraId="54A26C94" w14:textId="526E1D03" w:rsidR="00387038" w:rsidRDefault="00616102">
      <w:pPr>
        <w:pStyle w:val="TOC3"/>
        <w:tabs>
          <w:tab w:val="left" w:pos="1200"/>
        </w:tabs>
        <w:rPr>
          <w:rFonts w:asciiTheme="minorHAnsi" w:eastAsiaTheme="minorEastAsia" w:hAnsiTheme="minorHAnsi" w:cstheme="minorBidi"/>
          <w:kern w:val="2"/>
          <w14:ligatures w14:val="standardContextual"/>
        </w:rPr>
      </w:pPr>
      <w:hyperlink w:anchor="_Toc180663856" w:history="1">
        <w:r w:rsidR="00387038" w:rsidRPr="00B400BD">
          <w:rPr>
            <w:rStyle w:val="Hyperlink"/>
          </w:rPr>
          <w:t>1.4.4</w:t>
        </w:r>
        <w:r w:rsidR="00387038">
          <w:rPr>
            <w:rFonts w:asciiTheme="minorHAnsi" w:eastAsiaTheme="minorEastAsia" w:hAnsiTheme="minorHAnsi" w:cstheme="minorBidi"/>
            <w:kern w:val="2"/>
            <w14:ligatures w14:val="standardContextual"/>
          </w:rPr>
          <w:tab/>
        </w:r>
        <w:r w:rsidR="00387038" w:rsidRPr="00B400BD">
          <w:rPr>
            <w:rStyle w:val="Hyperlink"/>
          </w:rPr>
          <w:t>Package artefact status description</w:t>
        </w:r>
        <w:r w:rsidR="00387038">
          <w:rPr>
            <w:webHidden/>
          </w:rPr>
          <w:tab/>
        </w:r>
        <w:r w:rsidR="00387038">
          <w:rPr>
            <w:webHidden/>
          </w:rPr>
          <w:fldChar w:fldCharType="begin"/>
        </w:r>
        <w:r w:rsidR="00387038">
          <w:rPr>
            <w:webHidden/>
          </w:rPr>
          <w:instrText xml:space="preserve"> PAGEREF _Toc180663856 \h </w:instrText>
        </w:r>
        <w:r w:rsidR="00387038">
          <w:rPr>
            <w:webHidden/>
          </w:rPr>
        </w:r>
        <w:r w:rsidR="00387038">
          <w:rPr>
            <w:webHidden/>
          </w:rPr>
          <w:fldChar w:fldCharType="separate"/>
        </w:r>
        <w:r w:rsidR="00387038">
          <w:rPr>
            <w:webHidden/>
          </w:rPr>
          <w:t>6</w:t>
        </w:r>
        <w:r w:rsidR="00387038">
          <w:rPr>
            <w:webHidden/>
          </w:rPr>
          <w:fldChar w:fldCharType="end"/>
        </w:r>
      </w:hyperlink>
    </w:p>
    <w:p w14:paraId="762C561C" w14:textId="7E7E3D14" w:rsidR="00387038" w:rsidRDefault="00616102">
      <w:pPr>
        <w:pStyle w:val="TOC1"/>
        <w:tabs>
          <w:tab w:val="left" w:pos="440"/>
        </w:tabs>
        <w:rPr>
          <w:rFonts w:asciiTheme="minorHAnsi" w:eastAsiaTheme="minorEastAsia" w:hAnsiTheme="minorHAnsi" w:cstheme="minorBidi"/>
          <w:noProof/>
          <w:kern w:val="2"/>
          <w14:ligatures w14:val="standardContextual"/>
        </w:rPr>
      </w:pPr>
      <w:hyperlink w:anchor="_Toc180663857" w:history="1">
        <w:r w:rsidR="00387038" w:rsidRPr="00B400BD">
          <w:rPr>
            <w:rStyle w:val="Hyperlink"/>
          </w:rPr>
          <w:t>2</w:t>
        </w:r>
        <w:r w:rsidR="00387038">
          <w:rPr>
            <w:rFonts w:asciiTheme="minorHAnsi" w:eastAsiaTheme="minorEastAsia" w:hAnsiTheme="minorHAnsi" w:cstheme="minorBidi"/>
            <w:noProof/>
            <w:kern w:val="2"/>
            <w14:ligatures w14:val="standardContextual"/>
          </w:rPr>
          <w:tab/>
        </w:r>
        <w:r w:rsidR="00387038" w:rsidRPr="00B400BD">
          <w:rPr>
            <w:rStyle w:val="Hyperlink"/>
          </w:rPr>
          <w:t>Package contents</w:t>
        </w:r>
        <w:r w:rsidR="00387038">
          <w:rPr>
            <w:noProof/>
            <w:webHidden/>
          </w:rPr>
          <w:tab/>
        </w:r>
        <w:r w:rsidR="00387038">
          <w:rPr>
            <w:noProof/>
            <w:webHidden/>
          </w:rPr>
          <w:fldChar w:fldCharType="begin"/>
        </w:r>
        <w:r w:rsidR="00387038">
          <w:rPr>
            <w:noProof/>
            <w:webHidden/>
          </w:rPr>
          <w:instrText xml:space="preserve"> PAGEREF _Toc180663857 \h </w:instrText>
        </w:r>
        <w:r w:rsidR="00387038">
          <w:rPr>
            <w:noProof/>
            <w:webHidden/>
          </w:rPr>
        </w:r>
        <w:r w:rsidR="00387038">
          <w:rPr>
            <w:noProof/>
            <w:webHidden/>
          </w:rPr>
          <w:fldChar w:fldCharType="separate"/>
        </w:r>
        <w:r w:rsidR="00387038">
          <w:rPr>
            <w:noProof/>
            <w:webHidden/>
          </w:rPr>
          <w:t>7</w:t>
        </w:r>
        <w:r w:rsidR="00387038">
          <w:rPr>
            <w:noProof/>
            <w:webHidden/>
          </w:rPr>
          <w:fldChar w:fldCharType="end"/>
        </w:r>
      </w:hyperlink>
    </w:p>
    <w:p w14:paraId="1DF0630A" w14:textId="131A6183" w:rsidR="00387038" w:rsidRDefault="00616102">
      <w:pPr>
        <w:pStyle w:val="TOC2"/>
        <w:rPr>
          <w:rFonts w:asciiTheme="minorHAnsi" w:eastAsiaTheme="minorEastAsia" w:hAnsiTheme="minorHAnsi" w:cstheme="minorBidi"/>
          <w:noProof/>
          <w:kern w:val="2"/>
          <w14:ligatures w14:val="standardContextual"/>
        </w:rPr>
      </w:pPr>
      <w:hyperlink w:anchor="_Toc180663858" w:history="1">
        <w:r w:rsidR="00387038" w:rsidRPr="00B400BD">
          <w:rPr>
            <w:rStyle w:val="Hyperlink"/>
          </w:rPr>
          <w:t>2.1</w:t>
        </w:r>
        <w:r w:rsidR="00387038">
          <w:rPr>
            <w:rFonts w:asciiTheme="minorHAnsi" w:eastAsiaTheme="minorEastAsia" w:hAnsiTheme="minorHAnsi" w:cstheme="minorBidi"/>
            <w:noProof/>
            <w:kern w:val="2"/>
            <w14:ligatures w14:val="standardContextual"/>
          </w:rPr>
          <w:tab/>
        </w:r>
        <w:r w:rsidR="00387038" w:rsidRPr="00B400BD">
          <w:rPr>
            <w:rStyle w:val="Hyperlink"/>
          </w:rPr>
          <w:t>Service Artefacts</w:t>
        </w:r>
        <w:r w:rsidR="00387038">
          <w:rPr>
            <w:noProof/>
            <w:webHidden/>
          </w:rPr>
          <w:tab/>
        </w:r>
        <w:r w:rsidR="00387038">
          <w:rPr>
            <w:noProof/>
            <w:webHidden/>
          </w:rPr>
          <w:fldChar w:fldCharType="begin"/>
        </w:r>
        <w:r w:rsidR="00387038">
          <w:rPr>
            <w:noProof/>
            <w:webHidden/>
          </w:rPr>
          <w:instrText xml:space="preserve"> PAGEREF _Toc180663858 \h </w:instrText>
        </w:r>
        <w:r w:rsidR="00387038">
          <w:rPr>
            <w:noProof/>
            <w:webHidden/>
          </w:rPr>
        </w:r>
        <w:r w:rsidR="00387038">
          <w:rPr>
            <w:noProof/>
            <w:webHidden/>
          </w:rPr>
          <w:fldChar w:fldCharType="separate"/>
        </w:r>
        <w:r w:rsidR="00387038">
          <w:rPr>
            <w:noProof/>
            <w:webHidden/>
          </w:rPr>
          <w:t>7</w:t>
        </w:r>
        <w:r w:rsidR="00387038">
          <w:rPr>
            <w:noProof/>
            <w:webHidden/>
          </w:rPr>
          <w:fldChar w:fldCharType="end"/>
        </w:r>
      </w:hyperlink>
    </w:p>
    <w:p w14:paraId="2A143BA5" w14:textId="6340BD91" w:rsidR="00387038" w:rsidRDefault="00616102">
      <w:pPr>
        <w:pStyle w:val="TOC2"/>
        <w:rPr>
          <w:rFonts w:asciiTheme="minorHAnsi" w:eastAsiaTheme="minorEastAsia" w:hAnsiTheme="minorHAnsi" w:cstheme="minorBidi"/>
          <w:noProof/>
          <w:kern w:val="2"/>
          <w14:ligatures w14:val="standardContextual"/>
        </w:rPr>
      </w:pPr>
      <w:hyperlink w:anchor="_Toc180663859" w:history="1">
        <w:r w:rsidR="00387038" w:rsidRPr="00B400BD">
          <w:rPr>
            <w:rStyle w:val="Hyperlink"/>
          </w:rPr>
          <w:t>2.2</w:t>
        </w:r>
        <w:r w:rsidR="00387038">
          <w:rPr>
            <w:rFonts w:asciiTheme="minorHAnsi" w:eastAsiaTheme="minorEastAsia" w:hAnsiTheme="minorHAnsi" w:cstheme="minorBidi"/>
            <w:noProof/>
            <w:kern w:val="2"/>
            <w14:ligatures w14:val="standardContextual"/>
          </w:rPr>
          <w:tab/>
        </w:r>
        <w:r w:rsidR="00387038" w:rsidRPr="00B400BD">
          <w:rPr>
            <w:rStyle w:val="Hyperlink"/>
          </w:rPr>
          <w:t>External</w:t>
        </w:r>
        <w:r w:rsidR="00387038">
          <w:rPr>
            <w:noProof/>
            <w:webHidden/>
          </w:rPr>
          <w:tab/>
        </w:r>
        <w:r w:rsidR="00387038">
          <w:rPr>
            <w:noProof/>
            <w:webHidden/>
          </w:rPr>
          <w:fldChar w:fldCharType="begin"/>
        </w:r>
        <w:r w:rsidR="00387038">
          <w:rPr>
            <w:noProof/>
            <w:webHidden/>
          </w:rPr>
          <w:instrText xml:space="preserve"> PAGEREF _Toc180663859 \h </w:instrText>
        </w:r>
        <w:r w:rsidR="00387038">
          <w:rPr>
            <w:noProof/>
            <w:webHidden/>
          </w:rPr>
        </w:r>
        <w:r w:rsidR="00387038">
          <w:rPr>
            <w:noProof/>
            <w:webHidden/>
          </w:rPr>
          <w:fldChar w:fldCharType="separate"/>
        </w:r>
        <w:r w:rsidR="00387038">
          <w:rPr>
            <w:noProof/>
            <w:webHidden/>
          </w:rPr>
          <w:t>9</w:t>
        </w:r>
        <w:r w:rsidR="00387038">
          <w:rPr>
            <w:noProof/>
            <w:webHidden/>
          </w:rPr>
          <w:fldChar w:fldCharType="end"/>
        </w:r>
      </w:hyperlink>
    </w:p>
    <w:p w14:paraId="6540E794" w14:textId="58AAF631" w:rsidR="00387038" w:rsidRDefault="00616102">
      <w:pPr>
        <w:pStyle w:val="TOC1"/>
        <w:tabs>
          <w:tab w:val="left" w:pos="440"/>
        </w:tabs>
        <w:rPr>
          <w:rFonts w:asciiTheme="minorHAnsi" w:eastAsiaTheme="minorEastAsia" w:hAnsiTheme="minorHAnsi" w:cstheme="minorBidi"/>
          <w:noProof/>
          <w:kern w:val="2"/>
          <w14:ligatures w14:val="standardContextual"/>
        </w:rPr>
      </w:pPr>
      <w:hyperlink w:anchor="_Toc180663860" w:history="1">
        <w:r w:rsidR="00387038" w:rsidRPr="00B400BD">
          <w:rPr>
            <w:rStyle w:val="Hyperlink"/>
          </w:rPr>
          <w:t>3</w:t>
        </w:r>
        <w:r w:rsidR="00387038">
          <w:rPr>
            <w:rFonts w:asciiTheme="minorHAnsi" w:eastAsiaTheme="minorEastAsia" w:hAnsiTheme="minorHAnsi" w:cstheme="minorBidi"/>
            <w:noProof/>
            <w:kern w:val="2"/>
            <w14:ligatures w14:val="standardContextual"/>
          </w:rPr>
          <w:tab/>
        </w:r>
        <w:r w:rsidR="00387038" w:rsidRPr="00B400BD">
          <w:rPr>
            <w:rStyle w:val="Hyperlink"/>
          </w:rPr>
          <w:t>C# changes</w:t>
        </w:r>
        <w:r w:rsidR="00387038">
          <w:rPr>
            <w:noProof/>
            <w:webHidden/>
          </w:rPr>
          <w:tab/>
        </w:r>
        <w:r w:rsidR="00387038">
          <w:rPr>
            <w:noProof/>
            <w:webHidden/>
          </w:rPr>
          <w:fldChar w:fldCharType="begin"/>
        </w:r>
        <w:r w:rsidR="00387038">
          <w:rPr>
            <w:noProof/>
            <w:webHidden/>
          </w:rPr>
          <w:instrText xml:space="preserve"> PAGEREF _Toc180663860 \h </w:instrText>
        </w:r>
        <w:r w:rsidR="00387038">
          <w:rPr>
            <w:noProof/>
            <w:webHidden/>
          </w:rPr>
        </w:r>
        <w:r w:rsidR="00387038">
          <w:rPr>
            <w:noProof/>
            <w:webHidden/>
          </w:rPr>
          <w:fldChar w:fldCharType="separate"/>
        </w:r>
        <w:r w:rsidR="00387038">
          <w:rPr>
            <w:noProof/>
            <w:webHidden/>
          </w:rPr>
          <w:t>10</w:t>
        </w:r>
        <w:r w:rsidR="00387038">
          <w:rPr>
            <w:noProof/>
            <w:webHidden/>
          </w:rPr>
          <w:fldChar w:fldCharType="end"/>
        </w:r>
      </w:hyperlink>
    </w:p>
    <w:p w14:paraId="06011347" w14:textId="78EFCEF6" w:rsidR="00387038" w:rsidRDefault="00616102">
      <w:pPr>
        <w:pStyle w:val="TOC2"/>
        <w:rPr>
          <w:rFonts w:asciiTheme="minorHAnsi" w:eastAsiaTheme="minorEastAsia" w:hAnsiTheme="minorHAnsi" w:cstheme="minorBidi"/>
          <w:noProof/>
          <w:kern w:val="2"/>
          <w14:ligatures w14:val="standardContextual"/>
        </w:rPr>
      </w:pPr>
      <w:hyperlink w:anchor="_Toc180663861" w:history="1">
        <w:r w:rsidR="00387038" w:rsidRPr="00B400BD">
          <w:rPr>
            <w:rStyle w:val="Hyperlink"/>
          </w:rPr>
          <w:t>3.1</w:t>
        </w:r>
        <w:r w:rsidR="00387038">
          <w:rPr>
            <w:rFonts w:asciiTheme="minorHAnsi" w:eastAsiaTheme="minorEastAsia" w:hAnsiTheme="minorHAnsi" w:cstheme="minorBidi"/>
            <w:noProof/>
            <w:kern w:val="2"/>
            <w14:ligatures w14:val="standardContextual"/>
          </w:rPr>
          <w:tab/>
        </w:r>
        <w:r w:rsidR="00387038" w:rsidRPr="00B400BD">
          <w:rPr>
            <w:rStyle w:val="Hyperlink"/>
          </w:rPr>
          <w:t>Technical changes</w:t>
        </w:r>
        <w:r w:rsidR="00387038">
          <w:rPr>
            <w:noProof/>
            <w:webHidden/>
          </w:rPr>
          <w:tab/>
        </w:r>
        <w:r w:rsidR="00387038">
          <w:rPr>
            <w:noProof/>
            <w:webHidden/>
          </w:rPr>
          <w:fldChar w:fldCharType="begin"/>
        </w:r>
        <w:r w:rsidR="00387038">
          <w:rPr>
            <w:noProof/>
            <w:webHidden/>
          </w:rPr>
          <w:instrText xml:space="preserve"> PAGEREF _Toc180663861 \h </w:instrText>
        </w:r>
        <w:r w:rsidR="00387038">
          <w:rPr>
            <w:noProof/>
            <w:webHidden/>
          </w:rPr>
        </w:r>
        <w:r w:rsidR="00387038">
          <w:rPr>
            <w:noProof/>
            <w:webHidden/>
          </w:rPr>
          <w:fldChar w:fldCharType="separate"/>
        </w:r>
        <w:r w:rsidR="00387038">
          <w:rPr>
            <w:noProof/>
            <w:webHidden/>
          </w:rPr>
          <w:t>10</w:t>
        </w:r>
        <w:r w:rsidR="00387038">
          <w:rPr>
            <w:noProof/>
            <w:webHidden/>
          </w:rPr>
          <w:fldChar w:fldCharType="end"/>
        </w:r>
      </w:hyperlink>
    </w:p>
    <w:p w14:paraId="724D3D97" w14:textId="1E94DF05" w:rsidR="00387038" w:rsidRDefault="00616102">
      <w:pPr>
        <w:pStyle w:val="TOC2"/>
        <w:rPr>
          <w:rFonts w:asciiTheme="minorHAnsi" w:eastAsiaTheme="minorEastAsia" w:hAnsiTheme="minorHAnsi" w:cstheme="minorBidi"/>
          <w:noProof/>
          <w:kern w:val="2"/>
          <w14:ligatures w14:val="standardContextual"/>
        </w:rPr>
      </w:pPr>
      <w:hyperlink w:anchor="_Toc180663862" w:history="1">
        <w:r w:rsidR="00387038" w:rsidRPr="00B400BD">
          <w:rPr>
            <w:rStyle w:val="Hyperlink"/>
          </w:rPr>
          <w:t>3.2</w:t>
        </w:r>
        <w:r w:rsidR="00387038">
          <w:rPr>
            <w:rFonts w:asciiTheme="minorHAnsi" w:eastAsiaTheme="minorEastAsia" w:hAnsiTheme="minorHAnsi" w:cstheme="minorBidi"/>
            <w:noProof/>
            <w:kern w:val="2"/>
            <w14:ligatures w14:val="standardContextual"/>
          </w:rPr>
          <w:tab/>
        </w:r>
        <w:r w:rsidR="00387038" w:rsidRPr="00B400BD">
          <w:rPr>
            <w:rStyle w:val="Hyperlink"/>
          </w:rPr>
          <w:t>Event message changes</w:t>
        </w:r>
        <w:r w:rsidR="00387038">
          <w:rPr>
            <w:noProof/>
            <w:webHidden/>
          </w:rPr>
          <w:tab/>
        </w:r>
        <w:r w:rsidR="00387038">
          <w:rPr>
            <w:noProof/>
            <w:webHidden/>
          </w:rPr>
          <w:fldChar w:fldCharType="begin"/>
        </w:r>
        <w:r w:rsidR="00387038">
          <w:rPr>
            <w:noProof/>
            <w:webHidden/>
          </w:rPr>
          <w:instrText xml:space="preserve"> PAGEREF _Toc180663862 \h </w:instrText>
        </w:r>
        <w:r w:rsidR="00387038">
          <w:rPr>
            <w:noProof/>
            <w:webHidden/>
          </w:rPr>
        </w:r>
        <w:r w:rsidR="00387038">
          <w:rPr>
            <w:noProof/>
            <w:webHidden/>
          </w:rPr>
          <w:fldChar w:fldCharType="separate"/>
        </w:r>
        <w:r w:rsidR="00387038">
          <w:rPr>
            <w:noProof/>
            <w:webHidden/>
          </w:rPr>
          <w:t>10</w:t>
        </w:r>
        <w:r w:rsidR="00387038">
          <w:rPr>
            <w:noProof/>
            <w:webHidden/>
          </w:rPr>
          <w:fldChar w:fldCharType="end"/>
        </w:r>
      </w:hyperlink>
    </w:p>
    <w:p w14:paraId="1840CFE8" w14:textId="4CF2F44C" w:rsidR="00387038" w:rsidRDefault="00616102">
      <w:pPr>
        <w:pStyle w:val="TOC1"/>
        <w:tabs>
          <w:tab w:val="left" w:pos="440"/>
        </w:tabs>
        <w:rPr>
          <w:rFonts w:asciiTheme="minorHAnsi" w:eastAsiaTheme="minorEastAsia" w:hAnsiTheme="minorHAnsi" w:cstheme="minorBidi"/>
          <w:noProof/>
          <w:kern w:val="2"/>
          <w14:ligatures w14:val="standardContextual"/>
        </w:rPr>
      </w:pPr>
      <w:hyperlink w:anchor="_Toc180663863" w:history="1">
        <w:r w:rsidR="00387038" w:rsidRPr="00B400BD">
          <w:rPr>
            <w:rStyle w:val="Hyperlink"/>
          </w:rPr>
          <w:t>4</w:t>
        </w:r>
        <w:r w:rsidR="00387038">
          <w:rPr>
            <w:rFonts w:asciiTheme="minorHAnsi" w:eastAsiaTheme="minorEastAsia" w:hAnsiTheme="minorHAnsi" w:cstheme="minorBidi"/>
            <w:noProof/>
            <w:kern w:val="2"/>
            <w14:ligatures w14:val="standardContextual"/>
          </w:rPr>
          <w:tab/>
        </w:r>
        <w:r w:rsidR="00387038" w:rsidRPr="00B400BD">
          <w:rPr>
            <w:rStyle w:val="Hyperlink"/>
          </w:rPr>
          <w:t>Known issues and future scope</w:t>
        </w:r>
        <w:r w:rsidR="00387038">
          <w:rPr>
            <w:noProof/>
            <w:webHidden/>
          </w:rPr>
          <w:tab/>
        </w:r>
        <w:r w:rsidR="00387038">
          <w:rPr>
            <w:noProof/>
            <w:webHidden/>
          </w:rPr>
          <w:fldChar w:fldCharType="begin"/>
        </w:r>
        <w:r w:rsidR="00387038">
          <w:rPr>
            <w:noProof/>
            <w:webHidden/>
          </w:rPr>
          <w:instrText xml:space="preserve"> PAGEREF _Toc180663863 \h </w:instrText>
        </w:r>
        <w:r w:rsidR="00387038">
          <w:rPr>
            <w:noProof/>
            <w:webHidden/>
          </w:rPr>
        </w:r>
        <w:r w:rsidR="00387038">
          <w:rPr>
            <w:noProof/>
            <w:webHidden/>
          </w:rPr>
          <w:fldChar w:fldCharType="separate"/>
        </w:r>
        <w:r w:rsidR="00387038">
          <w:rPr>
            <w:noProof/>
            <w:webHidden/>
          </w:rPr>
          <w:t>11</w:t>
        </w:r>
        <w:r w:rsidR="00387038">
          <w:rPr>
            <w:noProof/>
            <w:webHidden/>
          </w:rPr>
          <w:fldChar w:fldCharType="end"/>
        </w:r>
      </w:hyperlink>
    </w:p>
    <w:p w14:paraId="0974A91D" w14:textId="3BB857C6" w:rsidR="00387038" w:rsidRDefault="00616102">
      <w:pPr>
        <w:pStyle w:val="TOC2"/>
        <w:rPr>
          <w:rFonts w:asciiTheme="minorHAnsi" w:eastAsiaTheme="minorEastAsia" w:hAnsiTheme="minorHAnsi" w:cstheme="minorBidi"/>
          <w:noProof/>
          <w:kern w:val="2"/>
          <w14:ligatures w14:val="standardContextual"/>
        </w:rPr>
      </w:pPr>
      <w:hyperlink w:anchor="_Toc180663864" w:history="1">
        <w:r w:rsidR="00387038" w:rsidRPr="00B400BD">
          <w:rPr>
            <w:rStyle w:val="Hyperlink"/>
          </w:rPr>
          <w:t>4.1</w:t>
        </w:r>
        <w:r w:rsidR="00387038">
          <w:rPr>
            <w:rFonts w:asciiTheme="minorHAnsi" w:eastAsiaTheme="minorEastAsia" w:hAnsiTheme="minorHAnsi" w:cstheme="minorBidi"/>
            <w:noProof/>
            <w:kern w:val="2"/>
            <w14:ligatures w14:val="standardContextual"/>
          </w:rPr>
          <w:tab/>
        </w:r>
        <w:r w:rsidR="00387038" w:rsidRPr="00B400BD">
          <w:rPr>
            <w:rStyle w:val="Hyperlink"/>
          </w:rPr>
          <w:t>Issues and incidents</w:t>
        </w:r>
        <w:r w:rsidR="00387038">
          <w:rPr>
            <w:noProof/>
            <w:webHidden/>
          </w:rPr>
          <w:tab/>
        </w:r>
        <w:r w:rsidR="00387038">
          <w:rPr>
            <w:noProof/>
            <w:webHidden/>
          </w:rPr>
          <w:fldChar w:fldCharType="begin"/>
        </w:r>
        <w:r w:rsidR="00387038">
          <w:rPr>
            <w:noProof/>
            <w:webHidden/>
          </w:rPr>
          <w:instrText xml:space="preserve"> PAGEREF _Toc180663864 \h </w:instrText>
        </w:r>
        <w:r w:rsidR="00387038">
          <w:rPr>
            <w:noProof/>
            <w:webHidden/>
          </w:rPr>
        </w:r>
        <w:r w:rsidR="00387038">
          <w:rPr>
            <w:noProof/>
            <w:webHidden/>
          </w:rPr>
          <w:fldChar w:fldCharType="separate"/>
        </w:r>
        <w:r w:rsidR="00387038">
          <w:rPr>
            <w:noProof/>
            <w:webHidden/>
          </w:rPr>
          <w:t>11</w:t>
        </w:r>
        <w:r w:rsidR="00387038">
          <w:rPr>
            <w:noProof/>
            <w:webHidden/>
          </w:rPr>
          <w:fldChar w:fldCharType="end"/>
        </w:r>
      </w:hyperlink>
    </w:p>
    <w:p w14:paraId="5B8868FE" w14:textId="7651C68B" w:rsidR="00387038" w:rsidRDefault="00616102">
      <w:pPr>
        <w:pStyle w:val="TOC2"/>
        <w:rPr>
          <w:rFonts w:asciiTheme="minorHAnsi" w:eastAsiaTheme="minorEastAsia" w:hAnsiTheme="minorHAnsi" w:cstheme="minorBidi"/>
          <w:noProof/>
          <w:kern w:val="2"/>
          <w14:ligatures w14:val="standardContextual"/>
        </w:rPr>
      </w:pPr>
      <w:hyperlink w:anchor="_Toc180663865" w:history="1">
        <w:r w:rsidR="00387038" w:rsidRPr="00B400BD">
          <w:rPr>
            <w:rStyle w:val="Hyperlink"/>
          </w:rPr>
          <w:t>4.2</w:t>
        </w:r>
        <w:r w:rsidR="00387038">
          <w:rPr>
            <w:rFonts w:asciiTheme="minorHAnsi" w:eastAsiaTheme="minorEastAsia" w:hAnsiTheme="minorHAnsi" w:cstheme="minorBidi"/>
            <w:noProof/>
            <w:kern w:val="2"/>
            <w14:ligatures w14:val="standardContextual"/>
          </w:rPr>
          <w:tab/>
        </w:r>
        <w:r w:rsidR="00387038" w:rsidRPr="00B400BD">
          <w:rPr>
            <w:rStyle w:val="Hyperlink"/>
          </w:rPr>
          <w:t>Future changes</w:t>
        </w:r>
        <w:r w:rsidR="00387038">
          <w:rPr>
            <w:noProof/>
            <w:webHidden/>
          </w:rPr>
          <w:tab/>
        </w:r>
        <w:r w:rsidR="00387038">
          <w:rPr>
            <w:noProof/>
            <w:webHidden/>
          </w:rPr>
          <w:fldChar w:fldCharType="begin"/>
        </w:r>
        <w:r w:rsidR="00387038">
          <w:rPr>
            <w:noProof/>
            <w:webHidden/>
          </w:rPr>
          <w:instrText xml:space="preserve"> PAGEREF _Toc180663865 \h </w:instrText>
        </w:r>
        <w:r w:rsidR="00387038">
          <w:rPr>
            <w:noProof/>
            <w:webHidden/>
          </w:rPr>
        </w:r>
        <w:r w:rsidR="00387038">
          <w:rPr>
            <w:noProof/>
            <w:webHidden/>
          </w:rPr>
          <w:fldChar w:fldCharType="separate"/>
        </w:r>
        <w:r w:rsidR="00387038">
          <w:rPr>
            <w:noProof/>
            <w:webHidden/>
          </w:rPr>
          <w:t>11</w:t>
        </w:r>
        <w:r w:rsidR="00387038">
          <w:rPr>
            <w:noProof/>
            <w:webHidden/>
          </w:rPr>
          <w:fldChar w:fldCharType="end"/>
        </w:r>
      </w:hyperlink>
    </w:p>
    <w:p w14:paraId="1B30BF9A" w14:textId="4A6B835C" w:rsidR="00387038" w:rsidRDefault="00616102">
      <w:pPr>
        <w:pStyle w:val="TOC1"/>
        <w:rPr>
          <w:rFonts w:asciiTheme="minorHAnsi" w:eastAsiaTheme="minorEastAsia" w:hAnsiTheme="minorHAnsi" w:cstheme="minorBidi"/>
          <w:noProof/>
          <w:kern w:val="2"/>
          <w14:ligatures w14:val="standardContextual"/>
        </w:rPr>
      </w:pPr>
      <w:hyperlink w:anchor="_Toc180663866" w:history="1">
        <w:r w:rsidR="00387038" w:rsidRPr="00B400BD">
          <w:rPr>
            <w:rStyle w:val="Hyperlink"/>
          </w:rPr>
          <w:t>Appendix A – Prior Version History</w:t>
        </w:r>
        <w:r w:rsidR="00387038">
          <w:rPr>
            <w:noProof/>
            <w:webHidden/>
          </w:rPr>
          <w:tab/>
        </w:r>
        <w:r w:rsidR="00387038">
          <w:rPr>
            <w:noProof/>
            <w:webHidden/>
          </w:rPr>
          <w:fldChar w:fldCharType="begin"/>
        </w:r>
        <w:r w:rsidR="00387038">
          <w:rPr>
            <w:noProof/>
            <w:webHidden/>
          </w:rPr>
          <w:instrText xml:space="preserve"> PAGEREF _Toc180663866 \h </w:instrText>
        </w:r>
        <w:r w:rsidR="00387038">
          <w:rPr>
            <w:noProof/>
            <w:webHidden/>
          </w:rPr>
        </w:r>
        <w:r w:rsidR="00387038">
          <w:rPr>
            <w:noProof/>
            <w:webHidden/>
          </w:rPr>
          <w:fldChar w:fldCharType="separate"/>
        </w:r>
        <w:r w:rsidR="00387038">
          <w:rPr>
            <w:noProof/>
            <w:webHidden/>
          </w:rPr>
          <w:t>12</w:t>
        </w:r>
        <w:r w:rsidR="00387038">
          <w:rPr>
            <w:noProof/>
            <w:webHidden/>
          </w:rPr>
          <w:fldChar w:fldCharType="end"/>
        </w:r>
      </w:hyperlink>
    </w:p>
    <w:p w14:paraId="0D5A0DB3" w14:textId="38333CEE"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180663848"/>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180663849"/>
      <w:r>
        <w:t xml:space="preserve">Document </w:t>
      </w:r>
      <w:r w:rsidR="00020DBE">
        <w:t>p</w:t>
      </w:r>
      <w:r w:rsidR="00BA43CC" w:rsidRPr="0087499E">
        <w:t>urpose</w:t>
      </w:r>
      <w:bookmarkEnd w:id="4"/>
      <w:bookmarkEnd w:id="5"/>
    </w:p>
    <w:p w14:paraId="7B67D82D" w14:textId="2F0171EB" w:rsidR="00185AF4" w:rsidRPr="00B07710" w:rsidRDefault="0061051D" w:rsidP="00B836C3">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F80CFC">
        <w:t>Country-by-Country (CBC) Reporting 202</w:t>
      </w:r>
      <w:r w:rsidR="00EA05D1">
        <w:t>4</w:t>
      </w:r>
      <w:r w:rsidR="00F80CFC">
        <w:t xml:space="preserve"> </w:t>
      </w:r>
      <w:r>
        <w:t>provided by</w:t>
      </w:r>
      <w:r w:rsidR="00737440">
        <w:t xml:space="preserve"> </w:t>
      </w:r>
      <w:r>
        <w:t>the Australian Taxation Office (ATO).</w:t>
      </w:r>
    </w:p>
    <w:p w14:paraId="59DD1FEC" w14:textId="77777777" w:rsidR="00BA43CC" w:rsidRDefault="00BA43CC" w:rsidP="00007ABE">
      <w:pPr>
        <w:pStyle w:val="Heading2"/>
        <w:jc w:val="left"/>
      </w:pPr>
      <w:bookmarkStart w:id="6" w:name="_Toc311801588"/>
      <w:bookmarkStart w:id="7" w:name="_Toc231632936"/>
      <w:bookmarkStart w:id="8" w:name="_Toc231632938"/>
      <w:bookmarkStart w:id="9" w:name="_Toc180663850"/>
      <w:bookmarkStart w:id="10" w:name="_Toc226473065"/>
      <w:bookmarkEnd w:id="6"/>
      <w:bookmarkEnd w:id="7"/>
      <w:bookmarkEnd w:id="8"/>
      <w:r w:rsidRPr="009B06E0">
        <w:t>Audience</w:t>
      </w:r>
      <w:bookmarkEnd w:id="9"/>
    </w:p>
    <w:p w14:paraId="6DD99479" w14:textId="55EC9928" w:rsidR="00CF4241" w:rsidRPr="00455FCF" w:rsidRDefault="00CF4241" w:rsidP="00007ABE">
      <w:pPr>
        <w:pStyle w:val="Maintext"/>
      </w:pPr>
      <w:r>
        <w:t xml:space="preserve">The audience for this Package Content note is software developers who have or are interested in developing </w:t>
      </w:r>
      <w:r w:rsidR="00B90579">
        <w:t xml:space="preserve">CBC </w:t>
      </w:r>
      <w:r>
        <w:t xml:space="preserve">services on </w:t>
      </w:r>
      <w:r w:rsidR="003326FE" w:rsidRPr="003326FE">
        <w:t xml:space="preserve">the </w:t>
      </w:r>
      <w:r w:rsidRPr="003326FE">
        <w:t>SBR ebMS3 platform.</w:t>
      </w:r>
    </w:p>
    <w:p w14:paraId="14AA1B8F" w14:textId="32DBB586" w:rsidR="00065FDE" w:rsidRDefault="00065FDE" w:rsidP="00007ABE">
      <w:pPr>
        <w:pStyle w:val="Heading2"/>
        <w:jc w:val="left"/>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18066385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007ABE">
      <w:pPr>
        <w:pStyle w:val="Maintext"/>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007ABE">
      <w:pPr>
        <w:pStyle w:val="Maintext"/>
      </w:pPr>
    </w:p>
    <w:p w14:paraId="7ECC79FC" w14:textId="00A794C6" w:rsidR="00403C30" w:rsidRDefault="00403C30" w:rsidP="00007ABE">
      <w:pPr>
        <w:pStyle w:val="Maintext"/>
      </w:pPr>
      <w:r>
        <w:t xml:space="preserve">All relevant message artefacts that comprise the </w:t>
      </w:r>
      <w:r w:rsidR="005057B5">
        <w:t>CBC</w:t>
      </w:r>
      <w:r w:rsidR="003326FE">
        <w:t xml:space="preserve"> </w:t>
      </w:r>
      <w:r>
        <w:t>suite are contained within one zip file.</w:t>
      </w:r>
      <w:r w:rsidR="008469A2">
        <w:t xml:space="preserve"> The package will be versioned up each time</w:t>
      </w:r>
      <w:r w:rsidR="00622F88">
        <w:t xml:space="preserve"> artefacts are added or updated</w:t>
      </w:r>
      <w:r>
        <w:t>.</w:t>
      </w:r>
    </w:p>
    <w:p w14:paraId="0570BFF2" w14:textId="5174EFBA" w:rsidR="00065FDE" w:rsidRPr="000B2D2F" w:rsidRDefault="00065FDE" w:rsidP="00007ABE">
      <w:pPr>
        <w:pStyle w:val="Heading2"/>
        <w:jc w:val="left"/>
      </w:pPr>
      <w:bookmarkStart w:id="113" w:name="_Toc180663852"/>
      <w:r w:rsidRPr="000B2D2F">
        <w:t xml:space="preserve">Summary of </w:t>
      </w:r>
      <w:r w:rsidR="004E68D3" w:rsidRPr="000B2D2F">
        <w:t xml:space="preserve">artefacts </w:t>
      </w:r>
      <w:r w:rsidR="009625F3">
        <w:t>within</w:t>
      </w:r>
      <w:r w:rsidR="005B0686" w:rsidRPr="000B2D2F">
        <w:t xml:space="preserve"> ATO packages</w:t>
      </w:r>
      <w:bookmarkEnd w:id="113"/>
    </w:p>
    <w:p w14:paraId="4CF9756C" w14:textId="56A95232" w:rsidR="006214E7" w:rsidRPr="0087499E" w:rsidRDefault="006214E7" w:rsidP="00007ABE">
      <w:pPr>
        <w:pStyle w:val="Heading3"/>
        <w:spacing w:after="60"/>
      </w:pPr>
      <w:bookmarkStart w:id="114" w:name="_Toc180663853"/>
      <w:r w:rsidRPr="0087499E">
        <w:t>In general</w:t>
      </w:r>
      <w:bookmarkEnd w:id="114"/>
    </w:p>
    <w:p w14:paraId="14C56717" w14:textId="77777777" w:rsidR="00103405" w:rsidRDefault="00103405" w:rsidP="00103405">
      <w:pPr>
        <w:pStyle w:val="Maintext"/>
        <w:jc w:val="both"/>
        <w:rPr>
          <w:rFonts w:cs="Arial"/>
          <w:szCs w:val="22"/>
        </w:rPr>
      </w:pPr>
      <w:r>
        <w:rPr>
          <w:rFonts w:cs="Arial"/>
          <w:szCs w:val="22"/>
        </w:rPr>
        <w:t xml:space="preserve">For each service, the following artefacts </w:t>
      </w:r>
      <w:r w:rsidRPr="0092705D">
        <w:rPr>
          <w:rFonts w:cs="Arial"/>
          <w:szCs w:val="22"/>
          <w:u w:val="single"/>
        </w:rPr>
        <w:t>may</w:t>
      </w:r>
      <w:r>
        <w:rPr>
          <w:rFonts w:cs="Arial"/>
          <w:szCs w:val="22"/>
        </w:rPr>
        <w:t xml:space="preserve"> be released under this package title:</w:t>
      </w:r>
    </w:p>
    <w:p w14:paraId="741090FA" w14:textId="77777777" w:rsidR="00103405" w:rsidRPr="00226FA7" w:rsidRDefault="00103405" w:rsidP="00103405">
      <w:pPr>
        <w:pStyle w:val="Maintext"/>
        <w:numPr>
          <w:ilvl w:val="0"/>
          <w:numId w:val="17"/>
        </w:numPr>
        <w:rPr>
          <w:rFonts w:cs="Arial"/>
          <w:szCs w:val="22"/>
        </w:rPr>
      </w:pPr>
      <w:r>
        <w:rPr>
          <w:rFonts w:cs="Arial"/>
          <w:szCs w:val="22"/>
        </w:rPr>
        <w:t>Message Repository,</w:t>
      </w:r>
    </w:p>
    <w:p w14:paraId="3A96CCCB" w14:textId="77777777" w:rsidR="00103405" w:rsidRPr="00226FA7" w:rsidRDefault="00103405" w:rsidP="00103405">
      <w:pPr>
        <w:pStyle w:val="Maintext"/>
        <w:numPr>
          <w:ilvl w:val="0"/>
          <w:numId w:val="17"/>
        </w:numPr>
        <w:rPr>
          <w:rFonts w:cs="Arial"/>
          <w:szCs w:val="22"/>
        </w:rPr>
      </w:pPr>
      <w:r w:rsidRPr="00226FA7">
        <w:rPr>
          <w:rFonts w:cs="Arial"/>
          <w:szCs w:val="22"/>
        </w:rPr>
        <w:t>Message Structure Tables (MSTs),</w:t>
      </w:r>
    </w:p>
    <w:p w14:paraId="463B58E5" w14:textId="32CE5A27" w:rsidR="00103405" w:rsidRDefault="00103405" w:rsidP="00103405">
      <w:pPr>
        <w:pStyle w:val="Maintext"/>
        <w:numPr>
          <w:ilvl w:val="0"/>
          <w:numId w:val="17"/>
        </w:numPr>
        <w:rPr>
          <w:rFonts w:cs="Arial"/>
          <w:szCs w:val="22"/>
        </w:rPr>
      </w:pPr>
      <w:r w:rsidRPr="00226FA7">
        <w:rPr>
          <w:rFonts w:cs="Arial"/>
          <w:szCs w:val="22"/>
        </w:rPr>
        <w:t>Contract schemas and samples,</w:t>
      </w:r>
      <w:r>
        <w:rPr>
          <w:rFonts w:cs="Arial"/>
          <w:szCs w:val="22"/>
        </w:rPr>
        <w:t xml:space="preserve"> </w:t>
      </w:r>
    </w:p>
    <w:p w14:paraId="31655F70" w14:textId="3437A0A7" w:rsidR="009173BE" w:rsidRPr="009173BE" w:rsidRDefault="009173BE" w:rsidP="009173BE">
      <w:pPr>
        <w:pStyle w:val="Maintext"/>
        <w:numPr>
          <w:ilvl w:val="0"/>
          <w:numId w:val="17"/>
        </w:numPr>
        <w:rPr>
          <w:rFonts w:cs="Arial"/>
          <w:szCs w:val="22"/>
        </w:rPr>
      </w:pPr>
      <w:r>
        <w:rPr>
          <w:rFonts w:cs="Arial"/>
          <w:szCs w:val="22"/>
        </w:rPr>
        <w:t>Rule Implementation (C#) and</w:t>
      </w:r>
    </w:p>
    <w:p w14:paraId="6DCE182A" w14:textId="77777777" w:rsidR="00103405" w:rsidRPr="00226FA7" w:rsidRDefault="00103405" w:rsidP="00103405">
      <w:pPr>
        <w:pStyle w:val="Maintext"/>
        <w:numPr>
          <w:ilvl w:val="0"/>
          <w:numId w:val="17"/>
        </w:numPr>
        <w:rPr>
          <w:rFonts w:cs="Arial"/>
          <w:szCs w:val="22"/>
        </w:rPr>
      </w:pPr>
      <w:r w:rsidRPr="00226FA7">
        <w:rPr>
          <w:rFonts w:cs="Arial"/>
          <w:szCs w:val="22"/>
        </w:rPr>
        <w:t>Validation Rules (VRs).</w:t>
      </w:r>
    </w:p>
    <w:p w14:paraId="1681EE55" w14:textId="77777777" w:rsidR="00103405" w:rsidRDefault="00103405" w:rsidP="00103405">
      <w:pPr>
        <w:pStyle w:val="Maintext"/>
        <w:jc w:val="both"/>
        <w:rPr>
          <w:rFonts w:cs="Arial"/>
          <w:szCs w:val="22"/>
          <w:highlight w:val="lightGray"/>
        </w:rPr>
      </w:pPr>
    </w:p>
    <w:p w14:paraId="11A0FC16" w14:textId="77777777" w:rsidR="00103405" w:rsidRPr="009A3F8D" w:rsidRDefault="00103405" w:rsidP="00103405">
      <w:pPr>
        <w:pStyle w:val="Maintext"/>
        <w:jc w:val="both"/>
        <w:rPr>
          <w:rFonts w:cs="Arial"/>
          <w:szCs w:val="22"/>
        </w:rPr>
      </w:pPr>
      <w:r w:rsidRPr="009A3F8D">
        <w:rPr>
          <w:rFonts w:cs="Arial"/>
          <w:szCs w:val="22"/>
        </w:rPr>
        <w:t xml:space="preserve">The first PCN released outlines the expected artefacts to be within the package at an end state – as known at that point in time. </w:t>
      </w:r>
    </w:p>
    <w:p w14:paraId="67F39D39" w14:textId="77777777" w:rsidR="00103405" w:rsidRPr="0051486C" w:rsidRDefault="00103405" w:rsidP="00103405">
      <w:pPr>
        <w:pStyle w:val="Maintext"/>
        <w:jc w:val="both"/>
        <w:rPr>
          <w:rFonts w:cs="Arial"/>
          <w:szCs w:val="22"/>
          <w:highlight w:val="lightGray"/>
        </w:rPr>
      </w:pPr>
    </w:p>
    <w:p w14:paraId="07E38D9E" w14:textId="77777777" w:rsidR="00103405" w:rsidRPr="007E7C29" w:rsidRDefault="00103405" w:rsidP="00103405">
      <w:pPr>
        <w:pStyle w:val="Maintext"/>
        <w:jc w:val="both"/>
        <w:rPr>
          <w:rFonts w:cs="Arial"/>
          <w:szCs w:val="22"/>
        </w:rPr>
      </w:pPr>
      <w:r w:rsidRPr="007E7C29">
        <w:rPr>
          <w:rFonts w:cs="Arial"/>
          <w:szCs w:val="22"/>
        </w:rPr>
        <w:t>As a general rule, each service will have at minimum an MST</w:t>
      </w:r>
      <w:r>
        <w:rPr>
          <w:rFonts w:cs="Arial"/>
          <w:szCs w:val="22"/>
        </w:rPr>
        <w:t>.</w:t>
      </w:r>
      <w:r w:rsidRPr="007E7C29">
        <w:rPr>
          <w:rFonts w:cs="Arial"/>
          <w:szCs w:val="22"/>
        </w:rPr>
        <w:t xml:space="preserve"> </w:t>
      </w:r>
    </w:p>
    <w:p w14:paraId="3FBCAE2E" w14:textId="77777777" w:rsidR="00103405" w:rsidRPr="0051486C" w:rsidRDefault="00103405" w:rsidP="00103405">
      <w:pPr>
        <w:pStyle w:val="Maintext"/>
        <w:jc w:val="both"/>
        <w:rPr>
          <w:rFonts w:cs="Arial"/>
          <w:szCs w:val="22"/>
          <w:highlight w:val="lightGray"/>
        </w:rPr>
      </w:pPr>
    </w:p>
    <w:p w14:paraId="4472F500" w14:textId="77777777" w:rsidR="00103405" w:rsidRPr="007E7C29" w:rsidRDefault="00103405" w:rsidP="00103405">
      <w:pPr>
        <w:pStyle w:val="Maintext"/>
        <w:jc w:val="both"/>
        <w:rPr>
          <w:rFonts w:cs="Arial"/>
          <w:szCs w:val="22"/>
        </w:rPr>
      </w:pPr>
      <w:r w:rsidRPr="007E7C29">
        <w:rPr>
          <w:rFonts w:cs="Arial"/>
          <w:szCs w:val="22"/>
        </w:rPr>
        <w:t>Where a ‘suite’ of like services is packaged, there will be service specific MSTs and VRs packaged to form a bundle of related information.</w:t>
      </w:r>
    </w:p>
    <w:p w14:paraId="092DD61F" w14:textId="77777777" w:rsidR="00103405" w:rsidRDefault="00103405" w:rsidP="00103405">
      <w:pPr>
        <w:pStyle w:val="Maintext"/>
        <w:jc w:val="both"/>
        <w:rPr>
          <w:rFonts w:cs="Arial"/>
          <w:szCs w:val="22"/>
          <w:highlight w:val="lightGray"/>
        </w:rPr>
      </w:pPr>
    </w:p>
    <w:p w14:paraId="3E7C23ED" w14:textId="305A1C02" w:rsidR="00103405" w:rsidRPr="00E21474" w:rsidRDefault="00103405" w:rsidP="00103405">
      <w:pPr>
        <w:pStyle w:val="Maintext"/>
        <w:jc w:val="both"/>
        <w:rPr>
          <w:rFonts w:cs="Arial"/>
          <w:szCs w:val="22"/>
        </w:rPr>
      </w:pPr>
      <w:r w:rsidRPr="00E21474">
        <w:rPr>
          <w:rFonts w:cs="Arial"/>
          <w:szCs w:val="22"/>
        </w:rPr>
        <w:t>The basic exception to the above is Income tax Returns. Due to complexity of relationships between parent returns and child schedules each has its own set of documents (MSTs and VRs) is packaged together as a ‘suite’.</w:t>
      </w:r>
    </w:p>
    <w:p w14:paraId="40C05179" w14:textId="7CF316FA" w:rsidR="00EA181A" w:rsidRPr="009C77F6" w:rsidRDefault="006654B4" w:rsidP="009C77F6">
      <w:pPr>
        <w:pStyle w:val="Maintext"/>
        <w:rPr>
          <w:rFonts w:cs="Arial"/>
          <w:szCs w:val="22"/>
        </w:rPr>
        <w:sectPr w:rsidR="00EA181A" w:rsidRPr="009C77F6" w:rsidSect="000029BE">
          <w:headerReference w:type="even" r:id="rId15"/>
          <w:headerReference w:type="default" r:id="rId16"/>
          <w:footerReference w:type="default" r:id="rId17"/>
          <w:headerReference w:type="first" r:id="rId18"/>
          <w:pgSz w:w="11906" w:h="16838" w:code="9"/>
          <w:pgMar w:top="851" w:right="1274" w:bottom="1202" w:left="1304" w:header="284" w:footer="344" w:gutter="0"/>
          <w:cols w:space="708"/>
          <w:formProt w:val="0"/>
          <w:docGrid w:linePitch="360"/>
        </w:sectPr>
      </w:pPr>
      <w:r w:rsidRPr="00E21474">
        <w:rPr>
          <w:rFonts w:cs="Arial"/>
          <w:szCs w:val="22"/>
        </w:rPr>
        <w:t>.</w:t>
      </w:r>
    </w:p>
    <w:p w14:paraId="5FE7C180" w14:textId="77777777" w:rsidR="00471337" w:rsidRPr="00537772" w:rsidRDefault="00471337" w:rsidP="00471337">
      <w:pPr>
        <w:pStyle w:val="Heading3"/>
        <w:spacing w:after="0"/>
      </w:pPr>
      <w:bookmarkStart w:id="115" w:name="_Toc488160056"/>
      <w:bookmarkStart w:id="116" w:name="_Toc180663854"/>
      <w:r>
        <w:lastRenderedPageBreak/>
        <w:t>S</w:t>
      </w:r>
      <w:r w:rsidRPr="00537772">
        <w:t>ervices</w:t>
      </w:r>
      <w:bookmarkEnd w:id="115"/>
      <w:bookmarkEnd w:id="116"/>
    </w:p>
    <w:p w14:paraId="5E35ACA8" w14:textId="38229F82" w:rsidR="00471337" w:rsidRDefault="00471337" w:rsidP="009F110B">
      <w:pPr>
        <w:pStyle w:val="Maintext"/>
        <w:spacing w:before="60" w:after="60"/>
        <w:jc w:val="both"/>
        <w:rPr>
          <w:rFonts w:cs="Arial"/>
          <w:szCs w:val="22"/>
        </w:rPr>
      </w:pPr>
      <w:r>
        <w:rPr>
          <w:rFonts w:cs="Arial"/>
          <w:szCs w:val="22"/>
        </w:rPr>
        <w:t>The following table shows the services that form the</w:t>
      </w:r>
      <w:r w:rsidR="004C5775">
        <w:rPr>
          <w:rFonts w:cs="Arial"/>
          <w:szCs w:val="22"/>
        </w:rPr>
        <w:t xml:space="preserve"> CBC</w:t>
      </w:r>
      <w:r w:rsidR="00767FC7">
        <w:rPr>
          <w:rFonts w:cs="Arial"/>
          <w:szCs w:val="22"/>
        </w:rPr>
        <w:t xml:space="preserve"> </w:t>
      </w:r>
      <w:r>
        <w:rPr>
          <w:rFonts w:cs="Arial"/>
          <w:szCs w:val="22"/>
        </w:rPr>
        <w:t xml:space="preserve">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4786"/>
        <w:gridCol w:w="3260"/>
        <w:gridCol w:w="1560"/>
        <w:gridCol w:w="2268"/>
        <w:gridCol w:w="3685"/>
      </w:tblGrid>
      <w:tr w:rsidR="009F110B" w:rsidRPr="003D3B86" w14:paraId="40BBB84B" w14:textId="77777777" w:rsidTr="009C77F6">
        <w:trPr>
          <w:trHeight w:val="306"/>
          <w:tblHeader/>
        </w:trPr>
        <w:tc>
          <w:tcPr>
            <w:tcW w:w="4786" w:type="dxa"/>
            <w:shd w:val="clear" w:color="auto" w:fill="4F81BD"/>
          </w:tcPr>
          <w:p w14:paraId="0A3B328E"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1C0F3087"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Service</w:t>
            </w:r>
          </w:p>
        </w:tc>
        <w:tc>
          <w:tcPr>
            <w:tcW w:w="1560" w:type="dxa"/>
            <w:shd w:val="clear" w:color="auto" w:fill="4F81BD"/>
          </w:tcPr>
          <w:p w14:paraId="0DC574B3"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Change</w:t>
            </w:r>
          </w:p>
        </w:tc>
        <w:tc>
          <w:tcPr>
            <w:tcW w:w="2268" w:type="dxa"/>
            <w:shd w:val="clear" w:color="auto" w:fill="4F81BD"/>
          </w:tcPr>
          <w:p w14:paraId="6B1ABFB5"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Product</w:t>
            </w:r>
          </w:p>
        </w:tc>
        <w:tc>
          <w:tcPr>
            <w:tcW w:w="3685" w:type="dxa"/>
            <w:shd w:val="clear" w:color="auto" w:fill="4F81BD"/>
          </w:tcPr>
          <w:p w14:paraId="7C3963EF"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Comments</w:t>
            </w:r>
          </w:p>
        </w:tc>
      </w:tr>
      <w:tr w:rsidR="00DA3135" w:rsidRPr="00B914BA" w14:paraId="593A3192" w14:textId="77777777" w:rsidTr="007A5563">
        <w:trPr>
          <w:trHeight w:val="225"/>
        </w:trPr>
        <w:tc>
          <w:tcPr>
            <w:tcW w:w="4786" w:type="dxa"/>
            <w:shd w:val="clear" w:color="auto" w:fill="DBE5F1"/>
          </w:tcPr>
          <w:p w14:paraId="75112AF5" w14:textId="0544B4EE" w:rsidR="00DA3135" w:rsidRPr="00D50E06" w:rsidRDefault="00DA3135" w:rsidP="00DA3135">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Country-by-Country Report (CBC) 2020</w:t>
            </w:r>
          </w:p>
        </w:tc>
        <w:tc>
          <w:tcPr>
            <w:tcW w:w="3260" w:type="dxa"/>
            <w:shd w:val="clear" w:color="auto" w:fill="DBE5F1"/>
          </w:tcPr>
          <w:p w14:paraId="2EA9FD8E" w14:textId="37DDC768" w:rsidR="00DA3135" w:rsidRPr="00D50E06" w:rsidRDefault="00DA3135" w:rsidP="00DA3135">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CBC.0002 2020</w:t>
            </w:r>
          </w:p>
        </w:tc>
        <w:tc>
          <w:tcPr>
            <w:tcW w:w="1560" w:type="dxa"/>
            <w:shd w:val="clear" w:color="auto" w:fill="DBE5F1"/>
          </w:tcPr>
          <w:p w14:paraId="4A70F080" w14:textId="33D11315" w:rsidR="00DA3135" w:rsidRPr="00D50E06" w:rsidRDefault="005376E6" w:rsidP="00DA3135">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Present</w:t>
            </w:r>
          </w:p>
        </w:tc>
        <w:tc>
          <w:tcPr>
            <w:tcW w:w="2268" w:type="dxa"/>
            <w:shd w:val="clear" w:color="auto" w:fill="DBE5F1"/>
          </w:tcPr>
          <w:p w14:paraId="69C73604" w14:textId="3F443455" w:rsidR="00DA3135" w:rsidRPr="00D50E06" w:rsidRDefault="00DA3135" w:rsidP="00DA3135">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CBC</w:t>
            </w:r>
          </w:p>
        </w:tc>
        <w:tc>
          <w:tcPr>
            <w:tcW w:w="3685" w:type="dxa"/>
            <w:shd w:val="clear" w:color="auto" w:fill="DBE5F1"/>
          </w:tcPr>
          <w:p w14:paraId="1A70174A" w14:textId="543C916C" w:rsidR="00DA3135" w:rsidRPr="00D50E06" w:rsidRDefault="00741273" w:rsidP="00DA3135">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No change since prior release</w:t>
            </w:r>
          </w:p>
        </w:tc>
      </w:tr>
      <w:tr w:rsidR="00DA3135" w:rsidRPr="00B914BA" w14:paraId="04DE6059" w14:textId="77777777" w:rsidTr="007A5563">
        <w:trPr>
          <w:trHeight w:val="225"/>
        </w:trPr>
        <w:tc>
          <w:tcPr>
            <w:tcW w:w="4786" w:type="dxa"/>
            <w:shd w:val="clear" w:color="auto" w:fill="DBE5F1"/>
          </w:tcPr>
          <w:p w14:paraId="3EEA5CCC" w14:textId="13D0FFE1" w:rsidR="00DA3135" w:rsidRPr="00D50E06" w:rsidRDefault="00DA3135" w:rsidP="00DA3135">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Local/Master file (LCMSF) 202</w:t>
            </w:r>
            <w:r w:rsidR="00486FCC" w:rsidRPr="00D50E06">
              <w:rPr>
                <w:rFonts w:asciiTheme="minorHAnsi" w:hAnsiTheme="minorHAnsi" w:cstheme="minorHAnsi"/>
                <w:color w:val="000000"/>
                <w:szCs w:val="22"/>
              </w:rPr>
              <w:t>4</w:t>
            </w:r>
          </w:p>
        </w:tc>
        <w:tc>
          <w:tcPr>
            <w:tcW w:w="3260" w:type="dxa"/>
            <w:shd w:val="clear" w:color="auto" w:fill="DBE5F1"/>
          </w:tcPr>
          <w:p w14:paraId="3FF6C9CA" w14:textId="619869F2" w:rsidR="00DA3135" w:rsidRPr="00D50E06" w:rsidRDefault="00DA3135" w:rsidP="00DA3135">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LCMSF.000</w:t>
            </w:r>
            <w:r w:rsidR="001E2C78" w:rsidRPr="00D50E06">
              <w:rPr>
                <w:rFonts w:asciiTheme="minorHAnsi" w:hAnsiTheme="minorHAnsi" w:cstheme="minorHAnsi"/>
                <w:color w:val="000000"/>
                <w:szCs w:val="22"/>
              </w:rPr>
              <w:t>4</w:t>
            </w:r>
            <w:r w:rsidRPr="00D50E06">
              <w:rPr>
                <w:rFonts w:asciiTheme="minorHAnsi" w:hAnsiTheme="minorHAnsi" w:cstheme="minorHAnsi"/>
                <w:color w:val="000000"/>
                <w:szCs w:val="22"/>
              </w:rPr>
              <w:t xml:space="preserve"> 202</w:t>
            </w:r>
            <w:r w:rsidR="00486FCC" w:rsidRPr="00D50E06">
              <w:rPr>
                <w:rFonts w:asciiTheme="minorHAnsi" w:hAnsiTheme="minorHAnsi" w:cstheme="minorHAnsi"/>
                <w:color w:val="000000"/>
                <w:szCs w:val="22"/>
              </w:rPr>
              <w:t>4</w:t>
            </w:r>
          </w:p>
        </w:tc>
        <w:tc>
          <w:tcPr>
            <w:tcW w:w="1560" w:type="dxa"/>
            <w:shd w:val="clear" w:color="auto" w:fill="DBE5F1"/>
          </w:tcPr>
          <w:p w14:paraId="79A80F63" w14:textId="0CA52E8D" w:rsidR="00DA3135" w:rsidRPr="00D50E06" w:rsidRDefault="002E5CEE" w:rsidP="00DA3135">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Updated</w:t>
            </w:r>
          </w:p>
        </w:tc>
        <w:tc>
          <w:tcPr>
            <w:tcW w:w="2268" w:type="dxa"/>
            <w:shd w:val="clear" w:color="auto" w:fill="DBE5F1"/>
          </w:tcPr>
          <w:p w14:paraId="3F635455" w14:textId="538F35B5" w:rsidR="00DA3135" w:rsidRPr="00D50E06" w:rsidRDefault="00DA3135" w:rsidP="00DA3135">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CBC</w:t>
            </w:r>
          </w:p>
        </w:tc>
        <w:tc>
          <w:tcPr>
            <w:tcW w:w="3685" w:type="dxa"/>
            <w:shd w:val="clear" w:color="auto" w:fill="DBE5F1"/>
          </w:tcPr>
          <w:p w14:paraId="60A71506" w14:textId="565A4C03" w:rsidR="00DA3135" w:rsidRPr="00D50E06" w:rsidRDefault="006A728B" w:rsidP="00DA3135">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Updated service validation rules</w:t>
            </w:r>
          </w:p>
        </w:tc>
      </w:tr>
    </w:tbl>
    <w:p w14:paraId="35081137" w14:textId="77777777" w:rsidR="009F110B" w:rsidRDefault="009F110B"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180663855"/>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4786"/>
        <w:gridCol w:w="3260"/>
        <w:gridCol w:w="1560"/>
        <w:gridCol w:w="2268"/>
        <w:gridCol w:w="3685"/>
      </w:tblGrid>
      <w:tr w:rsidR="009F110B" w:rsidRPr="003D3B86" w14:paraId="61998216" w14:textId="77777777" w:rsidTr="009C77F6">
        <w:trPr>
          <w:trHeight w:val="95"/>
          <w:tblHeader/>
        </w:trPr>
        <w:tc>
          <w:tcPr>
            <w:tcW w:w="4786" w:type="dxa"/>
            <w:shd w:val="clear" w:color="auto" w:fill="4F81BD"/>
          </w:tcPr>
          <w:p w14:paraId="63ABC708" w14:textId="7777777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4FFF6335" w14:textId="7777777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Interaction</w:t>
            </w:r>
          </w:p>
        </w:tc>
        <w:tc>
          <w:tcPr>
            <w:tcW w:w="1560" w:type="dxa"/>
            <w:shd w:val="clear" w:color="auto" w:fill="4F81BD"/>
          </w:tcPr>
          <w:p w14:paraId="138DD846" w14:textId="451669EC"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Change</w:t>
            </w:r>
          </w:p>
        </w:tc>
        <w:tc>
          <w:tcPr>
            <w:tcW w:w="2268" w:type="dxa"/>
            <w:shd w:val="clear" w:color="auto" w:fill="4F81BD"/>
          </w:tcPr>
          <w:p w14:paraId="583DD9E0" w14:textId="45D15ADB" w:rsidR="009F110B" w:rsidRPr="003D3B86" w:rsidRDefault="009F110B" w:rsidP="003D3B86">
            <w:pPr>
              <w:spacing w:before="60" w:after="60"/>
              <w:rPr>
                <w:rFonts w:cs="Arial"/>
                <w:b/>
                <w:bCs/>
                <w:color w:val="FFFFFF"/>
                <w:sz w:val="20"/>
                <w:szCs w:val="20"/>
              </w:rPr>
            </w:pPr>
            <w:r>
              <w:rPr>
                <w:rFonts w:cs="Arial"/>
                <w:b/>
                <w:bCs/>
                <w:color w:val="FFFFFF"/>
                <w:sz w:val="20"/>
                <w:szCs w:val="20"/>
              </w:rPr>
              <w:t>Product</w:t>
            </w:r>
          </w:p>
        </w:tc>
        <w:tc>
          <w:tcPr>
            <w:tcW w:w="3685" w:type="dxa"/>
            <w:shd w:val="clear" w:color="auto" w:fill="4F81BD"/>
          </w:tcPr>
          <w:p w14:paraId="21C0195B" w14:textId="57E0703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Comments</w:t>
            </w:r>
          </w:p>
        </w:tc>
      </w:tr>
      <w:tr w:rsidR="002E07E3" w:rsidRPr="00B914BA" w14:paraId="5C7D4FB8" w14:textId="77777777" w:rsidTr="007A5563">
        <w:trPr>
          <w:trHeight w:val="291"/>
        </w:trPr>
        <w:tc>
          <w:tcPr>
            <w:tcW w:w="4786" w:type="dxa"/>
            <w:shd w:val="clear" w:color="auto" w:fill="DBE5F1"/>
          </w:tcPr>
          <w:p w14:paraId="7289B6BA" w14:textId="3D04CA2B" w:rsidR="002E07E3" w:rsidRPr="00D50E06" w:rsidRDefault="002E07E3" w:rsidP="002E07E3">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Country-by-Country Report (CBC) 2020 - Submit</w:t>
            </w:r>
          </w:p>
        </w:tc>
        <w:tc>
          <w:tcPr>
            <w:tcW w:w="3260" w:type="dxa"/>
            <w:shd w:val="clear" w:color="auto" w:fill="DBE5F1"/>
          </w:tcPr>
          <w:p w14:paraId="2833FEAC" w14:textId="7BCCA571" w:rsidR="002E07E3" w:rsidRPr="00D50E06" w:rsidRDefault="002E07E3" w:rsidP="002E07E3">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cbc.0002.2020.submit</w:t>
            </w:r>
          </w:p>
        </w:tc>
        <w:tc>
          <w:tcPr>
            <w:tcW w:w="1560" w:type="dxa"/>
            <w:shd w:val="clear" w:color="auto" w:fill="DBE5F1"/>
          </w:tcPr>
          <w:p w14:paraId="6DBDE51F" w14:textId="14D0579F" w:rsidR="002E07E3" w:rsidRPr="00D50E06" w:rsidRDefault="005376E6" w:rsidP="002E07E3">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Present</w:t>
            </w:r>
          </w:p>
        </w:tc>
        <w:tc>
          <w:tcPr>
            <w:tcW w:w="2268" w:type="dxa"/>
            <w:shd w:val="clear" w:color="auto" w:fill="DBE5F1"/>
          </w:tcPr>
          <w:p w14:paraId="290BD1E5" w14:textId="47349A4C" w:rsidR="002E07E3" w:rsidRPr="00D50E06" w:rsidRDefault="002E07E3" w:rsidP="002E07E3">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CBC</w:t>
            </w:r>
          </w:p>
        </w:tc>
        <w:tc>
          <w:tcPr>
            <w:tcW w:w="3685" w:type="dxa"/>
            <w:shd w:val="clear" w:color="auto" w:fill="DBE5F1"/>
          </w:tcPr>
          <w:p w14:paraId="45800CF1" w14:textId="77294F43" w:rsidR="002E07E3" w:rsidRPr="00D50E06" w:rsidRDefault="00741273" w:rsidP="002E07E3">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No change since prior release</w:t>
            </w:r>
          </w:p>
        </w:tc>
      </w:tr>
      <w:tr w:rsidR="002E07E3" w:rsidRPr="00B914BA" w14:paraId="0C1D170F" w14:textId="77777777" w:rsidTr="007A5563">
        <w:trPr>
          <w:trHeight w:val="291"/>
        </w:trPr>
        <w:tc>
          <w:tcPr>
            <w:tcW w:w="4786" w:type="dxa"/>
            <w:shd w:val="clear" w:color="auto" w:fill="DBE5F1"/>
          </w:tcPr>
          <w:p w14:paraId="41EAAD88" w14:textId="0F25CA2B" w:rsidR="002E07E3" w:rsidRPr="00D50E06" w:rsidRDefault="002E07E3" w:rsidP="002E07E3">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Local/Master file (LCMSF) 202</w:t>
            </w:r>
            <w:r w:rsidR="001E2C78" w:rsidRPr="00D50E06">
              <w:rPr>
                <w:rFonts w:asciiTheme="minorHAnsi" w:hAnsiTheme="minorHAnsi" w:cstheme="minorHAnsi"/>
                <w:color w:val="000000"/>
                <w:szCs w:val="22"/>
              </w:rPr>
              <w:t>4</w:t>
            </w:r>
            <w:r w:rsidRPr="00D50E06">
              <w:rPr>
                <w:rFonts w:asciiTheme="minorHAnsi" w:hAnsiTheme="minorHAnsi" w:cstheme="minorHAnsi"/>
                <w:color w:val="000000"/>
                <w:szCs w:val="22"/>
              </w:rPr>
              <w:t xml:space="preserve"> – Submit</w:t>
            </w:r>
          </w:p>
        </w:tc>
        <w:tc>
          <w:tcPr>
            <w:tcW w:w="3260" w:type="dxa"/>
            <w:shd w:val="clear" w:color="auto" w:fill="DBE5F1"/>
          </w:tcPr>
          <w:p w14:paraId="63101165" w14:textId="4786A95B" w:rsidR="002E07E3" w:rsidRPr="00D50E06" w:rsidRDefault="002E07E3" w:rsidP="002E07E3">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lcmsf.000</w:t>
            </w:r>
            <w:r w:rsidR="001E2C78" w:rsidRPr="00D50E06">
              <w:rPr>
                <w:rFonts w:asciiTheme="minorHAnsi" w:hAnsiTheme="minorHAnsi" w:cstheme="minorHAnsi"/>
                <w:color w:val="000000"/>
                <w:szCs w:val="22"/>
              </w:rPr>
              <w:t>4</w:t>
            </w:r>
            <w:r w:rsidRPr="00D50E06">
              <w:rPr>
                <w:rFonts w:asciiTheme="minorHAnsi" w:hAnsiTheme="minorHAnsi" w:cstheme="minorHAnsi"/>
                <w:color w:val="000000"/>
                <w:szCs w:val="22"/>
              </w:rPr>
              <w:t>.202</w:t>
            </w:r>
            <w:r w:rsidR="001E2C78" w:rsidRPr="00D50E06">
              <w:rPr>
                <w:rFonts w:asciiTheme="minorHAnsi" w:hAnsiTheme="minorHAnsi" w:cstheme="minorHAnsi"/>
                <w:color w:val="000000"/>
                <w:szCs w:val="22"/>
              </w:rPr>
              <w:t>4</w:t>
            </w:r>
            <w:r w:rsidRPr="00D50E06">
              <w:rPr>
                <w:rFonts w:asciiTheme="minorHAnsi" w:hAnsiTheme="minorHAnsi" w:cstheme="minorHAnsi"/>
                <w:color w:val="000000"/>
                <w:szCs w:val="22"/>
              </w:rPr>
              <w:t>.submit</w:t>
            </w:r>
          </w:p>
        </w:tc>
        <w:tc>
          <w:tcPr>
            <w:tcW w:w="1560" w:type="dxa"/>
            <w:shd w:val="clear" w:color="auto" w:fill="DBE5F1"/>
          </w:tcPr>
          <w:p w14:paraId="7A784B78" w14:textId="34E31970" w:rsidR="002E07E3" w:rsidRPr="00D50E06" w:rsidRDefault="002E5CEE" w:rsidP="002E07E3">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Updated</w:t>
            </w:r>
          </w:p>
        </w:tc>
        <w:tc>
          <w:tcPr>
            <w:tcW w:w="2268" w:type="dxa"/>
            <w:shd w:val="clear" w:color="auto" w:fill="DBE5F1"/>
          </w:tcPr>
          <w:p w14:paraId="73F43D7E" w14:textId="388913E2" w:rsidR="002E07E3" w:rsidRPr="00D50E06" w:rsidRDefault="002E07E3" w:rsidP="002E07E3">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CBC</w:t>
            </w:r>
          </w:p>
        </w:tc>
        <w:tc>
          <w:tcPr>
            <w:tcW w:w="3685" w:type="dxa"/>
            <w:shd w:val="clear" w:color="auto" w:fill="DBE5F1"/>
          </w:tcPr>
          <w:p w14:paraId="7BE7F132" w14:textId="23FDBAA1" w:rsidR="002E07E3" w:rsidRPr="00D50E06" w:rsidRDefault="006A728B" w:rsidP="002E07E3">
            <w:pPr>
              <w:spacing w:before="60" w:after="60"/>
              <w:rPr>
                <w:rFonts w:asciiTheme="minorHAnsi" w:hAnsiTheme="minorHAnsi" w:cstheme="minorHAnsi"/>
                <w:color w:val="000000"/>
                <w:szCs w:val="22"/>
              </w:rPr>
            </w:pPr>
            <w:r w:rsidRPr="00D50E06">
              <w:rPr>
                <w:rFonts w:asciiTheme="minorHAnsi" w:hAnsiTheme="minorHAnsi" w:cstheme="minorHAnsi"/>
                <w:color w:val="000000"/>
                <w:szCs w:val="22"/>
              </w:rPr>
              <w:t>Updated service validation rules</w:t>
            </w: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9" w:name="_Toc488160058"/>
      <w:bookmarkStart w:id="120" w:name="_Toc180663856"/>
      <w:r>
        <w:t>Package artefact status description</w:t>
      </w:r>
      <w:bookmarkEnd w:id="119"/>
      <w:bookmarkEnd w:id="120"/>
    </w:p>
    <w:p w14:paraId="535B5B4A" w14:textId="105B885A" w:rsidR="00471337" w:rsidRDefault="00471337" w:rsidP="002E2DF7">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242"/>
        <w:gridCol w:w="14317"/>
      </w:tblGrid>
      <w:tr w:rsidR="00471337" w:rsidRPr="00E75FE8" w14:paraId="5DDEEA36" w14:textId="77777777" w:rsidTr="007047E6">
        <w:trPr>
          <w:trHeight w:val="291"/>
          <w:tblHeader/>
        </w:trPr>
        <w:tc>
          <w:tcPr>
            <w:tcW w:w="1242"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4317"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7047E6">
        <w:trPr>
          <w:trHeight w:val="291"/>
        </w:trPr>
        <w:tc>
          <w:tcPr>
            <w:tcW w:w="1242"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4317"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7047E6">
        <w:trPr>
          <w:trHeight w:val="291"/>
        </w:trPr>
        <w:tc>
          <w:tcPr>
            <w:tcW w:w="1242"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4317"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7047E6">
        <w:trPr>
          <w:trHeight w:val="291"/>
        </w:trPr>
        <w:tc>
          <w:tcPr>
            <w:tcW w:w="1242"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4317" w:type="dxa"/>
            <w:tcBorders>
              <w:top w:val="single" w:sz="4" w:space="0" w:color="8DB3E2"/>
              <w:left w:val="nil"/>
              <w:bottom w:val="single" w:sz="4" w:space="0" w:color="8DB3E2"/>
              <w:right w:val="nil"/>
            </w:tcBorders>
            <w:shd w:val="clear" w:color="auto" w:fill="DBE5F1"/>
          </w:tcPr>
          <w:p w14:paraId="4EC924B0" w14:textId="1FA38713"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r w:rsidR="00BA1461" w:rsidRPr="00D069DC">
              <w:rPr>
                <w:rFonts w:cs="Arial"/>
                <w:color w:val="000000"/>
                <w:sz w:val="20"/>
                <w:szCs w:val="20"/>
              </w:rPr>
              <w:t>could occur</w:t>
            </w:r>
            <w:r w:rsidRPr="00D069DC">
              <w:rPr>
                <w:rFonts w:cs="Arial"/>
                <w:color w:val="000000"/>
                <w:sz w:val="20"/>
                <w:szCs w:val="20"/>
              </w:rPr>
              <w:t xml:space="preserve"> as a result of refining service/messages due to feedback or defects. </w:t>
            </w:r>
          </w:p>
        </w:tc>
      </w:tr>
      <w:tr w:rsidR="00471337" w:rsidRPr="00813A8D" w14:paraId="10191DC8" w14:textId="77777777" w:rsidTr="007047E6">
        <w:trPr>
          <w:trHeight w:val="291"/>
        </w:trPr>
        <w:tc>
          <w:tcPr>
            <w:tcW w:w="1242"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4317"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7D58A4">
        <w:trPr>
          <w:trHeight w:val="291"/>
        </w:trPr>
        <w:tc>
          <w:tcPr>
            <w:tcW w:w="1242"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4317"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1" w:name="_Toc180663857"/>
      <w:r w:rsidRPr="0087499E">
        <w:lastRenderedPageBreak/>
        <w:t>P</w:t>
      </w:r>
      <w:r w:rsidR="00622B06" w:rsidRPr="0087499E">
        <w:t>ackage</w:t>
      </w:r>
      <w:r w:rsidR="00884899" w:rsidRPr="0087499E">
        <w:t xml:space="preserve"> </w:t>
      </w:r>
      <w:r w:rsidRPr="0087499E">
        <w:t>c</w:t>
      </w:r>
      <w:r w:rsidR="00884899" w:rsidRPr="0087499E">
        <w:t>ontents</w:t>
      </w:r>
      <w:bookmarkEnd w:id="121"/>
    </w:p>
    <w:p w14:paraId="211B5B35" w14:textId="77777777" w:rsidR="00E71880" w:rsidRDefault="00E71880" w:rsidP="00E71880">
      <w:pPr>
        <w:pStyle w:val="Head2"/>
        <w:spacing w:after="0"/>
      </w:pPr>
      <w:bookmarkStart w:id="122" w:name="_Toc46996486"/>
      <w:bookmarkStart w:id="123" w:name="_Toc180663858"/>
      <w:r w:rsidRPr="00EF6C30">
        <w:t>Service Artefacts</w:t>
      </w:r>
      <w:bookmarkEnd w:id="122"/>
      <w:bookmarkEnd w:id="123"/>
    </w:p>
    <w:p w14:paraId="3186B408" w14:textId="77777777" w:rsidR="00E71880" w:rsidRPr="00EF6C30" w:rsidRDefault="00E71880" w:rsidP="00E71880"/>
    <w:p w14:paraId="6D5C6A88" w14:textId="77777777" w:rsidR="00737440" w:rsidRPr="00D421F8" w:rsidRDefault="002E11A1" w:rsidP="00DC1A8A">
      <w:pPr>
        <w:pStyle w:val="Maintext"/>
        <w:spacing w:after="60"/>
        <w:jc w:val="both"/>
        <w:rPr>
          <w:b/>
          <w:bCs/>
        </w:rPr>
      </w:pPr>
      <w:r>
        <w:t xml:space="preserve">The table below outlines the </w:t>
      </w:r>
      <w:r w:rsidRPr="00D421F8">
        <w:rPr>
          <w:b/>
          <w:bCs/>
        </w:rPr>
        <w:t>package contents.</w:t>
      </w:r>
    </w:p>
    <w:tbl>
      <w:tblPr>
        <w:tblStyle w:val="MediumShading1-Accent1"/>
        <w:tblW w:w="15564" w:type="dxa"/>
        <w:tblLayout w:type="fixed"/>
        <w:tblLook w:val="04A0" w:firstRow="1" w:lastRow="0" w:firstColumn="1" w:lastColumn="0" w:noHBand="0" w:noVBand="1"/>
      </w:tblPr>
      <w:tblGrid>
        <w:gridCol w:w="5660"/>
        <w:gridCol w:w="1279"/>
        <w:gridCol w:w="1415"/>
        <w:gridCol w:w="1134"/>
        <w:gridCol w:w="4819"/>
        <w:gridCol w:w="1257"/>
      </w:tblGrid>
      <w:tr w:rsidR="00CD6658" w:rsidRPr="00D421F8" w14:paraId="1D734369" w14:textId="77777777" w:rsidTr="00425257">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60" w:type="dxa"/>
            <w:noWrap/>
            <w:hideMark/>
          </w:tcPr>
          <w:p w14:paraId="31725E41" w14:textId="77777777" w:rsidR="00CD6658" w:rsidRPr="00D421F8" w:rsidRDefault="00CD6658" w:rsidP="000D4FD0">
            <w:pPr>
              <w:tabs>
                <w:tab w:val="left" w:pos="12116"/>
              </w:tabs>
              <w:spacing w:before="60" w:after="60"/>
              <w:rPr>
                <w:rFonts w:cs="Arial"/>
                <w:sz w:val="20"/>
                <w:szCs w:val="20"/>
              </w:rPr>
            </w:pPr>
            <w:r w:rsidRPr="00D421F8">
              <w:rPr>
                <w:rFonts w:cs="Arial"/>
                <w:sz w:val="20"/>
                <w:szCs w:val="20"/>
              </w:rPr>
              <w:t>Name</w:t>
            </w:r>
          </w:p>
        </w:tc>
        <w:tc>
          <w:tcPr>
            <w:tcW w:w="1279" w:type="dxa"/>
          </w:tcPr>
          <w:p w14:paraId="0B96C240" w14:textId="77777777" w:rsidR="00CD6658" w:rsidRPr="00D421F8" w:rsidRDefault="00CD6658" w:rsidP="000D4FD0">
            <w:pPr>
              <w:tabs>
                <w:tab w:val="left" w:pos="12116"/>
              </w:tabs>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D421F8">
              <w:rPr>
                <w:rFonts w:cs="Arial"/>
                <w:sz w:val="20"/>
                <w:szCs w:val="20"/>
              </w:rPr>
              <w:t>Document Date</w:t>
            </w:r>
          </w:p>
        </w:tc>
        <w:tc>
          <w:tcPr>
            <w:tcW w:w="1415" w:type="dxa"/>
          </w:tcPr>
          <w:p w14:paraId="31A6D489" w14:textId="77777777" w:rsidR="00CD6658" w:rsidRPr="00D421F8" w:rsidRDefault="00CD6658" w:rsidP="000D4FD0">
            <w:pPr>
              <w:tabs>
                <w:tab w:val="left" w:pos="12116"/>
              </w:tabs>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D421F8">
              <w:rPr>
                <w:rFonts w:cs="Arial"/>
                <w:sz w:val="20"/>
                <w:szCs w:val="20"/>
              </w:rPr>
              <w:t>Document Status</w:t>
            </w:r>
          </w:p>
        </w:tc>
        <w:tc>
          <w:tcPr>
            <w:tcW w:w="1134" w:type="dxa"/>
          </w:tcPr>
          <w:p w14:paraId="683469F4" w14:textId="77777777" w:rsidR="00CD6658" w:rsidRPr="00D421F8" w:rsidRDefault="00CD6658" w:rsidP="000D4FD0">
            <w:pPr>
              <w:tabs>
                <w:tab w:val="left" w:pos="12116"/>
              </w:tabs>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D421F8">
              <w:rPr>
                <w:rFonts w:cs="Arial"/>
                <w:sz w:val="20"/>
                <w:szCs w:val="20"/>
              </w:rPr>
              <w:t>Version</w:t>
            </w:r>
          </w:p>
        </w:tc>
        <w:tc>
          <w:tcPr>
            <w:tcW w:w="4819" w:type="dxa"/>
            <w:noWrap/>
            <w:hideMark/>
          </w:tcPr>
          <w:p w14:paraId="3DD19BD8" w14:textId="77777777" w:rsidR="00CD6658" w:rsidRPr="00D421F8" w:rsidRDefault="00CD6658" w:rsidP="000D4FD0">
            <w:pPr>
              <w:tabs>
                <w:tab w:val="left" w:pos="12116"/>
              </w:tabs>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D421F8">
              <w:rPr>
                <w:rFonts w:cs="Arial"/>
                <w:sz w:val="20"/>
                <w:szCs w:val="20"/>
              </w:rPr>
              <w:t>Comments</w:t>
            </w:r>
          </w:p>
        </w:tc>
        <w:tc>
          <w:tcPr>
            <w:tcW w:w="1257" w:type="dxa"/>
          </w:tcPr>
          <w:p w14:paraId="2D547E05" w14:textId="77777777" w:rsidR="00CD6658" w:rsidRPr="00D421F8"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D421F8">
              <w:rPr>
                <w:rFonts w:cs="Arial"/>
                <w:sz w:val="20"/>
                <w:szCs w:val="20"/>
              </w:rPr>
              <w:t>Package Status</w:t>
            </w:r>
          </w:p>
        </w:tc>
      </w:tr>
      <w:tr w:rsidR="00DF5913" w:rsidRPr="007A5563" w14:paraId="10D6362E" w14:textId="77777777" w:rsidTr="00425257">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660" w:type="dxa"/>
            <w:noWrap/>
          </w:tcPr>
          <w:p w14:paraId="69EDD275" w14:textId="674E47DA" w:rsidR="00DF5913" w:rsidRPr="00D50E06" w:rsidRDefault="00DF5913" w:rsidP="00CD6658">
            <w:pPr>
              <w:spacing w:before="60" w:after="60"/>
              <w:rPr>
                <w:rFonts w:asciiTheme="minorHAnsi" w:hAnsiTheme="minorHAnsi" w:cstheme="minorHAnsi"/>
                <w:color w:val="000000"/>
                <w:szCs w:val="22"/>
              </w:rPr>
            </w:pPr>
            <w:bookmarkStart w:id="124" w:name="_Hlk70591823"/>
            <w:r w:rsidRPr="00D50E06">
              <w:rPr>
                <w:rFonts w:asciiTheme="minorHAnsi" w:hAnsiTheme="minorHAnsi" w:cstheme="minorHAnsi"/>
                <w:b w:val="0"/>
                <w:color w:val="000000"/>
                <w:szCs w:val="22"/>
              </w:rPr>
              <w:t>ATO LCMSF.000</w:t>
            </w:r>
            <w:r w:rsidR="004454C2" w:rsidRPr="00D50E06">
              <w:rPr>
                <w:rFonts w:asciiTheme="minorHAnsi" w:hAnsiTheme="minorHAnsi" w:cstheme="minorHAnsi"/>
                <w:b w:val="0"/>
                <w:color w:val="000000"/>
                <w:szCs w:val="22"/>
              </w:rPr>
              <w:t>4</w:t>
            </w:r>
            <w:r w:rsidRPr="00D50E06">
              <w:rPr>
                <w:rFonts w:asciiTheme="minorHAnsi" w:hAnsiTheme="minorHAnsi" w:cstheme="minorHAnsi"/>
                <w:b w:val="0"/>
                <w:color w:val="000000"/>
                <w:szCs w:val="22"/>
              </w:rPr>
              <w:t xml:space="preserve"> 20</w:t>
            </w:r>
            <w:r w:rsidR="00E22D70" w:rsidRPr="00D50E06">
              <w:rPr>
                <w:rFonts w:asciiTheme="minorHAnsi" w:hAnsiTheme="minorHAnsi" w:cstheme="minorHAnsi"/>
                <w:b w:val="0"/>
                <w:color w:val="000000"/>
                <w:szCs w:val="22"/>
              </w:rPr>
              <w:t>2</w:t>
            </w:r>
            <w:r w:rsidR="004454C2" w:rsidRPr="00D50E06">
              <w:rPr>
                <w:rFonts w:asciiTheme="minorHAnsi" w:hAnsiTheme="minorHAnsi" w:cstheme="minorHAnsi"/>
                <w:b w:val="0"/>
                <w:color w:val="000000"/>
                <w:szCs w:val="22"/>
              </w:rPr>
              <w:t>4</w:t>
            </w:r>
            <w:r w:rsidRPr="00D50E06">
              <w:rPr>
                <w:rFonts w:asciiTheme="minorHAnsi" w:hAnsiTheme="minorHAnsi" w:cstheme="minorHAnsi"/>
                <w:b w:val="0"/>
                <w:color w:val="000000"/>
                <w:szCs w:val="22"/>
              </w:rPr>
              <w:t xml:space="preserve"> Message Structure Table.xlsx</w:t>
            </w:r>
          </w:p>
        </w:tc>
        <w:tc>
          <w:tcPr>
            <w:tcW w:w="1279" w:type="dxa"/>
          </w:tcPr>
          <w:p w14:paraId="63AFBF00" w14:textId="3C1E1A22" w:rsidR="00DF5913" w:rsidRPr="00D50E06" w:rsidRDefault="00777BF7" w:rsidP="00C013A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24</w:t>
            </w:r>
            <w:r w:rsidR="007100F9" w:rsidRPr="00D50E06">
              <w:rPr>
                <w:rFonts w:asciiTheme="minorHAnsi" w:hAnsiTheme="minorHAnsi" w:cstheme="minorHAnsi"/>
                <w:color w:val="000000"/>
                <w:szCs w:val="22"/>
              </w:rPr>
              <w:t>.</w:t>
            </w:r>
            <w:r w:rsidR="00D36CE7">
              <w:rPr>
                <w:rFonts w:asciiTheme="minorHAnsi" w:hAnsiTheme="minorHAnsi" w:cstheme="minorHAnsi"/>
                <w:color w:val="000000"/>
                <w:szCs w:val="22"/>
              </w:rPr>
              <w:t>10</w:t>
            </w:r>
            <w:r w:rsidR="007100F9" w:rsidRPr="00D50E06">
              <w:rPr>
                <w:rFonts w:asciiTheme="minorHAnsi" w:hAnsiTheme="minorHAnsi" w:cstheme="minorHAnsi"/>
                <w:color w:val="000000"/>
                <w:szCs w:val="22"/>
              </w:rPr>
              <w:t>.</w:t>
            </w:r>
            <w:r w:rsidR="00980BFB" w:rsidRPr="00D50E06">
              <w:rPr>
                <w:rFonts w:asciiTheme="minorHAnsi" w:hAnsiTheme="minorHAnsi" w:cstheme="minorHAnsi"/>
                <w:color w:val="000000"/>
                <w:szCs w:val="22"/>
              </w:rPr>
              <w:t>202</w:t>
            </w:r>
            <w:r w:rsidR="00402476" w:rsidRPr="00D50E06">
              <w:rPr>
                <w:rFonts w:asciiTheme="minorHAnsi" w:hAnsiTheme="minorHAnsi" w:cstheme="minorHAnsi"/>
                <w:color w:val="000000"/>
                <w:szCs w:val="22"/>
              </w:rPr>
              <w:t>4</w:t>
            </w:r>
          </w:p>
        </w:tc>
        <w:tc>
          <w:tcPr>
            <w:tcW w:w="1415" w:type="dxa"/>
          </w:tcPr>
          <w:p w14:paraId="683F3D70" w14:textId="7C42774E" w:rsidR="00DF5913" w:rsidRPr="00D50E06" w:rsidRDefault="003C1F1A" w:rsidP="00CD665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Final</w:t>
            </w:r>
          </w:p>
        </w:tc>
        <w:tc>
          <w:tcPr>
            <w:tcW w:w="1134" w:type="dxa"/>
          </w:tcPr>
          <w:p w14:paraId="5D24D4BE" w14:textId="2BB96CD7" w:rsidR="00DF5913" w:rsidRPr="00D50E06" w:rsidRDefault="00E0269B" w:rsidP="006770A5">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1.0</w:t>
            </w:r>
          </w:p>
        </w:tc>
        <w:tc>
          <w:tcPr>
            <w:tcW w:w="4819" w:type="dxa"/>
          </w:tcPr>
          <w:p w14:paraId="39BD5CC1" w14:textId="41DBC738" w:rsidR="001C0205" w:rsidRPr="001C0205" w:rsidRDefault="001C0205" w:rsidP="001C0205">
            <w:pP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C0205">
              <w:rPr>
                <w:sz w:val="20"/>
                <w:szCs w:val="20"/>
              </w:rPr>
              <w:t>MST changes in the Attachment tab</w:t>
            </w:r>
            <w:r>
              <w:rPr>
                <w:sz w:val="20"/>
                <w:szCs w:val="20"/>
              </w:rPr>
              <w:t xml:space="preserve"> made</w:t>
            </w:r>
            <w:r w:rsidRPr="001C0205">
              <w:rPr>
                <w:sz w:val="20"/>
                <w:szCs w:val="20"/>
              </w:rPr>
              <w:t xml:space="preserve"> to align with changes in production which include entries for Financial accounts and a realignment for the local file.</w:t>
            </w:r>
          </w:p>
          <w:p w14:paraId="69025BCE" w14:textId="5AB68A5A" w:rsidR="00777BF7" w:rsidRPr="00D50E06" w:rsidRDefault="00777BF7" w:rsidP="00DF591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p>
        </w:tc>
        <w:tc>
          <w:tcPr>
            <w:tcW w:w="1257" w:type="dxa"/>
          </w:tcPr>
          <w:p w14:paraId="1A88E56D" w14:textId="58B679D3" w:rsidR="00DF5913" w:rsidRPr="00D50E06" w:rsidRDefault="00057CD2" w:rsidP="00CD665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Present</w:t>
            </w:r>
          </w:p>
        </w:tc>
      </w:tr>
      <w:bookmarkEnd w:id="124"/>
      <w:tr w:rsidR="0054142F" w:rsidRPr="007A5563" w14:paraId="189F6F3C" w14:textId="77777777" w:rsidTr="00425257">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660" w:type="dxa"/>
            <w:noWrap/>
          </w:tcPr>
          <w:p w14:paraId="04E9434E" w14:textId="21ED394A" w:rsidR="0054142F" w:rsidRPr="006F443C" w:rsidRDefault="0054142F" w:rsidP="0054142F">
            <w:pPr>
              <w:spacing w:before="60" w:after="60"/>
              <w:rPr>
                <w:rFonts w:asciiTheme="minorHAnsi" w:hAnsiTheme="minorHAnsi" w:cstheme="minorHAnsi"/>
                <w:color w:val="000000"/>
                <w:szCs w:val="22"/>
              </w:rPr>
            </w:pPr>
            <w:r w:rsidRPr="006F443C">
              <w:rPr>
                <w:rFonts w:asciiTheme="minorHAnsi" w:hAnsiTheme="minorHAnsi" w:cstheme="minorHAnsi"/>
                <w:b w:val="0"/>
                <w:color w:val="000000"/>
                <w:szCs w:val="22"/>
              </w:rPr>
              <w:t>ATO LCMSF.0004 2024 Schema</w:t>
            </w:r>
            <w:r w:rsidRPr="006F443C">
              <w:rPr>
                <w:rFonts w:asciiTheme="minorHAnsi" w:hAnsiTheme="minorHAnsi" w:cstheme="minorHAnsi"/>
                <w:b w:val="0"/>
                <w:bCs w:val="0"/>
                <w:color w:val="000000"/>
                <w:szCs w:val="22"/>
              </w:rPr>
              <w:t>.zip</w:t>
            </w:r>
          </w:p>
        </w:tc>
        <w:tc>
          <w:tcPr>
            <w:tcW w:w="1279" w:type="dxa"/>
          </w:tcPr>
          <w:p w14:paraId="03C7AA7B" w14:textId="51717F2B" w:rsidR="0054142F" w:rsidRPr="006F443C" w:rsidRDefault="00425257" w:rsidP="0054142F">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24</w:t>
            </w:r>
            <w:r w:rsidR="006A5815" w:rsidRPr="006F443C">
              <w:rPr>
                <w:rFonts w:asciiTheme="minorHAnsi" w:hAnsiTheme="minorHAnsi" w:cstheme="minorHAnsi"/>
                <w:color w:val="000000"/>
                <w:szCs w:val="22"/>
              </w:rPr>
              <w:t>.</w:t>
            </w:r>
            <w:r w:rsidR="00D36CE7" w:rsidRPr="006F443C">
              <w:rPr>
                <w:rFonts w:asciiTheme="minorHAnsi" w:hAnsiTheme="minorHAnsi" w:cstheme="minorHAnsi"/>
                <w:color w:val="000000"/>
                <w:szCs w:val="22"/>
              </w:rPr>
              <w:t>10</w:t>
            </w:r>
            <w:r w:rsidR="006A5815" w:rsidRPr="006F443C">
              <w:rPr>
                <w:rFonts w:asciiTheme="minorHAnsi" w:hAnsiTheme="minorHAnsi" w:cstheme="minorHAnsi"/>
                <w:color w:val="000000"/>
                <w:szCs w:val="22"/>
              </w:rPr>
              <w:t>.2024</w:t>
            </w:r>
          </w:p>
        </w:tc>
        <w:tc>
          <w:tcPr>
            <w:tcW w:w="1415" w:type="dxa"/>
          </w:tcPr>
          <w:p w14:paraId="1DE3EB6E" w14:textId="1C17B16B" w:rsidR="0054142F" w:rsidRPr="006F443C" w:rsidRDefault="003C1F1A" w:rsidP="0054142F">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6F443C">
              <w:rPr>
                <w:rFonts w:asciiTheme="minorHAnsi" w:hAnsiTheme="minorHAnsi" w:cstheme="minorHAnsi"/>
                <w:color w:val="000000"/>
                <w:szCs w:val="22"/>
              </w:rPr>
              <w:t>Final</w:t>
            </w:r>
          </w:p>
        </w:tc>
        <w:tc>
          <w:tcPr>
            <w:tcW w:w="1134" w:type="dxa"/>
          </w:tcPr>
          <w:p w14:paraId="4BCB9E05" w14:textId="446ECD66" w:rsidR="0054142F" w:rsidRPr="006F443C" w:rsidRDefault="00425257" w:rsidP="0054142F">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1.0</w:t>
            </w:r>
          </w:p>
        </w:tc>
        <w:tc>
          <w:tcPr>
            <w:tcW w:w="4819" w:type="dxa"/>
          </w:tcPr>
          <w:p w14:paraId="25A05609" w14:textId="1C6710CA" w:rsidR="00425257" w:rsidRDefault="00425257" w:rsidP="0054142F">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425257">
              <w:rPr>
                <w:rFonts w:asciiTheme="minorHAnsi" w:hAnsiTheme="minorHAnsi" w:cstheme="minorHAnsi"/>
                <w:color w:val="000000"/>
                <w:szCs w:val="22"/>
              </w:rPr>
              <w:t xml:space="preserve">Versioned to final with no functional changes. </w:t>
            </w:r>
          </w:p>
          <w:p w14:paraId="2CBFADF7" w14:textId="38FBDCDD" w:rsidR="0054142F" w:rsidRPr="006F443C" w:rsidRDefault="00425257" w:rsidP="0054142F">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T</w:t>
            </w:r>
            <w:r w:rsidR="00F24CD3" w:rsidRPr="006F443C">
              <w:rPr>
                <w:rFonts w:asciiTheme="minorHAnsi" w:hAnsiTheme="minorHAnsi" w:cstheme="minorHAnsi"/>
                <w:color w:val="000000"/>
                <w:szCs w:val="22"/>
              </w:rPr>
              <w:t>his zip file contains the updated schema</w:t>
            </w:r>
            <w:r>
              <w:rPr>
                <w:rFonts w:asciiTheme="minorHAnsi" w:hAnsiTheme="minorHAnsi" w:cstheme="minorHAnsi"/>
                <w:color w:val="000000"/>
                <w:szCs w:val="22"/>
              </w:rPr>
              <w:t>.</w:t>
            </w:r>
          </w:p>
        </w:tc>
        <w:tc>
          <w:tcPr>
            <w:tcW w:w="1257" w:type="dxa"/>
          </w:tcPr>
          <w:p w14:paraId="5081A4E3" w14:textId="58D1AD0A" w:rsidR="0054142F" w:rsidRPr="006F443C" w:rsidRDefault="00057CD2" w:rsidP="0054142F">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Present</w:t>
            </w:r>
          </w:p>
        </w:tc>
      </w:tr>
      <w:tr w:rsidR="0054142F" w:rsidRPr="007A5563" w14:paraId="32C7EDF5" w14:textId="77777777" w:rsidTr="0042525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660" w:type="dxa"/>
            <w:noWrap/>
          </w:tcPr>
          <w:p w14:paraId="377B1150" w14:textId="46AB2B5F" w:rsidR="0054142F" w:rsidRPr="00D50E06" w:rsidRDefault="0054142F" w:rsidP="0054142F">
            <w:pPr>
              <w:spacing w:before="60" w:after="60"/>
              <w:rPr>
                <w:rFonts w:asciiTheme="minorHAnsi" w:hAnsiTheme="minorHAnsi" w:cstheme="minorHAnsi"/>
                <w:color w:val="000000"/>
                <w:szCs w:val="22"/>
              </w:rPr>
            </w:pPr>
            <w:r w:rsidRPr="00D50E06">
              <w:rPr>
                <w:rFonts w:asciiTheme="minorHAnsi" w:hAnsiTheme="minorHAnsi" w:cstheme="minorHAnsi"/>
                <w:b w:val="0"/>
                <w:color w:val="000000"/>
                <w:szCs w:val="22"/>
              </w:rPr>
              <w:t xml:space="preserve">ATO LCMSF.0004 2024 </w:t>
            </w:r>
            <w:r w:rsidRPr="00D50E06">
              <w:rPr>
                <w:rFonts w:asciiTheme="minorHAnsi" w:hAnsiTheme="minorHAnsi" w:cstheme="minorHAnsi"/>
                <w:b w:val="0"/>
                <w:bCs w:val="0"/>
                <w:color w:val="000000"/>
                <w:szCs w:val="22"/>
              </w:rPr>
              <w:t>Validation Rules.xlsx</w:t>
            </w:r>
          </w:p>
        </w:tc>
        <w:tc>
          <w:tcPr>
            <w:tcW w:w="1279" w:type="dxa"/>
          </w:tcPr>
          <w:p w14:paraId="0753EC9A" w14:textId="6EB1F099" w:rsidR="0054142F" w:rsidRPr="00D50E06" w:rsidRDefault="00057CD2" w:rsidP="005414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14</w:t>
            </w:r>
            <w:r w:rsidR="006A5815" w:rsidRPr="00D50E06">
              <w:rPr>
                <w:rFonts w:asciiTheme="minorHAnsi" w:hAnsiTheme="minorHAnsi" w:cstheme="minorHAnsi"/>
                <w:color w:val="000000"/>
                <w:szCs w:val="22"/>
              </w:rPr>
              <w:t>.</w:t>
            </w:r>
            <w:r>
              <w:rPr>
                <w:rFonts w:asciiTheme="minorHAnsi" w:hAnsiTheme="minorHAnsi" w:cstheme="minorHAnsi"/>
                <w:color w:val="000000"/>
                <w:szCs w:val="22"/>
              </w:rPr>
              <w:t>11</w:t>
            </w:r>
            <w:r w:rsidR="006A5815" w:rsidRPr="00D50E06">
              <w:rPr>
                <w:rFonts w:asciiTheme="minorHAnsi" w:hAnsiTheme="minorHAnsi" w:cstheme="minorHAnsi"/>
                <w:color w:val="000000"/>
                <w:szCs w:val="22"/>
              </w:rPr>
              <w:t>.2024</w:t>
            </w:r>
          </w:p>
        </w:tc>
        <w:tc>
          <w:tcPr>
            <w:tcW w:w="1415" w:type="dxa"/>
          </w:tcPr>
          <w:p w14:paraId="39A88ED0" w14:textId="73D09CAB" w:rsidR="0054142F" w:rsidRPr="00D50E06" w:rsidRDefault="00DB292B" w:rsidP="005414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Final</w:t>
            </w:r>
          </w:p>
        </w:tc>
        <w:tc>
          <w:tcPr>
            <w:tcW w:w="1134" w:type="dxa"/>
          </w:tcPr>
          <w:p w14:paraId="127B8440" w14:textId="57737CFC" w:rsidR="0054142F" w:rsidRPr="00D50E06" w:rsidRDefault="00E0269B" w:rsidP="005414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1.</w:t>
            </w:r>
            <w:r w:rsidR="00057CD2">
              <w:rPr>
                <w:rFonts w:asciiTheme="minorHAnsi" w:hAnsiTheme="minorHAnsi" w:cstheme="minorHAnsi"/>
                <w:color w:val="000000"/>
                <w:szCs w:val="22"/>
              </w:rPr>
              <w:t>1</w:t>
            </w:r>
          </w:p>
        </w:tc>
        <w:tc>
          <w:tcPr>
            <w:tcW w:w="4819" w:type="dxa"/>
          </w:tcPr>
          <w:p w14:paraId="6DBD9C24" w14:textId="02D72DD5" w:rsidR="006C76E2" w:rsidRPr="006C76E2" w:rsidRDefault="00DB292B" w:rsidP="006C76E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 xml:space="preserve">LCMSF </w:t>
            </w:r>
            <w:r w:rsidR="00B60CED" w:rsidRPr="00B60CED">
              <w:rPr>
                <w:rFonts w:asciiTheme="minorHAnsi" w:hAnsiTheme="minorHAnsi" w:cstheme="minorHAnsi"/>
                <w:color w:val="000000"/>
                <w:szCs w:val="22"/>
              </w:rPr>
              <w:t>Validation Rules</w:t>
            </w:r>
            <w:r w:rsidR="006C76E2">
              <w:rPr>
                <w:rFonts w:asciiTheme="minorHAnsi" w:hAnsiTheme="minorHAnsi" w:cstheme="minorHAnsi"/>
                <w:color w:val="000000"/>
                <w:szCs w:val="22"/>
              </w:rPr>
              <w:t xml:space="preserve">:  </w:t>
            </w:r>
          </w:p>
          <w:p w14:paraId="2FB76AA2" w14:textId="56CE8391" w:rsidR="006C76E2" w:rsidRDefault="00B60CED" w:rsidP="006C76E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2 n</w:t>
            </w:r>
            <w:r w:rsidRPr="00B60CED">
              <w:rPr>
                <w:rFonts w:asciiTheme="minorHAnsi" w:hAnsiTheme="minorHAnsi" w:cstheme="minorHAnsi"/>
                <w:color w:val="000000"/>
                <w:szCs w:val="22"/>
              </w:rPr>
              <w:t>ew rule</w:t>
            </w:r>
            <w:r>
              <w:rPr>
                <w:rFonts w:asciiTheme="minorHAnsi" w:hAnsiTheme="minorHAnsi" w:cstheme="minorHAnsi"/>
                <w:color w:val="000000"/>
                <w:szCs w:val="22"/>
              </w:rPr>
              <w:t xml:space="preserve">s, </w:t>
            </w:r>
            <w:r w:rsidRPr="00B60CED">
              <w:rPr>
                <w:rFonts w:asciiTheme="minorHAnsi" w:hAnsiTheme="minorHAnsi" w:cstheme="minorHAnsi"/>
                <w:color w:val="000000"/>
                <w:szCs w:val="22"/>
              </w:rPr>
              <w:t>VR.ATO.LCMSF.000443</w:t>
            </w:r>
            <w:r>
              <w:rPr>
                <w:rFonts w:asciiTheme="minorHAnsi" w:hAnsiTheme="minorHAnsi" w:cstheme="minorHAnsi"/>
                <w:color w:val="000000"/>
                <w:szCs w:val="22"/>
              </w:rPr>
              <w:t xml:space="preserve"> &amp; </w:t>
            </w:r>
            <w:r w:rsidRPr="00B60CED">
              <w:rPr>
                <w:rFonts w:asciiTheme="minorHAnsi" w:hAnsiTheme="minorHAnsi" w:cstheme="minorHAnsi"/>
                <w:color w:val="000000"/>
                <w:szCs w:val="22"/>
              </w:rPr>
              <w:t>VR.ATO.LCMSF.00044</w:t>
            </w:r>
            <w:r>
              <w:rPr>
                <w:rFonts w:asciiTheme="minorHAnsi" w:hAnsiTheme="minorHAnsi" w:cstheme="minorHAnsi"/>
                <w:color w:val="000000"/>
                <w:szCs w:val="22"/>
              </w:rPr>
              <w:t>4</w:t>
            </w:r>
            <w:r w:rsidRPr="00B60CED">
              <w:rPr>
                <w:rFonts w:asciiTheme="minorHAnsi" w:hAnsiTheme="minorHAnsi" w:cstheme="minorHAnsi"/>
                <w:color w:val="000000"/>
                <w:szCs w:val="22"/>
              </w:rPr>
              <w:t xml:space="preserve"> added to prevent incorrect TIN value, that is TIN value contains ‘E+’</w:t>
            </w:r>
          </w:p>
          <w:p w14:paraId="278D580E" w14:textId="467C7593" w:rsidR="0054142F" w:rsidRPr="00695BA4" w:rsidRDefault="00695BA4" w:rsidP="006C76E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D50E06">
              <w:rPr>
                <w:rFonts w:asciiTheme="minorHAnsi" w:hAnsiTheme="minorHAnsi" w:cstheme="minorHAnsi"/>
                <w:color w:val="000000"/>
                <w:szCs w:val="22"/>
              </w:rPr>
              <w:t>Refer to the artefacts change history for further information.</w:t>
            </w:r>
          </w:p>
        </w:tc>
        <w:tc>
          <w:tcPr>
            <w:tcW w:w="1257" w:type="dxa"/>
          </w:tcPr>
          <w:p w14:paraId="7477CB87" w14:textId="6560E7AA" w:rsidR="0054142F" w:rsidRPr="00D50E06" w:rsidRDefault="00C455F7" w:rsidP="0054142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D50E06">
              <w:rPr>
                <w:rFonts w:asciiTheme="minorHAnsi" w:hAnsiTheme="minorHAnsi" w:cstheme="minorHAnsi"/>
                <w:color w:val="000000"/>
                <w:szCs w:val="22"/>
              </w:rPr>
              <w:t>Updated</w:t>
            </w:r>
          </w:p>
        </w:tc>
      </w:tr>
      <w:tr w:rsidR="0054142F" w:rsidRPr="007A5563" w14:paraId="5E275416" w14:textId="77777777" w:rsidTr="00425257">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660" w:type="dxa"/>
            <w:noWrap/>
          </w:tcPr>
          <w:p w14:paraId="721F5EFF" w14:textId="37965F0E" w:rsidR="0054142F" w:rsidRPr="00D50E06" w:rsidRDefault="0054142F" w:rsidP="0054142F">
            <w:pPr>
              <w:spacing w:before="60" w:after="60"/>
              <w:rPr>
                <w:rFonts w:asciiTheme="minorHAnsi" w:hAnsiTheme="minorHAnsi" w:cstheme="minorHAnsi"/>
                <w:color w:val="000000"/>
                <w:szCs w:val="22"/>
              </w:rPr>
            </w:pPr>
            <w:r w:rsidRPr="00D50E06">
              <w:rPr>
                <w:rFonts w:asciiTheme="minorHAnsi" w:hAnsiTheme="minorHAnsi" w:cstheme="minorHAnsi"/>
                <w:b w:val="0"/>
                <w:color w:val="000000"/>
                <w:szCs w:val="22"/>
              </w:rPr>
              <w:t xml:space="preserve">ATO CBC.0002 2020 </w:t>
            </w:r>
            <w:r w:rsidRPr="00D50E06">
              <w:rPr>
                <w:rFonts w:asciiTheme="minorHAnsi" w:hAnsiTheme="minorHAnsi" w:cstheme="minorHAnsi"/>
                <w:b w:val="0"/>
                <w:bCs w:val="0"/>
                <w:color w:val="000000"/>
                <w:szCs w:val="22"/>
              </w:rPr>
              <w:t>Validation Rules.xlsx</w:t>
            </w:r>
          </w:p>
        </w:tc>
        <w:tc>
          <w:tcPr>
            <w:tcW w:w="1279" w:type="dxa"/>
          </w:tcPr>
          <w:p w14:paraId="388C6289" w14:textId="0C20424F" w:rsidR="0054142F" w:rsidRPr="00D50E06" w:rsidRDefault="0054142F" w:rsidP="0054142F">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D50E06">
              <w:rPr>
                <w:rFonts w:asciiTheme="minorHAnsi" w:hAnsiTheme="minorHAnsi" w:cstheme="minorHAnsi"/>
                <w:color w:val="000000"/>
                <w:szCs w:val="22"/>
              </w:rPr>
              <w:t>20.05.2021</w:t>
            </w:r>
          </w:p>
        </w:tc>
        <w:tc>
          <w:tcPr>
            <w:tcW w:w="1415" w:type="dxa"/>
          </w:tcPr>
          <w:p w14:paraId="7CACEC05" w14:textId="2D1FDE4C" w:rsidR="0054142F" w:rsidRPr="00D50E06" w:rsidRDefault="00E0269B" w:rsidP="0054142F">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Final</w:t>
            </w:r>
          </w:p>
        </w:tc>
        <w:tc>
          <w:tcPr>
            <w:tcW w:w="1134" w:type="dxa"/>
          </w:tcPr>
          <w:p w14:paraId="10E77C3F" w14:textId="09A32890" w:rsidR="0054142F" w:rsidRPr="00D50E06" w:rsidRDefault="0054142F" w:rsidP="0054142F">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D50E06">
              <w:rPr>
                <w:rFonts w:asciiTheme="minorHAnsi" w:hAnsiTheme="minorHAnsi" w:cstheme="minorHAnsi"/>
                <w:color w:val="000000"/>
                <w:szCs w:val="22"/>
              </w:rPr>
              <w:t>1.1</w:t>
            </w:r>
          </w:p>
        </w:tc>
        <w:tc>
          <w:tcPr>
            <w:tcW w:w="4819" w:type="dxa"/>
          </w:tcPr>
          <w:p w14:paraId="1B963D41" w14:textId="5F539CEE" w:rsidR="0054142F" w:rsidRPr="00D50E06" w:rsidRDefault="0054142F" w:rsidP="0054142F">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D50E06">
              <w:rPr>
                <w:rFonts w:asciiTheme="minorHAnsi" w:hAnsiTheme="minorHAnsi" w:cstheme="minorHAnsi"/>
                <w:color w:val="000000"/>
                <w:szCs w:val="22"/>
              </w:rPr>
              <w:t>No change since prior release</w:t>
            </w:r>
          </w:p>
        </w:tc>
        <w:tc>
          <w:tcPr>
            <w:tcW w:w="1257" w:type="dxa"/>
          </w:tcPr>
          <w:p w14:paraId="6DB89B36" w14:textId="30EAFF2B" w:rsidR="0054142F" w:rsidRPr="00D50E06" w:rsidRDefault="0054142F" w:rsidP="0054142F">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Cs w:val="22"/>
              </w:rPr>
            </w:pPr>
            <w:r w:rsidRPr="00D50E06">
              <w:rPr>
                <w:rFonts w:asciiTheme="minorHAnsi" w:hAnsiTheme="minorHAnsi" w:cstheme="minorHAnsi"/>
                <w:color w:val="000000"/>
                <w:szCs w:val="22"/>
              </w:rPr>
              <w:t>Present</w:t>
            </w:r>
          </w:p>
        </w:tc>
      </w:tr>
    </w:tbl>
    <w:p w14:paraId="1D37BFA6" w14:textId="3C1CE7F1" w:rsidR="00090D9D" w:rsidRDefault="00090D9D" w:rsidP="00CD6658">
      <w:bookmarkStart w:id="125" w:name="_Toc427408136"/>
      <w:bookmarkEnd w:id="0"/>
    </w:p>
    <w:p w14:paraId="6CDDF401" w14:textId="77777777" w:rsidR="00CA611B" w:rsidRDefault="00CA611B">
      <w:r>
        <w:br w:type="page"/>
      </w:r>
    </w:p>
    <w:tbl>
      <w:tblPr>
        <w:tblW w:w="0" w:type="auto"/>
        <w:tblInd w:w="93" w:type="dxa"/>
        <w:shd w:val="clear" w:color="auto" w:fill="FFFFFF"/>
        <w:tblLayout w:type="fixed"/>
        <w:tblLook w:val="04A0" w:firstRow="1" w:lastRow="0" w:firstColumn="1" w:lastColumn="0" w:noHBand="0" w:noVBand="1"/>
      </w:tblPr>
      <w:tblGrid>
        <w:gridCol w:w="3559"/>
        <w:gridCol w:w="709"/>
      </w:tblGrid>
      <w:tr w:rsidR="001610CF" w:rsidRPr="003F6A08" w14:paraId="11FCBEBE" w14:textId="77777777" w:rsidTr="00657C53">
        <w:trPr>
          <w:trHeight w:val="284"/>
        </w:trPr>
        <w:tc>
          <w:tcPr>
            <w:tcW w:w="3559" w:type="dxa"/>
            <w:shd w:val="clear" w:color="auto" w:fill="FFFFFF"/>
            <w:vAlign w:val="bottom"/>
            <w:hideMark/>
          </w:tcPr>
          <w:p w14:paraId="4C776EC6" w14:textId="098C77D6" w:rsidR="001610CF" w:rsidRPr="008373B7" w:rsidRDefault="001610CF" w:rsidP="00657C53">
            <w:pPr>
              <w:rPr>
                <w:rFonts w:cs="Arial"/>
                <w:b/>
                <w:color w:val="000000"/>
                <w:szCs w:val="22"/>
              </w:rPr>
            </w:pPr>
            <w:r w:rsidRPr="008373B7">
              <w:rPr>
                <w:rFonts w:cs="Arial"/>
                <w:b/>
                <w:color w:val="000000"/>
                <w:szCs w:val="22"/>
              </w:rPr>
              <w:lastRenderedPageBreak/>
              <w:t xml:space="preserve">Total artefacts in this Package: </w:t>
            </w:r>
          </w:p>
        </w:tc>
        <w:tc>
          <w:tcPr>
            <w:tcW w:w="709" w:type="dxa"/>
            <w:shd w:val="clear" w:color="auto" w:fill="FFFFFF"/>
            <w:noWrap/>
            <w:vAlign w:val="bottom"/>
            <w:hideMark/>
          </w:tcPr>
          <w:p w14:paraId="1CE1801E" w14:textId="4DD04A57" w:rsidR="001610CF" w:rsidRPr="008373B7" w:rsidRDefault="008575A1" w:rsidP="00657C53">
            <w:pPr>
              <w:rPr>
                <w:rFonts w:cs="Arial"/>
                <w:b/>
                <w:bCs/>
                <w:color w:val="000000"/>
                <w:szCs w:val="22"/>
              </w:rPr>
            </w:pPr>
            <w:r>
              <w:rPr>
                <w:rFonts w:cs="Arial"/>
                <w:b/>
                <w:bCs/>
                <w:color w:val="000000"/>
                <w:szCs w:val="22"/>
              </w:rPr>
              <w:t>4</w:t>
            </w:r>
          </w:p>
        </w:tc>
      </w:tr>
      <w:tr w:rsidR="001610CF" w:rsidRPr="003F6A08" w14:paraId="3D115EF5" w14:textId="77777777" w:rsidTr="00657C53">
        <w:trPr>
          <w:trHeight w:val="312"/>
        </w:trPr>
        <w:tc>
          <w:tcPr>
            <w:tcW w:w="3559" w:type="dxa"/>
            <w:shd w:val="clear" w:color="auto" w:fill="FFFFFF"/>
            <w:vAlign w:val="bottom"/>
            <w:hideMark/>
          </w:tcPr>
          <w:p w14:paraId="282E2936" w14:textId="77777777" w:rsidR="001610CF" w:rsidRDefault="001610CF" w:rsidP="00657C53">
            <w:pPr>
              <w:ind w:left="1467"/>
            </w:pPr>
          </w:p>
          <w:p w14:paraId="0DEFBA36" w14:textId="77777777" w:rsidR="001610CF" w:rsidRPr="00693FB9" w:rsidRDefault="001610CF" w:rsidP="00657C53">
            <w:pPr>
              <w:ind w:left="1467"/>
            </w:pPr>
            <w:r w:rsidRPr="00693FB9">
              <w:t>Present artefacts</w:t>
            </w:r>
          </w:p>
        </w:tc>
        <w:tc>
          <w:tcPr>
            <w:tcW w:w="709" w:type="dxa"/>
            <w:shd w:val="clear" w:color="auto" w:fill="FFFFFF"/>
            <w:noWrap/>
            <w:vAlign w:val="bottom"/>
          </w:tcPr>
          <w:p w14:paraId="40C768EF" w14:textId="7741EA2C" w:rsidR="001610CF" w:rsidRPr="00693FB9" w:rsidRDefault="00862F14" w:rsidP="00657C53">
            <w:r>
              <w:t>3</w:t>
            </w:r>
          </w:p>
        </w:tc>
      </w:tr>
      <w:tr w:rsidR="001610CF" w:rsidRPr="003F6A08" w14:paraId="3FD0E398" w14:textId="77777777" w:rsidTr="00657C53">
        <w:trPr>
          <w:trHeight w:val="312"/>
        </w:trPr>
        <w:tc>
          <w:tcPr>
            <w:tcW w:w="3559" w:type="dxa"/>
            <w:shd w:val="clear" w:color="auto" w:fill="FFFFFF"/>
            <w:vAlign w:val="bottom"/>
            <w:hideMark/>
          </w:tcPr>
          <w:p w14:paraId="5E74B771" w14:textId="77777777" w:rsidR="001610CF" w:rsidRPr="00693FB9" w:rsidRDefault="001610CF" w:rsidP="00657C53">
            <w:pPr>
              <w:ind w:left="1467"/>
            </w:pPr>
            <w:r w:rsidRPr="00693FB9">
              <w:t>New artefacts</w:t>
            </w:r>
          </w:p>
        </w:tc>
        <w:tc>
          <w:tcPr>
            <w:tcW w:w="709" w:type="dxa"/>
            <w:shd w:val="clear" w:color="auto" w:fill="FFFFFF"/>
            <w:noWrap/>
            <w:vAlign w:val="bottom"/>
          </w:tcPr>
          <w:p w14:paraId="3EAE4D1B" w14:textId="790C0701" w:rsidR="001610CF" w:rsidRPr="00693FB9" w:rsidRDefault="0054142F" w:rsidP="00657C53">
            <w:r>
              <w:t>0</w:t>
            </w:r>
          </w:p>
        </w:tc>
      </w:tr>
      <w:tr w:rsidR="001610CF" w:rsidRPr="003F6A08" w14:paraId="67B1F239" w14:textId="77777777" w:rsidTr="00657C53">
        <w:trPr>
          <w:trHeight w:val="312"/>
        </w:trPr>
        <w:tc>
          <w:tcPr>
            <w:tcW w:w="3559" w:type="dxa"/>
            <w:shd w:val="clear" w:color="auto" w:fill="FFFFFF"/>
            <w:vAlign w:val="bottom"/>
            <w:hideMark/>
          </w:tcPr>
          <w:p w14:paraId="4BB80F71" w14:textId="77777777" w:rsidR="001610CF" w:rsidRPr="00693FB9" w:rsidRDefault="001610CF" w:rsidP="00657C53">
            <w:pPr>
              <w:ind w:left="1467"/>
            </w:pPr>
            <w:r w:rsidRPr="00693FB9">
              <w:t>Updated artefacts</w:t>
            </w:r>
          </w:p>
        </w:tc>
        <w:tc>
          <w:tcPr>
            <w:tcW w:w="709" w:type="dxa"/>
            <w:shd w:val="clear" w:color="auto" w:fill="FFFFFF"/>
            <w:noWrap/>
            <w:vAlign w:val="bottom"/>
          </w:tcPr>
          <w:p w14:paraId="6F3537FE" w14:textId="388D7FEB" w:rsidR="001610CF" w:rsidRPr="00693FB9" w:rsidRDefault="00862F14" w:rsidP="00657C53">
            <w:r>
              <w:t>1</w:t>
            </w:r>
          </w:p>
        </w:tc>
      </w:tr>
      <w:tr w:rsidR="001610CF" w:rsidRPr="003F6A08" w14:paraId="4BB730A6" w14:textId="77777777" w:rsidTr="00657C53">
        <w:trPr>
          <w:trHeight w:val="312"/>
        </w:trPr>
        <w:tc>
          <w:tcPr>
            <w:tcW w:w="3559" w:type="dxa"/>
            <w:shd w:val="clear" w:color="auto" w:fill="FFFFFF"/>
            <w:vAlign w:val="bottom"/>
            <w:hideMark/>
          </w:tcPr>
          <w:p w14:paraId="30A66494" w14:textId="77777777" w:rsidR="001610CF" w:rsidRPr="00693FB9" w:rsidRDefault="001610CF" w:rsidP="00657C53">
            <w:pPr>
              <w:ind w:left="1467"/>
            </w:pPr>
            <w:r w:rsidRPr="00693FB9">
              <w:t>Pending artefacts</w:t>
            </w:r>
          </w:p>
        </w:tc>
        <w:tc>
          <w:tcPr>
            <w:tcW w:w="709" w:type="dxa"/>
            <w:shd w:val="clear" w:color="auto" w:fill="FFFFFF"/>
            <w:noWrap/>
            <w:vAlign w:val="bottom"/>
          </w:tcPr>
          <w:p w14:paraId="7A6D3C82" w14:textId="2D396964" w:rsidR="001610CF" w:rsidRPr="00693FB9" w:rsidRDefault="009F2279" w:rsidP="00657C53">
            <w:r>
              <w:t>0</w:t>
            </w:r>
          </w:p>
        </w:tc>
      </w:tr>
      <w:tr w:rsidR="001610CF" w:rsidRPr="003F6A08" w14:paraId="0BE0BD00" w14:textId="77777777" w:rsidTr="00657C53">
        <w:trPr>
          <w:trHeight w:val="312"/>
        </w:trPr>
        <w:tc>
          <w:tcPr>
            <w:tcW w:w="3559" w:type="dxa"/>
            <w:shd w:val="clear" w:color="auto" w:fill="FFFFFF"/>
            <w:vAlign w:val="bottom"/>
          </w:tcPr>
          <w:p w14:paraId="4DD24006" w14:textId="77777777" w:rsidR="001610CF" w:rsidRPr="00693FB9" w:rsidRDefault="001610CF" w:rsidP="00657C53">
            <w:pPr>
              <w:ind w:left="1467"/>
            </w:pPr>
            <w:r w:rsidRPr="00693FB9">
              <w:t>Removed artefacts</w:t>
            </w:r>
          </w:p>
        </w:tc>
        <w:tc>
          <w:tcPr>
            <w:tcW w:w="709" w:type="dxa"/>
            <w:shd w:val="clear" w:color="auto" w:fill="FFFFFF"/>
            <w:noWrap/>
            <w:vAlign w:val="bottom"/>
          </w:tcPr>
          <w:p w14:paraId="15EEF95A" w14:textId="77777777" w:rsidR="001610CF" w:rsidRPr="00693FB9" w:rsidRDefault="001610CF" w:rsidP="00657C53">
            <w:r w:rsidRPr="00693FB9">
              <w:t>0</w:t>
            </w:r>
          </w:p>
        </w:tc>
      </w:tr>
    </w:tbl>
    <w:p w14:paraId="6678BE54" w14:textId="77777777" w:rsidR="00E71880" w:rsidRDefault="00E71880">
      <w:pPr>
        <w:rPr>
          <w:rFonts w:cs="Arial"/>
          <w:b/>
          <w:caps/>
          <w:kern w:val="36"/>
          <w:sz w:val="24"/>
        </w:rPr>
      </w:pPr>
      <w:bookmarkStart w:id="126" w:name="_Toc46996487"/>
      <w:r>
        <w:br w:type="page"/>
      </w:r>
    </w:p>
    <w:p w14:paraId="1A273FA5" w14:textId="447F65FF" w:rsidR="00E71880" w:rsidRDefault="00E71880" w:rsidP="00E71880">
      <w:pPr>
        <w:pStyle w:val="Head2"/>
        <w:spacing w:after="0"/>
      </w:pPr>
      <w:bookmarkStart w:id="127" w:name="_Toc180663859"/>
      <w:r>
        <w:lastRenderedPageBreak/>
        <w:t>External</w:t>
      </w:r>
      <w:bookmarkEnd w:id="126"/>
      <w:bookmarkEnd w:id="127"/>
    </w:p>
    <w:p w14:paraId="6EC15FDA" w14:textId="77777777" w:rsidR="00E71880" w:rsidRDefault="00E71880" w:rsidP="00E71880">
      <w:pPr>
        <w:pStyle w:val="Maintext"/>
      </w:pPr>
    </w:p>
    <w:p w14:paraId="0B870FE8" w14:textId="77777777" w:rsidR="00E71880" w:rsidRPr="00EF6C30" w:rsidRDefault="00E71880" w:rsidP="00E71880">
      <w:pPr>
        <w:pStyle w:val="Maintext"/>
        <w:jc w:val="both"/>
      </w:pPr>
      <w:r>
        <w:t xml:space="preserve">The table below outlines the external artefacts that are </w:t>
      </w:r>
      <w:r w:rsidRPr="00EF6C30">
        <w:t>critical to development yet ha</w:t>
      </w:r>
      <w:r>
        <w:t>ve</w:t>
      </w:r>
      <w:r w:rsidRPr="00EF6C30">
        <w:t xml:space="preserve"> an external reference link. This could occur where a service is prescribed with a contract message schema outside of ATO/SBR generation or is an ATO/SBR artefact that is hosted elsewhere. This has been done to remove duplication and synchronisation issues.</w:t>
      </w:r>
    </w:p>
    <w:p w14:paraId="5779E55C" w14:textId="77777777" w:rsidR="00E71880" w:rsidRDefault="00E71880" w:rsidP="00E71880">
      <w:pPr>
        <w:pStyle w:val="Maintext"/>
      </w:pPr>
    </w:p>
    <w:tbl>
      <w:tblPr>
        <w:tblStyle w:val="MediumShading1-Accent1"/>
        <w:tblW w:w="0" w:type="auto"/>
        <w:tblLayout w:type="fixed"/>
        <w:tblLook w:val="04A0" w:firstRow="1" w:lastRow="0" w:firstColumn="1" w:lastColumn="0" w:noHBand="0" w:noVBand="1"/>
      </w:tblPr>
      <w:tblGrid>
        <w:gridCol w:w="5982"/>
        <w:gridCol w:w="1279"/>
        <w:gridCol w:w="1278"/>
        <w:gridCol w:w="995"/>
        <w:gridCol w:w="4972"/>
        <w:gridCol w:w="1102"/>
      </w:tblGrid>
      <w:tr w:rsidR="00E71880" w:rsidRPr="00A2597C" w14:paraId="752D3C51" w14:textId="77777777" w:rsidTr="00B836C3">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982" w:type="dxa"/>
            <w:noWrap/>
            <w:hideMark/>
          </w:tcPr>
          <w:p w14:paraId="7A60EF75" w14:textId="77777777" w:rsidR="00E71880" w:rsidRPr="00A2597C" w:rsidRDefault="00E71880" w:rsidP="00B836C3">
            <w:pPr>
              <w:spacing w:before="60" w:after="60"/>
              <w:rPr>
                <w:rFonts w:cs="Arial"/>
                <w:b w:val="0"/>
                <w:bCs w:val="0"/>
                <w:sz w:val="20"/>
                <w:szCs w:val="20"/>
              </w:rPr>
            </w:pPr>
            <w:r w:rsidRPr="00A2597C">
              <w:rPr>
                <w:rFonts w:cs="Arial"/>
                <w:sz w:val="20"/>
                <w:szCs w:val="20"/>
              </w:rPr>
              <w:t>Name</w:t>
            </w:r>
          </w:p>
        </w:tc>
        <w:tc>
          <w:tcPr>
            <w:tcW w:w="1279" w:type="dxa"/>
          </w:tcPr>
          <w:p w14:paraId="73CF5110" w14:textId="77777777" w:rsidR="00E71880" w:rsidRPr="00A2597C" w:rsidRDefault="00E71880" w:rsidP="00B836C3">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 xml:space="preserve">Document </w:t>
            </w:r>
            <w:r>
              <w:rPr>
                <w:rFonts w:cs="Arial"/>
                <w:sz w:val="20"/>
                <w:szCs w:val="20"/>
              </w:rPr>
              <w:t>Date</w:t>
            </w:r>
          </w:p>
        </w:tc>
        <w:tc>
          <w:tcPr>
            <w:tcW w:w="1278" w:type="dxa"/>
          </w:tcPr>
          <w:p w14:paraId="7365D2DD" w14:textId="77777777" w:rsidR="00E71880" w:rsidRPr="00A2597C" w:rsidRDefault="00E71880" w:rsidP="00B836C3">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Document Status</w:t>
            </w:r>
          </w:p>
        </w:tc>
        <w:tc>
          <w:tcPr>
            <w:tcW w:w="995" w:type="dxa"/>
          </w:tcPr>
          <w:p w14:paraId="24575276" w14:textId="77777777" w:rsidR="00E71880" w:rsidRPr="00A2597C" w:rsidRDefault="00E71880" w:rsidP="00B836C3">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Version</w:t>
            </w:r>
          </w:p>
        </w:tc>
        <w:tc>
          <w:tcPr>
            <w:tcW w:w="4972" w:type="dxa"/>
            <w:noWrap/>
            <w:hideMark/>
          </w:tcPr>
          <w:p w14:paraId="45033B2E" w14:textId="77777777" w:rsidR="00E71880" w:rsidRPr="00A2597C" w:rsidRDefault="00E71880" w:rsidP="00B836C3">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Comments</w:t>
            </w:r>
          </w:p>
        </w:tc>
        <w:tc>
          <w:tcPr>
            <w:tcW w:w="1102" w:type="dxa"/>
          </w:tcPr>
          <w:p w14:paraId="28022409" w14:textId="77777777" w:rsidR="00E71880" w:rsidRPr="00A2597C" w:rsidRDefault="00E71880" w:rsidP="00B836C3">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Package Status</w:t>
            </w:r>
          </w:p>
        </w:tc>
      </w:tr>
      <w:tr w:rsidR="00E71880" w:rsidRPr="007A5563" w14:paraId="5193E797" w14:textId="77777777" w:rsidTr="00B836C3">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982" w:type="dxa"/>
            <w:noWrap/>
          </w:tcPr>
          <w:p w14:paraId="636FE177" w14:textId="77777777" w:rsidR="00E71880" w:rsidRPr="00E32C2C" w:rsidRDefault="00E71880" w:rsidP="00B836C3">
            <w:pPr>
              <w:spacing w:before="60" w:after="60"/>
              <w:rPr>
                <w:rFonts w:asciiTheme="minorHAnsi" w:hAnsiTheme="minorHAnsi" w:cstheme="minorHAnsi"/>
                <w:b w:val="0"/>
                <w:color w:val="000000"/>
                <w:szCs w:val="22"/>
              </w:rPr>
            </w:pPr>
            <w:r w:rsidRPr="007C6638">
              <w:rPr>
                <w:rFonts w:ascii="Calibri" w:hAnsi="Calibri" w:cs="Calibri"/>
                <w:b w:val="0"/>
                <w:bCs w:val="0"/>
                <w:szCs w:val="22"/>
              </w:rPr>
              <w:t>cbc-xml-schema-v2.0.zip</w:t>
            </w:r>
          </w:p>
        </w:tc>
        <w:tc>
          <w:tcPr>
            <w:tcW w:w="1279" w:type="dxa"/>
          </w:tcPr>
          <w:p w14:paraId="56297DC0" w14:textId="77777777" w:rsidR="00E71880" w:rsidRPr="00E32C2C" w:rsidRDefault="00E71880" w:rsidP="00B836C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w:t>
            </w:r>
          </w:p>
        </w:tc>
        <w:tc>
          <w:tcPr>
            <w:tcW w:w="1278" w:type="dxa"/>
          </w:tcPr>
          <w:p w14:paraId="10CA21B1" w14:textId="77777777" w:rsidR="00E71880" w:rsidRPr="00E32C2C" w:rsidRDefault="00E71880" w:rsidP="00B836C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w:t>
            </w:r>
          </w:p>
        </w:tc>
        <w:tc>
          <w:tcPr>
            <w:tcW w:w="995" w:type="dxa"/>
          </w:tcPr>
          <w:p w14:paraId="357B4F34" w14:textId="77777777" w:rsidR="00E71880" w:rsidRPr="00E32C2C" w:rsidRDefault="00E71880" w:rsidP="00B836C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Theme="minorHAnsi" w:hAnsiTheme="minorHAnsi" w:cstheme="minorHAnsi"/>
                <w:color w:val="000000"/>
                <w:szCs w:val="22"/>
              </w:rPr>
              <w:t>-</w:t>
            </w:r>
          </w:p>
        </w:tc>
        <w:tc>
          <w:tcPr>
            <w:tcW w:w="4972" w:type="dxa"/>
          </w:tcPr>
          <w:p w14:paraId="569A57CE" w14:textId="77777777" w:rsidR="00E71880" w:rsidRPr="00DF5913" w:rsidRDefault="00E71880" w:rsidP="00B836C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sidRPr="007C6638">
              <w:rPr>
                <w:rFonts w:asciiTheme="minorHAnsi" w:hAnsiTheme="minorHAnsi" w:cstheme="minorHAnsi"/>
                <w:szCs w:val="22"/>
              </w:rPr>
              <w:t xml:space="preserve">CBC schema is Organisation for Economic Cooperation and Development’s (OECD) prescribed. Please refer to the </w:t>
            </w:r>
            <w:hyperlink r:id="rId19" w:history="1">
              <w:r w:rsidRPr="007E6AB2">
                <w:rPr>
                  <w:rStyle w:val="Hyperlink"/>
                  <w:rFonts w:asciiTheme="minorHAnsi" w:hAnsiTheme="minorHAnsi" w:cstheme="minorHAnsi"/>
                  <w:noProof w:val="0"/>
                  <w:color w:val="17365D" w:themeColor="text2" w:themeShade="BF"/>
                  <w:szCs w:val="22"/>
                </w:rPr>
                <w:t>OE</w:t>
              </w:r>
              <w:r>
                <w:rPr>
                  <w:rStyle w:val="Hyperlink"/>
                  <w:rFonts w:asciiTheme="minorHAnsi" w:hAnsiTheme="minorHAnsi" w:cstheme="minorHAnsi"/>
                  <w:noProof w:val="0"/>
                  <w:color w:val="17365D" w:themeColor="text2" w:themeShade="BF"/>
                  <w:szCs w:val="22"/>
                </w:rPr>
                <w:t>C</w:t>
              </w:r>
              <w:r w:rsidRPr="007E6AB2">
                <w:rPr>
                  <w:rStyle w:val="Hyperlink"/>
                  <w:rFonts w:asciiTheme="minorHAnsi" w:hAnsiTheme="minorHAnsi" w:cstheme="minorHAnsi"/>
                  <w:noProof w:val="0"/>
                  <w:color w:val="17365D" w:themeColor="text2" w:themeShade="BF"/>
                  <w:szCs w:val="22"/>
                </w:rPr>
                <w:t>D website</w:t>
              </w:r>
            </w:hyperlink>
            <w:r w:rsidRPr="007C6638">
              <w:rPr>
                <w:rFonts w:asciiTheme="minorHAnsi" w:hAnsiTheme="minorHAnsi" w:cstheme="minorHAnsi"/>
                <w:szCs w:val="22"/>
              </w:rPr>
              <w:t xml:space="preserve"> for the latest CBC schema.</w:t>
            </w:r>
          </w:p>
        </w:tc>
        <w:tc>
          <w:tcPr>
            <w:tcW w:w="1102" w:type="dxa"/>
          </w:tcPr>
          <w:p w14:paraId="7A275279" w14:textId="77777777" w:rsidR="00E71880" w:rsidRPr="00E32C2C" w:rsidRDefault="00E71880" w:rsidP="00B836C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2"/>
              </w:rPr>
            </w:pPr>
            <w:r>
              <w:rPr>
                <w:rFonts w:ascii="Calibri" w:hAnsi="Calibri" w:cs="Calibri"/>
                <w:color w:val="000000"/>
                <w:szCs w:val="22"/>
              </w:rPr>
              <w:t>-</w:t>
            </w:r>
          </w:p>
        </w:tc>
      </w:tr>
      <w:tr w:rsidR="00E71880" w:rsidRPr="007A5563" w14:paraId="69E07FC4" w14:textId="77777777" w:rsidTr="00B836C3">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982" w:type="dxa"/>
            <w:noWrap/>
          </w:tcPr>
          <w:p w14:paraId="32285A9B" w14:textId="77777777" w:rsidR="00E71880" w:rsidRPr="007C6638" w:rsidRDefault="00E71880" w:rsidP="00B836C3">
            <w:pPr>
              <w:spacing w:before="60" w:after="60"/>
              <w:rPr>
                <w:rFonts w:asciiTheme="minorHAnsi" w:hAnsiTheme="minorHAnsi" w:cstheme="minorHAnsi"/>
                <w:b w:val="0"/>
                <w:szCs w:val="22"/>
              </w:rPr>
            </w:pPr>
            <w:r w:rsidRPr="00B926CD">
              <w:rPr>
                <w:rFonts w:ascii="Calibri" w:hAnsi="Calibri" w:cs="Calibri"/>
                <w:b w:val="0"/>
                <w:bCs w:val="0"/>
                <w:szCs w:val="22"/>
              </w:rPr>
              <w:t>Country-by-Country (CbC) Reporting XML Schema</w:t>
            </w:r>
            <w:r>
              <w:rPr>
                <w:rFonts w:ascii="Calibri" w:hAnsi="Calibri" w:cs="Calibri"/>
                <w:b w:val="0"/>
                <w:bCs w:val="0"/>
                <w:szCs w:val="22"/>
              </w:rPr>
              <w:t xml:space="preserve"> v2.0</w:t>
            </w:r>
            <w:r w:rsidRPr="00B926CD">
              <w:rPr>
                <w:rFonts w:ascii="Calibri" w:hAnsi="Calibri" w:cs="Calibri"/>
                <w:b w:val="0"/>
                <w:bCs w:val="0"/>
                <w:szCs w:val="22"/>
              </w:rPr>
              <w:t xml:space="preserve"> User Guide</w:t>
            </w:r>
          </w:p>
        </w:tc>
        <w:tc>
          <w:tcPr>
            <w:tcW w:w="1279" w:type="dxa"/>
          </w:tcPr>
          <w:p w14:paraId="5128C27A" w14:textId="77777777" w:rsidR="00E71880" w:rsidRPr="007C6638" w:rsidRDefault="00E71880" w:rsidP="00B836C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w:t>
            </w:r>
          </w:p>
        </w:tc>
        <w:tc>
          <w:tcPr>
            <w:tcW w:w="1278" w:type="dxa"/>
          </w:tcPr>
          <w:p w14:paraId="23B997D1" w14:textId="77777777" w:rsidR="00E71880" w:rsidRPr="007C6638" w:rsidRDefault="00E71880" w:rsidP="00B836C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w:t>
            </w:r>
          </w:p>
        </w:tc>
        <w:tc>
          <w:tcPr>
            <w:tcW w:w="995" w:type="dxa"/>
          </w:tcPr>
          <w:p w14:paraId="2201EA12" w14:textId="77777777" w:rsidR="00E71880" w:rsidRPr="007C6638" w:rsidRDefault="00E71880" w:rsidP="00B836C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w:t>
            </w:r>
          </w:p>
        </w:tc>
        <w:tc>
          <w:tcPr>
            <w:tcW w:w="4972" w:type="dxa"/>
          </w:tcPr>
          <w:p w14:paraId="3E7D7068" w14:textId="77777777" w:rsidR="00E71880" w:rsidRPr="007C6638" w:rsidRDefault="00E71880" w:rsidP="00B836C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 xml:space="preserve">The user guide for the CbC Reporting xml schema v2.0 is available to download from the </w:t>
            </w:r>
            <w:hyperlink r:id="rId20" w:history="1">
              <w:r w:rsidRPr="00B926CD">
                <w:rPr>
                  <w:rStyle w:val="Hyperlink"/>
                  <w:rFonts w:asciiTheme="minorHAnsi" w:hAnsiTheme="minorHAnsi" w:cstheme="minorHAnsi"/>
                  <w:noProof w:val="0"/>
                  <w:szCs w:val="22"/>
                </w:rPr>
                <w:t>OECD website</w:t>
              </w:r>
            </w:hyperlink>
            <w:r>
              <w:rPr>
                <w:rFonts w:asciiTheme="minorHAnsi" w:hAnsiTheme="minorHAnsi" w:cstheme="minorHAnsi"/>
                <w:szCs w:val="22"/>
              </w:rPr>
              <w:t>.</w:t>
            </w:r>
          </w:p>
        </w:tc>
        <w:tc>
          <w:tcPr>
            <w:tcW w:w="1102" w:type="dxa"/>
          </w:tcPr>
          <w:p w14:paraId="6D4E24A3" w14:textId="77777777" w:rsidR="00E71880" w:rsidRPr="007C6638" w:rsidRDefault="00E71880" w:rsidP="00B836C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Pr>
                <w:rFonts w:ascii="Calibri" w:hAnsi="Calibri" w:cs="Calibri"/>
                <w:szCs w:val="22"/>
              </w:rPr>
              <w:t>-</w:t>
            </w:r>
          </w:p>
        </w:tc>
      </w:tr>
    </w:tbl>
    <w:p w14:paraId="7DD416B1" w14:textId="77777777" w:rsidR="001610CF" w:rsidRDefault="001610CF" w:rsidP="00CD6658"/>
    <w:p w14:paraId="4982557B" w14:textId="7F4F91EA" w:rsidR="00D55EA4" w:rsidRPr="00D55EA4" w:rsidRDefault="00B40297" w:rsidP="00D55EA4">
      <w:pPr>
        <w:pStyle w:val="Head1"/>
        <w:tabs>
          <w:tab w:val="clear" w:pos="2130"/>
        </w:tabs>
        <w:ind w:left="431" w:hanging="431"/>
        <w:jc w:val="both"/>
        <w:rPr>
          <w:color w:val="1F497D"/>
        </w:rPr>
      </w:pPr>
      <w:bookmarkStart w:id="128" w:name="_Toc180663860"/>
      <w:bookmarkEnd w:id="125"/>
      <w:r>
        <w:rPr>
          <w:color w:val="1F497D"/>
        </w:rPr>
        <w:lastRenderedPageBreak/>
        <w:t>C</w:t>
      </w:r>
      <w:r w:rsidR="00D55EA4">
        <w:rPr>
          <w:color w:val="1F497D"/>
        </w:rPr>
        <w:t>#</w:t>
      </w:r>
      <w:r w:rsidR="00D55EA4" w:rsidRPr="00D55EA4">
        <w:rPr>
          <w:color w:val="1F497D"/>
        </w:rPr>
        <w:t xml:space="preserve"> changes</w:t>
      </w:r>
      <w:bookmarkEnd w:id="128"/>
    </w:p>
    <w:p w14:paraId="66E1820F" w14:textId="44B94C21" w:rsidR="003E4A30" w:rsidRDefault="003E4A30" w:rsidP="004E6E7E">
      <w:pPr>
        <w:pStyle w:val="Heading2"/>
        <w:spacing w:before="200"/>
      </w:pPr>
      <w:bookmarkStart w:id="129" w:name="_Toc180663861"/>
      <w:r>
        <w:t xml:space="preserve">Technical </w:t>
      </w:r>
      <w:r w:rsidR="004E5592">
        <w:t>c</w:t>
      </w:r>
      <w:r>
        <w:t>hanges</w:t>
      </w:r>
      <w:bookmarkEnd w:id="129"/>
    </w:p>
    <w:p w14:paraId="49340D98" w14:textId="3CBC5B39"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w:t>
      </w:r>
      <w:r w:rsidR="00375B6C">
        <w:t>s</w:t>
      </w:r>
      <w:r w:rsidR="00D55EA4">
        <w:t xml:space="preserve"> have remained the same. Where</w:t>
      </w:r>
      <w:r w:rsidR="00D00AF3">
        <w:t xml:space="preserve"> </w:t>
      </w:r>
      <w:r w:rsidR="00D55EA4">
        <w:t>both the code and design has changed this will be reflected in the individual design artefact (validation rules) maintained in the package and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2268"/>
        <w:gridCol w:w="2693"/>
        <w:gridCol w:w="2126"/>
      </w:tblGrid>
      <w:tr w:rsidR="00E25631" w:rsidRPr="00DA3D78" w14:paraId="0E040C65" w14:textId="77777777" w:rsidTr="008D1A4A">
        <w:trPr>
          <w:trHeight w:val="273"/>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BB1B85" w:rsidRDefault="00E25631" w:rsidP="009D10E7">
            <w:pPr>
              <w:spacing w:before="60" w:after="60"/>
              <w:rPr>
                <w:rFonts w:cs="Arial"/>
                <w:b/>
                <w:bCs/>
                <w:color w:val="FFFFFF"/>
                <w:sz w:val="20"/>
                <w:szCs w:val="20"/>
              </w:rPr>
            </w:pPr>
            <w:r w:rsidRPr="00BB1B85">
              <w:rPr>
                <w:rFonts w:cs="Arial"/>
                <w:b/>
                <w:color w:val="FFFFFF"/>
                <w:sz w:val="20"/>
                <w:szCs w:val="20"/>
              </w:rPr>
              <w:t xml:space="preserve">Service </w:t>
            </w:r>
            <w:r w:rsidR="009D10E7" w:rsidRPr="00BB1B85">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BB1B85" w:rsidRDefault="00451D83" w:rsidP="00DA3D78">
            <w:pPr>
              <w:spacing w:before="60" w:after="60"/>
              <w:rPr>
                <w:rFonts w:cs="Arial"/>
                <w:b/>
                <w:bCs/>
                <w:color w:val="FFFFFF"/>
                <w:sz w:val="20"/>
                <w:szCs w:val="20"/>
              </w:rPr>
            </w:pPr>
            <w:r w:rsidRPr="00BB1B85">
              <w:rPr>
                <w:rFonts w:cs="Arial"/>
                <w:b/>
                <w:color w:val="FFFFFF"/>
                <w:sz w:val="20"/>
                <w:szCs w:val="20"/>
              </w:rPr>
              <w:t xml:space="preserve">Rule </w:t>
            </w:r>
            <w:r w:rsidR="00E25631" w:rsidRPr="00BB1B85">
              <w:rPr>
                <w:rFonts w:cs="Arial"/>
                <w:b/>
                <w:color w:val="FFFFFF"/>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BB1B85" w:rsidRDefault="00E25631" w:rsidP="00DA3D78">
            <w:pPr>
              <w:spacing w:before="60" w:after="60"/>
              <w:rPr>
                <w:rFonts w:cs="Arial"/>
                <w:b/>
                <w:bCs/>
                <w:color w:val="FFFFFF"/>
                <w:sz w:val="20"/>
                <w:szCs w:val="20"/>
              </w:rPr>
            </w:pPr>
            <w:r w:rsidRPr="00BB1B85">
              <w:rPr>
                <w:rFonts w:cs="Arial"/>
                <w:b/>
                <w:color w:val="FFFFFF"/>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BB1B85" w:rsidRDefault="00E25631" w:rsidP="00DA3D78">
            <w:pPr>
              <w:spacing w:before="60" w:after="60"/>
              <w:rPr>
                <w:rFonts w:cs="Arial"/>
                <w:b/>
                <w:bCs/>
                <w:color w:val="FFFFFF"/>
                <w:sz w:val="20"/>
                <w:szCs w:val="20"/>
              </w:rPr>
            </w:pPr>
            <w:r w:rsidRPr="00BB1B85">
              <w:rPr>
                <w:rFonts w:cs="Arial"/>
                <w:b/>
                <w:color w:val="FFFFFF"/>
                <w:sz w:val="20"/>
                <w:szCs w:val="20"/>
              </w:rPr>
              <w:t>Previous Rule</w:t>
            </w:r>
          </w:p>
        </w:tc>
        <w:tc>
          <w:tcPr>
            <w:tcW w:w="2268" w:type="dxa"/>
            <w:tcBorders>
              <w:top w:val="single" w:sz="4" w:space="0" w:color="95B3D7"/>
              <w:left w:val="nil"/>
              <w:bottom w:val="single" w:sz="4" w:space="0" w:color="95B3D7"/>
              <w:right w:val="nil"/>
            </w:tcBorders>
            <w:shd w:val="clear" w:color="4F81BD" w:fill="4F81BD"/>
            <w:noWrap/>
            <w:hideMark/>
          </w:tcPr>
          <w:p w14:paraId="1B045633" w14:textId="52AD4A63" w:rsidR="00E25631" w:rsidRPr="00BB1B85" w:rsidRDefault="00E25631" w:rsidP="00DA3D78">
            <w:pPr>
              <w:spacing w:before="60" w:after="60"/>
              <w:rPr>
                <w:rFonts w:cs="Arial"/>
                <w:b/>
                <w:bCs/>
                <w:color w:val="FFFFFF"/>
                <w:sz w:val="20"/>
                <w:szCs w:val="20"/>
              </w:rPr>
            </w:pPr>
            <w:r w:rsidRPr="00BB1B85">
              <w:rPr>
                <w:rFonts w:cs="Arial"/>
                <w:b/>
                <w:color w:val="FFFFFF"/>
                <w:sz w:val="20"/>
                <w:szCs w:val="20"/>
              </w:rPr>
              <w:t>Previous Message ID</w:t>
            </w:r>
          </w:p>
        </w:tc>
        <w:tc>
          <w:tcPr>
            <w:tcW w:w="2693" w:type="dxa"/>
            <w:tcBorders>
              <w:top w:val="single" w:sz="4" w:space="0" w:color="95B3D7"/>
              <w:left w:val="nil"/>
              <w:bottom w:val="single" w:sz="4" w:space="0" w:color="95B3D7"/>
              <w:right w:val="nil"/>
            </w:tcBorders>
            <w:shd w:val="clear" w:color="4F81BD" w:fill="4F81BD"/>
          </w:tcPr>
          <w:p w14:paraId="34727914" w14:textId="5D0BAAAE" w:rsidR="00E25631" w:rsidRPr="00BB1B85" w:rsidRDefault="00E25631" w:rsidP="00DA3D78">
            <w:pPr>
              <w:spacing w:before="60" w:after="60"/>
              <w:rPr>
                <w:rFonts w:cs="Arial"/>
                <w:b/>
                <w:bCs/>
                <w:color w:val="FFFFFF"/>
                <w:sz w:val="20"/>
                <w:szCs w:val="20"/>
              </w:rPr>
            </w:pPr>
            <w:r w:rsidRPr="00BB1B85">
              <w:rPr>
                <w:rFonts w:cs="Arial"/>
                <w:b/>
                <w:color w:val="FFFFFF"/>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BB1B85" w:rsidRDefault="00E25631" w:rsidP="00DA3D78">
            <w:pPr>
              <w:spacing w:before="60" w:after="60"/>
              <w:rPr>
                <w:rFonts w:cs="Arial"/>
                <w:b/>
                <w:bCs/>
                <w:color w:val="FFFFFF"/>
                <w:sz w:val="20"/>
                <w:szCs w:val="20"/>
              </w:rPr>
            </w:pPr>
            <w:r w:rsidRPr="00BB1B85">
              <w:rPr>
                <w:rFonts w:cs="Arial"/>
                <w:b/>
                <w:color w:val="FFFFFF"/>
                <w:sz w:val="20"/>
                <w:szCs w:val="20"/>
              </w:rPr>
              <w:t>New Message ID</w:t>
            </w:r>
          </w:p>
        </w:tc>
      </w:tr>
      <w:tr w:rsidR="00E25631" w:rsidRPr="00DA3D78" w14:paraId="742ECA2A" w14:textId="77777777" w:rsidTr="008D1A4A">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595BAD13" w:rsidR="00E25631" w:rsidRPr="006043C5" w:rsidRDefault="007D58A4" w:rsidP="00DA3D78">
            <w:pPr>
              <w:spacing w:before="60" w:after="60"/>
              <w:rPr>
                <w:rFonts w:ascii="Calibri" w:hAnsi="Calibri" w:cs="Calibri"/>
                <w:szCs w:val="22"/>
              </w:rPr>
            </w:pPr>
            <w:r w:rsidRPr="006043C5">
              <w:rPr>
                <w:rFonts w:ascii="Calibri" w:hAnsi="Calibri" w:cs="Calibri"/>
                <w:szCs w:val="22"/>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6043C5" w:rsidRDefault="00E25631" w:rsidP="00DA3D78">
            <w:pPr>
              <w:spacing w:before="60" w:after="60"/>
              <w:rPr>
                <w:rFonts w:ascii="Calibri" w:hAnsi="Calibri" w:cs="Calibri"/>
                <w:b/>
                <w:bCs/>
                <w:szCs w:val="22"/>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6043C5" w:rsidRDefault="00E25631" w:rsidP="00DA3D78">
            <w:pPr>
              <w:spacing w:before="60" w:after="60"/>
              <w:rPr>
                <w:rFonts w:ascii="Calibri" w:hAnsi="Calibri" w:cs="Calibri"/>
                <w:b/>
                <w:bCs/>
                <w:szCs w:val="22"/>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6043C5" w:rsidRDefault="00E25631" w:rsidP="00DA3D78">
            <w:pPr>
              <w:spacing w:before="60" w:after="60"/>
              <w:rPr>
                <w:rFonts w:ascii="Calibri" w:hAnsi="Calibri" w:cs="Calibri"/>
                <w:b/>
                <w:bCs/>
                <w:szCs w:val="22"/>
              </w:rPr>
            </w:pPr>
          </w:p>
        </w:tc>
        <w:tc>
          <w:tcPr>
            <w:tcW w:w="2268" w:type="dxa"/>
            <w:tcBorders>
              <w:top w:val="single" w:sz="4" w:space="0" w:color="95B3D7"/>
              <w:left w:val="nil"/>
              <w:bottom w:val="single" w:sz="4" w:space="0" w:color="95B3D7"/>
              <w:right w:val="nil"/>
            </w:tcBorders>
            <w:shd w:val="clear" w:color="auto" w:fill="DBE5F1"/>
          </w:tcPr>
          <w:p w14:paraId="3AD43015" w14:textId="77777777" w:rsidR="00E25631" w:rsidRPr="006043C5" w:rsidRDefault="00E25631" w:rsidP="00DA3D78">
            <w:pPr>
              <w:spacing w:before="60" w:after="60"/>
              <w:rPr>
                <w:rFonts w:ascii="Calibri" w:hAnsi="Calibri" w:cs="Calibri"/>
                <w:b/>
                <w:bCs/>
                <w:szCs w:val="22"/>
              </w:rPr>
            </w:pPr>
          </w:p>
        </w:tc>
        <w:tc>
          <w:tcPr>
            <w:tcW w:w="2693" w:type="dxa"/>
            <w:tcBorders>
              <w:top w:val="single" w:sz="4" w:space="0" w:color="95B3D7"/>
              <w:left w:val="nil"/>
              <w:bottom w:val="single" w:sz="4" w:space="0" w:color="95B3D7"/>
              <w:right w:val="nil"/>
            </w:tcBorders>
            <w:shd w:val="clear" w:color="auto" w:fill="DBE5F1"/>
          </w:tcPr>
          <w:p w14:paraId="42C2ED88" w14:textId="77777777" w:rsidR="00E25631" w:rsidRPr="006043C5" w:rsidRDefault="00E25631" w:rsidP="00DA3D78">
            <w:pPr>
              <w:spacing w:before="60" w:after="60"/>
              <w:rPr>
                <w:rFonts w:ascii="Calibri" w:hAnsi="Calibri" w:cs="Calibri"/>
                <w:b/>
                <w:bCs/>
                <w:szCs w:val="22"/>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6043C5" w:rsidRDefault="00E25631" w:rsidP="00DA3D78">
            <w:pPr>
              <w:spacing w:before="60" w:after="60"/>
              <w:rPr>
                <w:rFonts w:ascii="Calibri" w:hAnsi="Calibri" w:cs="Calibri"/>
                <w:b/>
                <w:bCs/>
                <w:szCs w:val="22"/>
              </w:rPr>
            </w:pPr>
          </w:p>
        </w:tc>
      </w:tr>
    </w:tbl>
    <w:p w14:paraId="0367A0BB" w14:textId="77777777" w:rsidR="00A06894" w:rsidRDefault="00A06894" w:rsidP="002E11A1">
      <w:pPr>
        <w:pStyle w:val="Maintext"/>
        <w:jc w:val="both"/>
      </w:pPr>
    </w:p>
    <w:p w14:paraId="24DA7E53" w14:textId="237E06D8"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11084B">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30" w:name="_Toc180663862"/>
      <w:r>
        <w:t xml:space="preserve">Event </w:t>
      </w:r>
      <w:r w:rsidR="004E5592">
        <w:t>m</w:t>
      </w:r>
      <w:r>
        <w:t xml:space="preserve">essage </w:t>
      </w:r>
      <w:r w:rsidR="004E5592">
        <w:t>c</w:t>
      </w:r>
      <w:r>
        <w:t>hanges</w:t>
      </w:r>
      <w:bookmarkEnd w:id="130"/>
    </w:p>
    <w:tbl>
      <w:tblPr>
        <w:tblW w:w="15466" w:type="dxa"/>
        <w:tblInd w:w="93" w:type="dxa"/>
        <w:tblLayout w:type="fixed"/>
        <w:tblLook w:val="04A0" w:firstRow="1" w:lastRow="0" w:firstColumn="1" w:lastColumn="0" w:noHBand="0" w:noVBand="1"/>
      </w:tblPr>
      <w:tblGrid>
        <w:gridCol w:w="2425"/>
        <w:gridCol w:w="1701"/>
        <w:gridCol w:w="1134"/>
        <w:gridCol w:w="2693"/>
        <w:gridCol w:w="284"/>
        <w:gridCol w:w="1984"/>
        <w:gridCol w:w="3261"/>
        <w:gridCol w:w="1984"/>
      </w:tblGrid>
      <w:tr w:rsidR="0078378F" w:rsidRPr="008D43EE" w14:paraId="66E8798D" w14:textId="77777777" w:rsidTr="008D1A4A">
        <w:trPr>
          <w:trHeight w:val="70"/>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693"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2268" w:type="dxa"/>
            <w:gridSpan w:val="2"/>
            <w:tcBorders>
              <w:top w:val="single" w:sz="4" w:space="0" w:color="95B3D7"/>
              <w:left w:val="nil"/>
              <w:bottom w:val="single" w:sz="4" w:space="0" w:color="95B3D7"/>
              <w:right w:val="nil"/>
            </w:tcBorders>
            <w:shd w:val="clear" w:color="4F81BD" w:fill="4F81BD"/>
            <w:noWrap/>
            <w:hideMark/>
          </w:tcPr>
          <w:p w14:paraId="4106238C" w14:textId="09924187" w:rsidR="0078378F" w:rsidRPr="008D43EE" w:rsidRDefault="008D1A4A" w:rsidP="008D43EE">
            <w:pPr>
              <w:spacing w:before="60" w:after="60"/>
              <w:rPr>
                <w:rFonts w:cs="Arial"/>
                <w:b/>
                <w:bCs/>
                <w:color w:val="FFFFFF"/>
                <w:sz w:val="20"/>
                <w:szCs w:val="20"/>
              </w:rPr>
            </w:pPr>
            <w:r>
              <w:rPr>
                <w:rFonts w:cs="Arial"/>
                <w:b/>
                <w:color w:val="FFFFFF"/>
                <w:sz w:val="20"/>
                <w:szCs w:val="20"/>
              </w:rPr>
              <w:t xml:space="preserve">Previous Message </w:t>
            </w:r>
            <w:r w:rsidR="0078378F" w:rsidRPr="008D43EE">
              <w:rPr>
                <w:rFonts w:cs="Arial"/>
                <w:b/>
                <w:color w:val="FFFFFF"/>
                <w:sz w:val="20"/>
                <w:szCs w:val="20"/>
              </w:rPr>
              <w:t>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1BA02873" w:rsidR="0078378F" w:rsidRPr="006043C5" w:rsidRDefault="007D58A4" w:rsidP="008D43EE">
            <w:pPr>
              <w:spacing w:before="60" w:after="60"/>
              <w:rPr>
                <w:rFonts w:ascii="Calibri" w:hAnsi="Calibri" w:cs="Calibri"/>
                <w:szCs w:val="22"/>
              </w:rPr>
            </w:pPr>
            <w:r w:rsidRPr="006043C5">
              <w:rPr>
                <w:rFonts w:ascii="Calibri" w:hAnsi="Calibri" w:cs="Calibri"/>
                <w:szCs w:val="22"/>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6043C5" w:rsidRDefault="0078378F" w:rsidP="008D43EE">
            <w:pPr>
              <w:spacing w:before="60" w:after="60"/>
              <w:rPr>
                <w:rFonts w:ascii="Calibri" w:hAnsi="Calibri" w:cs="Calibri"/>
                <w:b/>
                <w:bCs/>
                <w:szCs w:val="22"/>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6043C5" w:rsidRDefault="0078378F" w:rsidP="008D43EE">
            <w:pPr>
              <w:spacing w:before="60" w:after="60"/>
              <w:rPr>
                <w:rFonts w:ascii="Calibri" w:hAnsi="Calibri" w:cs="Calibri"/>
                <w:b/>
                <w:bCs/>
                <w:szCs w:val="22"/>
              </w:rPr>
            </w:pPr>
          </w:p>
        </w:tc>
        <w:tc>
          <w:tcPr>
            <w:tcW w:w="2977" w:type="dxa"/>
            <w:gridSpan w:val="2"/>
            <w:tcBorders>
              <w:top w:val="single" w:sz="4" w:space="0" w:color="95B3D7"/>
              <w:left w:val="nil"/>
              <w:bottom w:val="single" w:sz="4" w:space="0" w:color="95B3D7"/>
              <w:right w:val="nil"/>
            </w:tcBorders>
            <w:shd w:val="clear" w:color="auto" w:fill="DBE5F1"/>
          </w:tcPr>
          <w:p w14:paraId="503FCB95" w14:textId="77777777" w:rsidR="0078378F" w:rsidRPr="006043C5" w:rsidRDefault="0078378F" w:rsidP="008D43EE">
            <w:pPr>
              <w:spacing w:before="60" w:after="60"/>
              <w:rPr>
                <w:rFonts w:ascii="Calibri" w:hAnsi="Calibri" w:cs="Calibri"/>
                <w:b/>
                <w:bCs/>
                <w:szCs w:val="22"/>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6043C5" w:rsidRDefault="0078378F" w:rsidP="008D43EE">
            <w:pPr>
              <w:spacing w:before="60" w:after="60"/>
              <w:rPr>
                <w:rFonts w:ascii="Calibri" w:hAnsi="Calibri" w:cs="Calibri"/>
                <w:b/>
                <w:bCs/>
                <w:szCs w:val="22"/>
              </w:rPr>
            </w:pPr>
          </w:p>
        </w:tc>
        <w:tc>
          <w:tcPr>
            <w:tcW w:w="3261" w:type="dxa"/>
            <w:tcBorders>
              <w:top w:val="single" w:sz="4" w:space="0" w:color="95B3D7"/>
              <w:left w:val="nil"/>
              <w:bottom w:val="single" w:sz="4" w:space="0" w:color="95B3D7"/>
              <w:right w:val="nil"/>
            </w:tcBorders>
            <w:shd w:val="clear" w:color="auto" w:fill="DBE5F1"/>
          </w:tcPr>
          <w:p w14:paraId="3E88C42E" w14:textId="77777777" w:rsidR="0078378F" w:rsidRPr="006043C5" w:rsidRDefault="0078378F" w:rsidP="008D43EE">
            <w:pPr>
              <w:spacing w:before="60" w:after="60"/>
              <w:rPr>
                <w:rFonts w:ascii="Calibri" w:hAnsi="Calibri" w:cs="Calibri"/>
                <w:b/>
                <w:bCs/>
                <w:szCs w:val="22"/>
              </w:rPr>
            </w:pPr>
          </w:p>
        </w:tc>
        <w:tc>
          <w:tcPr>
            <w:tcW w:w="1984" w:type="dxa"/>
            <w:tcBorders>
              <w:top w:val="single" w:sz="4" w:space="0" w:color="95B3D7"/>
              <w:left w:val="nil"/>
              <w:bottom w:val="single" w:sz="4" w:space="0" w:color="95B3D7"/>
              <w:right w:val="nil"/>
            </w:tcBorders>
            <w:shd w:val="clear" w:color="auto" w:fill="DBE5F1"/>
          </w:tcPr>
          <w:p w14:paraId="1FDAFE17" w14:textId="77777777" w:rsidR="0078378F" w:rsidRPr="006043C5" w:rsidRDefault="0078378F" w:rsidP="008D43EE">
            <w:pPr>
              <w:spacing w:before="60" w:after="60"/>
              <w:rPr>
                <w:rFonts w:ascii="Calibri" w:hAnsi="Calibri" w:cs="Calibri"/>
                <w:b/>
                <w:bCs/>
                <w:szCs w:val="22"/>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31" w:name="_Toc180663863"/>
      <w:r>
        <w:rPr>
          <w:color w:val="1F497D"/>
        </w:rPr>
        <w:lastRenderedPageBreak/>
        <w:t>Known issues</w:t>
      </w:r>
      <w:r w:rsidR="00AC5A93">
        <w:rPr>
          <w:color w:val="1F497D"/>
        </w:rPr>
        <w:t xml:space="preserve"> and future scope</w:t>
      </w:r>
      <w:bookmarkEnd w:id="131"/>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32" w:name="_Toc180663864"/>
      <w:r>
        <w:t>Issues and i</w:t>
      </w:r>
      <w:r w:rsidR="00432947">
        <w:t>ncidents</w:t>
      </w:r>
      <w:bookmarkEnd w:id="132"/>
    </w:p>
    <w:tbl>
      <w:tblPr>
        <w:tblW w:w="15608" w:type="dxa"/>
        <w:tblInd w:w="93" w:type="dxa"/>
        <w:tblLayout w:type="fixed"/>
        <w:tblLook w:val="04A0" w:firstRow="1" w:lastRow="0" w:firstColumn="1" w:lastColumn="0" w:noHBand="0" w:noVBand="1"/>
      </w:tblPr>
      <w:tblGrid>
        <w:gridCol w:w="866"/>
        <w:gridCol w:w="3402"/>
        <w:gridCol w:w="3260"/>
        <w:gridCol w:w="1418"/>
        <w:gridCol w:w="2835"/>
        <w:gridCol w:w="1417"/>
        <w:gridCol w:w="1276"/>
        <w:gridCol w:w="1134"/>
      </w:tblGrid>
      <w:tr w:rsidR="0061350B" w:rsidRPr="00E721B4" w14:paraId="272A9C38" w14:textId="77777777" w:rsidTr="00CA2548">
        <w:trPr>
          <w:trHeight w:val="273"/>
          <w:tblHeader/>
        </w:trPr>
        <w:tc>
          <w:tcPr>
            <w:tcW w:w="866" w:type="dxa"/>
            <w:tcBorders>
              <w:top w:val="single" w:sz="4" w:space="0" w:color="95B3D7"/>
              <w:left w:val="nil"/>
              <w:bottom w:val="single" w:sz="4" w:space="0" w:color="95B3D7"/>
              <w:right w:val="nil"/>
            </w:tcBorders>
            <w:shd w:val="clear" w:color="4F81BD" w:fill="4F81BD"/>
          </w:tcPr>
          <w:p w14:paraId="6712F93E" w14:textId="77777777" w:rsidR="0061350B" w:rsidRDefault="0061350B" w:rsidP="004317CA">
            <w:pPr>
              <w:spacing w:before="60" w:after="60"/>
              <w:rPr>
                <w:rFonts w:cs="Arial"/>
                <w:b/>
                <w:color w:val="FFFFFF"/>
                <w:sz w:val="20"/>
                <w:szCs w:val="20"/>
              </w:rPr>
            </w:pPr>
            <w:r>
              <w:rPr>
                <w:rFonts w:cs="Arial"/>
                <w:b/>
                <w:color w:val="FFFFFF"/>
                <w:sz w:val="20"/>
                <w:szCs w:val="20"/>
              </w:rPr>
              <w:t xml:space="preserve">Issue </w:t>
            </w:r>
          </w:p>
          <w:p w14:paraId="5DF09D2F" w14:textId="77777777" w:rsidR="0061350B" w:rsidRPr="00E721B4" w:rsidRDefault="0061350B" w:rsidP="004317CA">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72CAEFDC" w14:textId="77777777" w:rsidR="0061350B" w:rsidRPr="00E721B4" w:rsidRDefault="0061350B" w:rsidP="004317CA">
            <w:pPr>
              <w:spacing w:before="60" w:after="60"/>
              <w:rPr>
                <w:rFonts w:cs="Arial"/>
                <w:b/>
                <w:bCs/>
                <w:color w:val="FFFFFF"/>
                <w:sz w:val="20"/>
                <w:szCs w:val="20"/>
              </w:rPr>
            </w:pPr>
            <w:r w:rsidRPr="00E721B4">
              <w:rPr>
                <w:rFonts w:cs="Arial"/>
                <w:b/>
                <w:color w:val="FFFFFF"/>
                <w:sz w:val="20"/>
                <w:szCs w:val="20"/>
              </w:rPr>
              <w:t>Issue</w:t>
            </w:r>
            <w:r>
              <w:rPr>
                <w:rFonts w:cs="Arial"/>
                <w:b/>
                <w:color w:val="FFFFFF"/>
                <w:sz w:val="20"/>
                <w:szCs w:val="20"/>
              </w:rPr>
              <w:t xml:space="preserve"> Description</w:t>
            </w:r>
          </w:p>
        </w:tc>
        <w:tc>
          <w:tcPr>
            <w:tcW w:w="3260" w:type="dxa"/>
            <w:tcBorders>
              <w:top w:val="single" w:sz="4" w:space="0" w:color="95B3D7"/>
              <w:left w:val="nil"/>
              <w:bottom w:val="single" w:sz="4" w:space="0" w:color="95B3D7"/>
              <w:right w:val="nil"/>
            </w:tcBorders>
            <w:shd w:val="clear" w:color="4F81BD" w:fill="4F81BD"/>
          </w:tcPr>
          <w:p w14:paraId="6E60B851" w14:textId="77777777" w:rsidR="0061350B" w:rsidRDefault="0061350B" w:rsidP="004317CA">
            <w:pPr>
              <w:spacing w:before="60" w:after="60"/>
              <w:rPr>
                <w:rFonts w:cs="Arial"/>
                <w:b/>
                <w:color w:val="FFFFFF"/>
                <w:sz w:val="20"/>
                <w:szCs w:val="20"/>
              </w:rPr>
            </w:pPr>
            <w:r w:rsidRPr="00E721B4">
              <w:rPr>
                <w:rFonts w:cs="Arial"/>
                <w:b/>
                <w:color w:val="FFFFFF"/>
                <w:sz w:val="20"/>
                <w:szCs w:val="20"/>
              </w:rPr>
              <w:t xml:space="preserve">Impacted </w:t>
            </w:r>
          </w:p>
          <w:p w14:paraId="0F8BDCC3" w14:textId="77777777" w:rsidR="0061350B" w:rsidRPr="00E721B4" w:rsidRDefault="0061350B" w:rsidP="004317CA">
            <w:pPr>
              <w:spacing w:before="60" w:after="60"/>
              <w:rPr>
                <w:rFonts w:cs="Arial"/>
                <w:b/>
                <w:bCs/>
                <w:color w:val="FFFFFF"/>
                <w:sz w:val="20"/>
                <w:szCs w:val="20"/>
              </w:rPr>
            </w:pPr>
            <w:r>
              <w:rPr>
                <w:rFonts w:cs="Arial"/>
                <w:b/>
                <w:color w:val="FFFFFF"/>
                <w:sz w:val="20"/>
                <w:szCs w:val="20"/>
              </w:rPr>
              <w:t>Interactions</w:t>
            </w:r>
          </w:p>
        </w:tc>
        <w:tc>
          <w:tcPr>
            <w:tcW w:w="1418" w:type="dxa"/>
            <w:tcBorders>
              <w:top w:val="single" w:sz="4" w:space="0" w:color="95B3D7"/>
              <w:left w:val="nil"/>
              <w:bottom w:val="single" w:sz="4" w:space="0" w:color="95B3D7"/>
              <w:right w:val="nil"/>
            </w:tcBorders>
            <w:shd w:val="clear" w:color="4F81BD" w:fill="4F81BD"/>
          </w:tcPr>
          <w:p w14:paraId="03A0D685" w14:textId="77777777" w:rsidR="0061350B" w:rsidRPr="00E721B4" w:rsidRDefault="0061350B" w:rsidP="004317CA">
            <w:pPr>
              <w:spacing w:before="60" w:after="60"/>
              <w:rPr>
                <w:rFonts w:cs="Arial"/>
                <w:b/>
                <w:bCs/>
                <w:color w:val="FFFFFF"/>
                <w:sz w:val="20"/>
                <w:szCs w:val="20"/>
              </w:rPr>
            </w:pPr>
            <w:r w:rsidRPr="00E721B4">
              <w:rPr>
                <w:rFonts w:cs="Arial"/>
                <w:b/>
                <w:color w:val="FFFFFF"/>
                <w:sz w:val="20"/>
                <w:szCs w:val="20"/>
              </w:rPr>
              <w:t>Incident Number</w:t>
            </w:r>
          </w:p>
        </w:tc>
        <w:tc>
          <w:tcPr>
            <w:tcW w:w="2835" w:type="dxa"/>
            <w:tcBorders>
              <w:top w:val="single" w:sz="4" w:space="0" w:color="95B3D7"/>
              <w:left w:val="nil"/>
              <w:bottom w:val="single" w:sz="4" w:space="0" w:color="95B3D7"/>
              <w:right w:val="nil"/>
            </w:tcBorders>
            <w:shd w:val="clear" w:color="4F81BD" w:fill="4F81BD"/>
            <w:noWrap/>
            <w:hideMark/>
          </w:tcPr>
          <w:p w14:paraId="4C527033" w14:textId="77777777" w:rsidR="0061350B" w:rsidRPr="00E721B4" w:rsidRDefault="0061350B" w:rsidP="004317CA">
            <w:pPr>
              <w:spacing w:before="60" w:after="60"/>
              <w:rPr>
                <w:rFonts w:cs="Arial"/>
                <w:b/>
                <w:bCs/>
                <w:color w:val="FFFFFF"/>
                <w:sz w:val="20"/>
                <w:szCs w:val="20"/>
              </w:rPr>
            </w:pPr>
            <w:r w:rsidRPr="00E721B4">
              <w:rPr>
                <w:rFonts w:cs="Arial"/>
                <w:b/>
                <w:color w:val="FFFFFF"/>
                <w:sz w:val="20"/>
                <w:szCs w:val="20"/>
              </w:rPr>
              <w:t>Resolution</w:t>
            </w:r>
          </w:p>
        </w:tc>
        <w:tc>
          <w:tcPr>
            <w:tcW w:w="1417" w:type="dxa"/>
            <w:tcBorders>
              <w:top w:val="single" w:sz="4" w:space="0" w:color="95B3D7"/>
              <w:left w:val="nil"/>
              <w:bottom w:val="single" w:sz="4" w:space="0" w:color="95B3D7"/>
              <w:right w:val="nil"/>
            </w:tcBorders>
            <w:shd w:val="clear" w:color="4F81BD" w:fill="4F81BD"/>
          </w:tcPr>
          <w:p w14:paraId="11A74419" w14:textId="77777777" w:rsidR="0061350B" w:rsidRPr="00E721B4" w:rsidRDefault="0061350B" w:rsidP="004317CA">
            <w:pPr>
              <w:spacing w:before="60" w:after="60"/>
              <w:rPr>
                <w:rFonts w:cs="Arial"/>
                <w:b/>
                <w:color w:val="FFFFFF"/>
                <w:sz w:val="20"/>
                <w:szCs w:val="20"/>
              </w:rPr>
            </w:pPr>
            <w:r w:rsidRPr="00E721B4">
              <w:rPr>
                <w:rFonts w:cs="Arial"/>
                <w:b/>
                <w:color w:val="FFFFFF"/>
                <w:sz w:val="20"/>
                <w:szCs w:val="20"/>
              </w:rPr>
              <w:t xml:space="preserve">Proposed </w:t>
            </w:r>
          </w:p>
          <w:p w14:paraId="58EC3851" w14:textId="77777777" w:rsidR="0061350B" w:rsidRPr="00E721B4" w:rsidRDefault="0061350B" w:rsidP="004317CA">
            <w:pPr>
              <w:spacing w:before="60" w:after="60"/>
              <w:rPr>
                <w:rFonts w:cs="Arial"/>
                <w:b/>
                <w:color w:val="FFFFFF"/>
                <w:sz w:val="20"/>
                <w:szCs w:val="20"/>
              </w:rPr>
            </w:pPr>
            <w:r w:rsidRPr="00E721B4">
              <w:rPr>
                <w:rFonts w:cs="Arial"/>
                <w:b/>
                <w:color w:val="FFFFFF"/>
                <w:sz w:val="20"/>
                <w:szCs w:val="20"/>
              </w:rPr>
              <w:t>EVTE Date</w:t>
            </w:r>
          </w:p>
        </w:tc>
        <w:tc>
          <w:tcPr>
            <w:tcW w:w="1276" w:type="dxa"/>
            <w:tcBorders>
              <w:top w:val="single" w:sz="4" w:space="0" w:color="95B3D7"/>
              <w:left w:val="nil"/>
              <w:bottom w:val="single" w:sz="4" w:space="0" w:color="95B3D7"/>
              <w:right w:val="nil"/>
            </w:tcBorders>
            <w:shd w:val="clear" w:color="4F81BD" w:fill="4F81BD"/>
          </w:tcPr>
          <w:p w14:paraId="79394EF8" w14:textId="77777777" w:rsidR="0061350B" w:rsidRPr="00E721B4" w:rsidRDefault="0061350B" w:rsidP="004317CA">
            <w:pPr>
              <w:spacing w:before="60" w:after="60"/>
              <w:rPr>
                <w:rFonts w:cs="Arial"/>
                <w:b/>
                <w:color w:val="FFFFFF"/>
                <w:sz w:val="20"/>
                <w:szCs w:val="20"/>
              </w:rPr>
            </w:pPr>
            <w:r w:rsidRPr="00E721B4">
              <w:rPr>
                <w:rFonts w:cs="Arial"/>
                <w:b/>
                <w:color w:val="FFFFFF"/>
                <w:sz w:val="20"/>
                <w:szCs w:val="20"/>
              </w:rPr>
              <w:t>Proposed</w:t>
            </w:r>
          </w:p>
          <w:p w14:paraId="26976E3D" w14:textId="77777777" w:rsidR="0061350B" w:rsidRPr="00E721B4" w:rsidRDefault="0061350B" w:rsidP="004317CA">
            <w:pPr>
              <w:spacing w:before="60" w:after="60"/>
              <w:rPr>
                <w:rFonts w:cs="Arial"/>
                <w:b/>
                <w:bCs/>
                <w:color w:val="FFFFFF"/>
                <w:sz w:val="20"/>
                <w:szCs w:val="20"/>
              </w:rPr>
            </w:pPr>
            <w:r w:rsidRPr="00E721B4">
              <w:rPr>
                <w:rFonts w:cs="Arial"/>
                <w:b/>
                <w:color w:val="FFFFFF"/>
                <w:sz w:val="20"/>
                <w:szCs w:val="20"/>
              </w:rPr>
              <w:t>PROD Date</w:t>
            </w:r>
          </w:p>
        </w:tc>
        <w:tc>
          <w:tcPr>
            <w:tcW w:w="1134" w:type="dxa"/>
            <w:tcBorders>
              <w:top w:val="single" w:sz="4" w:space="0" w:color="95B3D7"/>
              <w:left w:val="nil"/>
              <w:bottom w:val="single" w:sz="4" w:space="0" w:color="95B3D7"/>
              <w:right w:val="nil"/>
            </w:tcBorders>
            <w:shd w:val="clear" w:color="4F81BD" w:fill="4F81BD"/>
          </w:tcPr>
          <w:p w14:paraId="1A6CF474" w14:textId="77777777" w:rsidR="0061350B" w:rsidRDefault="0061350B" w:rsidP="004317CA">
            <w:pPr>
              <w:tabs>
                <w:tab w:val="left" w:pos="1338"/>
              </w:tabs>
              <w:spacing w:before="60" w:after="60"/>
              <w:rPr>
                <w:rFonts w:cs="Arial"/>
                <w:b/>
                <w:color w:val="FFFFFF"/>
                <w:sz w:val="20"/>
                <w:szCs w:val="20"/>
              </w:rPr>
            </w:pPr>
            <w:r>
              <w:rPr>
                <w:rFonts w:cs="Arial"/>
                <w:b/>
                <w:color w:val="FFFFFF"/>
                <w:sz w:val="20"/>
                <w:szCs w:val="20"/>
              </w:rPr>
              <w:t>Issue Status (Open/</w:t>
            </w:r>
          </w:p>
          <w:p w14:paraId="60EAB4E5" w14:textId="77777777" w:rsidR="0061350B" w:rsidRPr="00E721B4" w:rsidRDefault="0061350B" w:rsidP="004317CA">
            <w:pPr>
              <w:tabs>
                <w:tab w:val="left" w:pos="1338"/>
              </w:tabs>
              <w:spacing w:before="60" w:after="60"/>
              <w:rPr>
                <w:rFonts w:cs="Arial"/>
                <w:b/>
                <w:color w:val="FFFFFF"/>
                <w:sz w:val="20"/>
                <w:szCs w:val="20"/>
              </w:rPr>
            </w:pPr>
            <w:r>
              <w:rPr>
                <w:rFonts w:cs="Arial"/>
                <w:b/>
                <w:color w:val="FFFFFF"/>
                <w:sz w:val="20"/>
                <w:szCs w:val="20"/>
              </w:rPr>
              <w:t>Closed)</w:t>
            </w:r>
          </w:p>
        </w:tc>
      </w:tr>
      <w:tr w:rsidR="00D8250B" w:rsidRPr="00E721B4" w14:paraId="6D477F40" w14:textId="77777777" w:rsidTr="00CA2548">
        <w:trPr>
          <w:trHeight w:val="273"/>
        </w:trPr>
        <w:tc>
          <w:tcPr>
            <w:tcW w:w="866" w:type="dxa"/>
            <w:tcBorders>
              <w:top w:val="single" w:sz="4" w:space="0" w:color="95B3D7"/>
              <w:left w:val="nil"/>
              <w:bottom w:val="single" w:sz="4" w:space="0" w:color="95B3D7"/>
              <w:right w:val="nil"/>
            </w:tcBorders>
            <w:shd w:val="clear" w:color="auto" w:fill="DBE5F1"/>
          </w:tcPr>
          <w:p w14:paraId="28B7E0D2" w14:textId="044AEF03" w:rsidR="00D8250B" w:rsidRPr="00383F76" w:rsidRDefault="0058173F" w:rsidP="00D8250B">
            <w:pPr>
              <w:spacing w:before="60" w:after="60"/>
              <w:rPr>
                <w:rFonts w:asciiTheme="minorHAnsi" w:hAnsiTheme="minorHAnsi" w:cstheme="minorHAnsi"/>
                <w:color w:val="000000"/>
                <w:szCs w:val="22"/>
              </w:rPr>
            </w:pPr>
            <w:r>
              <w:rPr>
                <w:rFonts w:asciiTheme="minorHAnsi" w:hAnsiTheme="minorHAnsi" w:cstheme="minorHAnsi"/>
                <w:color w:val="000000"/>
                <w:szCs w:val="22"/>
              </w:rPr>
              <w:t>N/A</w:t>
            </w:r>
          </w:p>
        </w:tc>
        <w:tc>
          <w:tcPr>
            <w:tcW w:w="3402" w:type="dxa"/>
            <w:tcBorders>
              <w:top w:val="single" w:sz="4" w:space="0" w:color="95B3D7"/>
              <w:left w:val="nil"/>
              <w:bottom w:val="single" w:sz="4" w:space="0" w:color="95B3D7"/>
              <w:right w:val="nil"/>
            </w:tcBorders>
            <w:shd w:val="clear" w:color="auto" w:fill="DBE5F1"/>
            <w:noWrap/>
          </w:tcPr>
          <w:p w14:paraId="31388EEA" w14:textId="741C85BC" w:rsidR="00D8250B" w:rsidRPr="00383F76" w:rsidRDefault="00D8250B" w:rsidP="00B1297E">
            <w:pPr>
              <w:spacing w:before="60" w:after="60"/>
              <w:rPr>
                <w:rFonts w:asciiTheme="minorHAnsi" w:hAnsiTheme="minorHAnsi" w:cstheme="minorHAnsi"/>
                <w:color w:val="000000"/>
                <w:szCs w:val="22"/>
              </w:rPr>
            </w:pPr>
          </w:p>
        </w:tc>
        <w:tc>
          <w:tcPr>
            <w:tcW w:w="3260" w:type="dxa"/>
            <w:tcBorders>
              <w:top w:val="single" w:sz="4" w:space="0" w:color="95B3D7"/>
              <w:left w:val="nil"/>
              <w:bottom w:val="single" w:sz="4" w:space="0" w:color="95B3D7"/>
              <w:right w:val="nil"/>
            </w:tcBorders>
            <w:shd w:val="clear" w:color="auto" w:fill="DBE5F1"/>
          </w:tcPr>
          <w:p w14:paraId="61CF6A71" w14:textId="21AFE623" w:rsidR="00D25CCC" w:rsidRPr="00383F76" w:rsidRDefault="00D25CCC" w:rsidP="00D8250B">
            <w:pPr>
              <w:spacing w:before="60" w:after="60"/>
              <w:rPr>
                <w:rFonts w:asciiTheme="minorHAnsi" w:hAnsiTheme="minorHAnsi" w:cstheme="minorHAnsi"/>
                <w:color w:val="000000"/>
                <w:szCs w:val="22"/>
              </w:rPr>
            </w:pPr>
          </w:p>
        </w:tc>
        <w:tc>
          <w:tcPr>
            <w:tcW w:w="1418" w:type="dxa"/>
            <w:tcBorders>
              <w:top w:val="single" w:sz="4" w:space="0" w:color="95B3D7"/>
              <w:left w:val="nil"/>
              <w:bottom w:val="single" w:sz="4" w:space="0" w:color="95B3D7"/>
              <w:right w:val="nil"/>
            </w:tcBorders>
            <w:shd w:val="clear" w:color="auto" w:fill="DBE5F1"/>
          </w:tcPr>
          <w:p w14:paraId="6D335D2B" w14:textId="5D8DBD9C" w:rsidR="00D8250B" w:rsidRPr="00383F76" w:rsidRDefault="00D8250B" w:rsidP="00D8250B">
            <w:pPr>
              <w:spacing w:before="60" w:after="60"/>
              <w:rPr>
                <w:rFonts w:asciiTheme="minorHAnsi" w:hAnsiTheme="minorHAnsi" w:cstheme="minorHAnsi"/>
                <w:color w:val="000000"/>
                <w:szCs w:val="22"/>
              </w:rPr>
            </w:pPr>
          </w:p>
        </w:tc>
        <w:tc>
          <w:tcPr>
            <w:tcW w:w="2835" w:type="dxa"/>
            <w:tcBorders>
              <w:top w:val="single" w:sz="4" w:space="0" w:color="95B3D7"/>
              <w:left w:val="nil"/>
              <w:bottom w:val="single" w:sz="4" w:space="0" w:color="95B3D7"/>
              <w:right w:val="nil"/>
            </w:tcBorders>
            <w:shd w:val="clear" w:color="auto" w:fill="DBE5F1"/>
          </w:tcPr>
          <w:p w14:paraId="668A3EF1" w14:textId="4AC7A7C1" w:rsidR="000B78D8" w:rsidRPr="00105B3C" w:rsidRDefault="000B78D8" w:rsidP="000B78D8">
            <w:pPr>
              <w:jc w:val="center"/>
              <w:rPr>
                <w:rFonts w:asciiTheme="minorHAnsi" w:hAnsiTheme="minorHAnsi" w:cstheme="minorHAnsi"/>
                <w:color w:val="000000"/>
                <w:szCs w:val="22"/>
              </w:rPr>
            </w:pPr>
          </w:p>
        </w:tc>
        <w:tc>
          <w:tcPr>
            <w:tcW w:w="1417" w:type="dxa"/>
            <w:tcBorders>
              <w:top w:val="single" w:sz="4" w:space="0" w:color="95B3D7"/>
              <w:left w:val="nil"/>
              <w:bottom w:val="single" w:sz="4" w:space="0" w:color="95B3D7"/>
              <w:right w:val="nil"/>
            </w:tcBorders>
            <w:shd w:val="clear" w:color="auto" w:fill="DBE5F1"/>
          </w:tcPr>
          <w:p w14:paraId="609D9B36" w14:textId="40B792F6" w:rsidR="00D8250B" w:rsidRPr="00383F76" w:rsidRDefault="00D8250B" w:rsidP="00D8250B">
            <w:pPr>
              <w:spacing w:before="60" w:after="60"/>
              <w:rPr>
                <w:rFonts w:asciiTheme="minorHAnsi" w:hAnsiTheme="minorHAnsi" w:cstheme="minorHAnsi"/>
                <w:color w:val="000000"/>
                <w:szCs w:val="22"/>
              </w:rPr>
            </w:pPr>
          </w:p>
        </w:tc>
        <w:tc>
          <w:tcPr>
            <w:tcW w:w="1276" w:type="dxa"/>
            <w:tcBorders>
              <w:top w:val="single" w:sz="4" w:space="0" w:color="95B3D7"/>
              <w:left w:val="nil"/>
              <w:bottom w:val="single" w:sz="4" w:space="0" w:color="95B3D7"/>
              <w:right w:val="nil"/>
            </w:tcBorders>
            <w:shd w:val="clear" w:color="auto" w:fill="DBE5F1"/>
          </w:tcPr>
          <w:p w14:paraId="19584388" w14:textId="6D4665AD" w:rsidR="00D8250B" w:rsidRPr="00383F76" w:rsidRDefault="00D8250B" w:rsidP="00D8250B">
            <w:pPr>
              <w:spacing w:before="60" w:after="60"/>
              <w:rPr>
                <w:rFonts w:asciiTheme="minorHAnsi" w:hAnsiTheme="minorHAnsi" w:cstheme="minorHAnsi"/>
                <w:color w:val="000000"/>
                <w:szCs w:val="22"/>
              </w:rPr>
            </w:pPr>
          </w:p>
        </w:tc>
        <w:tc>
          <w:tcPr>
            <w:tcW w:w="1134" w:type="dxa"/>
            <w:tcBorders>
              <w:top w:val="single" w:sz="4" w:space="0" w:color="95B3D7"/>
              <w:left w:val="nil"/>
              <w:bottom w:val="single" w:sz="4" w:space="0" w:color="95B3D7"/>
              <w:right w:val="nil"/>
            </w:tcBorders>
            <w:shd w:val="clear" w:color="auto" w:fill="DBE5F1"/>
          </w:tcPr>
          <w:p w14:paraId="6A2374DF" w14:textId="205EBB5B" w:rsidR="00D8250B" w:rsidRPr="00383F76" w:rsidRDefault="00D8250B" w:rsidP="00D8250B">
            <w:pPr>
              <w:spacing w:before="60" w:after="60"/>
              <w:rPr>
                <w:rFonts w:asciiTheme="minorHAnsi" w:hAnsiTheme="minorHAnsi" w:cstheme="minorHAnsi"/>
                <w:color w:val="000000"/>
                <w:szCs w:val="22"/>
              </w:rPr>
            </w:pPr>
          </w:p>
        </w:tc>
      </w:tr>
    </w:tbl>
    <w:p w14:paraId="68BF1ACB" w14:textId="2646523F" w:rsidR="000A2929" w:rsidRDefault="00376DB9" w:rsidP="000A2929">
      <w:pPr>
        <w:pStyle w:val="Heading2"/>
        <w:spacing w:before="200"/>
      </w:pPr>
      <w:bookmarkStart w:id="133" w:name="_Toc180663865"/>
      <w:bookmarkStart w:id="134" w:name="_Hlk164076344"/>
      <w:r>
        <w:t>Future c</w:t>
      </w:r>
      <w:r w:rsidR="000A2929">
        <w:t>hanges</w:t>
      </w:r>
      <w:bookmarkEnd w:id="133"/>
    </w:p>
    <w:tbl>
      <w:tblPr>
        <w:tblW w:w="15325" w:type="dxa"/>
        <w:tblInd w:w="93" w:type="dxa"/>
        <w:tblLayout w:type="fixed"/>
        <w:tblLook w:val="04A0" w:firstRow="1" w:lastRow="0" w:firstColumn="1" w:lastColumn="0" w:noHBand="0" w:noVBand="1"/>
      </w:tblPr>
      <w:tblGrid>
        <w:gridCol w:w="1008"/>
        <w:gridCol w:w="5953"/>
        <w:gridCol w:w="2977"/>
        <w:gridCol w:w="1559"/>
        <w:gridCol w:w="1985"/>
        <w:gridCol w:w="1843"/>
      </w:tblGrid>
      <w:tr w:rsidR="0058727E" w:rsidRPr="00E721B4" w14:paraId="258B99A9" w14:textId="77777777" w:rsidTr="00796BC7">
        <w:trPr>
          <w:cantSplit/>
          <w:trHeight w:val="273"/>
          <w:tblHeader/>
        </w:trPr>
        <w:tc>
          <w:tcPr>
            <w:tcW w:w="1008" w:type="dxa"/>
            <w:tcBorders>
              <w:top w:val="single" w:sz="4" w:space="0" w:color="95B3D7"/>
              <w:left w:val="nil"/>
              <w:bottom w:val="single" w:sz="4" w:space="0" w:color="95B3D7"/>
              <w:right w:val="nil"/>
            </w:tcBorders>
            <w:shd w:val="clear" w:color="4F81BD" w:fill="4F81BD"/>
          </w:tcPr>
          <w:p w14:paraId="6C4DC988" w14:textId="6B31B530" w:rsidR="0058727E" w:rsidRPr="00B40297" w:rsidRDefault="0058727E" w:rsidP="00C21C4C">
            <w:pPr>
              <w:spacing w:before="60" w:after="60"/>
              <w:rPr>
                <w:rFonts w:cs="Arial"/>
                <w:b/>
                <w:color w:val="FFFFFF"/>
                <w:sz w:val="20"/>
                <w:szCs w:val="20"/>
              </w:rPr>
            </w:pPr>
            <w:r w:rsidRPr="00B40297">
              <w:rPr>
                <w:rFonts w:cs="Arial"/>
                <w:b/>
                <w:color w:val="FFFFFF"/>
                <w:sz w:val="20"/>
                <w:szCs w:val="20"/>
              </w:rPr>
              <w:t xml:space="preserve">Change </w:t>
            </w:r>
          </w:p>
          <w:p w14:paraId="7F394DBB" w14:textId="77777777" w:rsidR="0058727E" w:rsidRPr="000303F9" w:rsidRDefault="0058727E" w:rsidP="00C21C4C">
            <w:pPr>
              <w:spacing w:before="60" w:after="60"/>
              <w:rPr>
                <w:rFonts w:cs="Arial"/>
                <w:color w:val="FFFFFF"/>
                <w:sz w:val="20"/>
                <w:szCs w:val="20"/>
              </w:rPr>
            </w:pPr>
            <w:r w:rsidRPr="00B40297">
              <w:rPr>
                <w:rFonts w:cs="Arial"/>
                <w:b/>
                <w:color w:val="FFFFFF"/>
                <w:sz w:val="20"/>
                <w:szCs w:val="20"/>
              </w:rPr>
              <w:t>#</w:t>
            </w:r>
          </w:p>
        </w:tc>
        <w:tc>
          <w:tcPr>
            <w:tcW w:w="5953"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977"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9"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985"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843"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FD6384" w:rsidRPr="00E721B4" w14:paraId="0587A72F" w14:textId="77777777" w:rsidTr="00796BC7">
        <w:trPr>
          <w:cantSplit/>
          <w:trHeight w:val="495"/>
        </w:trPr>
        <w:tc>
          <w:tcPr>
            <w:tcW w:w="1008" w:type="dxa"/>
            <w:tcBorders>
              <w:top w:val="single" w:sz="4" w:space="0" w:color="95B3D7"/>
              <w:left w:val="nil"/>
              <w:bottom w:val="single" w:sz="4" w:space="0" w:color="95B3D7"/>
              <w:right w:val="nil"/>
            </w:tcBorders>
            <w:shd w:val="clear" w:color="auto" w:fill="DBE5F1"/>
          </w:tcPr>
          <w:p w14:paraId="77929F04" w14:textId="0DE7B537" w:rsidR="00FD6384" w:rsidRPr="00383F76" w:rsidRDefault="000D4CC6" w:rsidP="00FD6384">
            <w:pPr>
              <w:spacing w:before="60" w:after="60"/>
              <w:rPr>
                <w:rFonts w:asciiTheme="minorHAnsi" w:hAnsiTheme="minorHAnsi" w:cstheme="minorHAnsi"/>
                <w:color w:val="000000"/>
                <w:szCs w:val="22"/>
              </w:rPr>
            </w:pPr>
            <w:r>
              <w:rPr>
                <w:rFonts w:asciiTheme="minorHAnsi" w:hAnsiTheme="minorHAnsi" w:cstheme="minorHAnsi"/>
                <w:color w:val="000000"/>
                <w:szCs w:val="22"/>
              </w:rPr>
              <w:t>N/A</w:t>
            </w:r>
          </w:p>
        </w:tc>
        <w:tc>
          <w:tcPr>
            <w:tcW w:w="5953" w:type="dxa"/>
            <w:tcBorders>
              <w:top w:val="single" w:sz="4" w:space="0" w:color="95B3D7"/>
              <w:left w:val="nil"/>
              <w:bottom w:val="single" w:sz="4" w:space="0" w:color="95B3D7"/>
              <w:right w:val="nil"/>
            </w:tcBorders>
            <w:shd w:val="clear" w:color="auto" w:fill="DBE5F1"/>
            <w:noWrap/>
          </w:tcPr>
          <w:p w14:paraId="4EEB4640" w14:textId="0C2568C8" w:rsidR="00FD6384" w:rsidRPr="00383F76" w:rsidRDefault="00FD6384" w:rsidP="00FD6384">
            <w:pPr>
              <w:spacing w:before="60" w:after="60"/>
              <w:rPr>
                <w:rFonts w:asciiTheme="minorHAnsi" w:hAnsiTheme="minorHAnsi" w:cstheme="minorHAnsi"/>
                <w:color w:val="000000"/>
                <w:szCs w:val="22"/>
              </w:rPr>
            </w:pPr>
          </w:p>
        </w:tc>
        <w:tc>
          <w:tcPr>
            <w:tcW w:w="2977" w:type="dxa"/>
            <w:tcBorders>
              <w:top w:val="single" w:sz="4" w:space="0" w:color="95B3D7"/>
              <w:left w:val="nil"/>
              <w:bottom w:val="single" w:sz="4" w:space="0" w:color="95B3D7"/>
              <w:right w:val="nil"/>
            </w:tcBorders>
            <w:shd w:val="clear" w:color="auto" w:fill="DBE5F1"/>
          </w:tcPr>
          <w:p w14:paraId="32F2F15F" w14:textId="45B6AD5B" w:rsidR="00FD6384" w:rsidRPr="00383F76" w:rsidRDefault="00FD6384" w:rsidP="00FD6384">
            <w:pPr>
              <w:spacing w:before="60" w:after="60"/>
              <w:rPr>
                <w:rFonts w:asciiTheme="minorHAnsi" w:hAnsiTheme="minorHAnsi" w:cstheme="minorHAnsi"/>
                <w:color w:val="000000"/>
                <w:szCs w:val="22"/>
              </w:rPr>
            </w:pPr>
          </w:p>
        </w:tc>
        <w:tc>
          <w:tcPr>
            <w:tcW w:w="1559" w:type="dxa"/>
            <w:tcBorders>
              <w:top w:val="single" w:sz="4" w:space="0" w:color="95B3D7"/>
              <w:left w:val="nil"/>
              <w:bottom w:val="single" w:sz="4" w:space="0" w:color="95B3D7"/>
              <w:right w:val="nil"/>
            </w:tcBorders>
            <w:shd w:val="clear" w:color="auto" w:fill="DBE5F1"/>
          </w:tcPr>
          <w:p w14:paraId="2BE70087" w14:textId="72F54075" w:rsidR="00FD6384" w:rsidRPr="00383F76" w:rsidRDefault="00FD6384" w:rsidP="00FD6384">
            <w:pPr>
              <w:spacing w:before="60" w:after="60"/>
              <w:rPr>
                <w:rFonts w:asciiTheme="minorHAnsi" w:hAnsiTheme="minorHAnsi" w:cstheme="minorHAnsi"/>
                <w:color w:val="000000"/>
                <w:szCs w:val="22"/>
              </w:rPr>
            </w:pPr>
          </w:p>
        </w:tc>
        <w:tc>
          <w:tcPr>
            <w:tcW w:w="1985" w:type="dxa"/>
            <w:tcBorders>
              <w:top w:val="single" w:sz="4" w:space="0" w:color="95B3D7"/>
              <w:left w:val="nil"/>
              <w:bottom w:val="single" w:sz="4" w:space="0" w:color="95B3D7"/>
              <w:right w:val="nil"/>
            </w:tcBorders>
            <w:shd w:val="clear" w:color="auto" w:fill="DBE5F1"/>
          </w:tcPr>
          <w:p w14:paraId="580BF782" w14:textId="56CF8A30" w:rsidR="00FD6384" w:rsidRPr="00383F76" w:rsidRDefault="00FD6384" w:rsidP="00FD6384">
            <w:pPr>
              <w:spacing w:before="60" w:after="60"/>
              <w:rPr>
                <w:rFonts w:asciiTheme="minorHAnsi" w:hAnsiTheme="minorHAnsi" w:cstheme="minorHAnsi"/>
                <w:color w:val="000000"/>
                <w:szCs w:val="22"/>
              </w:rPr>
            </w:pPr>
          </w:p>
        </w:tc>
        <w:tc>
          <w:tcPr>
            <w:tcW w:w="1843" w:type="dxa"/>
            <w:tcBorders>
              <w:top w:val="single" w:sz="4" w:space="0" w:color="95B3D7"/>
              <w:left w:val="nil"/>
              <w:bottom w:val="single" w:sz="4" w:space="0" w:color="95B3D7"/>
              <w:right w:val="nil"/>
            </w:tcBorders>
            <w:shd w:val="clear" w:color="auto" w:fill="DBE5F1"/>
          </w:tcPr>
          <w:p w14:paraId="5E232678" w14:textId="79413D09" w:rsidR="00FD6384" w:rsidRPr="00383F76" w:rsidRDefault="00FD6384" w:rsidP="00FD6384">
            <w:pPr>
              <w:tabs>
                <w:tab w:val="left" w:pos="1338"/>
              </w:tabs>
              <w:spacing w:before="60" w:after="60"/>
              <w:rPr>
                <w:rFonts w:asciiTheme="minorHAnsi" w:hAnsiTheme="minorHAnsi" w:cstheme="minorHAnsi"/>
                <w:color w:val="000000"/>
                <w:szCs w:val="22"/>
              </w:rPr>
            </w:pPr>
          </w:p>
        </w:tc>
      </w:tr>
      <w:bookmarkEnd w:id="134"/>
    </w:tbl>
    <w:p w14:paraId="0C1223BE" w14:textId="77777777" w:rsidR="00C334BC" w:rsidRDefault="00C334BC" w:rsidP="002E11A1">
      <w:pPr>
        <w:pStyle w:val="Maintext"/>
        <w:jc w:val="both"/>
      </w:pPr>
    </w:p>
    <w:p w14:paraId="2EF1F7F5" w14:textId="4B311E90" w:rsidR="002B5F5A" w:rsidRPr="002B5F5A" w:rsidRDefault="002B5F5A" w:rsidP="002B5F5A">
      <w:pPr>
        <w:tabs>
          <w:tab w:val="left" w:pos="11835"/>
        </w:tabs>
        <w:sectPr w:rsidR="002B5F5A" w:rsidRPr="002B5F5A" w:rsidSect="00233932">
          <w:headerReference w:type="default" r:id="rId21"/>
          <w:footerReference w:type="default" r:id="rId22"/>
          <w:pgSz w:w="16838" w:h="11906" w:orient="landscape" w:code="9"/>
          <w:pgMar w:top="851" w:right="820"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5" w:name="_Toc461009503"/>
      <w:bookmarkStart w:id="136" w:name="_Toc180663866"/>
      <w:r>
        <w:rPr>
          <w:color w:val="1F497D"/>
        </w:rPr>
        <w:lastRenderedPageBreak/>
        <w:t>Appendix A – Prior Version History</w:t>
      </w:r>
      <w:bookmarkEnd w:id="135"/>
      <w:bookmarkEnd w:id="136"/>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2D16B3" w:rsidRPr="0023370F" w14:paraId="478C4D08" w14:textId="77777777" w:rsidTr="006D1AB9">
        <w:trPr>
          <w:tblHeader/>
        </w:trPr>
        <w:tc>
          <w:tcPr>
            <w:tcW w:w="1022" w:type="dxa"/>
            <w:tcBorders>
              <w:top w:val="single" w:sz="4" w:space="0" w:color="auto"/>
              <w:bottom w:val="single" w:sz="6" w:space="0" w:color="auto"/>
            </w:tcBorders>
            <w:shd w:val="clear" w:color="auto" w:fill="C6D9F1"/>
          </w:tcPr>
          <w:p w14:paraId="15A9E5D5" w14:textId="77777777" w:rsidR="002D16B3" w:rsidRPr="0023370F" w:rsidRDefault="002D16B3" w:rsidP="006D1AB9">
            <w:pPr>
              <w:pStyle w:val="VersionHead"/>
              <w:spacing w:before="120" w:after="120"/>
              <w:rPr>
                <w:b/>
              </w:rPr>
            </w:pPr>
            <w:r w:rsidRPr="00CC7A28">
              <w:rPr>
                <w:rFonts w:asciiTheme="minorHAnsi" w:hAnsiTheme="minorHAnsi"/>
                <w:b/>
              </w:rPr>
              <w:t>Version</w:t>
            </w:r>
          </w:p>
        </w:tc>
        <w:tc>
          <w:tcPr>
            <w:tcW w:w="1590" w:type="dxa"/>
            <w:tcBorders>
              <w:top w:val="single" w:sz="4" w:space="0" w:color="auto"/>
              <w:bottom w:val="single" w:sz="6" w:space="0" w:color="auto"/>
            </w:tcBorders>
            <w:shd w:val="clear" w:color="auto" w:fill="C6D9F1"/>
          </w:tcPr>
          <w:p w14:paraId="31E2DD6B" w14:textId="77777777" w:rsidR="002D16B3" w:rsidRPr="0023370F" w:rsidRDefault="002D16B3" w:rsidP="006D1AB9">
            <w:pPr>
              <w:pStyle w:val="VersionHead"/>
              <w:spacing w:before="120" w:after="120"/>
              <w:rPr>
                <w:b/>
              </w:rPr>
            </w:pPr>
            <w:r w:rsidRPr="00CC7A28">
              <w:rPr>
                <w:rFonts w:asciiTheme="minorHAnsi" w:hAnsiTheme="minorHAnsi"/>
                <w:b/>
              </w:rPr>
              <w:t>Release date</w:t>
            </w:r>
          </w:p>
        </w:tc>
        <w:tc>
          <w:tcPr>
            <w:tcW w:w="6773" w:type="dxa"/>
            <w:tcBorders>
              <w:top w:val="single" w:sz="4" w:space="0" w:color="auto"/>
              <w:bottom w:val="single" w:sz="6" w:space="0" w:color="auto"/>
            </w:tcBorders>
            <w:shd w:val="clear" w:color="auto" w:fill="C6D9F1"/>
          </w:tcPr>
          <w:p w14:paraId="67551ED2" w14:textId="77777777" w:rsidR="002D16B3" w:rsidRPr="0023370F" w:rsidRDefault="002D16B3" w:rsidP="006D1AB9">
            <w:pPr>
              <w:pStyle w:val="VersionHead"/>
              <w:spacing w:before="120" w:after="120"/>
              <w:rPr>
                <w:b/>
              </w:rPr>
            </w:pPr>
            <w:r w:rsidRPr="00CC7A28">
              <w:rPr>
                <w:rFonts w:asciiTheme="minorHAnsi" w:hAnsiTheme="minorHAnsi"/>
                <w:b/>
              </w:rPr>
              <w:t>Description of changes</w:t>
            </w:r>
          </w:p>
        </w:tc>
      </w:tr>
      <w:tr w:rsidR="00057CD2" w:rsidRPr="00CC7A28" w14:paraId="4B28D88A" w14:textId="77777777" w:rsidTr="00E76168">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395532AF" w14:textId="43344BDC" w:rsidR="00057CD2" w:rsidRDefault="00057CD2" w:rsidP="00057CD2">
            <w:pPr>
              <w:pStyle w:val="Version2"/>
              <w:spacing w:before="0" w:after="120"/>
              <w:ind w:left="0"/>
              <w:jc w:val="both"/>
            </w:pPr>
            <w:r w:rsidRPr="007A4F08">
              <w:t>1.</w:t>
            </w:r>
            <w:r>
              <w:t>0</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148641E9" w14:textId="484EFE7A" w:rsidR="00057CD2" w:rsidRDefault="00057CD2" w:rsidP="00057CD2">
            <w:pPr>
              <w:pStyle w:val="Version2"/>
              <w:spacing w:before="0" w:after="120"/>
              <w:ind w:left="0"/>
              <w:jc w:val="both"/>
            </w:pPr>
            <w:r>
              <w:t>24.10.</w:t>
            </w:r>
            <w:r w:rsidRPr="0088078B">
              <w:t>2024</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19857A12" w14:textId="77777777" w:rsidR="00057CD2" w:rsidRDefault="00057CD2" w:rsidP="00057CD2">
            <w:pPr>
              <w:pStyle w:val="Caption"/>
              <w:rPr>
                <w:b w:val="0"/>
                <w:bCs w:val="0"/>
              </w:rPr>
            </w:pPr>
            <w:r>
              <w:rPr>
                <w:b w:val="0"/>
                <w:bCs w:val="0"/>
                <w:sz w:val="22"/>
                <w:szCs w:val="22"/>
              </w:rPr>
              <w:t xml:space="preserve">Final </w:t>
            </w:r>
            <w:r w:rsidRPr="00400EB3">
              <w:rPr>
                <w:b w:val="0"/>
                <w:bCs w:val="0"/>
                <w:sz w:val="22"/>
                <w:szCs w:val="22"/>
              </w:rPr>
              <w:t>release of the Country-by-Country (CBC) Reporting 202</w:t>
            </w:r>
            <w:r>
              <w:rPr>
                <w:b w:val="0"/>
                <w:bCs w:val="0"/>
                <w:sz w:val="22"/>
                <w:szCs w:val="22"/>
              </w:rPr>
              <w:t>4</w:t>
            </w:r>
            <w:r w:rsidRPr="00400EB3">
              <w:rPr>
                <w:b w:val="0"/>
                <w:bCs w:val="0"/>
                <w:sz w:val="22"/>
                <w:szCs w:val="22"/>
              </w:rPr>
              <w:t xml:space="preserve"> product suite for </w:t>
            </w:r>
            <w:r>
              <w:rPr>
                <w:b w:val="0"/>
                <w:bCs w:val="0"/>
                <w:sz w:val="22"/>
                <w:szCs w:val="22"/>
              </w:rPr>
              <w:t>October</w:t>
            </w:r>
            <w:r w:rsidRPr="00400EB3">
              <w:rPr>
                <w:b w:val="0"/>
                <w:bCs w:val="0"/>
                <w:sz w:val="22"/>
                <w:szCs w:val="22"/>
              </w:rPr>
              <w:t xml:space="preserve"> 202</w:t>
            </w:r>
            <w:r>
              <w:rPr>
                <w:b w:val="0"/>
                <w:bCs w:val="0"/>
                <w:sz w:val="22"/>
                <w:szCs w:val="22"/>
              </w:rPr>
              <w:t>4 EVTE</w:t>
            </w:r>
            <w:r w:rsidRPr="00400EB3">
              <w:rPr>
                <w:b w:val="0"/>
                <w:bCs w:val="0"/>
                <w:sz w:val="22"/>
                <w:szCs w:val="22"/>
              </w:rPr>
              <w:t xml:space="preserve"> release</w:t>
            </w:r>
            <w:r w:rsidRPr="00400EB3">
              <w:rPr>
                <w:b w:val="0"/>
                <w:bCs w:val="0"/>
              </w:rPr>
              <w:t>.</w:t>
            </w:r>
          </w:p>
          <w:p w14:paraId="30A8BFA9" w14:textId="77777777" w:rsidR="00057CD2" w:rsidRPr="0054142F" w:rsidRDefault="00057CD2" w:rsidP="00057CD2"/>
          <w:p w14:paraId="54CD75EF" w14:textId="77777777" w:rsidR="00057CD2" w:rsidRDefault="00057CD2" w:rsidP="00057CD2">
            <w:pPr>
              <w:pStyle w:val="VersionHead"/>
              <w:spacing w:before="120"/>
              <w:ind w:left="0"/>
              <w:rPr>
                <w:b/>
              </w:rPr>
            </w:pPr>
            <w:r>
              <w:rPr>
                <w:b/>
              </w:rPr>
              <w:t>Update</w:t>
            </w:r>
            <w:r w:rsidRPr="00F564E2">
              <w:rPr>
                <w:b/>
              </w:rPr>
              <w:t>:</w:t>
            </w:r>
          </w:p>
          <w:p w14:paraId="69322CDC" w14:textId="77777777" w:rsidR="00057CD2" w:rsidRPr="00C03A1A" w:rsidRDefault="00057CD2" w:rsidP="00057CD2">
            <w:pPr>
              <w:pStyle w:val="VersionHead"/>
              <w:spacing w:before="120"/>
              <w:rPr>
                <w:bCs/>
              </w:rPr>
            </w:pPr>
            <w:r w:rsidRPr="006A294B">
              <w:rPr>
                <w:bCs/>
              </w:rPr>
              <w:t>The</w:t>
            </w:r>
            <w:r w:rsidRPr="00F95BDC">
              <w:rPr>
                <w:bCs/>
              </w:rPr>
              <w:t xml:space="preserve"> following artefacts in the package have been updated</w:t>
            </w:r>
            <w:r>
              <w:rPr>
                <w:bCs/>
              </w:rPr>
              <w:t xml:space="preserve"> with functional changes.</w:t>
            </w:r>
          </w:p>
          <w:p w14:paraId="44EFE85C" w14:textId="77777777" w:rsidR="00057CD2" w:rsidRPr="00745731" w:rsidRDefault="00057CD2" w:rsidP="00057CD2">
            <w:pPr>
              <w:pStyle w:val="Version2"/>
              <w:numPr>
                <w:ilvl w:val="0"/>
                <w:numId w:val="27"/>
              </w:numPr>
              <w:spacing w:after="120"/>
              <w:rPr>
                <w:bCs/>
                <w:kern w:val="22"/>
              </w:rPr>
            </w:pPr>
            <w:r w:rsidRPr="00745731">
              <w:rPr>
                <w:bCs/>
                <w:kern w:val="22"/>
              </w:rPr>
              <w:t>ATO LCMSF.000</w:t>
            </w:r>
            <w:r>
              <w:rPr>
                <w:bCs/>
                <w:kern w:val="22"/>
              </w:rPr>
              <w:t>4</w:t>
            </w:r>
            <w:r w:rsidRPr="00745731">
              <w:rPr>
                <w:bCs/>
                <w:kern w:val="22"/>
              </w:rPr>
              <w:t xml:space="preserve"> 202</w:t>
            </w:r>
            <w:r>
              <w:rPr>
                <w:bCs/>
                <w:kern w:val="22"/>
              </w:rPr>
              <w:t>4</w:t>
            </w:r>
            <w:r w:rsidRPr="00745731">
              <w:rPr>
                <w:bCs/>
                <w:kern w:val="22"/>
              </w:rPr>
              <w:t xml:space="preserve"> Message Structure.xlsx</w:t>
            </w:r>
          </w:p>
          <w:p w14:paraId="42B1F59A" w14:textId="77777777" w:rsidR="00057CD2" w:rsidRDefault="00057CD2" w:rsidP="00057CD2">
            <w:pPr>
              <w:pStyle w:val="Version2"/>
              <w:numPr>
                <w:ilvl w:val="0"/>
                <w:numId w:val="27"/>
              </w:numPr>
              <w:spacing w:after="120"/>
              <w:rPr>
                <w:bCs/>
                <w:kern w:val="22"/>
              </w:rPr>
            </w:pPr>
            <w:r w:rsidRPr="00745731">
              <w:rPr>
                <w:bCs/>
                <w:kern w:val="22"/>
              </w:rPr>
              <w:t>ATO LCMSF.000</w:t>
            </w:r>
            <w:r>
              <w:rPr>
                <w:bCs/>
                <w:kern w:val="22"/>
              </w:rPr>
              <w:t>4</w:t>
            </w:r>
            <w:r w:rsidRPr="00745731">
              <w:rPr>
                <w:bCs/>
                <w:kern w:val="22"/>
              </w:rPr>
              <w:t xml:space="preserve"> 202</w:t>
            </w:r>
            <w:r>
              <w:rPr>
                <w:bCs/>
                <w:kern w:val="22"/>
              </w:rPr>
              <w:t>4 Validation Rules</w:t>
            </w:r>
            <w:r w:rsidRPr="00745731">
              <w:rPr>
                <w:bCs/>
                <w:kern w:val="22"/>
              </w:rPr>
              <w:t>.xlsx</w:t>
            </w:r>
          </w:p>
          <w:p w14:paraId="4027E92A" w14:textId="77777777" w:rsidR="00057CD2" w:rsidRDefault="00057CD2" w:rsidP="00057CD2">
            <w:pPr>
              <w:pStyle w:val="Version2"/>
              <w:spacing w:after="120"/>
              <w:rPr>
                <w:bCs/>
                <w:kern w:val="22"/>
              </w:rPr>
            </w:pPr>
            <w:r>
              <w:rPr>
                <w:bCs/>
                <w:kern w:val="22"/>
              </w:rPr>
              <w:t>The following artefact was versioned to final with no other changes.</w:t>
            </w:r>
          </w:p>
          <w:p w14:paraId="5628D064" w14:textId="77777777" w:rsidR="00057CD2" w:rsidRPr="00287B7F" w:rsidRDefault="00057CD2" w:rsidP="00057CD2">
            <w:pPr>
              <w:pStyle w:val="Version2"/>
              <w:numPr>
                <w:ilvl w:val="0"/>
                <w:numId w:val="27"/>
              </w:numPr>
              <w:spacing w:after="120"/>
              <w:rPr>
                <w:bCs/>
                <w:kern w:val="22"/>
              </w:rPr>
            </w:pPr>
            <w:r w:rsidRPr="00217E96">
              <w:rPr>
                <w:bCs/>
                <w:kern w:val="22"/>
              </w:rPr>
              <w:t>ATO LCMSF.0004 2024 Schema.zip</w:t>
            </w:r>
          </w:p>
          <w:p w14:paraId="7D9B556B" w14:textId="77777777" w:rsidR="00057CD2" w:rsidRDefault="00057CD2" w:rsidP="00057CD2">
            <w:pPr>
              <w:pStyle w:val="Caption"/>
              <w:rPr>
                <w:b w:val="0"/>
                <w:bCs w:val="0"/>
                <w:sz w:val="22"/>
                <w:szCs w:val="22"/>
              </w:rPr>
            </w:pPr>
          </w:p>
        </w:tc>
      </w:tr>
      <w:tr w:rsidR="00777BF7" w:rsidRPr="00CC7A28" w14:paraId="78D350EF" w14:textId="77777777" w:rsidTr="00E76168">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3A2AEDDE" w14:textId="5F168E94" w:rsidR="00777BF7" w:rsidRPr="0088078B" w:rsidRDefault="00E0269B" w:rsidP="00777BF7">
            <w:pPr>
              <w:pStyle w:val="Version2"/>
              <w:spacing w:before="0" w:after="120"/>
              <w:ind w:left="0"/>
              <w:jc w:val="both"/>
            </w:pPr>
            <w:r>
              <w:t>0.4</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1BF42F53" w14:textId="69881C70" w:rsidR="00777BF7" w:rsidRDefault="00777BF7" w:rsidP="00777BF7">
            <w:pPr>
              <w:pStyle w:val="Version2"/>
              <w:spacing w:before="0" w:after="120"/>
              <w:ind w:left="0"/>
              <w:jc w:val="both"/>
            </w:pPr>
            <w:r>
              <w:t>17.10.</w:t>
            </w:r>
            <w:r w:rsidRPr="0088078B">
              <w:t>2024</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25B7D9EB" w14:textId="62830CF1" w:rsidR="00777BF7" w:rsidRDefault="00E0269B" w:rsidP="00777BF7">
            <w:pPr>
              <w:pStyle w:val="Caption"/>
              <w:rPr>
                <w:b w:val="0"/>
                <w:bCs w:val="0"/>
              </w:rPr>
            </w:pPr>
            <w:r>
              <w:rPr>
                <w:b w:val="0"/>
                <w:bCs w:val="0"/>
                <w:sz w:val="22"/>
                <w:szCs w:val="22"/>
              </w:rPr>
              <w:t>Draft</w:t>
            </w:r>
            <w:r w:rsidR="00777BF7">
              <w:rPr>
                <w:b w:val="0"/>
                <w:bCs w:val="0"/>
                <w:sz w:val="22"/>
                <w:szCs w:val="22"/>
              </w:rPr>
              <w:t xml:space="preserve"> </w:t>
            </w:r>
            <w:r w:rsidR="00777BF7" w:rsidRPr="00400EB3">
              <w:rPr>
                <w:b w:val="0"/>
                <w:bCs w:val="0"/>
                <w:sz w:val="22"/>
                <w:szCs w:val="22"/>
              </w:rPr>
              <w:t>release of the Country-by-Country (CBC) Reporting 202</w:t>
            </w:r>
            <w:r w:rsidR="00777BF7">
              <w:rPr>
                <w:b w:val="0"/>
                <w:bCs w:val="0"/>
                <w:sz w:val="22"/>
                <w:szCs w:val="22"/>
              </w:rPr>
              <w:t>4</w:t>
            </w:r>
            <w:r w:rsidR="00777BF7" w:rsidRPr="00400EB3">
              <w:rPr>
                <w:b w:val="0"/>
                <w:bCs w:val="0"/>
                <w:sz w:val="22"/>
                <w:szCs w:val="22"/>
              </w:rPr>
              <w:t xml:space="preserve"> product suite for </w:t>
            </w:r>
            <w:r w:rsidR="00777BF7">
              <w:rPr>
                <w:b w:val="0"/>
                <w:bCs w:val="0"/>
                <w:sz w:val="22"/>
                <w:szCs w:val="22"/>
              </w:rPr>
              <w:t>October</w:t>
            </w:r>
            <w:r w:rsidR="00777BF7" w:rsidRPr="00400EB3">
              <w:rPr>
                <w:b w:val="0"/>
                <w:bCs w:val="0"/>
                <w:sz w:val="22"/>
                <w:szCs w:val="22"/>
              </w:rPr>
              <w:t xml:space="preserve"> 202</w:t>
            </w:r>
            <w:r w:rsidR="00777BF7">
              <w:rPr>
                <w:b w:val="0"/>
                <w:bCs w:val="0"/>
                <w:sz w:val="22"/>
                <w:szCs w:val="22"/>
              </w:rPr>
              <w:t>4 EVTE</w:t>
            </w:r>
            <w:r w:rsidR="00777BF7" w:rsidRPr="00400EB3">
              <w:rPr>
                <w:b w:val="0"/>
                <w:bCs w:val="0"/>
                <w:sz w:val="22"/>
                <w:szCs w:val="22"/>
              </w:rPr>
              <w:t xml:space="preserve"> release</w:t>
            </w:r>
            <w:r w:rsidR="00777BF7" w:rsidRPr="00400EB3">
              <w:rPr>
                <w:b w:val="0"/>
                <w:bCs w:val="0"/>
              </w:rPr>
              <w:t>.</w:t>
            </w:r>
          </w:p>
          <w:p w14:paraId="192FE610" w14:textId="77777777" w:rsidR="00777BF7" w:rsidRPr="0054142F" w:rsidRDefault="00777BF7" w:rsidP="00777BF7"/>
          <w:p w14:paraId="5D99B78C" w14:textId="77777777" w:rsidR="00777BF7" w:rsidRPr="006F3EAF" w:rsidRDefault="00777BF7" w:rsidP="00777BF7">
            <w:pPr>
              <w:pStyle w:val="Version2"/>
              <w:spacing w:before="240" w:after="0"/>
              <w:ind w:left="0"/>
              <w:rPr>
                <w:b/>
                <w:bCs/>
                <w:color w:val="1F497D"/>
                <w:sz w:val="20"/>
                <w:szCs w:val="20"/>
              </w:rPr>
            </w:pPr>
            <w:r w:rsidRPr="006F3EAF">
              <w:rPr>
                <w:b/>
                <w:bCs/>
                <w:color w:val="1F497D"/>
                <w:sz w:val="20"/>
                <w:szCs w:val="20"/>
              </w:rPr>
              <w:t>Section 2 PACKAGE CONTENTS</w:t>
            </w:r>
          </w:p>
          <w:p w14:paraId="6D23577D" w14:textId="77777777" w:rsidR="00777BF7" w:rsidRPr="00D63203" w:rsidRDefault="00777BF7" w:rsidP="00777BF7">
            <w:pPr>
              <w:pStyle w:val="VersionHead"/>
              <w:spacing w:before="120"/>
              <w:ind w:left="0"/>
              <w:rPr>
                <w:bCs/>
              </w:rPr>
            </w:pPr>
            <w:r w:rsidRPr="005A66F7">
              <w:rPr>
                <w:b/>
              </w:rPr>
              <w:t>Present</w:t>
            </w:r>
            <w:r w:rsidRPr="00D63203">
              <w:rPr>
                <w:bCs/>
              </w:rPr>
              <w:t xml:space="preserve">: </w:t>
            </w:r>
          </w:p>
          <w:p w14:paraId="7FE04A3F" w14:textId="77777777" w:rsidR="00777BF7" w:rsidRDefault="00777BF7" w:rsidP="00777BF7">
            <w:pPr>
              <w:pStyle w:val="VersionHead"/>
              <w:spacing w:before="120"/>
              <w:rPr>
                <w:bCs/>
              </w:rPr>
            </w:pPr>
            <w:r w:rsidRPr="00D63203">
              <w:rPr>
                <w:bCs/>
              </w:rPr>
              <w:t xml:space="preserve">The following artefact </w:t>
            </w:r>
            <w:r>
              <w:rPr>
                <w:bCs/>
              </w:rPr>
              <w:t>in the package has not changed since the previous publication.</w:t>
            </w:r>
          </w:p>
          <w:p w14:paraId="5A8D4C32" w14:textId="77777777" w:rsidR="00777BF7" w:rsidRDefault="00777BF7" w:rsidP="00777BF7">
            <w:pPr>
              <w:pStyle w:val="VersionHead"/>
              <w:numPr>
                <w:ilvl w:val="0"/>
                <w:numId w:val="42"/>
              </w:numPr>
              <w:spacing w:before="120" w:after="120"/>
              <w:rPr>
                <w:bCs/>
              </w:rPr>
            </w:pPr>
            <w:r w:rsidRPr="00D63203">
              <w:rPr>
                <w:bCs/>
              </w:rPr>
              <w:t>ATO CBC.0002 2020 Validation Rules.xlsx</w:t>
            </w:r>
          </w:p>
          <w:p w14:paraId="79B0F6FF" w14:textId="77777777" w:rsidR="00777BF7" w:rsidRDefault="00777BF7" w:rsidP="00777BF7">
            <w:pPr>
              <w:pStyle w:val="VersionHead"/>
              <w:spacing w:before="120" w:after="120"/>
              <w:rPr>
                <w:bCs/>
              </w:rPr>
            </w:pPr>
          </w:p>
          <w:p w14:paraId="150096DD" w14:textId="77777777" w:rsidR="00777BF7" w:rsidRDefault="00777BF7" w:rsidP="00777BF7">
            <w:pPr>
              <w:pStyle w:val="VersionHead"/>
              <w:spacing w:before="120"/>
              <w:ind w:left="0"/>
              <w:rPr>
                <w:b/>
              </w:rPr>
            </w:pPr>
            <w:r>
              <w:rPr>
                <w:b/>
              </w:rPr>
              <w:t>Update</w:t>
            </w:r>
            <w:r w:rsidRPr="00F564E2">
              <w:rPr>
                <w:b/>
              </w:rPr>
              <w:t>:</w:t>
            </w:r>
          </w:p>
          <w:p w14:paraId="52A86A6F" w14:textId="77777777" w:rsidR="00777BF7" w:rsidRPr="00C03A1A" w:rsidRDefault="00777BF7" w:rsidP="00777BF7">
            <w:pPr>
              <w:pStyle w:val="VersionHead"/>
              <w:spacing w:before="120"/>
              <w:rPr>
                <w:bCs/>
              </w:rPr>
            </w:pPr>
            <w:r w:rsidRPr="006A294B">
              <w:rPr>
                <w:bCs/>
              </w:rPr>
              <w:t>The</w:t>
            </w:r>
            <w:r w:rsidRPr="00F95BDC">
              <w:rPr>
                <w:bCs/>
              </w:rPr>
              <w:t xml:space="preserve"> following artefacts in the package have been updated</w:t>
            </w:r>
            <w:r>
              <w:rPr>
                <w:bCs/>
              </w:rPr>
              <w:t xml:space="preserve"> with functional Changes.</w:t>
            </w:r>
          </w:p>
          <w:p w14:paraId="22080F79" w14:textId="77777777" w:rsidR="00777BF7" w:rsidRPr="00745731" w:rsidRDefault="00777BF7" w:rsidP="00777BF7">
            <w:pPr>
              <w:pStyle w:val="Version2"/>
              <w:numPr>
                <w:ilvl w:val="0"/>
                <w:numId w:val="27"/>
              </w:numPr>
              <w:spacing w:after="120"/>
              <w:rPr>
                <w:bCs/>
                <w:kern w:val="22"/>
              </w:rPr>
            </w:pPr>
            <w:r w:rsidRPr="00745731">
              <w:rPr>
                <w:bCs/>
                <w:kern w:val="22"/>
              </w:rPr>
              <w:t>ATO LCMSF.000</w:t>
            </w:r>
            <w:r>
              <w:rPr>
                <w:bCs/>
                <w:kern w:val="22"/>
              </w:rPr>
              <w:t>4</w:t>
            </w:r>
            <w:r w:rsidRPr="00745731">
              <w:rPr>
                <w:bCs/>
                <w:kern w:val="22"/>
              </w:rPr>
              <w:t xml:space="preserve"> 202</w:t>
            </w:r>
            <w:r>
              <w:rPr>
                <w:bCs/>
                <w:kern w:val="22"/>
              </w:rPr>
              <w:t>4</w:t>
            </w:r>
            <w:r w:rsidRPr="00745731">
              <w:rPr>
                <w:bCs/>
                <w:kern w:val="22"/>
              </w:rPr>
              <w:t xml:space="preserve"> Message Structure.xlsx</w:t>
            </w:r>
          </w:p>
          <w:p w14:paraId="2A46650F" w14:textId="77777777" w:rsidR="00777BF7" w:rsidRDefault="00777BF7" w:rsidP="00777BF7">
            <w:pPr>
              <w:pStyle w:val="Version2"/>
              <w:numPr>
                <w:ilvl w:val="0"/>
                <w:numId w:val="27"/>
              </w:numPr>
              <w:spacing w:after="120"/>
              <w:rPr>
                <w:bCs/>
                <w:kern w:val="22"/>
              </w:rPr>
            </w:pPr>
            <w:r w:rsidRPr="00745731">
              <w:rPr>
                <w:bCs/>
                <w:kern w:val="22"/>
              </w:rPr>
              <w:t>ATO LCMSF.000</w:t>
            </w:r>
            <w:r>
              <w:rPr>
                <w:bCs/>
                <w:kern w:val="22"/>
              </w:rPr>
              <w:t>4</w:t>
            </w:r>
            <w:r w:rsidRPr="00745731">
              <w:rPr>
                <w:bCs/>
                <w:kern w:val="22"/>
              </w:rPr>
              <w:t xml:space="preserve"> 202</w:t>
            </w:r>
            <w:r>
              <w:rPr>
                <w:bCs/>
                <w:kern w:val="22"/>
              </w:rPr>
              <w:t>4</w:t>
            </w:r>
            <w:r w:rsidRPr="00745731">
              <w:rPr>
                <w:bCs/>
                <w:kern w:val="22"/>
              </w:rPr>
              <w:t xml:space="preserve"> Schema.zip</w:t>
            </w:r>
          </w:p>
          <w:p w14:paraId="699FAA97" w14:textId="77777777" w:rsidR="00777BF7" w:rsidRPr="00287B7F" w:rsidRDefault="00777BF7" w:rsidP="00777BF7">
            <w:pPr>
              <w:pStyle w:val="Version2"/>
              <w:numPr>
                <w:ilvl w:val="0"/>
                <w:numId w:val="27"/>
              </w:numPr>
              <w:spacing w:after="120"/>
              <w:rPr>
                <w:bCs/>
                <w:kern w:val="22"/>
              </w:rPr>
            </w:pPr>
            <w:r w:rsidRPr="00745731">
              <w:rPr>
                <w:bCs/>
                <w:kern w:val="22"/>
              </w:rPr>
              <w:t>ATO LCMSF.000</w:t>
            </w:r>
            <w:r>
              <w:rPr>
                <w:bCs/>
                <w:kern w:val="22"/>
              </w:rPr>
              <w:t>4</w:t>
            </w:r>
            <w:r w:rsidRPr="00745731">
              <w:rPr>
                <w:bCs/>
                <w:kern w:val="22"/>
              </w:rPr>
              <w:t xml:space="preserve"> 202</w:t>
            </w:r>
            <w:r>
              <w:rPr>
                <w:bCs/>
                <w:kern w:val="22"/>
              </w:rPr>
              <w:t>4 Validation Rules</w:t>
            </w:r>
            <w:r w:rsidRPr="00745731">
              <w:rPr>
                <w:bCs/>
                <w:kern w:val="22"/>
              </w:rPr>
              <w:t>.xlsx</w:t>
            </w:r>
          </w:p>
          <w:p w14:paraId="2D606143" w14:textId="77777777" w:rsidR="00777BF7" w:rsidRDefault="00777BF7" w:rsidP="00777BF7">
            <w:pPr>
              <w:pStyle w:val="VersionHead"/>
              <w:spacing w:before="120" w:after="120"/>
              <w:rPr>
                <w:bCs/>
              </w:rPr>
            </w:pPr>
          </w:p>
          <w:p w14:paraId="65800B39" w14:textId="77777777" w:rsidR="00777BF7" w:rsidRPr="00123058" w:rsidRDefault="00777BF7" w:rsidP="00777BF7">
            <w:pPr>
              <w:pStyle w:val="Version2"/>
              <w:spacing w:before="240" w:after="0"/>
              <w:ind w:left="0"/>
              <w:rPr>
                <w:b/>
                <w:bCs/>
                <w:color w:val="1F497D"/>
                <w:sz w:val="20"/>
                <w:szCs w:val="20"/>
              </w:rPr>
            </w:pPr>
            <w:r w:rsidRPr="0021395F">
              <w:rPr>
                <w:b/>
                <w:bCs/>
                <w:color w:val="1F497D"/>
                <w:sz w:val="20"/>
                <w:szCs w:val="20"/>
              </w:rPr>
              <w:t xml:space="preserve">Section </w:t>
            </w:r>
            <w:r>
              <w:rPr>
                <w:b/>
                <w:bCs/>
                <w:color w:val="1F497D"/>
                <w:sz w:val="20"/>
                <w:szCs w:val="20"/>
              </w:rPr>
              <w:t>4</w:t>
            </w:r>
            <w:r w:rsidRPr="0021395F">
              <w:rPr>
                <w:b/>
                <w:bCs/>
                <w:color w:val="1F497D"/>
                <w:sz w:val="20"/>
                <w:szCs w:val="20"/>
              </w:rPr>
              <w:t xml:space="preserve"> </w:t>
            </w:r>
            <w:r>
              <w:rPr>
                <w:b/>
                <w:bCs/>
                <w:color w:val="1F497D"/>
                <w:sz w:val="20"/>
                <w:szCs w:val="20"/>
              </w:rPr>
              <w:t>KNOWN</w:t>
            </w:r>
            <w:r w:rsidRPr="00E40C64">
              <w:rPr>
                <w:b/>
                <w:bCs/>
                <w:color w:val="1F497D"/>
                <w:sz w:val="20"/>
                <w:szCs w:val="20"/>
              </w:rPr>
              <w:t xml:space="preserve"> </w:t>
            </w:r>
            <w:r>
              <w:rPr>
                <w:b/>
                <w:bCs/>
                <w:color w:val="1F497D"/>
                <w:sz w:val="20"/>
                <w:szCs w:val="20"/>
              </w:rPr>
              <w:t>I</w:t>
            </w:r>
            <w:r w:rsidRPr="00E40C64">
              <w:rPr>
                <w:b/>
                <w:bCs/>
                <w:color w:val="1F497D"/>
                <w:sz w:val="20"/>
                <w:szCs w:val="20"/>
              </w:rPr>
              <w:t xml:space="preserve">SSUES </w:t>
            </w:r>
            <w:r>
              <w:rPr>
                <w:b/>
                <w:bCs/>
                <w:color w:val="1F497D"/>
                <w:sz w:val="20"/>
                <w:szCs w:val="20"/>
              </w:rPr>
              <w:t>A</w:t>
            </w:r>
            <w:r w:rsidRPr="00E40C64">
              <w:rPr>
                <w:b/>
                <w:bCs/>
                <w:color w:val="1F497D"/>
                <w:sz w:val="20"/>
                <w:szCs w:val="20"/>
              </w:rPr>
              <w:t xml:space="preserve">ND </w:t>
            </w:r>
            <w:r>
              <w:rPr>
                <w:b/>
                <w:bCs/>
                <w:color w:val="1F497D"/>
                <w:sz w:val="20"/>
                <w:szCs w:val="20"/>
              </w:rPr>
              <w:t>F</w:t>
            </w:r>
            <w:r w:rsidRPr="00E40C64">
              <w:rPr>
                <w:b/>
                <w:bCs/>
                <w:color w:val="1F497D"/>
                <w:sz w:val="20"/>
                <w:szCs w:val="20"/>
              </w:rPr>
              <w:t>UTURE SCOPE</w:t>
            </w:r>
          </w:p>
          <w:p w14:paraId="7C3B7946" w14:textId="77777777" w:rsidR="00777BF7" w:rsidRDefault="00777BF7" w:rsidP="00777BF7">
            <w:pPr>
              <w:pStyle w:val="Version2"/>
              <w:spacing w:after="120"/>
              <w:ind w:left="0"/>
              <w:rPr>
                <w:b/>
                <w:kern w:val="22"/>
              </w:rPr>
            </w:pPr>
            <w:r>
              <w:rPr>
                <w:b/>
                <w:kern w:val="22"/>
              </w:rPr>
              <w:t>Update</w:t>
            </w:r>
            <w:r w:rsidRPr="00F564E2">
              <w:rPr>
                <w:b/>
                <w:kern w:val="22"/>
              </w:rPr>
              <w:t>:</w:t>
            </w:r>
          </w:p>
          <w:p w14:paraId="01C8362F" w14:textId="10A85E08" w:rsidR="00777BF7" w:rsidRDefault="00777BF7" w:rsidP="00777BF7">
            <w:pPr>
              <w:pStyle w:val="Caption"/>
              <w:rPr>
                <w:b w:val="0"/>
                <w:bCs w:val="0"/>
                <w:sz w:val="22"/>
                <w:szCs w:val="22"/>
              </w:rPr>
            </w:pPr>
            <w:r>
              <w:t xml:space="preserve">8 x closed </w:t>
            </w:r>
            <w:r w:rsidRPr="00BF2441">
              <w:t>known issue</w:t>
            </w:r>
            <w:r>
              <w:t>. (#1)</w:t>
            </w:r>
          </w:p>
        </w:tc>
      </w:tr>
      <w:tr w:rsidR="00777BF7" w:rsidRPr="00CC7A28" w14:paraId="407CD7EB" w14:textId="77777777" w:rsidTr="00E76168">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4F0A4FA7" w14:textId="162CD70E" w:rsidR="00777BF7" w:rsidRPr="0088078B" w:rsidRDefault="00777BF7" w:rsidP="00777BF7">
            <w:pPr>
              <w:pStyle w:val="Version2"/>
              <w:spacing w:before="0" w:after="120"/>
              <w:ind w:left="0"/>
              <w:jc w:val="both"/>
            </w:pPr>
            <w:r w:rsidRPr="0088078B">
              <w:t>0.</w:t>
            </w:r>
            <w:r>
              <w:t>3</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599E9BBF" w14:textId="1188F0A8" w:rsidR="00777BF7" w:rsidRPr="0088078B" w:rsidRDefault="00777BF7" w:rsidP="00777BF7">
            <w:pPr>
              <w:pStyle w:val="Version2"/>
              <w:spacing w:before="0" w:after="120"/>
              <w:ind w:left="0"/>
              <w:jc w:val="both"/>
            </w:pPr>
            <w:r>
              <w:t>11</w:t>
            </w:r>
            <w:r w:rsidRPr="0088078B">
              <w:t>/0</w:t>
            </w:r>
            <w:r>
              <w:t>7</w:t>
            </w:r>
            <w:r w:rsidRPr="0088078B">
              <w:t>/2024</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059A941C" w14:textId="77777777" w:rsidR="00777BF7" w:rsidRDefault="00777BF7" w:rsidP="00777BF7">
            <w:pPr>
              <w:pStyle w:val="Caption"/>
              <w:rPr>
                <w:b w:val="0"/>
                <w:bCs w:val="0"/>
              </w:rPr>
            </w:pPr>
            <w:r>
              <w:rPr>
                <w:b w:val="0"/>
                <w:bCs w:val="0"/>
                <w:sz w:val="22"/>
                <w:szCs w:val="22"/>
              </w:rPr>
              <w:t xml:space="preserve">Draft </w:t>
            </w:r>
            <w:r w:rsidRPr="00400EB3">
              <w:rPr>
                <w:b w:val="0"/>
                <w:bCs w:val="0"/>
                <w:sz w:val="22"/>
                <w:szCs w:val="22"/>
              </w:rPr>
              <w:t>release of the Country-by-Country (CBC) Reporting 202</w:t>
            </w:r>
            <w:r>
              <w:rPr>
                <w:b w:val="0"/>
                <w:bCs w:val="0"/>
                <w:sz w:val="22"/>
                <w:szCs w:val="22"/>
              </w:rPr>
              <w:t>4</w:t>
            </w:r>
            <w:r w:rsidRPr="00400EB3">
              <w:rPr>
                <w:b w:val="0"/>
                <w:bCs w:val="0"/>
                <w:sz w:val="22"/>
                <w:szCs w:val="22"/>
              </w:rPr>
              <w:t xml:space="preserve"> product suite for </w:t>
            </w:r>
            <w:r>
              <w:rPr>
                <w:b w:val="0"/>
                <w:bCs w:val="0"/>
                <w:sz w:val="22"/>
                <w:szCs w:val="22"/>
              </w:rPr>
              <w:t>July</w:t>
            </w:r>
            <w:r w:rsidRPr="00400EB3">
              <w:rPr>
                <w:b w:val="0"/>
                <w:bCs w:val="0"/>
                <w:sz w:val="22"/>
                <w:szCs w:val="22"/>
              </w:rPr>
              <w:t xml:space="preserve"> 202</w:t>
            </w:r>
            <w:r>
              <w:rPr>
                <w:b w:val="0"/>
                <w:bCs w:val="0"/>
                <w:sz w:val="22"/>
                <w:szCs w:val="22"/>
              </w:rPr>
              <w:t>4 EVTE</w:t>
            </w:r>
            <w:r w:rsidRPr="00400EB3">
              <w:rPr>
                <w:b w:val="0"/>
                <w:bCs w:val="0"/>
                <w:sz w:val="22"/>
                <w:szCs w:val="22"/>
              </w:rPr>
              <w:t xml:space="preserve"> release</w:t>
            </w:r>
            <w:r w:rsidRPr="00400EB3">
              <w:rPr>
                <w:b w:val="0"/>
                <w:bCs w:val="0"/>
              </w:rPr>
              <w:t>.</w:t>
            </w:r>
          </w:p>
          <w:p w14:paraId="16309D83" w14:textId="77777777" w:rsidR="00777BF7" w:rsidRPr="0054142F" w:rsidRDefault="00777BF7" w:rsidP="00777BF7"/>
          <w:p w14:paraId="62176BED" w14:textId="77777777" w:rsidR="00777BF7" w:rsidRPr="006F3EAF" w:rsidRDefault="00777BF7" w:rsidP="00777BF7">
            <w:pPr>
              <w:pStyle w:val="Version2"/>
              <w:spacing w:before="240" w:after="0"/>
              <w:ind w:left="0"/>
              <w:rPr>
                <w:b/>
                <w:bCs/>
                <w:color w:val="1F497D"/>
                <w:sz w:val="20"/>
                <w:szCs w:val="20"/>
              </w:rPr>
            </w:pPr>
            <w:r w:rsidRPr="006F3EAF">
              <w:rPr>
                <w:b/>
                <w:bCs/>
                <w:color w:val="1F497D"/>
                <w:sz w:val="20"/>
                <w:szCs w:val="20"/>
              </w:rPr>
              <w:t>Section 2 PACKAGE CONTENTS</w:t>
            </w:r>
          </w:p>
          <w:p w14:paraId="37944BEC" w14:textId="77777777" w:rsidR="00777BF7" w:rsidRPr="00D63203" w:rsidRDefault="00777BF7" w:rsidP="00777BF7">
            <w:pPr>
              <w:pStyle w:val="VersionHead"/>
              <w:spacing w:before="120"/>
              <w:ind w:left="0"/>
              <w:rPr>
                <w:bCs/>
              </w:rPr>
            </w:pPr>
            <w:r w:rsidRPr="005A66F7">
              <w:rPr>
                <w:b/>
              </w:rPr>
              <w:t>Present</w:t>
            </w:r>
            <w:r w:rsidRPr="00D63203">
              <w:rPr>
                <w:bCs/>
              </w:rPr>
              <w:t xml:space="preserve">: </w:t>
            </w:r>
          </w:p>
          <w:p w14:paraId="4F317AFE" w14:textId="77777777" w:rsidR="00777BF7" w:rsidRDefault="00777BF7" w:rsidP="00777BF7">
            <w:pPr>
              <w:pStyle w:val="VersionHead"/>
              <w:spacing w:before="120"/>
              <w:rPr>
                <w:bCs/>
              </w:rPr>
            </w:pPr>
            <w:r w:rsidRPr="00D63203">
              <w:rPr>
                <w:bCs/>
              </w:rPr>
              <w:t xml:space="preserve">The following artefact </w:t>
            </w:r>
            <w:r>
              <w:rPr>
                <w:bCs/>
              </w:rPr>
              <w:t>in the package has not changed since the previous publication.</w:t>
            </w:r>
          </w:p>
          <w:p w14:paraId="38484F72" w14:textId="77777777" w:rsidR="00777BF7" w:rsidRDefault="00777BF7" w:rsidP="00777BF7">
            <w:pPr>
              <w:pStyle w:val="VersionHead"/>
              <w:numPr>
                <w:ilvl w:val="0"/>
                <w:numId w:val="42"/>
              </w:numPr>
              <w:spacing w:before="120" w:after="120"/>
              <w:rPr>
                <w:bCs/>
              </w:rPr>
            </w:pPr>
            <w:r w:rsidRPr="00D63203">
              <w:rPr>
                <w:bCs/>
              </w:rPr>
              <w:t>ATO CBC.0002 2020 Validation Rules.xlsx</w:t>
            </w:r>
          </w:p>
          <w:p w14:paraId="491C94D7" w14:textId="77777777" w:rsidR="00777BF7" w:rsidRDefault="00777BF7" w:rsidP="00777BF7">
            <w:pPr>
              <w:pStyle w:val="VersionHead"/>
              <w:spacing w:before="120" w:after="120"/>
              <w:rPr>
                <w:bCs/>
              </w:rPr>
            </w:pPr>
          </w:p>
          <w:p w14:paraId="6886E06F" w14:textId="77777777" w:rsidR="00777BF7" w:rsidRDefault="00777BF7" w:rsidP="00777BF7">
            <w:pPr>
              <w:pStyle w:val="VersionHead"/>
              <w:spacing w:before="120"/>
              <w:ind w:left="0"/>
              <w:rPr>
                <w:b/>
              </w:rPr>
            </w:pPr>
            <w:r>
              <w:rPr>
                <w:b/>
              </w:rPr>
              <w:t>Update</w:t>
            </w:r>
            <w:r w:rsidRPr="00F564E2">
              <w:rPr>
                <w:b/>
              </w:rPr>
              <w:t>:</w:t>
            </w:r>
          </w:p>
          <w:p w14:paraId="195CE47C" w14:textId="77777777" w:rsidR="00777BF7" w:rsidRPr="00C03A1A" w:rsidRDefault="00777BF7" w:rsidP="00777BF7">
            <w:pPr>
              <w:pStyle w:val="VersionHead"/>
              <w:spacing w:before="120"/>
              <w:rPr>
                <w:bCs/>
              </w:rPr>
            </w:pPr>
            <w:r w:rsidRPr="006A294B">
              <w:rPr>
                <w:bCs/>
              </w:rPr>
              <w:t>The</w:t>
            </w:r>
            <w:r w:rsidRPr="00F95BDC">
              <w:rPr>
                <w:bCs/>
              </w:rPr>
              <w:t xml:space="preserve"> following artefacts in the package have been updated</w:t>
            </w:r>
            <w:r>
              <w:rPr>
                <w:bCs/>
              </w:rPr>
              <w:t xml:space="preserve"> with functional Changes.</w:t>
            </w:r>
          </w:p>
          <w:p w14:paraId="1BB61A94" w14:textId="77777777" w:rsidR="00777BF7" w:rsidRPr="00745731" w:rsidRDefault="00777BF7" w:rsidP="00777BF7">
            <w:pPr>
              <w:pStyle w:val="Version2"/>
              <w:numPr>
                <w:ilvl w:val="0"/>
                <w:numId w:val="27"/>
              </w:numPr>
              <w:spacing w:after="120"/>
              <w:rPr>
                <w:bCs/>
                <w:kern w:val="22"/>
              </w:rPr>
            </w:pPr>
            <w:r w:rsidRPr="00745731">
              <w:rPr>
                <w:bCs/>
                <w:kern w:val="22"/>
              </w:rPr>
              <w:t>ATO LCMSF.000</w:t>
            </w:r>
            <w:r>
              <w:rPr>
                <w:bCs/>
                <w:kern w:val="22"/>
              </w:rPr>
              <w:t>4</w:t>
            </w:r>
            <w:r w:rsidRPr="00745731">
              <w:rPr>
                <w:bCs/>
                <w:kern w:val="22"/>
              </w:rPr>
              <w:t xml:space="preserve"> 202</w:t>
            </w:r>
            <w:r>
              <w:rPr>
                <w:bCs/>
                <w:kern w:val="22"/>
              </w:rPr>
              <w:t>4</w:t>
            </w:r>
            <w:r w:rsidRPr="00745731">
              <w:rPr>
                <w:bCs/>
                <w:kern w:val="22"/>
              </w:rPr>
              <w:t xml:space="preserve"> Message Structure.xlsx</w:t>
            </w:r>
          </w:p>
          <w:p w14:paraId="342655B7" w14:textId="77777777" w:rsidR="00777BF7" w:rsidRDefault="00777BF7" w:rsidP="00777BF7">
            <w:pPr>
              <w:pStyle w:val="Version2"/>
              <w:numPr>
                <w:ilvl w:val="0"/>
                <w:numId w:val="27"/>
              </w:numPr>
              <w:spacing w:after="120"/>
              <w:rPr>
                <w:bCs/>
                <w:kern w:val="22"/>
              </w:rPr>
            </w:pPr>
            <w:r w:rsidRPr="00745731">
              <w:rPr>
                <w:bCs/>
                <w:kern w:val="22"/>
              </w:rPr>
              <w:t>ATO LCMSF.000</w:t>
            </w:r>
            <w:r>
              <w:rPr>
                <w:bCs/>
                <w:kern w:val="22"/>
              </w:rPr>
              <w:t>4</w:t>
            </w:r>
            <w:r w:rsidRPr="00745731">
              <w:rPr>
                <w:bCs/>
                <w:kern w:val="22"/>
              </w:rPr>
              <w:t xml:space="preserve"> 202</w:t>
            </w:r>
            <w:r>
              <w:rPr>
                <w:bCs/>
                <w:kern w:val="22"/>
              </w:rPr>
              <w:t>4</w:t>
            </w:r>
            <w:r w:rsidRPr="00745731">
              <w:rPr>
                <w:bCs/>
                <w:kern w:val="22"/>
              </w:rPr>
              <w:t xml:space="preserve"> Schema.zip</w:t>
            </w:r>
          </w:p>
          <w:p w14:paraId="3DB31EEE" w14:textId="77777777" w:rsidR="00777BF7" w:rsidRPr="00287B7F" w:rsidRDefault="00777BF7" w:rsidP="00777BF7">
            <w:pPr>
              <w:pStyle w:val="Version2"/>
              <w:numPr>
                <w:ilvl w:val="0"/>
                <w:numId w:val="27"/>
              </w:numPr>
              <w:spacing w:after="120"/>
              <w:rPr>
                <w:bCs/>
                <w:kern w:val="22"/>
              </w:rPr>
            </w:pPr>
            <w:r w:rsidRPr="00745731">
              <w:rPr>
                <w:bCs/>
                <w:kern w:val="22"/>
              </w:rPr>
              <w:t>ATO LCMSF.000</w:t>
            </w:r>
            <w:r>
              <w:rPr>
                <w:bCs/>
                <w:kern w:val="22"/>
              </w:rPr>
              <w:t>4</w:t>
            </w:r>
            <w:r w:rsidRPr="00745731">
              <w:rPr>
                <w:bCs/>
                <w:kern w:val="22"/>
              </w:rPr>
              <w:t xml:space="preserve"> 202</w:t>
            </w:r>
            <w:r>
              <w:rPr>
                <w:bCs/>
                <w:kern w:val="22"/>
              </w:rPr>
              <w:t>4 Validation Rules</w:t>
            </w:r>
            <w:r w:rsidRPr="00745731">
              <w:rPr>
                <w:bCs/>
                <w:kern w:val="22"/>
              </w:rPr>
              <w:t>.xlsx</w:t>
            </w:r>
          </w:p>
          <w:p w14:paraId="1BB654F3" w14:textId="77777777" w:rsidR="00777BF7" w:rsidRDefault="00777BF7" w:rsidP="00777BF7">
            <w:pPr>
              <w:pStyle w:val="VersionHead"/>
              <w:spacing w:before="120" w:after="120"/>
              <w:rPr>
                <w:bCs/>
              </w:rPr>
            </w:pPr>
          </w:p>
          <w:p w14:paraId="3CE5A281" w14:textId="77777777" w:rsidR="00777BF7" w:rsidRPr="00123058" w:rsidRDefault="00777BF7" w:rsidP="00777BF7">
            <w:pPr>
              <w:pStyle w:val="Version2"/>
              <w:spacing w:before="240" w:after="0"/>
              <w:ind w:left="0"/>
              <w:rPr>
                <w:b/>
                <w:bCs/>
                <w:color w:val="1F497D"/>
                <w:sz w:val="20"/>
                <w:szCs w:val="20"/>
              </w:rPr>
            </w:pPr>
            <w:r w:rsidRPr="0021395F">
              <w:rPr>
                <w:b/>
                <w:bCs/>
                <w:color w:val="1F497D"/>
                <w:sz w:val="20"/>
                <w:szCs w:val="20"/>
              </w:rPr>
              <w:t xml:space="preserve">Section </w:t>
            </w:r>
            <w:r>
              <w:rPr>
                <w:b/>
                <w:bCs/>
                <w:color w:val="1F497D"/>
                <w:sz w:val="20"/>
                <w:szCs w:val="20"/>
              </w:rPr>
              <w:t>4</w:t>
            </w:r>
            <w:r w:rsidRPr="0021395F">
              <w:rPr>
                <w:b/>
                <w:bCs/>
                <w:color w:val="1F497D"/>
                <w:sz w:val="20"/>
                <w:szCs w:val="20"/>
              </w:rPr>
              <w:t xml:space="preserve"> </w:t>
            </w:r>
            <w:r>
              <w:rPr>
                <w:b/>
                <w:bCs/>
                <w:color w:val="1F497D"/>
                <w:sz w:val="20"/>
                <w:szCs w:val="20"/>
              </w:rPr>
              <w:t>KNOWN</w:t>
            </w:r>
            <w:r w:rsidRPr="00E40C64">
              <w:rPr>
                <w:b/>
                <w:bCs/>
                <w:color w:val="1F497D"/>
                <w:sz w:val="20"/>
                <w:szCs w:val="20"/>
              </w:rPr>
              <w:t xml:space="preserve"> </w:t>
            </w:r>
            <w:r>
              <w:rPr>
                <w:b/>
                <w:bCs/>
                <w:color w:val="1F497D"/>
                <w:sz w:val="20"/>
                <w:szCs w:val="20"/>
              </w:rPr>
              <w:t>I</w:t>
            </w:r>
            <w:r w:rsidRPr="00E40C64">
              <w:rPr>
                <w:b/>
                <w:bCs/>
                <w:color w:val="1F497D"/>
                <w:sz w:val="20"/>
                <w:szCs w:val="20"/>
              </w:rPr>
              <w:t xml:space="preserve">SSUES </w:t>
            </w:r>
            <w:r>
              <w:rPr>
                <w:b/>
                <w:bCs/>
                <w:color w:val="1F497D"/>
                <w:sz w:val="20"/>
                <w:szCs w:val="20"/>
              </w:rPr>
              <w:t>A</w:t>
            </w:r>
            <w:r w:rsidRPr="00E40C64">
              <w:rPr>
                <w:b/>
                <w:bCs/>
                <w:color w:val="1F497D"/>
                <w:sz w:val="20"/>
                <w:szCs w:val="20"/>
              </w:rPr>
              <w:t xml:space="preserve">ND </w:t>
            </w:r>
            <w:r>
              <w:rPr>
                <w:b/>
                <w:bCs/>
                <w:color w:val="1F497D"/>
                <w:sz w:val="20"/>
                <w:szCs w:val="20"/>
              </w:rPr>
              <w:t>F</w:t>
            </w:r>
            <w:r w:rsidRPr="00E40C64">
              <w:rPr>
                <w:b/>
                <w:bCs/>
                <w:color w:val="1F497D"/>
                <w:sz w:val="20"/>
                <w:szCs w:val="20"/>
              </w:rPr>
              <w:t>UTURE SCOPE</w:t>
            </w:r>
          </w:p>
          <w:p w14:paraId="5097F97E" w14:textId="77777777" w:rsidR="00777BF7" w:rsidRDefault="00777BF7" w:rsidP="00777BF7">
            <w:pPr>
              <w:pStyle w:val="Version2"/>
              <w:spacing w:after="120"/>
              <w:ind w:left="0"/>
              <w:rPr>
                <w:b/>
                <w:kern w:val="22"/>
              </w:rPr>
            </w:pPr>
            <w:r>
              <w:rPr>
                <w:b/>
                <w:kern w:val="22"/>
              </w:rPr>
              <w:t>Update</w:t>
            </w:r>
            <w:r w:rsidRPr="00F564E2">
              <w:rPr>
                <w:b/>
                <w:kern w:val="22"/>
              </w:rPr>
              <w:t>:</w:t>
            </w:r>
          </w:p>
          <w:p w14:paraId="714B2D50" w14:textId="77777777" w:rsidR="00777BF7" w:rsidRDefault="00777BF7" w:rsidP="00777BF7">
            <w:pPr>
              <w:pStyle w:val="Version2"/>
              <w:spacing w:after="120"/>
              <w:ind w:left="0"/>
              <w:rPr>
                <w:bCs/>
              </w:rPr>
            </w:pPr>
            <w:r>
              <w:rPr>
                <w:bCs/>
              </w:rPr>
              <w:t xml:space="preserve">1 x closed </w:t>
            </w:r>
            <w:r w:rsidRPr="00BF2441">
              <w:rPr>
                <w:bCs/>
              </w:rPr>
              <w:t>known issue</w:t>
            </w:r>
            <w:r>
              <w:rPr>
                <w:bCs/>
              </w:rPr>
              <w:t>. (#1)</w:t>
            </w:r>
          </w:p>
          <w:p w14:paraId="34C9E5AC" w14:textId="6C164E65" w:rsidR="00777BF7" w:rsidRPr="00D63203" w:rsidRDefault="00777BF7" w:rsidP="00777BF7">
            <w:pPr>
              <w:pStyle w:val="VersionHead"/>
              <w:spacing w:before="120" w:after="120"/>
              <w:rPr>
                <w:bCs/>
              </w:rPr>
            </w:pPr>
            <w:r>
              <w:rPr>
                <w:bCs/>
              </w:rPr>
              <w:t>15 x closed future scope. (#1) - (#15)</w:t>
            </w:r>
          </w:p>
        </w:tc>
      </w:tr>
      <w:tr w:rsidR="00777BF7" w:rsidRPr="00CC7A28" w14:paraId="07015A9E" w14:textId="77777777" w:rsidTr="00E76168">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529C01B5" w14:textId="6B55BD20" w:rsidR="00777BF7" w:rsidRPr="0088078B" w:rsidRDefault="00777BF7" w:rsidP="00777BF7">
            <w:pPr>
              <w:pStyle w:val="Version2"/>
              <w:spacing w:before="0" w:after="120"/>
              <w:ind w:left="0"/>
              <w:jc w:val="both"/>
            </w:pPr>
            <w:r w:rsidRPr="0088078B">
              <w:lastRenderedPageBreak/>
              <w:t>0.</w:t>
            </w:r>
            <w:r>
              <w:t>2</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45FA62A8" w14:textId="53456D42" w:rsidR="00777BF7" w:rsidRPr="0088078B" w:rsidRDefault="00777BF7" w:rsidP="00777BF7">
            <w:pPr>
              <w:pStyle w:val="Version2"/>
              <w:spacing w:before="0" w:after="120"/>
              <w:ind w:left="0"/>
              <w:jc w:val="both"/>
            </w:pPr>
            <w:r>
              <w:t>30</w:t>
            </w:r>
            <w:r w:rsidRPr="0088078B">
              <w:t>/05/2024</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297D67E7" w14:textId="77777777" w:rsidR="00777BF7" w:rsidRDefault="00777BF7" w:rsidP="00777BF7">
            <w:pPr>
              <w:pStyle w:val="Caption"/>
              <w:rPr>
                <w:b w:val="0"/>
                <w:bCs w:val="0"/>
              </w:rPr>
            </w:pPr>
            <w:r>
              <w:rPr>
                <w:b w:val="0"/>
                <w:bCs w:val="0"/>
                <w:sz w:val="22"/>
                <w:szCs w:val="22"/>
              </w:rPr>
              <w:t xml:space="preserve">Draft </w:t>
            </w:r>
            <w:r w:rsidRPr="00400EB3">
              <w:rPr>
                <w:b w:val="0"/>
                <w:bCs w:val="0"/>
                <w:sz w:val="22"/>
                <w:szCs w:val="22"/>
              </w:rPr>
              <w:t>release of the Country-by-Country (CBC) Reporting 202</w:t>
            </w:r>
            <w:r>
              <w:rPr>
                <w:b w:val="0"/>
                <w:bCs w:val="0"/>
                <w:sz w:val="22"/>
                <w:szCs w:val="22"/>
              </w:rPr>
              <w:t>4</w:t>
            </w:r>
            <w:r w:rsidRPr="00400EB3">
              <w:rPr>
                <w:b w:val="0"/>
                <w:bCs w:val="0"/>
                <w:sz w:val="22"/>
                <w:szCs w:val="22"/>
              </w:rPr>
              <w:t xml:space="preserve"> product suite for </w:t>
            </w:r>
            <w:r>
              <w:rPr>
                <w:b w:val="0"/>
                <w:bCs w:val="0"/>
                <w:sz w:val="22"/>
                <w:szCs w:val="22"/>
              </w:rPr>
              <w:t>June</w:t>
            </w:r>
            <w:r w:rsidRPr="00400EB3">
              <w:rPr>
                <w:b w:val="0"/>
                <w:bCs w:val="0"/>
                <w:sz w:val="22"/>
                <w:szCs w:val="22"/>
              </w:rPr>
              <w:t xml:space="preserve"> 202</w:t>
            </w:r>
            <w:r>
              <w:rPr>
                <w:b w:val="0"/>
                <w:bCs w:val="0"/>
                <w:sz w:val="22"/>
                <w:szCs w:val="22"/>
              </w:rPr>
              <w:t>4 EVTE</w:t>
            </w:r>
            <w:r w:rsidRPr="00400EB3">
              <w:rPr>
                <w:b w:val="0"/>
                <w:bCs w:val="0"/>
                <w:sz w:val="22"/>
                <w:szCs w:val="22"/>
              </w:rPr>
              <w:t xml:space="preserve"> release</w:t>
            </w:r>
            <w:r w:rsidRPr="00400EB3">
              <w:rPr>
                <w:b w:val="0"/>
                <w:bCs w:val="0"/>
              </w:rPr>
              <w:t>.</w:t>
            </w:r>
          </w:p>
          <w:p w14:paraId="4B07C41C" w14:textId="77777777" w:rsidR="00777BF7" w:rsidRPr="0054142F" w:rsidRDefault="00777BF7" w:rsidP="00777BF7"/>
          <w:p w14:paraId="03FB530C" w14:textId="77777777" w:rsidR="00777BF7" w:rsidRPr="006F3EAF" w:rsidRDefault="00777BF7" w:rsidP="00777BF7">
            <w:pPr>
              <w:pStyle w:val="Version2"/>
              <w:spacing w:before="240" w:after="0"/>
              <w:ind w:left="0"/>
              <w:rPr>
                <w:b/>
                <w:bCs/>
                <w:color w:val="1F497D"/>
                <w:sz w:val="20"/>
                <w:szCs w:val="20"/>
              </w:rPr>
            </w:pPr>
            <w:r w:rsidRPr="006F3EAF">
              <w:rPr>
                <w:b/>
                <w:bCs/>
                <w:color w:val="1F497D"/>
                <w:sz w:val="20"/>
                <w:szCs w:val="20"/>
              </w:rPr>
              <w:t>Section 2 PACKAGE CONTENTS</w:t>
            </w:r>
          </w:p>
          <w:p w14:paraId="5BADA3E9" w14:textId="77777777" w:rsidR="00777BF7" w:rsidRPr="00D63203" w:rsidRDefault="00777BF7" w:rsidP="00777BF7">
            <w:pPr>
              <w:pStyle w:val="VersionHead"/>
              <w:spacing w:before="120"/>
              <w:ind w:left="0"/>
              <w:rPr>
                <w:bCs/>
              </w:rPr>
            </w:pPr>
            <w:r w:rsidRPr="005A66F7">
              <w:rPr>
                <w:b/>
              </w:rPr>
              <w:t>Present</w:t>
            </w:r>
            <w:r w:rsidRPr="00D63203">
              <w:rPr>
                <w:bCs/>
              </w:rPr>
              <w:t xml:space="preserve">: </w:t>
            </w:r>
          </w:p>
          <w:p w14:paraId="2F761676" w14:textId="77777777" w:rsidR="00777BF7" w:rsidRDefault="00777BF7" w:rsidP="00777BF7">
            <w:pPr>
              <w:pStyle w:val="VersionHead"/>
              <w:spacing w:before="120"/>
              <w:rPr>
                <w:bCs/>
              </w:rPr>
            </w:pPr>
            <w:r w:rsidRPr="00D63203">
              <w:rPr>
                <w:bCs/>
              </w:rPr>
              <w:t>The following artefact</w:t>
            </w:r>
            <w:r>
              <w:rPr>
                <w:bCs/>
              </w:rPr>
              <w:t>s</w:t>
            </w:r>
            <w:r w:rsidRPr="00D63203">
              <w:rPr>
                <w:bCs/>
              </w:rPr>
              <w:t xml:space="preserve"> </w:t>
            </w:r>
            <w:r>
              <w:rPr>
                <w:bCs/>
              </w:rPr>
              <w:t>in the package has not changed since the previous publication.</w:t>
            </w:r>
          </w:p>
          <w:p w14:paraId="60486729" w14:textId="77777777" w:rsidR="00777BF7" w:rsidRPr="00745731" w:rsidRDefault="00777BF7" w:rsidP="00777BF7">
            <w:pPr>
              <w:pStyle w:val="Version2"/>
              <w:numPr>
                <w:ilvl w:val="0"/>
                <w:numId w:val="27"/>
              </w:numPr>
              <w:spacing w:after="120"/>
              <w:rPr>
                <w:bCs/>
                <w:kern w:val="22"/>
              </w:rPr>
            </w:pPr>
            <w:r w:rsidRPr="00745731">
              <w:rPr>
                <w:bCs/>
                <w:kern w:val="22"/>
              </w:rPr>
              <w:t>ATO LCMSF.000</w:t>
            </w:r>
            <w:r>
              <w:rPr>
                <w:bCs/>
                <w:kern w:val="22"/>
              </w:rPr>
              <w:t>4</w:t>
            </w:r>
            <w:r w:rsidRPr="00745731">
              <w:rPr>
                <w:bCs/>
                <w:kern w:val="22"/>
              </w:rPr>
              <w:t xml:space="preserve"> 202</w:t>
            </w:r>
            <w:r>
              <w:rPr>
                <w:bCs/>
                <w:kern w:val="22"/>
              </w:rPr>
              <w:t>4</w:t>
            </w:r>
            <w:r w:rsidRPr="00745731">
              <w:rPr>
                <w:bCs/>
                <w:kern w:val="22"/>
              </w:rPr>
              <w:t xml:space="preserve"> Message Structure.xlsx</w:t>
            </w:r>
          </w:p>
          <w:p w14:paraId="54AA75DF" w14:textId="77777777" w:rsidR="00777BF7" w:rsidRDefault="00777BF7" w:rsidP="00777BF7">
            <w:pPr>
              <w:pStyle w:val="Version2"/>
              <w:numPr>
                <w:ilvl w:val="0"/>
                <w:numId w:val="27"/>
              </w:numPr>
              <w:spacing w:after="120"/>
              <w:rPr>
                <w:bCs/>
                <w:kern w:val="22"/>
              </w:rPr>
            </w:pPr>
            <w:r w:rsidRPr="00745731">
              <w:rPr>
                <w:bCs/>
                <w:kern w:val="22"/>
              </w:rPr>
              <w:t>ATO LCMSF.000</w:t>
            </w:r>
            <w:r>
              <w:rPr>
                <w:bCs/>
                <w:kern w:val="22"/>
              </w:rPr>
              <w:t>4</w:t>
            </w:r>
            <w:r w:rsidRPr="00745731">
              <w:rPr>
                <w:bCs/>
                <w:kern w:val="22"/>
              </w:rPr>
              <w:t xml:space="preserve"> 202</w:t>
            </w:r>
            <w:r>
              <w:rPr>
                <w:bCs/>
                <w:kern w:val="22"/>
              </w:rPr>
              <w:t>4</w:t>
            </w:r>
            <w:r w:rsidRPr="00745731">
              <w:rPr>
                <w:bCs/>
                <w:kern w:val="22"/>
              </w:rPr>
              <w:t xml:space="preserve"> Schema.zip</w:t>
            </w:r>
          </w:p>
          <w:p w14:paraId="2A78CE05" w14:textId="77777777" w:rsidR="00777BF7" w:rsidRPr="00287B7F" w:rsidRDefault="00777BF7" w:rsidP="00777BF7">
            <w:pPr>
              <w:pStyle w:val="Version2"/>
              <w:numPr>
                <w:ilvl w:val="0"/>
                <w:numId w:val="27"/>
              </w:numPr>
              <w:spacing w:after="120"/>
              <w:rPr>
                <w:bCs/>
                <w:kern w:val="22"/>
              </w:rPr>
            </w:pPr>
            <w:r w:rsidRPr="00745731">
              <w:rPr>
                <w:bCs/>
                <w:kern w:val="22"/>
              </w:rPr>
              <w:t>ATO LCMSF.000</w:t>
            </w:r>
            <w:r>
              <w:rPr>
                <w:bCs/>
                <w:kern w:val="22"/>
              </w:rPr>
              <w:t>4</w:t>
            </w:r>
            <w:r w:rsidRPr="00745731">
              <w:rPr>
                <w:bCs/>
                <w:kern w:val="22"/>
              </w:rPr>
              <w:t xml:space="preserve"> 202</w:t>
            </w:r>
            <w:r>
              <w:rPr>
                <w:bCs/>
                <w:kern w:val="22"/>
              </w:rPr>
              <w:t>4 Validation Rules</w:t>
            </w:r>
            <w:r w:rsidRPr="00745731">
              <w:rPr>
                <w:bCs/>
                <w:kern w:val="22"/>
              </w:rPr>
              <w:t>.xlsx</w:t>
            </w:r>
          </w:p>
          <w:p w14:paraId="77845FC4" w14:textId="77777777" w:rsidR="00777BF7" w:rsidRDefault="00777BF7" w:rsidP="00777BF7">
            <w:pPr>
              <w:pStyle w:val="VersionHead"/>
              <w:numPr>
                <w:ilvl w:val="0"/>
                <w:numId w:val="42"/>
              </w:numPr>
              <w:spacing w:before="120" w:after="120"/>
              <w:rPr>
                <w:bCs/>
              </w:rPr>
            </w:pPr>
            <w:r w:rsidRPr="00D63203">
              <w:rPr>
                <w:bCs/>
              </w:rPr>
              <w:t>ATO CBC.0002 2020 Validation Rules.xlsx</w:t>
            </w:r>
          </w:p>
          <w:p w14:paraId="2C5AED1F" w14:textId="77777777" w:rsidR="00777BF7" w:rsidRDefault="00777BF7" w:rsidP="00777BF7">
            <w:pPr>
              <w:pStyle w:val="VersionHead"/>
              <w:spacing w:before="120" w:after="120"/>
              <w:rPr>
                <w:bCs/>
              </w:rPr>
            </w:pPr>
          </w:p>
          <w:p w14:paraId="37478F1C" w14:textId="77777777" w:rsidR="00777BF7" w:rsidRPr="00123058" w:rsidRDefault="00777BF7" w:rsidP="00777BF7">
            <w:pPr>
              <w:pStyle w:val="Version2"/>
              <w:spacing w:before="240" w:after="0"/>
              <w:ind w:left="0"/>
              <w:rPr>
                <w:b/>
                <w:bCs/>
                <w:color w:val="1F497D"/>
                <w:sz w:val="20"/>
                <w:szCs w:val="20"/>
              </w:rPr>
            </w:pPr>
            <w:r w:rsidRPr="0021395F">
              <w:rPr>
                <w:b/>
                <w:bCs/>
                <w:color w:val="1F497D"/>
                <w:sz w:val="20"/>
                <w:szCs w:val="20"/>
              </w:rPr>
              <w:t xml:space="preserve">Section </w:t>
            </w:r>
            <w:r>
              <w:rPr>
                <w:b/>
                <w:bCs/>
                <w:color w:val="1F497D"/>
                <w:sz w:val="20"/>
                <w:szCs w:val="20"/>
              </w:rPr>
              <w:t>4</w:t>
            </w:r>
            <w:r w:rsidRPr="0021395F">
              <w:rPr>
                <w:b/>
                <w:bCs/>
                <w:color w:val="1F497D"/>
                <w:sz w:val="20"/>
                <w:szCs w:val="20"/>
              </w:rPr>
              <w:t xml:space="preserve"> </w:t>
            </w:r>
            <w:r>
              <w:rPr>
                <w:b/>
                <w:bCs/>
                <w:color w:val="1F497D"/>
                <w:sz w:val="20"/>
                <w:szCs w:val="20"/>
              </w:rPr>
              <w:t>KNOWN</w:t>
            </w:r>
            <w:r w:rsidRPr="00E40C64">
              <w:rPr>
                <w:b/>
                <w:bCs/>
                <w:color w:val="1F497D"/>
                <w:sz w:val="20"/>
                <w:szCs w:val="20"/>
              </w:rPr>
              <w:t xml:space="preserve"> </w:t>
            </w:r>
            <w:r>
              <w:rPr>
                <w:b/>
                <w:bCs/>
                <w:color w:val="1F497D"/>
                <w:sz w:val="20"/>
                <w:szCs w:val="20"/>
              </w:rPr>
              <w:t>I</w:t>
            </w:r>
            <w:r w:rsidRPr="00E40C64">
              <w:rPr>
                <w:b/>
                <w:bCs/>
                <w:color w:val="1F497D"/>
                <w:sz w:val="20"/>
                <w:szCs w:val="20"/>
              </w:rPr>
              <w:t xml:space="preserve">SSUES </w:t>
            </w:r>
            <w:r>
              <w:rPr>
                <w:b/>
                <w:bCs/>
                <w:color w:val="1F497D"/>
                <w:sz w:val="20"/>
                <w:szCs w:val="20"/>
              </w:rPr>
              <w:t>A</w:t>
            </w:r>
            <w:r w:rsidRPr="00E40C64">
              <w:rPr>
                <w:b/>
                <w:bCs/>
                <w:color w:val="1F497D"/>
                <w:sz w:val="20"/>
                <w:szCs w:val="20"/>
              </w:rPr>
              <w:t xml:space="preserve">ND </w:t>
            </w:r>
            <w:r>
              <w:rPr>
                <w:b/>
                <w:bCs/>
                <w:color w:val="1F497D"/>
                <w:sz w:val="20"/>
                <w:szCs w:val="20"/>
              </w:rPr>
              <w:t>F</w:t>
            </w:r>
            <w:r w:rsidRPr="00E40C64">
              <w:rPr>
                <w:b/>
                <w:bCs/>
                <w:color w:val="1F497D"/>
                <w:sz w:val="20"/>
                <w:szCs w:val="20"/>
              </w:rPr>
              <w:t>UTURE SCOPE</w:t>
            </w:r>
          </w:p>
          <w:p w14:paraId="4F49FEA3" w14:textId="77777777" w:rsidR="00777BF7" w:rsidRDefault="00777BF7" w:rsidP="00777BF7">
            <w:pPr>
              <w:pStyle w:val="Version2"/>
              <w:spacing w:after="120"/>
              <w:ind w:left="0"/>
              <w:rPr>
                <w:b/>
                <w:kern w:val="22"/>
              </w:rPr>
            </w:pPr>
            <w:r>
              <w:rPr>
                <w:b/>
                <w:kern w:val="22"/>
              </w:rPr>
              <w:t>Update</w:t>
            </w:r>
            <w:r w:rsidRPr="00F564E2">
              <w:rPr>
                <w:b/>
                <w:kern w:val="22"/>
              </w:rPr>
              <w:t>:</w:t>
            </w:r>
          </w:p>
          <w:p w14:paraId="64BA8868" w14:textId="77777777" w:rsidR="00777BF7" w:rsidRDefault="00777BF7" w:rsidP="00777BF7">
            <w:pPr>
              <w:pStyle w:val="Version2"/>
              <w:spacing w:after="120"/>
              <w:ind w:left="0"/>
              <w:rPr>
                <w:bCs/>
              </w:rPr>
            </w:pPr>
            <w:r>
              <w:rPr>
                <w:bCs/>
              </w:rPr>
              <w:t xml:space="preserve">1 x new </w:t>
            </w:r>
            <w:r w:rsidRPr="00BF2441">
              <w:rPr>
                <w:bCs/>
              </w:rPr>
              <w:t>known issue</w:t>
            </w:r>
            <w:r>
              <w:rPr>
                <w:bCs/>
              </w:rPr>
              <w:t>.</w:t>
            </w:r>
          </w:p>
          <w:p w14:paraId="31A7A212" w14:textId="630FEBC6" w:rsidR="00777BF7" w:rsidRPr="00D63203" w:rsidRDefault="00777BF7" w:rsidP="00777BF7">
            <w:pPr>
              <w:pStyle w:val="VersionHead"/>
              <w:spacing w:before="120" w:after="120"/>
              <w:rPr>
                <w:bCs/>
              </w:rPr>
            </w:pPr>
            <w:r>
              <w:rPr>
                <w:bCs/>
              </w:rPr>
              <w:t>15 x new future scope.</w:t>
            </w:r>
          </w:p>
        </w:tc>
      </w:tr>
      <w:tr w:rsidR="00777BF7" w:rsidRPr="00CC7A28" w14:paraId="457F1AF9" w14:textId="77777777" w:rsidTr="00E76168">
        <w:trPr>
          <w:trHeight w:val="655"/>
        </w:trPr>
        <w:tc>
          <w:tcPr>
            <w:tcW w:w="1022" w:type="dxa"/>
            <w:tcBorders>
              <w:top w:val="single" w:sz="6" w:space="0" w:color="auto"/>
              <w:left w:val="single" w:sz="4" w:space="0" w:color="auto"/>
              <w:bottom w:val="single" w:sz="6" w:space="0" w:color="auto"/>
              <w:right w:val="single" w:sz="6" w:space="0" w:color="auto"/>
            </w:tcBorders>
            <w:shd w:val="clear" w:color="auto" w:fill="FFFFFF" w:themeFill="background1"/>
          </w:tcPr>
          <w:p w14:paraId="7ECA6646" w14:textId="732A0174" w:rsidR="00777BF7" w:rsidRDefault="00777BF7" w:rsidP="00777BF7">
            <w:pPr>
              <w:pStyle w:val="Version2"/>
              <w:spacing w:before="0" w:after="120"/>
              <w:ind w:left="0"/>
              <w:jc w:val="both"/>
              <w:rPr>
                <w:bCs/>
              </w:rPr>
            </w:pPr>
            <w:r w:rsidRPr="0088078B">
              <w:t>0.1</w:t>
            </w:r>
          </w:p>
        </w:tc>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tcPr>
          <w:p w14:paraId="35C28CFB" w14:textId="2D86ADBC" w:rsidR="00777BF7" w:rsidRDefault="00777BF7" w:rsidP="00777BF7">
            <w:pPr>
              <w:pStyle w:val="Version2"/>
              <w:spacing w:before="0" w:after="120"/>
              <w:ind w:left="0"/>
              <w:jc w:val="both"/>
              <w:rPr>
                <w:bCs/>
              </w:rPr>
            </w:pPr>
            <w:r w:rsidRPr="0088078B">
              <w:t>2/05/2024</w:t>
            </w:r>
          </w:p>
        </w:tc>
        <w:tc>
          <w:tcPr>
            <w:tcW w:w="6773" w:type="dxa"/>
            <w:tcBorders>
              <w:top w:val="single" w:sz="6" w:space="0" w:color="auto"/>
              <w:left w:val="single" w:sz="6" w:space="0" w:color="auto"/>
              <w:bottom w:val="single" w:sz="6" w:space="0" w:color="auto"/>
              <w:right w:val="single" w:sz="4" w:space="0" w:color="auto"/>
            </w:tcBorders>
            <w:shd w:val="clear" w:color="auto" w:fill="FFFFFF" w:themeFill="background1"/>
          </w:tcPr>
          <w:p w14:paraId="60ABA181" w14:textId="77777777" w:rsidR="00777BF7" w:rsidRPr="00D63203" w:rsidRDefault="00777BF7" w:rsidP="00777BF7">
            <w:pPr>
              <w:pStyle w:val="VersionHead"/>
              <w:spacing w:before="120" w:after="120"/>
              <w:rPr>
                <w:bCs/>
              </w:rPr>
            </w:pPr>
            <w:r w:rsidRPr="00D63203">
              <w:rPr>
                <w:bCs/>
              </w:rPr>
              <w:t>Initial draft release of the Country-by-Country (CBC) Reporting 202</w:t>
            </w:r>
            <w:r>
              <w:rPr>
                <w:bCs/>
              </w:rPr>
              <w:t>4</w:t>
            </w:r>
            <w:r w:rsidRPr="00D63203">
              <w:rPr>
                <w:bCs/>
              </w:rPr>
              <w:t xml:space="preserve"> product </w:t>
            </w:r>
            <w:r w:rsidRPr="009B243B">
              <w:rPr>
                <w:bCs/>
              </w:rPr>
              <w:t>suite.</w:t>
            </w:r>
          </w:p>
          <w:p w14:paraId="335FC195" w14:textId="514E5B57" w:rsidR="00777BF7" w:rsidRDefault="00777BF7" w:rsidP="00777BF7">
            <w:pPr>
              <w:pStyle w:val="VersionHead"/>
              <w:spacing w:before="120" w:after="120"/>
              <w:rPr>
                <w:bCs/>
              </w:rPr>
            </w:pPr>
            <w:r w:rsidRPr="00D63203">
              <w:rPr>
                <w:bCs/>
              </w:rPr>
              <w:t>ATO CBC 202</w:t>
            </w:r>
            <w:r>
              <w:rPr>
                <w:bCs/>
              </w:rPr>
              <w:t>4</w:t>
            </w:r>
            <w:r w:rsidRPr="00D63203">
              <w:rPr>
                <w:bCs/>
              </w:rPr>
              <w:t xml:space="preserve"> Package includes the </w:t>
            </w:r>
            <w:r>
              <w:rPr>
                <w:bCs/>
              </w:rPr>
              <w:t>new</w:t>
            </w:r>
            <w:r w:rsidRPr="00D63203">
              <w:rPr>
                <w:bCs/>
              </w:rPr>
              <w:t xml:space="preserve"> ATO LCMSF.000</w:t>
            </w:r>
            <w:r>
              <w:rPr>
                <w:bCs/>
              </w:rPr>
              <w:t>4</w:t>
            </w:r>
            <w:r w:rsidRPr="00D63203">
              <w:rPr>
                <w:bCs/>
              </w:rPr>
              <w:t xml:space="preserve"> 20</w:t>
            </w:r>
            <w:r>
              <w:rPr>
                <w:bCs/>
              </w:rPr>
              <w:t>24</w:t>
            </w:r>
            <w:r w:rsidRPr="00D63203">
              <w:rPr>
                <w:bCs/>
              </w:rPr>
              <w:t xml:space="preserve"> service</w:t>
            </w:r>
            <w:r>
              <w:rPr>
                <w:bCs/>
              </w:rPr>
              <w:t xml:space="preserve"> and </w:t>
            </w:r>
            <w:r w:rsidRPr="00D63203">
              <w:rPr>
                <w:bCs/>
              </w:rPr>
              <w:t xml:space="preserve">the </w:t>
            </w:r>
            <w:r>
              <w:rPr>
                <w:bCs/>
              </w:rPr>
              <w:t>existing</w:t>
            </w:r>
            <w:r w:rsidRPr="00D63203">
              <w:rPr>
                <w:bCs/>
              </w:rPr>
              <w:t xml:space="preserve"> ATO CBC.0002 2020 </w:t>
            </w:r>
            <w:r>
              <w:rPr>
                <w:bCs/>
              </w:rPr>
              <w:t xml:space="preserve">production </w:t>
            </w:r>
            <w:r w:rsidRPr="00D63203">
              <w:rPr>
                <w:bCs/>
              </w:rPr>
              <w:t>servic</w:t>
            </w:r>
            <w:r>
              <w:rPr>
                <w:bCs/>
              </w:rPr>
              <w:t xml:space="preserve">e. </w:t>
            </w:r>
          </w:p>
          <w:p w14:paraId="7B92444C" w14:textId="77777777" w:rsidR="00777BF7" w:rsidRDefault="00777BF7" w:rsidP="00777BF7">
            <w:pPr>
              <w:pStyle w:val="VersionHead"/>
              <w:spacing w:before="120" w:after="120"/>
              <w:rPr>
                <w:rStyle w:val="ui-provider"/>
              </w:rPr>
            </w:pPr>
            <w:r>
              <w:rPr>
                <w:rStyle w:val="ui-provider"/>
              </w:rPr>
              <w:t xml:space="preserve">The new </w:t>
            </w:r>
            <w:r>
              <w:rPr>
                <w:bCs/>
              </w:rPr>
              <w:t xml:space="preserve">ATO LCMSF.0004 2024 </w:t>
            </w:r>
            <w:r>
              <w:rPr>
                <w:rStyle w:val="ui-provider"/>
              </w:rPr>
              <w:t xml:space="preserve">service includes changes to the unstructured attachment for the local file short form and incorporate it into a section of the lcmsf.0004 2024 message structure. </w:t>
            </w:r>
          </w:p>
          <w:p w14:paraId="35530947" w14:textId="77777777" w:rsidR="00777BF7" w:rsidRDefault="00777BF7" w:rsidP="00777BF7">
            <w:pPr>
              <w:pStyle w:val="VersionHead"/>
              <w:spacing w:before="120" w:after="120"/>
              <w:rPr>
                <w:rStyle w:val="ui-provider"/>
              </w:rPr>
            </w:pPr>
            <w:r>
              <w:rPr>
                <w:bCs/>
              </w:rPr>
              <w:t>The new ATO LCMSF.0004 2024 service will be available for testing in External vendor test environment (EVTE) in June 2024.</w:t>
            </w:r>
          </w:p>
          <w:p w14:paraId="4D97B166" w14:textId="77777777" w:rsidR="00777BF7" w:rsidRPr="006F3EAF" w:rsidRDefault="00777BF7" w:rsidP="00777BF7">
            <w:pPr>
              <w:pStyle w:val="Version2"/>
              <w:spacing w:before="240" w:after="0"/>
              <w:ind w:left="0"/>
              <w:rPr>
                <w:b/>
                <w:bCs/>
                <w:color w:val="1F497D"/>
                <w:sz w:val="20"/>
                <w:szCs w:val="20"/>
              </w:rPr>
            </w:pPr>
            <w:r w:rsidRPr="006F3EAF">
              <w:rPr>
                <w:b/>
                <w:bCs/>
                <w:color w:val="1F497D"/>
                <w:sz w:val="20"/>
                <w:szCs w:val="20"/>
              </w:rPr>
              <w:t>Section 2 PACKAGE CONTENTS</w:t>
            </w:r>
          </w:p>
          <w:p w14:paraId="4F7D7045" w14:textId="77777777" w:rsidR="00777BF7" w:rsidRPr="00D63203" w:rsidRDefault="00777BF7" w:rsidP="00777BF7">
            <w:pPr>
              <w:pStyle w:val="VersionHead"/>
              <w:rPr>
                <w:bCs/>
              </w:rPr>
            </w:pPr>
            <w:r w:rsidRPr="005A66F7">
              <w:rPr>
                <w:b/>
              </w:rPr>
              <w:t>New</w:t>
            </w:r>
            <w:r w:rsidRPr="00D63203">
              <w:rPr>
                <w:bCs/>
              </w:rPr>
              <w:t xml:space="preserve"> :</w:t>
            </w:r>
          </w:p>
          <w:p w14:paraId="1A48D538" w14:textId="77777777" w:rsidR="00777BF7" w:rsidRDefault="00777BF7" w:rsidP="00777BF7">
            <w:pPr>
              <w:pStyle w:val="VersionHead"/>
              <w:spacing w:before="120" w:after="120"/>
              <w:rPr>
                <w:bCs/>
              </w:rPr>
            </w:pPr>
            <w:r w:rsidRPr="00D63203">
              <w:rPr>
                <w:bCs/>
              </w:rPr>
              <w:lastRenderedPageBreak/>
              <w:t>The following new artefacts have been included</w:t>
            </w:r>
            <w:r>
              <w:rPr>
                <w:bCs/>
              </w:rPr>
              <w:t xml:space="preserve"> in the ATO CBC 2024 Package</w:t>
            </w:r>
            <w:r w:rsidRPr="00D63203">
              <w:rPr>
                <w:bCs/>
              </w:rPr>
              <w:t>:</w:t>
            </w:r>
          </w:p>
          <w:p w14:paraId="77288A20" w14:textId="77777777" w:rsidR="00777BF7" w:rsidRPr="00745731" w:rsidRDefault="00777BF7" w:rsidP="00777BF7">
            <w:pPr>
              <w:pStyle w:val="Version2"/>
              <w:numPr>
                <w:ilvl w:val="0"/>
                <w:numId w:val="27"/>
              </w:numPr>
              <w:spacing w:after="120"/>
              <w:rPr>
                <w:bCs/>
                <w:kern w:val="22"/>
              </w:rPr>
            </w:pPr>
            <w:r w:rsidRPr="00745731">
              <w:rPr>
                <w:bCs/>
                <w:kern w:val="22"/>
              </w:rPr>
              <w:t>ATO LCMSF.000</w:t>
            </w:r>
            <w:r>
              <w:rPr>
                <w:bCs/>
                <w:kern w:val="22"/>
              </w:rPr>
              <w:t>4</w:t>
            </w:r>
            <w:r w:rsidRPr="00745731">
              <w:rPr>
                <w:bCs/>
                <w:kern w:val="22"/>
              </w:rPr>
              <w:t xml:space="preserve"> 202</w:t>
            </w:r>
            <w:r>
              <w:rPr>
                <w:bCs/>
                <w:kern w:val="22"/>
              </w:rPr>
              <w:t>4</w:t>
            </w:r>
            <w:r w:rsidRPr="00745731">
              <w:rPr>
                <w:bCs/>
                <w:kern w:val="22"/>
              </w:rPr>
              <w:t xml:space="preserve"> Message Structure.xlsx</w:t>
            </w:r>
          </w:p>
          <w:p w14:paraId="6947E416" w14:textId="77777777" w:rsidR="00777BF7" w:rsidRDefault="00777BF7" w:rsidP="00777BF7">
            <w:pPr>
              <w:pStyle w:val="Version2"/>
              <w:numPr>
                <w:ilvl w:val="0"/>
                <w:numId w:val="27"/>
              </w:numPr>
              <w:spacing w:after="120"/>
              <w:rPr>
                <w:bCs/>
                <w:kern w:val="22"/>
              </w:rPr>
            </w:pPr>
            <w:r w:rsidRPr="00745731">
              <w:rPr>
                <w:bCs/>
                <w:kern w:val="22"/>
              </w:rPr>
              <w:t>ATO LCMSF.000</w:t>
            </w:r>
            <w:r>
              <w:rPr>
                <w:bCs/>
                <w:kern w:val="22"/>
              </w:rPr>
              <w:t>4</w:t>
            </w:r>
            <w:r w:rsidRPr="00745731">
              <w:rPr>
                <w:bCs/>
                <w:kern w:val="22"/>
              </w:rPr>
              <w:t xml:space="preserve"> 202</w:t>
            </w:r>
            <w:r>
              <w:rPr>
                <w:bCs/>
                <w:kern w:val="22"/>
              </w:rPr>
              <w:t>4</w:t>
            </w:r>
            <w:r w:rsidRPr="00745731">
              <w:rPr>
                <w:bCs/>
                <w:kern w:val="22"/>
              </w:rPr>
              <w:t xml:space="preserve"> Schema.zip</w:t>
            </w:r>
          </w:p>
          <w:p w14:paraId="06060094" w14:textId="77777777" w:rsidR="00777BF7" w:rsidRPr="006F3EAF" w:rsidRDefault="00777BF7" w:rsidP="00777BF7">
            <w:pPr>
              <w:pStyle w:val="Version2"/>
              <w:numPr>
                <w:ilvl w:val="0"/>
                <w:numId w:val="27"/>
              </w:numPr>
              <w:spacing w:after="120"/>
              <w:rPr>
                <w:bCs/>
                <w:kern w:val="22"/>
              </w:rPr>
            </w:pPr>
            <w:r w:rsidRPr="00745731">
              <w:rPr>
                <w:bCs/>
                <w:kern w:val="22"/>
              </w:rPr>
              <w:t>ATO LCMSF.000</w:t>
            </w:r>
            <w:r>
              <w:rPr>
                <w:bCs/>
                <w:kern w:val="22"/>
              </w:rPr>
              <w:t>4</w:t>
            </w:r>
            <w:r w:rsidRPr="00745731">
              <w:rPr>
                <w:bCs/>
                <w:kern w:val="22"/>
              </w:rPr>
              <w:t xml:space="preserve"> 202</w:t>
            </w:r>
            <w:r>
              <w:rPr>
                <w:bCs/>
                <w:kern w:val="22"/>
              </w:rPr>
              <w:t>4 Validation Rules</w:t>
            </w:r>
            <w:r w:rsidRPr="00745731">
              <w:rPr>
                <w:bCs/>
                <w:kern w:val="22"/>
              </w:rPr>
              <w:t>.xlsx</w:t>
            </w:r>
          </w:p>
          <w:p w14:paraId="2F50E66A" w14:textId="77777777" w:rsidR="00777BF7" w:rsidRPr="00D63203" w:rsidRDefault="00777BF7" w:rsidP="00777BF7">
            <w:pPr>
              <w:pStyle w:val="VersionHead"/>
              <w:spacing w:before="120"/>
              <w:rPr>
                <w:bCs/>
              </w:rPr>
            </w:pPr>
            <w:r w:rsidRPr="005A66F7">
              <w:rPr>
                <w:b/>
              </w:rPr>
              <w:t>Present</w:t>
            </w:r>
            <w:r w:rsidRPr="00D63203">
              <w:rPr>
                <w:bCs/>
              </w:rPr>
              <w:t xml:space="preserve">: </w:t>
            </w:r>
          </w:p>
          <w:p w14:paraId="4DA43045" w14:textId="77777777" w:rsidR="00777BF7" w:rsidRPr="00D63203" w:rsidRDefault="00777BF7" w:rsidP="00777BF7">
            <w:pPr>
              <w:pStyle w:val="VersionHead"/>
              <w:spacing w:before="120"/>
              <w:rPr>
                <w:bCs/>
              </w:rPr>
            </w:pPr>
            <w:r w:rsidRPr="00D63203">
              <w:rPr>
                <w:bCs/>
              </w:rPr>
              <w:t>The following artefact ha</w:t>
            </w:r>
            <w:r>
              <w:rPr>
                <w:bCs/>
              </w:rPr>
              <w:t>s</w:t>
            </w:r>
            <w:r w:rsidRPr="00D63203">
              <w:rPr>
                <w:bCs/>
              </w:rPr>
              <w:t xml:space="preserve"> been included in the </w:t>
            </w:r>
            <w:r>
              <w:rPr>
                <w:bCs/>
              </w:rPr>
              <w:t>ATO CBC 2</w:t>
            </w:r>
            <w:r w:rsidRPr="00D63203">
              <w:rPr>
                <w:bCs/>
              </w:rPr>
              <w:t>02</w:t>
            </w:r>
            <w:r>
              <w:rPr>
                <w:bCs/>
              </w:rPr>
              <w:t>4</w:t>
            </w:r>
            <w:r w:rsidRPr="00D63203">
              <w:rPr>
                <w:bCs/>
              </w:rPr>
              <w:t xml:space="preserve"> package from the ATO CBC 20</w:t>
            </w:r>
            <w:r>
              <w:rPr>
                <w:bCs/>
              </w:rPr>
              <w:t>21</w:t>
            </w:r>
            <w:r w:rsidRPr="00D63203">
              <w:rPr>
                <w:bCs/>
              </w:rPr>
              <w:t xml:space="preserve"> Package v1.</w:t>
            </w:r>
            <w:r>
              <w:rPr>
                <w:bCs/>
              </w:rPr>
              <w:t>6 published on the 15</w:t>
            </w:r>
            <w:r w:rsidRPr="00741273">
              <w:rPr>
                <w:bCs/>
                <w:vertAlign w:val="superscript"/>
              </w:rPr>
              <w:t>th</w:t>
            </w:r>
            <w:r>
              <w:rPr>
                <w:bCs/>
              </w:rPr>
              <w:t xml:space="preserve"> of December 2022</w:t>
            </w:r>
            <w:r w:rsidRPr="00D63203">
              <w:rPr>
                <w:bCs/>
              </w:rPr>
              <w:t xml:space="preserve">. No change to </w:t>
            </w:r>
            <w:r>
              <w:rPr>
                <w:bCs/>
              </w:rPr>
              <w:t>this</w:t>
            </w:r>
            <w:r w:rsidRPr="00D63203">
              <w:rPr>
                <w:bCs/>
              </w:rPr>
              <w:t xml:space="preserve"> artefact. </w:t>
            </w:r>
          </w:p>
          <w:p w14:paraId="03A75546" w14:textId="2EDCB703" w:rsidR="00777BF7" w:rsidRPr="007100F9" w:rsidRDefault="00777BF7" w:rsidP="00777BF7">
            <w:pPr>
              <w:pStyle w:val="Version2"/>
              <w:spacing w:after="120"/>
            </w:pPr>
            <w:r w:rsidRPr="00D63203">
              <w:rPr>
                <w:bCs/>
              </w:rPr>
              <w:t>ATO CBC.0002 2020 Validation Rules.xlsx</w:t>
            </w:r>
          </w:p>
        </w:tc>
      </w:tr>
    </w:tbl>
    <w:p w14:paraId="66E63CCD" w14:textId="77777777" w:rsidR="00B85F54" w:rsidRDefault="00B85F54" w:rsidP="00021F5B">
      <w:pPr>
        <w:pStyle w:val="Maintext"/>
        <w:jc w:val="both"/>
      </w:pPr>
    </w:p>
    <w:sectPr w:rsidR="00B85F54" w:rsidSect="000029BE">
      <w:headerReference w:type="default" r:id="rId23"/>
      <w:footerReference w:type="default" r:id="rId24"/>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EE0F7" w14:textId="77777777" w:rsidR="00E42752" w:rsidRDefault="00E42752">
      <w:r>
        <w:separator/>
      </w:r>
    </w:p>
  </w:endnote>
  <w:endnote w:type="continuationSeparator" w:id="0">
    <w:p w14:paraId="09B85E5C" w14:textId="77777777" w:rsidR="00E42752" w:rsidRDefault="00E4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B62EA5" w14:paraId="28EEDCD8" w14:textId="77777777">
      <w:trPr>
        <w:trHeight w:hRule="exact" w:val="567"/>
      </w:trPr>
      <w:tc>
        <w:tcPr>
          <w:tcW w:w="3629" w:type="dxa"/>
          <w:vAlign w:val="bottom"/>
        </w:tcPr>
        <w:p w14:paraId="60C370C8" w14:textId="77777777" w:rsidR="00B62EA5" w:rsidRPr="00961BA8" w:rsidRDefault="00B62EA5">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B62EA5" w:rsidRDefault="00B62EA5">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B62EA5" w:rsidRDefault="00B62EA5"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10</w:t>
            </w:r>
          </w:fldSimple>
        </w:p>
      </w:tc>
    </w:tr>
  </w:tbl>
  <w:p w14:paraId="6E9B104D" w14:textId="77777777" w:rsidR="00B62EA5" w:rsidRPr="004E35EF" w:rsidRDefault="00B62EA5"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3D6C3DEA" w:rsidR="00B62EA5" w:rsidRPr="00830054" w:rsidRDefault="00B62EA5" w:rsidP="009625F3">
    <w:pPr>
      <w:pStyle w:val="FooterPortrait"/>
      <w:pBdr>
        <w:top w:val="single" w:sz="4" w:space="2" w:color="auto"/>
      </w:pBdr>
      <w:tabs>
        <w:tab w:val="clear" w:pos="1021"/>
        <w:tab w:val="center" w:pos="567"/>
        <w:tab w:val="right" w:pos="9356"/>
      </w:tabs>
      <w:rPr>
        <w:color w:val="003366"/>
      </w:rPr>
    </w:pPr>
    <w:r>
      <w:rPr>
        <w:color w:val="003366"/>
      </w:rPr>
      <w:t>official</w:t>
    </w:r>
    <w:r w:rsidRPr="00830054">
      <w:rPr>
        <w:color w:val="003366"/>
      </w:rPr>
      <w:t xml:space="preserve">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4</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15</w:t>
    </w:r>
    <w:r w:rsidRPr="00830054">
      <w:rPr>
        <w:color w:val="003366"/>
      </w:rPr>
      <w:fldChar w:fldCharType="end"/>
    </w:r>
  </w:p>
  <w:p w14:paraId="26EA3631" w14:textId="77777777" w:rsidR="00B62EA5" w:rsidRPr="00607411" w:rsidRDefault="00B62EA5"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09636490" w:rsidR="00B62EA5" w:rsidRPr="009A241C" w:rsidRDefault="00B62EA5" w:rsidP="008865B8">
    <w:pPr>
      <w:pStyle w:val="FooterPortrait"/>
      <w:pBdr>
        <w:top w:val="single" w:sz="4" w:space="1" w:color="auto"/>
      </w:pBdr>
      <w:tabs>
        <w:tab w:val="clear" w:pos="1021"/>
        <w:tab w:val="right" w:pos="15309"/>
      </w:tabs>
      <w:rPr>
        <w:color w:val="335876"/>
      </w:rPr>
    </w:pPr>
    <w:r>
      <w:rPr>
        <w:color w:val="335876"/>
      </w:rPr>
      <w:t xml:space="preserve">official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15</w:t>
    </w:r>
    <w:r w:rsidRPr="00D23519">
      <w:rPr>
        <w:color w:val="335876"/>
      </w:rPr>
      <w:fldChar w:fldCharType="end"/>
    </w:r>
  </w:p>
  <w:p w14:paraId="282A5690" w14:textId="77777777" w:rsidR="00B62EA5" w:rsidRPr="00607411" w:rsidRDefault="00B62EA5"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37F5BD34" w:rsidR="00B62EA5" w:rsidRPr="009A241C" w:rsidRDefault="00B62EA5" w:rsidP="009625F3">
    <w:pPr>
      <w:pStyle w:val="FooterPortrait"/>
      <w:pBdr>
        <w:top w:val="single" w:sz="4" w:space="1" w:color="auto"/>
      </w:pBdr>
      <w:tabs>
        <w:tab w:val="clear" w:pos="1021"/>
        <w:tab w:val="left" w:pos="8080"/>
        <w:tab w:val="right" w:pos="14175"/>
      </w:tabs>
      <w:ind w:right="-78"/>
      <w:rPr>
        <w:color w:val="335876"/>
      </w:rPr>
    </w:pPr>
    <w:r>
      <w:rPr>
        <w:color w:val="335876"/>
      </w:rPr>
      <w:t xml:space="preserve">official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15</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15</w:t>
    </w:r>
    <w:r w:rsidRPr="00D23519">
      <w:rPr>
        <w:color w:val="335876"/>
      </w:rPr>
      <w:fldChar w:fldCharType="end"/>
    </w:r>
  </w:p>
  <w:p w14:paraId="226ECE02" w14:textId="77777777" w:rsidR="00B62EA5" w:rsidRPr="00607411" w:rsidRDefault="00B62EA5"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A2E59" w14:textId="77777777" w:rsidR="00E42752" w:rsidRDefault="00E42752">
      <w:r>
        <w:separator/>
      </w:r>
    </w:p>
  </w:footnote>
  <w:footnote w:type="continuationSeparator" w:id="0">
    <w:p w14:paraId="0B0A094E" w14:textId="77777777" w:rsidR="00E42752" w:rsidRDefault="00E42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B62EA5" w:rsidRPr="00BE2B9A" w14:paraId="5B0A19F6" w14:textId="77777777">
      <w:trPr>
        <w:trHeight w:hRule="exact" w:val="567"/>
      </w:trPr>
      <w:tc>
        <w:tcPr>
          <w:tcW w:w="3629" w:type="dxa"/>
          <w:shd w:val="clear" w:color="auto" w:fill="auto"/>
        </w:tcPr>
        <w:p w14:paraId="408C3B7C" w14:textId="77777777" w:rsidR="00B62EA5" w:rsidRPr="00BE2B9A" w:rsidRDefault="00B62EA5"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B62EA5" w:rsidRPr="00BE2B9A" w:rsidRDefault="000B3B40" w:rsidP="000E5315">
          <w:pPr>
            <w:pStyle w:val="Header"/>
            <w:spacing w:before="160" w:after="100"/>
            <w:jc w:val="right"/>
            <w:rPr>
              <w:sz w:val="15"/>
            </w:rPr>
          </w:pPr>
          <w:fldSimple w:instr=" TITLE  \* Upper  \* MERGEFORMAT ">
            <w:r w:rsidR="00B62EA5">
              <w:rPr>
                <w:caps w:val="0"/>
              </w:rPr>
              <w:t>ATO ACRONYM.0001 YEAR PACKAGE V0.0 CONTENTS TEMPLATE</w:t>
            </w:r>
          </w:fldSimple>
        </w:p>
      </w:tc>
    </w:tr>
  </w:tbl>
  <w:p w14:paraId="2D92E6BB" w14:textId="77777777" w:rsidR="00B62EA5" w:rsidRPr="004E35EF" w:rsidRDefault="00B62EA5"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B62EA5" w:rsidRDefault="00B62E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760ED2FF" w:rsidR="00B62EA5" w:rsidRPr="009A241C" w:rsidRDefault="00B62EA5" w:rsidP="00814A68">
    <w:pPr>
      <w:pStyle w:val="Header"/>
      <w:pBdr>
        <w:bottom w:val="single" w:sz="4" w:space="1" w:color="auto"/>
      </w:pBdr>
      <w:tabs>
        <w:tab w:val="right" w:pos="9356"/>
      </w:tabs>
      <w:rPr>
        <w:color w:val="335876"/>
        <w:sz w:val="15"/>
      </w:rPr>
    </w:pPr>
    <w:r w:rsidRPr="009A241C">
      <w:rPr>
        <w:color w:val="335876"/>
        <w:sz w:val="16"/>
        <w:szCs w:val="16"/>
      </w:rPr>
      <w:t>Standard business reporting</w:t>
    </w:r>
    <w:r>
      <w:rPr>
        <w:color w:val="335876"/>
        <w:sz w:val="16"/>
        <w:szCs w:val="16"/>
      </w:rPr>
      <w:tab/>
    </w:r>
    <w:r w:rsidR="00063F83">
      <w:rPr>
        <w:color w:val="335876"/>
        <w:sz w:val="16"/>
        <w:szCs w:val="16"/>
      </w:rPr>
      <w:t>ATO CBC 2024 Package V1.</w:t>
    </w:r>
    <w:r w:rsidR="00EF29B6">
      <w:rPr>
        <w:color w:val="335876"/>
        <w:sz w:val="16"/>
        <w:szCs w:val="16"/>
      </w:rPr>
      <w:t>1</w:t>
    </w:r>
    <w:r w:rsidR="00063F83">
      <w:rPr>
        <w:color w:val="335876"/>
        <w:sz w:val="16"/>
        <w:szCs w:val="16"/>
      </w:rPr>
      <w:t xml:space="preserve"> Contents</w:t>
    </w:r>
  </w:p>
  <w:p w14:paraId="6EFD1E52" w14:textId="77777777" w:rsidR="00B62EA5" w:rsidRPr="00607411" w:rsidRDefault="00B62EA5"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B62EA5" w:rsidRDefault="00B62E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77777777" w:rsidR="00B62EA5" w:rsidRDefault="00B62EA5" w:rsidP="008D1A4A">
    <w:pPr>
      <w:pStyle w:val="Header"/>
      <w:pBdr>
        <w:bottom w:val="single" w:sz="4" w:space="0" w:color="auto"/>
      </w:pBdr>
      <w:tabs>
        <w:tab w:val="right" w:pos="15451"/>
      </w:tabs>
      <w:rPr>
        <w:color w:val="335876"/>
        <w:sz w:val="16"/>
        <w:szCs w:val="16"/>
      </w:rPr>
    </w:pPr>
  </w:p>
  <w:p w14:paraId="37DAF2B3" w14:textId="671C8DFD" w:rsidR="00B62EA5" w:rsidRPr="009A241C" w:rsidRDefault="00B62EA5" w:rsidP="00233932">
    <w:pPr>
      <w:pStyle w:val="Header"/>
      <w:pBdr>
        <w:bottom w:val="single" w:sz="4" w:space="0" w:color="auto"/>
      </w:pBdr>
      <w:tabs>
        <w:tab w:val="right" w:pos="15309"/>
      </w:tabs>
      <w:rPr>
        <w:color w:val="335876"/>
        <w:sz w:val="15"/>
      </w:rPr>
    </w:pPr>
    <w:r w:rsidRPr="009A241C">
      <w:rPr>
        <w:color w:val="335876"/>
        <w:sz w:val="16"/>
        <w:szCs w:val="16"/>
      </w:rPr>
      <w:t xml:space="preserve">Standard business reporting </w:t>
    </w:r>
    <w:r>
      <w:rPr>
        <w:color w:val="335876"/>
        <w:sz w:val="16"/>
        <w:szCs w:val="16"/>
      </w:rPr>
      <w:tab/>
    </w:r>
    <w:r w:rsidR="00EF29B6">
      <w:rPr>
        <w:color w:val="335876"/>
        <w:sz w:val="16"/>
        <w:szCs w:val="16"/>
      </w:rPr>
      <w:t>ATO CBC 2024 Package V1.1 Contents</w:t>
    </w:r>
  </w:p>
  <w:p w14:paraId="659D7C7D" w14:textId="77777777" w:rsidR="00B62EA5" w:rsidRPr="00607411" w:rsidRDefault="00B62EA5"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E4FC" w14:textId="458E1B34" w:rsidR="00B62EA5" w:rsidRPr="008D1A4A" w:rsidRDefault="00B62EA5" w:rsidP="008865B8">
    <w:pPr>
      <w:pStyle w:val="Header"/>
      <w:pBdr>
        <w:bottom w:val="single" w:sz="4" w:space="1" w:color="auto"/>
      </w:pBdr>
      <w:tabs>
        <w:tab w:val="right" w:pos="9356"/>
      </w:tabs>
      <w:ind w:right="-220"/>
      <w:rPr>
        <w:color w:val="335876"/>
        <w:sz w:val="16"/>
        <w:szCs w:val="16"/>
      </w:rPr>
    </w:pPr>
    <w:r w:rsidRPr="009A241C">
      <w:rPr>
        <w:color w:val="335876"/>
        <w:sz w:val="16"/>
        <w:szCs w:val="16"/>
      </w:rPr>
      <w:t>Standard business reporting</w:t>
    </w:r>
    <w:r>
      <w:rPr>
        <w:color w:val="335876"/>
        <w:sz w:val="16"/>
        <w:szCs w:val="16"/>
      </w:rPr>
      <w:tab/>
    </w:r>
    <w:r w:rsidR="00EF29B6">
      <w:rPr>
        <w:color w:val="335876"/>
        <w:sz w:val="16"/>
        <w:szCs w:val="16"/>
      </w:rPr>
      <w:t>ATO CBC 2024 Package V1.1 Contents</w:t>
    </w:r>
  </w:p>
  <w:p w14:paraId="20E64954" w14:textId="77777777" w:rsidR="00B62EA5" w:rsidRPr="00607411" w:rsidRDefault="00B62EA5"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28B4DBC"/>
    <w:multiLevelType w:val="hybridMultilevel"/>
    <w:tmpl w:val="DB42F2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4AF53F7"/>
    <w:multiLevelType w:val="hybridMultilevel"/>
    <w:tmpl w:val="039CD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A8F52C8"/>
    <w:multiLevelType w:val="hybridMultilevel"/>
    <w:tmpl w:val="2D64CFD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0F3CAB"/>
    <w:multiLevelType w:val="hybridMultilevel"/>
    <w:tmpl w:val="A4B08574"/>
    <w:lvl w:ilvl="0" w:tplc="AB3CC106">
      <w:start w:val="3"/>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03E58A2"/>
    <w:multiLevelType w:val="hybridMultilevel"/>
    <w:tmpl w:val="DC1A4EB4"/>
    <w:lvl w:ilvl="0" w:tplc="31A4ECFA">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4268CF"/>
    <w:multiLevelType w:val="hybridMultilevel"/>
    <w:tmpl w:val="17DEF6C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1"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EB1264A"/>
    <w:multiLevelType w:val="hybridMultilevel"/>
    <w:tmpl w:val="39829126"/>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1F6521DF"/>
    <w:multiLevelType w:val="hybridMultilevel"/>
    <w:tmpl w:val="58B8F7AE"/>
    <w:lvl w:ilvl="0" w:tplc="0C090001">
      <w:start w:val="1"/>
      <w:numFmt w:val="bullet"/>
      <w:lvlText w:val=""/>
      <w:lvlJc w:val="left"/>
      <w:pPr>
        <w:ind w:left="1472" w:hanging="360"/>
      </w:pPr>
      <w:rPr>
        <w:rFonts w:ascii="Symbol" w:hAnsi="Symbol" w:hint="default"/>
      </w:rPr>
    </w:lvl>
    <w:lvl w:ilvl="1" w:tplc="0C090003" w:tentative="1">
      <w:start w:val="1"/>
      <w:numFmt w:val="bullet"/>
      <w:lvlText w:val="o"/>
      <w:lvlJc w:val="left"/>
      <w:pPr>
        <w:ind w:left="2192" w:hanging="360"/>
      </w:pPr>
      <w:rPr>
        <w:rFonts w:ascii="Courier New" w:hAnsi="Courier New" w:cs="Courier New" w:hint="default"/>
      </w:rPr>
    </w:lvl>
    <w:lvl w:ilvl="2" w:tplc="0C090005" w:tentative="1">
      <w:start w:val="1"/>
      <w:numFmt w:val="bullet"/>
      <w:lvlText w:val=""/>
      <w:lvlJc w:val="left"/>
      <w:pPr>
        <w:ind w:left="2912" w:hanging="360"/>
      </w:pPr>
      <w:rPr>
        <w:rFonts w:ascii="Wingdings" w:hAnsi="Wingdings" w:hint="default"/>
      </w:rPr>
    </w:lvl>
    <w:lvl w:ilvl="3" w:tplc="0C090001" w:tentative="1">
      <w:start w:val="1"/>
      <w:numFmt w:val="bullet"/>
      <w:lvlText w:val=""/>
      <w:lvlJc w:val="left"/>
      <w:pPr>
        <w:ind w:left="3632" w:hanging="360"/>
      </w:pPr>
      <w:rPr>
        <w:rFonts w:ascii="Symbol" w:hAnsi="Symbol" w:hint="default"/>
      </w:rPr>
    </w:lvl>
    <w:lvl w:ilvl="4" w:tplc="0C090003" w:tentative="1">
      <w:start w:val="1"/>
      <w:numFmt w:val="bullet"/>
      <w:lvlText w:val="o"/>
      <w:lvlJc w:val="left"/>
      <w:pPr>
        <w:ind w:left="4352" w:hanging="360"/>
      </w:pPr>
      <w:rPr>
        <w:rFonts w:ascii="Courier New" w:hAnsi="Courier New" w:cs="Courier New" w:hint="default"/>
      </w:rPr>
    </w:lvl>
    <w:lvl w:ilvl="5" w:tplc="0C090005" w:tentative="1">
      <w:start w:val="1"/>
      <w:numFmt w:val="bullet"/>
      <w:lvlText w:val=""/>
      <w:lvlJc w:val="left"/>
      <w:pPr>
        <w:ind w:left="5072" w:hanging="360"/>
      </w:pPr>
      <w:rPr>
        <w:rFonts w:ascii="Wingdings" w:hAnsi="Wingdings" w:hint="default"/>
      </w:rPr>
    </w:lvl>
    <w:lvl w:ilvl="6" w:tplc="0C090001" w:tentative="1">
      <w:start w:val="1"/>
      <w:numFmt w:val="bullet"/>
      <w:lvlText w:val=""/>
      <w:lvlJc w:val="left"/>
      <w:pPr>
        <w:ind w:left="5792" w:hanging="360"/>
      </w:pPr>
      <w:rPr>
        <w:rFonts w:ascii="Symbol" w:hAnsi="Symbol" w:hint="default"/>
      </w:rPr>
    </w:lvl>
    <w:lvl w:ilvl="7" w:tplc="0C090003" w:tentative="1">
      <w:start w:val="1"/>
      <w:numFmt w:val="bullet"/>
      <w:lvlText w:val="o"/>
      <w:lvlJc w:val="left"/>
      <w:pPr>
        <w:ind w:left="6512" w:hanging="360"/>
      </w:pPr>
      <w:rPr>
        <w:rFonts w:ascii="Courier New" w:hAnsi="Courier New" w:cs="Courier New" w:hint="default"/>
      </w:rPr>
    </w:lvl>
    <w:lvl w:ilvl="8" w:tplc="0C090005" w:tentative="1">
      <w:start w:val="1"/>
      <w:numFmt w:val="bullet"/>
      <w:lvlText w:val=""/>
      <w:lvlJc w:val="left"/>
      <w:pPr>
        <w:ind w:left="7232" w:hanging="360"/>
      </w:pPr>
      <w:rPr>
        <w:rFonts w:ascii="Wingdings" w:hAnsi="Wingdings" w:hint="default"/>
      </w:rPr>
    </w:lvl>
  </w:abstractNum>
  <w:abstractNum w:abstractNumId="29"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18771D3"/>
    <w:multiLevelType w:val="hybridMultilevel"/>
    <w:tmpl w:val="ED8CD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26E7EE9"/>
    <w:multiLevelType w:val="hybridMultilevel"/>
    <w:tmpl w:val="FB209C5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4"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41"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3"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2" w15:restartNumberingAfterBreak="0">
    <w:nsid w:val="37FB63AC"/>
    <w:multiLevelType w:val="hybridMultilevel"/>
    <w:tmpl w:val="825A1E5C"/>
    <w:lvl w:ilvl="0" w:tplc="29505E16">
      <w:start w:val="1"/>
      <w:numFmt w:val="bullet"/>
      <w:lvlText w:val=""/>
      <w:lvlJc w:val="left"/>
      <w:pPr>
        <w:ind w:left="720" w:hanging="360"/>
      </w:pPr>
      <w:rPr>
        <w:rFonts w:ascii="Symbol" w:hAnsi="Symbol" w:hint="default"/>
        <w:color w:val="1F497D"/>
        <w:sz w:val="18"/>
        <w:szCs w:val="18"/>
      </w:rPr>
    </w:lvl>
    <w:lvl w:ilvl="1" w:tplc="39BC3E14">
      <w:start w:val="1"/>
      <w:numFmt w:val="bullet"/>
      <w:lvlText w:val=""/>
      <w:lvlJc w:val="left"/>
      <w:pPr>
        <w:ind w:left="1440" w:hanging="360"/>
      </w:pPr>
      <w:rPr>
        <w:rFonts w:ascii="Wingdings" w:hAnsi="Wingdings" w:hint="default"/>
        <w:color w:val="1F497D"/>
        <w:sz w:val="18"/>
        <w:szCs w:val="18"/>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3" w15:restartNumberingAfterBreak="0">
    <w:nsid w:val="38345A0E"/>
    <w:multiLevelType w:val="hybridMultilevel"/>
    <w:tmpl w:val="7B0E4E6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4" w15:restartNumberingAfterBreak="0">
    <w:nsid w:val="395E7E62"/>
    <w:multiLevelType w:val="hybridMultilevel"/>
    <w:tmpl w:val="7904EB1E"/>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5"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3A0508DE"/>
    <w:multiLevelType w:val="hybridMultilevel"/>
    <w:tmpl w:val="0262AC86"/>
    <w:lvl w:ilvl="0" w:tplc="8C60D8FE">
      <w:start w:val="1"/>
      <w:numFmt w:val="bullet"/>
      <w:lvlText w:val=""/>
      <w:lvlJc w:val="left"/>
      <w:pPr>
        <w:ind w:left="720" w:hanging="360"/>
      </w:pPr>
      <w:rPr>
        <w:rFonts w:ascii="Symbol" w:hAnsi="Symbol" w:hint="default"/>
        <w:color w:val="auto"/>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7"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8"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28D6759"/>
    <w:multiLevelType w:val="hybridMultilevel"/>
    <w:tmpl w:val="F3BC22A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2" w15:restartNumberingAfterBreak="0">
    <w:nsid w:val="43EF5C81"/>
    <w:multiLevelType w:val="hybridMultilevel"/>
    <w:tmpl w:val="9A4022F4"/>
    <w:lvl w:ilvl="0" w:tplc="5BA415CC">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3" w15:restartNumberingAfterBreak="0">
    <w:nsid w:val="458B3A40"/>
    <w:multiLevelType w:val="hybridMultilevel"/>
    <w:tmpl w:val="D7BE3EE6"/>
    <w:lvl w:ilvl="0" w:tplc="0C090001">
      <w:start w:val="1"/>
      <w:numFmt w:val="bullet"/>
      <w:lvlText w:val=""/>
      <w:lvlJc w:val="left"/>
      <w:pPr>
        <w:ind w:left="360" w:hanging="360"/>
      </w:pPr>
      <w:rPr>
        <w:rFonts w:ascii="Symbol" w:hAnsi="Symbol" w:hint="default"/>
      </w:rPr>
    </w:lvl>
    <w:lvl w:ilvl="1" w:tplc="7FB4B98A">
      <w:start w:val="4"/>
      <w:numFmt w:val="bullet"/>
      <w:lvlText w:val="-"/>
      <w:lvlJc w:val="left"/>
      <w:pPr>
        <w:ind w:left="1080" w:hanging="360"/>
      </w:pPr>
      <w:rPr>
        <w:rFonts w:ascii="Arial" w:eastAsia="Helvetic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5"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9324EF7"/>
    <w:multiLevelType w:val="hybridMultilevel"/>
    <w:tmpl w:val="80A266E6"/>
    <w:lvl w:ilvl="0" w:tplc="EF08CAAA">
      <w:start w:val="1"/>
      <w:numFmt w:val="bullet"/>
      <w:lvlText w:val=""/>
      <w:lvlJc w:val="left"/>
      <w:pPr>
        <w:ind w:left="1112" w:hanging="360"/>
      </w:pPr>
      <w:rPr>
        <w:rFonts w:ascii="Symbol" w:hAnsi="Symbol" w:hint="default"/>
        <w:color w:val="auto"/>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67"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58933A25"/>
    <w:multiLevelType w:val="hybridMultilevel"/>
    <w:tmpl w:val="CE5049E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6"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BE65865"/>
    <w:multiLevelType w:val="hybridMultilevel"/>
    <w:tmpl w:val="AF863F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6"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B956F59"/>
    <w:multiLevelType w:val="hybridMultilevel"/>
    <w:tmpl w:val="3EDA7CC8"/>
    <w:lvl w:ilvl="0" w:tplc="73D63A0C">
      <w:start w:val="2"/>
      <w:numFmt w:val="bullet"/>
      <w:lvlText w:val="-"/>
      <w:lvlJc w:val="left"/>
      <w:pPr>
        <w:ind w:left="1080" w:hanging="360"/>
      </w:pPr>
      <w:rPr>
        <w:rFonts w:ascii="Calibri" w:eastAsia="Times New Roman" w:hAnsi="Calibri" w:cs="Arial" w:hint="default"/>
        <w:color w:val="1F497D"/>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1"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4"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709B38F4"/>
    <w:multiLevelType w:val="hybridMultilevel"/>
    <w:tmpl w:val="2CCCF9E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96"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1146"/>
        </w:tabs>
        <w:ind w:left="1146"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7" w15:restartNumberingAfterBreak="0">
    <w:nsid w:val="73FB2ECF"/>
    <w:multiLevelType w:val="hybridMultilevel"/>
    <w:tmpl w:val="E7009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8"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780107431">
    <w:abstractNumId w:val="57"/>
  </w:num>
  <w:num w:numId="2" w16cid:durableId="1520049507">
    <w:abstractNumId w:val="74"/>
  </w:num>
  <w:num w:numId="3" w16cid:durableId="657999574">
    <w:abstractNumId w:val="103"/>
  </w:num>
  <w:num w:numId="4" w16cid:durableId="1700739608">
    <w:abstractNumId w:val="51"/>
  </w:num>
  <w:num w:numId="5" w16cid:durableId="655110450">
    <w:abstractNumId w:val="93"/>
  </w:num>
  <w:num w:numId="6" w16cid:durableId="1152867549">
    <w:abstractNumId w:val="42"/>
  </w:num>
  <w:num w:numId="7" w16cid:durableId="50466512">
    <w:abstractNumId w:val="85"/>
  </w:num>
  <w:num w:numId="8" w16cid:durableId="1301228863">
    <w:abstractNumId w:val="59"/>
  </w:num>
  <w:num w:numId="9" w16cid:durableId="691539771">
    <w:abstractNumId w:val="96"/>
  </w:num>
  <w:num w:numId="10" w16cid:durableId="2006857293">
    <w:abstractNumId w:val="40"/>
  </w:num>
  <w:num w:numId="11" w16cid:durableId="2142841203">
    <w:abstractNumId w:val="64"/>
  </w:num>
  <w:num w:numId="12" w16cid:durableId="1527983109">
    <w:abstractNumId w:val="0"/>
  </w:num>
  <w:num w:numId="13" w16cid:durableId="876821004">
    <w:abstractNumId w:val="80"/>
  </w:num>
  <w:num w:numId="14" w16cid:durableId="1525940707">
    <w:abstractNumId w:val="45"/>
  </w:num>
  <w:num w:numId="15" w16cid:durableId="118504986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3667495">
    <w:abstractNumId w:val="70"/>
  </w:num>
  <w:num w:numId="17" w16cid:durableId="1850673444">
    <w:abstractNumId w:val="84"/>
  </w:num>
  <w:num w:numId="18" w16cid:durableId="856575177">
    <w:abstractNumId w:val="66"/>
  </w:num>
  <w:num w:numId="19" w16cid:durableId="481773425">
    <w:abstractNumId w:val="52"/>
  </w:num>
  <w:num w:numId="20" w16cid:durableId="390157009">
    <w:abstractNumId w:val="61"/>
  </w:num>
  <w:num w:numId="21" w16cid:durableId="1023476858">
    <w:abstractNumId w:val="56"/>
  </w:num>
  <w:num w:numId="22" w16cid:durableId="1377197879">
    <w:abstractNumId w:val="4"/>
  </w:num>
  <w:num w:numId="23" w16cid:durableId="125243603">
    <w:abstractNumId w:val="78"/>
  </w:num>
  <w:num w:numId="24" w16cid:durableId="952437718">
    <w:abstractNumId w:val="27"/>
  </w:num>
  <w:num w:numId="25" w16cid:durableId="1126313611">
    <w:abstractNumId w:val="90"/>
  </w:num>
  <w:num w:numId="26" w16cid:durableId="2068069404">
    <w:abstractNumId w:val="14"/>
  </w:num>
  <w:num w:numId="27" w16cid:durableId="130439420">
    <w:abstractNumId w:val="75"/>
  </w:num>
  <w:num w:numId="28" w16cid:durableId="1921021079">
    <w:abstractNumId w:val="20"/>
  </w:num>
  <w:num w:numId="29" w16cid:durableId="542980883">
    <w:abstractNumId w:val="10"/>
  </w:num>
  <w:num w:numId="30" w16cid:durableId="461457676">
    <w:abstractNumId w:val="17"/>
  </w:num>
  <w:num w:numId="31" w16cid:durableId="1444154544">
    <w:abstractNumId w:val="32"/>
  </w:num>
  <w:num w:numId="32" w16cid:durableId="901719011">
    <w:abstractNumId w:val="97"/>
  </w:num>
  <w:num w:numId="33" w16cid:durableId="1415080626">
    <w:abstractNumId w:val="95"/>
  </w:num>
  <w:num w:numId="34" w16cid:durableId="1873616170">
    <w:abstractNumId w:val="63"/>
  </w:num>
  <w:num w:numId="35" w16cid:durableId="648094046">
    <w:abstractNumId w:val="28"/>
  </w:num>
  <w:num w:numId="36" w16cid:durableId="187913567">
    <w:abstractNumId w:val="53"/>
  </w:num>
  <w:num w:numId="37" w16cid:durableId="683635770">
    <w:abstractNumId w:val="54"/>
  </w:num>
  <w:num w:numId="38" w16cid:durableId="1816726024">
    <w:abstractNumId w:val="62"/>
  </w:num>
  <w:num w:numId="39" w16cid:durableId="1209994246">
    <w:abstractNumId w:val="54"/>
  </w:num>
  <w:num w:numId="40" w16cid:durableId="483860947">
    <w:abstractNumId w:val="54"/>
  </w:num>
  <w:num w:numId="41" w16cid:durableId="380053927">
    <w:abstractNumId w:val="2"/>
  </w:num>
  <w:num w:numId="42" w16cid:durableId="1819880531">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617"/>
    <w:rsid w:val="00000774"/>
    <w:rsid w:val="000029AF"/>
    <w:rsid w:val="000029BE"/>
    <w:rsid w:val="0000330B"/>
    <w:rsid w:val="00003EDF"/>
    <w:rsid w:val="00003F1E"/>
    <w:rsid w:val="000045F5"/>
    <w:rsid w:val="00005994"/>
    <w:rsid w:val="00005C04"/>
    <w:rsid w:val="0000678A"/>
    <w:rsid w:val="00006A99"/>
    <w:rsid w:val="000075E8"/>
    <w:rsid w:val="00007A5F"/>
    <w:rsid w:val="00007ABE"/>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1F5B"/>
    <w:rsid w:val="00023760"/>
    <w:rsid w:val="000239A2"/>
    <w:rsid w:val="00023FC5"/>
    <w:rsid w:val="000241D1"/>
    <w:rsid w:val="0002425B"/>
    <w:rsid w:val="000258B9"/>
    <w:rsid w:val="0002622B"/>
    <w:rsid w:val="00026A24"/>
    <w:rsid w:val="00026D51"/>
    <w:rsid w:val="00027237"/>
    <w:rsid w:val="0002748B"/>
    <w:rsid w:val="00027C5F"/>
    <w:rsid w:val="0003012B"/>
    <w:rsid w:val="000303F9"/>
    <w:rsid w:val="00031955"/>
    <w:rsid w:val="0003248C"/>
    <w:rsid w:val="000333DC"/>
    <w:rsid w:val="000335BA"/>
    <w:rsid w:val="000336CC"/>
    <w:rsid w:val="000338D4"/>
    <w:rsid w:val="00033B97"/>
    <w:rsid w:val="00033CAE"/>
    <w:rsid w:val="00033EAB"/>
    <w:rsid w:val="00034071"/>
    <w:rsid w:val="0003623F"/>
    <w:rsid w:val="000404BF"/>
    <w:rsid w:val="0004097D"/>
    <w:rsid w:val="00041D83"/>
    <w:rsid w:val="000428AC"/>
    <w:rsid w:val="00042D47"/>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3876"/>
    <w:rsid w:val="00054368"/>
    <w:rsid w:val="00055573"/>
    <w:rsid w:val="00055FC3"/>
    <w:rsid w:val="000565C2"/>
    <w:rsid w:val="000567F9"/>
    <w:rsid w:val="00056A48"/>
    <w:rsid w:val="000572B1"/>
    <w:rsid w:val="00057601"/>
    <w:rsid w:val="00057CD2"/>
    <w:rsid w:val="00057D83"/>
    <w:rsid w:val="00057EE3"/>
    <w:rsid w:val="000603D0"/>
    <w:rsid w:val="00062B2B"/>
    <w:rsid w:val="00062DAA"/>
    <w:rsid w:val="00063250"/>
    <w:rsid w:val="00063F83"/>
    <w:rsid w:val="00063FFB"/>
    <w:rsid w:val="00064B60"/>
    <w:rsid w:val="00064BC5"/>
    <w:rsid w:val="00064D63"/>
    <w:rsid w:val="000654D3"/>
    <w:rsid w:val="000656D4"/>
    <w:rsid w:val="0006596C"/>
    <w:rsid w:val="00065FDE"/>
    <w:rsid w:val="00066793"/>
    <w:rsid w:val="00067100"/>
    <w:rsid w:val="0006768F"/>
    <w:rsid w:val="00067C80"/>
    <w:rsid w:val="000702DA"/>
    <w:rsid w:val="000706F4"/>
    <w:rsid w:val="00071BB8"/>
    <w:rsid w:val="000720A9"/>
    <w:rsid w:val="000723F8"/>
    <w:rsid w:val="00073B2F"/>
    <w:rsid w:val="000740C3"/>
    <w:rsid w:val="000754CD"/>
    <w:rsid w:val="00075D54"/>
    <w:rsid w:val="000774E8"/>
    <w:rsid w:val="00083C45"/>
    <w:rsid w:val="000844C4"/>
    <w:rsid w:val="0008474B"/>
    <w:rsid w:val="00084A87"/>
    <w:rsid w:val="00085BE3"/>
    <w:rsid w:val="00090D01"/>
    <w:rsid w:val="00090D9D"/>
    <w:rsid w:val="00090EE1"/>
    <w:rsid w:val="000913C5"/>
    <w:rsid w:val="00091CB1"/>
    <w:rsid w:val="000926B0"/>
    <w:rsid w:val="00092EC5"/>
    <w:rsid w:val="0009498C"/>
    <w:rsid w:val="00094C98"/>
    <w:rsid w:val="00095394"/>
    <w:rsid w:val="00095DCA"/>
    <w:rsid w:val="00095EF9"/>
    <w:rsid w:val="00095FE3"/>
    <w:rsid w:val="00096214"/>
    <w:rsid w:val="00096567"/>
    <w:rsid w:val="00096D70"/>
    <w:rsid w:val="000A0406"/>
    <w:rsid w:val="000A0A4B"/>
    <w:rsid w:val="000A1383"/>
    <w:rsid w:val="000A1754"/>
    <w:rsid w:val="000A1CEC"/>
    <w:rsid w:val="000A1EF9"/>
    <w:rsid w:val="000A28D6"/>
    <w:rsid w:val="000A2929"/>
    <w:rsid w:val="000A2CD7"/>
    <w:rsid w:val="000A50DC"/>
    <w:rsid w:val="000A594E"/>
    <w:rsid w:val="000A5A62"/>
    <w:rsid w:val="000A5CA0"/>
    <w:rsid w:val="000A63D0"/>
    <w:rsid w:val="000A679F"/>
    <w:rsid w:val="000A771C"/>
    <w:rsid w:val="000A7D5A"/>
    <w:rsid w:val="000B2D2F"/>
    <w:rsid w:val="000B2E81"/>
    <w:rsid w:val="000B3165"/>
    <w:rsid w:val="000B3738"/>
    <w:rsid w:val="000B3B40"/>
    <w:rsid w:val="000B3BFE"/>
    <w:rsid w:val="000B4ECD"/>
    <w:rsid w:val="000B548E"/>
    <w:rsid w:val="000B55A8"/>
    <w:rsid w:val="000B58DD"/>
    <w:rsid w:val="000B5C31"/>
    <w:rsid w:val="000B67A6"/>
    <w:rsid w:val="000B6E46"/>
    <w:rsid w:val="000B78D1"/>
    <w:rsid w:val="000B78D8"/>
    <w:rsid w:val="000C0729"/>
    <w:rsid w:val="000C1871"/>
    <w:rsid w:val="000C1961"/>
    <w:rsid w:val="000C1974"/>
    <w:rsid w:val="000C1C7D"/>
    <w:rsid w:val="000C206A"/>
    <w:rsid w:val="000C2849"/>
    <w:rsid w:val="000C35F8"/>
    <w:rsid w:val="000C42F1"/>
    <w:rsid w:val="000C4474"/>
    <w:rsid w:val="000C4953"/>
    <w:rsid w:val="000C5BA2"/>
    <w:rsid w:val="000C6567"/>
    <w:rsid w:val="000C676C"/>
    <w:rsid w:val="000C7F9D"/>
    <w:rsid w:val="000C7FC8"/>
    <w:rsid w:val="000D07CB"/>
    <w:rsid w:val="000D1CD5"/>
    <w:rsid w:val="000D1D32"/>
    <w:rsid w:val="000D1E02"/>
    <w:rsid w:val="000D24CF"/>
    <w:rsid w:val="000D26D2"/>
    <w:rsid w:val="000D3A3C"/>
    <w:rsid w:val="000D41AC"/>
    <w:rsid w:val="000D4CC6"/>
    <w:rsid w:val="000D4F0D"/>
    <w:rsid w:val="000D4FD0"/>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0C9A"/>
    <w:rsid w:val="000F1055"/>
    <w:rsid w:val="000F1508"/>
    <w:rsid w:val="000F21A6"/>
    <w:rsid w:val="000F28FD"/>
    <w:rsid w:val="000F2B20"/>
    <w:rsid w:val="000F3398"/>
    <w:rsid w:val="000F38D0"/>
    <w:rsid w:val="000F3AD9"/>
    <w:rsid w:val="000F46B8"/>
    <w:rsid w:val="000F486D"/>
    <w:rsid w:val="000F750F"/>
    <w:rsid w:val="00100C8C"/>
    <w:rsid w:val="00102501"/>
    <w:rsid w:val="00102B5D"/>
    <w:rsid w:val="00102C30"/>
    <w:rsid w:val="00103405"/>
    <w:rsid w:val="00103562"/>
    <w:rsid w:val="00104132"/>
    <w:rsid w:val="00104779"/>
    <w:rsid w:val="0010598B"/>
    <w:rsid w:val="00105B3C"/>
    <w:rsid w:val="0010660B"/>
    <w:rsid w:val="00106DA3"/>
    <w:rsid w:val="00107A8F"/>
    <w:rsid w:val="00107D50"/>
    <w:rsid w:val="0011084B"/>
    <w:rsid w:val="00110EAB"/>
    <w:rsid w:val="001113EC"/>
    <w:rsid w:val="001117CC"/>
    <w:rsid w:val="00112A1A"/>
    <w:rsid w:val="00113270"/>
    <w:rsid w:val="001137DE"/>
    <w:rsid w:val="0011440D"/>
    <w:rsid w:val="00114834"/>
    <w:rsid w:val="0011542B"/>
    <w:rsid w:val="00115CD2"/>
    <w:rsid w:val="00116A9D"/>
    <w:rsid w:val="00116E43"/>
    <w:rsid w:val="00117317"/>
    <w:rsid w:val="00120131"/>
    <w:rsid w:val="001208FD"/>
    <w:rsid w:val="00120C5F"/>
    <w:rsid w:val="00121371"/>
    <w:rsid w:val="00121F1E"/>
    <w:rsid w:val="00122A8D"/>
    <w:rsid w:val="00122F16"/>
    <w:rsid w:val="00123058"/>
    <w:rsid w:val="00124B0E"/>
    <w:rsid w:val="001251DA"/>
    <w:rsid w:val="00126304"/>
    <w:rsid w:val="00130C53"/>
    <w:rsid w:val="0013147F"/>
    <w:rsid w:val="00131A8F"/>
    <w:rsid w:val="0013348E"/>
    <w:rsid w:val="00133D58"/>
    <w:rsid w:val="00133DC7"/>
    <w:rsid w:val="001340F9"/>
    <w:rsid w:val="001341C8"/>
    <w:rsid w:val="001344D7"/>
    <w:rsid w:val="0013586C"/>
    <w:rsid w:val="00135A2A"/>
    <w:rsid w:val="00135C3F"/>
    <w:rsid w:val="00136CEB"/>
    <w:rsid w:val="001371A0"/>
    <w:rsid w:val="001375BD"/>
    <w:rsid w:val="00137755"/>
    <w:rsid w:val="00137CDF"/>
    <w:rsid w:val="0014028E"/>
    <w:rsid w:val="0014151C"/>
    <w:rsid w:val="001416AA"/>
    <w:rsid w:val="00143518"/>
    <w:rsid w:val="00144B8E"/>
    <w:rsid w:val="00145121"/>
    <w:rsid w:val="001461C8"/>
    <w:rsid w:val="00146341"/>
    <w:rsid w:val="00146832"/>
    <w:rsid w:val="001469A6"/>
    <w:rsid w:val="001473D9"/>
    <w:rsid w:val="001477A0"/>
    <w:rsid w:val="00150122"/>
    <w:rsid w:val="00150148"/>
    <w:rsid w:val="0015307C"/>
    <w:rsid w:val="00153400"/>
    <w:rsid w:val="00153C5E"/>
    <w:rsid w:val="0015487A"/>
    <w:rsid w:val="001555FC"/>
    <w:rsid w:val="00155889"/>
    <w:rsid w:val="0015679C"/>
    <w:rsid w:val="0015783B"/>
    <w:rsid w:val="00157EB7"/>
    <w:rsid w:val="001610CF"/>
    <w:rsid w:val="00161E33"/>
    <w:rsid w:val="00162A04"/>
    <w:rsid w:val="00162B8E"/>
    <w:rsid w:val="001637C7"/>
    <w:rsid w:val="00163A5F"/>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77C54"/>
    <w:rsid w:val="00180524"/>
    <w:rsid w:val="00180CD0"/>
    <w:rsid w:val="001810A8"/>
    <w:rsid w:val="001814A4"/>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6A95"/>
    <w:rsid w:val="00197DAB"/>
    <w:rsid w:val="00197EB0"/>
    <w:rsid w:val="001A02AF"/>
    <w:rsid w:val="001A042F"/>
    <w:rsid w:val="001A0706"/>
    <w:rsid w:val="001A07EF"/>
    <w:rsid w:val="001A1002"/>
    <w:rsid w:val="001A202A"/>
    <w:rsid w:val="001A2B01"/>
    <w:rsid w:val="001A2EBD"/>
    <w:rsid w:val="001A3DF5"/>
    <w:rsid w:val="001A405B"/>
    <w:rsid w:val="001A4060"/>
    <w:rsid w:val="001A5AAD"/>
    <w:rsid w:val="001A5E13"/>
    <w:rsid w:val="001A6F72"/>
    <w:rsid w:val="001B03B1"/>
    <w:rsid w:val="001B12D5"/>
    <w:rsid w:val="001B1FE4"/>
    <w:rsid w:val="001B2708"/>
    <w:rsid w:val="001B2A2A"/>
    <w:rsid w:val="001B2D8F"/>
    <w:rsid w:val="001B30DF"/>
    <w:rsid w:val="001B3415"/>
    <w:rsid w:val="001B42E7"/>
    <w:rsid w:val="001B4AE1"/>
    <w:rsid w:val="001B5A44"/>
    <w:rsid w:val="001B5A50"/>
    <w:rsid w:val="001B5C4A"/>
    <w:rsid w:val="001B634F"/>
    <w:rsid w:val="001B6AA6"/>
    <w:rsid w:val="001B703B"/>
    <w:rsid w:val="001C0139"/>
    <w:rsid w:val="001C01BA"/>
    <w:rsid w:val="001C0205"/>
    <w:rsid w:val="001C0625"/>
    <w:rsid w:val="001C0648"/>
    <w:rsid w:val="001C121E"/>
    <w:rsid w:val="001C1449"/>
    <w:rsid w:val="001C18DA"/>
    <w:rsid w:val="001C2DA5"/>
    <w:rsid w:val="001C3125"/>
    <w:rsid w:val="001C3D66"/>
    <w:rsid w:val="001C474F"/>
    <w:rsid w:val="001C4BD6"/>
    <w:rsid w:val="001C51FC"/>
    <w:rsid w:val="001C7331"/>
    <w:rsid w:val="001C758E"/>
    <w:rsid w:val="001D2213"/>
    <w:rsid w:val="001D3277"/>
    <w:rsid w:val="001D333F"/>
    <w:rsid w:val="001D34C3"/>
    <w:rsid w:val="001D3FD0"/>
    <w:rsid w:val="001D46EC"/>
    <w:rsid w:val="001D5DE2"/>
    <w:rsid w:val="001D6A6A"/>
    <w:rsid w:val="001D734C"/>
    <w:rsid w:val="001E1109"/>
    <w:rsid w:val="001E168F"/>
    <w:rsid w:val="001E1DE7"/>
    <w:rsid w:val="001E2C78"/>
    <w:rsid w:val="001E389A"/>
    <w:rsid w:val="001E5581"/>
    <w:rsid w:val="001E57DB"/>
    <w:rsid w:val="001E5947"/>
    <w:rsid w:val="001E5C94"/>
    <w:rsid w:val="001E6713"/>
    <w:rsid w:val="001E6B2E"/>
    <w:rsid w:val="001E6CB1"/>
    <w:rsid w:val="001E76B9"/>
    <w:rsid w:val="001E794B"/>
    <w:rsid w:val="001F03DF"/>
    <w:rsid w:val="001F14BC"/>
    <w:rsid w:val="001F1FF0"/>
    <w:rsid w:val="001F239F"/>
    <w:rsid w:val="001F2E62"/>
    <w:rsid w:val="001F3A75"/>
    <w:rsid w:val="001F470A"/>
    <w:rsid w:val="001F6305"/>
    <w:rsid w:val="001F6395"/>
    <w:rsid w:val="001F6C1D"/>
    <w:rsid w:val="002002F4"/>
    <w:rsid w:val="00200CE3"/>
    <w:rsid w:val="00202E70"/>
    <w:rsid w:val="002037CB"/>
    <w:rsid w:val="002039D6"/>
    <w:rsid w:val="00203AC0"/>
    <w:rsid w:val="002044A2"/>
    <w:rsid w:val="002071A1"/>
    <w:rsid w:val="00211D19"/>
    <w:rsid w:val="00214661"/>
    <w:rsid w:val="00214A1B"/>
    <w:rsid w:val="00215BC2"/>
    <w:rsid w:val="002166B0"/>
    <w:rsid w:val="00217A88"/>
    <w:rsid w:val="00217E96"/>
    <w:rsid w:val="00220C56"/>
    <w:rsid w:val="00220E3C"/>
    <w:rsid w:val="00221373"/>
    <w:rsid w:val="00223303"/>
    <w:rsid w:val="00224E7B"/>
    <w:rsid w:val="00226189"/>
    <w:rsid w:val="00226F98"/>
    <w:rsid w:val="0022703D"/>
    <w:rsid w:val="002270F9"/>
    <w:rsid w:val="00227EE8"/>
    <w:rsid w:val="00230330"/>
    <w:rsid w:val="00230D49"/>
    <w:rsid w:val="00230DBB"/>
    <w:rsid w:val="00231D5C"/>
    <w:rsid w:val="0023277B"/>
    <w:rsid w:val="00233063"/>
    <w:rsid w:val="002335E5"/>
    <w:rsid w:val="0023370F"/>
    <w:rsid w:val="002337FF"/>
    <w:rsid w:val="00233932"/>
    <w:rsid w:val="0023469D"/>
    <w:rsid w:val="00234C9D"/>
    <w:rsid w:val="002353BA"/>
    <w:rsid w:val="002361A3"/>
    <w:rsid w:val="00237007"/>
    <w:rsid w:val="00240EFD"/>
    <w:rsid w:val="0024111A"/>
    <w:rsid w:val="00241AED"/>
    <w:rsid w:val="00241C0B"/>
    <w:rsid w:val="002457F7"/>
    <w:rsid w:val="00245BB9"/>
    <w:rsid w:val="00245EC2"/>
    <w:rsid w:val="00247769"/>
    <w:rsid w:val="0024777D"/>
    <w:rsid w:val="00247955"/>
    <w:rsid w:val="00247C52"/>
    <w:rsid w:val="00247E83"/>
    <w:rsid w:val="002502E7"/>
    <w:rsid w:val="00250516"/>
    <w:rsid w:val="00250879"/>
    <w:rsid w:val="002510C7"/>
    <w:rsid w:val="00251C68"/>
    <w:rsid w:val="00251F86"/>
    <w:rsid w:val="002536A2"/>
    <w:rsid w:val="00253E44"/>
    <w:rsid w:val="002547BF"/>
    <w:rsid w:val="00254899"/>
    <w:rsid w:val="0025583B"/>
    <w:rsid w:val="00256C10"/>
    <w:rsid w:val="00257C82"/>
    <w:rsid w:val="002613A9"/>
    <w:rsid w:val="0026256C"/>
    <w:rsid w:val="00264E14"/>
    <w:rsid w:val="002657AA"/>
    <w:rsid w:val="00266459"/>
    <w:rsid w:val="002667A1"/>
    <w:rsid w:val="002668A0"/>
    <w:rsid w:val="00266A46"/>
    <w:rsid w:val="00266D91"/>
    <w:rsid w:val="002677FB"/>
    <w:rsid w:val="00270D6F"/>
    <w:rsid w:val="00271152"/>
    <w:rsid w:val="0027139B"/>
    <w:rsid w:val="00271458"/>
    <w:rsid w:val="00271A51"/>
    <w:rsid w:val="00272C04"/>
    <w:rsid w:val="00273395"/>
    <w:rsid w:val="002733DA"/>
    <w:rsid w:val="00273FB5"/>
    <w:rsid w:val="0027478F"/>
    <w:rsid w:val="00274A45"/>
    <w:rsid w:val="0027537A"/>
    <w:rsid w:val="002755A8"/>
    <w:rsid w:val="00275615"/>
    <w:rsid w:val="002764F0"/>
    <w:rsid w:val="00276F42"/>
    <w:rsid w:val="0028009A"/>
    <w:rsid w:val="002813D3"/>
    <w:rsid w:val="002818A0"/>
    <w:rsid w:val="002822CC"/>
    <w:rsid w:val="00282657"/>
    <w:rsid w:val="002829BB"/>
    <w:rsid w:val="00283C53"/>
    <w:rsid w:val="002847D0"/>
    <w:rsid w:val="00285FB1"/>
    <w:rsid w:val="002870E6"/>
    <w:rsid w:val="00287B7F"/>
    <w:rsid w:val="00290C23"/>
    <w:rsid w:val="00292AC0"/>
    <w:rsid w:val="002933CF"/>
    <w:rsid w:val="00293FB5"/>
    <w:rsid w:val="0029403C"/>
    <w:rsid w:val="00294AAE"/>
    <w:rsid w:val="00294D92"/>
    <w:rsid w:val="0029508B"/>
    <w:rsid w:val="00295101"/>
    <w:rsid w:val="00295337"/>
    <w:rsid w:val="00295BF1"/>
    <w:rsid w:val="002960F4"/>
    <w:rsid w:val="00296E96"/>
    <w:rsid w:val="00297B23"/>
    <w:rsid w:val="00297FDD"/>
    <w:rsid w:val="002A00AF"/>
    <w:rsid w:val="002A0382"/>
    <w:rsid w:val="002A1CA1"/>
    <w:rsid w:val="002A1E30"/>
    <w:rsid w:val="002A264F"/>
    <w:rsid w:val="002A2B8E"/>
    <w:rsid w:val="002A4B8F"/>
    <w:rsid w:val="002A5F3D"/>
    <w:rsid w:val="002A66F3"/>
    <w:rsid w:val="002A763C"/>
    <w:rsid w:val="002B01D3"/>
    <w:rsid w:val="002B0CE4"/>
    <w:rsid w:val="002B124D"/>
    <w:rsid w:val="002B18BE"/>
    <w:rsid w:val="002B1CD1"/>
    <w:rsid w:val="002B2710"/>
    <w:rsid w:val="002B2F4D"/>
    <w:rsid w:val="002B3215"/>
    <w:rsid w:val="002B408B"/>
    <w:rsid w:val="002B5F5A"/>
    <w:rsid w:val="002B60C7"/>
    <w:rsid w:val="002B742D"/>
    <w:rsid w:val="002C0E58"/>
    <w:rsid w:val="002C17CB"/>
    <w:rsid w:val="002C2747"/>
    <w:rsid w:val="002C34CB"/>
    <w:rsid w:val="002C37E1"/>
    <w:rsid w:val="002C3BF3"/>
    <w:rsid w:val="002C3BFE"/>
    <w:rsid w:val="002C42F0"/>
    <w:rsid w:val="002C66FD"/>
    <w:rsid w:val="002C677A"/>
    <w:rsid w:val="002C681A"/>
    <w:rsid w:val="002C691F"/>
    <w:rsid w:val="002C7017"/>
    <w:rsid w:val="002C70FC"/>
    <w:rsid w:val="002C7329"/>
    <w:rsid w:val="002C7D2C"/>
    <w:rsid w:val="002D023F"/>
    <w:rsid w:val="002D0603"/>
    <w:rsid w:val="002D0778"/>
    <w:rsid w:val="002D0822"/>
    <w:rsid w:val="002D16B3"/>
    <w:rsid w:val="002D2339"/>
    <w:rsid w:val="002D2584"/>
    <w:rsid w:val="002D298C"/>
    <w:rsid w:val="002D29B7"/>
    <w:rsid w:val="002D312E"/>
    <w:rsid w:val="002D3424"/>
    <w:rsid w:val="002D3594"/>
    <w:rsid w:val="002D65BD"/>
    <w:rsid w:val="002D7548"/>
    <w:rsid w:val="002D77E1"/>
    <w:rsid w:val="002D781E"/>
    <w:rsid w:val="002D7ADD"/>
    <w:rsid w:val="002E07E3"/>
    <w:rsid w:val="002E0EC7"/>
    <w:rsid w:val="002E11A1"/>
    <w:rsid w:val="002E153E"/>
    <w:rsid w:val="002E22E2"/>
    <w:rsid w:val="002E2B73"/>
    <w:rsid w:val="002E2DF7"/>
    <w:rsid w:val="002E30EF"/>
    <w:rsid w:val="002E35DE"/>
    <w:rsid w:val="002E4676"/>
    <w:rsid w:val="002E48A7"/>
    <w:rsid w:val="002E5B34"/>
    <w:rsid w:val="002E5CEE"/>
    <w:rsid w:val="002E749B"/>
    <w:rsid w:val="002E7D8E"/>
    <w:rsid w:val="002F08E8"/>
    <w:rsid w:val="002F0E16"/>
    <w:rsid w:val="002F15FD"/>
    <w:rsid w:val="002F1DD9"/>
    <w:rsid w:val="002F2D54"/>
    <w:rsid w:val="002F36C3"/>
    <w:rsid w:val="002F3B96"/>
    <w:rsid w:val="002F5782"/>
    <w:rsid w:val="00300082"/>
    <w:rsid w:val="00300545"/>
    <w:rsid w:val="00300735"/>
    <w:rsid w:val="00302AAC"/>
    <w:rsid w:val="0030311D"/>
    <w:rsid w:val="00303CAE"/>
    <w:rsid w:val="003042EB"/>
    <w:rsid w:val="00305B52"/>
    <w:rsid w:val="00305BEC"/>
    <w:rsid w:val="00306F05"/>
    <w:rsid w:val="00306F6B"/>
    <w:rsid w:val="0030763F"/>
    <w:rsid w:val="003076F4"/>
    <w:rsid w:val="00310B3A"/>
    <w:rsid w:val="003114F4"/>
    <w:rsid w:val="0031192D"/>
    <w:rsid w:val="00312881"/>
    <w:rsid w:val="00313044"/>
    <w:rsid w:val="003134FB"/>
    <w:rsid w:val="00314C57"/>
    <w:rsid w:val="00315471"/>
    <w:rsid w:val="00315F76"/>
    <w:rsid w:val="00320073"/>
    <w:rsid w:val="00320627"/>
    <w:rsid w:val="00320883"/>
    <w:rsid w:val="00320D84"/>
    <w:rsid w:val="00322334"/>
    <w:rsid w:val="0032288E"/>
    <w:rsid w:val="00323B9B"/>
    <w:rsid w:val="00324569"/>
    <w:rsid w:val="0032477E"/>
    <w:rsid w:val="00325E24"/>
    <w:rsid w:val="0032605A"/>
    <w:rsid w:val="0032726B"/>
    <w:rsid w:val="00327706"/>
    <w:rsid w:val="00327B9B"/>
    <w:rsid w:val="00330460"/>
    <w:rsid w:val="003306E9"/>
    <w:rsid w:val="00331884"/>
    <w:rsid w:val="00331D15"/>
    <w:rsid w:val="00331F0A"/>
    <w:rsid w:val="003323F4"/>
    <w:rsid w:val="003326FE"/>
    <w:rsid w:val="0033283B"/>
    <w:rsid w:val="00332F03"/>
    <w:rsid w:val="00333E4E"/>
    <w:rsid w:val="00333F88"/>
    <w:rsid w:val="003341B2"/>
    <w:rsid w:val="003356C9"/>
    <w:rsid w:val="00335AAD"/>
    <w:rsid w:val="003379C1"/>
    <w:rsid w:val="00340144"/>
    <w:rsid w:val="00340398"/>
    <w:rsid w:val="00340F70"/>
    <w:rsid w:val="00341827"/>
    <w:rsid w:val="00342840"/>
    <w:rsid w:val="00342E48"/>
    <w:rsid w:val="00343C18"/>
    <w:rsid w:val="00347AA1"/>
    <w:rsid w:val="00347DA8"/>
    <w:rsid w:val="00350A2B"/>
    <w:rsid w:val="00351359"/>
    <w:rsid w:val="003517F4"/>
    <w:rsid w:val="003519C7"/>
    <w:rsid w:val="00351D90"/>
    <w:rsid w:val="00352559"/>
    <w:rsid w:val="00352913"/>
    <w:rsid w:val="0035356D"/>
    <w:rsid w:val="003545CC"/>
    <w:rsid w:val="00354993"/>
    <w:rsid w:val="00355CE5"/>
    <w:rsid w:val="0035762A"/>
    <w:rsid w:val="00357C2B"/>
    <w:rsid w:val="00360C2D"/>
    <w:rsid w:val="0036149E"/>
    <w:rsid w:val="0036261B"/>
    <w:rsid w:val="00363889"/>
    <w:rsid w:val="00364BAE"/>
    <w:rsid w:val="00366806"/>
    <w:rsid w:val="00366A5C"/>
    <w:rsid w:val="00366DC6"/>
    <w:rsid w:val="00367B9D"/>
    <w:rsid w:val="003708F6"/>
    <w:rsid w:val="00370C05"/>
    <w:rsid w:val="003712ED"/>
    <w:rsid w:val="0037147D"/>
    <w:rsid w:val="00371509"/>
    <w:rsid w:val="00372336"/>
    <w:rsid w:val="00373B6A"/>
    <w:rsid w:val="00373C96"/>
    <w:rsid w:val="0037411A"/>
    <w:rsid w:val="003758F5"/>
    <w:rsid w:val="00375B6C"/>
    <w:rsid w:val="00376DB9"/>
    <w:rsid w:val="00380444"/>
    <w:rsid w:val="003809AC"/>
    <w:rsid w:val="00381371"/>
    <w:rsid w:val="00381EC1"/>
    <w:rsid w:val="00382302"/>
    <w:rsid w:val="00383C85"/>
    <w:rsid w:val="00383F76"/>
    <w:rsid w:val="0038448C"/>
    <w:rsid w:val="00387038"/>
    <w:rsid w:val="00387ACD"/>
    <w:rsid w:val="00387F81"/>
    <w:rsid w:val="00390DFE"/>
    <w:rsid w:val="0039121B"/>
    <w:rsid w:val="00391B25"/>
    <w:rsid w:val="00391BC2"/>
    <w:rsid w:val="00391BCE"/>
    <w:rsid w:val="003920A2"/>
    <w:rsid w:val="003931E7"/>
    <w:rsid w:val="00395CCB"/>
    <w:rsid w:val="00397AE3"/>
    <w:rsid w:val="00397D05"/>
    <w:rsid w:val="003A0634"/>
    <w:rsid w:val="003A0CA9"/>
    <w:rsid w:val="003A1A80"/>
    <w:rsid w:val="003A3691"/>
    <w:rsid w:val="003A4432"/>
    <w:rsid w:val="003A49C2"/>
    <w:rsid w:val="003A67A1"/>
    <w:rsid w:val="003A701F"/>
    <w:rsid w:val="003A7885"/>
    <w:rsid w:val="003B0180"/>
    <w:rsid w:val="003B0EC8"/>
    <w:rsid w:val="003B0F9F"/>
    <w:rsid w:val="003B1EFE"/>
    <w:rsid w:val="003B2359"/>
    <w:rsid w:val="003B2394"/>
    <w:rsid w:val="003B2C8E"/>
    <w:rsid w:val="003B391C"/>
    <w:rsid w:val="003B3D0E"/>
    <w:rsid w:val="003B476D"/>
    <w:rsid w:val="003B52DB"/>
    <w:rsid w:val="003B62DA"/>
    <w:rsid w:val="003B65BF"/>
    <w:rsid w:val="003B6BC9"/>
    <w:rsid w:val="003B721B"/>
    <w:rsid w:val="003C0077"/>
    <w:rsid w:val="003C11EB"/>
    <w:rsid w:val="003C1F1A"/>
    <w:rsid w:val="003C23B7"/>
    <w:rsid w:val="003C2D64"/>
    <w:rsid w:val="003C2FBF"/>
    <w:rsid w:val="003C4B32"/>
    <w:rsid w:val="003C50A2"/>
    <w:rsid w:val="003C52DE"/>
    <w:rsid w:val="003C5981"/>
    <w:rsid w:val="003C5C54"/>
    <w:rsid w:val="003C68E3"/>
    <w:rsid w:val="003C6B1A"/>
    <w:rsid w:val="003D05E8"/>
    <w:rsid w:val="003D07CB"/>
    <w:rsid w:val="003D0FC2"/>
    <w:rsid w:val="003D1194"/>
    <w:rsid w:val="003D2237"/>
    <w:rsid w:val="003D24B2"/>
    <w:rsid w:val="003D2912"/>
    <w:rsid w:val="003D2914"/>
    <w:rsid w:val="003D2FD8"/>
    <w:rsid w:val="003D3527"/>
    <w:rsid w:val="003D35FA"/>
    <w:rsid w:val="003D3B86"/>
    <w:rsid w:val="003D44D8"/>
    <w:rsid w:val="003D4506"/>
    <w:rsid w:val="003D497B"/>
    <w:rsid w:val="003D4C1A"/>
    <w:rsid w:val="003D5A14"/>
    <w:rsid w:val="003D5C79"/>
    <w:rsid w:val="003D5DC4"/>
    <w:rsid w:val="003D653C"/>
    <w:rsid w:val="003D67A2"/>
    <w:rsid w:val="003D7BFB"/>
    <w:rsid w:val="003E1ABE"/>
    <w:rsid w:val="003E1BA6"/>
    <w:rsid w:val="003E28BE"/>
    <w:rsid w:val="003E2CEF"/>
    <w:rsid w:val="003E34C8"/>
    <w:rsid w:val="003E3610"/>
    <w:rsid w:val="003E36C7"/>
    <w:rsid w:val="003E3E2D"/>
    <w:rsid w:val="003E4A30"/>
    <w:rsid w:val="003E4DD7"/>
    <w:rsid w:val="003E6090"/>
    <w:rsid w:val="003E6DA1"/>
    <w:rsid w:val="003F104F"/>
    <w:rsid w:val="003F12EB"/>
    <w:rsid w:val="003F2FAE"/>
    <w:rsid w:val="003F33FF"/>
    <w:rsid w:val="003F3922"/>
    <w:rsid w:val="003F3D57"/>
    <w:rsid w:val="003F4F52"/>
    <w:rsid w:val="003F5567"/>
    <w:rsid w:val="003F5E86"/>
    <w:rsid w:val="003F683E"/>
    <w:rsid w:val="003F6D79"/>
    <w:rsid w:val="003F6EEC"/>
    <w:rsid w:val="003F7047"/>
    <w:rsid w:val="003F70E5"/>
    <w:rsid w:val="003F7183"/>
    <w:rsid w:val="003F7763"/>
    <w:rsid w:val="004001F2"/>
    <w:rsid w:val="00400855"/>
    <w:rsid w:val="00400EB3"/>
    <w:rsid w:val="0040101B"/>
    <w:rsid w:val="004015DB"/>
    <w:rsid w:val="00402476"/>
    <w:rsid w:val="004028F5"/>
    <w:rsid w:val="00402BBF"/>
    <w:rsid w:val="00402CEF"/>
    <w:rsid w:val="00402E42"/>
    <w:rsid w:val="00402F2C"/>
    <w:rsid w:val="0040347F"/>
    <w:rsid w:val="00403AF6"/>
    <w:rsid w:val="00403C30"/>
    <w:rsid w:val="00404C0D"/>
    <w:rsid w:val="00406A56"/>
    <w:rsid w:val="00406AFD"/>
    <w:rsid w:val="00406FEE"/>
    <w:rsid w:val="004074BB"/>
    <w:rsid w:val="004079E0"/>
    <w:rsid w:val="00407AA8"/>
    <w:rsid w:val="00411932"/>
    <w:rsid w:val="00411F37"/>
    <w:rsid w:val="00412B88"/>
    <w:rsid w:val="00413634"/>
    <w:rsid w:val="00413673"/>
    <w:rsid w:val="0041376E"/>
    <w:rsid w:val="0041384F"/>
    <w:rsid w:val="00413CB5"/>
    <w:rsid w:val="0041428D"/>
    <w:rsid w:val="004147F1"/>
    <w:rsid w:val="00415517"/>
    <w:rsid w:val="00415717"/>
    <w:rsid w:val="00415AC5"/>
    <w:rsid w:val="0041625B"/>
    <w:rsid w:val="004164E0"/>
    <w:rsid w:val="00416873"/>
    <w:rsid w:val="0042026C"/>
    <w:rsid w:val="0042080A"/>
    <w:rsid w:val="00420F3C"/>
    <w:rsid w:val="004218BF"/>
    <w:rsid w:val="00421B9D"/>
    <w:rsid w:val="00422E32"/>
    <w:rsid w:val="0042395E"/>
    <w:rsid w:val="004241C3"/>
    <w:rsid w:val="00425257"/>
    <w:rsid w:val="004253FB"/>
    <w:rsid w:val="0042754A"/>
    <w:rsid w:val="0042773A"/>
    <w:rsid w:val="0042789E"/>
    <w:rsid w:val="00430C80"/>
    <w:rsid w:val="00431470"/>
    <w:rsid w:val="00431497"/>
    <w:rsid w:val="004317CA"/>
    <w:rsid w:val="004323DA"/>
    <w:rsid w:val="00432947"/>
    <w:rsid w:val="0043299B"/>
    <w:rsid w:val="004337BD"/>
    <w:rsid w:val="00434208"/>
    <w:rsid w:val="00434600"/>
    <w:rsid w:val="00434823"/>
    <w:rsid w:val="00434B66"/>
    <w:rsid w:val="00434DDB"/>
    <w:rsid w:val="00434FD1"/>
    <w:rsid w:val="00435AB2"/>
    <w:rsid w:val="00435FA6"/>
    <w:rsid w:val="00436404"/>
    <w:rsid w:val="00436676"/>
    <w:rsid w:val="00436BE7"/>
    <w:rsid w:val="00436D1D"/>
    <w:rsid w:val="00436E5E"/>
    <w:rsid w:val="00437A3E"/>
    <w:rsid w:val="00437AB5"/>
    <w:rsid w:val="00437B0A"/>
    <w:rsid w:val="004401BA"/>
    <w:rsid w:val="00440B36"/>
    <w:rsid w:val="00440C77"/>
    <w:rsid w:val="004412F9"/>
    <w:rsid w:val="0044219C"/>
    <w:rsid w:val="004433E8"/>
    <w:rsid w:val="004435BF"/>
    <w:rsid w:val="00443952"/>
    <w:rsid w:val="004440BD"/>
    <w:rsid w:val="0044414E"/>
    <w:rsid w:val="00445342"/>
    <w:rsid w:val="004454C2"/>
    <w:rsid w:val="00445747"/>
    <w:rsid w:val="00445985"/>
    <w:rsid w:val="00446F07"/>
    <w:rsid w:val="0045112A"/>
    <w:rsid w:val="004514D9"/>
    <w:rsid w:val="00451C2C"/>
    <w:rsid w:val="00451C40"/>
    <w:rsid w:val="00451D83"/>
    <w:rsid w:val="00454E0F"/>
    <w:rsid w:val="00455FCF"/>
    <w:rsid w:val="00456A61"/>
    <w:rsid w:val="00456DF8"/>
    <w:rsid w:val="00456E1B"/>
    <w:rsid w:val="004574BB"/>
    <w:rsid w:val="00457C5E"/>
    <w:rsid w:val="004616BC"/>
    <w:rsid w:val="00461CD6"/>
    <w:rsid w:val="00464DFB"/>
    <w:rsid w:val="00464EE5"/>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3B9"/>
    <w:rsid w:val="00482A1F"/>
    <w:rsid w:val="0048461F"/>
    <w:rsid w:val="00486FCC"/>
    <w:rsid w:val="004872F0"/>
    <w:rsid w:val="00487A30"/>
    <w:rsid w:val="00490423"/>
    <w:rsid w:val="00490BC0"/>
    <w:rsid w:val="00490D41"/>
    <w:rsid w:val="0049234C"/>
    <w:rsid w:val="0049264C"/>
    <w:rsid w:val="00492D56"/>
    <w:rsid w:val="0049398E"/>
    <w:rsid w:val="00493B21"/>
    <w:rsid w:val="004946B8"/>
    <w:rsid w:val="0049509F"/>
    <w:rsid w:val="00495960"/>
    <w:rsid w:val="00496BB4"/>
    <w:rsid w:val="00496EB6"/>
    <w:rsid w:val="00496EFC"/>
    <w:rsid w:val="00497238"/>
    <w:rsid w:val="004975C2"/>
    <w:rsid w:val="00497CEC"/>
    <w:rsid w:val="004A1108"/>
    <w:rsid w:val="004A1CF7"/>
    <w:rsid w:val="004A2591"/>
    <w:rsid w:val="004A29BB"/>
    <w:rsid w:val="004A32D4"/>
    <w:rsid w:val="004A41BA"/>
    <w:rsid w:val="004A41D7"/>
    <w:rsid w:val="004A5EC0"/>
    <w:rsid w:val="004A65E1"/>
    <w:rsid w:val="004A6F98"/>
    <w:rsid w:val="004A7A36"/>
    <w:rsid w:val="004A7B23"/>
    <w:rsid w:val="004A7D2F"/>
    <w:rsid w:val="004B019E"/>
    <w:rsid w:val="004B09E8"/>
    <w:rsid w:val="004B177E"/>
    <w:rsid w:val="004B6049"/>
    <w:rsid w:val="004B695D"/>
    <w:rsid w:val="004B6F52"/>
    <w:rsid w:val="004B6F9F"/>
    <w:rsid w:val="004B718F"/>
    <w:rsid w:val="004C1FDB"/>
    <w:rsid w:val="004C2037"/>
    <w:rsid w:val="004C29AA"/>
    <w:rsid w:val="004C2A83"/>
    <w:rsid w:val="004C4101"/>
    <w:rsid w:val="004C4733"/>
    <w:rsid w:val="004C5775"/>
    <w:rsid w:val="004C583A"/>
    <w:rsid w:val="004C65D6"/>
    <w:rsid w:val="004C725B"/>
    <w:rsid w:val="004C7B67"/>
    <w:rsid w:val="004C7FCF"/>
    <w:rsid w:val="004D09A6"/>
    <w:rsid w:val="004D1D66"/>
    <w:rsid w:val="004D2636"/>
    <w:rsid w:val="004D333C"/>
    <w:rsid w:val="004D373F"/>
    <w:rsid w:val="004D581B"/>
    <w:rsid w:val="004D6805"/>
    <w:rsid w:val="004D7513"/>
    <w:rsid w:val="004E0BB3"/>
    <w:rsid w:val="004E1667"/>
    <w:rsid w:val="004E1BD9"/>
    <w:rsid w:val="004E259C"/>
    <w:rsid w:val="004E271B"/>
    <w:rsid w:val="004E30F4"/>
    <w:rsid w:val="004E4036"/>
    <w:rsid w:val="004E526A"/>
    <w:rsid w:val="004E52E8"/>
    <w:rsid w:val="004E5592"/>
    <w:rsid w:val="004E5C38"/>
    <w:rsid w:val="004E68D3"/>
    <w:rsid w:val="004E68F0"/>
    <w:rsid w:val="004E6E7E"/>
    <w:rsid w:val="004E6EA7"/>
    <w:rsid w:val="004E6F41"/>
    <w:rsid w:val="004E7359"/>
    <w:rsid w:val="004E7844"/>
    <w:rsid w:val="004F02C4"/>
    <w:rsid w:val="004F0CC0"/>
    <w:rsid w:val="004F13AA"/>
    <w:rsid w:val="004F15AB"/>
    <w:rsid w:val="004F178C"/>
    <w:rsid w:val="004F199B"/>
    <w:rsid w:val="004F2BBF"/>
    <w:rsid w:val="004F3AD0"/>
    <w:rsid w:val="004F3CE4"/>
    <w:rsid w:val="004F3D56"/>
    <w:rsid w:val="004F4408"/>
    <w:rsid w:val="004F56F9"/>
    <w:rsid w:val="004F5CDA"/>
    <w:rsid w:val="004F6C94"/>
    <w:rsid w:val="004F75FA"/>
    <w:rsid w:val="004F7F6E"/>
    <w:rsid w:val="005002A9"/>
    <w:rsid w:val="00500600"/>
    <w:rsid w:val="00501332"/>
    <w:rsid w:val="0050138F"/>
    <w:rsid w:val="00501537"/>
    <w:rsid w:val="005017A6"/>
    <w:rsid w:val="00501AA9"/>
    <w:rsid w:val="00501C7F"/>
    <w:rsid w:val="00501C88"/>
    <w:rsid w:val="00502A1A"/>
    <w:rsid w:val="00502BE9"/>
    <w:rsid w:val="00502D02"/>
    <w:rsid w:val="0050442A"/>
    <w:rsid w:val="005049E2"/>
    <w:rsid w:val="00504E53"/>
    <w:rsid w:val="005052D2"/>
    <w:rsid w:val="005057B5"/>
    <w:rsid w:val="00505ADF"/>
    <w:rsid w:val="00510355"/>
    <w:rsid w:val="005104E2"/>
    <w:rsid w:val="00511B4F"/>
    <w:rsid w:val="00512457"/>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0C54"/>
    <w:rsid w:val="00531DBA"/>
    <w:rsid w:val="00532699"/>
    <w:rsid w:val="005339CA"/>
    <w:rsid w:val="0053469A"/>
    <w:rsid w:val="00535E52"/>
    <w:rsid w:val="005372C2"/>
    <w:rsid w:val="005376E6"/>
    <w:rsid w:val="00537772"/>
    <w:rsid w:val="00537834"/>
    <w:rsid w:val="0054056D"/>
    <w:rsid w:val="005411F6"/>
    <w:rsid w:val="0054142F"/>
    <w:rsid w:val="00542039"/>
    <w:rsid w:val="00542097"/>
    <w:rsid w:val="005427EA"/>
    <w:rsid w:val="0054289F"/>
    <w:rsid w:val="00543401"/>
    <w:rsid w:val="0054379B"/>
    <w:rsid w:val="005437B6"/>
    <w:rsid w:val="00544475"/>
    <w:rsid w:val="00545CF0"/>
    <w:rsid w:val="00546E56"/>
    <w:rsid w:val="00546F34"/>
    <w:rsid w:val="00547135"/>
    <w:rsid w:val="0055024B"/>
    <w:rsid w:val="0055060E"/>
    <w:rsid w:val="00550CB7"/>
    <w:rsid w:val="00550EFD"/>
    <w:rsid w:val="005510DE"/>
    <w:rsid w:val="0055132E"/>
    <w:rsid w:val="00551D73"/>
    <w:rsid w:val="00551F9C"/>
    <w:rsid w:val="00552325"/>
    <w:rsid w:val="00552399"/>
    <w:rsid w:val="0055382B"/>
    <w:rsid w:val="0055389F"/>
    <w:rsid w:val="0055413F"/>
    <w:rsid w:val="00554AE3"/>
    <w:rsid w:val="005569E2"/>
    <w:rsid w:val="00556F36"/>
    <w:rsid w:val="005571F2"/>
    <w:rsid w:val="005578E9"/>
    <w:rsid w:val="00557F4E"/>
    <w:rsid w:val="005605EE"/>
    <w:rsid w:val="0056115E"/>
    <w:rsid w:val="005611ED"/>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73F"/>
    <w:rsid w:val="0058193F"/>
    <w:rsid w:val="00581CEB"/>
    <w:rsid w:val="0058223A"/>
    <w:rsid w:val="00582B63"/>
    <w:rsid w:val="00582BE3"/>
    <w:rsid w:val="00583ED9"/>
    <w:rsid w:val="00584AF0"/>
    <w:rsid w:val="00584DB1"/>
    <w:rsid w:val="00586CAE"/>
    <w:rsid w:val="0058727E"/>
    <w:rsid w:val="005876E0"/>
    <w:rsid w:val="005877EF"/>
    <w:rsid w:val="00590805"/>
    <w:rsid w:val="0059300D"/>
    <w:rsid w:val="0059419E"/>
    <w:rsid w:val="00595459"/>
    <w:rsid w:val="005959B1"/>
    <w:rsid w:val="005960FB"/>
    <w:rsid w:val="005970C6"/>
    <w:rsid w:val="005973CA"/>
    <w:rsid w:val="00597F23"/>
    <w:rsid w:val="005A1023"/>
    <w:rsid w:val="005A19D3"/>
    <w:rsid w:val="005A1D0F"/>
    <w:rsid w:val="005A2235"/>
    <w:rsid w:val="005A28BF"/>
    <w:rsid w:val="005A2CD0"/>
    <w:rsid w:val="005A31B4"/>
    <w:rsid w:val="005A372D"/>
    <w:rsid w:val="005A38C3"/>
    <w:rsid w:val="005A4035"/>
    <w:rsid w:val="005A4659"/>
    <w:rsid w:val="005A484E"/>
    <w:rsid w:val="005A5464"/>
    <w:rsid w:val="005A5B3D"/>
    <w:rsid w:val="005A5B4A"/>
    <w:rsid w:val="005A5FD8"/>
    <w:rsid w:val="005A66F7"/>
    <w:rsid w:val="005A6754"/>
    <w:rsid w:val="005A716F"/>
    <w:rsid w:val="005A7AB3"/>
    <w:rsid w:val="005A7DA9"/>
    <w:rsid w:val="005A7DFB"/>
    <w:rsid w:val="005B0091"/>
    <w:rsid w:val="005B025A"/>
    <w:rsid w:val="005B0686"/>
    <w:rsid w:val="005B09B2"/>
    <w:rsid w:val="005B12E2"/>
    <w:rsid w:val="005B14DE"/>
    <w:rsid w:val="005B1B31"/>
    <w:rsid w:val="005B1F05"/>
    <w:rsid w:val="005B274F"/>
    <w:rsid w:val="005B2EEC"/>
    <w:rsid w:val="005B2FEE"/>
    <w:rsid w:val="005B3A69"/>
    <w:rsid w:val="005B3AFD"/>
    <w:rsid w:val="005B3BE1"/>
    <w:rsid w:val="005B3CEF"/>
    <w:rsid w:val="005B4147"/>
    <w:rsid w:val="005B41F7"/>
    <w:rsid w:val="005B4F90"/>
    <w:rsid w:val="005B5AD6"/>
    <w:rsid w:val="005B6110"/>
    <w:rsid w:val="005B714C"/>
    <w:rsid w:val="005B74FD"/>
    <w:rsid w:val="005B7D6E"/>
    <w:rsid w:val="005C034C"/>
    <w:rsid w:val="005C1F76"/>
    <w:rsid w:val="005C2307"/>
    <w:rsid w:val="005C2CAF"/>
    <w:rsid w:val="005C3B09"/>
    <w:rsid w:val="005C3CC7"/>
    <w:rsid w:val="005C4BA8"/>
    <w:rsid w:val="005C6681"/>
    <w:rsid w:val="005C66E4"/>
    <w:rsid w:val="005C75BF"/>
    <w:rsid w:val="005D0F98"/>
    <w:rsid w:val="005D0FF7"/>
    <w:rsid w:val="005D10A6"/>
    <w:rsid w:val="005D14D5"/>
    <w:rsid w:val="005D2FB9"/>
    <w:rsid w:val="005D4562"/>
    <w:rsid w:val="005D4980"/>
    <w:rsid w:val="005D4B0F"/>
    <w:rsid w:val="005D560A"/>
    <w:rsid w:val="005D561B"/>
    <w:rsid w:val="005D5661"/>
    <w:rsid w:val="005D57CD"/>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0FB"/>
    <w:rsid w:val="005E76FF"/>
    <w:rsid w:val="005E7D2F"/>
    <w:rsid w:val="005F062D"/>
    <w:rsid w:val="005F08AA"/>
    <w:rsid w:val="005F1465"/>
    <w:rsid w:val="005F1559"/>
    <w:rsid w:val="005F1E4B"/>
    <w:rsid w:val="005F23AF"/>
    <w:rsid w:val="005F258B"/>
    <w:rsid w:val="005F2827"/>
    <w:rsid w:val="005F2AD5"/>
    <w:rsid w:val="005F2BBB"/>
    <w:rsid w:val="005F459A"/>
    <w:rsid w:val="005F51C6"/>
    <w:rsid w:val="005F533D"/>
    <w:rsid w:val="005F5547"/>
    <w:rsid w:val="0060046C"/>
    <w:rsid w:val="00600F25"/>
    <w:rsid w:val="006013ED"/>
    <w:rsid w:val="006015F4"/>
    <w:rsid w:val="00601EFC"/>
    <w:rsid w:val="00602ADA"/>
    <w:rsid w:val="00603326"/>
    <w:rsid w:val="006036D6"/>
    <w:rsid w:val="006043C5"/>
    <w:rsid w:val="00604BF8"/>
    <w:rsid w:val="00604EF0"/>
    <w:rsid w:val="0060502B"/>
    <w:rsid w:val="00607280"/>
    <w:rsid w:val="0060789F"/>
    <w:rsid w:val="0061051D"/>
    <w:rsid w:val="00611B74"/>
    <w:rsid w:val="0061350B"/>
    <w:rsid w:val="00613B28"/>
    <w:rsid w:val="00614510"/>
    <w:rsid w:val="00616102"/>
    <w:rsid w:val="00616E71"/>
    <w:rsid w:val="00617068"/>
    <w:rsid w:val="00617C7D"/>
    <w:rsid w:val="00621387"/>
    <w:rsid w:val="006214E7"/>
    <w:rsid w:val="006223FD"/>
    <w:rsid w:val="00622B06"/>
    <w:rsid w:val="00622F88"/>
    <w:rsid w:val="00623418"/>
    <w:rsid w:val="00623BD9"/>
    <w:rsid w:val="006244D0"/>
    <w:rsid w:val="00624689"/>
    <w:rsid w:val="00624CDB"/>
    <w:rsid w:val="006252EA"/>
    <w:rsid w:val="00625AF2"/>
    <w:rsid w:val="00626B1B"/>
    <w:rsid w:val="00627A46"/>
    <w:rsid w:val="00627FFC"/>
    <w:rsid w:val="006304DE"/>
    <w:rsid w:val="00630978"/>
    <w:rsid w:val="006310FF"/>
    <w:rsid w:val="006319BA"/>
    <w:rsid w:val="006323CF"/>
    <w:rsid w:val="006327A7"/>
    <w:rsid w:val="00632B7F"/>
    <w:rsid w:val="0063343F"/>
    <w:rsid w:val="00633D53"/>
    <w:rsid w:val="0063511F"/>
    <w:rsid w:val="00635C7A"/>
    <w:rsid w:val="00637122"/>
    <w:rsid w:val="006376E2"/>
    <w:rsid w:val="00637841"/>
    <w:rsid w:val="0063793C"/>
    <w:rsid w:val="00640DE2"/>
    <w:rsid w:val="00640F28"/>
    <w:rsid w:val="0064160D"/>
    <w:rsid w:val="0064171A"/>
    <w:rsid w:val="00641B6C"/>
    <w:rsid w:val="00641F80"/>
    <w:rsid w:val="00642A05"/>
    <w:rsid w:val="00642BE7"/>
    <w:rsid w:val="0064356F"/>
    <w:rsid w:val="006437C2"/>
    <w:rsid w:val="00644028"/>
    <w:rsid w:val="00644694"/>
    <w:rsid w:val="0064485B"/>
    <w:rsid w:val="00645436"/>
    <w:rsid w:val="006455DB"/>
    <w:rsid w:val="006471A6"/>
    <w:rsid w:val="006472DD"/>
    <w:rsid w:val="006473D0"/>
    <w:rsid w:val="00650D2C"/>
    <w:rsid w:val="00651F84"/>
    <w:rsid w:val="0065449D"/>
    <w:rsid w:val="00655F32"/>
    <w:rsid w:val="00657614"/>
    <w:rsid w:val="00657BC5"/>
    <w:rsid w:val="00657C53"/>
    <w:rsid w:val="00657C9D"/>
    <w:rsid w:val="0066125D"/>
    <w:rsid w:val="006623F2"/>
    <w:rsid w:val="006654B4"/>
    <w:rsid w:val="006666BB"/>
    <w:rsid w:val="00666DFA"/>
    <w:rsid w:val="00670611"/>
    <w:rsid w:val="00670CD1"/>
    <w:rsid w:val="00670D9D"/>
    <w:rsid w:val="00671422"/>
    <w:rsid w:val="00673B14"/>
    <w:rsid w:val="00674ED9"/>
    <w:rsid w:val="00675DD6"/>
    <w:rsid w:val="006760B9"/>
    <w:rsid w:val="006762C1"/>
    <w:rsid w:val="006770A5"/>
    <w:rsid w:val="006771D7"/>
    <w:rsid w:val="00677639"/>
    <w:rsid w:val="00680711"/>
    <w:rsid w:val="00680D12"/>
    <w:rsid w:val="0068127D"/>
    <w:rsid w:val="006813A1"/>
    <w:rsid w:val="00681ECC"/>
    <w:rsid w:val="00682002"/>
    <w:rsid w:val="00682543"/>
    <w:rsid w:val="0068288F"/>
    <w:rsid w:val="00682DF5"/>
    <w:rsid w:val="00682EBA"/>
    <w:rsid w:val="006834F5"/>
    <w:rsid w:val="00683C2F"/>
    <w:rsid w:val="00684046"/>
    <w:rsid w:val="006843C0"/>
    <w:rsid w:val="00684E8E"/>
    <w:rsid w:val="00684F3B"/>
    <w:rsid w:val="0068594B"/>
    <w:rsid w:val="0068669E"/>
    <w:rsid w:val="00686C89"/>
    <w:rsid w:val="00687069"/>
    <w:rsid w:val="006875FD"/>
    <w:rsid w:val="0068797B"/>
    <w:rsid w:val="00690DE3"/>
    <w:rsid w:val="00691652"/>
    <w:rsid w:val="00692B0D"/>
    <w:rsid w:val="00692EA1"/>
    <w:rsid w:val="00693FB9"/>
    <w:rsid w:val="00694F13"/>
    <w:rsid w:val="00695BA4"/>
    <w:rsid w:val="00695D5A"/>
    <w:rsid w:val="00696CF0"/>
    <w:rsid w:val="00697147"/>
    <w:rsid w:val="006A05C4"/>
    <w:rsid w:val="006A1160"/>
    <w:rsid w:val="006A1CAA"/>
    <w:rsid w:val="006A2A89"/>
    <w:rsid w:val="006A3234"/>
    <w:rsid w:val="006A3721"/>
    <w:rsid w:val="006A3DD7"/>
    <w:rsid w:val="006A3E94"/>
    <w:rsid w:val="006A4622"/>
    <w:rsid w:val="006A48F0"/>
    <w:rsid w:val="006A4DA7"/>
    <w:rsid w:val="006A5030"/>
    <w:rsid w:val="006A5815"/>
    <w:rsid w:val="006A728B"/>
    <w:rsid w:val="006A7422"/>
    <w:rsid w:val="006A7B67"/>
    <w:rsid w:val="006A7CE1"/>
    <w:rsid w:val="006B0513"/>
    <w:rsid w:val="006B057E"/>
    <w:rsid w:val="006B0F81"/>
    <w:rsid w:val="006B1A1B"/>
    <w:rsid w:val="006B1D4E"/>
    <w:rsid w:val="006B2852"/>
    <w:rsid w:val="006B5C77"/>
    <w:rsid w:val="006C0993"/>
    <w:rsid w:val="006C0AFF"/>
    <w:rsid w:val="006C1EE2"/>
    <w:rsid w:val="006C200D"/>
    <w:rsid w:val="006C2861"/>
    <w:rsid w:val="006C2DF7"/>
    <w:rsid w:val="006C2E22"/>
    <w:rsid w:val="006C31F8"/>
    <w:rsid w:val="006C357E"/>
    <w:rsid w:val="006C3983"/>
    <w:rsid w:val="006C440F"/>
    <w:rsid w:val="006C4907"/>
    <w:rsid w:val="006C66A5"/>
    <w:rsid w:val="006C688C"/>
    <w:rsid w:val="006C76E2"/>
    <w:rsid w:val="006D0D32"/>
    <w:rsid w:val="006D1AB9"/>
    <w:rsid w:val="006D2DA8"/>
    <w:rsid w:val="006D32A7"/>
    <w:rsid w:val="006D3977"/>
    <w:rsid w:val="006D3E5F"/>
    <w:rsid w:val="006D40AF"/>
    <w:rsid w:val="006D44FB"/>
    <w:rsid w:val="006D4E16"/>
    <w:rsid w:val="006D5144"/>
    <w:rsid w:val="006D5667"/>
    <w:rsid w:val="006D67A4"/>
    <w:rsid w:val="006D6877"/>
    <w:rsid w:val="006D6A29"/>
    <w:rsid w:val="006D6B9C"/>
    <w:rsid w:val="006D6C02"/>
    <w:rsid w:val="006D78B6"/>
    <w:rsid w:val="006E127E"/>
    <w:rsid w:val="006E1F8F"/>
    <w:rsid w:val="006E1FD7"/>
    <w:rsid w:val="006E2E69"/>
    <w:rsid w:val="006E3799"/>
    <w:rsid w:val="006E41B0"/>
    <w:rsid w:val="006E6C16"/>
    <w:rsid w:val="006E72CF"/>
    <w:rsid w:val="006E7706"/>
    <w:rsid w:val="006E7953"/>
    <w:rsid w:val="006E7BE7"/>
    <w:rsid w:val="006F01F9"/>
    <w:rsid w:val="006F0C14"/>
    <w:rsid w:val="006F1094"/>
    <w:rsid w:val="006F2024"/>
    <w:rsid w:val="006F22E9"/>
    <w:rsid w:val="006F3660"/>
    <w:rsid w:val="006F36C1"/>
    <w:rsid w:val="006F3EAF"/>
    <w:rsid w:val="006F443C"/>
    <w:rsid w:val="006F480D"/>
    <w:rsid w:val="006F5145"/>
    <w:rsid w:val="006F6BE8"/>
    <w:rsid w:val="006F6F33"/>
    <w:rsid w:val="006F70AB"/>
    <w:rsid w:val="007012DB"/>
    <w:rsid w:val="00701E97"/>
    <w:rsid w:val="0070259F"/>
    <w:rsid w:val="00702670"/>
    <w:rsid w:val="007029A8"/>
    <w:rsid w:val="0070354B"/>
    <w:rsid w:val="00703965"/>
    <w:rsid w:val="00704060"/>
    <w:rsid w:val="00704610"/>
    <w:rsid w:val="007047E6"/>
    <w:rsid w:val="00704842"/>
    <w:rsid w:val="0070563C"/>
    <w:rsid w:val="007069C3"/>
    <w:rsid w:val="00706A83"/>
    <w:rsid w:val="00707830"/>
    <w:rsid w:val="00707927"/>
    <w:rsid w:val="00707B49"/>
    <w:rsid w:val="007100F9"/>
    <w:rsid w:val="00710A98"/>
    <w:rsid w:val="00711323"/>
    <w:rsid w:val="00712011"/>
    <w:rsid w:val="0071377E"/>
    <w:rsid w:val="00714C12"/>
    <w:rsid w:val="00714DC2"/>
    <w:rsid w:val="0071608F"/>
    <w:rsid w:val="00717003"/>
    <w:rsid w:val="00720295"/>
    <w:rsid w:val="00722BAB"/>
    <w:rsid w:val="007232AB"/>
    <w:rsid w:val="0072388D"/>
    <w:rsid w:val="007242EC"/>
    <w:rsid w:val="0072445C"/>
    <w:rsid w:val="00725198"/>
    <w:rsid w:val="00725AA9"/>
    <w:rsid w:val="00726676"/>
    <w:rsid w:val="00726730"/>
    <w:rsid w:val="00726B8A"/>
    <w:rsid w:val="00727A80"/>
    <w:rsid w:val="00727F93"/>
    <w:rsid w:val="00732916"/>
    <w:rsid w:val="007344D0"/>
    <w:rsid w:val="007345F6"/>
    <w:rsid w:val="00734F8E"/>
    <w:rsid w:val="0073504C"/>
    <w:rsid w:val="007350C5"/>
    <w:rsid w:val="00735258"/>
    <w:rsid w:val="00735C93"/>
    <w:rsid w:val="007362D4"/>
    <w:rsid w:val="00736301"/>
    <w:rsid w:val="00736513"/>
    <w:rsid w:val="00736B41"/>
    <w:rsid w:val="00736FE0"/>
    <w:rsid w:val="00737440"/>
    <w:rsid w:val="007405E6"/>
    <w:rsid w:val="00740E8F"/>
    <w:rsid w:val="00741199"/>
    <w:rsid w:val="00741273"/>
    <w:rsid w:val="007424EA"/>
    <w:rsid w:val="0074251D"/>
    <w:rsid w:val="0074317F"/>
    <w:rsid w:val="00743B71"/>
    <w:rsid w:val="0074449B"/>
    <w:rsid w:val="00744B17"/>
    <w:rsid w:val="00745087"/>
    <w:rsid w:val="00745731"/>
    <w:rsid w:val="007459E7"/>
    <w:rsid w:val="00745FA7"/>
    <w:rsid w:val="00747D29"/>
    <w:rsid w:val="00747F20"/>
    <w:rsid w:val="00750C7D"/>
    <w:rsid w:val="007519E9"/>
    <w:rsid w:val="00751B65"/>
    <w:rsid w:val="00751E8B"/>
    <w:rsid w:val="00752060"/>
    <w:rsid w:val="00752F59"/>
    <w:rsid w:val="007552C0"/>
    <w:rsid w:val="00756219"/>
    <w:rsid w:val="00757672"/>
    <w:rsid w:val="00757CBC"/>
    <w:rsid w:val="007602FE"/>
    <w:rsid w:val="00760AC3"/>
    <w:rsid w:val="00760C6C"/>
    <w:rsid w:val="007612BB"/>
    <w:rsid w:val="00761A18"/>
    <w:rsid w:val="0076302E"/>
    <w:rsid w:val="00763A56"/>
    <w:rsid w:val="0076404A"/>
    <w:rsid w:val="007648D3"/>
    <w:rsid w:val="007651B0"/>
    <w:rsid w:val="007656FA"/>
    <w:rsid w:val="00765A66"/>
    <w:rsid w:val="00766667"/>
    <w:rsid w:val="0076695D"/>
    <w:rsid w:val="00766DE1"/>
    <w:rsid w:val="00767988"/>
    <w:rsid w:val="00767FC7"/>
    <w:rsid w:val="00770319"/>
    <w:rsid w:val="00774F0E"/>
    <w:rsid w:val="00776050"/>
    <w:rsid w:val="00776A3C"/>
    <w:rsid w:val="00777442"/>
    <w:rsid w:val="00777788"/>
    <w:rsid w:val="00777BF7"/>
    <w:rsid w:val="0078061F"/>
    <w:rsid w:val="007813CA"/>
    <w:rsid w:val="0078152C"/>
    <w:rsid w:val="00781DAA"/>
    <w:rsid w:val="00783264"/>
    <w:rsid w:val="007832B6"/>
    <w:rsid w:val="0078332A"/>
    <w:rsid w:val="0078378F"/>
    <w:rsid w:val="007838AF"/>
    <w:rsid w:val="007839A3"/>
    <w:rsid w:val="00786058"/>
    <w:rsid w:val="00786497"/>
    <w:rsid w:val="00786ABD"/>
    <w:rsid w:val="00787C24"/>
    <w:rsid w:val="00787F0D"/>
    <w:rsid w:val="00790AB8"/>
    <w:rsid w:val="00790D8C"/>
    <w:rsid w:val="00791970"/>
    <w:rsid w:val="00791EB0"/>
    <w:rsid w:val="00792C92"/>
    <w:rsid w:val="00792D58"/>
    <w:rsid w:val="0079363C"/>
    <w:rsid w:val="00793BA3"/>
    <w:rsid w:val="00794664"/>
    <w:rsid w:val="00796BC7"/>
    <w:rsid w:val="00796BD9"/>
    <w:rsid w:val="00796D92"/>
    <w:rsid w:val="007A0023"/>
    <w:rsid w:val="007A0276"/>
    <w:rsid w:val="007A0F1E"/>
    <w:rsid w:val="007A2103"/>
    <w:rsid w:val="007A31B5"/>
    <w:rsid w:val="007A3DC2"/>
    <w:rsid w:val="007A45F8"/>
    <w:rsid w:val="007A4F08"/>
    <w:rsid w:val="007A5563"/>
    <w:rsid w:val="007A5CDD"/>
    <w:rsid w:val="007A5CEF"/>
    <w:rsid w:val="007A6587"/>
    <w:rsid w:val="007A6801"/>
    <w:rsid w:val="007A780E"/>
    <w:rsid w:val="007A7BC8"/>
    <w:rsid w:val="007B0261"/>
    <w:rsid w:val="007B1B42"/>
    <w:rsid w:val="007B1C12"/>
    <w:rsid w:val="007B1EF2"/>
    <w:rsid w:val="007B2F25"/>
    <w:rsid w:val="007B365E"/>
    <w:rsid w:val="007B414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0D73"/>
    <w:rsid w:val="007D117C"/>
    <w:rsid w:val="007D2308"/>
    <w:rsid w:val="007D2FDA"/>
    <w:rsid w:val="007D390B"/>
    <w:rsid w:val="007D49BA"/>
    <w:rsid w:val="007D5872"/>
    <w:rsid w:val="007D58A4"/>
    <w:rsid w:val="007D64EE"/>
    <w:rsid w:val="007D6766"/>
    <w:rsid w:val="007D71AA"/>
    <w:rsid w:val="007E237F"/>
    <w:rsid w:val="007E241C"/>
    <w:rsid w:val="007E256E"/>
    <w:rsid w:val="007E30C7"/>
    <w:rsid w:val="007E32DF"/>
    <w:rsid w:val="007E47C1"/>
    <w:rsid w:val="007E74FE"/>
    <w:rsid w:val="007E7B37"/>
    <w:rsid w:val="007E7C29"/>
    <w:rsid w:val="007F082B"/>
    <w:rsid w:val="007F0E24"/>
    <w:rsid w:val="007F161E"/>
    <w:rsid w:val="007F196D"/>
    <w:rsid w:val="007F27DE"/>
    <w:rsid w:val="007F2F82"/>
    <w:rsid w:val="007F32F1"/>
    <w:rsid w:val="007F4464"/>
    <w:rsid w:val="007F4E93"/>
    <w:rsid w:val="007F4F72"/>
    <w:rsid w:val="007F505E"/>
    <w:rsid w:val="007F5160"/>
    <w:rsid w:val="007F51B0"/>
    <w:rsid w:val="007F65A9"/>
    <w:rsid w:val="007F6E28"/>
    <w:rsid w:val="008013EC"/>
    <w:rsid w:val="00802FB0"/>
    <w:rsid w:val="00803ED7"/>
    <w:rsid w:val="008043E8"/>
    <w:rsid w:val="008045C8"/>
    <w:rsid w:val="00804669"/>
    <w:rsid w:val="00805036"/>
    <w:rsid w:val="00805F9B"/>
    <w:rsid w:val="00806324"/>
    <w:rsid w:val="008069EB"/>
    <w:rsid w:val="0080743A"/>
    <w:rsid w:val="00807537"/>
    <w:rsid w:val="008076A7"/>
    <w:rsid w:val="008103D1"/>
    <w:rsid w:val="00810814"/>
    <w:rsid w:val="00810DB2"/>
    <w:rsid w:val="00811483"/>
    <w:rsid w:val="0081175C"/>
    <w:rsid w:val="008118B5"/>
    <w:rsid w:val="00811C01"/>
    <w:rsid w:val="008123A3"/>
    <w:rsid w:val="008138ED"/>
    <w:rsid w:val="00813A8D"/>
    <w:rsid w:val="00814A68"/>
    <w:rsid w:val="00814B9B"/>
    <w:rsid w:val="008155B2"/>
    <w:rsid w:val="00815FD8"/>
    <w:rsid w:val="0081647A"/>
    <w:rsid w:val="008165AD"/>
    <w:rsid w:val="00816A11"/>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ADC"/>
    <w:rsid w:val="00835D6B"/>
    <w:rsid w:val="008361E8"/>
    <w:rsid w:val="008367A9"/>
    <w:rsid w:val="00836A65"/>
    <w:rsid w:val="00836DD4"/>
    <w:rsid w:val="00836F93"/>
    <w:rsid w:val="008373B7"/>
    <w:rsid w:val="008379E2"/>
    <w:rsid w:val="00837B5F"/>
    <w:rsid w:val="008415BD"/>
    <w:rsid w:val="008416E5"/>
    <w:rsid w:val="008420A4"/>
    <w:rsid w:val="008421EE"/>
    <w:rsid w:val="00843E13"/>
    <w:rsid w:val="008460BC"/>
    <w:rsid w:val="00846739"/>
    <w:rsid w:val="008469A2"/>
    <w:rsid w:val="00847519"/>
    <w:rsid w:val="00847993"/>
    <w:rsid w:val="00850130"/>
    <w:rsid w:val="008501CD"/>
    <w:rsid w:val="00850941"/>
    <w:rsid w:val="0085131F"/>
    <w:rsid w:val="00851D6E"/>
    <w:rsid w:val="00852164"/>
    <w:rsid w:val="008524DF"/>
    <w:rsid w:val="00852B6A"/>
    <w:rsid w:val="00852E17"/>
    <w:rsid w:val="00853488"/>
    <w:rsid w:val="00853AF5"/>
    <w:rsid w:val="00854950"/>
    <w:rsid w:val="008556A2"/>
    <w:rsid w:val="00855D2C"/>
    <w:rsid w:val="00855D60"/>
    <w:rsid w:val="00856D1B"/>
    <w:rsid w:val="008574AD"/>
    <w:rsid w:val="008575A1"/>
    <w:rsid w:val="00860200"/>
    <w:rsid w:val="0086078B"/>
    <w:rsid w:val="008608FD"/>
    <w:rsid w:val="0086178A"/>
    <w:rsid w:val="00862A60"/>
    <w:rsid w:val="00862F14"/>
    <w:rsid w:val="00862FB3"/>
    <w:rsid w:val="008630F2"/>
    <w:rsid w:val="008630FC"/>
    <w:rsid w:val="0086381F"/>
    <w:rsid w:val="00863C9C"/>
    <w:rsid w:val="0086662F"/>
    <w:rsid w:val="00866657"/>
    <w:rsid w:val="00866E3A"/>
    <w:rsid w:val="00867D1F"/>
    <w:rsid w:val="008716EF"/>
    <w:rsid w:val="00871FDD"/>
    <w:rsid w:val="00872158"/>
    <w:rsid w:val="008734CC"/>
    <w:rsid w:val="00873804"/>
    <w:rsid w:val="00873CDD"/>
    <w:rsid w:val="00873DAF"/>
    <w:rsid w:val="008747E4"/>
    <w:rsid w:val="0087499E"/>
    <w:rsid w:val="00875117"/>
    <w:rsid w:val="00876546"/>
    <w:rsid w:val="008765E9"/>
    <w:rsid w:val="00876AF3"/>
    <w:rsid w:val="00876BFF"/>
    <w:rsid w:val="00876EEF"/>
    <w:rsid w:val="0087702A"/>
    <w:rsid w:val="0088078B"/>
    <w:rsid w:val="00880A54"/>
    <w:rsid w:val="00880BAB"/>
    <w:rsid w:val="00881F12"/>
    <w:rsid w:val="00882DF7"/>
    <w:rsid w:val="00882FD9"/>
    <w:rsid w:val="008830AC"/>
    <w:rsid w:val="00883B23"/>
    <w:rsid w:val="00883D28"/>
    <w:rsid w:val="00883D6A"/>
    <w:rsid w:val="00883E05"/>
    <w:rsid w:val="008846AD"/>
    <w:rsid w:val="00884882"/>
    <w:rsid w:val="00884899"/>
    <w:rsid w:val="0088500A"/>
    <w:rsid w:val="00885494"/>
    <w:rsid w:val="00886549"/>
    <w:rsid w:val="008865B8"/>
    <w:rsid w:val="00886658"/>
    <w:rsid w:val="00887397"/>
    <w:rsid w:val="008874B3"/>
    <w:rsid w:val="00887574"/>
    <w:rsid w:val="0088782C"/>
    <w:rsid w:val="00887C87"/>
    <w:rsid w:val="008905B9"/>
    <w:rsid w:val="008908DB"/>
    <w:rsid w:val="0089131C"/>
    <w:rsid w:val="00891483"/>
    <w:rsid w:val="008915CB"/>
    <w:rsid w:val="008919E9"/>
    <w:rsid w:val="00892216"/>
    <w:rsid w:val="008927DC"/>
    <w:rsid w:val="00892CA9"/>
    <w:rsid w:val="00892E28"/>
    <w:rsid w:val="00893059"/>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977"/>
    <w:rsid w:val="008A5D36"/>
    <w:rsid w:val="008A61D9"/>
    <w:rsid w:val="008A707F"/>
    <w:rsid w:val="008A71CE"/>
    <w:rsid w:val="008B0D1B"/>
    <w:rsid w:val="008B0DA3"/>
    <w:rsid w:val="008B161B"/>
    <w:rsid w:val="008B22A1"/>
    <w:rsid w:val="008B396B"/>
    <w:rsid w:val="008B4ADA"/>
    <w:rsid w:val="008B50B4"/>
    <w:rsid w:val="008B596D"/>
    <w:rsid w:val="008B5AC8"/>
    <w:rsid w:val="008B638F"/>
    <w:rsid w:val="008B69B4"/>
    <w:rsid w:val="008B6A4B"/>
    <w:rsid w:val="008B7849"/>
    <w:rsid w:val="008B7C2F"/>
    <w:rsid w:val="008B7E88"/>
    <w:rsid w:val="008C0AA8"/>
    <w:rsid w:val="008C25CB"/>
    <w:rsid w:val="008C2634"/>
    <w:rsid w:val="008C272C"/>
    <w:rsid w:val="008C2733"/>
    <w:rsid w:val="008C2965"/>
    <w:rsid w:val="008C317D"/>
    <w:rsid w:val="008C3B72"/>
    <w:rsid w:val="008C3C52"/>
    <w:rsid w:val="008C3E82"/>
    <w:rsid w:val="008C43A9"/>
    <w:rsid w:val="008C49B0"/>
    <w:rsid w:val="008C4B9F"/>
    <w:rsid w:val="008C53C2"/>
    <w:rsid w:val="008C5D7D"/>
    <w:rsid w:val="008C69BD"/>
    <w:rsid w:val="008C6BA7"/>
    <w:rsid w:val="008C6DF7"/>
    <w:rsid w:val="008C73C1"/>
    <w:rsid w:val="008C7539"/>
    <w:rsid w:val="008C770E"/>
    <w:rsid w:val="008C7D16"/>
    <w:rsid w:val="008C7F25"/>
    <w:rsid w:val="008D01C8"/>
    <w:rsid w:val="008D1A4A"/>
    <w:rsid w:val="008D1CBE"/>
    <w:rsid w:val="008D29A4"/>
    <w:rsid w:val="008D29C8"/>
    <w:rsid w:val="008D311E"/>
    <w:rsid w:val="008D3683"/>
    <w:rsid w:val="008D378E"/>
    <w:rsid w:val="008D3FA0"/>
    <w:rsid w:val="008D43EE"/>
    <w:rsid w:val="008D4B18"/>
    <w:rsid w:val="008D4D9F"/>
    <w:rsid w:val="008D5456"/>
    <w:rsid w:val="008D57F6"/>
    <w:rsid w:val="008D62C2"/>
    <w:rsid w:val="008D67F5"/>
    <w:rsid w:val="008D7260"/>
    <w:rsid w:val="008D7A7E"/>
    <w:rsid w:val="008D7C3E"/>
    <w:rsid w:val="008E31B1"/>
    <w:rsid w:val="008E44FD"/>
    <w:rsid w:val="008E4A1A"/>
    <w:rsid w:val="008E6283"/>
    <w:rsid w:val="008E73B3"/>
    <w:rsid w:val="008F0519"/>
    <w:rsid w:val="008F0AD7"/>
    <w:rsid w:val="008F0CA2"/>
    <w:rsid w:val="008F0E60"/>
    <w:rsid w:val="008F10A5"/>
    <w:rsid w:val="008F17D9"/>
    <w:rsid w:val="008F1E99"/>
    <w:rsid w:val="008F24E0"/>
    <w:rsid w:val="008F2E93"/>
    <w:rsid w:val="008F30A9"/>
    <w:rsid w:val="008F30E1"/>
    <w:rsid w:val="008F3C70"/>
    <w:rsid w:val="008F45F7"/>
    <w:rsid w:val="008F4975"/>
    <w:rsid w:val="008F4A34"/>
    <w:rsid w:val="008F54E5"/>
    <w:rsid w:val="008F5719"/>
    <w:rsid w:val="008F5B53"/>
    <w:rsid w:val="008F6711"/>
    <w:rsid w:val="008F6B6C"/>
    <w:rsid w:val="008F6F1C"/>
    <w:rsid w:val="008F733D"/>
    <w:rsid w:val="008F7859"/>
    <w:rsid w:val="009003F2"/>
    <w:rsid w:val="0090068F"/>
    <w:rsid w:val="00900B03"/>
    <w:rsid w:val="00900F0F"/>
    <w:rsid w:val="0090112C"/>
    <w:rsid w:val="00901345"/>
    <w:rsid w:val="009018BE"/>
    <w:rsid w:val="00901C6F"/>
    <w:rsid w:val="00904D91"/>
    <w:rsid w:val="00905A0A"/>
    <w:rsid w:val="00906178"/>
    <w:rsid w:val="00906980"/>
    <w:rsid w:val="00910B5D"/>
    <w:rsid w:val="00913083"/>
    <w:rsid w:val="00914853"/>
    <w:rsid w:val="00915010"/>
    <w:rsid w:val="0091665C"/>
    <w:rsid w:val="00916B13"/>
    <w:rsid w:val="0091732C"/>
    <w:rsid w:val="009173BE"/>
    <w:rsid w:val="009200BD"/>
    <w:rsid w:val="00920849"/>
    <w:rsid w:val="00921D3D"/>
    <w:rsid w:val="009229A7"/>
    <w:rsid w:val="00923E29"/>
    <w:rsid w:val="009245A2"/>
    <w:rsid w:val="00924D98"/>
    <w:rsid w:val="00925DA0"/>
    <w:rsid w:val="0092600D"/>
    <w:rsid w:val="0092705D"/>
    <w:rsid w:val="00927438"/>
    <w:rsid w:val="0093135D"/>
    <w:rsid w:val="00931F84"/>
    <w:rsid w:val="009328AC"/>
    <w:rsid w:val="00935CA1"/>
    <w:rsid w:val="0093738A"/>
    <w:rsid w:val="009402BB"/>
    <w:rsid w:val="009406D6"/>
    <w:rsid w:val="00941A85"/>
    <w:rsid w:val="00941D34"/>
    <w:rsid w:val="009421E7"/>
    <w:rsid w:val="009433CF"/>
    <w:rsid w:val="00943E25"/>
    <w:rsid w:val="00945FA2"/>
    <w:rsid w:val="0094618C"/>
    <w:rsid w:val="0094641E"/>
    <w:rsid w:val="00947254"/>
    <w:rsid w:val="00947400"/>
    <w:rsid w:val="009475CD"/>
    <w:rsid w:val="00950126"/>
    <w:rsid w:val="009509D1"/>
    <w:rsid w:val="009515ED"/>
    <w:rsid w:val="0095167A"/>
    <w:rsid w:val="009527A5"/>
    <w:rsid w:val="00952C42"/>
    <w:rsid w:val="0095363D"/>
    <w:rsid w:val="009536BE"/>
    <w:rsid w:val="00954A28"/>
    <w:rsid w:val="00954E5A"/>
    <w:rsid w:val="009551A1"/>
    <w:rsid w:val="00956553"/>
    <w:rsid w:val="00957502"/>
    <w:rsid w:val="009578DE"/>
    <w:rsid w:val="0096082B"/>
    <w:rsid w:val="009609B7"/>
    <w:rsid w:val="00961393"/>
    <w:rsid w:val="00961975"/>
    <w:rsid w:val="009623E1"/>
    <w:rsid w:val="009625F3"/>
    <w:rsid w:val="009626F8"/>
    <w:rsid w:val="00962BA1"/>
    <w:rsid w:val="00963421"/>
    <w:rsid w:val="0096406B"/>
    <w:rsid w:val="0096422F"/>
    <w:rsid w:val="00964D14"/>
    <w:rsid w:val="009656FE"/>
    <w:rsid w:val="0096617C"/>
    <w:rsid w:val="009701E7"/>
    <w:rsid w:val="00970A98"/>
    <w:rsid w:val="00971FFC"/>
    <w:rsid w:val="009723B4"/>
    <w:rsid w:val="009734C8"/>
    <w:rsid w:val="00973C9D"/>
    <w:rsid w:val="0097693C"/>
    <w:rsid w:val="00977F05"/>
    <w:rsid w:val="0098090F"/>
    <w:rsid w:val="00980BFB"/>
    <w:rsid w:val="0098139E"/>
    <w:rsid w:val="00981811"/>
    <w:rsid w:val="00982177"/>
    <w:rsid w:val="00983949"/>
    <w:rsid w:val="009843B2"/>
    <w:rsid w:val="009847A1"/>
    <w:rsid w:val="00986288"/>
    <w:rsid w:val="00986572"/>
    <w:rsid w:val="00986D06"/>
    <w:rsid w:val="00986D29"/>
    <w:rsid w:val="00987C44"/>
    <w:rsid w:val="00990207"/>
    <w:rsid w:val="00990CDD"/>
    <w:rsid w:val="00992062"/>
    <w:rsid w:val="0099369C"/>
    <w:rsid w:val="00993F83"/>
    <w:rsid w:val="00994810"/>
    <w:rsid w:val="00994926"/>
    <w:rsid w:val="00994BEA"/>
    <w:rsid w:val="00995E7C"/>
    <w:rsid w:val="00996151"/>
    <w:rsid w:val="0099718D"/>
    <w:rsid w:val="0099722E"/>
    <w:rsid w:val="009A01C6"/>
    <w:rsid w:val="009A14B3"/>
    <w:rsid w:val="009A1BF6"/>
    <w:rsid w:val="009A3E90"/>
    <w:rsid w:val="009A3F8D"/>
    <w:rsid w:val="009A4749"/>
    <w:rsid w:val="009A5BBE"/>
    <w:rsid w:val="009A7D20"/>
    <w:rsid w:val="009B03B8"/>
    <w:rsid w:val="009B05E2"/>
    <w:rsid w:val="009B06E0"/>
    <w:rsid w:val="009B08CA"/>
    <w:rsid w:val="009B19D6"/>
    <w:rsid w:val="009B1C76"/>
    <w:rsid w:val="009B2171"/>
    <w:rsid w:val="009B228F"/>
    <w:rsid w:val="009B243B"/>
    <w:rsid w:val="009B2EF9"/>
    <w:rsid w:val="009B3777"/>
    <w:rsid w:val="009B6AED"/>
    <w:rsid w:val="009C0209"/>
    <w:rsid w:val="009C0697"/>
    <w:rsid w:val="009C08D3"/>
    <w:rsid w:val="009C0AA6"/>
    <w:rsid w:val="009C1EC8"/>
    <w:rsid w:val="009C20C9"/>
    <w:rsid w:val="009C24DA"/>
    <w:rsid w:val="009C43A1"/>
    <w:rsid w:val="009C4BB9"/>
    <w:rsid w:val="009C4BE4"/>
    <w:rsid w:val="009C5104"/>
    <w:rsid w:val="009C6871"/>
    <w:rsid w:val="009C6F29"/>
    <w:rsid w:val="009C77F6"/>
    <w:rsid w:val="009C7AA4"/>
    <w:rsid w:val="009C7F94"/>
    <w:rsid w:val="009D0C78"/>
    <w:rsid w:val="009D10E7"/>
    <w:rsid w:val="009D11EF"/>
    <w:rsid w:val="009D12C4"/>
    <w:rsid w:val="009D18FA"/>
    <w:rsid w:val="009D1D80"/>
    <w:rsid w:val="009D4221"/>
    <w:rsid w:val="009D43C5"/>
    <w:rsid w:val="009D4805"/>
    <w:rsid w:val="009D54AF"/>
    <w:rsid w:val="009D57E2"/>
    <w:rsid w:val="009D595B"/>
    <w:rsid w:val="009D6419"/>
    <w:rsid w:val="009E0AD1"/>
    <w:rsid w:val="009E15B1"/>
    <w:rsid w:val="009E1815"/>
    <w:rsid w:val="009E2402"/>
    <w:rsid w:val="009E2407"/>
    <w:rsid w:val="009E2744"/>
    <w:rsid w:val="009E2ECE"/>
    <w:rsid w:val="009E3638"/>
    <w:rsid w:val="009E4309"/>
    <w:rsid w:val="009E43DD"/>
    <w:rsid w:val="009E4BBF"/>
    <w:rsid w:val="009E4C4D"/>
    <w:rsid w:val="009E5AA2"/>
    <w:rsid w:val="009E6334"/>
    <w:rsid w:val="009E67EF"/>
    <w:rsid w:val="009E6A7C"/>
    <w:rsid w:val="009E6B3D"/>
    <w:rsid w:val="009E77CF"/>
    <w:rsid w:val="009E79B8"/>
    <w:rsid w:val="009E7E0C"/>
    <w:rsid w:val="009F108F"/>
    <w:rsid w:val="009F110B"/>
    <w:rsid w:val="009F16ED"/>
    <w:rsid w:val="009F17E2"/>
    <w:rsid w:val="009F2279"/>
    <w:rsid w:val="009F22F4"/>
    <w:rsid w:val="009F291C"/>
    <w:rsid w:val="009F354E"/>
    <w:rsid w:val="009F437F"/>
    <w:rsid w:val="009F56E5"/>
    <w:rsid w:val="009F6205"/>
    <w:rsid w:val="009F636F"/>
    <w:rsid w:val="009F6943"/>
    <w:rsid w:val="009F6A0B"/>
    <w:rsid w:val="009F7408"/>
    <w:rsid w:val="009F7B74"/>
    <w:rsid w:val="009F7F09"/>
    <w:rsid w:val="00A0059E"/>
    <w:rsid w:val="00A00D04"/>
    <w:rsid w:val="00A00FA9"/>
    <w:rsid w:val="00A01684"/>
    <w:rsid w:val="00A0243D"/>
    <w:rsid w:val="00A02524"/>
    <w:rsid w:val="00A02948"/>
    <w:rsid w:val="00A02B55"/>
    <w:rsid w:val="00A05170"/>
    <w:rsid w:val="00A0608C"/>
    <w:rsid w:val="00A0636E"/>
    <w:rsid w:val="00A06569"/>
    <w:rsid w:val="00A06894"/>
    <w:rsid w:val="00A07083"/>
    <w:rsid w:val="00A0716F"/>
    <w:rsid w:val="00A071E7"/>
    <w:rsid w:val="00A0729A"/>
    <w:rsid w:val="00A07C78"/>
    <w:rsid w:val="00A104FE"/>
    <w:rsid w:val="00A10EA3"/>
    <w:rsid w:val="00A11238"/>
    <w:rsid w:val="00A1186A"/>
    <w:rsid w:val="00A11BBC"/>
    <w:rsid w:val="00A11E14"/>
    <w:rsid w:val="00A11FA9"/>
    <w:rsid w:val="00A12694"/>
    <w:rsid w:val="00A12ED0"/>
    <w:rsid w:val="00A15118"/>
    <w:rsid w:val="00A15228"/>
    <w:rsid w:val="00A155B3"/>
    <w:rsid w:val="00A162F8"/>
    <w:rsid w:val="00A205F7"/>
    <w:rsid w:val="00A2120D"/>
    <w:rsid w:val="00A22098"/>
    <w:rsid w:val="00A23BF9"/>
    <w:rsid w:val="00A23D04"/>
    <w:rsid w:val="00A245ED"/>
    <w:rsid w:val="00A246F4"/>
    <w:rsid w:val="00A2597C"/>
    <w:rsid w:val="00A25DFC"/>
    <w:rsid w:val="00A25FA7"/>
    <w:rsid w:val="00A26A30"/>
    <w:rsid w:val="00A26FC8"/>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1DC"/>
    <w:rsid w:val="00A44515"/>
    <w:rsid w:val="00A44DFF"/>
    <w:rsid w:val="00A46054"/>
    <w:rsid w:val="00A46204"/>
    <w:rsid w:val="00A47288"/>
    <w:rsid w:val="00A479BB"/>
    <w:rsid w:val="00A50059"/>
    <w:rsid w:val="00A51CDB"/>
    <w:rsid w:val="00A520E0"/>
    <w:rsid w:val="00A522B9"/>
    <w:rsid w:val="00A52593"/>
    <w:rsid w:val="00A52A1D"/>
    <w:rsid w:val="00A53129"/>
    <w:rsid w:val="00A53229"/>
    <w:rsid w:val="00A53482"/>
    <w:rsid w:val="00A537EF"/>
    <w:rsid w:val="00A53BB9"/>
    <w:rsid w:val="00A53F1A"/>
    <w:rsid w:val="00A548F9"/>
    <w:rsid w:val="00A5498B"/>
    <w:rsid w:val="00A54DD0"/>
    <w:rsid w:val="00A55906"/>
    <w:rsid w:val="00A55F06"/>
    <w:rsid w:val="00A55FC4"/>
    <w:rsid w:val="00A56100"/>
    <w:rsid w:val="00A57317"/>
    <w:rsid w:val="00A57401"/>
    <w:rsid w:val="00A57A8C"/>
    <w:rsid w:val="00A61454"/>
    <w:rsid w:val="00A61532"/>
    <w:rsid w:val="00A6203D"/>
    <w:rsid w:val="00A62631"/>
    <w:rsid w:val="00A637C5"/>
    <w:rsid w:val="00A63F5D"/>
    <w:rsid w:val="00A6460E"/>
    <w:rsid w:val="00A64FD0"/>
    <w:rsid w:val="00A652DA"/>
    <w:rsid w:val="00A65FF2"/>
    <w:rsid w:val="00A67D97"/>
    <w:rsid w:val="00A70D74"/>
    <w:rsid w:val="00A70EDE"/>
    <w:rsid w:val="00A7162E"/>
    <w:rsid w:val="00A72D46"/>
    <w:rsid w:val="00A7481D"/>
    <w:rsid w:val="00A749B9"/>
    <w:rsid w:val="00A74D28"/>
    <w:rsid w:val="00A779FA"/>
    <w:rsid w:val="00A77FF1"/>
    <w:rsid w:val="00A80539"/>
    <w:rsid w:val="00A808C6"/>
    <w:rsid w:val="00A80F0C"/>
    <w:rsid w:val="00A81693"/>
    <w:rsid w:val="00A81869"/>
    <w:rsid w:val="00A81A20"/>
    <w:rsid w:val="00A81A30"/>
    <w:rsid w:val="00A81C53"/>
    <w:rsid w:val="00A8209F"/>
    <w:rsid w:val="00A82751"/>
    <w:rsid w:val="00A82B4E"/>
    <w:rsid w:val="00A84113"/>
    <w:rsid w:val="00A84BF5"/>
    <w:rsid w:val="00A85E0C"/>
    <w:rsid w:val="00A86D8E"/>
    <w:rsid w:val="00A878FD"/>
    <w:rsid w:val="00A87CC5"/>
    <w:rsid w:val="00A914DE"/>
    <w:rsid w:val="00A9154C"/>
    <w:rsid w:val="00A91FDC"/>
    <w:rsid w:val="00A92AEE"/>
    <w:rsid w:val="00A92F39"/>
    <w:rsid w:val="00A9322B"/>
    <w:rsid w:val="00A93955"/>
    <w:rsid w:val="00A93AF9"/>
    <w:rsid w:val="00A94D35"/>
    <w:rsid w:val="00A95000"/>
    <w:rsid w:val="00A952A8"/>
    <w:rsid w:val="00A955D4"/>
    <w:rsid w:val="00A96CD8"/>
    <w:rsid w:val="00AA04E4"/>
    <w:rsid w:val="00AA1402"/>
    <w:rsid w:val="00AA2F2E"/>
    <w:rsid w:val="00AA3DD7"/>
    <w:rsid w:val="00AA3F05"/>
    <w:rsid w:val="00AA5D7E"/>
    <w:rsid w:val="00AA7015"/>
    <w:rsid w:val="00AA7100"/>
    <w:rsid w:val="00AB100B"/>
    <w:rsid w:val="00AB17F0"/>
    <w:rsid w:val="00AB1B0D"/>
    <w:rsid w:val="00AB1B1E"/>
    <w:rsid w:val="00AB1B69"/>
    <w:rsid w:val="00AB2CF5"/>
    <w:rsid w:val="00AB3AE7"/>
    <w:rsid w:val="00AB4B6E"/>
    <w:rsid w:val="00AC0E66"/>
    <w:rsid w:val="00AC1406"/>
    <w:rsid w:val="00AC2C4F"/>
    <w:rsid w:val="00AC317E"/>
    <w:rsid w:val="00AC3B0E"/>
    <w:rsid w:val="00AC42F3"/>
    <w:rsid w:val="00AC44BC"/>
    <w:rsid w:val="00AC4A5D"/>
    <w:rsid w:val="00AC55EA"/>
    <w:rsid w:val="00AC5779"/>
    <w:rsid w:val="00AC5A93"/>
    <w:rsid w:val="00AC6DDB"/>
    <w:rsid w:val="00AC6FE0"/>
    <w:rsid w:val="00AC78C0"/>
    <w:rsid w:val="00AC7A00"/>
    <w:rsid w:val="00AD0FA2"/>
    <w:rsid w:val="00AD1B30"/>
    <w:rsid w:val="00AD1C88"/>
    <w:rsid w:val="00AD1CD1"/>
    <w:rsid w:val="00AD25A8"/>
    <w:rsid w:val="00AD2B27"/>
    <w:rsid w:val="00AD3056"/>
    <w:rsid w:val="00AD3348"/>
    <w:rsid w:val="00AD3A60"/>
    <w:rsid w:val="00AD49A7"/>
    <w:rsid w:val="00AD4DBA"/>
    <w:rsid w:val="00AD60F9"/>
    <w:rsid w:val="00AD659F"/>
    <w:rsid w:val="00AD732D"/>
    <w:rsid w:val="00AD7587"/>
    <w:rsid w:val="00AE030D"/>
    <w:rsid w:val="00AE0F10"/>
    <w:rsid w:val="00AE1FE8"/>
    <w:rsid w:val="00AE2600"/>
    <w:rsid w:val="00AE26DF"/>
    <w:rsid w:val="00AE2778"/>
    <w:rsid w:val="00AE3C1E"/>
    <w:rsid w:val="00AE49B9"/>
    <w:rsid w:val="00AE55F4"/>
    <w:rsid w:val="00AE5820"/>
    <w:rsid w:val="00AE5B1D"/>
    <w:rsid w:val="00AE5CFB"/>
    <w:rsid w:val="00AF103A"/>
    <w:rsid w:val="00AF1BD3"/>
    <w:rsid w:val="00AF274D"/>
    <w:rsid w:val="00AF3E9B"/>
    <w:rsid w:val="00AF3EEE"/>
    <w:rsid w:val="00AF56B9"/>
    <w:rsid w:val="00AF6208"/>
    <w:rsid w:val="00AF6462"/>
    <w:rsid w:val="00AF662F"/>
    <w:rsid w:val="00B00440"/>
    <w:rsid w:val="00B01D8D"/>
    <w:rsid w:val="00B02596"/>
    <w:rsid w:val="00B02A77"/>
    <w:rsid w:val="00B04DB1"/>
    <w:rsid w:val="00B05402"/>
    <w:rsid w:val="00B0556A"/>
    <w:rsid w:val="00B0613B"/>
    <w:rsid w:val="00B06297"/>
    <w:rsid w:val="00B06ADB"/>
    <w:rsid w:val="00B07710"/>
    <w:rsid w:val="00B106EC"/>
    <w:rsid w:val="00B1136E"/>
    <w:rsid w:val="00B11BF0"/>
    <w:rsid w:val="00B11E21"/>
    <w:rsid w:val="00B1297E"/>
    <w:rsid w:val="00B12C5A"/>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459"/>
    <w:rsid w:val="00B26516"/>
    <w:rsid w:val="00B26F46"/>
    <w:rsid w:val="00B27C4C"/>
    <w:rsid w:val="00B314DD"/>
    <w:rsid w:val="00B31FC1"/>
    <w:rsid w:val="00B33748"/>
    <w:rsid w:val="00B33AC0"/>
    <w:rsid w:val="00B34319"/>
    <w:rsid w:val="00B3521D"/>
    <w:rsid w:val="00B364F8"/>
    <w:rsid w:val="00B36A17"/>
    <w:rsid w:val="00B37770"/>
    <w:rsid w:val="00B37B92"/>
    <w:rsid w:val="00B37C46"/>
    <w:rsid w:val="00B40297"/>
    <w:rsid w:val="00B41047"/>
    <w:rsid w:val="00B414D2"/>
    <w:rsid w:val="00B4175D"/>
    <w:rsid w:val="00B41AC5"/>
    <w:rsid w:val="00B41EB8"/>
    <w:rsid w:val="00B42707"/>
    <w:rsid w:val="00B42999"/>
    <w:rsid w:val="00B429C8"/>
    <w:rsid w:val="00B42E63"/>
    <w:rsid w:val="00B43827"/>
    <w:rsid w:val="00B43A65"/>
    <w:rsid w:val="00B4487E"/>
    <w:rsid w:val="00B448D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9B4"/>
    <w:rsid w:val="00B54B33"/>
    <w:rsid w:val="00B5695A"/>
    <w:rsid w:val="00B56A81"/>
    <w:rsid w:val="00B578A8"/>
    <w:rsid w:val="00B57BC6"/>
    <w:rsid w:val="00B606A5"/>
    <w:rsid w:val="00B60B29"/>
    <w:rsid w:val="00B60CED"/>
    <w:rsid w:val="00B60FFD"/>
    <w:rsid w:val="00B61871"/>
    <w:rsid w:val="00B61A67"/>
    <w:rsid w:val="00B627F1"/>
    <w:rsid w:val="00B62EA5"/>
    <w:rsid w:val="00B64D3E"/>
    <w:rsid w:val="00B65544"/>
    <w:rsid w:val="00B6568D"/>
    <w:rsid w:val="00B65B7C"/>
    <w:rsid w:val="00B6700E"/>
    <w:rsid w:val="00B67537"/>
    <w:rsid w:val="00B70054"/>
    <w:rsid w:val="00B70C9B"/>
    <w:rsid w:val="00B716F5"/>
    <w:rsid w:val="00B71A6B"/>
    <w:rsid w:val="00B71CAC"/>
    <w:rsid w:val="00B71DBB"/>
    <w:rsid w:val="00B726B8"/>
    <w:rsid w:val="00B72F52"/>
    <w:rsid w:val="00B73801"/>
    <w:rsid w:val="00B739FE"/>
    <w:rsid w:val="00B7415C"/>
    <w:rsid w:val="00B74AFD"/>
    <w:rsid w:val="00B75BE1"/>
    <w:rsid w:val="00B761D2"/>
    <w:rsid w:val="00B80866"/>
    <w:rsid w:val="00B808AB"/>
    <w:rsid w:val="00B81411"/>
    <w:rsid w:val="00B81C7E"/>
    <w:rsid w:val="00B826F6"/>
    <w:rsid w:val="00B82EBA"/>
    <w:rsid w:val="00B830EC"/>
    <w:rsid w:val="00B836C3"/>
    <w:rsid w:val="00B83C55"/>
    <w:rsid w:val="00B84D9D"/>
    <w:rsid w:val="00B85D3B"/>
    <w:rsid w:val="00B85DAF"/>
    <w:rsid w:val="00B85F54"/>
    <w:rsid w:val="00B866D6"/>
    <w:rsid w:val="00B86BD3"/>
    <w:rsid w:val="00B872C7"/>
    <w:rsid w:val="00B875B9"/>
    <w:rsid w:val="00B879B8"/>
    <w:rsid w:val="00B87C5A"/>
    <w:rsid w:val="00B903DA"/>
    <w:rsid w:val="00B90579"/>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640C"/>
    <w:rsid w:val="00B97AC6"/>
    <w:rsid w:val="00B97E0D"/>
    <w:rsid w:val="00BA0567"/>
    <w:rsid w:val="00BA0D05"/>
    <w:rsid w:val="00BA0E89"/>
    <w:rsid w:val="00BA0FC4"/>
    <w:rsid w:val="00BA1461"/>
    <w:rsid w:val="00BA20CD"/>
    <w:rsid w:val="00BA34FB"/>
    <w:rsid w:val="00BA3C03"/>
    <w:rsid w:val="00BA43CC"/>
    <w:rsid w:val="00BA6E61"/>
    <w:rsid w:val="00BB0F29"/>
    <w:rsid w:val="00BB1B85"/>
    <w:rsid w:val="00BB1D98"/>
    <w:rsid w:val="00BB232F"/>
    <w:rsid w:val="00BB28CC"/>
    <w:rsid w:val="00BB3829"/>
    <w:rsid w:val="00BB38C3"/>
    <w:rsid w:val="00BB3D15"/>
    <w:rsid w:val="00BB3D7D"/>
    <w:rsid w:val="00BB428F"/>
    <w:rsid w:val="00BB57E5"/>
    <w:rsid w:val="00BB5954"/>
    <w:rsid w:val="00BB6217"/>
    <w:rsid w:val="00BB64BE"/>
    <w:rsid w:val="00BB6A2F"/>
    <w:rsid w:val="00BC043C"/>
    <w:rsid w:val="00BC0D9C"/>
    <w:rsid w:val="00BC2AD3"/>
    <w:rsid w:val="00BC4FB8"/>
    <w:rsid w:val="00BC577B"/>
    <w:rsid w:val="00BC5DFB"/>
    <w:rsid w:val="00BC7248"/>
    <w:rsid w:val="00BC724C"/>
    <w:rsid w:val="00BC7420"/>
    <w:rsid w:val="00BC78EF"/>
    <w:rsid w:val="00BD045B"/>
    <w:rsid w:val="00BD2403"/>
    <w:rsid w:val="00BD2542"/>
    <w:rsid w:val="00BD2F93"/>
    <w:rsid w:val="00BD328C"/>
    <w:rsid w:val="00BD33A5"/>
    <w:rsid w:val="00BD4857"/>
    <w:rsid w:val="00BD5AEC"/>
    <w:rsid w:val="00BD6C70"/>
    <w:rsid w:val="00BD6C86"/>
    <w:rsid w:val="00BD783B"/>
    <w:rsid w:val="00BE14C5"/>
    <w:rsid w:val="00BE1B77"/>
    <w:rsid w:val="00BE2097"/>
    <w:rsid w:val="00BE20C6"/>
    <w:rsid w:val="00BE245E"/>
    <w:rsid w:val="00BE3A29"/>
    <w:rsid w:val="00BE4715"/>
    <w:rsid w:val="00BE4DA7"/>
    <w:rsid w:val="00BE517E"/>
    <w:rsid w:val="00BE564A"/>
    <w:rsid w:val="00BE57EE"/>
    <w:rsid w:val="00BE591E"/>
    <w:rsid w:val="00BE65FE"/>
    <w:rsid w:val="00BE691E"/>
    <w:rsid w:val="00BE751E"/>
    <w:rsid w:val="00BE7CAD"/>
    <w:rsid w:val="00BF02C8"/>
    <w:rsid w:val="00BF088C"/>
    <w:rsid w:val="00BF2B02"/>
    <w:rsid w:val="00BF3124"/>
    <w:rsid w:val="00BF3872"/>
    <w:rsid w:val="00BF5220"/>
    <w:rsid w:val="00BF53E6"/>
    <w:rsid w:val="00BF56CF"/>
    <w:rsid w:val="00BF5740"/>
    <w:rsid w:val="00BF733F"/>
    <w:rsid w:val="00BF7673"/>
    <w:rsid w:val="00BF7AAA"/>
    <w:rsid w:val="00C00908"/>
    <w:rsid w:val="00C00A91"/>
    <w:rsid w:val="00C013AC"/>
    <w:rsid w:val="00C0178B"/>
    <w:rsid w:val="00C02D26"/>
    <w:rsid w:val="00C03756"/>
    <w:rsid w:val="00C037D4"/>
    <w:rsid w:val="00C03A09"/>
    <w:rsid w:val="00C03A1A"/>
    <w:rsid w:val="00C04CF6"/>
    <w:rsid w:val="00C05CCA"/>
    <w:rsid w:val="00C11073"/>
    <w:rsid w:val="00C117E7"/>
    <w:rsid w:val="00C13177"/>
    <w:rsid w:val="00C13ACE"/>
    <w:rsid w:val="00C14B08"/>
    <w:rsid w:val="00C14D99"/>
    <w:rsid w:val="00C15A86"/>
    <w:rsid w:val="00C15B37"/>
    <w:rsid w:val="00C16008"/>
    <w:rsid w:val="00C178D9"/>
    <w:rsid w:val="00C20420"/>
    <w:rsid w:val="00C209EF"/>
    <w:rsid w:val="00C209F6"/>
    <w:rsid w:val="00C20E86"/>
    <w:rsid w:val="00C210C0"/>
    <w:rsid w:val="00C21961"/>
    <w:rsid w:val="00C21C4C"/>
    <w:rsid w:val="00C21F4C"/>
    <w:rsid w:val="00C2232B"/>
    <w:rsid w:val="00C22616"/>
    <w:rsid w:val="00C229F0"/>
    <w:rsid w:val="00C2381D"/>
    <w:rsid w:val="00C24BB6"/>
    <w:rsid w:val="00C2520E"/>
    <w:rsid w:val="00C26242"/>
    <w:rsid w:val="00C27B44"/>
    <w:rsid w:val="00C27CB2"/>
    <w:rsid w:val="00C303DF"/>
    <w:rsid w:val="00C31BE2"/>
    <w:rsid w:val="00C322D3"/>
    <w:rsid w:val="00C32400"/>
    <w:rsid w:val="00C324C2"/>
    <w:rsid w:val="00C3293F"/>
    <w:rsid w:val="00C334BC"/>
    <w:rsid w:val="00C33D5E"/>
    <w:rsid w:val="00C33D81"/>
    <w:rsid w:val="00C35011"/>
    <w:rsid w:val="00C35896"/>
    <w:rsid w:val="00C35AE9"/>
    <w:rsid w:val="00C361E9"/>
    <w:rsid w:val="00C361FF"/>
    <w:rsid w:val="00C37261"/>
    <w:rsid w:val="00C37373"/>
    <w:rsid w:val="00C40740"/>
    <w:rsid w:val="00C41AFF"/>
    <w:rsid w:val="00C42B40"/>
    <w:rsid w:val="00C42F2E"/>
    <w:rsid w:val="00C43031"/>
    <w:rsid w:val="00C43213"/>
    <w:rsid w:val="00C43AFB"/>
    <w:rsid w:val="00C44952"/>
    <w:rsid w:val="00C455F7"/>
    <w:rsid w:val="00C45C6D"/>
    <w:rsid w:val="00C47CB8"/>
    <w:rsid w:val="00C47DA5"/>
    <w:rsid w:val="00C50634"/>
    <w:rsid w:val="00C51123"/>
    <w:rsid w:val="00C51B7A"/>
    <w:rsid w:val="00C52E7F"/>
    <w:rsid w:val="00C53059"/>
    <w:rsid w:val="00C53A70"/>
    <w:rsid w:val="00C53F82"/>
    <w:rsid w:val="00C54C02"/>
    <w:rsid w:val="00C55BF2"/>
    <w:rsid w:val="00C55C1D"/>
    <w:rsid w:val="00C55DB7"/>
    <w:rsid w:val="00C57CB2"/>
    <w:rsid w:val="00C60609"/>
    <w:rsid w:val="00C60616"/>
    <w:rsid w:val="00C617B9"/>
    <w:rsid w:val="00C6379E"/>
    <w:rsid w:val="00C63C96"/>
    <w:rsid w:val="00C643FD"/>
    <w:rsid w:val="00C64647"/>
    <w:rsid w:val="00C654D6"/>
    <w:rsid w:val="00C658B5"/>
    <w:rsid w:val="00C65B24"/>
    <w:rsid w:val="00C66F73"/>
    <w:rsid w:val="00C701F3"/>
    <w:rsid w:val="00C70666"/>
    <w:rsid w:val="00C70BE6"/>
    <w:rsid w:val="00C71BC6"/>
    <w:rsid w:val="00C72132"/>
    <w:rsid w:val="00C732EB"/>
    <w:rsid w:val="00C73EBB"/>
    <w:rsid w:val="00C749F5"/>
    <w:rsid w:val="00C75750"/>
    <w:rsid w:val="00C759ED"/>
    <w:rsid w:val="00C7630D"/>
    <w:rsid w:val="00C76A49"/>
    <w:rsid w:val="00C76C4A"/>
    <w:rsid w:val="00C7703A"/>
    <w:rsid w:val="00C7792C"/>
    <w:rsid w:val="00C77B5E"/>
    <w:rsid w:val="00C80581"/>
    <w:rsid w:val="00C8126C"/>
    <w:rsid w:val="00C83307"/>
    <w:rsid w:val="00C8342B"/>
    <w:rsid w:val="00C8487E"/>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582"/>
    <w:rsid w:val="00C97711"/>
    <w:rsid w:val="00C97871"/>
    <w:rsid w:val="00C97C3C"/>
    <w:rsid w:val="00CA0CCB"/>
    <w:rsid w:val="00CA1948"/>
    <w:rsid w:val="00CA1CD2"/>
    <w:rsid w:val="00CA1D4D"/>
    <w:rsid w:val="00CA1D96"/>
    <w:rsid w:val="00CA1DC5"/>
    <w:rsid w:val="00CA1E4B"/>
    <w:rsid w:val="00CA21DD"/>
    <w:rsid w:val="00CA2487"/>
    <w:rsid w:val="00CA2548"/>
    <w:rsid w:val="00CA3553"/>
    <w:rsid w:val="00CA36BA"/>
    <w:rsid w:val="00CA41E0"/>
    <w:rsid w:val="00CA4E74"/>
    <w:rsid w:val="00CA54F4"/>
    <w:rsid w:val="00CA611B"/>
    <w:rsid w:val="00CA74B6"/>
    <w:rsid w:val="00CA759E"/>
    <w:rsid w:val="00CB00FF"/>
    <w:rsid w:val="00CB0485"/>
    <w:rsid w:val="00CB1DF9"/>
    <w:rsid w:val="00CB2918"/>
    <w:rsid w:val="00CB4076"/>
    <w:rsid w:val="00CB4327"/>
    <w:rsid w:val="00CB4E31"/>
    <w:rsid w:val="00CB6802"/>
    <w:rsid w:val="00CB7CC2"/>
    <w:rsid w:val="00CC01D4"/>
    <w:rsid w:val="00CC036E"/>
    <w:rsid w:val="00CC0DB2"/>
    <w:rsid w:val="00CC1664"/>
    <w:rsid w:val="00CC27BC"/>
    <w:rsid w:val="00CC2BBA"/>
    <w:rsid w:val="00CC2E56"/>
    <w:rsid w:val="00CC37F6"/>
    <w:rsid w:val="00CC38B9"/>
    <w:rsid w:val="00CC42F8"/>
    <w:rsid w:val="00CC449A"/>
    <w:rsid w:val="00CC4725"/>
    <w:rsid w:val="00CC4882"/>
    <w:rsid w:val="00CC5031"/>
    <w:rsid w:val="00CC528B"/>
    <w:rsid w:val="00CC7335"/>
    <w:rsid w:val="00CC7CCF"/>
    <w:rsid w:val="00CD0B0B"/>
    <w:rsid w:val="00CD0E65"/>
    <w:rsid w:val="00CD0F86"/>
    <w:rsid w:val="00CD128E"/>
    <w:rsid w:val="00CD1B18"/>
    <w:rsid w:val="00CD1E5A"/>
    <w:rsid w:val="00CD313B"/>
    <w:rsid w:val="00CD3B9B"/>
    <w:rsid w:val="00CD49D9"/>
    <w:rsid w:val="00CD5297"/>
    <w:rsid w:val="00CD562E"/>
    <w:rsid w:val="00CD6658"/>
    <w:rsid w:val="00CD6FDA"/>
    <w:rsid w:val="00CE05F8"/>
    <w:rsid w:val="00CE095D"/>
    <w:rsid w:val="00CE0BAD"/>
    <w:rsid w:val="00CE0ED9"/>
    <w:rsid w:val="00CE1FA2"/>
    <w:rsid w:val="00CE2D8B"/>
    <w:rsid w:val="00CE31F2"/>
    <w:rsid w:val="00CE46CD"/>
    <w:rsid w:val="00CE4931"/>
    <w:rsid w:val="00CE6D5E"/>
    <w:rsid w:val="00CE70FA"/>
    <w:rsid w:val="00CE742E"/>
    <w:rsid w:val="00CF0FFD"/>
    <w:rsid w:val="00CF1149"/>
    <w:rsid w:val="00CF2537"/>
    <w:rsid w:val="00CF3E19"/>
    <w:rsid w:val="00CF4032"/>
    <w:rsid w:val="00CF4241"/>
    <w:rsid w:val="00CF4B0D"/>
    <w:rsid w:val="00CF5D40"/>
    <w:rsid w:val="00CF5E13"/>
    <w:rsid w:val="00CF62EC"/>
    <w:rsid w:val="00CF6315"/>
    <w:rsid w:val="00CF658C"/>
    <w:rsid w:val="00CF6914"/>
    <w:rsid w:val="00CF6B6C"/>
    <w:rsid w:val="00CF728A"/>
    <w:rsid w:val="00CF7C68"/>
    <w:rsid w:val="00D0032C"/>
    <w:rsid w:val="00D00AF3"/>
    <w:rsid w:val="00D013B2"/>
    <w:rsid w:val="00D029F4"/>
    <w:rsid w:val="00D029F6"/>
    <w:rsid w:val="00D02A97"/>
    <w:rsid w:val="00D041D7"/>
    <w:rsid w:val="00D04AB5"/>
    <w:rsid w:val="00D069DC"/>
    <w:rsid w:val="00D070C1"/>
    <w:rsid w:val="00D07432"/>
    <w:rsid w:val="00D103CC"/>
    <w:rsid w:val="00D110AB"/>
    <w:rsid w:val="00D12735"/>
    <w:rsid w:val="00D13234"/>
    <w:rsid w:val="00D1441D"/>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CCC"/>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CE7"/>
    <w:rsid w:val="00D36E8E"/>
    <w:rsid w:val="00D37823"/>
    <w:rsid w:val="00D403E5"/>
    <w:rsid w:val="00D406E7"/>
    <w:rsid w:val="00D407B3"/>
    <w:rsid w:val="00D41699"/>
    <w:rsid w:val="00D41A80"/>
    <w:rsid w:val="00D421F8"/>
    <w:rsid w:val="00D43589"/>
    <w:rsid w:val="00D44670"/>
    <w:rsid w:val="00D4636D"/>
    <w:rsid w:val="00D50E06"/>
    <w:rsid w:val="00D51512"/>
    <w:rsid w:val="00D51A18"/>
    <w:rsid w:val="00D52094"/>
    <w:rsid w:val="00D528D2"/>
    <w:rsid w:val="00D529A5"/>
    <w:rsid w:val="00D537C7"/>
    <w:rsid w:val="00D53BAB"/>
    <w:rsid w:val="00D53D34"/>
    <w:rsid w:val="00D53E79"/>
    <w:rsid w:val="00D540B2"/>
    <w:rsid w:val="00D54399"/>
    <w:rsid w:val="00D55904"/>
    <w:rsid w:val="00D55EA4"/>
    <w:rsid w:val="00D57222"/>
    <w:rsid w:val="00D57B5B"/>
    <w:rsid w:val="00D57F40"/>
    <w:rsid w:val="00D603C8"/>
    <w:rsid w:val="00D60986"/>
    <w:rsid w:val="00D60D62"/>
    <w:rsid w:val="00D617C0"/>
    <w:rsid w:val="00D619F7"/>
    <w:rsid w:val="00D62827"/>
    <w:rsid w:val="00D637EB"/>
    <w:rsid w:val="00D64531"/>
    <w:rsid w:val="00D6601F"/>
    <w:rsid w:val="00D70522"/>
    <w:rsid w:val="00D7110B"/>
    <w:rsid w:val="00D7130A"/>
    <w:rsid w:val="00D7188D"/>
    <w:rsid w:val="00D72DBB"/>
    <w:rsid w:val="00D746D8"/>
    <w:rsid w:val="00D74C6A"/>
    <w:rsid w:val="00D75A3F"/>
    <w:rsid w:val="00D80AE7"/>
    <w:rsid w:val="00D813F5"/>
    <w:rsid w:val="00D8250B"/>
    <w:rsid w:val="00D82C71"/>
    <w:rsid w:val="00D83205"/>
    <w:rsid w:val="00D84149"/>
    <w:rsid w:val="00D8419A"/>
    <w:rsid w:val="00D84936"/>
    <w:rsid w:val="00D84FAA"/>
    <w:rsid w:val="00D85E5D"/>
    <w:rsid w:val="00D86A80"/>
    <w:rsid w:val="00D871B6"/>
    <w:rsid w:val="00D879DD"/>
    <w:rsid w:val="00D9110C"/>
    <w:rsid w:val="00D9167D"/>
    <w:rsid w:val="00D92A36"/>
    <w:rsid w:val="00D949E1"/>
    <w:rsid w:val="00D95752"/>
    <w:rsid w:val="00D96D9F"/>
    <w:rsid w:val="00D9772A"/>
    <w:rsid w:val="00D97CDA"/>
    <w:rsid w:val="00DA00EC"/>
    <w:rsid w:val="00DA0346"/>
    <w:rsid w:val="00DA0428"/>
    <w:rsid w:val="00DA047E"/>
    <w:rsid w:val="00DA09D7"/>
    <w:rsid w:val="00DA118E"/>
    <w:rsid w:val="00DA2F6E"/>
    <w:rsid w:val="00DA3135"/>
    <w:rsid w:val="00DA35FF"/>
    <w:rsid w:val="00DA3D78"/>
    <w:rsid w:val="00DA4BBA"/>
    <w:rsid w:val="00DA5381"/>
    <w:rsid w:val="00DA652A"/>
    <w:rsid w:val="00DA687F"/>
    <w:rsid w:val="00DA6FEB"/>
    <w:rsid w:val="00DA7304"/>
    <w:rsid w:val="00DA7B16"/>
    <w:rsid w:val="00DB05CD"/>
    <w:rsid w:val="00DB0A9E"/>
    <w:rsid w:val="00DB10DC"/>
    <w:rsid w:val="00DB128F"/>
    <w:rsid w:val="00DB1A34"/>
    <w:rsid w:val="00DB2013"/>
    <w:rsid w:val="00DB2429"/>
    <w:rsid w:val="00DB292B"/>
    <w:rsid w:val="00DB39DD"/>
    <w:rsid w:val="00DB3AD1"/>
    <w:rsid w:val="00DB3E22"/>
    <w:rsid w:val="00DB46AD"/>
    <w:rsid w:val="00DB47A8"/>
    <w:rsid w:val="00DB483F"/>
    <w:rsid w:val="00DB4BE7"/>
    <w:rsid w:val="00DB5A23"/>
    <w:rsid w:val="00DB5A58"/>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2897"/>
    <w:rsid w:val="00DD404C"/>
    <w:rsid w:val="00DD4A16"/>
    <w:rsid w:val="00DD6C05"/>
    <w:rsid w:val="00DD716B"/>
    <w:rsid w:val="00DD7A1D"/>
    <w:rsid w:val="00DE08F8"/>
    <w:rsid w:val="00DE0DD4"/>
    <w:rsid w:val="00DE1BB4"/>
    <w:rsid w:val="00DE1EF1"/>
    <w:rsid w:val="00DE2617"/>
    <w:rsid w:val="00DE2746"/>
    <w:rsid w:val="00DE296E"/>
    <w:rsid w:val="00DE2A2F"/>
    <w:rsid w:val="00DE36C7"/>
    <w:rsid w:val="00DE3BEF"/>
    <w:rsid w:val="00DE3D64"/>
    <w:rsid w:val="00DE4397"/>
    <w:rsid w:val="00DE47B1"/>
    <w:rsid w:val="00DE556B"/>
    <w:rsid w:val="00DE5708"/>
    <w:rsid w:val="00DE7E1A"/>
    <w:rsid w:val="00DF02AE"/>
    <w:rsid w:val="00DF23E4"/>
    <w:rsid w:val="00DF2FF5"/>
    <w:rsid w:val="00DF3CC5"/>
    <w:rsid w:val="00DF4497"/>
    <w:rsid w:val="00DF46F3"/>
    <w:rsid w:val="00DF49EC"/>
    <w:rsid w:val="00DF5804"/>
    <w:rsid w:val="00DF5913"/>
    <w:rsid w:val="00DF62D8"/>
    <w:rsid w:val="00DF63EA"/>
    <w:rsid w:val="00DF6C85"/>
    <w:rsid w:val="00DF77EF"/>
    <w:rsid w:val="00E00498"/>
    <w:rsid w:val="00E005BD"/>
    <w:rsid w:val="00E00966"/>
    <w:rsid w:val="00E009EB"/>
    <w:rsid w:val="00E00C5A"/>
    <w:rsid w:val="00E01241"/>
    <w:rsid w:val="00E01923"/>
    <w:rsid w:val="00E0269B"/>
    <w:rsid w:val="00E02874"/>
    <w:rsid w:val="00E02953"/>
    <w:rsid w:val="00E04C5E"/>
    <w:rsid w:val="00E052E9"/>
    <w:rsid w:val="00E05D94"/>
    <w:rsid w:val="00E06050"/>
    <w:rsid w:val="00E0655A"/>
    <w:rsid w:val="00E0694D"/>
    <w:rsid w:val="00E07D3F"/>
    <w:rsid w:val="00E10471"/>
    <w:rsid w:val="00E10488"/>
    <w:rsid w:val="00E10FD2"/>
    <w:rsid w:val="00E11AA6"/>
    <w:rsid w:val="00E12154"/>
    <w:rsid w:val="00E13128"/>
    <w:rsid w:val="00E1584E"/>
    <w:rsid w:val="00E1678E"/>
    <w:rsid w:val="00E175AC"/>
    <w:rsid w:val="00E17723"/>
    <w:rsid w:val="00E203C3"/>
    <w:rsid w:val="00E21474"/>
    <w:rsid w:val="00E21754"/>
    <w:rsid w:val="00E21A3F"/>
    <w:rsid w:val="00E2200C"/>
    <w:rsid w:val="00E22991"/>
    <w:rsid w:val="00E22D70"/>
    <w:rsid w:val="00E232B2"/>
    <w:rsid w:val="00E25631"/>
    <w:rsid w:val="00E25D81"/>
    <w:rsid w:val="00E26365"/>
    <w:rsid w:val="00E278D1"/>
    <w:rsid w:val="00E279AC"/>
    <w:rsid w:val="00E27A49"/>
    <w:rsid w:val="00E3074D"/>
    <w:rsid w:val="00E30979"/>
    <w:rsid w:val="00E31C6C"/>
    <w:rsid w:val="00E32C2C"/>
    <w:rsid w:val="00E33B8C"/>
    <w:rsid w:val="00E34290"/>
    <w:rsid w:val="00E35167"/>
    <w:rsid w:val="00E360C8"/>
    <w:rsid w:val="00E368C4"/>
    <w:rsid w:val="00E370F7"/>
    <w:rsid w:val="00E37E9D"/>
    <w:rsid w:val="00E40965"/>
    <w:rsid w:val="00E41A94"/>
    <w:rsid w:val="00E42752"/>
    <w:rsid w:val="00E43F40"/>
    <w:rsid w:val="00E46EEA"/>
    <w:rsid w:val="00E4767B"/>
    <w:rsid w:val="00E47B1D"/>
    <w:rsid w:val="00E47BF5"/>
    <w:rsid w:val="00E47C72"/>
    <w:rsid w:val="00E47D39"/>
    <w:rsid w:val="00E52140"/>
    <w:rsid w:val="00E5228E"/>
    <w:rsid w:val="00E522C4"/>
    <w:rsid w:val="00E52C3D"/>
    <w:rsid w:val="00E53179"/>
    <w:rsid w:val="00E533B8"/>
    <w:rsid w:val="00E53895"/>
    <w:rsid w:val="00E5432C"/>
    <w:rsid w:val="00E548A0"/>
    <w:rsid w:val="00E54D32"/>
    <w:rsid w:val="00E551D0"/>
    <w:rsid w:val="00E55B4C"/>
    <w:rsid w:val="00E56498"/>
    <w:rsid w:val="00E570BD"/>
    <w:rsid w:val="00E61816"/>
    <w:rsid w:val="00E63937"/>
    <w:rsid w:val="00E647FC"/>
    <w:rsid w:val="00E6489B"/>
    <w:rsid w:val="00E65FCC"/>
    <w:rsid w:val="00E6782C"/>
    <w:rsid w:val="00E67A2A"/>
    <w:rsid w:val="00E67CCB"/>
    <w:rsid w:val="00E7039D"/>
    <w:rsid w:val="00E70545"/>
    <w:rsid w:val="00E71106"/>
    <w:rsid w:val="00E71880"/>
    <w:rsid w:val="00E7191E"/>
    <w:rsid w:val="00E72095"/>
    <w:rsid w:val="00E721B4"/>
    <w:rsid w:val="00E72F68"/>
    <w:rsid w:val="00E73D8A"/>
    <w:rsid w:val="00E7406C"/>
    <w:rsid w:val="00E74A22"/>
    <w:rsid w:val="00E75478"/>
    <w:rsid w:val="00E75ACE"/>
    <w:rsid w:val="00E75D06"/>
    <w:rsid w:val="00E75FE8"/>
    <w:rsid w:val="00E76168"/>
    <w:rsid w:val="00E7646D"/>
    <w:rsid w:val="00E764B1"/>
    <w:rsid w:val="00E7773C"/>
    <w:rsid w:val="00E8056E"/>
    <w:rsid w:val="00E80EDA"/>
    <w:rsid w:val="00E812D5"/>
    <w:rsid w:val="00E813BA"/>
    <w:rsid w:val="00E82E84"/>
    <w:rsid w:val="00E83D75"/>
    <w:rsid w:val="00E83E01"/>
    <w:rsid w:val="00E85035"/>
    <w:rsid w:val="00E85CAA"/>
    <w:rsid w:val="00E85FB7"/>
    <w:rsid w:val="00E866BD"/>
    <w:rsid w:val="00E86BE4"/>
    <w:rsid w:val="00E86EFE"/>
    <w:rsid w:val="00E8732F"/>
    <w:rsid w:val="00E91C14"/>
    <w:rsid w:val="00E91EE0"/>
    <w:rsid w:val="00E940C5"/>
    <w:rsid w:val="00E953B4"/>
    <w:rsid w:val="00E95B46"/>
    <w:rsid w:val="00E96629"/>
    <w:rsid w:val="00E96A76"/>
    <w:rsid w:val="00E96C08"/>
    <w:rsid w:val="00E97983"/>
    <w:rsid w:val="00EA05D1"/>
    <w:rsid w:val="00EA146E"/>
    <w:rsid w:val="00EA181A"/>
    <w:rsid w:val="00EA1AAA"/>
    <w:rsid w:val="00EA3117"/>
    <w:rsid w:val="00EA3230"/>
    <w:rsid w:val="00EA4201"/>
    <w:rsid w:val="00EA46A9"/>
    <w:rsid w:val="00EA46B3"/>
    <w:rsid w:val="00EA4D52"/>
    <w:rsid w:val="00EA5179"/>
    <w:rsid w:val="00EA64E8"/>
    <w:rsid w:val="00EA713C"/>
    <w:rsid w:val="00EA735B"/>
    <w:rsid w:val="00EA7518"/>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1451"/>
    <w:rsid w:val="00EC371A"/>
    <w:rsid w:val="00EC3C75"/>
    <w:rsid w:val="00EC3ECE"/>
    <w:rsid w:val="00EC4070"/>
    <w:rsid w:val="00EC43BA"/>
    <w:rsid w:val="00EC478A"/>
    <w:rsid w:val="00EC5015"/>
    <w:rsid w:val="00EC6056"/>
    <w:rsid w:val="00EC6798"/>
    <w:rsid w:val="00EC72B6"/>
    <w:rsid w:val="00EC7A0D"/>
    <w:rsid w:val="00EC7EC8"/>
    <w:rsid w:val="00ED1224"/>
    <w:rsid w:val="00ED2DF6"/>
    <w:rsid w:val="00ED3CE7"/>
    <w:rsid w:val="00ED3E7C"/>
    <w:rsid w:val="00ED3F34"/>
    <w:rsid w:val="00ED4641"/>
    <w:rsid w:val="00ED48C3"/>
    <w:rsid w:val="00ED4D3E"/>
    <w:rsid w:val="00ED5874"/>
    <w:rsid w:val="00ED5E87"/>
    <w:rsid w:val="00ED7304"/>
    <w:rsid w:val="00ED7AA8"/>
    <w:rsid w:val="00EE2124"/>
    <w:rsid w:val="00EE222A"/>
    <w:rsid w:val="00EE33BB"/>
    <w:rsid w:val="00EE39EF"/>
    <w:rsid w:val="00EE3CE0"/>
    <w:rsid w:val="00EE48C4"/>
    <w:rsid w:val="00EE596F"/>
    <w:rsid w:val="00EE5E28"/>
    <w:rsid w:val="00EF0A16"/>
    <w:rsid w:val="00EF0AB1"/>
    <w:rsid w:val="00EF0E24"/>
    <w:rsid w:val="00EF29B6"/>
    <w:rsid w:val="00EF36C2"/>
    <w:rsid w:val="00EF3700"/>
    <w:rsid w:val="00EF3C0A"/>
    <w:rsid w:val="00EF3FCE"/>
    <w:rsid w:val="00EF5369"/>
    <w:rsid w:val="00EF64B3"/>
    <w:rsid w:val="00EF6B46"/>
    <w:rsid w:val="00F00243"/>
    <w:rsid w:val="00F00E53"/>
    <w:rsid w:val="00F01EC3"/>
    <w:rsid w:val="00F028C1"/>
    <w:rsid w:val="00F03009"/>
    <w:rsid w:val="00F0435B"/>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20A9"/>
    <w:rsid w:val="00F23F35"/>
    <w:rsid w:val="00F247A0"/>
    <w:rsid w:val="00F24CD3"/>
    <w:rsid w:val="00F257FC"/>
    <w:rsid w:val="00F25E70"/>
    <w:rsid w:val="00F26BCB"/>
    <w:rsid w:val="00F270A4"/>
    <w:rsid w:val="00F27625"/>
    <w:rsid w:val="00F27B11"/>
    <w:rsid w:val="00F27FEE"/>
    <w:rsid w:val="00F30425"/>
    <w:rsid w:val="00F3136F"/>
    <w:rsid w:val="00F316FB"/>
    <w:rsid w:val="00F325BB"/>
    <w:rsid w:val="00F32D29"/>
    <w:rsid w:val="00F33342"/>
    <w:rsid w:val="00F35B2B"/>
    <w:rsid w:val="00F36FE9"/>
    <w:rsid w:val="00F410B0"/>
    <w:rsid w:val="00F41388"/>
    <w:rsid w:val="00F41BB3"/>
    <w:rsid w:val="00F4324B"/>
    <w:rsid w:val="00F4442C"/>
    <w:rsid w:val="00F44854"/>
    <w:rsid w:val="00F45099"/>
    <w:rsid w:val="00F45AFA"/>
    <w:rsid w:val="00F46454"/>
    <w:rsid w:val="00F478A8"/>
    <w:rsid w:val="00F47D35"/>
    <w:rsid w:val="00F50206"/>
    <w:rsid w:val="00F50C44"/>
    <w:rsid w:val="00F51358"/>
    <w:rsid w:val="00F514D5"/>
    <w:rsid w:val="00F51BD3"/>
    <w:rsid w:val="00F51E97"/>
    <w:rsid w:val="00F52876"/>
    <w:rsid w:val="00F52DAF"/>
    <w:rsid w:val="00F52FA6"/>
    <w:rsid w:val="00F53FF2"/>
    <w:rsid w:val="00F54396"/>
    <w:rsid w:val="00F54649"/>
    <w:rsid w:val="00F54668"/>
    <w:rsid w:val="00F5484E"/>
    <w:rsid w:val="00F551DC"/>
    <w:rsid w:val="00F55D7B"/>
    <w:rsid w:val="00F5747A"/>
    <w:rsid w:val="00F57802"/>
    <w:rsid w:val="00F57EB5"/>
    <w:rsid w:val="00F60D1E"/>
    <w:rsid w:val="00F6182B"/>
    <w:rsid w:val="00F62485"/>
    <w:rsid w:val="00F629DC"/>
    <w:rsid w:val="00F630B6"/>
    <w:rsid w:val="00F643C2"/>
    <w:rsid w:val="00F64A1D"/>
    <w:rsid w:val="00F6592D"/>
    <w:rsid w:val="00F667C4"/>
    <w:rsid w:val="00F6704F"/>
    <w:rsid w:val="00F676EC"/>
    <w:rsid w:val="00F71417"/>
    <w:rsid w:val="00F729C0"/>
    <w:rsid w:val="00F73125"/>
    <w:rsid w:val="00F735B4"/>
    <w:rsid w:val="00F73677"/>
    <w:rsid w:val="00F73AAA"/>
    <w:rsid w:val="00F74443"/>
    <w:rsid w:val="00F74638"/>
    <w:rsid w:val="00F747E9"/>
    <w:rsid w:val="00F74B36"/>
    <w:rsid w:val="00F74C3A"/>
    <w:rsid w:val="00F759E7"/>
    <w:rsid w:val="00F7617D"/>
    <w:rsid w:val="00F76986"/>
    <w:rsid w:val="00F76A1F"/>
    <w:rsid w:val="00F776E5"/>
    <w:rsid w:val="00F77D87"/>
    <w:rsid w:val="00F80BA0"/>
    <w:rsid w:val="00F80CFC"/>
    <w:rsid w:val="00F81861"/>
    <w:rsid w:val="00F81D2D"/>
    <w:rsid w:val="00F81F83"/>
    <w:rsid w:val="00F81FC6"/>
    <w:rsid w:val="00F8243B"/>
    <w:rsid w:val="00F824CB"/>
    <w:rsid w:val="00F82B8E"/>
    <w:rsid w:val="00F82EE8"/>
    <w:rsid w:val="00F833DF"/>
    <w:rsid w:val="00F83B73"/>
    <w:rsid w:val="00F840FB"/>
    <w:rsid w:val="00F848C3"/>
    <w:rsid w:val="00F84B29"/>
    <w:rsid w:val="00F856C9"/>
    <w:rsid w:val="00F86B04"/>
    <w:rsid w:val="00F86ECB"/>
    <w:rsid w:val="00F872FA"/>
    <w:rsid w:val="00F873B8"/>
    <w:rsid w:val="00F9024F"/>
    <w:rsid w:val="00F90584"/>
    <w:rsid w:val="00F907AE"/>
    <w:rsid w:val="00F91078"/>
    <w:rsid w:val="00F916F8"/>
    <w:rsid w:val="00F934A2"/>
    <w:rsid w:val="00F93A30"/>
    <w:rsid w:val="00F93CC0"/>
    <w:rsid w:val="00F9432F"/>
    <w:rsid w:val="00F94FE8"/>
    <w:rsid w:val="00F950A1"/>
    <w:rsid w:val="00F95323"/>
    <w:rsid w:val="00F9559B"/>
    <w:rsid w:val="00F95DBD"/>
    <w:rsid w:val="00F97725"/>
    <w:rsid w:val="00F97D36"/>
    <w:rsid w:val="00FA12EA"/>
    <w:rsid w:val="00FA1656"/>
    <w:rsid w:val="00FA2244"/>
    <w:rsid w:val="00FA27CF"/>
    <w:rsid w:val="00FA2EEE"/>
    <w:rsid w:val="00FA3D44"/>
    <w:rsid w:val="00FA3DCE"/>
    <w:rsid w:val="00FA3EBB"/>
    <w:rsid w:val="00FA4289"/>
    <w:rsid w:val="00FA4ACF"/>
    <w:rsid w:val="00FA510C"/>
    <w:rsid w:val="00FA5426"/>
    <w:rsid w:val="00FA5773"/>
    <w:rsid w:val="00FA6780"/>
    <w:rsid w:val="00FB002E"/>
    <w:rsid w:val="00FB0CD6"/>
    <w:rsid w:val="00FB267E"/>
    <w:rsid w:val="00FB3017"/>
    <w:rsid w:val="00FB3A65"/>
    <w:rsid w:val="00FB3DF4"/>
    <w:rsid w:val="00FB3FED"/>
    <w:rsid w:val="00FB4876"/>
    <w:rsid w:val="00FB569F"/>
    <w:rsid w:val="00FB6A9D"/>
    <w:rsid w:val="00FB6DE2"/>
    <w:rsid w:val="00FB7080"/>
    <w:rsid w:val="00FB7B8A"/>
    <w:rsid w:val="00FC0C28"/>
    <w:rsid w:val="00FC1885"/>
    <w:rsid w:val="00FC18D6"/>
    <w:rsid w:val="00FC440F"/>
    <w:rsid w:val="00FC4C0A"/>
    <w:rsid w:val="00FC5180"/>
    <w:rsid w:val="00FC5F82"/>
    <w:rsid w:val="00FC67BF"/>
    <w:rsid w:val="00FC7322"/>
    <w:rsid w:val="00FC78B8"/>
    <w:rsid w:val="00FC7A25"/>
    <w:rsid w:val="00FD0D6C"/>
    <w:rsid w:val="00FD19DE"/>
    <w:rsid w:val="00FD23E9"/>
    <w:rsid w:val="00FD26B8"/>
    <w:rsid w:val="00FD37C0"/>
    <w:rsid w:val="00FD3D1D"/>
    <w:rsid w:val="00FD509C"/>
    <w:rsid w:val="00FD5F48"/>
    <w:rsid w:val="00FD6384"/>
    <w:rsid w:val="00FD6E91"/>
    <w:rsid w:val="00FD7DB1"/>
    <w:rsid w:val="00FE0FEF"/>
    <w:rsid w:val="00FE17E0"/>
    <w:rsid w:val="00FE2278"/>
    <w:rsid w:val="00FE33AC"/>
    <w:rsid w:val="00FE3B9D"/>
    <w:rsid w:val="00FE3DB5"/>
    <w:rsid w:val="00FE3EA1"/>
    <w:rsid w:val="00FE3F68"/>
    <w:rsid w:val="00FE47E8"/>
    <w:rsid w:val="00FE4EE4"/>
    <w:rsid w:val="00FE53FD"/>
    <w:rsid w:val="00FE6082"/>
    <w:rsid w:val="00FE69AB"/>
    <w:rsid w:val="00FE6A99"/>
    <w:rsid w:val="00FE6CE5"/>
    <w:rsid w:val="00FE7FBE"/>
    <w:rsid w:val="00FF0694"/>
    <w:rsid w:val="00FF07A7"/>
    <w:rsid w:val="00FF153F"/>
    <w:rsid w:val="00FF16CF"/>
    <w:rsid w:val="00FF1B2D"/>
    <w:rsid w:val="00FF1DA1"/>
    <w:rsid w:val="00FF246C"/>
    <w:rsid w:val="00FF3318"/>
    <w:rsid w:val="00FF4021"/>
    <w:rsid w:val="00FF43C3"/>
    <w:rsid w:val="00FF4A39"/>
    <w:rsid w:val="00FF5129"/>
    <w:rsid w:val="00FF53CE"/>
    <w:rsid w:val="00FF5A8D"/>
    <w:rsid w:val="00FF5E4A"/>
    <w:rsid w:val="00FF6CC9"/>
    <w:rsid w:val="00FF6DDF"/>
    <w:rsid w:val="00FF6F3A"/>
    <w:rsid w:val="00FF70CD"/>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tabs>
        <w:tab w:val="clear" w:pos="1146"/>
        <w:tab w:val="num" w:pos="720"/>
      </w:tabs>
      <w:spacing w:before="360" w:after="220"/>
      <w:ind w:left="7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057601"/>
    <w:rPr>
      <w:color w:val="808080"/>
    </w:rPr>
  </w:style>
  <w:style w:type="character" w:customStyle="1" w:styleId="wordsection1Char">
    <w:name w:val="wordsection1 Char"/>
    <w:basedOn w:val="DefaultParagraphFont"/>
    <w:link w:val="wordsection1"/>
    <w:uiPriority w:val="99"/>
    <w:locked/>
    <w:rsid w:val="009F2279"/>
    <w:rPr>
      <w:lang w:eastAsia="en-GB"/>
    </w:rPr>
  </w:style>
  <w:style w:type="paragraph" w:customStyle="1" w:styleId="wordsection1">
    <w:name w:val="wordsection1"/>
    <w:basedOn w:val="Normal"/>
    <w:link w:val="wordsection1Char"/>
    <w:uiPriority w:val="99"/>
    <w:rsid w:val="009F2279"/>
    <w:pPr>
      <w:spacing w:before="100" w:beforeAutospacing="1" w:after="100" w:afterAutospacing="1"/>
    </w:pPr>
    <w:rPr>
      <w:rFonts w:ascii="Times New Roman" w:hAnsi="Times New Roman"/>
      <w:sz w:val="20"/>
      <w:szCs w:val="20"/>
      <w:lang w:eastAsia="en-GB"/>
    </w:rPr>
  </w:style>
  <w:style w:type="character" w:customStyle="1" w:styleId="ui-provider">
    <w:name w:val="ui-provider"/>
    <w:basedOn w:val="DefaultParagraphFont"/>
    <w:rsid w:val="008B1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14424523">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11246159">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58933704">
      <w:bodyDiv w:val="1"/>
      <w:marLeft w:val="0"/>
      <w:marRight w:val="0"/>
      <w:marTop w:val="0"/>
      <w:marBottom w:val="0"/>
      <w:divBdr>
        <w:top w:val="none" w:sz="0" w:space="0" w:color="auto"/>
        <w:left w:val="none" w:sz="0" w:space="0" w:color="auto"/>
        <w:bottom w:val="none" w:sz="0" w:space="0" w:color="auto"/>
        <w:right w:val="none" w:sz="0" w:space="0" w:color="auto"/>
      </w:divBdr>
    </w:div>
    <w:div w:id="167527590">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20277">
      <w:bodyDiv w:val="1"/>
      <w:marLeft w:val="0"/>
      <w:marRight w:val="0"/>
      <w:marTop w:val="0"/>
      <w:marBottom w:val="0"/>
      <w:divBdr>
        <w:top w:val="none" w:sz="0" w:space="0" w:color="auto"/>
        <w:left w:val="none" w:sz="0" w:space="0" w:color="auto"/>
        <w:bottom w:val="none" w:sz="0" w:space="0" w:color="auto"/>
        <w:right w:val="none" w:sz="0" w:space="0" w:color="auto"/>
      </w:divBdr>
    </w:div>
    <w:div w:id="251863195">
      <w:bodyDiv w:val="1"/>
      <w:marLeft w:val="0"/>
      <w:marRight w:val="0"/>
      <w:marTop w:val="0"/>
      <w:marBottom w:val="0"/>
      <w:divBdr>
        <w:top w:val="none" w:sz="0" w:space="0" w:color="auto"/>
        <w:left w:val="none" w:sz="0" w:space="0" w:color="auto"/>
        <w:bottom w:val="none" w:sz="0" w:space="0" w:color="auto"/>
        <w:right w:val="none" w:sz="0" w:space="0" w:color="auto"/>
      </w:divBdr>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2273419">
      <w:bodyDiv w:val="1"/>
      <w:marLeft w:val="0"/>
      <w:marRight w:val="0"/>
      <w:marTop w:val="0"/>
      <w:marBottom w:val="0"/>
      <w:divBdr>
        <w:top w:val="none" w:sz="0" w:space="0" w:color="auto"/>
        <w:left w:val="none" w:sz="0" w:space="0" w:color="auto"/>
        <w:bottom w:val="none" w:sz="0" w:space="0" w:color="auto"/>
        <w:right w:val="none" w:sz="0" w:space="0" w:color="auto"/>
      </w:divBdr>
    </w:div>
    <w:div w:id="393704457">
      <w:bodyDiv w:val="1"/>
      <w:marLeft w:val="0"/>
      <w:marRight w:val="0"/>
      <w:marTop w:val="0"/>
      <w:marBottom w:val="0"/>
      <w:divBdr>
        <w:top w:val="none" w:sz="0" w:space="0" w:color="auto"/>
        <w:left w:val="none" w:sz="0" w:space="0" w:color="auto"/>
        <w:bottom w:val="none" w:sz="0" w:space="0" w:color="auto"/>
        <w:right w:val="none" w:sz="0" w:space="0" w:color="auto"/>
      </w:divBdr>
    </w:div>
    <w:div w:id="412750121">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75295184">
      <w:bodyDiv w:val="1"/>
      <w:marLeft w:val="0"/>
      <w:marRight w:val="0"/>
      <w:marTop w:val="0"/>
      <w:marBottom w:val="0"/>
      <w:divBdr>
        <w:top w:val="none" w:sz="0" w:space="0" w:color="auto"/>
        <w:left w:val="none" w:sz="0" w:space="0" w:color="auto"/>
        <w:bottom w:val="none" w:sz="0" w:space="0" w:color="auto"/>
        <w:right w:val="none" w:sz="0" w:space="0" w:color="auto"/>
      </w:divBdr>
    </w:div>
    <w:div w:id="486362188">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40635826">
      <w:bodyDiv w:val="1"/>
      <w:marLeft w:val="0"/>
      <w:marRight w:val="0"/>
      <w:marTop w:val="0"/>
      <w:marBottom w:val="0"/>
      <w:divBdr>
        <w:top w:val="none" w:sz="0" w:space="0" w:color="auto"/>
        <w:left w:val="none" w:sz="0" w:space="0" w:color="auto"/>
        <w:bottom w:val="none" w:sz="0" w:space="0" w:color="auto"/>
        <w:right w:val="none" w:sz="0" w:space="0" w:color="auto"/>
      </w:divBdr>
    </w:div>
    <w:div w:id="562106272">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0405564">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12633757">
      <w:bodyDiv w:val="1"/>
      <w:marLeft w:val="0"/>
      <w:marRight w:val="0"/>
      <w:marTop w:val="0"/>
      <w:marBottom w:val="0"/>
      <w:divBdr>
        <w:top w:val="none" w:sz="0" w:space="0" w:color="auto"/>
        <w:left w:val="none" w:sz="0" w:space="0" w:color="auto"/>
        <w:bottom w:val="none" w:sz="0" w:space="0" w:color="auto"/>
        <w:right w:val="none" w:sz="0" w:space="0" w:color="auto"/>
      </w:divBdr>
    </w:div>
    <w:div w:id="616719402">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83215471">
      <w:bodyDiv w:val="1"/>
      <w:marLeft w:val="0"/>
      <w:marRight w:val="0"/>
      <w:marTop w:val="0"/>
      <w:marBottom w:val="0"/>
      <w:divBdr>
        <w:top w:val="none" w:sz="0" w:space="0" w:color="auto"/>
        <w:left w:val="none" w:sz="0" w:space="0" w:color="auto"/>
        <w:bottom w:val="none" w:sz="0" w:space="0" w:color="auto"/>
        <w:right w:val="none" w:sz="0" w:space="0" w:color="auto"/>
      </w:divBdr>
    </w:div>
    <w:div w:id="692803969">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0479575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1599166">
      <w:bodyDiv w:val="1"/>
      <w:marLeft w:val="0"/>
      <w:marRight w:val="0"/>
      <w:marTop w:val="0"/>
      <w:marBottom w:val="0"/>
      <w:divBdr>
        <w:top w:val="none" w:sz="0" w:space="0" w:color="auto"/>
        <w:left w:val="none" w:sz="0" w:space="0" w:color="auto"/>
        <w:bottom w:val="none" w:sz="0" w:space="0" w:color="auto"/>
        <w:right w:val="none" w:sz="0" w:space="0" w:color="auto"/>
      </w:divBdr>
    </w:div>
    <w:div w:id="941767764">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72491647">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1078821">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25123197">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2233819">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03578492">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67869633">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692836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06656388">
      <w:bodyDiv w:val="1"/>
      <w:marLeft w:val="0"/>
      <w:marRight w:val="0"/>
      <w:marTop w:val="0"/>
      <w:marBottom w:val="0"/>
      <w:divBdr>
        <w:top w:val="none" w:sz="0" w:space="0" w:color="auto"/>
        <w:left w:val="none" w:sz="0" w:space="0" w:color="auto"/>
        <w:bottom w:val="none" w:sz="0" w:space="0" w:color="auto"/>
        <w:right w:val="none" w:sz="0" w:space="0" w:color="auto"/>
      </w:divBdr>
    </w:div>
    <w:div w:id="1813789268">
      <w:bodyDiv w:val="1"/>
      <w:marLeft w:val="0"/>
      <w:marRight w:val="0"/>
      <w:marTop w:val="0"/>
      <w:marBottom w:val="0"/>
      <w:divBdr>
        <w:top w:val="none" w:sz="0" w:space="0" w:color="auto"/>
        <w:left w:val="none" w:sz="0" w:space="0" w:color="auto"/>
        <w:bottom w:val="none" w:sz="0" w:space="0" w:color="auto"/>
        <w:right w:val="none" w:sz="0" w:space="0" w:color="auto"/>
      </w:divBdr>
    </w:div>
    <w:div w:id="184346759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84519839">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46886515">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56865359">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14259693">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09991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oecd.org/tax/country-by-country-reporting-xml-schema-user-guide-for-tax-administration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RServiceDesk@sbr.gov.au"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image" Target="media/image3.jpeg"/><Relationship Id="rId19" Type="http://schemas.openxmlformats.org/officeDocument/2006/relationships/hyperlink" Target="https://www.oecd.org/tax/country-by-country-reporting-xml-schema-user-guide-for-tax-administrations.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br.gov.a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4DE7C-FBB2-42A0-B263-8789D20B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1972</Words>
  <Characters>12492</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14436</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2024-11-14T01:51:00Z</dcterms:created>
  <dcterms:modified xsi:type="dcterms:W3CDTF">2024-11-14T01:51:00Z</dcterms:modified>
</cp:coreProperties>
</file>