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9809"/>
      </w:tblGrid>
      <w:tr w:rsidR="001F4666" w:rsidRPr="001504DD" w:rsidTr="0013077E">
        <w:trPr>
          <w:trHeight w:hRule="exact" w:val="1798"/>
        </w:trPr>
        <w:tc>
          <w:tcPr>
            <w:tcW w:w="9639" w:type="dxa"/>
            <w:vAlign w:val="bottom"/>
          </w:tcPr>
          <w:tbl>
            <w:tblPr>
              <w:tblW w:w="9809" w:type="dxa"/>
              <w:tblCellMar>
                <w:left w:w="0" w:type="dxa"/>
                <w:right w:w="0" w:type="dxa"/>
              </w:tblCellMar>
              <w:tblLook w:val="01E0" w:firstRow="1" w:lastRow="1" w:firstColumn="1" w:lastColumn="1" w:noHBand="0" w:noVBand="0"/>
            </w:tblPr>
            <w:tblGrid>
              <w:gridCol w:w="170"/>
              <w:gridCol w:w="9469"/>
              <w:gridCol w:w="170"/>
            </w:tblGrid>
            <w:tr w:rsidR="0013077E" w:rsidRPr="001504DD" w:rsidTr="0013077E">
              <w:trPr>
                <w:gridAfter w:val="1"/>
                <w:wAfter w:w="170" w:type="dxa"/>
                <w:trHeight w:hRule="exact" w:val="1798"/>
              </w:trPr>
              <w:tc>
                <w:tcPr>
                  <w:tcW w:w="9639" w:type="dxa"/>
                  <w:gridSpan w:val="2"/>
                  <w:vAlign w:val="bottom"/>
                </w:tcPr>
                <w:p w:rsidR="0013077E" w:rsidRDefault="00E01F74" w:rsidP="0013077E">
                  <w:pPr>
                    <w:rPr>
                      <w:rFonts w:cs="Arial"/>
                    </w:rPr>
                  </w:pPr>
                  <w:r>
                    <w:rPr>
                      <w:rFonts w:cs="Arial"/>
                    </w:rPr>
                    <w:pict w14:anchorId="0CE88033">
                      <v:shape id="Picture 74" o:spid="_x0000_s1031" type="#_x0000_t75" alt="black_header_in_1cm" style="position:absolute;margin-left:0;margin-top:0;width:595.15pt;height:152.45pt;z-index:-1;visibility:visible;mso-position-horizontal:center;mso-position-horizontal-relative:page;mso-position-vertical:top;mso-position-vertical-relative:page">
                        <v:imagedata r:id="rId13" o:title=""/>
                        <w10:wrap anchorx="page" anchory="page"/>
                        <w10:anchorlock/>
                      </v:shape>
                    </w:pict>
                  </w:r>
                  <w:r w:rsidR="0013077E" w:rsidRPr="001504DD">
                    <w:rPr>
                      <w:rFonts w:cs="Arial"/>
                    </w:rPr>
                    <w:t xml:space="preserve">   </w:t>
                  </w:r>
                </w:p>
                <w:p w:rsidR="0013077E" w:rsidRPr="008744CE" w:rsidRDefault="0013077E" w:rsidP="0013077E">
                  <w:pPr>
                    <w:rPr>
                      <w:rFonts w:cs="Arial"/>
                    </w:rPr>
                  </w:pPr>
                </w:p>
                <w:p w:rsidR="0013077E" w:rsidRDefault="0013077E" w:rsidP="0013077E">
                  <w:pPr>
                    <w:rPr>
                      <w:rFonts w:cs="Arial"/>
                    </w:rPr>
                  </w:pPr>
                </w:p>
                <w:p w:rsidR="0013077E" w:rsidRPr="008744CE" w:rsidRDefault="0013077E" w:rsidP="0013077E">
                  <w:pPr>
                    <w:rPr>
                      <w:rFonts w:cs="Arial"/>
                    </w:rPr>
                  </w:pPr>
                </w:p>
              </w:tc>
            </w:tr>
            <w:tr w:rsidR="0013077E" w:rsidRPr="001504DD" w:rsidTr="0013077E">
              <w:trPr>
                <w:gridAfter w:val="1"/>
                <w:wAfter w:w="170" w:type="dxa"/>
              </w:trPr>
              <w:tc>
                <w:tcPr>
                  <w:tcW w:w="9639" w:type="dxa"/>
                  <w:gridSpan w:val="2"/>
                  <w:vAlign w:val="bottom"/>
                </w:tcPr>
                <w:p w:rsidR="0013077E" w:rsidRPr="001504DD" w:rsidRDefault="0013077E" w:rsidP="0013077E">
                  <w:pPr>
                    <w:pStyle w:val="FileRefRow"/>
                    <w:spacing w:before="60" w:after="60"/>
                    <w:jc w:val="right"/>
                    <w:rPr>
                      <w:rFonts w:cs="Arial"/>
                    </w:rPr>
                  </w:pPr>
                </w:p>
              </w:tc>
            </w:tr>
            <w:tr w:rsidR="0013077E" w:rsidRPr="001504DD" w:rsidTr="0013077E">
              <w:trPr>
                <w:gridBefore w:val="1"/>
                <w:wBefore w:w="170" w:type="dxa"/>
                <w:trHeight w:hRule="exact" w:val="1798"/>
              </w:trPr>
              <w:tc>
                <w:tcPr>
                  <w:tcW w:w="9639" w:type="dxa"/>
                  <w:gridSpan w:val="2"/>
                  <w:vAlign w:val="bottom"/>
                </w:tcPr>
                <w:p w:rsidR="0013077E" w:rsidRDefault="0013077E" w:rsidP="0013077E">
                  <w:pPr>
                    <w:rPr>
                      <w:rFonts w:cs="Arial"/>
                    </w:rPr>
                  </w:pPr>
                  <w:bookmarkStart w:id="0" w:name="_Toc228954255"/>
                  <w:r w:rsidRPr="001504DD">
                    <w:rPr>
                      <w:rFonts w:cs="Arial"/>
                    </w:rPr>
                    <w:t xml:space="preserve">   </w:t>
                  </w:r>
                </w:p>
                <w:p w:rsidR="0013077E" w:rsidRPr="008744CE" w:rsidRDefault="0013077E" w:rsidP="0013077E">
                  <w:pPr>
                    <w:rPr>
                      <w:rFonts w:cs="Arial"/>
                    </w:rPr>
                  </w:pPr>
                </w:p>
                <w:p w:rsidR="0013077E" w:rsidRDefault="0013077E" w:rsidP="0013077E">
                  <w:pPr>
                    <w:rPr>
                      <w:rFonts w:cs="Arial"/>
                    </w:rPr>
                  </w:pPr>
                </w:p>
                <w:p w:rsidR="0013077E" w:rsidRPr="008744CE" w:rsidRDefault="0013077E" w:rsidP="0013077E">
                  <w:pPr>
                    <w:rPr>
                      <w:rFonts w:cs="Arial"/>
                    </w:rPr>
                  </w:pPr>
                </w:p>
              </w:tc>
            </w:tr>
            <w:tr w:rsidR="0013077E" w:rsidRPr="001504DD" w:rsidTr="0013077E">
              <w:trPr>
                <w:gridBefore w:val="1"/>
                <w:wBefore w:w="170" w:type="dxa"/>
              </w:trPr>
              <w:tc>
                <w:tcPr>
                  <w:tcW w:w="9639" w:type="dxa"/>
                  <w:gridSpan w:val="2"/>
                  <w:vAlign w:val="bottom"/>
                </w:tcPr>
                <w:p w:rsidR="0013077E" w:rsidRPr="001504DD" w:rsidRDefault="0013077E" w:rsidP="0013077E">
                  <w:pPr>
                    <w:pStyle w:val="FileRefRow"/>
                    <w:spacing w:before="60" w:after="60"/>
                    <w:jc w:val="right"/>
                    <w:rPr>
                      <w:rFonts w:cs="Arial"/>
                    </w:rPr>
                  </w:pPr>
                </w:p>
              </w:tc>
            </w:tr>
          </w:tbl>
          <w:p w:rsidR="001F4666" w:rsidRPr="008744CE" w:rsidRDefault="001F4666" w:rsidP="008744CE">
            <w:pPr>
              <w:rPr>
                <w:rFonts w:cs="Arial"/>
              </w:rPr>
            </w:pPr>
          </w:p>
        </w:tc>
      </w:tr>
      <w:tr w:rsidR="001F4666" w:rsidRPr="001504DD" w:rsidTr="0013077E">
        <w:tc>
          <w:tcPr>
            <w:tcW w:w="9639" w:type="dxa"/>
            <w:vAlign w:val="bottom"/>
          </w:tcPr>
          <w:p w:rsidR="001F4666" w:rsidRPr="001504DD" w:rsidRDefault="001F4666" w:rsidP="000E5315">
            <w:pPr>
              <w:pStyle w:val="FileRefRow"/>
              <w:spacing w:before="60" w:after="60"/>
              <w:jc w:val="right"/>
              <w:rPr>
                <w:rFonts w:cs="Arial"/>
              </w:rPr>
            </w:pPr>
          </w:p>
        </w:tc>
      </w:tr>
    </w:tbl>
    <w:p w:rsidR="00B76C99" w:rsidRPr="00B76C99" w:rsidRDefault="00B76C99" w:rsidP="000E5315">
      <w:pPr>
        <w:pStyle w:val="ReportTitle"/>
        <w:spacing w:before="60"/>
        <w:ind w:left="440"/>
        <w:rPr>
          <w:rFonts w:cs="Arial"/>
          <w:sz w:val="36"/>
          <w:szCs w:val="36"/>
        </w:rPr>
      </w:pPr>
    </w:p>
    <w:p w:rsidR="0013077E" w:rsidRPr="001504DD" w:rsidRDefault="0013077E" w:rsidP="0013077E">
      <w:pPr>
        <w:pStyle w:val="ReportTitle"/>
        <w:spacing w:before="60"/>
        <w:ind w:left="440"/>
        <w:rPr>
          <w:rFonts w:cs="Arial"/>
        </w:rPr>
      </w:pPr>
      <w:r w:rsidRPr="001504DD">
        <w:rPr>
          <w:rFonts w:cs="Arial"/>
        </w:rPr>
        <w:t>Standard Business Reporting</w:t>
      </w:r>
    </w:p>
    <w:p w:rsidR="00B76C99" w:rsidRPr="001504DD" w:rsidRDefault="0013077E" w:rsidP="0013077E">
      <w:pPr>
        <w:pStyle w:val="ReportTitle"/>
        <w:spacing w:before="60"/>
        <w:ind w:left="440"/>
        <w:rPr>
          <w:rFonts w:cs="Arial"/>
        </w:rPr>
      </w:pPr>
      <w:r w:rsidRPr="001504DD">
        <w:rPr>
          <w:rFonts w:cs="Arial"/>
          <w:sz w:val="50"/>
        </w:rPr>
        <w:t>Australian Taxation Office</w:t>
      </w:r>
    </w:p>
    <w:p w:rsidR="00B76C99" w:rsidRDefault="00B41B0C" w:rsidP="000E5315">
      <w:pPr>
        <w:pStyle w:val="ReportTitle"/>
        <w:spacing w:before="60"/>
        <w:ind w:left="440"/>
        <w:rPr>
          <w:rFonts w:cs="Arial"/>
          <w:sz w:val="50"/>
        </w:rPr>
      </w:pPr>
      <w:r>
        <w:rPr>
          <w:rFonts w:cs="Arial"/>
          <w:sz w:val="50"/>
        </w:rPr>
        <w:t>Lodgment List</w:t>
      </w:r>
      <w:r w:rsidR="004A7BAF">
        <w:rPr>
          <w:rFonts w:cs="Arial"/>
          <w:sz w:val="50"/>
        </w:rPr>
        <w:t xml:space="preserve"> 201</w:t>
      </w:r>
      <w:r w:rsidR="006102DA">
        <w:rPr>
          <w:rFonts w:cs="Arial"/>
          <w:sz w:val="50"/>
        </w:rPr>
        <w:t>6</w:t>
      </w:r>
      <w:r w:rsidR="004A7BAF">
        <w:rPr>
          <w:rFonts w:cs="Arial"/>
          <w:sz w:val="50"/>
        </w:rPr>
        <w:br/>
      </w:r>
      <w:r>
        <w:rPr>
          <w:rFonts w:cs="Arial"/>
          <w:sz w:val="50"/>
        </w:rPr>
        <w:t>(ldglst.0002)</w:t>
      </w:r>
    </w:p>
    <w:p w:rsidR="00B76C99" w:rsidRPr="001504DD" w:rsidRDefault="00B76C99" w:rsidP="000E5315">
      <w:pPr>
        <w:pStyle w:val="ReportTitle"/>
        <w:spacing w:before="60"/>
        <w:ind w:left="440"/>
        <w:rPr>
          <w:rFonts w:cs="Arial"/>
          <w:sz w:val="50"/>
          <w:szCs w:val="50"/>
        </w:rPr>
      </w:pPr>
      <w:r w:rsidRPr="001504DD">
        <w:rPr>
          <w:rFonts w:cs="Arial"/>
          <w:sz w:val="50"/>
        </w:rPr>
        <w:t>Message</w:t>
      </w:r>
      <w:r w:rsidRPr="001504DD">
        <w:rPr>
          <w:rFonts w:cs="Arial"/>
          <w:sz w:val="50"/>
          <w:szCs w:val="50"/>
        </w:rPr>
        <w:t xml:space="preserve"> </w:t>
      </w:r>
      <w:r w:rsidR="009F3E18">
        <w:rPr>
          <w:rFonts w:cs="Arial"/>
          <w:sz w:val="50"/>
          <w:szCs w:val="50"/>
        </w:rPr>
        <w:t>I</w:t>
      </w:r>
      <w:r w:rsidRPr="001504DD">
        <w:rPr>
          <w:rFonts w:cs="Arial"/>
          <w:sz w:val="50"/>
          <w:szCs w:val="50"/>
        </w:rPr>
        <w:t xml:space="preserve">mplementation </w:t>
      </w:r>
      <w:r w:rsidR="009F3E18">
        <w:rPr>
          <w:rFonts w:cs="Arial"/>
          <w:sz w:val="50"/>
          <w:szCs w:val="50"/>
        </w:rPr>
        <w:t>G</w:t>
      </w:r>
      <w:r w:rsidRPr="001504DD">
        <w:rPr>
          <w:rFonts w:cs="Arial"/>
          <w:sz w:val="50"/>
          <w:szCs w:val="50"/>
        </w:rPr>
        <w:t>uide</w:t>
      </w:r>
    </w:p>
    <w:p w:rsidR="00B76C99" w:rsidRPr="001504DD" w:rsidRDefault="00B76C99" w:rsidP="00265073">
      <w:pPr>
        <w:pStyle w:val="-subtitle"/>
        <w:spacing w:before="240"/>
        <w:ind w:left="425"/>
        <w:rPr>
          <w:rFonts w:ascii="Arial" w:hAnsi="Arial" w:cs="Arial"/>
          <w:sz w:val="28"/>
        </w:rPr>
      </w:pPr>
      <w:r w:rsidRPr="001504DD">
        <w:rPr>
          <w:rFonts w:ascii="Arial" w:hAnsi="Arial" w:cs="Arial"/>
          <w:sz w:val="28"/>
        </w:rPr>
        <w:t>Date</w:t>
      </w:r>
      <w:r w:rsidRPr="00CF3A88">
        <w:rPr>
          <w:rFonts w:ascii="Arial" w:hAnsi="Arial" w:cs="Arial"/>
          <w:sz w:val="28"/>
        </w:rPr>
        <w:t xml:space="preserve">: </w:t>
      </w:r>
      <w:r w:rsidR="00AD534C">
        <w:rPr>
          <w:rFonts w:ascii="Arial" w:hAnsi="Arial" w:cs="Arial"/>
          <w:sz w:val="28"/>
        </w:rPr>
        <w:t>16</w:t>
      </w:r>
      <w:r w:rsidR="00853BAD">
        <w:rPr>
          <w:rFonts w:ascii="Arial" w:hAnsi="Arial" w:cs="Arial"/>
          <w:sz w:val="28"/>
        </w:rPr>
        <w:t xml:space="preserve"> </w:t>
      </w:r>
      <w:r w:rsidR="00AD534C">
        <w:rPr>
          <w:rFonts w:ascii="Arial" w:hAnsi="Arial" w:cs="Arial"/>
          <w:sz w:val="28"/>
        </w:rPr>
        <w:t>June</w:t>
      </w:r>
      <w:r w:rsidR="00DE2AE4">
        <w:rPr>
          <w:rFonts w:ascii="Arial" w:hAnsi="Arial" w:cs="Arial"/>
          <w:sz w:val="28"/>
        </w:rPr>
        <w:t xml:space="preserve"> 201</w:t>
      </w:r>
      <w:r w:rsidR="00265073">
        <w:rPr>
          <w:rFonts w:ascii="Arial" w:hAnsi="Arial" w:cs="Arial"/>
          <w:sz w:val="28"/>
        </w:rPr>
        <w:t>6</w:t>
      </w:r>
    </w:p>
    <w:p w:rsidR="00B76C99" w:rsidRPr="001504DD" w:rsidRDefault="00AD534C" w:rsidP="009062BC">
      <w:pPr>
        <w:pStyle w:val="-subtitle"/>
        <w:tabs>
          <w:tab w:val="left" w:pos="5813"/>
        </w:tabs>
        <w:spacing w:before="240"/>
        <w:ind w:left="425"/>
        <w:rPr>
          <w:rFonts w:ascii="Arial" w:hAnsi="Arial" w:cs="Arial"/>
          <w:sz w:val="28"/>
        </w:rPr>
      </w:pPr>
      <w:r>
        <w:rPr>
          <w:rFonts w:ascii="Arial" w:hAnsi="Arial" w:cs="Arial"/>
          <w:sz w:val="28"/>
        </w:rPr>
        <w:t>Final</w:t>
      </w:r>
    </w:p>
    <w:p w:rsidR="00B76C99" w:rsidRPr="001504DD" w:rsidRDefault="00B76C99" w:rsidP="000E5315">
      <w:pPr>
        <w:pStyle w:val="ReportDescription"/>
        <w:spacing w:before="60" w:after="60"/>
        <w:rPr>
          <w:rFonts w:cs="Arial"/>
        </w:rPr>
      </w:pPr>
    </w:p>
    <w:p w:rsidR="00B76C99" w:rsidRPr="001504DD" w:rsidRDefault="00B76C99" w:rsidP="000E5315">
      <w:pPr>
        <w:pBdr>
          <w:bottom w:val="single" w:sz="4" w:space="0" w:color="auto"/>
        </w:pBdr>
        <w:rPr>
          <w:rFonts w:cs="Arial"/>
        </w:rPr>
      </w:pPr>
    </w:p>
    <w:tbl>
      <w:tblPr>
        <w:tblW w:w="9639" w:type="dxa"/>
        <w:tblInd w:w="-170" w:type="dxa"/>
        <w:tblCellMar>
          <w:left w:w="170" w:type="dxa"/>
          <w:right w:w="170" w:type="dxa"/>
        </w:tblCellMar>
        <w:tblLook w:val="01E0" w:firstRow="1" w:lastRow="1" w:firstColumn="1" w:lastColumn="1" w:noHBand="0" w:noVBand="0"/>
      </w:tblPr>
      <w:tblGrid>
        <w:gridCol w:w="6660"/>
        <w:gridCol w:w="2979"/>
      </w:tblGrid>
      <w:tr w:rsidR="0046776B" w:rsidRPr="009B06E0" w:rsidTr="00CD357E">
        <w:trPr>
          <w:trHeight w:hRule="exact" w:val="1643"/>
        </w:trPr>
        <w:tc>
          <w:tcPr>
            <w:tcW w:w="6660" w:type="dxa"/>
          </w:tcPr>
          <w:p w:rsidR="0046776B" w:rsidRPr="001A7D6E" w:rsidRDefault="0046776B" w:rsidP="00034EC5">
            <w:pPr>
              <w:pStyle w:val="CopyrightText"/>
              <w:numPr>
                <w:ilvl w:val="0"/>
                <w:numId w:val="28"/>
              </w:numPr>
            </w:pPr>
            <w:r w:rsidRPr="009B06E0">
              <w:t xml:space="preserve">This document and its attachments are </w:t>
            </w:r>
            <w:r>
              <w:fldChar w:fldCharType="begin">
                <w:ffData>
                  <w:name w:val=""/>
                  <w:enabled/>
                  <w:calcOnExit w:val="0"/>
                  <w:textInput>
                    <w:default w:val="Unclassified"/>
                  </w:textInput>
                </w:ffData>
              </w:fldChar>
            </w:r>
            <w:r>
              <w:instrText xml:space="preserve"> FORMTEXT </w:instrText>
            </w:r>
            <w:r>
              <w:fldChar w:fldCharType="separate"/>
            </w:r>
            <w:r>
              <w:rPr>
                <w:noProof/>
              </w:rPr>
              <w:t>Unclassified</w:t>
            </w:r>
            <w:r>
              <w:fldChar w:fldCharType="end"/>
            </w:r>
          </w:p>
          <w:p w:rsidR="0046776B" w:rsidRPr="009B06E0" w:rsidRDefault="0046776B" w:rsidP="00F3280A">
            <w:pPr>
              <w:pStyle w:val="CopyrightText"/>
              <w:ind w:left="720"/>
            </w:pPr>
          </w:p>
          <w:p w:rsidR="0046776B" w:rsidRPr="009B06E0" w:rsidRDefault="0046776B" w:rsidP="00CD357E"/>
        </w:tc>
        <w:tc>
          <w:tcPr>
            <w:tcW w:w="2979" w:type="dxa"/>
          </w:tcPr>
          <w:p w:rsidR="0046776B" w:rsidRPr="009B06E0" w:rsidRDefault="00AD534C" w:rsidP="00CD357E">
            <w:pPr>
              <w:pStyle w:val="CopyrightText"/>
            </w:pPr>
            <w:r>
              <w:pict w14:anchorId="0CE88034">
                <v:shape id="_x0000_i1025" type="#_x0000_t75" style="width:13.5pt;height:13.5pt">
                  <v:imagedata r:id="rId14" o:title="direction_pms"/>
                </v:shape>
              </w:pict>
            </w:r>
            <w:r w:rsidR="0046776B" w:rsidRPr="00952AD2">
              <w:rPr>
                <w:sz w:val="18"/>
                <w:szCs w:val="18"/>
              </w:rPr>
              <w:t xml:space="preserve">For further information or questions, </w:t>
            </w:r>
            <w:r w:rsidR="0046776B" w:rsidRPr="0013077E">
              <w:rPr>
                <w:sz w:val="18"/>
                <w:szCs w:val="18"/>
              </w:rPr>
              <w:t xml:space="preserve">contact the SBR Service Desk at </w:t>
            </w:r>
            <w:hyperlink r:id="rId15" w:history="1">
              <w:r w:rsidR="0046776B" w:rsidRPr="0013077E">
                <w:rPr>
                  <w:rStyle w:val="Hyperlink"/>
                  <w:sz w:val="18"/>
                  <w:szCs w:val="18"/>
                </w:rPr>
                <w:t>SBRServiceDesk@sbr.gov.au</w:t>
              </w:r>
            </w:hyperlink>
            <w:r w:rsidR="0046776B" w:rsidRPr="0013077E">
              <w:rPr>
                <w:sz w:val="18"/>
                <w:szCs w:val="18"/>
              </w:rPr>
              <w:t xml:space="preserve"> or call 1300 488 231. International callers may use</w:t>
            </w:r>
            <w:r w:rsidR="0046776B" w:rsidRPr="0013077E">
              <w:t xml:space="preserve"> </w:t>
            </w:r>
            <w:r w:rsidR="0046776B" w:rsidRPr="0013077E">
              <w:rPr>
                <w:sz w:val="18"/>
                <w:szCs w:val="18"/>
              </w:rPr>
              <w:t>+61-2-6216 5577</w:t>
            </w:r>
          </w:p>
        </w:tc>
      </w:tr>
    </w:tbl>
    <w:p w:rsidR="000A079E" w:rsidRPr="0050037B" w:rsidRDefault="000A079E" w:rsidP="000A079E">
      <w:pPr>
        <w:pStyle w:val="VersionHeadA"/>
        <w:pageBreakBefore/>
      </w:pPr>
      <w:r w:rsidRPr="0050037B">
        <w:lastRenderedPageBreak/>
        <w:t xml:space="preserve">VERSION CONTROL </w:t>
      </w:r>
      <w:r w:rsidR="002062D9">
        <w:tab/>
      </w:r>
    </w:p>
    <w:tbl>
      <w:tblPr>
        <w:tblW w:w="9485" w:type="dxa"/>
        <w:tblInd w:w="2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65"/>
        <w:gridCol w:w="1656"/>
        <w:gridCol w:w="6364"/>
      </w:tblGrid>
      <w:tr w:rsidR="000A079E" w:rsidRPr="00D11B6D" w:rsidTr="00CD357E">
        <w:trPr>
          <w:tblHeader/>
        </w:trPr>
        <w:tc>
          <w:tcPr>
            <w:tcW w:w="1465" w:type="dxa"/>
            <w:tcBorders>
              <w:top w:val="single" w:sz="4" w:space="0" w:color="auto"/>
              <w:bottom w:val="single" w:sz="6" w:space="0" w:color="auto"/>
            </w:tcBorders>
            <w:shd w:val="clear" w:color="auto" w:fill="C6D9F1"/>
          </w:tcPr>
          <w:p w:rsidR="000A079E" w:rsidRPr="00D11B6D" w:rsidRDefault="000A079E" w:rsidP="00A920B4">
            <w:pPr>
              <w:pStyle w:val="VersionHead"/>
              <w:spacing w:before="0" w:after="0"/>
              <w:rPr>
                <w:b/>
                <w:sz w:val="20"/>
                <w:szCs w:val="20"/>
              </w:rPr>
            </w:pPr>
            <w:r w:rsidRPr="00D11B6D">
              <w:rPr>
                <w:b/>
                <w:sz w:val="20"/>
                <w:szCs w:val="20"/>
              </w:rPr>
              <w:t>Version</w:t>
            </w:r>
          </w:p>
        </w:tc>
        <w:tc>
          <w:tcPr>
            <w:tcW w:w="1656" w:type="dxa"/>
            <w:tcBorders>
              <w:top w:val="single" w:sz="4" w:space="0" w:color="auto"/>
              <w:bottom w:val="single" w:sz="6" w:space="0" w:color="auto"/>
            </w:tcBorders>
            <w:shd w:val="clear" w:color="auto" w:fill="C6D9F1"/>
          </w:tcPr>
          <w:p w:rsidR="000A079E" w:rsidRPr="00D11B6D" w:rsidRDefault="000A079E" w:rsidP="00A920B4">
            <w:pPr>
              <w:pStyle w:val="VersionHead"/>
              <w:spacing w:before="0" w:after="0"/>
              <w:rPr>
                <w:b/>
                <w:sz w:val="20"/>
                <w:szCs w:val="20"/>
              </w:rPr>
            </w:pPr>
            <w:r w:rsidRPr="00D11B6D">
              <w:rPr>
                <w:b/>
                <w:sz w:val="20"/>
                <w:szCs w:val="20"/>
              </w:rPr>
              <w:t>Release date</w:t>
            </w:r>
          </w:p>
        </w:tc>
        <w:tc>
          <w:tcPr>
            <w:tcW w:w="6364" w:type="dxa"/>
            <w:tcBorders>
              <w:top w:val="single" w:sz="4" w:space="0" w:color="auto"/>
              <w:bottom w:val="single" w:sz="6" w:space="0" w:color="auto"/>
            </w:tcBorders>
            <w:shd w:val="clear" w:color="auto" w:fill="C6D9F1"/>
          </w:tcPr>
          <w:p w:rsidR="000A079E" w:rsidRPr="00D11B6D" w:rsidRDefault="000A079E" w:rsidP="00A920B4">
            <w:pPr>
              <w:pStyle w:val="VersionHead"/>
              <w:spacing w:before="0" w:after="0"/>
              <w:rPr>
                <w:b/>
                <w:sz w:val="20"/>
                <w:szCs w:val="20"/>
              </w:rPr>
            </w:pPr>
            <w:r w:rsidRPr="00D11B6D">
              <w:rPr>
                <w:b/>
                <w:sz w:val="20"/>
                <w:szCs w:val="20"/>
              </w:rPr>
              <w:t>Description of changes</w:t>
            </w:r>
          </w:p>
        </w:tc>
      </w:tr>
      <w:tr w:rsidR="00034EC5" w:rsidRPr="004F0F0C" w:rsidTr="003B4EAA">
        <w:tc>
          <w:tcPr>
            <w:tcW w:w="1465" w:type="dxa"/>
            <w:tcBorders>
              <w:top w:val="single" w:sz="6" w:space="0" w:color="auto"/>
              <w:bottom w:val="single" w:sz="6" w:space="0" w:color="auto"/>
            </w:tcBorders>
            <w:vAlign w:val="center"/>
          </w:tcPr>
          <w:p w:rsidR="00034EC5" w:rsidRDefault="00034EC5" w:rsidP="003B4EAA">
            <w:pPr>
              <w:pStyle w:val="Version2"/>
              <w:spacing w:before="40" w:after="40"/>
              <w:rPr>
                <w:sz w:val="20"/>
                <w:szCs w:val="20"/>
              </w:rPr>
            </w:pPr>
            <w:r>
              <w:rPr>
                <w:sz w:val="20"/>
                <w:szCs w:val="20"/>
              </w:rPr>
              <w:t>0.</w:t>
            </w:r>
            <w:r w:rsidR="008C0B92">
              <w:rPr>
                <w:sz w:val="20"/>
                <w:szCs w:val="20"/>
              </w:rPr>
              <w:t>1</w:t>
            </w:r>
          </w:p>
        </w:tc>
        <w:tc>
          <w:tcPr>
            <w:tcW w:w="1656" w:type="dxa"/>
            <w:tcBorders>
              <w:top w:val="single" w:sz="6" w:space="0" w:color="auto"/>
              <w:bottom w:val="single" w:sz="6" w:space="0" w:color="auto"/>
            </w:tcBorders>
            <w:vAlign w:val="center"/>
          </w:tcPr>
          <w:p w:rsidR="00034EC5" w:rsidRDefault="005056A6" w:rsidP="005056A6">
            <w:pPr>
              <w:pStyle w:val="Version2"/>
              <w:spacing w:before="40" w:after="40"/>
              <w:rPr>
                <w:sz w:val="20"/>
                <w:szCs w:val="20"/>
              </w:rPr>
            </w:pPr>
            <w:r>
              <w:rPr>
                <w:sz w:val="20"/>
                <w:szCs w:val="20"/>
              </w:rPr>
              <w:t>24</w:t>
            </w:r>
            <w:r w:rsidR="00265073">
              <w:rPr>
                <w:sz w:val="20"/>
                <w:szCs w:val="20"/>
              </w:rPr>
              <w:t>/0</w:t>
            </w:r>
            <w:r>
              <w:rPr>
                <w:sz w:val="20"/>
                <w:szCs w:val="20"/>
              </w:rPr>
              <w:t>3</w:t>
            </w:r>
            <w:r w:rsidR="00265073">
              <w:rPr>
                <w:sz w:val="20"/>
                <w:szCs w:val="20"/>
              </w:rPr>
              <w:t>/2016</w:t>
            </w:r>
          </w:p>
        </w:tc>
        <w:tc>
          <w:tcPr>
            <w:tcW w:w="6364" w:type="dxa"/>
            <w:tcBorders>
              <w:top w:val="single" w:sz="6" w:space="0" w:color="auto"/>
              <w:bottom w:val="single" w:sz="6" w:space="0" w:color="auto"/>
            </w:tcBorders>
            <w:vAlign w:val="center"/>
          </w:tcPr>
          <w:p w:rsidR="00034EC5" w:rsidRDefault="003B4EAA" w:rsidP="003B4EAA">
            <w:pPr>
              <w:pStyle w:val="VersionHead"/>
              <w:spacing w:before="120" w:after="120"/>
              <w:ind w:left="0"/>
              <w:rPr>
                <w:sz w:val="20"/>
                <w:szCs w:val="20"/>
              </w:rPr>
            </w:pPr>
            <w:r>
              <w:rPr>
                <w:sz w:val="20"/>
                <w:szCs w:val="20"/>
              </w:rPr>
              <w:t>Initial Draft</w:t>
            </w:r>
          </w:p>
        </w:tc>
      </w:tr>
      <w:tr w:rsidR="00AD534C" w:rsidRPr="004F0F0C" w:rsidTr="003B4EAA">
        <w:tc>
          <w:tcPr>
            <w:tcW w:w="1465" w:type="dxa"/>
            <w:tcBorders>
              <w:top w:val="single" w:sz="6" w:space="0" w:color="auto"/>
              <w:bottom w:val="single" w:sz="6" w:space="0" w:color="auto"/>
            </w:tcBorders>
            <w:vAlign w:val="center"/>
          </w:tcPr>
          <w:p w:rsidR="00AD534C" w:rsidRDefault="00AD534C" w:rsidP="003B4EAA">
            <w:pPr>
              <w:pStyle w:val="Version2"/>
              <w:spacing w:before="40" w:after="40"/>
              <w:rPr>
                <w:sz w:val="20"/>
                <w:szCs w:val="20"/>
              </w:rPr>
            </w:pPr>
            <w:r>
              <w:rPr>
                <w:sz w:val="20"/>
                <w:szCs w:val="20"/>
              </w:rPr>
              <w:t>1.0</w:t>
            </w:r>
          </w:p>
        </w:tc>
        <w:tc>
          <w:tcPr>
            <w:tcW w:w="1656" w:type="dxa"/>
            <w:tcBorders>
              <w:top w:val="single" w:sz="6" w:space="0" w:color="auto"/>
              <w:bottom w:val="single" w:sz="6" w:space="0" w:color="auto"/>
            </w:tcBorders>
            <w:vAlign w:val="center"/>
          </w:tcPr>
          <w:p w:rsidR="00AD534C" w:rsidRDefault="00AD534C" w:rsidP="005056A6">
            <w:pPr>
              <w:pStyle w:val="Version2"/>
              <w:spacing w:before="40" w:after="40"/>
              <w:rPr>
                <w:sz w:val="20"/>
                <w:szCs w:val="20"/>
              </w:rPr>
            </w:pPr>
            <w:r>
              <w:rPr>
                <w:sz w:val="20"/>
                <w:szCs w:val="20"/>
              </w:rPr>
              <w:t>16/06/2016</w:t>
            </w:r>
          </w:p>
        </w:tc>
        <w:tc>
          <w:tcPr>
            <w:tcW w:w="6364" w:type="dxa"/>
            <w:tcBorders>
              <w:top w:val="single" w:sz="6" w:space="0" w:color="auto"/>
              <w:bottom w:val="single" w:sz="6" w:space="0" w:color="auto"/>
            </w:tcBorders>
            <w:vAlign w:val="center"/>
          </w:tcPr>
          <w:p w:rsidR="00AD534C" w:rsidRDefault="00AD534C" w:rsidP="003B4EAA">
            <w:pPr>
              <w:pStyle w:val="VersionHead"/>
              <w:spacing w:before="120" w:after="120"/>
              <w:ind w:left="0"/>
              <w:rPr>
                <w:sz w:val="20"/>
                <w:szCs w:val="20"/>
              </w:rPr>
            </w:pPr>
            <w:r w:rsidRPr="00AD534C">
              <w:rPr>
                <w:sz w:val="20"/>
                <w:szCs w:val="20"/>
              </w:rPr>
              <w:t>F</w:t>
            </w:r>
            <w:r>
              <w:rPr>
                <w:sz w:val="20"/>
                <w:szCs w:val="20"/>
              </w:rPr>
              <w:t>inal. No change from version 0.1</w:t>
            </w:r>
            <w:r w:rsidRPr="00AD534C">
              <w:rPr>
                <w:sz w:val="20"/>
                <w:szCs w:val="20"/>
              </w:rPr>
              <w:t>.</w:t>
            </w:r>
          </w:p>
        </w:tc>
      </w:tr>
    </w:tbl>
    <w:p w:rsidR="000A079E" w:rsidRPr="009E6242" w:rsidRDefault="00D51E03" w:rsidP="000A079E">
      <w:pPr>
        <w:pStyle w:val="VersionHeadA"/>
        <w:pageBreakBefore/>
      </w:pPr>
      <w:r>
        <w:lastRenderedPageBreak/>
        <w:t>E</w:t>
      </w:r>
      <w:r w:rsidR="000A079E" w:rsidRPr="009E6242">
        <w:t>NDORSEMENT</w:t>
      </w:r>
    </w:p>
    <w:p w:rsidR="000A079E" w:rsidRPr="009E6242" w:rsidRDefault="000A079E" w:rsidP="000A079E">
      <w:pPr>
        <w:pStyle w:val="Version2"/>
        <w:tabs>
          <w:tab w:val="left" w:pos="2970"/>
        </w:tabs>
      </w:pPr>
      <w:r w:rsidRPr="009E6242">
        <w:t>APPROVAL</w:t>
      </w:r>
    </w:p>
    <w:p w:rsidR="000A079E" w:rsidRPr="0050037B" w:rsidRDefault="000A079E" w:rsidP="000A079E">
      <w:pPr>
        <w:pStyle w:val="Version2"/>
        <w:tabs>
          <w:tab w:val="left" w:pos="2970"/>
        </w:tabs>
      </w:pPr>
    </w:p>
    <w:p w:rsidR="000A079E" w:rsidRDefault="000A079E" w:rsidP="000A079E">
      <w:pPr>
        <w:pStyle w:val="Version2"/>
        <w:tabs>
          <w:tab w:val="left" w:pos="2970"/>
        </w:tabs>
      </w:pPr>
      <w:r>
        <w:tab/>
        <w:t>Solutions Architect</w:t>
      </w:r>
    </w:p>
    <w:p w:rsidR="000A079E" w:rsidRDefault="000A079E" w:rsidP="00E97F5E">
      <w:pPr>
        <w:pStyle w:val="Version2"/>
        <w:tabs>
          <w:tab w:val="left" w:pos="2970"/>
        </w:tabs>
        <w:ind w:left="2880"/>
      </w:pPr>
      <w:r>
        <w:tab/>
      </w:r>
      <w:r w:rsidR="0013077E">
        <w:t>Standard Business Reporting</w:t>
      </w:r>
    </w:p>
    <w:p w:rsidR="000A079E" w:rsidRPr="0050037B" w:rsidRDefault="000A079E" w:rsidP="000A079E">
      <w:pPr>
        <w:pStyle w:val="Version2"/>
        <w:tabs>
          <w:tab w:val="left" w:pos="2970"/>
        </w:tabs>
      </w:pPr>
    </w:p>
    <w:p w:rsidR="000A079E" w:rsidRPr="00B60D6F" w:rsidRDefault="00E97F5E" w:rsidP="000A079E">
      <w:pPr>
        <w:pStyle w:val="Version2"/>
        <w:tabs>
          <w:tab w:val="left" w:pos="2970"/>
        </w:tabs>
      </w:pPr>
      <w:r>
        <w:t>Michael Ferris</w:t>
      </w:r>
      <w:r w:rsidR="000A079E">
        <w:tab/>
      </w:r>
      <w:r w:rsidR="000A079E" w:rsidRPr="00B60D6F">
        <w:t>Pro</w:t>
      </w:r>
      <w:r>
        <w:t>gram</w:t>
      </w:r>
      <w:r w:rsidR="000A079E" w:rsidRPr="00B60D6F">
        <w:t xml:space="preserve"> Manager</w:t>
      </w:r>
    </w:p>
    <w:p w:rsidR="000A079E" w:rsidRPr="00B60D6F" w:rsidRDefault="000A079E" w:rsidP="000A079E">
      <w:pPr>
        <w:pStyle w:val="Version2"/>
        <w:tabs>
          <w:tab w:val="left" w:pos="2970"/>
        </w:tabs>
      </w:pPr>
      <w:r>
        <w:tab/>
      </w:r>
      <w:r w:rsidR="00E97F5E">
        <w:t>eCommerce Service Delivery</w:t>
      </w:r>
    </w:p>
    <w:p w:rsidR="000A079E" w:rsidRDefault="000A079E" w:rsidP="000A079E">
      <w:pPr>
        <w:pStyle w:val="Version2"/>
        <w:tabs>
          <w:tab w:val="left" w:pos="2970"/>
        </w:tabs>
      </w:pPr>
      <w:r>
        <w:tab/>
      </w:r>
      <w:r w:rsidRPr="00B60D6F">
        <w:t>Australian Taxation Office</w:t>
      </w:r>
    </w:p>
    <w:p w:rsidR="000A079E" w:rsidRDefault="000A079E" w:rsidP="000A079E">
      <w:pPr>
        <w:spacing w:before="100" w:beforeAutospacing="1" w:after="100" w:afterAutospacing="1"/>
        <w:rPr>
          <w:bCs/>
          <w:smallCaps/>
          <w:kern w:val="36"/>
          <w:sz w:val="36"/>
          <w:szCs w:val="36"/>
        </w:rPr>
      </w:pPr>
      <w:bookmarkStart w:id="1" w:name="_Toc229210853"/>
      <w:bookmarkStart w:id="2" w:name="_Toc231032339"/>
    </w:p>
    <w:p w:rsidR="000A079E" w:rsidRPr="00A62199" w:rsidRDefault="000A079E" w:rsidP="000A079E">
      <w:pPr>
        <w:spacing w:before="100" w:beforeAutospacing="1" w:after="100" w:afterAutospacing="1"/>
        <w:rPr>
          <w:bCs/>
          <w:smallCaps/>
          <w:kern w:val="36"/>
          <w:sz w:val="36"/>
          <w:szCs w:val="36"/>
        </w:rPr>
      </w:pPr>
      <w:r w:rsidRPr="00A62199">
        <w:rPr>
          <w:bCs/>
          <w:smallCaps/>
          <w:kern w:val="36"/>
          <w:sz w:val="36"/>
          <w:szCs w:val="36"/>
        </w:rPr>
        <w:t>Copyright</w:t>
      </w:r>
      <w:bookmarkEnd w:id="1"/>
      <w:bookmarkEnd w:id="2"/>
    </w:p>
    <w:p w:rsidR="000A079E" w:rsidRDefault="000A079E" w:rsidP="000A079E">
      <w:r w:rsidRPr="009B06E0">
        <w:t>© Commonwealth of Australia</w:t>
      </w:r>
      <w:r w:rsidR="00DF2446">
        <w:t xml:space="preserve"> 201</w:t>
      </w:r>
      <w:r w:rsidR="00642F1A">
        <w:t>6</w:t>
      </w:r>
    </w:p>
    <w:p w:rsidR="0013077E" w:rsidRPr="009B06E0" w:rsidRDefault="0013077E" w:rsidP="0013077E">
      <w:pPr>
        <w:pStyle w:val="Maintext"/>
        <w:jc w:val="both"/>
      </w:pPr>
      <w:r w:rsidRPr="009B06E0">
        <w:t xml:space="preserve">This work is copyright. Use of this Information and Material is subject to the terms and conditions in the "SBR Disclaimer and Conditions of Use" which is available at </w:t>
      </w:r>
      <w:hyperlink r:id="rId16" w:history="1">
        <w:r w:rsidRPr="009B06E0">
          <w:rPr>
            <w:rStyle w:val="Hyperlink"/>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13077E" w:rsidRPr="009B06E0" w:rsidRDefault="0013077E" w:rsidP="0013077E">
      <w:pPr>
        <w:autoSpaceDE w:val="0"/>
        <w:autoSpaceDN w:val="0"/>
        <w:adjustRightInd w:val="0"/>
      </w:pPr>
    </w:p>
    <w:p w:rsidR="0013077E" w:rsidRPr="009E6242" w:rsidRDefault="0013077E" w:rsidP="0013077E">
      <w:pPr>
        <w:pStyle w:val="StyleMaintext"/>
      </w:pPr>
      <w:r w:rsidRPr="006264D3">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t>.</w:t>
      </w:r>
    </w:p>
    <w:p w:rsidR="0013077E" w:rsidRPr="009B06E0" w:rsidRDefault="0013077E" w:rsidP="000A079E"/>
    <w:p w:rsidR="001F4666" w:rsidRPr="000A079E" w:rsidRDefault="001F4666" w:rsidP="000A079E">
      <w:pPr>
        <w:pageBreakBefore/>
        <w:rPr>
          <w:rFonts w:cs="Arial"/>
          <w:b/>
          <w:sz w:val="36"/>
          <w:szCs w:val="36"/>
        </w:rPr>
      </w:pPr>
      <w:r w:rsidRPr="000A079E">
        <w:rPr>
          <w:rFonts w:cs="Arial"/>
          <w:b/>
          <w:sz w:val="36"/>
          <w:szCs w:val="36"/>
        </w:rPr>
        <w:lastRenderedPageBreak/>
        <w:t>Table of contents</w:t>
      </w:r>
    </w:p>
    <w:p w:rsidR="00472DB6" w:rsidRPr="00E01F74" w:rsidRDefault="00A920B4">
      <w:pPr>
        <w:pStyle w:val="TOC1"/>
        <w:tabs>
          <w:tab w:val="left" w:pos="440"/>
        </w:tabs>
        <w:rPr>
          <w:rFonts w:ascii="Calibri" w:hAnsi="Calibri" w:cs="Times New Roman"/>
          <w:noProof/>
        </w:rPr>
      </w:pPr>
      <w:r>
        <w:fldChar w:fldCharType="begin"/>
      </w:r>
      <w:r>
        <w:instrText xml:space="preserve"> TOC \o "1-2" \h \z \u </w:instrText>
      </w:r>
      <w:r>
        <w:fldChar w:fldCharType="separate"/>
      </w:r>
      <w:hyperlink w:anchor="_Toc445897325" w:history="1">
        <w:r w:rsidR="00472DB6" w:rsidRPr="003E3A44">
          <w:rPr>
            <w:rStyle w:val="Hyperlink"/>
          </w:rPr>
          <w:t>1</w:t>
        </w:r>
        <w:r w:rsidR="00472DB6" w:rsidRPr="00E01F74">
          <w:rPr>
            <w:rFonts w:ascii="Calibri" w:hAnsi="Calibri" w:cs="Times New Roman"/>
            <w:noProof/>
          </w:rPr>
          <w:tab/>
        </w:r>
        <w:r w:rsidR="00472DB6" w:rsidRPr="003E3A44">
          <w:rPr>
            <w:rStyle w:val="Hyperlink"/>
          </w:rPr>
          <w:t>Introduction</w:t>
        </w:r>
        <w:r w:rsidR="00472DB6">
          <w:rPr>
            <w:noProof/>
            <w:webHidden/>
          </w:rPr>
          <w:tab/>
        </w:r>
        <w:r w:rsidR="00472DB6">
          <w:rPr>
            <w:noProof/>
            <w:webHidden/>
          </w:rPr>
          <w:fldChar w:fldCharType="begin"/>
        </w:r>
        <w:r w:rsidR="00472DB6">
          <w:rPr>
            <w:noProof/>
            <w:webHidden/>
          </w:rPr>
          <w:instrText xml:space="preserve"> PAGEREF _Toc445897325 \h </w:instrText>
        </w:r>
        <w:r w:rsidR="00472DB6">
          <w:rPr>
            <w:noProof/>
            <w:webHidden/>
          </w:rPr>
        </w:r>
        <w:r w:rsidR="00472DB6">
          <w:rPr>
            <w:noProof/>
            <w:webHidden/>
          </w:rPr>
          <w:fldChar w:fldCharType="separate"/>
        </w:r>
        <w:r w:rsidR="00472DB6">
          <w:rPr>
            <w:noProof/>
            <w:webHidden/>
          </w:rPr>
          <w:t>5</w:t>
        </w:r>
        <w:r w:rsidR="00472DB6">
          <w:rPr>
            <w:noProof/>
            <w:webHidden/>
          </w:rPr>
          <w:fldChar w:fldCharType="end"/>
        </w:r>
      </w:hyperlink>
    </w:p>
    <w:p w:rsidR="00472DB6" w:rsidRPr="00E01F74" w:rsidRDefault="00E01F74">
      <w:pPr>
        <w:pStyle w:val="TOC2"/>
        <w:rPr>
          <w:rFonts w:ascii="Calibri" w:hAnsi="Calibri" w:cs="Times New Roman"/>
          <w:noProof/>
        </w:rPr>
      </w:pPr>
      <w:hyperlink w:anchor="_Toc445897326" w:history="1">
        <w:r w:rsidR="00472DB6" w:rsidRPr="003E3A44">
          <w:rPr>
            <w:rStyle w:val="Hyperlink"/>
          </w:rPr>
          <w:t>1.1</w:t>
        </w:r>
        <w:r w:rsidR="00472DB6" w:rsidRPr="00E01F74">
          <w:rPr>
            <w:rFonts w:ascii="Calibri" w:hAnsi="Calibri" w:cs="Times New Roman"/>
            <w:noProof/>
          </w:rPr>
          <w:tab/>
        </w:r>
        <w:r w:rsidR="00472DB6" w:rsidRPr="003E3A44">
          <w:rPr>
            <w:rStyle w:val="Hyperlink"/>
          </w:rPr>
          <w:t>Purpose</w:t>
        </w:r>
        <w:r w:rsidR="00472DB6">
          <w:rPr>
            <w:noProof/>
            <w:webHidden/>
          </w:rPr>
          <w:tab/>
        </w:r>
        <w:r w:rsidR="00472DB6">
          <w:rPr>
            <w:noProof/>
            <w:webHidden/>
          </w:rPr>
          <w:fldChar w:fldCharType="begin"/>
        </w:r>
        <w:r w:rsidR="00472DB6">
          <w:rPr>
            <w:noProof/>
            <w:webHidden/>
          </w:rPr>
          <w:instrText xml:space="preserve"> PAGEREF _Toc445897326 \h </w:instrText>
        </w:r>
        <w:r w:rsidR="00472DB6">
          <w:rPr>
            <w:noProof/>
            <w:webHidden/>
          </w:rPr>
        </w:r>
        <w:r w:rsidR="00472DB6">
          <w:rPr>
            <w:noProof/>
            <w:webHidden/>
          </w:rPr>
          <w:fldChar w:fldCharType="separate"/>
        </w:r>
        <w:r w:rsidR="00472DB6">
          <w:rPr>
            <w:noProof/>
            <w:webHidden/>
          </w:rPr>
          <w:t>5</w:t>
        </w:r>
        <w:r w:rsidR="00472DB6">
          <w:rPr>
            <w:noProof/>
            <w:webHidden/>
          </w:rPr>
          <w:fldChar w:fldCharType="end"/>
        </w:r>
      </w:hyperlink>
    </w:p>
    <w:p w:rsidR="00472DB6" w:rsidRPr="00E01F74" w:rsidRDefault="00E01F74">
      <w:pPr>
        <w:pStyle w:val="TOC2"/>
        <w:rPr>
          <w:rFonts w:ascii="Calibri" w:hAnsi="Calibri" w:cs="Times New Roman"/>
          <w:noProof/>
        </w:rPr>
      </w:pPr>
      <w:hyperlink w:anchor="_Toc445897327" w:history="1">
        <w:r w:rsidR="00472DB6" w:rsidRPr="003E3A44">
          <w:rPr>
            <w:rStyle w:val="Hyperlink"/>
          </w:rPr>
          <w:t>1.2</w:t>
        </w:r>
        <w:r w:rsidR="00472DB6" w:rsidRPr="00E01F74">
          <w:rPr>
            <w:rFonts w:ascii="Calibri" w:hAnsi="Calibri" w:cs="Times New Roman"/>
            <w:noProof/>
          </w:rPr>
          <w:tab/>
        </w:r>
        <w:r w:rsidR="00472DB6" w:rsidRPr="003E3A44">
          <w:rPr>
            <w:rStyle w:val="Hyperlink"/>
          </w:rPr>
          <w:t>Audience</w:t>
        </w:r>
        <w:r w:rsidR="00472DB6">
          <w:rPr>
            <w:noProof/>
            <w:webHidden/>
          </w:rPr>
          <w:tab/>
        </w:r>
        <w:r w:rsidR="00472DB6">
          <w:rPr>
            <w:noProof/>
            <w:webHidden/>
          </w:rPr>
          <w:fldChar w:fldCharType="begin"/>
        </w:r>
        <w:r w:rsidR="00472DB6">
          <w:rPr>
            <w:noProof/>
            <w:webHidden/>
          </w:rPr>
          <w:instrText xml:space="preserve"> PAGEREF _Toc445897327 \h </w:instrText>
        </w:r>
        <w:r w:rsidR="00472DB6">
          <w:rPr>
            <w:noProof/>
            <w:webHidden/>
          </w:rPr>
        </w:r>
        <w:r w:rsidR="00472DB6">
          <w:rPr>
            <w:noProof/>
            <w:webHidden/>
          </w:rPr>
          <w:fldChar w:fldCharType="separate"/>
        </w:r>
        <w:r w:rsidR="00472DB6">
          <w:rPr>
            <w:noProof/>
            <w:webHidden/>
          </w:rPr>
          <w:t>5</w:t>
        </w:r>
        <w:r w:rsidR="00472DB6">
          <w:rPr>
            <w:noProof/>
            <w:webHidden/>
          </w:rPr>
          <w:fldChar w:fldCharType="end"/>
        </w:r>
      </w:hyperlink>
    </w:p>
    <w:p w:rsidR="00472DB6" w:rsidRPr="00E01F74" w:rsidRDefault="00E01F74">
      <w:pPr>
        <w:pStyle w:val="TOC2"/>
        <w:rPr>
          <w:rFonts w:ascii="Calibri" w:hAnsi="Calibri" w:cs="Times New Roman"/>
          <w:noProof/>
        </w:rPr>
      </w:pPr>
      <w:hyperlink w:anchor="_Toc445897328" w:history="1">
        <w:r w:rsidR="00472DB6" w:rsidRPr="003E3A44">
          <w:rPr>
            <w:rStyle w:val="Hyperlink"/>
          </w:rPr>
          <w:t>1.3</w:t>
        </w:r>
        <w:r w:rsidR="00472DB6" w:rsidRPr="00E01F74">
          <w:rPr>
            <w:rFonts w:ascii="Calibri" w:hAnsi="Calibri" w:cs="Times New Roman"/>
            <w:noProof/>
          </w:rPr>
          <w:tab/>
        </w:r>
        <w:r w:rsidR="00472DB6" w:rsidRPr="003E3A44">
          <w:rPr>
            <w:rStyle w:val="Hyperlink"/>
          </w:rPr>
          <w:t>Document context</w:t>
        </w:r>
        <w:r w:rsidR="00472DB6">
          <w:rPr>
            <w:noProof/>
            <w:webHidden/>
          </w:rPr>
          <w:tab/>
        </w:r>
        <w:r w:rsidR="00472DB6">
          <w:rPr>
            <w:noProof/>
            <w:webHidden/>
          </w:rPr>
          <w:fldChar w:fldCharType="begin"/>
        </w:r>
        <w:r w:rsidR="00472DB6">
          <w:rPr>
            <w:noProof/>
            <w:webHidden/>
          </w:rPr>
          <w:instrText xml:space="preserve"> PAGEREF _Toc445897328 \h </w:instrText>
        </w:r>
        <w:r w:rsidR="00472DB6">
          <w:rPr>
            <w:noProof/>
            <w:webHidden/>
          </w:rPr>
        </w:r>
        <w:r w:rsidR="00472DB6">
          <w:rPr>
            <w:noProof/>
            <w:webHidden/>
          </w:rPr>
          <w:fldChar w:fldCharType="separate"/>
        </w:r>
        <w:r w:rsidR="00472DB6">
          <w:rPr>
            <w:noProof/>
            <w:webHidden/>
          </w:rPr>
          <w:t>5</w:t>
        </w:r>
        <w:r w:rsidR="00472DB6">
          <w:rPr>
            <w:noProof/>
            <w:webHidden/>
          </w:rPr>
          <w:fldChar w:fldCharType="end"/>
        </w:r>
      </w:hyperlink>
    </w:p>
    <w:p w:rsidR="00472DB6" w:rsidRPr="00E01F74" w:rsidRDefault="00E01F74">
      <w:pPr>
        <w:pStyle w:val="TOC2"/>
        <w:rPr>
          <w:rFonts w:ascii="Calibri" w:hAnsi="Calibri" w:cs="Times New Roman"/>
          <w:noProof/>
        </w:rPr>
      </w:pPr>
      <w:hyperlink w:anchor="_Toc445897329" w:history="1">
        <w:r w:rsidR="00472DB6" w:rsidRPr="003E3A44">
          <w:rPr>
            <w:rStyle w:val="Hyperlink"/>
          </w:rPr>
          <w:t>1.4</w:t>
        </w:r>
        <w:r w:rsidR="00472DB6" w:rsidRPr="00E01F74">
          <w:rPr>
            <w:rFonts w:ascii="Calibri" w:hAnsi="Calibri" w:cs="Times New Roman"/>
            <w:noProof/>
          </w:rPr>
          <w:tab/>
        </w:r>
        <w:r w:rsidR="00472DB6" w:rsidRPr="003E3A44">
          <w:rPr>
            <w:rStyle w:val="Hyperlink"/>
          </w:rPr>
          <w:t>Supporting documentation</w:t>
        </w:r>
        <w:r w:rsidR="00472DB6">
          <w:rPr>
            <w:noProof/>
            <w:webHidden/>
          </w:rPr>
          <w:tab/>
        </w:r>
        <w:r w:rsidR="00472DB6">
          <w:rPr>
            <w:noProof/>
            <w:webHidden/>
          </w:rPr>
          <w:fldChar w:fldCharType="begin"/>
        </w:r>
        <w:r w:rsidR="00472DB6">
          <w:rPr>
            <w:noProof/>
            <w:webHidden/>
          </w:rPr>
          <w:instrText xml:space="preserve"> PAGEREF _Toc445897329 \h </w:instrText>
        </w:r>
        <w:r w:rsidR="00472DB6">
          <w:rPr>
            <w:noProof/>
            <w:webHidden/>
          </w:rPr>
        </w:r>
        <w:r w:rsidR="00472DB6">
          <w:rPr>
            <w:noProof/>
            <w:webHidden/>
          </w:rPr>
          <w:fldChar w:fldCharType="separate"/>
        </w:r>
        <w:r w:rsidR="00472DB6">
          <w:rPr>
            <w:noProof/>
            <w:webHidden/>
          </w:rPr>
          <w:t>6</w:t>
        </w:r>
        <w:r w:rsidR="00472DB6">
          <w:rPr>
            <w:noProof/>
            <w:webHidden/>
          </w:rPr>
          <w:fldChar w:fldCharType="end"/>
        </w:r>
      </w:hyperlink>
    </w:p>
    <w:p w:rsidR="00472DB6" w:rsidRPr="00E01F74" w:rsidRDefault="00E01F74">
      <w:pPr>
        <w:pStyle w:val="TOC1"/>
        <w:tabs>
          <w:tab w:val="left" w:pos="440"/>
        </w:tabs>
        <w:rPr>
          <w:rFonts w:ascii="Calibri" w:hAnsi="Calibri" w:cs="Times New Roman"/>
          <w:noProof/>
        </w:rPr>
      </w:pPr>
      <w:hyperlink w:anchor="_Toc445897330" w:history="1">
        <w:r w:rsidR="00472DB6" w:rsidRPr="003E3A44">
          <w:rPr>
            <w:rStyle w:val="Hyperlink"/>
          </w:rPr>
          <w:t>2</w:t>
        </w:r>
        <w:r w:rsidR="00472DB6" w:rsidRPr="00E01F74">
          <w:rPr>
            <w:rFonts w:ascii="Calibri" w:hAnsi="Calibri" w:cs="Times New Roman"/>
            <w:noProof/>
          </w:rPr>
          <w:tab/>
        </w:r>
        <w:r w:rsidR="00472DB6" w:rsidRPr="003E3A44">
          <w:rPr>
            <w:rStyle w:val="Hyperlink"/>
          </w:rPr>
          <w:t>General instructions</w:t>
        </w:r>
        <w:r w:rsidR="00472DB6">
          <w:rPr>
            <w:noProof/>
            <w:webHidden/>
          </w:rPr>
          <w:tab/>
        </w:r>
        <w:r w:rsidR="00472DB6">
          <w:rPr>
            <w:noProof/>
            <w:webHidden/>
          </w:rPr>
          <w:fldChar w:fldCharType="begin"/>
        </w:r>
        <w:r w:rsidR="00472DB6">
          <w:rPr>
            <w:noProof/>
            <w:webHidden/>
          </w:rPr>
          <w:instrText xml:space="preserve"> PAGEREF _Toc445897330 \h </w:instrText>
        </w:r>
        <w:r w:rsidR="00472DB6">
          <w:rPr>
            <w:noProof/>
            <w:webHidden/>
          </w:rPr>
        </w:r>
        <w:r w:rsidR="00472DB6">
          <w:rPr>
            <w:noProof/>
            <w:webHidden/>
          </w:rPr>
          <w:fldChar w:fldCharType="separate"/>
        </w:r>
        <w:r w:rsidR="00472DB6">
          <w:rPr>
            <w:noProof/>
            <w:webHidden/>
          </w:rPr>
          <w:t>7</w:t>
        </w:r>
        <w:r w:rsidR="00472DB6">
          <w:rPr>
            <w:noProof/>
            <w:webHidden/>
          </w:rPr>
          <w:fldChar w:fldCharType="end"/>
        </w:r>
      </w:hyperlink>
    </w:p>
    <w:p w:rsidR="00472DB6" w:rsidRPr="00E01F74" w:rsidRDefault="00E01F74">
      <w:pPr>
        <w:pStyle w:val="TOC2"/>
        <w:rPr>
          <w:rFonts w:ascii="Calibri" w:hAnsi="Calibri" w:cs="Times New Roman"/>
          <w:noProof/>
        </w:rPr>
      </w:pPr>
      <w:hyperlink w:anchor="_Toc445897331" w:history="1">
        <w:r w:rsidR="00472DB6" w:rsidRPr="003E3A44">
          <w:rPr>
            <w:rStyle w:val="Hyperlink"/>
          </w:rPr>
          <w:t>2.1</w:t>
        </w:r>
        <w:r w:rsidR="00472DB6" w:rsidRPr="00E01F74">
          <w:rPr>
            <w:rFonts w:ascii="Calibri" w:hAnsi="Calibri" w:cs="Times New Roman"/>
            <w:noProof/>
          </w:rPr>
          <w:tab/>
        </w:r>
        <w:r w:rsidR="00472DB6" w:rsidRPr="003E3A44">
          <w:rPr>
            <w:rStyle w:val="Hyperlink"/>
          </w:rPr>
          <w:t>Header</w:t>
        </w:r>
        <w:r w:rsidR="00472DB6">
          <w:rPr>
            <w:noProof/>
            <w:webHidden/>
          </w:rPr>
          <w:tab/>
        </w:r>
        <w:r w:rsidR="00472DB6">
          <w:rPr>
            <w:noProof/>
            <w:webHidden/>
          </w:rPr>
          <w:fldChar w:fldCharType="begin"/>
        </w:r>
        <w:r w:rsidR="00472DB6">
          <w:rPr>
            <w:noProof/>
            <w:webHidden/>
          </w:rPr>
          <w:instrText xml:space="preserve"> PAGEREF _Toc445897331 \h </w:instrText>
        </w:r>
        <w:r w:rsidR="00472DB6">
          <w:rPr>
            <w:noProof/>
            <w:webHidden/>
          </w:rPr>
        </w:r>
        <w:r w:rsidR="00472DB6">
          <w:rPr>
            <w:noProof/>
            <w:webHidden/>
          </w:rPr>
          <w:fldChar w:fldCharType="separate"/>
        </w:r>
        <w:r w:rsidR="00472DB6">
          <w:rPr>
            <w:noProof/>
            <w:webHidden/>
          </w:rPr>
          <w:t>7</w:t>
        </w:r>
        <w:r w:rsidR="00472DB6">
          <w:rPr>
            <w:noProof/>
            <w:webHidden/>
          </w:rPr>
          <w:fldChar w:fldCharType="end"/>
        </w:r>
      </w:hyperlink>
    </w:p>
    <w:p w:rsidR="00472DB6" w:rsidRPr="00E01F74" w:rsidRDefault="00E01F74">
      <w:pPr>
        <w:pStyle w:val="TOC2"/>
        <w:rPr>
          <w:rFonts w:ascii="Calibri" w:hAnsi="Calibri" w:cs="Times New Roman"/>
          <w:noProof/>
        </w:rPr>
      </w:pPr>
      <w:hyperlink w:anchor="_Toc445897332" w:history="1">
        <w:r w:rsidR="00472DB6" w:rsidRPr="003E3A44">
          <w:rPr>
            <w:rStyle w:val="Hyperlink"/>
          </w:rPr>
          <w:t>2.2</w:t>
        </w:r>
        <w:r w:rsidR="00472DB6" w:rsidRPr="00E01F74">
          <w:rPr>
            <w:rFonts w:ascii="Calibri" w:hAnsi="Calibri" w:cs="Times New Roman"/>
            <w:noProof/>
          </w:rPr>
          <w:tab/>
        </w:r>
        <w:r w:rsidR="00472DB6" w:rsidRPr="003E3A44">
          <w:rPr>
            <w:rStyle w:val="Hyperlink"/>
          </w:rPr>
          <w:t>Business documents</w:t>
        </w:r>
        <w:r w:rsidR="00472DB6">
          <w:rPr>
            <w:noProof/>
            <w:webHidden/>
          </w:rPr>
          <w:tab/>
        </w:r>
        <w:r w:rsidR="00472DB6">
          <w:rPr>
            <w:noProof/>
            <w:webHidden/>
          </w:rPr>
          <w:fldChar w:fldCharType="begin"/>
        </w:r>
        <w:r w:rsidR="00472DB6">
          <w:rPr>
            <w:noProof/>
            <w:webHidden/>
          </w:rPr>
          <w:instrText xml:space="preserve"> PAGEREF _Toc445897332 \h </w:instrText>
        </w:r>
        <w:r w:rsidR="00472DB6">
          <w:rPr>
            <w:noProof/>
            <w:webHidden/>
          </w:rPr>
        </w:r>
        <w:r w:rsidR="00472DB6">
          <w:rPr>
            <w:noProof/>
            <w:webHidden/>
          </w:rPr>
          <w:fldChar w:fldCharType="separate"/>
        </w:r>
        <w:r w:rsidR="00472DB6">
          <w:rPr>
            <w:noProof/>
            <w:webHidden/>
          </w:rPr>
          <w:t>7</w:t>
        </w:r>
        <w:r w:rsidR="00472DB6">
          <w:rPr>
            <w:noProof/>
            <w:webHidden/>
          </w:rPr>
          <w:fldChar w:fldCharType="end"/>
        </w:r>
      </w:hyperlink>
    </w:p>
    <w:p w:rsidR="00472DB6" w:rsidRPr="00E01F74" w:rsidRDefault="00E01F74">
      <w:pPr>
        <w:pStyle w:val="TOC1"/>
        <w:tabs>
          <w:tab w:val="left" w:pos="440"/>
        </w:tabs>
        <w:rPr>
          <w:rFonts w:ascii="Calibri" w:hAnsi="Calibri" w:cs="Times New Roman"/>
          <w:noProof/>
        </w:rPr>
      </w:pPr>
      <w:hyperlink w:anchor="_Toc445897333" w:history="1">
        <w:r w:rsidR="00472DB6" w:rsidRPr="003E3A44">
          <w:rPr>
            <w:rStyle w:val="Hyperlink"/>
          </w:rPr>
          <w:t>3</w:t>
        </w:r>
        <w:r w:rsidR="00472DB6" w:rsidRPr="00E01F74">
          <w:rPr>
            <w:rFonts w:ascii="Calibri" w:hAnsi="Calibri" w:cs="Times New Roman"/>
            <w:noProof/>
          </w:rPr>
          <w:tab/>
        </w:r>
        <w:r w:rsidR="00472DB6" w:rsidRPr="003E3A44">
          <w:rPr>
            <w:rStyle w:val="Hyperlink"/>
          </w:rPr>
          <w:t>LDGLST.List interaction specification</w:t>
        </w:r>
        <w:r w:rsidR="00472DB6">
          <w:rPr>
            <w:noProof/>
            <w:webHidden/>
          </w:rPr>
          <w:tab/>
        </w:r>
        <w:r w:rsidR="00472DB6">
          <w:rPr>
            <w:noProof/>
            <w:webHidden/>
          </w:rPr>
          <w:fldChar w:fldCharType="begin"/>
        </w:r>
        <w:r w:rsidR="00472DB6">
          <w:rPr>
            <w:noProof/>
            <w:webHidden/>
          </w:rPr>
          <w:instrText xml:space="preserve"> PAGEREF _Toc445897333 \h </w:instrText>
        </w:r>
        <w:r w:rsidR="00472DB6">
          <w:rPr>
            <w:noProof/>
            <w:webHidden/>
          </w:rPr>
        </w:r>
        <w:r w:rsidR="00472DB6">
          <w:rPr>
            <w:noProof/>
            <w:webHidden/>
          </w:rPr>
          <w:fldChar w:fldCharType="separate"/>
        </w:r>
        <w:r w:rsidR="00472DB6">
          <w:rPr>
            <w:noProof/>
            <w:webHidden/>
          </w:rPr>
          <w:t>8</w:t>
        </w:r>
        <w:r w:rsidR="00472DB6">
          <w:rPr>
            <w:noProof/>
            <w:webHidden/>
          </w:rPr>
          <w:fldChar w:fldCharType="end"/>
        </w:r>
      </w:hyperlink>
    </w:p>
    <w:p w:rsidR="00472DB6" w:rsidRPr="00E01F74" w:rsidRDefault="00E01F74">
      <w:pPr>
        <w:pStyle w:val="TOC2"/>
        <w:rPr>
          <w:rFonts w:ascii="Calibri" w:hAnsi="Calibri" w:cs="Times New Roman"/>
          <w:noProof/>
        </w:rPr>
      </w:pPr>
      <w:hyperlink w:anchor="_Toc445897334" w:history="1">
        <w:r w:rsidR="00472DB6" w:rsidRPr="003E3A44">
          <w:rPr>
            <w:rStyle w:val="Hyperlink"/>
          </w:rPr>
          <w:t>3.1</w:t>
        </w:r>
        <w:r w:rsidR="00472DB6" w:rsidRPr="00E01F74">
          <w:rPr>
            <w:rFonts w:ascii="Calibri" w:hAnsi="Calibri" w:cs="Times New Roman"/>
            <w:noProof/>
          </w:rPr>
          <w:tab/>
        </w:r>
        <w:r w:rsidR="00472DB6" w:rsidRPr="003E3A44">
          <w:rPr>
            <w:rStyle w:val="Hyperlink"/>
          </w:rPr>
          <w:t>List request message</w:t>
        </w:r>
        <w:r w:rsidR="00472DB6">
          <w:rPr>
            <w:noProof/>
            <w:webHidden/>
          </w:rPr>
          <w:tab/>
        </w:r>
        <w:r w:rsidR="00472DB6">
          <w:rPr>
            <w:noProof/>
            <w:webHidden/>
          </w:rPr>
          <w:fldChar w:fldCharType="begin"/>
        </w:r>
        <w:r w:rsidR="00472DB6">
          <w:rPr>
            <w:noProof/>
            <w:webHidden/>
          </w:rPr>
          <w:instrText xml:space="preserve"> PAGEREF _Toc445897334 \h </w:instrText>
        </w:r>
        <w:r w:rsidR="00472DB6">
          <w:rPr>
            <w:noProof/>
            <w:webHidden/>
          </w:rPr>
        </w:r>
        <w:r w:rsidR="00472DB6">
          <w:rPr>
            <w:noProof/>
            <w:webHidden/>
          </w:rPr>
          <w:fldChar w:fldCharType="separate"/>
        </w:r>
        <w:r w:rsidR="00472DB6">
          <w:rPr>
            <w:noProof/>
            <w:webHidden/>
          </w:rPr>
          <w:t>8</w:t>
        </w:r>
        <w:r w:rsidR="00472DB6">
          <w:rPr>
            <w:noProof/>
            <w:webHidden/>
          </w:rPr>
          <w:fldChar w:fldCharType="end"/>
        </w:r>
      </w:hyperlink>
    </w:p>
    <w:p w:rsidR="00472DB6" w:rsidRPr="00E01F74" w:rsidRDefault="00E01F74">
      <w:pPr>
        <w:pStyle w:val="TOC2"/>
        <w:rPr>
          <w:rFonts w:ascii="Calibri" w:hAnsi="Calibri" w:cs="Times New Roman"/>
          <w:noProof/>
        </w:rPr>
      </w:pPr>
      <w:hyperlink w:anchor="_Toc445897335" w:history="1">
        <w:r w:rsidR="00472DB6" w:rsidRPr="003E3A44">
          <w:rPr>
            <w:rStyle w:val="Hyperlink"/>
          </w:rPr>
          <w:t>3.2</w:t>
        </w:r>
        <w:r w:rsidR="00472DB6" w:rsidRPr="00E01F74">
          <w:rPr>
            <w:rFonts w:ascii="Calibri" w:hAnsi="Calibri" w:cs="Times New Roman"/>
            <w:noProof/>
          </w:rPr>
          <w:tab/>
        </w:r>
        <w:r w:rsidR="00472DB6" w:rsidRPr="003E3A44">
          <w:rPr>
            <w:rStyle w:val="Hyperlink"/>
          </w:rPr>
          <w:t>List response message</w:t>
        </w:r>
        <w:r w:rsidR="00472DB6">
          <w:rPr>
            <w:noProof/>
            <w:webHidden/>
          </w:rPr>
          <w:tab/>
        </w:r>
        <w:r w:rsidR="00472DB6">
          <w:rPr>
            <w:noProof/>
            <w:webHidden/>
          </w:rPr>
          <w:fldChar w:fldCharType="begin"/>
        </w:r>
        <w:r w:rsidR="00472DB6">
          <w:rPr>
            <w:noProof/>
            <w:webHidden/>
          </w:rPr>
          <w:instrText xml:space="preserve"> PAGEREF _Toc445897335 \h </w:instrText>
        </w:r>
        <w:r w:rsidR="00472DB6">
          <w:rPr>
            <w:noProof/>
            <w:webHidden/>
          </w:rPr>
        </w:r>
        <w:r w:rsidR="00472DB6">
          <w:rPr>
            <w:noProof/>
            <w:webHidden/>
          </w:rPr>
          <w:fldChar w:fldCharType="separate"/>
        </w:r>
        <w:r w:rsidR="00472DB6">
          <w:rPr>
            <w:noProof/>
            <w:webHidden/>
          </w:rPr>
          <w:t>9</w:t>
        </w:r>
        <w:r w:rsidR="00472DB6">
          <w:rPr>
            <w:noProof/>
            <w:webHidden/>
          </w:rPr>
          <w:fldChar w:fldCharType="end"/>
        </w:r>
      </w:hyperlink>
    </w:p>
    <w:p w:rsidR="00D75F48" w:rsidRDefault="00A920B4" w:rsidP="00FE7CD1">
      <w:pPr>
        <w:rPr>
          <w:rFonts w:cs="Arial"/>
        </w:rPr>
      </w:pPr>
      <w:r>
        <w:rPr>
          <w:rFonts w:cs="Arial"/>
          <w:szCs w:val="22"/>
        </w:rPr>
        <w:fldChar w:fldCharType="end"/>
      </w:r>
    </w:p>
    <w:p w:rsidR="004D1DB0" w:rsidRPr="00656200" w:rsidRDefault="00D75F48" w:rsidP="004D1DB0">
      <w:pPr>
        <w:pStyle w:val="StyleHeading1BoldAfter0pt"/>
      </w:pPr>
      <w:bookmarkStart w:id="3" w:name="INTRODUCTION"/>
      <w:bookmarkStart w:id="4" w:name="BKM_13CEC529_B46D_4290_8531_4663BEB62595"/>
      <w:bookmarkEnd w:id="0"/>
      <w:r>
        <w:br w:type="page"/>
      </w:r>
      <w:bookmarkStart w:id="5" w:name="_Toc445897325"/>
      <w:bookmarkEnd w:id="3"/>
      <w:bookmarkEnd w:id="4"/>
      <w:r w:rsidR="004D1DB0" w:rsidRPr="00656200">
        <w:lastRenderedPageBreak/>
        <w:t>Introduction</w:t>
      </w:r>
      <w:bookmarkEnd w:id="5"/>
    </w:p>
    <w:p w:rsidR="004D1DB0" w:rsidRPr="00656200" w:rsidRDefault="004D1DB0" w:rsidP="004D1DB0">
      <w:pPr>
        <w:pStyle w:val="StyleHeading214ptCustomColorRGB064128Before0pt1"/>
        <w:tabs>
          <w:tab w:val="clear" w:pos="576"/>
        </w:tabs>
        <w:ind w:left="0" w:firstLine="0"/>
      </w:pPr>
      <w:bookmarkStart w:id="6" w:name="_Toc445897326"/>
      <w:bookmarkStart w:id="7" w:name="PURPOSE"/>
      <w:bookmarkStart w:id="8" w:name="BKM_B9B06058_283F_406B_AC98_ABFA2094A869"/>
      <w:r w:rsidRPr="00656200">
        <w:t>Purpose</w:t>
      </w:r>
      <w:bookmarkEnd w:id="6"/>
    </w:p>
    <w:p w:rsidR="004D1DB0" w:rsidRDefault="004D1DB0" w:rsidP="004D1DB0">
      <w:pPr>
        <w:jc w:val="both"/>
      </w:pPr>
      <w:r w:rsidRPr="00E97F19">
        <w:rPr>
          <w:rFonts w:cs="Arial"/>
        </w:rPr>
        <w:t xml:space="preserve">The purpose of this document is to provide information in relation to </w:t>
      </w:r>
      <w:r w:rsidR="00E97F5E">
        <w:rPr>
          <w:rFonts w:cs="Arial"/>
        </w:rPr>
        <w:t xml:space="preserve">the </w:t>
      </w:r>
      <w:r w:rsidR="00E97F5E" w:rsidRPr="00E97F19">
        <w:rPr>
          <w:rFonts w:cs="Arial"/>
        </w:rPr>
        <w:t xml:space="preserve">Australian Taxation Office (ATO) </w:t>
      </w:r>
      <w:r w:rsidR="00B41B0C">
        <w:rPr>
          <w:rFonts w:cs="Arial"/>
        </w:rPr>
        <w:t>Lodgment List</w:t>
      </w:r>
      <w:r w:rsidR="00E97F5E">
        <w:rPr>
          <w:rFonts w:cs="Arial"/>
        </w:rPr>
        <w:t xml:space="preserve"> (</w:t>
      </w:r>
      <w:r w:rsidR="00B41B0C">
        <w:rPr>
          <w:rFonts w:cs="Arial"/>
        </w:rPr>
        <w:t>LDGLST</w:t>
      </w:r>
      <w:r w:rsidR="0087158B">
        <w:rPr>
          <w:rFonts w:cs="Arial"/>
        </w:rPr>
        <w:t>.0002</w:t>
      </w:r>
      <w:r w:rsidR="00E97F5E">
        <w:rPr>
          <w:rFonts w:cs="Arial"/>
        </w:rPr>
        <w:t>)</w:t>
      </w:r>
      <w:r w:rsidRPr="00E97F19">
        <w:rPr>
          <w:rFonts w:cs="Arial"/>
        </w:rPr>
        <w:t xml:space="preserve"> </w:t>
      </w:r>
      <w:r w:rsidR="00661614">
        <w:rPr>
          <w:rFonts w:cs="Arial"/>
        </w:rPr>
        <w:t>service</w:t>
      </w:r>
      <w:r w:rsidR="0087158B">
        <w:rPr>
          <w:rFonts w:cs="Arial"/>
        </w:rPr>
        <w:t>s</w:t>
      </w:r>
      <w:r w:rsidR="00661614">
        <w:rPr>
          <w:rFonts w:cs="Arial"/>
        </w:rPr>
        <w:t xml:space="preserve"> </w:t>
      </w:r>
      <w:r w:rsidRPr="00E97F19">
        <w:rPr>
          <w:rFonts w:cs="Arial"/>
        </w:rPr>
        <w:t xml:space="preserve">that will assist software developers in the implementation of calls to the web service through the </w:t>
      </w:r>
      <w:r w:rsidR="0013077E">
        <w:rPr>
          <w:rFonts w:cs="Arial"/>
        </w:rPr>
        <w:t xml:space="preserve">Standard Business Reporting (SBR) </w:t>
      </w:r>
      <w:r w:rsidR="00E97F5E">
        <w:rPr>
          <w:rFonts w:cs="Arial"/>
        </w:rPr>
        <w:t>ebMS3</w:t>
      </w:r>
      <w:r w:rsidRPr="00E97F19">
        <w:rPr>
          <w:rFonts w:cs="Arial"/>
        </w:rPr>
        <w:t xml:space="preserve"> platform</w:t>
      </w:r>
      <w:r w:rsidR="00D41156">
        <w:rPr>
          <w:rFonts w:cs="Arial"/>
        </w:rPr>
        <w:t xml:space="preserve">, with a </w:t>
      </w:r>
      <w:r w:rsidR="00D41156" w:rsidRPr="00E97F5E">
        <w:rPr>
          <w:bCs/>
        </w:rPr>
        <w:t>JavaScript Object Notation (</w:t>
      </w:r>
      <w:r w:rsidR="00D41156">
        <w:t>JSON)</w:t>
      </w:r>
      <w:r w:rsidR="009727EB" w:rsidRPr="009727EB">
        <w:rPr>
          <w:rFonts w:cs="Arial"/>
        </w:rPr>
        <w:t xml:space="preserve"> </w:t>
      </w:r>
      <w:r w:rsidR="009727EB">
        <w:rPr>
          <w:rFonts w:cs="Arial"/>
        </w:rPr>
        <w:t>message format</w:t>
      </w:r>
      <w:r w:rsidR="00D41156">
        <w:t>.</w:t>
      </w:r>
      <w:bookmarkEnd w:id="7"/>
      <w:bookmarkEnd w:id="8"/>
    </w:p>
    <w:p w:rsidR="00B41B0C" w:rsidRDefault="00B41B0C" w:rsidP="00B41B0C">
      <w:pPr>
        <w:pStyle w:val="StyleHeading214ptCustomColorRGB064128Before0pt1"/>
        <w:numPr>
          <w:ilvl w:val="0"/>
          <w:numId w:val="0"/>
        </w:numPr>
        <w:ind w:left="578"/>
        <w:jc w:val="both"/>
      </w:pPr>
      <w:bookmarkStart w:id="9" w:name="AUDIENCE"/>
      <w:bookmarkStart w:id="10" w:name="BKM_61DB0F34_A5A5_4861_81B7_237AF897CF69"/>
    </w:p>
    <w:p w:rsidR="004D1DB0" w:rsidRPr="00656200" w:rsidRDefault="004D1DB0" w:rsidP="004D1DB0">
      <w:pPr>
        <w:pStyle w:val="StyleHeading214ptCustomColorRGB064128Before0pt1"/>
        <w:jc w:val="both"/>
      </w:pPr>
      <w:bookmarkStart w:id="11" w:name="_Toc445897327"/>
      <w:r w:rsidRPr="00656200">
        <w:t>Audience</w:t>
      </w:r>
      <w:bookmarkEnd w:id="11"/>
    </w:p>
    <w:p w:rsidR="004D1DB0" w:rsidRDefault="004D1DB0" w:rsidP="004D1DB0">
      <w:pPr>
        <w:jc w:val="both"/>
        <w:rPr>
          <w:rFonts w:cs="Arial"/>
        </w:rPr>
      </w:pPr>
      <w:r w:rsidRPr="00E97F19">
        <w:rPr>
          <w:rFonts w:cs="Arial"/>
        </w:rPr>
        <w:t xml:space="preserve">The audience for this document is any organisation that will be building the ATO </w:t>
      </w:r>
      <w:r w:rsidR="00B41B0C">
        <w:rPr>
          <w:rFonts w:cs="Arial"/>
        </w:rPr>
        <w:t>LDGLST</w:t>
      </w:r>
      <w:r w:rsidRPr="00E97F19">
        <w:rPr>
          <w:rFonts w:cs="Arial"/>
        </w:rPr>
        <w:t xml:space="preserve"> service into their products. Typically this will be software application developers.</w:t>
      </w:r>
      <w:bookmarkEnd w:id="9"/>
      <w:bookmarkEnd w:id="10"/>
    </w:p>
    <w:p w:rsidR="009632D8" w:rsidRPr="00E97F19" w:rsidRDefault="009632D8" w:rsidP="004D1DB0">
      <w:pPr>
        <w:jc w:val="both"/>
        <w:rPr>
          <w:rFonts w:cs="Arial"/>
        </w:rPr>
      </w:pPr>
    </w:p>
    <w:p w:rsidR="004D1DB0" w:rsidRDefault="004D1DB0" w:rsidP="004D1DB0">
      <w:pPr>
        <w:pStyle w:val="StyleHeading214ptCustomColorRGB064128Before0pt1"/>
        <w:jc w:val="both"/>
        <w:rPr>
          <w:caps w:val="0"/>
        </w:rPr>
      </w:pPr>
      <w:bookmarkStart w:id="12" w:name="_Toc445897328"/>
      <w:bookmarkStart w:id="13" w:name="DOCUMENT_CONTEXT"/>
      <w:bookmarkStart w:id="14" w:name="BKM_12F066DB_4DFD_4DF6_B965_E958260C85F3"/>
      <w:r w:rsidRPr="00656200">
        <w:t>Document context</w:t>
      </w:r>
      <w:bookmarkEnd w:id="12"/>
    </w:p>
    <w:p w:rsidR="004D1DB0" w:rsidRPr="00E97F19" w:rsidRDefault="004D1DB0" w:rsidP="004D1DB0">
      <w:pPr>
        <w:pStyle w:val="Default"/>
        <w:spacing w:after="120"/>
        <w:jc w:val="both"/>
        <w:rPr>
          <w:color w:val="auto"/>
          <w:sz w:val="22"/>
          <w:szCs w:val="22"/>
        </w:rPr>
      </w:pPr>
      <w:r w:rsidRPr="00E97F19">
        <w:rPr>
          <w:sz w:val="22"/>
        </w:rPr>
        <w:t xml:space="preserve">A </w:t>
      </w:r>
      <w:r w:rsidRPr="00E97F19">
        <w:rPr>
          <w:i/>
          <w:sz w:val="22"/>
        </w:rPr>
        <w:t>message implementation guide</w:t>
      </w:r>
      <w:r w:rsidRPr="00E97F19">
        <w:rPr>
          <w:sz w:val="22"/>
        </w:rPr>
        <w:t xml:space="preserve"> (MIG)</w:t>
      </w:r>
      <w:r w:rsidRPr="00E97F19">
        <w:rPr>
          <w:color w:val="auto"/>
          <w:sz w:val="22"/>
          <w:szCs w:val="22"/>
        </w:rPr>
        <w:t xml:space="preserve"> </w:t>
      </w:r>
      <w:r w:rsidRPr="00E97F19">
        <w:rPr>
          <w:sz w:val="22"/>
        </w:rPr>
        <w:t>describes the way in which web services are choreographed to create a composite service to fulfil a</w:t>
      </w:r>
      <w:r w:rsidR="00E97F5E">
        <w:rPr>
          <w:sz w:val="22"/>
        </w:rPr>
        <w:t xml:space="preserve"> </w:t>
      </w:r>
      <w:r w:rsidRPr="00E97F19">
        <w:rPr>
          <w:sz w:val="22"/>
        </w:rPr>
        <w:t>reporting obligation</w:t>
      </w:r>
      <w:r w:rsidR="00E97F5E">
        <w:rPr>
          <w:sz w:val="22"/>
        </w:rPr>
        <w:t xml:space="preserve"> and/or access ATO information</w:t>
      </w:r>
      <w:r w:rsidRPr="00E97F19">
        <w:rPr>
          <w:sz w:val="22"/>
        </w:rPr>
        <w:t>.</w:t>
      </w:r>
    </w:p>
    <w:p w:rsidR="004D1DB0" w:rsidRPr="00E97F19" w:rsidRDefault="004D1DB0" w:rsidP="004D1DB0">
      <w:pPr>
        <w:pStyle w:val="Default"/>
        <w:spacing w:after="120"/>
        <w:jc w:val="both"/>
        <w:rPr>
          <w:sz w:val="22"/>
        </w:rPr>
      </w:pPr>
      <w:r w:rsidRPr="00E97F19">
        <w:rPr>
          <w:sz w:val="22"/>
        </w:rPr>
        <w:t xml:space="preserve">The MIG package for </w:t>
      </w:r>
      <w:r w:rsidR="00B41B0C">
        <w:rPr>
          <w:sz w:val="22"/>
        </w:rPr>
        <w:t>LDGLST</w:t>
      </w:r>
      <w:r w:rsidRPr="00E97F19">
        <w:rPr>
          <w:sz w:val="22"/>
        </w:rPr>
        <w:t xml:space="preserve"> comprises:</w:t>
      </w:r>
    </w:p>
    <w:p w:rsidR="004D1DB0" w:rsidRPr="00E97F19" w:rsidRDefault="00B41B0C" w:rsidP="004D1DB0">
      <w:pPr>
        <w:pStyle w:val="Default"/>
        <w:numPr>
          <w:ilvl w:val="0"/>
          <w:numId w:val="25"/>
        </w:numPr>
        <w:spacing w:after="120"/>
        <w:jc w:val="both"/>
        <w:rPr>
          <w:sz w:val="22"/>
        </w:rPr>
      </w:pPr>
      <w:r>
        <w:rPr>
          <w:sz w:val="22"/>
        </w:rPr>
        <w:t>LDGLST</w:t>
      </w:r>
      <w:r w:rsidR="00E97F5E">
        <w:rPr>
          <w:sz w:val="22"/>
        </w:rPr>
        <w:t xml:space="preserve"> </w:t>
      </w:r>
      <w:r w:rsidR="00866B6D" w:rsidRPr="00E97F19">
        <w:rPr>
          <w:sz w:val="22"/>
        </w:rPr>
        <w:t>201</w:t>
      </w:r>
      <w:r w:rsidR="00866B6D">
        <w:rPr>
          <w:sz w:val="22"/>
        </w:rPr>
        <w:t>6</w:t>
      </w:r>
      <w:r w:rsidR="00866B6D" w:rsidRPr="00E97F19">
        <w:rPr>
          <w:sz w:val="22"/>
        </w:rPr>
        <w:t xml:space="preserve"> </w:t>
      </w:r>
      <w:r w:rsidR="004D1DB0" w:rsidRPr="00E97F19">
        <w:rPr>
          <w:sz w:val="22"/>
        </w:rPr>
        <w:t>message implementation guide (this document)</w:t>
      </w:r>
    </w:p>
    <w:p w:rsidR="004D1DB0" w:rsidRPr="00E97F19" w:rsidRDefault="004D1DB0" w:rsidP="004D1DB0">
      <w:pPr>
        <w:pStyle w:val="Default"/>
        <w:numPr>
          <w:ilvl w:val="0"/>
          <w:numId w:val="25"/>
        </w:numPr>
        <w:spacing w:after="120"/>
        <w:jc w:val="both"/>
        <w:rPr>
          <w:sz w:val="22"/>
        </w:rPr>
      </w:pPr>
      <w:r w:rsidRPr="00E97F19">
        <w:rPr>
          <w:sz w:val="22"/>
        </w:rPr>
        <w:t>ATO common MIG</w:t>
      </w:r>
    </w:p>
    <w:p w:rsidR="004D1DB0" w:rsidRPr="00E97F19" w:rsidRDefault="00B41B0C" w:rsidP="004D1DB0">
      <w:pPr>
        <w:pStyle w:val="Default"/>
        <w:numPr>
          <w:ilvl w:val="0"/>
          <w:numId w:val="25"/>
        </w:numPr>
        <w:spacing w:after="120"/>
        <w:jc w:val="both"/>
        <w:rPr>
          <w:sz w:val="22"/>
        </w:rPr>
      </w:pPr>
      <w:r>
        <w:rPr>
          <w:sz w:val="22"/>
        </w:rPr>
        <w:t>LDGLST</w:t>
      </w:r>
      <w:r w:rsidR="004D1DB0" w:rsidRPr="00E97F19">
        <w:rPr>
          <w:sz w:val="22"/>
        </w:rPr>
        <w:t xml:space="preserve"> </w:t>
      </w:r>
      <w:r w:rsidR="000954E6">
        <w:rPr>
          <w:sz w:val="22"/>
        </w:rPr>
        <w:t xml:space="preserve">2016 </w:t>
      </w:r>
      <w:r w:rsidR="004D1DB0" w:rsidRPr="00E97F19">
        <w:rPr>
          <w:sz w:val="22"/>
        </w:rPr>
        <w:t>validation rules</w:t>
      </w:r>
    </w:p>
    <w:p w:rsidR="004D1DB0" w:rsidRPr="00E97F19" w:rsidRDefault="00B41B0C" w:rsidP="004D1DB0">
      <w:pPr>
        <w:pStyle w:val="Default"/>
        <w:numPr>
          <w:ilvl w:val="0"/>
          <w:numId w:val="25"/>
        </w:numPr>
        <w:spacing w:after="120"/>
        <w:jc w:val="both"/>
        <w:rPr>
          <w:sz w:val="22"/>
        </w:rPr>
      </w:pPr>
      <w:r>
        <w:rPr>
          <w:sz w:val="22"/>
        </w:rPr>
        <w:t>LDGLST</w:t>
      </w:r>
      <w:r w:rsidR="004D1DB0" w:rsidRPr="00E97F19">
        <w:rPr>
          <w:sz w:val="22"/>
        </w:rPr>
        <w:t xml:space="preserve"> </w:t>
      </w:r>
      <w:r w:rsidR="000954E6">
        <w:rPr>
          <w:sz w:val="22"/>
        </w:rPr>
        <w:t xml:space="preserve">2016 </w:t>
      </w:r>
      <w:r w:rsidR="004D1DB0" w:rsidRPr="00E97F19">
        <w:rPr>
          <w:sz w:val="22"/>
        </w:rPr>
        <w:t>message structure</w:t>
      </w:r>
    </w:p>
    <w:p w:rsidR="004D1DB0" w:rsidRPr="00E97F19" w:rsidRDefault="004D1DB0" w:rsidP="004D1DB0">
      <w:pPr>
        <w:pStyle w:val="Default"/>
        <w:spacing w:after="120"/>
        <w:jc w:val="both"/>
        <w:rPr>
          <w:sz w:val="22"/>
        </w:rPr>
      </w:pPr>
      <w:r w:rsidRPr="00E97F19">
        <w:rPr>
          <w:sz w:val="22"/>
        </w:rPr>
        <w:t xml:space="preserve">Refer to the </w:t>
      </w:r>
      <w:r w:rsidRPr="00E97F19">
        <w:rPr>
          <w:i/>
          <w:sz w:val="22"/>
        </w:rPr>
        <w:t>ATO common MIG</w:t>
      </w:r>
      <w:r w:rsidRPr="00E97F19">
        <w:rPr>
          <w:sz w:val="22"/>
        </w:rPr>
        <w:t xml:space="preserve"> for a further description of these documents. </w:t>
      </w:r>
    </w:p>
    <w:p w:rsidR="004D1DB0" w:rsidRDefault="004D1DB0" w:rsidP="004D1DB0">
      <w:pPr>
        <w:pStyle w:val="Default"/>
        <w:spacing w:after="120"/>
        <w:jc w:val="both"/>
        <w:rPr>
          <w:sz w:val="22"/>
        </w:rPr>
      </w:pPr>
      <w:r w:rsidRPr="00E97F19">
        <w:rPr>
          <w:sz w:val="22"/>
        </w:rPr>
        <w:t xml:space="preserve">This package, together with the supporting documentation described in the </w:t>
      </w:r>
      <w:r w:rsidRPr="00F73298">
        <w:rPr>
          <w:i/>
          <w:sz w:val="22"/>
        </w:rPr>
        <w:t>ATO common MIG</w:t>
      </w:r>
      <w:r w:rsidRPr="00E97F19">
        <w:rPr>
          <w:sz w:val="22"/>
        </w:rPr>
        <w:t xml:space="preserve"> and below, contains the necessary information required to implement the ATO </w:t>
      </w:r>
      <w:r w:rsidR="00B41B0C">
        <w:rPr>
          <w:sz w:val="22"/>
        </w:rPr>
        <w:t>LDGLST</w:t>
      </w:r>
      <w:r w:rsidRPr="00E97F19">
        <w:rPr>
          <w:sz w:val="22"/>
        </w:rPr>
        <w:t xml:space="preserve"> message</w:t>
      </w:r>
      <w:r w:rsidR="000954E6">
        <w:rPr>
          <w:sz w:val="22"/>
        </w:rPr>
        <w:t>s</w:t>
      </w:r>
      <w:r w:rsidRPr="00E97F19">
        <w:rPr>
          <w:sz w:val="22"/>
        </w:rPr>
        <w:t xml:space="preserve"> </w:t>
      </w:r>
      <w:r w:rsidR="00E97F5E">
        <w:rPr>
          <w:sz w:val="22"/>
        </w:rPr>
        <w:t>in JSON format</w:t>
      </w:r>
      <w:r w:rsidRPr="00E97F19">
        <w:rPr>
          <w:sz w:val="22"/>
        </w:rPr>
        <w:t>.</w:t>
      </w:r>
      <w:bookmarkEnd w:id="13"/>
      <w:bookmarkEnd w:id="14"/>
    </w:p>
    <w:p w:rsidR="004A7BAF" w:rsidRPr="00E97F19" w:rsidRDefault="004A7BAF" w:rsidP="004D1DB0">
      <w:pPr>
        <w:pStyle w:val="Default"/>
        <w:spacing w:after="120"/>
        <w:jc w:val="both"/>
        <w:rPr>
          <w:sz w:val="22"/>
        </w:rPr>
      </w:pPr>
    </w:p>
    <w:p w:rsidR="004D1DB0" w:rsidRPr="00656200" w:rsidRDefault="00597D04" w:rsidP="004D1DB0">
      <w:pPr>
        <w:pStyle w:val="StyleHeading214ptCustomColorRGB064128Before0pt1"/>
        <w:jc w:val="both"/>
      </w:pPr>
      <w:bookmarkStart w:id="15" w:name="SUPPORTING_DOCUMENTATION"/>
      <w:bookmarkStart w:id="16" w:name="BKM_C4A07E17_3D67_426D_BBB5_773C391CAE83"/>
      <w:r>
        <w:br w:type="page"/>
      </w:r>
      <w:bookmarkStart w:id="17" w:name="_Toc445897329"/>
      <w:r w:rsidR="004D1DB0" w:rsidRPr="00656200">
        <w:lastRenderedPageBreak/>
        <w:t>Supporting documentation</w:t>
      </w:r>
      <w:bookmarkEnd w:id="17"/>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0"/>
        <w:gridCol w:w="6390"/>
      </w:tblGrid>
      <w:tr w:rsidR="004D1DB0" w:rsidTr="000C05AC">
        <w:trPr>
          <w:cantSplit/>
          <w:trHeight w:val="320"/>
          <w:tblHeader/>
        </w:trPr>
        <w:tc>
          <w:tcPr>
            <w:tcW w:w="2970" w:type="dxa"/>
            <w:shd w:val="clear" w:color="auto" w:fill="C6D9F1"/>
          </w:tcPr>
          <w:bookmarkEnd w:id="15"/>
          <w:bookmarkEnd w:id="16"/>
          <w:p w:rsidR="004D1DB0" w:rsidRPr="004A7BAF" w:rsidRDefault="004D1DB0" w:rsidP="008F6BFA">
            <w:pPr>
              <w:spacing w:before="60" w:after="60"/>
              <w:jc w:val="center"/>
              <w:rPr>
                <w:b/>
                <w:sz w:val="20"/>
                <w:szCs w:val="20"/>
              </w:rPr>
            </w:pPr>
            <w:r w:rsidRPr="004A7BAF">
              <w:rPr>
                <w:b/>
                <w:sz w:val="20"/>
                <w:szCs w:val="20"/>
              </w:rPr>
              <w:t>Name</w:t>
            </w:r>
          </w:p>
        </w:tc>
        <w:tc>
          <w:tcPr>
            <w:tcW w:w="6390" w:type="dxa"/>
            <w:shd w:val="clear" w:color="auto" w:fill="C6D9F1"/>
          </w:tcPr>
          <w:p w:rsidR="004D1DB0" w:rsidRPr="004A7BAF" w:rsidRDefault="004D1DB0" w:rsidP="008F6BFA">
            <w:pPr>
              <w:spacing w:before="60" w:after="60"/>
              <w:jc w:val="center"/>
              <w:rPr>
                <w:b/>
                <w:sz w:val="20"/>
                <w:szCs w:val="20"/>
              </w:rPr>
            </w:pPr>
            <w:r w:rsidRPr="004A7BAF">
              <w:rPr>
                <w:b/>
                <w:sz w:val="20"/>
                <w:szCs w:val="20"/>
              </w:rPr>
              <w:t>Description</w:t>
            </w:r>
          </w:p>
        </w:tc>
      </w:tr>
      <w:tr w:rsidR="004D1DB0" w:rsidTr="000C05AC">
        <w:tblPrEx>
          <w:tblCellMar>
            <w:left w:w="60" w:type="dxa"/>
            <w:right w:w="60" w:type="dxa"/>
          </w:tblCellMar>
        </w:tblPrEx>
        <w:trPr>
          <w:cantSplit/>
          <w:trHeight w:val="320"/>
        </w:trPr>
        <w:tc>
          <w:tcPr>
            <w:tcW w:w="2970" w:type="dxa"/>
          </w:tcPr>
          <w:p w:rsidR="004D1DB0" w:rsidRPr="004A7BAF" w:rsidRDefault="004D1DB0" w:rsidP="00B41B0C">
            <w:pPr>
              <w:spacing w:beforeLines="60" w:before="144" w:after="60"/>
              <w:rPr>
                <w:sz w:val="20"/>
                <w:szCs w:val="20"/>
              </w:rPr>
            </w:pPr>
            <w:bookmarkStart w:id="18" w:name="BKM_BD14BE1F_931E_436B_AEDA_DF1B965AA32E"/>
            <w:r w:rsidRPr="004A7BAF">
              <w:rPr>
                <w:sz w:val="20"/>
                <w:szCs w:val="20"/>
              </w:rPr>
              <w:t>ATO common MIG</w:t>
            </w:r>
          </w:p>
        </w:tc>
        <w:tc>
          <w:tcPr>
            <w:tcW w:w="6390" w:type="dxa"/>
          </w:tcPr>
          <w:p w:rsidR="004D1DB0" w:rsidRPr="004A7BAF" w:rsidRDefault="004D1DB0" w:rsidP="00F727F6">
            <w:pPr>
              <w:spacing w:beforeLines="60" w:before="144" w:after="60"/>
              <w:jc w:val="both"/>
              <w:rPr>
                <w:sz w:val="20"/>
                <w:szCs w:val="20"/>
              </w:rPr>
            </w:pPr>
            <w:r w:rsidRPr="004A7BAF">
              <w:rPr>
                <w:sz w:val="20"/>
                <w:szCs w:val="20"/>
              </w:rPr>
              <w:t>Guidelines common to all ATO products that use the SBR channel</w:t>
            </w:r>
            <w:r w:rsidR="00B17063">
              <w:rPr>
                <w:sz w:val="20"/>
                <w:szCs w:val="20"/>
              </w:rPr>
              <w:t>, including the ebMS3 platform</w:t>
            </w:r>
            <w:r w:rsidRPr="004A7BAF">
              <w:rPr>
                <w:sz w:val="20"/>
                <w:szCs w:val="20"/>
              </w:rPr>
              <w:t>.</w:t>
            </w:r>
            <w:r w:rsidR="00992E59">
              <w:rPr>
                <w:sz w:val="20"/>
                <w:szCs w:val="20"/>
              </w:rPr>
              <w:t xml:space="preserve">  </w:t>
            </w:r>
          </w:p>
        </w:tc>
        <w:bookmarkEnd w:id="18"/>
      </w:tr>
      <w:tr w:rsidR="004D1DB0" w:rsidTr="000C05AC">
        <w:tblPrEx>
          <w:tblCellMar>
            <w:left w:w="60" w:type="dxa"/>
            <w:right w:w="60" w:type="dxa"/>
          </w:tblCellMar>
        </w:tblPrEx>
        <w:trPr>
          <w:cantSplit/>
          <w:trHeight w:val="320"/>
        </w:trPr>
        <w:tc>
          <w:tcPr>
            <w:tcW w:w="2970" w:type="dxa"/>
          </w:tcPr>
          <w:p w:rsidR="004D1DB0" w:rsidRPr="004A7BAF" w:rsidRDefault="00B41B0C" w:rsidP="00B41B0C">
            <w:pPr>
              <w:spacing w:beforeLines="60" w:before="144" w:after="60"/>
              <w:rPr>
                <w:sz w:val="20"/>
                <w:szCs w:val="20"/>
              </w:rPr>
            </w:pPr>
            <w:bookmarkStart w:id="19" w:name="BKM_63FC789D_CCED_45BD_AE18_8491AEB200C9"/>
            <w:r>
              <w:rPr>
                <w:sz w:val="20"/>
                <w:szCs w:val="20"/>
              </w:rPr>
              <w:t>LDGLST</w:t>
            </w:r>
            <w:r w:rsidR="004D1DB0" w:rsidRPr="004A7BAF">
              <w:rPr>
                <w:sz w:val="20"/>
                <w:szCs w:val="20"/>
              </w:rPr>
              <w:t xml:space="preserve"> </w:t>
            </w:r>
            <w:r w:rsidR="00EE6494">
              <w:rPr>
                <w:sz w:val="20"/>
                <w:szCs w:val="20"/>
              </w:rPr>
              <w:t xml:space="preserve">2016 </w:t>
            </w:r>
            <w:r w:rsidR="004D1DB0" w:rsidRPr="004A7BAF">
              <w:rPr>
                <w:sz w:val="20"/>
                <w:szCs w:val="20"/>
              </w:rPr>
              <w:t>message structure</w:t>
            </w:r>
            <w:r w:rsidR="004D44E3">
              <w:rPr>
                <w:sz w:val="20"/>
                <w:szCs w:val="20"/>
              </w:rPr>
              <w:t>s</w:t>
            </w:r>
          </w:p>
        </w:tc>
        <w:tc>
          <w:tcPr>
            <w:tcW w:w="6390" w:type="dxa"/>
          </w:tcPr>
          <w:p w:rsidR="004D1DB0" w:rsidRPr="004A7BAF" w:rsidRDefault="004D1DB0" w:rsidP="00EE6494">
            <w:pPr>
              <w:spacing w:beforeLines="60" w:before="144" w:after="60"/>
              <w:jc w:val="both"/>
              <w:rPr>
                <w:sz w:val="20"/>
                <w:szCs w:val="20"/>
              </w:rPr>
            </w:pPr>
            <w:r w:rsidRPr="004A7BAF">
              <w:rPr>
                <w:sz w:val="20"/>
                <w:szCs w:val="20"/>
              </w:rPr>
              <w:t>The message structure</w:t>
            </w:r>
            <w:r w:rsidR="004D44E3">
              <w:rPr>
                <w:sz w:val="20"/>
                <w:szCs w:val="20"/>
              </w:rPr>
              <w:t>s</w:t>
            </w:r>
            <w:r w:rsidRPr="004A7BAF">
              <w:rPr>
                <w:sz w:val="20"/>
                <w:szCs w:val="20"/>
              </w:rPr>
              <w:t xml:space="preserve"> of the </w:t>
            </w:r>
            <w:r w:rsidR="00B41B0C">
              <w:rPr>
                <w:sz w:val="20"/>
                <w:szCs w:val="20"/>
              </w:rPr>
              <w:t>LDGLST</w:t>
            </w:r>
            <w:r w:rsidR="00EE6494">
              <w:rPr>
                <w:sz w:val="20"/>
                <w:szCs w:val="20"/>
              </w:rPr>
              <w:t xml:space="preserve"> service</w:t>
            </w:r>
            <w:r w:rsidRPr="004A7BAF">
              <w:rPr>
                <w:sz w:val="20"/>
                <w:szCs w:val="20"/>
              </w:rPr>
              <w:t>. Lists all the elements applicable to</w:t>
            </w:r>
            <w:r w:rsidR="002B5CC2">
              <w:rPr>
                <w:sz w:val="20"/>
                <w:szCs w:val="20"/>
              </w:rPr>
              <w:t xml:space="preserve"> </w:t>
            </w:r>
            <w:r w:rsidR="00B41B0C">
              <w:rPr>
                <w:sz w:val="20"/>
                <w:szCs w:val="20"/>
              </w:rPr>
              <w:t>LDGLST</w:t>
            </w:r>
            <w:r w:rsidRPr="004A7BAF">
              <w:rPr>
                <w:sz w:val="20"/>
                <w:szCs w:val="20"/>
              </w:rPr>
              <w:t xml:space="preserve"> and defines the context, structure and attributes of the data elements.</w:t>
            </w:r>
          </w:p>
        </w:tc>
        <w:bookmarkEnd w:id="19"/>
      </w:tr>
      <w:tr w:rsidR="004D1DB0" w:rsidTr="000C05AC">
        <w:tblPrEx>
          <w:tblCellMar>
            <w:left w:w="60" w:type="dxa"/>
            <w:right w:w="60" w:type="dxa"/>
          </w:tblCellMar>
        </w:tblPrEx>
        <w:trPr>
          <w:cantSplit/>
          <w:trHeight w:val="320"/>
        </w:trPr>
        <w:tc>
          <w:tcPr>
            <w:tcW w:w="2970" w:type="dxa"/>
          </w:tcPr>
          <w:p w:rsidR="004D1DB0" w:rsidRPr="004A7BAF" w:rsidRDefault="00B41B0C" w:rsidP="00B41B0C">
            <w:pPr>
              <w:spacing w:beforeLines="60" w:before="144" w:after="60"/>
              <w:rPr>
                <w:sz w:val="20"/>
                <w:szCs w:val="20"/>
              </w:rPr>
            </w:pPr>
            <w:bookmarkStart w:id="20" w:name="BKM_CBDC52A7_67E1_4EBB_BE97_D7A7EE7B9337"/>
            <w:r>
              <w:rPr>
                <w:sz w:val="20"/>
                <w:szCs w:val="20"/>
              </w:rPr>
              <w:t>LDGLST</w:t>
            </w:r>
            <w:r w:rsidR="004D1DB0" w:rsidRPr="004A7BAF">
              <w:rPr>
                <w:sz w:val="20"/>
                <w:szCs w:val="20"/>
              </w:rPr>
              <w:t xml:space="preserve"> </w:t>
            </w:r>
            <w:r w:rsidR="000954E6">
              <w:rPr>
                <w:sz w:val="20"/>
                <w:szCs w:val="20"/>
              </w:rPr>
              <w:t xml:space="preserve">2016 </w:t>
            </w:r>
            <w:r w:rsidR="004D1DB0" w:rsidRPr="004A7BAF">
              <w:rPr>
                <w:sz w:val="20"/>
                <w:szCs w:val="20"/>
              </w:rPr>
              <w:t>validation rules</w:t>
            </w:r>
          </w:p>
        </w:tc>
        <w:tc>
          <w:tcPr>
            <w:tcW w:w="6390" w:type="dxa"/>
          </w:tcPr>
          <w:p w:rsidR="004D1DB0" w:rsidRPr="004A7BAF" w:rsidRDefault="00CB6EEE" w:rsidP="00E97F5E">
            <w:pPr>
              <w:spacing w:beforeLines="60" w:before="144" w:after="60"/>
              <w:jc w:val="both"/>
              <w:rPr>
                <w:sz w:val="20"/>
                <w:szCs w:val="20"/>
              </w:rPr>
            </w:pPr>
            <w:r>
              <w:rPr>
                <w:sz w:val="20"/>
                <w:szCs w:val="20"/>
              </w:rPr>
              <w:t xml:space="preserve">Validation rules applicable </w:t>
            </w:r>
            <w:r w:rsidR="00E97F5E">
              <w:rPr>
                <w:sz w:val="20"/>
                <w:szCs w:val="20"/>
              </w:rPr>
              <w:t xml:space="preserve">to the </w:t>
            </w:r>
            <w:r w:rsidR="00B41B0C">
              <w:rPr>
                <w:sz w:val="20"/>
                <w:szCs w:val="20"/>
              </w:rPr>
              <w:t>LDGLST</w:t>
            </w:r>
            <w:r w:rsidR="00E97F5E">
              <w:rPr>
                <w:sz w:val="20"/>
                <w:szCs w:val="20"/>
              </w:rPr>
              <w:t xml:space="preserve"> service.</w:t>
            </w:r>
          </w:p>
        </w:tc>
        <w:bookmarkEnd w:id="20"/>
      </w:tr>
      <w:tr w:rsidR="00B25CF6" w:rsidTr="009C3A04">
        <w:tblPrEx>
          <w:tblCellMar>
            <w:left w:w="60" w:type="dxa"/>
            <w:right w:w="60" w:type="dxa"/>
          </w:tblCellMar>
        </w:tblPrEx>
        <w:trPr>
          <w:cantSplit/>
          <w:trHeight w:val="320"/>
        </w:trPr>
        <w:tc>
          <w:tcPr>
            <w:tcW w:w="2970" w:type="dxa"/>
            <w:tcBorders>
              <w:top w:val="single" w:sz="2" w:space="0" w:color="auto"/>
              <w:left w:val="single" w:sz="2" w:space="0" w:color="auto"/>
              <w:bottom w:val="single" w:sz="2" w:space="0" w:color="auto"/>
              <w:right w:val="single" w:sz="2" w:space="0" w:color="auto"/>
            </w:tcBorders>
          </w:tcPr>
          <w:p w:rsidR="00B25CF6" w:rsidRPr="00DF2068" w:rsidRDefault="00B41B0C" w:rsidP="00B41B0C">
            <w:pPr>
              <w:spacing w:beforeLines="60" w:before="144" w:after="60"/>
              <w:rPr>
                <w:sz w:val="20"/>
                <w:szCs w:val="20"/>
              </w:rPr>
            </w:pPr>
            <w:bookmarkStart w:id="21" w:name="GENERAL_INSTRUCTIONS__FOR_FBT_"/>
            <w:bookmarkStart w:id="22" w:name="BKM_15E81AF3_B408_4383_8227_4E02DC005FDA"/>
            <w:r>
              <w:rPr>
                <w:sz w:val="20"/>
                <w:szCs w:val="20"/>
              </w:rPr>
              <w:t>LDGLST</w:t>
            </w:r>
            <w:r w:rsidR="00B25CF6">
              <w:rPr>
                <w:sz w:val="20"/>
                <w:szCs w:val="20"/>
              </w:rPr>
              <w:t xml:space="preserve"> </w:t>
            </w:r>
            <w:r w:rsidR="000954E6">
              <w:rPr>
                <w:sz w:val="20"/>
                <w:szCs w:val="20"/>
              </w:rPr>
              <w:t xml:space="preserve">2016 </w:t>
            </w:r>
            <w:r w:rsidR="00B25CF6">
              <w:rPr>
                <w:sz w:val="20"/>
                <w:szCs w:val="20"/>
              </w:rPr>
              <w:t>conformance suite</w:t>
            </w:r>
          </w:p>
        </w:tc>
        <w:tc>
          <w:tcPr>
            <w:tcW w:w="6390" w:type="dxa"/>
            <w:tcBorders>
              <w:top w:val="single" w:sz="2" w:space="0" w:color="auto"/>
              <w:left w:val="single" w:sz="2" w:space="0" w:color="auto"/>
              <w:bottom w:val="single" w:sz="2" w:space="0" w:color="auto"/>
              <w:right w:val="single" w:sz="2" w:space="0" w:color="auto"/>
            </w:tcBorders>
          </w:tcPr>
          <w:p w:rsidR="00B25CF6" w:rsidRPr="00DF2068" w:rsidRDefault="00B25CF6" w:rsidP="00B17063">
            <w:pPr>
              <w:spacing w:beforeLines="60" w:before="144" w:after="60"/>
              <w:jc w:val="both"/>
              <w:rPr>
                <w:sz w:val="20"/>
                <w:szCs w:val="20"/>
              </w:rPr>
            </w:pPr>
            <w:r w:rsidRPr="00DF2068">
              <w:rPr>
                <w:sz w:val="20"/>
                <w:szCs w:val="20"/>
              </w:rPr>
              <w:t xml:space="preserve">Test cases to be executed by software developers as part of the self-certification process for </w:t>
            </w:r>
            <w:r w:rsidR="00B41B0C">
              <w:rPr>
                <w:sz w:val="20"/>
                <w:szCs w:val="20"/>
              </w:rPr>
              <w:t>LDGLST</w:t>
            </w:r>
            <w:r w:rsidRPr="00DF2068">
              <w:rPr>
                <w:sz w:val="20"/>
                <w:szCs w:val="20"/>
              </w:rPr>
              <w:t xml:space="preserve">. </w:t>
            </w:r>
            <w:r w:rsidRPr="0013077E">
              <w:rPr>
                <w:sz w:val="20"/>
                <w:szCs w:val="20"/>
              </w:rPr>
              <w:t>Available on request from the SBR Service Desk.</w:t>
            </w:r>
          </w:p>
        </w:tc>
      </w:tr>
    </w:tbl>
    <w:p w:rsidR="004D1DB0" w:rsidRPr="00656200" w:rsidRDefault="002107C6" w:rsidP="004D1DB0">
      <w:pPr>
        <w:pStyle w:val="StyleHeading1BoldAfter0pt"/>
        <w:tabs>
          <w:tab w:val="clear" w:pos="510"/>
        </w:tabs>
        <w:ind w:left="0" w:firstLine="0"/>
        <w:jc w:val="both"/>
      </w:pPr>
      <w:r>
        <w:br w:type="page"/>
      </w:r>
      <w:bookmarkStart w:id="23" w:name="_Toc445897330"/>
      <w:r w:rsidR="004D1DB0" w:rsidRPr="00656200">
        <w:lastRenderedPageBreak/>
        <w:t>General instructions</w:t>
      </w:r>
      <w:bookmarkEnd w:id="23"/>
    </w:p>
    <w:p w:rsidR="004D1DB0" w:rsidRDefault="004D1DB0" w:rsidP="004D1DB0">
      <w:pPr>
        <w:jc w:val="both"/>
        <w:rPr>
          <w:rFonts w:cs="Arial"/>
        </w:rPr>
      </w:pPr>
      <w:r w:rsidRPr="00E97F19">
        <w:rPr>
          <w:rFonts w:cs="Arial"/>
        </w:rPr>
        <w:t xml:space="preserve">This section provides instructions that are specific to the </w:t>
      </w:r>
      <w:r w:rsidR="00B41B0C">
        <w:rPr>
          <w:rFonts w:cs="Arial"/>
        </w:rPr>
        <w:t>LDGLST</w:t>
      </w:r>
      <w:r w:rsidRPr="00E97F19">
        <w:rPr>
          <w:rFonts w:cs="Arial"/>
        </w:rPr>
        <w:t xml:space="preserve"> collaboration.  Refer to the </w:t>
      </w:r>
      <w:r w:rsidRPr="00E97F19">
        <w:rPr>
          <w:rFonts w:cs="Arial"/>
          <w:i/>
        </w:rPr>
        <w:t xml:space="preserve">ATO common MIG </w:t>
      </w:r>
      <w:r w:rsidRPr="00E97F19">
        <w:rPr>
          <w:rFonts w:cs="Arial"/>
        </w:rPr>
        <w:t>for information that is consistently applied across all or most ATO collaborations.</w:t>
      </w:r>
      <w:bookmarkEnd w:id="21"/>
      <w:bookmarkEnd w:id="22"/>
    </w:p>
    <w:p w:rsidR="008F6BFA" w:rsidRDefault="008F6BFA" w:rsidP="002107C6">
      <w:pPr>
        <w:pStyle w:val="Maintext"/>
        <w:spacing w:before="120"/>
      </w:pPr>
      <w:bookmarkStart w:id="24" w:name="FBT_REPORTING_PERIOD"/>
      <w:bookmarkStart w:id="25" w:name="BKM_298D4629_00B3_4DDD_89D2_087638DF62E0"/>
    </w:p>
    <w:p w:rsidR="00F34CFF" w:rsidRPr="00656200" w:rsidRDefault="00F34CFF" w:rsidP="00F34CFF">
      <w:pPr>
        <w:pStyle w:val="StyleHeading214ptCustomColorRGB064128Before0pt1"/>
        <w:tabs>
          <w:tab w:val="clear" w:pos="576"/>
        </w:tabs>
        <w:ind w:left="0" w:firstLine="0"/>
        <w:jc w:val="both"/>
      </w:pPr>
      <w:bookmarkStart w:id="26" w:name="_Toc445897331"/>
      <w:bookmarkEnd w:id="24"/>
      <w:bookmarkEnd w:id="25"/>
      <w:r>
        <w:t>Header</w:t>
      </w:r>
      <w:bookmarkEnd w:id="26"/>
      <w:r>
        <w:t xml:space="preserve"> </w:t>
      </w:r>
    </w:p>
    <w:p w:rsidR="00F34CFF" w:rsidRDefault="00F34CFF" w:rsidP="00253D06">
      <w:pPr>
        <w:pStyle w:val="Maintext"/>
        <w:jc w:val="both"/>
      </w:pPr>
      <w:r>
        <w:rPr>
          <w:lang w:eastAsia="en-US"/>
        </w:rPr>
        <w:t>The SBR</w:t>
      </w:r>
      <w:r w:rsidR="004171FA">
        <w:rPr>
          <w:lang w:eastAsia="en-US"/>
        </w:rPr>
        <w:t xml:space="preserve"> </w:t>
      </w:r>
      <w:r w:rsidR="00F8197C">
        <w:rPr>
          <w:lang w:eastAsia="en-US"/>
        </w:rPr>
        <w:t>ebMS3</w:t>
      </w:r>
      <w:r>
        <w:rPr>
          <w:lang w:eastAsia="en-US"/>
        </w:rPr>
        <w:t xml:space="preserve"> WIG together with the </w:t>
      </w:r>
      <w:r w:rsidRPr="00F73298">
        <w:rPr>
          <w:i/>
          <w:lang w:eastAsia="en-US"/>
        </w:rPr>
        <w:t>ATO Common MIG</w:t>
      </w:r>
      <w:r>
        <w:rPr>
          <w:lang w:eastAsia="en-US"/>
        </w:rPr>
        <w:t xml:space="preserve"> describes the </w:t>
      </w:r>
      <w:r w:rsidR="00F8197C">
        <w:rPr>
          <w:lang w:eastAsia="en-US"/>
        </w:rPr>
        <w:t>ebMS3</w:t>
      </w:r>
      <w:r>
        <w:rPr>
          <w:lang w:eastAsia="en-US"/>
        </w:rPr>
        <w:t xml:space="preserve"> header content. </w:t>
      </w:r>
      <w:r w:rsidRPr="009B06E0">
        <w:rPr>
          <w:lang w:eastAsia="en-US"/>
        </w:rPr>
        <w:t xml:space="preserve"> </w:t>
      </w:r>
    </w:p>
    <w:p w:rsidR="004D1DB0" w:rsidRDefault="004D1DB0" w:rsidP="004D1DB0">
      <w:pPr>
        <w:jc w:val="both"/>
        <w:rPr>
          <w:rFonts w:ascii="Book Antiqua" w:hAnsi="Book Antiqua"/>
        </w:rPr>
      </w:pPr>
    </w:p>
    <w:p w:rsidR="004D1DB0" w:rsidRPr="00656200" w:rsidRDefault="004D1DB0" w:rsidP="004D1DB0">
      <w:pPr>
        <w:pStyle w:val="StyleHeading214ptCustomColorRGB064128Before0pt1"/>
        <w:tabs>
          <w:tab w:val="clear" w:pos="576"/>
        </w:tabs>
        <w:ind w:left="0" w:firstLine="0"/>
        <w:jc w:val="both"/>
      </w:pPr>
      <w:bookmarkStart w:id="27" w:name="_Toc445897332"/>
      <w:bookmarkStart w:id="28" w:name="BUSINESS_DOCUMENTS"/>
      <w:bookmarkStart w:id="29" w:name="BKM_4207E936_397B_43B0_85B1_7FF2DB78A7CD"/>
      <w:r w:rsidRPr="00656200">
        <w:t>Business documents</w:t>
      </w:r>
      <w:bookmarkEnd w:id="27"/>
    </w:p>
    <w:p w:rsidR="00F34CFF" w:rsidRDefault="00F34CFF" w:rsidP="00253D06">
      <w:pPr>
        <w:jc w:val="both"/>
        <w:rPr>
          <w:rFonts w:cs="Arial"/>
          <w:szCs w:val="22"/>
        </w:rPr>
      </w:pPr>
      <w:r w:rsidRPr="00E97F19">
        <w:rPr>
          <w:rFonts w:cs="Arial"/>
          <w:szCs w:val="22"/>
        </w:rPr>
        <w:t xml:space="preserve">Only one </w:t>
      </w:r>
      <w:r w:rsidR="00B41B0C">
        <w:rPr>
          <w:rFonts w:cs="Arial"/>
          <w:szCs w:val="22"/>
        </w:rPr>
        <w:t>LDGLST</w:t>
      </w:r>
      <w:r w:rsidRPr="00E97F19">
        <w:rPr>
          <w:rFonts w:cs="Arial"/>
          <w:szCs w:val="22"/>
        </w:rPr>
        <w:t xml:space="preserve"> </w:t>
      </w:r>
      <w:r w:rsidR="005D23E8">
        <w:rPr>
          <w:rFonts w:cs="Arial"/>
          <w:szCs w:val="22"/>
        </w:rPr>
        <w:t>JSON</w:t>
      </w:r>
      <w:r w:rsidRPr="00E97F19">
        <w:rPr>
          <w:rFonts w:cs="Arial"/>
          <w:szCs w:val="22"/>
        </w:rPr>
        <w:t xml:space="preserve"> document will be accepted per </w:t>
      </w:r>
      <w:r>
        <w:rPr>
          <w:rFonts w:cs="Arial"/>
          <w:szCs w:val="22"/>
        </w:rPr>
        <w:t>Single Request</w:t>
      </w:r>
      <w:r w:rsidR="00385882">
        <w:rPr>
          <w:rFonts w:cs="Arial"/>
          <w:szCs w:val="22"/>
        </w:rPr>
        <w:t>.</w:t>
      </w:r>
      <w:r>
        <w:rPr>
          <w:rFonts w:cs="Arial"/>
          <w:szCs w:val="22"/>
        </w:rPr>
        <w:t xml:space="preserve"> </w:t>
      </w:r>
    </w:p>
    <w:p w:rsidR="00F34CFF" w:rsidRDefault="00F34CFF" w:rsidP="00253D06">
      <w:pPr>
        <w:jc w:val="both"/>
        <w:rPr>
          <w:rFonts w:cs="Arial"/>
          <w:szCs w:val="22"/>
        </w:rPr>
      </w:pPr>
      <w:r w:rsidRPr="0013077E">
        <w:rPr>
          <w:rFonts w:cs="Arial"/>
          <w:szCs w:val="22"/>
        </w:rPr>
        <w:t xml:space="preserve">Please refer to the </w:t>
      </w:r>
      <w:r w:rsidRPr="00F73298">
        <w:rPr>
          <w:rFonts w:cs="Arial"/>
          <w:i/>
          <w:szCs w:val="22"/>
        </w:rPr>
        <w:t>ATO Common MIG</w:t>
      </w:r>
      <w:r w:rsidRPr="0013077E">
        <w:rPr>
          <w:rFonts w:cs="Arial"/>
          <w:szCs w:val="22"/>
        </w:rPr>
        <w:t xml:space="preserve"> for further information on Message Packaging of business documents.</w:t>
      </w:r>
    </w:p>
    <w:p w:rsidR="00F34CFF" w:rsidRDefault="00F34CFF" w:rsidP="00F34CFF">
      <w:pPr>
        <w:spacing w:after="0"/>
        <w:rPr>
          <w:rFonts w:cs="Arial"/>
          <w:b/>
          <w:szCs w:val="22"/>
        </w:rPr>
      </w:pPr>
    </w:p>
    <w:p w:rsidR="00F34CFF" w:rsidRPr="00E97F19" w:rsidRDefault="005D23E8" w:rsidP="00F34CFF">
      <w:pPr>
        <w:spacing w:after="0"/>
        <w:jc w:val="both"/>
        <w:rPr>
          <w:rFonts w:cs="Arial"/>
          <w:szCs w:val="22"/>
        </w:rPr>
      </w:pPr>
      <w:r>
        <w:rPr>
          <w:rFonts w:cs="Arial"/>
          <w:szCs w:val="22"/>
        </w:rPr>
        <w:t>No attachments are to be included in the message.</w:t>
      </w:r>
      <w:r w:rsidR="00F34CFF" w:rsidRPr="00E97F19">
        <w:rPr>
          <w:rFonts w:cs="Arial"/>
          <w:szCs w:val="22"/>
        </w:rPr>
        <w:t xml:space="preserve"> </w:t>
      </w:r>
    </w:p>
    <w:p w:rsidR="00F34CFF" w:rsidRDefault="00F34CFF" w:rsidP="00F34CFF">
      <w:pPr>
        <w:jc w:val="both"/>
        <w:rPr>
          <w:rFonts w:cs="Arial"/>
          <w:szCs w:val="22"/>
        </w:rPr>
      </w:pPr>
    </w:p>
    <w:p w:rsidR="004171FA" w:rsidRDefault="00F34CFF" w:rsidP="00F34CFF">
      <w:pPr>
        <w:jc w:val="both"/>
        <w:rPr>
          <w:rFonts w:ascii="Book Antiqua" w:hAnsi="Book Antiqua"/>
        </w:rPr>
      </w:pPr>
      <w:r w:rsidRPr="00E97F19">
        <w:rPr>
          <w:rFonts w:cs="Arial"/>
          <w:szCs w:val="22"/>
        </w:rPr>
        <w:t xml:space="preserve">If an invalid quantity of </w:t>
      </w:r>
      <w:r>
        <w:rPr>
          <w:rFonts w:cs="Arial"/>
          <w:szCs w:val="22"/>
        </w:rPr>
        <w:t>b</w:t>
      </w:r>
      <w:r w:rsidRPr="00E97F19">
        <w:rPr>
          <w:rFonts w:cs="Arial"/>
          <w:szCs w:val="22"/>
        </w:rPr>
        <w:t xml:space="preserve">usiness </w:t>
      </w:r>
      <w:r>
        <w:rPr>
          <w:rFonts w:cs="Arial"/>
          <w:szCs w:val="22"/>
        </w:rPr>
        <w:t>d</w:t>
      </w:r>
      <w:r w:rsidRPr="00E97F19">
        <w:rPr>
          <w:rFonts w:cs="Arial"/>
          <w:szCs w:val="22"/>
        </w:rPr>
        <w:t>ocuments is provided then message CMN.ATO.GEN.001030 will be returned</w:t>
      </w:r>
      <w:r w:rsidR="00AB770B">
        <w:rPr>
          <w:rFonts w:cs="Arial"/>
          <w:szCs w:val="22"/>
        </w:rPr>
        <w:t>.</w:t>
      </w:r>
    </w:p>
    <w:bookmarkEnd w:id="28"/>
    <w:bookmarkEnd w:id="29"/>
    <w:p w:rsidR="004D1DB0" w:rsidRDefault="004D1DB0" w:rsidP="004D1DB0">
      <w:pPr>
        <w:jc w:val="both"/>
        <w:rPr>
          <w:rFonts w:ascii="Book Antiqua" w:hAnsi="Book Antiqua"/>
        </w:rPr>
      </w:pPr>
    </w:p>
    <w:p w:rsidR="004D1DB0" w:rsidRPr="00656200" w:rsidRDefault="001E3C91" w:rsidP="00B41B0C">
      <w:pPr>
        <w:pStyle w:val="StyleHeading1BoldAfter0pt"/>
        <w:spacing w:before="0" w:after="0"/>
      </w:pPr>
      <w:bookmarkStart w:id="30" w:name="PRELODGE_INTERACTIONS_SPECIFICATION"/>
      <w:bookmarkStart w:id="31" w:name="BKM_2416735C_22F9_4AEE_A44A_58EAEEDE63A2"/>
      <w:r>
        <w:br w:type="page"/>
      </w:r>
      <w:bookmarkStart w:id="32" w:name="_Toc445897333"/>
      <w:r w:rsidR="00B41B0C">
        <w:lastRenderedPageBreak/>
        <w:t>LDGLST</w:t>
      </w:r>
      <w:r w:rsidR="003F7035">
        <w:t>.List</w:t>
      </w:r>
      <w:r w:rsidR="00B41B0C">
        <w:t xml:space="preserve"> </w:t>
      </w:r>
      <w:r w:rsidR="004D1DB0" w:rsidRPr="00656200">
        <w:t>interaction specification</w:t>
      </w:r>
      <w:bookmarkEnd w:id="32"/>
    </w:p>
    <w:tbl>
      <w:tblPr>
        <w:tblW w:w="0" w:type="auto"/>
        <w:tblInd w:w="108" w:type="dxa"/>
        <w:tblLayout w:type="fixed"/>
        <w:tblLook w:val="0000" w:firstRow="0" w:lastRow="0" w:firstColumn="0" w:lastColumn="0" w:noHBand="0" w:noVBand="0"/>
      </w:tblPr>
      <w:tblGrid>
        <w:gridCol w:w="2070"/>
        <w:gridCol w:w="7290"/>
      </w:tblGrid>
      <w:tr w:rsidR="007D125C" w:rsidTr="009B425C">
        <w:trPr>
          <w:cantSplit/>
        </w:trPr>
        <w:tc>
          <w:tcPr>
            <w:tcW w:w="207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bookmarkEnd w:id="30"/>
          <w:bookmarkEnd w:id="31"/>
          <w:p w:rsidR="007D125C" w:rsidRPr="004A7BAF" w:rsidRDefault="007D125C" w:rsidP="004D1DB0">
            <w:pPr>
              <w:jc w:val="both"/>
              <w:rPr>
                <w:b/>
                <w:sz w:val="20"/>
                <w:szCs w:val="20"/>
              </w:rPr>
            </w:pPr>
            <w:r>
              <w:rPr>
                <w:b/>
                <w:bCs/>
                <w:sz w:val="20"/>
                <w:szCs w:val="20"/>
              </w:rPr>
              <w:t>Interaction name</w:t>
            </w:r>
          </w:p>
        </w:tc>
        <w:tc>
          <w:tcPr>
            <w:tcW w:w="729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D125C" w:rsidRPr="004A7BAF" w:rsidRDefault="00B41B0C" w:rsidP="00537988">
            <w:pPr>
              <w:tabs>
                <w:tab w:val="left" w:pos="432"/>
                <w:tab w:val="left" w:pos="792"/>
                <w:tab w:val="left" w:pos="7405"/>
              </w:tabs>
              <w:ind w:left="4" w:right="-62"/>
              <w:jc w:val="both"/>
              <w:rPr>
                <w:sz w:val="20"/>
                <w:szCs w:val="20"/>
              </w:rPr>
            </w:pPr>
            <w:r>
              <w:rPr>
                <w:sz w:val="20"/>
                <w:szCs w:val="20"/>
              </w:rPr>
              <w:t>ldglst</w:t>
            </w:r>
            <w:r w:rsidR="007D125C">
              <w:rPr>
                <w:sz w:val="20"/>
                <w:szCs w:val="20"/>
              </w:rPr>
              <w:t>.list</w:t>
            </w:r>
          </w:p>
        </w:tc>
      </w:tr>
      <w:tr w:rsidR="007D125C" w:rsidTr="009B425C">
        <w:trPr>
          <w:cantSplit/>
        </w:trPr>
        <w:tc>
          <w:tcPr>
            <w:tcW w:w="207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D125C" w:rsidRPr="004A7BAF" w:rsidRDefault="007D125C" w:rsidP="004D1DB0">
            <w:pPr>
              <w:jc w:val="both"/>
              <w:rPr>
                <w:b/>
                <w:sz w:val="20"/>
                <w:szCs w:val="20"/>
              </w:rPr>
            </w:pPr>
            <w:r>
              <w:rPr>
                <w:b/>
                <w:bCs/>
                <w:sz w:val="20"/>
                <w:szCs w:val="20"/>
              </w:rPr>
              <w:t>Description</w:t>
            </w:r>
          </w:p>
        </w:tc>
        <w:tc>
          <w:tcPr>
            <w:tcW w:w="729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D125C" w:rsidRPr="004A7BAF" w:rsidRDefault="001478B4" w:rsidP="00537988">
            <w:pPr>
              <w:jc w:val="both"/>
              <w:rPr>
                <w:sz w:val="20"/>
                <w:szCs w:val="20"/>
              </w:rPr>
            </w:pPr>
            <w:r>
              <w:rPr>
                <w:sz w:val="20"/>
                <w:szCs w:val="20"/>
              </w:rPr>
              <w:t>This interaction allows an initiating party to request a list of ATO lodgment status information for a particular client.</w:t>
            </w:r>
          </w:p>
        </w:tc>
      </w:tr>
      <w:tr w:rsidR="007D125C" w:rsidTr="009B425C">
        <w:trPr>
          <w:cantSplit/>
        </w:trPr>
        <w:tc>
          <w:tcPr>
            <w:tcW w:w="207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D125C" w:rsidRPr="004A7BAF" w:rsidRDefault="007D125C" w:rsidP="004D1DB0">
            <w:pPr>
              <w:jc w:val="both"/>
              <w:rPr>
                <w:b/>
                <w:sz w:val="20"/>
                <w:szCs w:val="20"/>
              </w:rPr>
            </w:pPr>
            <w:r>
              <w:rPr>
                <w:b/>
                <w:bCs/>
                <w:sz w:val="20"/>
                <w:szCs w:val="20"/>
              </w:rPr>
              <w:t>Stakeholders</w:t>
            </w:r>
          </w:p>
        </w:tc>
        <w:tc>
          <w:tcPr>
            <w:tcW w:w="729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D125C" w:rsidRPr="004A7BAF" w:rsidRDefault="007D125C" w:rsidP="004D1DB0">
            <w:pPr>
              <w:tabs>
                <w:tab w:val="left" w:pos="432"/>
                <w:tab w:val="left" w:pos="792"/>
                <w:tab w:val="left" w:pos="7405"/>
              </w:tabs>
              <w:ind w:left="4" w:right="-62"/>
              <w:jc w:val="both"/>
              <w:rPr>
                <w:sz w:val="20"/>
                <w:szCs w:val="20"/>
              </w:rPr>
            </w:pPr>
            <w:r>
              <w:rPr>
                <w:sz w:val="20"/>
                <w:szCs w:val="20"/>
              </w:rPr>
              <w:t>Reporting party, Intermediary, ATO</w:t>
            </w:r>
          </w:p>
        </w:tc>
      </w:tr>
      <w:tr w:rsidR="007D125C" w:rsidTr="009B425C">
        <w:trPr>
          <w:cantSplit/>
        </w:trPr>
        <w:tc>
          <w:tcPr>
            <w:tcW w:w="207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D125C" w:rsidRPr="004A7BAF" w:rsidRDefault="007D125C" w:rsidP="004D1DB0">
            <w:pPr>
              <w:jc w:val="both"/>
              <w:rPr>
                <w:b/>
                <w:sz w:val="20"/>
                <w:szCs w:val="20"/>
              </w:rPr>
            </w:pPr>
            <w:r>
              <w:rPr>
                <w:b/>
                <w:bCs/>
                <w:sz w:val="20"/>
                <w:szCs w:val="20"/>
              </w:rPr>
              <w:t>Pre-conditions</w:t>
            </w:r>
          </w:p>
        </w:tc>
        <w:tc>
          <w:tcPr>
            <w:tcW w:w="729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D125C" w:rsidRPr="004A7BAF" w:rsidRDefault="007D125C" w:rsidP="004D1DB0">
            <w:pPr>
              <w:tabs>
                <w:tab w:val="left" w:pos="432"/>
                <w:tab w:val="left" w:pos="792"/>
                <w:tab w:val="left" w:pos="7405"/>
              </w:tabs>
              <w:ind w:left="4" w:right="-62"/>
              <w:jc w:val="both"/>
              <w:rPr>
                <w:sz w:val="20"/>
                <w:szCs w:val="20"/>
              </w:rPr>
            </w:pPr>
            <w:r>
              <w:rPr>
                <w:sz w:val="20"/>
                <w:szCs w:val="20"/>
              </w:rPr>
              <w:t xml:space="preserve">Refer to the </w:t>
            </w:r>
            <w:r>
              <w:rPr>
                <w:i/>
                <w:iCs/>
                <w:sz w:val="20"/>
                <w:szCs w:val="20"/>
              </w:rPr>
              <w:t xml:space="preserve">SBR ATO common MIG - Prerequisites </w:t>
            </w:r>
            <w:r>
              <w:rPr>
                <w:sz w:val="20"/>
                <w:szCs w:val="20"/>
              </w:rPr>
              <w:t>section</w:t>
            </w:r>
            <w:r>
              <w:rPr>
                <w:i/>
                <w:iCs/>
                <w:sz w:val="20"/>
                <w:szCs w:val="20"/>
              </w:rPr>
              <w:t xml:space="preserve">. </w:t>
            </w:r>
          </w:p>
        </w:tc>
      </w:tr>
      <w:tr w:rsidR="007D125C" w:rsidTr="009B425C">
        <w:trPr>
          <w:cantSplit/>
        </w:trPr>
        <w:tc>
          <w:tcPr>
            <w:tcW w:w="207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D125C" w:rsidRPr="004A7BAF" w:rsidRDefault="007D125C" w:rsidP="004D1DB0">
            <w:pPr>
              <w:jc w:val="both"/>
              <w:rPr>
                <w:b/>
                <w:sz w:val="20"/>
                <w:szCs w:val="20"/>
              </w:rPr>
            </w:pPr>
            <w:r>
              <w:rPr>
                <w:b/>
                <w:bCs/>
                <w:sz w:val="20"/>
                <w:szCs w:val="20"/>
              </w:rPr>
              <w:t>Post-conditions</w:t>
            </w:r>
          </w:p>
        </w:tc>
        <w:tc>
          <w:tcPr>
            <w:tcW w:w="729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1478B4" w:rsidRPr="001478B4" w:rsidRDefault="001478B4" w:rsidP="001478B4">
            <w:pPr>
              <w:ind w:left="4" w:right="-62"/>
              <w:jc w:val="both"/>
              <w:rPr>
                <w:rFonts w:eastAsia="Calibri" w:cs="Arial"/>
                <w:sz w:val="20"/>
                <w:szCs w:val="20"/>
                <w:lang w:eastAsia="en-US"/>
              </w:rPr>
            </w:pPr>
            <w:r>
              <w:rPr>
                <w:sz w:val="20"/>
                <w:szCs w:val="20"/>
              </w:rPr>
              <w:t>For a successful request the ATO will return:</w:t>
            </w:r>
          </w:p>
          <w:p w:rsidR="001478B4" w:rsidRDefault="001478B4" w:rsidP="001478B4">
            <w:pPr>
              <w:numPr>
                <w:ilvl w:val="0"/>
                <w:numId w:val="37"/>
              </w:numPr>
              <w:autoSpaceDE w:val="0"/>
              <w:autoSpaceDN w:val="0"/>
              <w:ind w:left="720" w:right="-62" w:hanging="360"/>
              <w:jc w:val="both"/>
              <w:rPr>
                <w:rFonts w:ascii="Calibri" w:hAnsi="Calibri" w:cs="Calibri"/>
                <w:sz w:val="20"/>
                <w:szCs w:val="20"/>
              </w:rPr>
            </w:pPr>
            <w:r>
              <w:rPr>
                <w:sz w:val="20"/>
                <w:szCs w:val="20"/>
              </w:rPr>
              <w:t>A list of the client’s expected and received lodgments. The information returned includes, but is not limited to: Financial Year, Lodgment Status, Period Status, Form types, Lodgment due dates, Payment Due Dates, Lodgment Received Dates</w:t>
            </w:r>
          </w:p>
          <w:p w:rsidR="001478B4" w:rsidRDefault="001478B4" w:rsidP="001478B4">
            <w:pPr>
              <w:numPr>
                <w:ilvl w:val="0"/>
                <w:numId w:val="37"/>
              </w:numPr>
              <w:autoSpaceDE w:val="0"/>
              <w:autoSpaceDN w:val="0"/>
              <w:ind w:left="720" w:right="-62" w:hanging="360"/>
              <w:jc w:val="both"/>
              <w:rPr>
                <w:sz w:val="20"/>
                <w:szCs w:val="20"/>
              </w:rPr>
            </w:pPr>
            <w:r>
              <w:rPr>
                <w:sz w:val="20"/>
                <w:szCs w:val="20"/>
              </w:rPr>
              <w:t>zero, one or more message event item(s) containing a list of warnings (for data that may be incorrect or incomplete) or information messages.</w:t>
            </w:r>
          </w:p>
          <w:p w:rsidR="001478B4" w:rsidRDefault="001478B4" w:rsidP="001478B4">
            <w:pPr>
              <w:ind w:left="4" w:right="-62"/>
              <w:jc w:val="both"/>
              <w:rPr>
                <w:sz w:val="20"/>
                <w:szCs w:val="20"/>
              </w:rPr>
            </w:pPr>
            <w:r>
              <w:rPr>
                <w:sz w:val="20"/>
                <w:szCs w:val="20"/>
              </w:rPr>
              <w:t>For an unsuccessful request the ATO will return:</w:t>
            </w:r>
          </w:p>
          <w:p w:rsidR="001478B4" w:rsidRDefault="001478B4" w:rsidP="001478B4">
            <w:pPr>
              <w:numPr>
                <w:ilvl w:val="0"/>
                <w:numId w:val="30"/>
              </w:numPr>
              <w:autoSpaceDE w:val="0"/>
              <w:autoSpaceDN w:val="0"/>
              <w:ind w:left="720" w:right="-62" w:hanging="360"/>
              <w:jc w:val="both"/>
              <w:rPr>
                <w:sz w:val="20"/>
                <w:szCs w:val="20"/>
              </w:rPr>
            </w:pPr>
            <w:r>
              <w:rPr>
                <w:sz w:val="20"/>
                <w:szCs w:val="20"/>
              </w:rPr>
              <w:t>one or more message event item(s) containing a list of errors (for data that is incorrect or incomplete).</w:t>
            </w:r>
          </w:p>
          <w:p w:rsidR="00CE27E5" w:rsidRPr="004A7BAF" w:rsidRDefault="001478B4" w:rsidP="002402B2">
            <w:pPr>
              <w:ind w:left="4" w:right="-62"/>
              <w:jc w:val="both"/>
              <w:rPr>
                <w:sz w:val="20"/>
                <w:szCs w:val="20"/>
              </w:rPr>
            </w:pPr>
            <w:r>
              <w:rPr>
                <w:sz w:val="20"/>
                <w:szCs w:val="20"/>
              </w:rPr>
              <w:t>The initiating party may then correct and re-submit the request.</w:t>
            </w:r>
          </w:p>
        </w:tc>
      </w:tr>
      <w:tr w:rsidR="007D125C" w:rsidTr="009B425C">
        <w:trPr>
          <w:cantSplit/>
        </w:trPr>
        <w:tc>
          <w:tcPr>
            <w:tcW w:w="207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D125C" w:rsidRPr="004A7BAF" w:rsidRDefault="007D125C" w:rsidP="004D1DB0">
            <w:pPr>
              <w:jc w:val="both"/>
              <w:rPr>
                <w:b/>
                <w:sz w:val="20"/>
                <w:szCs w:val="20"/>
              </w:rPr>
            </w:pPr>
            <w:r>
              <w:rPr>
                <w:b/>
                <w:bCs/>
                <w:sz w:val="20"/>
                <w:szCs w:val="20"/>
              </w:rPr>
              <w:t>Initiating party</w:t>
            </w:r>
          </w:p>
        </w:tc>
        <w:tc>
          <w:tcPr>
            <w:tcW w:w="729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D125C" w:rsidRPr="004A7BAF" w:rsidRDefault="007D125C" w:rsidP="004D1DB0">
            <w:pPr>
              <w:tabs>
                <w:tab w:val="left" w:pos="432"/>
                <w:tab w:val="left" w:pos="792"/>
                <w:tab w:val="left" w:pos="7405"/>
              </w:tabs>
              <w:ind w:left="4" w:right="-62"/>
              <w:jc w:val="both"/>
              <w:rPr>
                <w:sz w:val="20"/>
                <w:szCs w:val="20"/>
              </w:rPr>
            </w:pPr>
            <w:r>
              <w:rPr>
                <w:sz w:val="20"/>
                <w:szCs w:val="20"/>
              </w:rPr>
              <w:t>Reporting party, Intermediary</w:t>
            </w:r>
          </w:p>
        </w:tc>
      </w:tr>
      <w:tr w:rsidR="007D125C" w:rsidTr="009B425C">
        <w:trPr>
          <w:cantSplit/>
          <w:trHeight w:val="371"/>
        </w:trPr>
        <w:tc>
          <w:tcPr>
            <w:tcW w:w="207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D125C" w:rsidRPr="004A7BAF" w:rsidRDefault="007D125C" w:rsidP="004D1DB0">
            <w:pPr>
              <w:jc w:val="both"/>
              <w:rPr>
                <w:b/>
                <w:sz w:val="20"/>
                <w:szCs w:val="20"/>
              </w:rPr>
            </w:pPr>
            <w:r>
              <w:rPr>
                <w:b/>
                <w:bCs/>
                <w:sz w:val="20"/>
                <w:szCs w:val="20"/>
              </w:rPr>
              <w:t>Message format</w:t>
            </w:r>
          </w:p>
        </w:tc>
        <w:tc>
          <w:tcPr>
            <w:tcW w:w="729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D125C" w:rsidRDefault="007D125C" w:rsidP="004D1DB0">
            <w:pPr>
              <w:tabs>
                <w:tab w:val="left" w:pos="432"/>
                <w:tab w:val="left" w:pos="792"/>
                <w:tab w:val="left" w:pos="7405"/>
              </w:tabs>
              <w:ind w:left="4" w:right="-62"/>
              <w:jc w:val="both"/>
              <w:rPr>
                <w:sz w:val="20"/>
                <w:szCs w:val="20"/>
              </w:rPr>
            </w:pPr>
            <w:r>
              <w:rPr>
                <w:sz w:val="20"/>
                <w:szCs w:val="20"/>
              </w:rPr>
              <w:t>JSON</w:t>
            </w:r>
          </w:p>
        </w:tc>
      </w:tr>
      <w:tr w:rsidR="007D125C" w:rsidTr="009B425C">
        <w:trPr>
          <w:cantSplit/>
          <w:trHeight w:val="371"/>
        </w:trPr>
        <w:tc>
          <w:tcPr>
            <w:tcW w:w="207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D125C" w:rsidRPr="004A7BAF" w:rsidRDefault="007D125C" w:rsidP="004D1DB0">
            <w:pPr>
              <w:jc w:val="both"/>
              <w:rPr>
                <w:b/>
                <w:sz w:val="20"/>
                <w:szCs w:val="20"/>
              </w:rPr>
            </w:pPr>
            <w:r>
              <w:rPr>
                <w:b/>
                <w:bCs/>
                <w:sz w:val="20"/>
                <w:szCs w:val="20"/>
              </w:rPr>
              <w:t>Channel</w:t>
            </w:r>
          </w:p>
        </w:tc>
        <w:tc>
          <w:tcPr>
            <w:tcW w:w="729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D125C" w:rsidRPr="004A7BAF" w:rsidRDefault="007D125C" w:rsidP="00A32CA0">
            <w:pPr>
              <w:tabs>
                <w:tab w:val="left" w:pos="432"/>
                <w:tab w:val="left" w:pos="792"/>
                <w:tab w:val="left" w:pos="7405"/>
              </w:tabs>
              <w:ind w:right="-62"/>
              <w:jc w:val="both"/>
              <w:rPr>
                <w:sz w:val="20"/>
                <w:szCs w:val="20"/>
              </w:rPr>
            </w:pPr>
            <w:r>
              <w:rPr>
                <w:sz w:val="20"/>
                <w:szCs w:val="20"/>
              </w:rPr>
              <w:t>SBR ebMS3</w:t>
            </w:r>
          </w:p>
        </w:tc>
      </w:tr>
      <w:tr w:rsidR="007D125C" w:rsidTr="00F34CFF">
        <w:trPr>
          <w:cantSplit/>
        </w:trPr>
        <w:tc>
          <w:tcPr>
            <w:tcW w:w="2070" w:type="dxa"/>
            <w:tcBorders>
              <w:top w:val="single" w:sz="6" w:space="0" w:color="auto"/>
              <w:left w:val="single" w:sz="6" w:space="0" w:color="auto"/>
              <w:bottom w:val="single" w:sz="6" w:space="0" w:color="auto"/>
              <w:right w:val="single" w:sz="6" w:space="0" w:color="auto"/>
            </w:tcBorders>
            <w:shd w:val="clear" w:color="auto" w:fill="C6D9F1"/>
            <w:tcMar>
              <w:top w:w="108" w:type="dxa"/>
              <w:left w:w="108" w:type="dxa"/>
              <w:bottom w:w="0" w:type="dxa"/>
              <w:right w:w="108" w:type="dxa"/>
            </w:tcMar>
          </w:tcPr>
          <w:p w:rsidR="007D125C" w:rsidRPr="00F34CFF" w:rsidRDefault="007D125C" w:rsidP="004171FA">
            <w:pPr>
              <w:rPr>
                <w:b/>
                <w:sz w:val="20"/>
                <w:szCs w:val="20"/>
              </w:rPr>
            </w:pPr>
            <w:r>
              <w:rPr>
                <w:b/>
                <w:bCs/>
                <w:sz w:val="20"/>
                <w:szCs w:val="20"/>
              </w:rPr>
              <w:t>ebMS3 Applicable Request  Message Types</w:t>
            </w:r>
          </w:p>
        </w:tc>
        <w:tc>
          <w:tcPr>
            <w:tcW w:w="7290" w:type="dxa"/>
            <w:tcBorders>
              <w:top w:val="single" w:sz="4" w:space="0" w:color="auto"/>
              <w:left w:val="single" w:sz="6" w:space="0" w:color="auto"/>
              <w:bottom w:val="single" w:sz="4" w:space="0" w:color="auto"/>
              <w:right w:val="single" w:sz="4" w:space="0" w:color="auto"/>
            </w:tcBorders>
            <w:tcMar>
              <w:top w:w="108" w:type="dxa"/>
              <w:left w:w="108" w:type="dxa"/>
              <w:bottom w:w="0" w:type="dxa"/>
              <w:right w:w="108" w:type="dxa"/>
            </w:tcMar>
            <w:vAlign w:val="center"/>
          </w:tcPr>
          <w:p w:rsidR="007D125C" w:rsidRPr="00F34CFF" w:rsidRDefault="007D125C" w:rsidP="00B41B0C">
            <w:pPr>
              <w:pStyle w:val="MyBullet-L1"/>
              <w:numPr>
                <w:ilvl w:val="0"/>
                <w:numId w:val="0"/>
              </w:numPr>
              <w:rPr>
                <w:sz w:val="20"/>
                <w:szCs w:val="20"/>
              </w:rPr>
            </w:pPr>
            <w:r>
              <w:rPr>
                <w:sz w:val="20"/>
                <w:szCs w:val="20"/>
              </w:rPr>
              <w:t>Single synchronous</w:t>
            </w:r>
          </w:p>
        </w:tc>
      </w:tr>
    </w:tbl>
    <w:p w:rsidR="004D1DB0" w:rsidRDefault="004D1DB0" w:rsidP="004D1DB0">
      <w:pPr>
        <w:jc w:val="both"/>
      </w:pPr>
    </w:p>
    <w:p w:rsidR="004D1DB0" w:rsidRPr="00656200" w:rsidRDefault="00A32CA0" w:rsidP="004D1DB0">
      <w:pPr>
        <w:pStyle w:val="StyleHeading214ptCustomColorRGB064128Before0pt1"/>
        <w:tabs>
          <w:tab w:val="clear" w:pos="576"/>
        </w:tabs>
        <w:ind w:left="0" w:firstLine="0"/>
        <w:jc w:val="both"/>
      </w:pPr>
      <w:bookmarkStart w:id="33" w:name="_Toc445897334"/>
      <w:bookmarkStart w:id="34" w:name="PRELODGE_REQUEST_MESSAGE"/>
      <w:bookmarkStart w:id="35" w:name="BKM_5FD795BA_F930_411B_B928_76D2803E6274"/>
      <w:r>
        <w:t>L</w:t>
      </w:r>
      <w:r w:rsidR="00203592">
        <w:t>ist</w:t>
      </w:r>
      <w:r w:rsidR="004D1DB0" w:rsidRPr="00656200">
        <w:t xml:space="preserve"> request message</w:t>
      </w:r>
      <w:bookmarkEnd w:id="33"/>
    </w:p>
    <w:p w:rsidR="004D1DB0" w:rsidRPr="00656200" w:rsidRDefault="00B82E85" w:rsidP="0013077E">
      <w:pPr>
        <w:pStyle w:val="StyleHeading313ptCustomColorRGB064128Before0pt"/>
        <w:tabs>
          <w:tab w:val="clear" w:pos="8092"/>
          <w:tab w:val="num" w:pos="709"/>
        </w:tabs>
        <w:ind w:left="709"/>
        <w:jc w:val="both"/>
      </w:pPr>
      <w:bookmarkStart w:id="36" w:name="BKM_141A3710_9AB7_474F_A0F8_5A038E924A31"/>
      <w:bookmarkEnd w:id="34"/>
      <w:bookmarkEnd w:id="35"/>
      <w:r>
        <w:t xml:space="preserve">SBR </w:t>
      </w:r>
      <w:r w:rsidR="00F8197C">
        <w:t>ebMS3</w:t>
      </w:r>
      <w:r w:rsidR="009F5C29">
        <w:t xml:space="preserve"> r</w:t>
      </w:r>
      <w:r>
        <w:t>equest</w:t>
      </w:r>
      <w:r w:rsidR="009F5C29">
        <w:t xml:space="preserve"> header</w:t>
      </w:r>
    </w:p>
    <w:p w:rsidR="00B82E85" w:rsidRDefault="00B82E85" w:rsidP="00B82E85">
      <w:r w:rsidRPr="0097367C">
        <w:t xml:space="preserve">The </w:t>
      </w:r>
      <w:r w:rsidRPr="00F73298">
        <w:rPr>
          <w:i/>
        </w:rPr>
        <w:t>ATO Common MIG</w:t>
      </w:r>
      <w:r w:rsidRPr="0097367C">
        <w:t xml:space="preserve"> provides the rules and guidelines for the ebMS3 header. The following table specifies the message specific </w:t>
      </w:r>
      <w:r w:rsidR="00F8197C">
        <w:t>ebMS3</w:t>
      </w:r>
      <w:r w:rsidRPr="0097367C">
        <w:t xml:space="preserve"> header data element values for this request message</w:t>
      </w:r>
    </w:p>
    <w:tbl>
      <w:tblPr>
        <w:tblW w:w="9105" w:type="dxa"/>
        <w:tblInd w:w="93" w:type="dxa"/>
        <w:tblLayout w:type="fixed"/>
        <w:tblLook w:val="04A0" w:firstRow="1" w:lastRow="0" w:firstColumn="1" w:lastColumn="0" w:noHBand="0" w:noVBand="1"/>
      </w:tblPr>
      <w:tblGrid>
        <w:gridCol w:w="3787"/>
        <w:gridCol w:w="5318"/>
      </w:tblGrid>
      <w:tr w:rsidR="00B82E85" w:rsidRPr="003C0E01" w:rsidTr="0051419D">
        <w:trPr>
          <w:trHeight w:val="300"/>
        </w:trPr>
        <w:tc>
          <w:tcPr>
            <w:tcW w:w="3787" w:type="dxa"/>
            <w:tcBorders>
              <w:top w:val="single" w:sz="4" w:space="0" w:color="auto"/>
              <w:left w:val="single" w:sz="4" w:space="0" w:color="auto"/>
              <w:bottom w:val="single" w:sz="4" w:space="0" w:color="auto"/>
              <w:right w:val="single" w:sz="4" w:space="0" w:color="auto"/>
            </w:tcBorders>
            <w:shd w:val="clear" w:color="000000" w:fill="C6D9F1"/>
            <w:vAlign w:val="center"/>
          </w:tcPr>
          <w:p w:rsidR="00B82E85" w:rsidRPr="003C0E01" w:rsidRDefault="00B82E85" w:rsidP="0051419D">
            <w:pPr>
              <w:spacing w:after="0"/>
              <w:rPr>
                <w:rFonts w:cs="Arial"/>
                <w:b/>
                <w:bCs/>
                <w:color w:val="000000"/>
                <w:sz w:val="20"/>
                <w:szCs w:val="20"/>
              </w:rPr>
            </w:pPr>
            <w:r>
              <w:rPr>
                <w:rFonts w:cs="Arial"/>
                <w:b/>
                <w:bCs/>
                <w:color w:val="000000"/>
                <w:sz w:val="20"/>
                <w:szCs w:val="20"/>
              </w:rPr>
              <w:t>Field</w:t>
            </w:r>
          </w:p>
        </w:tc>
        <w:tc>
          <w:tcPr>
            <w:tcW w:w="5318" w:type="dxa"/>
            <w:tcBorders>
              <w:top w:val="single" w:sz="4" w:space="0" w:color="auto"/>
              <w:left w:val="nil"/>
              <w:bottom w:val="single" w:sz="4" w:space="0" w:color="auto"/>
              <w:right w:val="single" w:sz="4" w:space="0" w:color="auto"/>
            </w:tcBorders>
            <w:shd w:val="clear" w:color="auto" w:fill="C6D9F1"/>
            <w:vAlign w:val="center"/>
          </w:tcPr>
          <w:p w:rsidR="00B82E85" w:rsidRPr="003C0E01" w:rsidRDefault="00B82E85" w:rsidP="0051419D">
            <w:pPr>
              <w:spacing w:after="0"/>
              <w:rPr>
                <w:rFonts w:cs="Arial"/>
                <w:b/>
                <w:color w:val="000000"/>
                <w:sz w:val="20"/>
                <w:szCs w:val="20"/>
              </w:rPr>
            </w:pPr>
            <w:r w:rsidRPr="003C0E01">
              <w:rPr>
                <w:rFonts w:cs="Arial"/>
                <w:b/>
                <w:color w:val="000000"/>
                <w:sz w:val="20"/>
                <w:szCs w:val="20"/>
              </w:rPr>
              <w:t>Value</w:t>
            </w:r>
          </w:p>
        </w:tc>
      </w:tr>
      <w:tr w:rsidR="00B82E85" w:rsidTr="0051419D">
        <w:trPr>
          <w:trHeight w:val="300"/>
        </w:trPr>
        <w:tc>
          <w:tcPr>
            <w:tcW w:w="3787" w:type="dxa"/>
            <w:tcBorders>
              <w:top w:val="single" w:sz="4" w:space="0" w:color="auto"/>
              <w:left w:val="single" w:sz="4" w:space="0" w:color="auto"/>
              <w:bottom w:val="single" w:sz="4" w:space="0" w:color="auto"/>
              <w:right w:val="single" w:sz="4" w:space="0" w:color="auto"/>
            </w:tcBorders>
            <w:shd w:val="clear" w:color="auto" w:fill="auto"/>
            <w:vAlign w:val="center"/>
          </w:tcPr>
          <w:p w:rsidR="00B82E85" w:rsidRPr="00090B4D" w:rsidRDefault="00B82E85" w:rsidP="0051419D">
            <w:pPr>
              <w:spacing w:after="0"/>
              <w:rPr>
                <w:rFonts w:cs="Arial"/>
                <w:bCs/>
                <w:color w:val="000000"/>
                <w:sz w:val="20"/>
                <w:szCs w:val="20"/>
              </w:rPr>
            </w:pPr>
            <w:r w:rsidRPr="003C0E01">
              <w:rPr>
                <w:rFonts w:cs="Arial"/>
                <w:bCs/>
                <w:color w:val="000000"/>
                <w:sz w:val="20"/>
                <w:szCs w:val="20"/>
              </w:rPr>
              <w:t>CollaborationInfo/Service</w:t>
            </w:r>
          </w:p>
        </w:tc>
        <w:tc>
          <w:tcPr>
            <w:tcW w:w="5318" w:type="dxa"/>
            <w:tcBorders>
              <w:top w:val="single" w:sz="4" w:space="0" w:color="auto"/>
              <w:left w:val="nil"/>
              <w:bottom w:val="single" w:sz="4" w:space="0" w:color="auto"/>
              <w:right w:val="single" w:sz="4" w:space="0" w:color="auto"/>
            </w:tcBorders>
            <w:shd w:val="clear" w:color="auto" w:fill="auto"/>
            <w:vAlign w:val="center"/>
          </w:tcPr>
          <w:p w:rsidR="00B82E85" w:rsidRDefault="00203592" w:rsidP="001F144D">
            <w:pPr>
              <w:spacing w:after="0"/>
              <w:rPr>
                <w:rFonts w:cs="Arial"/>
                <w:color w:val="000000"/>
                <w:sz w:val="20"/>
                <w:szCs w:val="20"/>
                <w:lang w:eastAsia="en-US"/>
              </w:rPr>
            </w:pPr>
            <w:r w:rsidRPr="00D41156">
              <w:rPr>
                <w:rFonts w:cs="Arial"/>
                <w:color w:val="000000"/>
                <w:sz w:val="20"/>
                <w:szCs w:val="20"/>
              </w:rPr>
              <w:t>http://sbr.gov.au/ato/</w:t>
            </w:r>
            <w:r w:rsidR="00B41B0C">
              <w:rPr>
                <w:rFonts w:cs="Arial"/>
                <w:color w:val="000000"/>
                <w:sz w:val="20"/>
                <w:szCs w:val="20"/>
              </w:rPr>
              <w:t>ldglst</w:t>
            </w:r>
            <w:r w:rsidR="00B82E85" w:rsidRPr="00D41156">
              <w:rPr>
                <w:rFonts w:cs="Arial"/>
                <w:color w:val="000000"/>
                <w:sz w:val="20"/>
                <w:szCs w:val="20"/>
              </w:rPr>
              <w:t>/201</w:t>
            </w:r>
            <w:r w:rsidR="001F144D">
              <w:rPr>
                <w:rFonts w:cs="Arial"/>
                <w:color w:val="000000"/>
                <w:sz w:val="20"/>
                <w:szCs w:val="20"/>
              </w:rPr>
              <w:t>6</w:t>
            </w:r>
          </w:p>
        </w:tc>
      </w:tr>
      <w:tr w:rsidR="00B82E85" w:rsidTr="0051419D">
        <w:trPr>
          <w:trHeight w:val="300"/>
        </w:trPr>
        <w:tc>
          <w:tcPr>
            <w:tcW w:w="3787" w:type="dxa"/>
            <w:tcBorders>
              <w:top w:val="single" w:sz="4" w:space="0" w:color="auto"/>
              <w:left w:val="single" w:sz="4" w:space="0" w:color="auto"/>
              <w:bottom w:val="single" w:sz="4" w:space="0" w:color="auto"/>
              <w:right w:val="single" w:sz="4" w:space="0" w:color="auto"/>
            </w:tcBorders>
            <w:shd w:val="clear" w:color="auto" w:fill="auto"/>
            <w:vAlign w:val="center"/>
          </w:tcPr>
          <w:p w:rsidR="00B82E85" w:rsidRDefault="00B82E85" w:rsidP="0051419D">
            <w:pPr>
              <w:spacing w:after="0"/>
              <w:rPr>
                <w:rFonts w:cs="Arial"/>
                <w:bCs/>
                <w:color w:val="000000"/>
                <w:sz w:val="20"/>
                <w:szCs w:val="20"/>
              </w:rPr>
            </w:pPr>
            <w:r w:rsidRPr="003C0E01">
              <w:rPr>
                <w:rFonts w:cs="Arial"/>
                <w:bCs/>
                <w:color w:val="000000"/>
                <w:sz w:val="20"/>
                <w:szCs w:val="20"/>
              </w:rPr>
              <w:t>CollaborationInfo/Action</w:t>
            </w:r>
          </w:p>
        </w:tc>
        <w:tc>
          <w:tcPr>
            <w:tcW w:w="5318" w:type="dxa"/>
            <w:tcBorders>
              <w:top w:val="single" w:sz="4" w:space="0" w:color="auto"/>
              <w:left w:val="nil"/>
              <w:bottom w:val="single" w:sz="4" w:space="0" w:color="auto"/>
              <w:right w:val="single" w:sz="4" w:space="0" w:color="auto"/>
            </w:tcBorders>
            <w:shd w:val="clear" w:color="auto" w:fill="auto"/>
            <w:vAlign w:val="center"/>
          </w:tcPr>
          <w:p w:rsidR="00B82E85" w:rsidRPr="00BA76B4" w:rsidRDefault="00203592" w:rsidP="001F144D">
            <w:pPr>
              <w:spacing w:after="0"/>
              <w:rPr>
                <w:rFonts w:cs="Arial"/>
                <w:color w:val="000000"/>
                <w:sz w:val="20"/>
                <w:szCs w:val="20"/>
                <w:lang w:eastAsia="en-US"/>
              </w:rPr>
            </w:pPr>
            <w:r w:rsidRPr="00BA76B4">
              <w:rPr>
                <w:rFonts w:cs="Arial"/>
                <w:color w:val="000000"/>
                <w:sz w:val="20"/>
                <w:szCs w:val="20"/>
                <w:lang w:eastAsia="en-US"/>
              </w:rPr>
              <w:t>List</w:t>
            </w:r>
            <w:r w:rsidR="00BA76B4" w:rsidRPr="00BA76B4">
              <w:rPr>
                <w:rFonts w:cs="Arial"/>
                <w:color w:val="000000"/>
                <w:sz w:val="20"/>
                <w:szCs w:val="20"/>
                <w:lang w:eastAsia="en-US"/>
              </w:rPr>
              <w:t>.</w:t>
            </w:r>
            <w:r w:rsidR="00CD268F">
              <w:rPr>
                <w:rFonts w:cs="Arial"/>
                <w:color w:val="000000"/>
                <w:sz w:val="20"/>
                <w:szCs w:val="20"/>
                <w:lang w:eastAsia="en-US"/>
              </w:rPr>
              <w:t>0</w:t>
            </w:r>
            <w:r w:rsidR="00BA76B4" w:rsidRPr="00BA76B4">
              <w:rPr>
                <w:rFonts w:cs="Arial"/>
                <w:color w:val="000000"/>
                <w:sz w:val="20"/>
                <w:szCs w:val="20"/>
                <w:lang w:eastAsia="en-US"/>
              </w:rPr>
              <w:t>0</w:t>
            </w:r>
            <w:r w:rsidR="001F144D">
              <w:rPr>
                <w:rFonts w:cs="Arial"/>
                <w:color w:val="000000"/>
                <w:sz w:val="20"/>
                <w:szCs w:val="20"/>
                <w:lang w:eastAsia="en-US"/>
              </w:rPr>
              <w:t>2</w:t>
            </w:r>
            <w:r w:rsidR="00BA76B4" w:rsidRPr="00BA76B4">
              <w:rPr>
                <w:rFonts w:cs="Arial"/>
                <w:color w:val="000000"/>
                <w:sz w:val="20"/>
                <w:szCs w:val="20"/>
                <w:lang w:eastAsia="en-US"/>
              </w:rPr>
              <w:t>.00</w:t>
            </w:r>
          </w:p>
        </w:tc>
      </w:tr>
      <w:tr w:rsidR="00B82E85" w:rsidTr="0051419D">
        <w:trPr>
          <w:trHeight w:val="300"/>
        </w:trPr>
        <w:tc>
          <w:tcPr>
            <w:tcW w:w="3787" w:type="dxa"/>
            <w:tcBorders>
              <w:top w:val="single" w:sz="4" w:space="0" w:color="auto"/>
              <w:left w:val="single" w:sz="4" w:space="0" w:color="auto"/>
              <w:bottom w:val="single" w:sz="4" w:space="0" w:color="auto"/>
              <w:right w:val="single" w:sz="4" w:space="0" w:color="auto"/>
            </w:tcBorders>
            <w:shd w:val="clear" w:color="auto" w:fill="auto"/>
            <w:vAlign w:val="center"/>
          </w:tcPr>
          <w:p w:rsidR="00B82E85" w:rsidRDefault="00B82E85" w:rsidP="0051419D">
            <w:pPr>
              <w:spacing w:after="0"/>
              <w:rPr>
                <w:rFonts w:cs="Arial"/>
                <w:bCs/>
                <w:color w:val="000000"/>
                <w:sz w:val="20"/>
                <w:szCs w:val="20"/>
              </w:rPr>
            </w:pPr>
            <w:r>
              <w:rPr>
                <w:rFonts w:cs="Arial"/>
                <w:bCs/>
                <w:color w:val="000000"/>
                <w:sz w:val="20"/>
                <w:szCs w:val="20"/>
              </w:rPr>
              <w:t>Base Form Product Name</w:t>
            </w:r>
          </w:p>
        </w:tc>
        <w:tc>
          <w:tcPr>
            <w:tcW w:w="5318" w:type="dxa"/>
            <w:tcBorders>
              <w:top w:val="single" w:sz="4" w:space="0" w:color="auto"/>
              <w:left w:val="nil"/>
              <w:bottom w:val="single" w:sz="4" w:space="0" w:color="auto"/>
              <w:right w:val="single" w:sz="4" w:space="0" w:color="auto"/>
            </w:tcBorders>
            <w:shd w:val="clear" w:color="auto" w:fill="auto"/>
            <w:vAlign w:val="center"/>
          </w:tcPr>
          <w:p w:rsidR="00B82E85" w:rsidRDefault="00B41B0C" w:rsidP="0051419D">
            <w:pPr>
              <w:spacing w:after="0"/>
              <w:rPr>
                <w:rFonts w:cs="Arial"/>
                <w:color w:val="000000"/>
                <w:sz w:val="20"/>
                <w:szCs w:val="20"/>
                <w:lang w:eastAsia="en-US"/>
              </w:rPr>
            </w:pPr>
            <w:r>
              <w:rPr>
                <w:rFonts w:cs="Arial"/>
                <w:color w:val="000000"/>
                <w:sz w:val="20"/>
                <w:szCs w:val="20"/>
                <w:lang w:eastAsia="en-US"/>
              </w:rPr>
              <w:t>LDGLST</w:t>
            </w:r>
          </w:p>
        </w:tc>
      </w:tr>
    </w:tbl>
    <w:p w:rsidR="00DB27D2" w:rsidRDefault="00DB27D2" w:rsidP="00F8197C">
      <w:pPr>
        <w:jc w:val="both"/>
        <w:rPr>
          <w:rFonts w:ascii="Book Antiqua" w:hAnsi="Book Antiqua"/>
        </w:rPr>
      </w:pPr>
    </w:p>
    <w:p w:rsidR="00DB27D2" w:rsidRPr="00656200" w:rsidRDefault="00DB27D2" w:rsidP="0013077E">
      <w:pPr>
        <w:pStyle w:val="StyleHeading313ptCustomColorRGB064128Before0pt"/>
        <w:tabs>
          <w:tab w:val="clear" w:pos="8092"/>
          <w:tab w:val="num" w:pos="709"/>
        </w:tabs>
        <w:ind w:left="709"/>
        <w:jc w:val="both"/>
      </w:pPr>
      <w:r>
        <w:t>ebMS3 business document content</w:t>
      </w:r>
    </w:p>
    <w:bookmarkEnd w:id="36"/>
    <w:p w:rsidR="009F5C29" w:rsidRDefault="00AB770B" w:rsidP="004D1DB0">
      <w:pPr>
        <w:jc w:val="both"/>
        <w:rPr>
          <w:rFonts w:cs="Arial"/>
        </w:rPr>
      </w:pPr>
      <w:r w:rsidRPr="00E97F19">
        <w:rPr>
          <w:rFonts w:cs="Arial"/>
        </w:rPr>
        <w:t xml:space="preserve">The data elements </w:t>
      </w:r>
      <w:r>
        <w:rPr>
          <w:rFonts w:cs="Arial"/>
        </w:rPr>
        <w:t>required in the JSON</w:t>
      </w:r>
      <w:r w:rsidRPr="00E97F19">
        <w:rPr>
          <w:rFonts w:cs="Arial"/>
        </w:rPr>
        <w:t xml:space="preserve"> document are defined and described in the </w:t>
      </w:r>
      <w:r w:rsidR="007534C3">
        <w:rPr>
          <w:rFonts w:cs="Arial"/>
          <w:i/>
        </w:rPr>
        <w:t xml:space="preserve">ATO </w:t>
      </w:r>
      <w:r w:rsidR="00B41B0C">
        <w:rPr>
          <w:rFonts w:cs="Arial"/>
          <w:i/>
        </w:rPr>
        <w:t>LDGLST</w:t>
      </w:r>
      <w:r w:rsidR="007534C3">
        <w:rPr>
          <w:rFonts w:cs="Arial"/>
          <w:i/>
        </w:rPr>
        <w:t>.0002 2016</w:t>
      </w:r>
      <w:r w:rsidR="007534C3" w:rsidRPr="00E97F19">
        <w:rPr>
          <w:i/>
        </w:rPr>
        <w:t xml:space="preserve"> </w:t>
      </w:r>
      <w:r w:rsidR="007534C3">
        <w:rPr>
          <w:rFonts w:cs="Arial"/>
          <w:i/>
        </w:rPr>
        <w:t xml:space="preserve">List Request </w:t>
      </w:r>
      <w:r w:rsidRPr="00E97F19">
        <w:rPr>
          <w:rFonts w:cs="Arial"/>
          <w:i/>
        </w:rPr>
        <w:t xml:space="preserve">message structure </w:t>
      </w:r>
      <w:r w:rsidR="00D55A69">
        <w:rPr>
          <w:rFonts w:cs="Arial"/>
        </w:rPr>
        <w:t>spread</w:t>
      </w:r>
      <w:r w:rsidR="004E4D92" w:rsidRPr="00E97F19">
        <w:rPr>
          <w:rFonts w:cs="Arial"/>
        </w:rPr>
        <w:t>sheet</w:t>
      </w:r>
      <w:r w:rsidRPr="00E97F19">
        <w:rPr>
          <w:rFonts w:cs="Arial"/>
        </w:rPr>
        <w:t xml:space="preserve">. The associated validation rules are documented in the </w:t>
      </w:r>
      <w:r w:rsidR="007534C3">
        <w:rPr>
          <w:rFonts w:cs="Arial"/>
          <w:i/>
        </w:rPr>
        <w:t xml:space="preserve">ATO </w:t>
      </w:r>
      <w:r w:rsidR="00B41B0C">
        <w:rPr>
          <w:rFonts w:cs="Arial"/>
          <w:i/>
        </w:rPr>
        <w:t>LDGLST</w:t>
      </w:r>
      <w:r w:rsidR="007534C3">
        <w:rPr>
          <w:rFonts w:cs="Arial"/>
          <w:i/>
        </w:rPr>
        <w:t>.0002 2016</w:t>
      </w:r>
      <w:r w:rsidR="007534C3" w:rsidRPr="00E97F19">
        <w:rPr>
          <w:i/>
        </w:rPr>
        <w:t xml:space="preserve"> </w:t>
      </w:r>
      <w:r w:rsidR="007534C3">
        <w:rPr>
          <w:rFonts w:cs="Arial"/>
          <w:i/>
        </w:rPr>
        <w:t>List</w:t>
      </w:r>
      <w:r w:rsidR="007534C3" w:rsidRPr="00E97F19">
        <w:rPr>
          <w:rFonts w:cs="Arial"/>
          <w:i/>
        </w:rPr>
        <w:t xml:space="preserve"> </w:t>
      </w:r>
      <w:r w:rsidRPr="00E97F19">
        <w:rPr>
          <w:rFonts w:cs="Arial"/>
          <w:i/>
        </w:rPr>
        <w:t>validation rules</w:t>
      </w:r>
      <w:r w:rsidRPr="00E97F19">
        <w:rPr>
          <w:rFonts w:cs="Arial"/>
        </w:rPr>
        <w:t xml:space="preserve"> </w:t>
      </w:r>
      <w:r w:rsidR="00D55A69">
        <w:rPr>
          <w:rFonts w:cs="Arial"/>
        </w:rPr>
        <w:t>spread</w:t>
      </w:r>
      <w:r w:rsidR="004E4D92" w:rsidRPr="00E97F19">
        <w:rPr>
          <w:rFonts w:cs="Arial"/>
        </w:rPr>
        <w:t>sheet</w:t>
      </w:r>
      <w:r w:rsidRPr="00E97F19">
        <w:rPr>
          <w:rFonts w:cs="Arial"/>
        </w:rPr>
        <w:t>.</w:t>
      </w:r>
    </w:p>
    <w:p w:rsidR="00BF1437" w:rsidRPr="00656200" w:rsidRDefault="00BF1437" w:rsidP="00BF1437">
      <w:pPr>
        <w:pStyle w:val="StyleHeading313ptCustomColorRGB064128Before0pt"/>
        <w:tabs>
          <w:tab w:val="clear" w:pos="8092"/>
          <w:tab w:val="num" w:pos="709"/>
        </w:tabs>
        <w:ind w:left="709"/>
        <w:jc w:val="both"/>
      </w:pPr>
      <w:r>
        <w:lastRenderedPageBreak/>
        <w:t>ebMS3 business document schema</w:t>
      </w:r>
    </w:p>
    <w:tbl>
      <w:tblPr>
        <w:tblW w:w="907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93"/>
        <w:gridCol w:w="6979"/>
      </w:tblGrid>
      <w:tr w:rsidR="00F12128" w:rsidRPr="00780F1E" w:rsidTr="00927742">
        <w:tc>
          <w:tcPr>
            <w:tcW w:w="2093" w:type="dxa"/>
            <w:shd w:val="clear" w:color="auto" w:fill="C6D9F1"/>
          </w:tcPr>
          <w:p w:rsidR="00F12128" w:rsidRPr="00780F1E" w:rsidRDefault="00F12128" w:rsidP="00927742">
            <w:pPr>
              <w:pStyle w:val="TableHeader-Left"/>
            </w:pPr>
            <w:r>
              <w:t xml:space="preserve">JSON </w:t>
            </w:r>
            <w:r w:rsidRPr="00780F1E">
              <w:t>Contract</w:t>
            </w:r>
          </w:p>
        </w:tc>
        <w:tc>
          <w:tcPr>
            <w:tcW w:w="6979" w:type="dxa"/>
          </w:tcPr>
          <w:p w:rsidR="00F12128" w:rsidRPr="00780F1E" w:rsidRDefault="00F12128" w:rsidP="00F12128">
            <w:pPr>
              <w:keepNext/>
              <w:keepLines/>
              <w:spacing w:before="120"/>
              <w:jc w:val="both"/>
              <w:rPr>
                <w:sz w:val="20"/>
                <w:szCs w:val="20"/>
                <w:highlight w:val="yellow"/>
                <w:shd w:val="clear" w:color="auto" w:fill="FFFF00"/>
              </w:rPr>
            </w:pPr>
            <w:r w:rsidRPr="00780F1E">
              <w:rPr>
                <w:sz w:val="20"/>
                <w:szCs w:val="20"/>
              </w:rPr>
              <w:t>ato.</w:t>
            </w:r>
            <w:r w:rsidR="00B41B0C">
              <w:rPr>
                <w:sz w:val="20"/>
                <w:szCs w:val="20"/>
              </w:rPr>
              <w:t>ldglst</w:t>
            </w:r>
            <w:r w:rsidRPr="00780F1E">
              <w:rPr>
                <w:sz w:val="20"/>
                <w:szCs w:val="20"/>
              </w:rPr>
              <w:t>.000</w:t>
            </w:r>
            <w:r>
              <w:rPr>
                <w:sz w:val="20"/>
                <w:szCs w:val="20"/>
              </w:rPr>
              <w:t>2</w:t>
            </w:r>
            <w:r w:rsidRPr="00780F1E">
              <w:rPr>
                <w:sz w:val="20"/>
                <w:szCs w:val="20"/>
              </w:rPr>
              <w:t>.</w:t>
            </w:r>
            <w:r>
              <w:rPr>
                <w:sz w:val="20"/>
                <w:szCs w:val="20"/>
              </w:rPr>
              <w:t>list</w:t>
            </w:r>
            <w:r w:rsidRPr="00780F1E">
              <w:rPr>
                <w:sz w:val="20"/>
                <w:szCs w:val="20"/>
              </w:rPr>
              <w:t>.request.01.00.json</w:t>
            </w:r>
          </w:p>
        </w:tc>
      </w:tr>
    </w:tbl>
    <w:p w:rsidR="00BF1437" w:rsidRDefault="00BF1437" w:rsidP="004D1DB0">
      <w:pPr>
        <w:jc w:val="both"/>
        <w:rPr>
          <w:rFonts w:ascii="Book Antiqua" w:hAnsi="Book Antiqua"/>
        </w:rPr>
      </w:pPr>
    </w:p>
    <w:p w:rsidR="004D1DB0" w:rsidRDefault="00AB770B" w:rsidP="004D1DB0">
      <w:pPr>
        <w:pStyle w:val="StyleHeading214ptCustomColorRGB064128Before0pt1"/>
        <w:tabs>
          <w:tab w:val="clear" w:pos="576"/>
        </w:tabs>
        <w:ind w:left="0" w:firstLine="0"/>
        <w:jc w:val="both"/>
      </w:pPr>
      <w:bookmarkStart w:id="37" w:name="_Toc445897335"/>
      <w:bookmarkStart w:id="38" w:name="PRELODGE_RESPONSE_MESSAGE"/>
      <w:bookmarkStart w:id="39" w:name="BKM_4605EA3E_0007_4DC5_82F4_E1F25972B07A"/>
      <w:r>
        <w:t>List</w:t>
      </w:r>
      <w:r w:rsidR="004D1DB0" w:rsidRPr="00656200">
        <w:t xml:space="preserve"> response message</w:t>
      </w:r>
      <w:bookmarkEnd w:id="37"/>
    </w:p>
    <w:p w:rsidR="003518F0" w:rsidRPr="00671CE5" w:rsidRDefault="003518F0" w:rsidP="003518F0">
      <w:pPr>
        <w:pStyle w:val="StyleHeading313ptCustomColorRGB064128Before0pt1"/>
        <w:spacing w:before="240"/>
        <w:rPr>
          <w:lang w:val="en-US"/>
        </w:rPr>
      </w:pPr>
      <w:r>
        <w:t xml:space="preserve">SBR ebMS3 </w:t>
      </w:r>
      <w:r w:rsidRPr="00B24413">
        <w:rPr>
          <w:rStyle w:val="Style1Char"/>
        </w:rPr>
        <w:t>response h</w:t>
      </w:r>
      <w:r>
        <w:t>eader</w:t>
      </w:r>
    </w:p>
    <w:bookmarkEnd w:id="38"/>
    <w:bookmarkEnd w:id="39"/>
    <w:p w:rsidR="004D1DB0" w:rsidRDefault="009F5C29" w:rsidP="00AB770B">
      <w:pPr>
        <w:pStyle w:val="NormalWeb"/>
        <w:spacing w:before="0" w:beforeAutospacing="0"/>
        <w:rPr>
          <w:rFonts w:ascii="Arial" w:hAnsi="Arial" w:cs="Arial"/>
          <w:sz w:val="22"/>
          <w:szCs w:val="22"/>
        </w:rPr>
      </w:pPr>
      <w:r>
        <w:rPr>
          <w:rFonts w:ascii="Arial" w:hAnsi="Arial" w:cs="Arial"/>
          <w:sz w:val="22"/>
          <w:szCs w:val="22"/>
        </w:rPr>
        <w:t xml:space="preserve">The </w:t>
      </w:r>
      <w:r w:rsidRPr="00F73298">
        <w:rPr>
          <w:rFonts w:ascii="Arial" w:hAnsi="Arial" w:cs="Arial"/>
          <w:i/>
          <w:sz w:val="22"/>
          <w:szCs w:val="22"/>
        </w:rPr>
        <w:t>ATO Common MIG</w:t>
      </w:r>
      <w:r>
        <w:rPr>
          <w:rFonts w:ascii="Arial" w:hAnsi="Arial" w:cs="Arial"/>
          <w:i/>
          <w:iCs/>
          <w:sz w:val="22"/>
          <w:szCs w:val="22"/>
        </w:rPr>
        <w:t xml:space="preserve"> </w:t>
      </w:r>
      <w:r>
        <w:rPr>
          <w:rFonts w:ascii="Arial" w:hAnsi="Arial" w:cs="Arial"/>
          <w:sz w:val="22"/>
          <w:szCs w:val="22"/>
        </w:rPr>
        <w:t>provides the specifications for the ebMS3 message response header</w:t>
      </w:r>
      <w:r w:rsidR="00AB770B">
        <w:rPr>
          <w:rFonts w:ascii="Arial" w:hAnsi="Arial" w:cs="Arial"/>
          <w:sz w:val="22"/>
          <w:szCs w:val="22"/>
        </w:rPr>
        <w:t>.</w:t>
      </w:r>
    </w:p>
    <w:p w:rsidR="003518F0" w:rsidRPr="00656200" w:rsidRDefault="003518F0" w:rsidP="003518F0">
      <w:pPr>
        <w:pStyle w:val="StyleHeading313ptCustomColorRGB064128Before0pt"/>
        <w:tabs>
          <w:tab w:val="clear" w:pos="8092"/>
          <w:tab w:val="num" w:pos="709"/>
        </w:tabs>
        <w:ind w:left="709"/>
        <w:jc w:val="both"/>
      </w:pPr>
      <w:r>
        <w:t>SBR ebMS3 message events</w:t>
      </w:r>
    </w:p>
    <w:p w:rsidR="003518F0" w:rsidRDefault="003518F0" w:rsidP="003518F0">
      <w:r w:rsidRPr="0097367C">
        <w:t>The</w:t>
      </w:r>
      <w:r>
        <w:t xml:space="preserve"> following table provides a list of message events that may be returned from the </w:t>
      </w:r>
      <w:r w:rsidR="00B41B0C">
        <w:t>Lodgment List</w:t>
      </w:r>
      <w:r>
        <w:t xml:space="preserve"> </w:t>
      </w:r>
      <w:r w:rsidR="00152358">
        <w:t xml:space="preserve">2016 </w:t>
      </w:r>
      <w:r>
        <w:t>service:</w:t>
      </w:r>
    </w:p>
    <w:tbl>
      <w:tblPr>
        <w:tblW w:w="4925" w:type="pct"/>
        <w:tblInd w:w="93" w:type="dxa"/>
        <w:tblLayout w:type="fixed"/>
        <w:tblLook w:val="04A0" w:firstRow="1" w:lastRow="0" w:firstColumn="1" w:lastColumn="0" w:noHBand="0" w:noVBand="1"/>
      </w:tblPr>
      <w:tblGrid>
        <w:gridCol w:w="3134"/>
        <w:gridCol w:w="1559"/>
        <w:gridCol w:w="4678"/>
      </w:tblGrid>
      <w:tr w:rsidR="0034259E" w:rsidRPr="006C0A68" w:rsidTr="0034259E">
        <w:trPr>
          <w:trHeight w:val="300"/>
        </w:trPr>
        <w:tc>
          <w:tcPr>
            <w:tcW w:w="3134" w:type="dxa"/>
            <w:tcBorders>
              <w:top w:val="single" w:sz="4" w:space="0" w:color="auto"/>
              <w:left w:val="single" w:sz="4" w:space="0" w:color="auto"/>
              <w:bottom w:val="single" w:sz="4" w:space="0" w:color="auto"/>
              <w:right w:val="single" w:sz="4" w:space="0" w:color="auto"/>
            </w:tcBorders>
            <w:shd w:val="clear" w:color="C0C0C0" w:fill="C6D9F1"/>
            <w:noWrap/>
            <w:vAlign w:val="bottom"/>
            <w:hideMark/>
          </w:tcPr>
          <w:p w:rsidR="003518F0" w:rsidRPr="006C0A68" w:rsidRDefault="003518F0" w:rsidP="00067C49">
            <w:pPr>
              <w:spacing w:after="0"/>
              <w:rPr>
                <w:rFonts w:cs="Arial"/>
                <w:b/>
                <w:bCs/>
                <w:color w:val="000000"/>
                <w:sz w:val="20"/>
                <w:szCs w:val="20"/>
              </w:rPr>
            </w:pPr>
            <w:r w:rsidRPr="006C0A68">
              <w:rPr>
                <w:rFonts w:cs="Arial"/>
                <w:b/>
                <w:bCs/>
                <w:color w:val="000000"/>
                <w:sz w:val="20"/>
                <w:szCs w:val="20"/>
              </w:rPr>
              <w:t>Code</w:t>
            </w:r>
          </w:p>
        </w:tc>
        <w:tc>
          <w:tcPr>
            <w:tcW w:w="1559" w:type="dxa"/>
            <w:tcBorders>
              <w:top w:val="single" w:sz="4" w:space="0" w:color="auto"/>
              <w:left w:val="nil"/>
              <w:bottom w:val="single" w:sz="4" w:space="0" w:color="auto"/>
              <w:right w:val="single" w:sz="4" w:space="0" w:color="auto"/>
            </w:tcBorders>
            <w:shd w:val="clear" w:color="C0C0C0" w:fill="C6D9F1"/>
            <w:noWrap/>
            <w:vAlign w:val="bottom"/>
            <w:hideMark/>
          </w:tcPr>
          <w:p w:rsidR="003518F0" w:rsidRPr="006C0A68" w:rsidRDefault="003518F0" w:rsidP="00067C49">
            <w:pPr>
              <w:spacing w:after="0"/>
              <w:rPr>
                <w:rFonts w:cs="Arial"/>
                <w:b/>
                <w:bCs/>
                <w:color w:val="000000"/>
                <w:sz w:val="20"/>
                <w:szCs w:val="20"/>
              </w:rPr>
            </w:pPr>
            <w:r w:rsidRPr="006C0A68">
              <w:rPr>
                <w:rFonts w:cs="Arial"/>
                <w:b/>
                <w:bCs/>
                <w:color w:val="000000"/>
                <w:sz w:val="20"/>
                <w:szCs w:val="20"/>
              </w:rPr>
              <w:t>Severity</w:t>
            </w:r>
          </w:p>
        </w:tc>
        <w:tc>
          <w:tcPr>
            <w:tcW w:w="4678" w:type="dxa"/>
            <w:tcBorders>
              <w:top w:val="single" w:sz="4" w:space="0" w:color="auto"/>
              <w:left w:val="nil"/>
              <w:bottom w:val="single" w:sz="4" w:space="0" w:color="auto"/>
              <w:right w:val="single" w:sz="4" w:space="0" w:color="auto"/>
            </w:tcBorders>
            <w:shd w:val="clear" w:color="C0C0C0" w:fill="C6D9F1"/>
            <w:noWrap/>
            <w:vAlign w:val="bottom"/>
            <w:hideMark/>
          </w:tcPr>
          <w:p w:rsidR="003518F0" w:rsidRPr="006C0A68" w:rsidRDefault="003518F0" w:rsidP="00067C49">
            <w:pPr>
              <w:spacing w:after="0"/>
              <w:rPr>
                <w:rFonts w:cs="Arial"/>
                <w:b/>
                <w:bCs/>
                <w:color w:val="000000"/>
                <w:sz w:val="20"/>
                <w:szCs w:val="20"/>
              </w:rPr>
            </w:pPr>
            <w:r w:rsidRPr="006C0A68">
              <w:rPr>
                <w:rFonts w:cs="Arial"/>
                <w:b/>
                <w:bCs/>
                <w:color w:val="000000"/>
                <w:sz w:val="20"/>
                <w:szCs w:val="20"/>
              </w:rPr>
              <w:t>Short Message</w:t>
            </w:r>
          </w:p>
        </w:tc>
      </w:tr>
      <w:tr w:rsidR="003518F0" w:rsidRPr="006C0A68" w:rsidTr="004854F9">
        <w:trPr>
          <w:trHeight w:val="300"/>
        </w:trPr>
        <w:tc>
          <w:tcPr>
            <w:tcW w:w="3134" w:type="dxa"/>
            <w:tcBorders>
              <w:top w:val="nil"/>
              <w:left w:val="single" w:sz="4" w:space="0" w:color="auto"/>
              <w:bottom w:val="single" w:sz="4" w:space="0" w:color="auto"/>
              <w:right w:val="single" w:sz="4" w:space="0" w:color="auto"/>
            </w:tcBorders>
            <w:shd w:val="clear" w:color="auto" w:fill="auto"/>
            <w:noWrap/>
            <w:vAlign w:val="center"/>
            <w:hideMark/>
          </w:tcPr>
          <w:p w:rsidR="003518F0" w:rsidRPr="00A81D6F" w:rsidRDefault="003518F0" w:rsidP="004854F9">
            <w:pPr>
              <w:spacing w:after="0"/>
              <w:rPr>
                <w:rFonts w:cs="Arial"/>
                <w:bCs/>
                <w:color w:val="000000"/>
                <w:sz w:val="20"/>
                <w:szCs w:val="20"/>
              </w:rPr>
            </w:pPr>
            <w:r w:rsidRPr="00A81D6F">
              <w:rPr>
                <w:rFonts w:cs="Arial"/>
                <w:bCs/>
                <w:color w:val="000000"/>
                <w:sz w:val="20"/>
                <w:szCs w:val="20"/>
              </w:rPr>
              <w:t>CMN.ATO.GEN.MOREDATA</w:t>
            </w:r>
          </w:p>
        </w:tc>
        <w:tc>
          <w:tcPr>
            <w:tcW w:w="1559" w:type="dxa"/>
            <w:tcBorders>
              <w:top w:val="nil"/>
              <w:left w:val="nil"/>
              <w:bottom w:val="single" w:sz="4" w:space="0" w:color="auto"/>
              <w:right w:val="single" w:sz="4" w:space="0" w:color="auto"/>
            </w:tcBorders>
            <w:shd w:val="clear" w:color="auto" w:fill="auto"/>
            <w:noWrap/>
            <w:vAlign w:val="center"/>
            <w:hideMark/>
          </w:tcPr>
          <w:p w:rsidR="003518F0" w:rsidRPr="00A81D6F" w:rsidRDefault="003518F0" w:rsidP="004854F9">
            <w:pPr>
              <w:spacing w:after="0"/>
              <w:rPr>
                <w:rFonts w:cs="Arial"/>
                <w:bCs/>
                <w:color w:val="000000"/>
                <w:sz w:val="20"/>
                <w:szCs w:val="20"/>
              </w:rPr>
            </w:pPr>
            <w:r w:rsidRPr="00A81D6F">
              <w:rPr>
                <w:rFonts w:cs="Arial"/>
                <w:bCs/>
                <w:color w:val="000000"/>
                <w:sz w:val="20"/>
                <w:szCs w:val="20"/>
              </w:rPr>
              <w:t>Information</w:t>
            </w:r>
          </w:p>
        </w:tc>
        <w:tc>
          <w:tcPr>
            <w:tcW w:w="4678" w:type="dxa"/>
            <w:tcBorders>
              <w:top w:val="single" w:sz="4" w:space="0" w:color="auto"/>
              <w:left w:val="nil"/>
              <w:bottom w:val="single" w:sz="4" w:space="0" w:color="auto"/>
              <w:right w:val="single" w:sz="4" w:space="0" w:color="auto"/>
            </w:tcBorders>
            <w:shd w:val="clear" w:color="auto" w:fill="auto"/>
            <w:noWrap/>
            <w:vAlign w:val="center"/>
            <w:hideMark/>
          </w:tcPr>
          <w:p w:rsidR="003518F0" w:rsidRPr="00A81D6F" w:rsidRDefault="003518F0" w:rsidP="004854F9">
            <w:pPr>
              <w:spacing w:after="0"/>
              <w:rPr>
                <w:rFonts w:cs="Arial"/>
                <w:bCs/>
                <w:color w:val="000000"/>
                <w:sz w:val="20"/>
                <w:szCs w:val="20"/>
              </w:rPr>
            </w:pPr>
            <w:r w:rsidRPr="00A81D6F">
              <w:rPr>
                <w:rFonts w:cs="Arial"/>
                <w:bCs/>
                <w:color w:val="000000"/>
                <w:sz w:val="20"/>
                <w:szCs w:val="20"/>
              </w:rPr>
              <w:t>More data exists for this request</w:t>
            </w:r>
          </w:p>
        </w:tc>
      </w:tr>
      <w:tr w:rsidR="00E510D2" w:rsidRPr="006C0A68" w:rsidTr="004854F9">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10D2" w:rsidRPr="00A81D6F" w:rsidRDefault="00E510D2" w:rsidP="004854F9">
            <w:pPr>
              <w:spacing w:after="0"/>
              <w:rPr>
                <w:rFonts w:cs="Arial"/>
                <w:bCs/>
                <w:color w:val="000000"/>
                <w:sz w:val="20"/>
                <w:szCs w:val="20"/>
              </w:rPr>
            </w:pPr>
            <w:r w:rsidRPr="00E510D2">
              <w:rPr>
                <w:rFonts w:cs="Arial"/>
                <w:bCs/>
                <w:color w:val="000000"/>
                <w:sz w:val="20"/>
                <w:szCs w:val="20"/>
              </w:rPr>
              <w:t>CMN.ATO.LDGLST.EM25089</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510D2" w:rsidRPr="00A81D6F" w:rsidRDefault="00E510D2" w:rsidP="004854F9">
            <w:pPr>
              <w:spacing w:after="0"/>
              <w:rPr>
                <w:rFonts w:cs="Arial"/>
                <w:bCs/>
                <w:color w:val="000000"/>
                <w:sz w:val="20"/>
                <w:szCs w:val="20"/>
              </w:rPr>
            </w:pPr>
            <w:r w:rsidRPr="00E510D2">
              <w:rPr>
                <w:rFonts w:cs="Arial"/>
                <w:bCs/>
                <w:color w:val="000000"/>
                <w:sz w:val="20"/>
                <w:szCs w:val="20"/>
              </w:rPr>
              <w:t>Error</w:t>
            </w:r>
          </w:p>
        </w:tc>
        <w:tc>
          <w:tcPr>
            <w:tcW w:w="4678" w:type="dxa"/>
            <w:tcBorders>
              <w:top w:val="single" w:sz="4" w:space="0" w:color="auto"/>
              <w:left w:val="nil"/>
              <w:bottom w:val="single" w:sz="4" w:space="0" w:color="auto"/>
              <w:right w:val="single" w:sz="4" w:space="0" w:color="auto"/>
            </w:tcBorders>
            <w:shd w:val="clear" w:color="auto" w:fill="auto"/>
            <w:noWrap/>
            <w:vAlign w:val="center"/>
          </w:tcPr>
          <w:p w:rsidR="00E510D2" w:rsidRPr="00A81D6F" w:rsidRDefault="00E510D2" w:rsidP="004854F9">
            <w:pPr>
              <w:spacing w:after="0"/>
              <w:rPr>
                <w:rFonts w:cs="Arial"/>
                <w:bCs/>
                <w:color w:val="000000"/>
                <w:sz w:val="20"/>
                <w:szCs w:val="20"/>
              </w:rPr>
            </w:pPr>
            <w:r w:rsidRPr="00E510D2">
              <w:rPr>
                <w:rFonts w:cs="Arial"/>
                <w:bCs/>
                <w:color w:val="000000"/>
                <w:sz w:val="20"/>
                <w:szCs w:val="20"/>
              </w:rPr>
              <w:t>Period start date is later than the Period end date.</w:t>
            </w:r>
          </w:p>
        </w:tc>
      </w:tr>
      <w:tr w:rsidR="00E510D2" w:rsidRPr="006C0A68" w:rsidTr="004854F9">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10D2" w:rsidRPr="00A81D6F" w:rsidRDefault="00E510D2" w:rsidP="004854F9">
            <w:pPr>
              <w:spacing w:after="0"/>
              <w:rPr>
                <w:rFonts w:cs="Arial"/>
                <w:bCs/>
                <w:color w:val="000000"/>
                <w:sz w:val="20"/>
                <w:szCs w:val="20"/>
              </w:rPr>
            </w:pPr>
            <w:r w:rsidRPr="00E510D2">
              <w:rPr>
                <w:rFonts w:cs="Arial"/>
                <w:bCs/>
                <w:color w:val="000000"/>
                <w:sz w:val="20"/>
                <w:szCs w:val="20"/>
              </w:rPr>
              <w:t>CMN.ATO.LDGLST.UNKNOWN</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510D2" w:rsidRPr="00A81D6F" w:rsidRDefault="00E510D2" w:rsidP="004854F9">
            <w:pPr>
              <w:spacing w:after="0"/>
              <w:rPr>
                <w:rFonts w:cs="Arial"/>
                <w:bCs/>
                <w:color w:val="000000"/>
                <w:sz w:val="20"/>
                <w:szCs w:val="20"/>
              </w:rPr>
            </w:pPr>
            <w:r w:rsidRPr="00E510D2">
              <w:rPr>
                <w:rFonts w:cs="Arial"/>
                <w:bCs/>
                <w:color w:val="000000"/>
                <w:sz w:val="20"/>
                <w:szCs w:val="20"/>
              </w:rPr>
              <w:t>Error</w:t>
            </w:r>
          </w:p>
        </w:tc>
        <w:tc>
          <w:tcPr>
            <w:tcW w:w="4678" w:type="dxa"/>
            <w:tcBorders>
              <w:top w:val="single" w:sz="4" w:space="0" w:color="auto"/>
              <w:left w:val="nil"/>
              <w:bottom w:val="single" w:sz="4" w:space="0" w:color="auto"/>
              <w:right w:val="single" w:sz="4" w:space="0" w:color="auto"/>
            </w:tcBorders>
            <w:shd w:val="clear" w:color="auto" w:fill="auto"/>
            <w:noWrap/>
            <w:vAlign w:val="center"/>
          </w:tcPr>
          <w:p w:rsidR="00E510D2" w:rsidRPr="00A81D6F" w:rsidRDefault="00E510D2" w:rsidP="004854F9">
            <w:pPr>
              <w:spacing w:after="0"/>
              <w:rPr>
                <w:rFonts w:cs="Arial"/>
                <w:bCs/>
                <w:color w:val="000000"/>
                <w:sz w:val="20"/>
                <w:szCs w:val="20"/>
              </w:rPr>
            </w:pPr>
            <w:r w:rsidRPr="00E510D2">
              <w:rPr>
                <w:rFonts w:cs="Arial"/>
                <w:bCs/>
                <w:color w:val="000000"/>
                <w:sz w:val="20"/>
                <w:szCs w:val="20"/>
              </w:rPr>
              <w:t>Unknown error occurred ({Code})</w:t>
            </w:r>
          </w:p>
        </w:tc>
      </w:tr>
      <w:tr w:rsidR="004854F9" w:rsidRPr="006C0A68" w:rsidTr="004854F9">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54F9" w:rsidRPr="00A81D6F" w:rsidRDefault="004854F9" w:rsidP="004854F9">
            <w:pPr>
              <w:spacing w:after="0"/>
              <w:rPr>
                <w:rFonts w:cs="Arial"/>
                <w:bCs/>
                <w:color w:val="000000"/>
                <w:sz w:val="20"/>
                <w:szCs w:val="20"/>
              </w:rPr>
            </w:pPr>
            <w:r w:rsidRPr="00E510D2">
              <w:rPr>
                <w:rFonts w:cs="Arial"/>
                <w:bCs/>
                <w:color w:val="000000"/>
                <w:sz w:val="20"/>
                <w:szCs w:val="20"/>
              </w:rPr>
              <w:t>CMN.ATO.LDGLST.EM</w:t>
            </w:r>
            <w:r w:rsidRPr="004854F9">
              <w:rPr>
                <w:rFonts w:cs="Arial"/>
                <w:bCs/>
                <w:color w:val="000000"/>
                <w:sz w:val="20"/>
                <w:szCs w:val="20"/>
              </w:rPr>
              <w:t>11008</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854F9" w:rsidRPr="00A81D6F" w:rsidRDefault="004854F9" w:rsidP="004854F9">
            <w:pPr>
              <w:spacing w:after="0"/>
              <w:rPr>
                <w:rFonts w:cs="Arial"/>
                <w:bCs/>
                <w:color w:val="000000"/>
                <w:sz w:val="20"/>
                <w:szCs w:val="20"/>
              </w:rPr>
            </w:pPr>
            <w:r w:rsidRPr="00E510D2">
              <w:rPr>
                <w:rFonts w:cs="Arial"/>
                <w:bCs/>
                <w:color w:val="000000"/>
                <w:sz w:val="20"/>
                <w:szCs w:val="20"/>
              </w:rPr>
              <w:t>Error</w:t>
            </w:r>
          </w:p>
        </w:tc>
        <w:tc>
          <w:tcPr>
            <w:tcW w:w="4678" w:type="dxa"/>
            <w:tcBorders>
              <w:top w:val="single" w:sz="4" w:space="0" w:color="auto"/>
              <w:left w:val="nil"/>
              <w:bottom w:val="single" w:sz="4" w:space="0" w:color="auto"/>
              <w:right w:val="single" w:sz="4" w:space="0" w:color="auto"/>
            </w:tcBorders>
            <w:shd w:val="clear" w:color="auto" w:fill="auto"/>
            <w:noWrap/>
            <w:vAlign w:val="center"/>
          </w:tcPr>
          <w:p w:rsidR="004854F9" w:rsidRPr="00A81D6F" w:rsidRDefault="004854F9" w:rsidP="004854F9">
            <w:pPr>
              <w:spacing w:after="0"/>
              <w:rPr>
                <w:rFonts w:cs="Arial"/>
                <w:bCs/>
                <w:color w:val="000000"/>
                <w:sz w:val="20"/>
                <w:szCs w:val="20"/>
              </w:rPr>
            </w:pPr>
            <w:r w:rsidRPr="004854F9">
              <w:rPr>
                <w:rFonts w:cs="Arial"/>
                <w:bCs/>
                <w:color w:val="000000"/>
                <w:sz w:val="20"/>
                <w:szCs w:val="20"/>
              </w:rPr>
              <w:t>Account not found for the supplied inputs.</w:t>
            </w:r>
          </w:p>
        </w:tc>
      </w:tr>
      <w:tr w:rsidR="004216AA" w:rsidRPr="006C0A68" w:rsidTr="001643BC">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16AA" w:rsidRPr="00A81D6F" w:rsidRDefault="004216AA" w:rsidP="004216AA">
            <w:pPr>
              <w:spacing w:after="0"/>
              <w:rPr>
                <w:rFonts w:cs="Arial"/>
                <w:bCs/>
                <w:color w:val="000000"/>
                <w:sz w:val="20"/>
                <w:szCs w:val="20"/>
              </w:rPr>
            </w:pPr>
            <w:r w:rsidRPr="00E510D2">
              <w:rPr>
                <w:rFonts w:cs="Arial"/>
                <w:bCs/>
                <w:color w:val="000000"/>
                <w:sz w:val="20"/>
                <w:szCs w:val="20"/>
              </w:rPr>
              <w:t>CMN.ATO.LDGLST.EM</w:t>
            </w:r>
            <w:r w:rsidRPr="004216AA">
              <w:rPr>
                <w:rFonts w:cs="Arial"/>
                <w:bCs/>
                <w:color w:val="000000"/>
                <w:sz w:val="20"/>
                <w:szCs w:val="20"/>
              </w:rPr>
              <w:t>14087</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216AA" w:rsidRPr="00A81D6F" w:rsidRDefault="004216AA" w:rsidP="00797D4B">
            <w:pPr>
              <w:spacing w:after="0"/>
              <w:rPr>
                <w:rFonts w:cs="Arial"/>
                <w:bCs/>
                <w:color w:val="000000"/>
                <w:sz w:val="20"/>
                <w:szCs w:val="20"/>
              </w:rPr>
            </w:pPr>
            <w:r>
              <w:rPr>
                <w:rFonts w:cs="Arial"/>
                <w:bCs/>
                <w:color w:val="000000"/>
                <w:sz w:val="20"/>
                <w:szCs w:val="20"/>
              </w:rPr>
              <w:t>Information</w:t>
            </w:r>
          </w:p>
        </w:tc>
        <w:tc>
          <w:tcPr>
            <w:tcW w:w="4678" w:type="dxa"/>
            <w:tcBorders>
              <w:top w:val="single" w:sz="4" w:space="0" w:color="auto"/>
              <w:left w:val="nil"/>
              <w:bottom w:val="single" w:sz="4" w:space="0" w:color="auto"/>
              <w:right w:val="single" w:sz="4" w:space="0" w:color="auto"/>
            </w:tcBorders>
            <w:shd w:val="clear" w:color="auto" w:fill="auto"/>
            <w:noWrap/>
          </w:tcPr>
          <w:p w:rsidR="004216AA" w:rsidRPr="00A81D6F" w:rsidRDefault="004216AA" w:rsidP="00797D4B">
            <w:pPr>
              <w:spacing w:after="0"/>
              <w:rPr>
                <w:rFonts w:cs="Arial"/>
                <w:bCs/>
                <w:color w:val="000000"/>
                <w:sz w:val="20"/>
                <w:szCs w:val="20"/>
              </w:rPr>
            </w:pPr>
            <w:r w:rsidRPr="00BB7BFE">
              <w:rPr>
                <w:rFonts w:cs="Arial"/>
                <w:bCs/>
                <w:color w:val="000000"/>
                <w:sz w:val="20"/>
                <w:szCs w:val="20"/>
              </w:rPr>
              <w:t>No records found for the supplied inputs.</w:t>
            </w:r>
          </w:p>
        </w:tc>
      </w:tr>
      <w:tr w:rsidR="004216AA" w:rsidRPr="006C0A68" w:rsidTr="001643BC">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16AA" w:rsidRPr="00A81D6F" w:rsidRDefault="004216AA" w:rsidP="00797D4B">
            <w:pPr>
              <w:spacing w:after="0"/>
              <w:rPr>
                <w:rFonts w:cs="Arial"/>
                <w:bCs/>
                <w:color w:val="000000"/>
                <w:sz w:val="20"/>
                <w:szCs w:val="20"/>
              </w:rPr>
            </w:pPr>
            <w:r w:rsidRPr="00E510D2">
              <w:rPr>
                <w:rFonts w:cs="Arial"/>
                <w:bCs/>
                <w:color w:val="000000"/>
                <w:sz w:val="20"/>
                <w:szCs w:val="20"/>
              </w:rPr>
              <w:t>CMN.ATO.LDGLST.EM</w:t>
            </w:r>
            <w:r w:rsidRPr="004216AA">
              <w:rPr>
                <w:rFonts w:cs="Arial"/>
                <w:bCs/>
                <w:color w:val="000000"/>
                <w:sz w:val="20"/>
                <w:szCs w:val="20"/>
              </w:rPr>
              <w:t>14036</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216AA" w:rsidRPr="00A81D6F" w:rsidRDefault="004216AA" w:rsidP="00797D4B">
            <w:pPr>
              <w:spacing w:after="0"/>
              <w:rPr>
                <w:rFonts w:cs="Arial"/>
                <w:bCs/>
                <w:color w:val="000000"/>
                <w:sz w:val="20"/>
                <w:szCs w:val="20"/>
              </w:rPr>
            </w:pPr>
            <w:r w:rsidRPr="00E510D2">
              <w:rPr>
                <w:rFonts w:cs="Arial"/>
                <w:bCs/>
                <w:color w:val="000000"/>
                <w:sz w:val="20"/>
                <w:szCs w:val="20"/>
              </w:rPr>
              <w:t>Error</w:t>
            </w:r>
          </w:p>
        </w:tc>
        <w:tc>
          <w:tcPr>
            <w:tcW w:w="4678" w:type="dxa"/>
            <w:tcBorders>
              <w:top w:val="single" w:sz="4" w:space="0" w:color="auto"/>
              <w:left w:val="nil"/>
              <w:bottom w:val="single" w:sz="4" w:space="0" w:color="auto"/>
              <w:right w:val="single" w:sz="4" w:space="0" w:color="auto"/>
            </w:tcBorders>
            <w:shd w:val="clear" w:color="auto" w:fill="auto"/>
            <w:noWrap/>
          </w:tcPr>
          <w:p w:rsidR="004216AA" w:rsidRPr="00A81D6F" w:rsidRDefault="004216AA" w:rsidP="00797D4B">
            <w:pPr>
              <w:spacing w:after="0"/>
              <w:rPr>
                <w:rFonts w:cs="Arial"/>
                <w:bCs/>
                <w:color w:val="000000"/>
                <w:sz w:val="20"/>
                <w:szCs w:val="20"/>
              </w:rPr>
            </w:pPr>
            <w:r w:rsidRPr="00BB7BFE">
              <w:rPr>
                <w:rFonts w:cs="Arial"/>
                <w:bCs/>
                <w:color w:val="000000"/>
                <w:sz w:val="20"/>
                <w:szCs w:val="20"/>
              </w:rPr>
              <w:t>Period start date or Period end date is an invalid date.</w:t>
            </w:r>
          </w:p>
        </w:tc>
      </w:tr>
      <w:tr w:rsidR="004216AA" w:rsidRPr="006C0A68" w:rsidTr="001643BC">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16AA" w:rsidRPr="00A81D6F" w:rsidRDefault="004216AA" w:rsidP="00797D4B">
            <w:pPr>
              <w:spacing w:after="0"/>
              <w:rPr>
                <w:rFonts w:cs="Arial"/>
                <w:bCs/>
                <w:color w:val="000000"/>
                <w:sz w:val="20"/>
                <w:szCs w:val="20"/>
              </w:rPr>
            </w:pPr>
            <w:r w:rsidRPr="00E510D2">
              <w:rPr>
                <w:rFonts w:cs="Arial"/>
                <w:bCs/>
                <w:color w:val="000000"/>
                <w:sz w:val="20"/>
                <w:szCs w:val="20"/>
              </w:rPr>
              <w:t>CMN.ATO.LDGLST.EM</w:t>
            </w:r>
            <w:r w:rsidRPr="004216AA">
              <w:rPr>
                <w:rFonts w:cs="Arial"/>
                <w:bCs/>
                <w:color w:val="000000"/>
                <w:sz w:val="20"/>
                <w:szCs w:val="20"/>
              </w:rPr>
              <w:t>11020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216AA" w:rsidRPr="00A81D6F" w:rsidRDefault="004216AA" w:rsidP="00797D4B">
            <w:pPr>
              <w:spacing w:after="0"/>
              <w:rPr>
                <w:rFonts w:cs="Arial"/>
                <w:bCs/>
                <w:color w:val="000000"/>
                <w:sz w:val="20"/>
                <w:szCs w:val="20"/>
              </w:rPr>
            </w:pPr>
            <w:r w:rsidRPr="00E510D2">
              <w:rPr>
                <w:rFonts w:cs="Arial"/>
                <w:bCs/>
                <w:color w:val="000000"/>
                <w:sz w:val="20"/>
                <w:szCs w:val="20"/>
              </w:rPr>
              <w:t>Error</w:t>
            </w:r>
          </w:p>
        </w:tc>
        <w:tc>
          <w:tcPr>
            <w:tcW w:w="4678" w:type="dxa"/>
            <w:tcBorders>
              <w:top w:val="single" w:sz="4" w:space="0" w:color="auto"/>
              <w:left w:val="nil"/>
              <w:bottom w:val="single" w:sz="4" w:space="0" w:color="auto"/>
              <w:right w:val="single" w:sz="4" w:space="0" w:color="auto"/>
            </w:tcBorders>
            <w:shd w:val="clear" w:color="auto" w:fill="auto"/>
            <w:noWrap/>
          </w:tcPr>
          <w:p w:rsidR="004216AA" w:rsidRPr="00A81D6F" w:rsidRDefault="004216AA" w:rsidP="00797D4B">
            <w:pPr>
              <w:spacing w:after="0"/>
              <w:rPr>
                <w:rFonts w:cs="Arial"/>
                <w:bCs/>
                <w:color w:val="000000"/>
                <w:sz w:val="20"/>
                <w:szCs w:val="20"/>
              </w:rPr>
            </w:pPr>
            <w:r w:rsidRPr="00BB7BFE">
              <w:rPr>
                <w:rFonts w:cs="Arial"/>
                <w:bCs/>
                <w:color w:val="000000"/>
                <w:sz w:val="20"/>
                <w:szCs w:val="20"/>
              </w:rPr>
              <w:t>Client does not have a valid TFN.</w:t>
            </w:r>
          </w:p>
        </w:tc>
      </w:tr>
    </w:tbl>
    <w:p w:rsidR="00230564" w:rsidRPr="00230564" w:rsidRDefault="00230564" w:rsidP="003518F0"/>
    <w:p w:rsidR="003518F0" w:rsidRPr="00656200" w:rsidRDefault="003518F0" w:rsidP="003518F0">
      <w:pPr>
        <w:pStyle w:val="StyleHeading313ptCustomColorRGB064128Before0pt"/>
        <w:tabs>
          <w:tab w:val="clear" w:pos="8092"/>
          <w:tab w:val="num" w:pos="709"/>
        </w:tabs>
        <w:ind w:left="709"/>
        <w:jc w:val="both"/>
      </w:pPr>
      <w:r>
        <w:t>SBR ebMS3 business document content</w:t>
      </w:r>
    </w:p>
    <w:p w:rsidR="003518F0" w:rsidRDefault="003518F0" w:rsidP="003518F0">
      <w:r w:rsidRPr="00E97F19">
        <w:t xml:space="preserve">The data elements </w:t>
      </w:r>
      <w:r>
        <w:t>required in the JSON</w:t>
      </w:r>
      <w:r w:rsidRPr="00E97F19">
        <w:t xml:space="preserve"> document are defined and described in the </w:t>
      </w:r>
      <w:r w:rsidR="007534C3">
        <w:rPr>
          <w:rFonts w:cs="Arial"/>
          <w:i/>
        </w:rPr>
        <w:t xml:space="preserve">ATO </w:t>
      </w:r>
      <w:r w:rsidR="00B41B0C">
        <w:rPr>
          <w:rFonts w:cs="Arial"/>
          <w:i/>
        </w:rPr>
        <w:t>LDGLST</w:t>
      </w:r>
      <w:r w:rsidR="007534C3">
        <w:rPr>
          <w:rFonts w:cs="Arial"/>
          <w:i/>
        </w:rPr>
        <w:t>.0002 2016</w:t>
      </w:r>
      <w:r w:rsidR="007534C3" w:rsidRPr="00E97F19">
        <w:rPr>
          <w:i/>
        </w:rPr>
        <w:t xml:space="preserve"> </w:t>
      </w:r>
      <w:r w:rsidR="007534C3">
        <w:rPr>
          <w:rFonts w:cs="Arial"/>
          <w:i/>
        </w:rPr>
        <w:t>List Response</w:t>
      </w:r>
      <w:r w:rsidR="007534C3" w:rsidRPr="00E97F19">
        <w:rPr>
          <w:rFonts w:cs="Arial"/>
          <w:i/>
        </w:rPr>
        <w:t xml:space="preserve"> </w:t>
      </w:r>
      <w:r>
        <w:t>spreadsheet.</w:t>
      </w:r>
    </w:p>
    <w:p w:rsidR="00BF1437" w:rsidRPr="00C30531" w:rsidRDefault="004C6664" w:rsidP="00B41B0C">
      <w:pPr>
        <w:pStyle w:val="StyleHeading313ptCustomColorRGB064128Before0pt"/>
        <w:tabs>
          <w:tab w:val="clear" w:pos="8092"/>
          <w:tab w:val="num" w:pos="709"/>
        </w:tabs>
        <w:ind w:left="709"/>
        <w:jc w:val="both"/>
      </w:pPr>
      <w:r>
        <w:t xml:space="preserve">SBR </w:t>
      </w:r>
      <w:r w:rsidR="00BF1437" w:rsidRPr="00BF1437">
        <w:t xml:space="preserve">ebMS3 business document </w:t>
      </w:r>
      <w:r w:rsidR="00BF1437" w:rsidRPr="00C30531">
        <w:t>schema</w:t>
      </w:r>
    </w:p>
    <w:tbl>
      <w:tblPr>
        <w:tblW w:w="907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93"/>
        <w:gridCol w:w="6979"/>
      </w:tblGrid>
      <w:tr w:rsidR="00F12128" w:rsidRPr="00780F1E" w:rsidTr="00927742">
        <w:tc>
          <w:tcPr>
            <w:tcW w:w="2093" w:type="dxa"/>
            <w:shd w:val="clear" w:color="auto" w:fill="C6D9F1"/>
          </w:tcPr>
          <w:p w:rsidR="00F12128" w:rsidRPr="00780F1E" w:rsidRDefault="00F12128" w:rsidP="00927742">
            <w:pPr>
              <w:pStyle w:val="TableHeader-Left"/>
            </w:pPr>
            <w:r>
              <w:t xml:space="preserve">JSON </w:t>
            </w:r>
            <w:r w:rsidRPr="00780F1E">
              <w:t>Contract</w:t>
            </w:r>
          </w:p>
        </w:tc>
        <w:tc>
          <w:tcPr>
            <w:tcW w:w="6979" w:type="dxa"/>
          </w:tcPr>
          <w:p w:rsidR="00F12128" w:rsidRPr="00780F1E" w:rsidRDefault="00F12128" w:rsidP="00F12128">
            <w:pPr>
              <w:keepNext/>
              <w:keepLines/>
              <w:spacing w:before="120"/>
              <w:jc w:val="both"/>
              <w:rPr>
                <w:sz w:val="20"/>
                <w:szCs w:val="20"/>
                <w:highlight w:val="yellow"/>
                <w:shd w:val="clear" w:color="auto" w:fill="FFFF00"/>
              </w:rPr>
            </w:pPr>
            <w:r w:rsidRPr="00780F1E">
              <w:rPr>
                <w:sz w:val="20"/>
                <w:szCs w:val="20"/>
              </w:rPr>
              <w:t>ato.</w:t>
            </w:r>
            <w:r w:rsidR="00B41B0C">
              <w:rPr>
                <w:sz w:val="20"/>
                <w:szCs w:val="20"/>
              </w:rPr>
              <w:t>ldglst</w:t>
            </w:r>
            <w:r w:rsidRPr="00780F1E">
              <w:rPr>
                <w:sz w:val="20"/>
                <w:szCs w:val="20"/>
              </w:rPr>
              <w:t>.000</w:t>
            </w:r>
            <w:r>
              <w:rPr>
                <w:sz w:val="20"/>
                <w:szCs w:val="20"/>
              </w:rPr>
              <w:t>2</w:t>
            </w:r>
            <w:r w:rsidRPr="00780F1E">
              <w:rPr>
                <w:sz w:val="20"/>
                <w:szCs w:val="20"/>
              </w:rPr>
              <w:t>.</w:t>
            </w:r>
            <w:r>
              <w:rPr>
                <w:sz w:val="20"/>
                <w:szCs w:val="20"/>
              </w:rPr>
              <w:t>list</w:t>
            </w:r>
            <w:r w:rsidRPr="00780F1E">
              <w:rPr>
                <w:sz w:val="20"/>
                <w:szCs w:val="20"/>
              </w:rPr>
              <w:t>.</w:t>
            </w:r>
            <w:r>
              <w:rPr>
                <w:sz w:val="20"/>
                <w:szCs w:val="20"/>
              </w:rPr>
              <w:t>response</w:t>
            </w:r>
            <w:r w:rsidRPr="00780F1E">
              <w:rPr>
                <w:sz w:val="20"/>
                <w:szCs w:val="20"/>
              </w:rPr>
              <w:t>.01.00.json</w:t>
            </w:r>
          </w:p>
        </w:tc>
      </w:tr>
    </w:tbl>
    <w:p w:rsidR="003518F0" w:rsidRDefault="003518F0" w:rsidP="00B41B0C">
      <w:pPr>
        <w:pStyle w:val="StyleHeading1BoldAfter0pt"/>
        <w:numPr>
          <w:ilvl w:val="0"/>
          <w:numId w:val="0"/>
        </w:numPr>
        <w:spacing w:before="0" w:after="0"/>
        <w:jc w:val="both"/>
      </w:pPr>
    </w:p>
    <w:p w:rsidR="00AC3A08" w:rsidRDefault="00AC3A08">
      <w:pPr>
        <w:pStyle w:val="StyleHeading1BoldAfter0pt"/>
        <w:numPr>
          <w:ilvl w:val="0"/>
          <w:numId w:val="0"/>
        </w:numPr>
        <w:spacing w:before="0" w:after="0"/>
        <w:jc w:val="both"/>
      </w:pPr>
    </w:p>
    <w:sectPr w:rsidR="00AC3A08" w:rsidSect="002F4D4B">
      <w:headerReference w:type="even" r:id="rId17"/>
      <w:headerReference w:type="default" r:id="rId18"/>
      <w:footerReference w:type="even" r:id="rId19"/>
      <w:footerReference w:type="default" r:id="rId20"/>
      <w:headerReference w:type="first" r:id="rId21"/>
      <w:footerReference w:type="first" r:id="rId22"/>
      <w:pgSz w:w="11906" w:h="16838" w:code="9"/>
      <w:pgMar w:top="1304" w:right="1304" w:bottom="1304" w:left="1304" w:header="425" w:footer="68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F74" w:rsidRDefault="00E01F74">
      <w:r>
        <w:separator/>
      </w:r>
    </w:p>
  </w:endnote>
  <w:endnote w:type="continuationSeparator" w:id="0">
    <w:p w:rsidR="00E01F74" w:rsidRDefault="00E01F74">
      <w:r>
        <w:continuationSeparator/>
      </w:r>
    </w:p>
  </w:endnote>
  <w:endnote w:type="continuationNotice" w:id="1">
    <w:p w:rsidR="00E01F74" w:rsidRDefault="00E01F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Italic">
    <w:panose1 w:val="020B060402020209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AF" w:rsidRDefault="00BF26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4" w:space="0" w:color="auto"/>
      </w:tblBorders>
      <w:tblCellMar>
        <w:left w:w="170" w:type="dxa"/>
        <w:right w:w="170" w:type="dxa"/>
      </w:tblCellMar>
      <w:tblLook w:val="01E0" w:firstRow="1" w:lastRow="1" w:firstColumn="1" w:lastColumn="1" w:noHBand="0" w:noVBand="0"/>
    </w:tblPr>
    <w:tblGrid>
      <w:gridCol w:w="3629"/>
      <w:gridCol w:w="4309"/>
      <w:gridCol w:w="1701"/>
    </w:tblGrid>
    <w:tr w:rsidR="00813EDE" w:rsidRPr="000A079E" w:rsidTr="000954E6">
      <w:trPr>
        <w:trHeight w:hRule="exact" w:val="567"/>
      </w:trPr>
      <w:tc>
        <w:tcPr>
          <w:tcW w:w="3629" w:type="dxa"/>
        </w:tcPr>
        <w:p w:rsidR="00813EDE" w:rsidRPr="00377638" w:rsidRDefault="00813EDE" w:rsidP="00BF26AF">
          <w:pPr>
            <w:pStyle w:val="FooterPortrait"/>
            <w:spacing w:after="0"/>
            <w:rPr>
              <w:rFonts w:cs="Times New Roman"/>
              <w:sz w:val="18"/>
              <w:szCs w:val="18"/>
            </w:rPr>
          </w:pPr>
          <w:r w:rsidRPr="00377638">
            <w:rPr>
              <w:sz w:val="18"/>
              <w:szCs w:val="18"/>
            </w:rPr>
            <w:t xml:space="preserve">Version </w:t>
          </w:r>
          <w:r w:rsidR="00BF26AF">
            <w:rPr>
              <w:sz w:val="18"/>
              <w:szCs w:val="18"/>
            </w:rPr>
            <w:t>1</w:t>
          </w:r>
          <w:r w:rsidR="0012069F">
            <w:rPr>
              <w:sz w:val="18"/>
              <w:szCs w:val="18"/>
            </w:rPr>
            <w:t>.</w:t>
          </w:r>
          <w:r w:rsidR="00BF26AF">
            <w:rPr>
              <w:sz w:val="18"/>
              <w:szCs w:val="18"/>
            </w:rPr>
            <w:t>0</w:t>
          </w:r>
          <w:bookmarkStart w:id="40" w:name="_GoBack"/>
          <w:bookmarkEnd w:id="40"/>
        </w:p>
      </w:tc>
      <w:tc>
        <w:tcPr>
          <w:tcW w:w="4309" w:type="dxa"/>
        </w:tcPr>
        <w:p w:rsidR="00813EDE" w:rsidRPr="00377638" w:rsidRDefault="00813EDE" w:rsidP="002443FB">
          <w:pPr>
            <w:pStyle w:val="FooterPortrait"/>
            <w:spacing w:after="0"/>
            <w:rPr>
              <w:sz w:val="18"/>
              <w:szCs w:val="18"/>
            </w:rPr>
          </w:pPr>
          <w:r w:rsidRPr="00377638">
            <w:rPr>
              <w:sz w:val="18"/>
              <w:szCs w:val="18"/>
            </w:rPr>
            <w:t>Unclassified</w:t>
          </w:r>
          <w:r w:rsidRPr="00377638">
            <w:rPr>
              <w:sz w:val="18"/>
              <w:szCs w:val="18"/>
            </w:rPr>
            <w:fldChar w:fldCharType="begin"/>
          </w:r>
          <w:r w:rsidRPr="00377638">
            <w:rPr>
              <w:sz w:val="18"/>
              <w:szCs w:val="18"/>
            </w:rPr>
            <w:instrText xml:space="preserve"> KEYWORDS   \* MERGEFORMAT </w:instrText>
          </w:r>
          <w:r w:rsidRPr="00377638">
            <w:rPr>
              <w:sz w:val="18"/>
              <w:szCs w:val="18"/>
            </w:rPr>
            <w:fldChar w:fldCharType="end"/>
          </w:r>
        </w:p>
      </w:tc>
      <w:tc>
        <w:tcPr>
          <w:tcW w:w="1701" w:type="dxa"/>
        </w:tcPr>
        <w:p w:rsidR="00813EDE" w:rsidRPr="00377638" w:rsidRDefault="00813EDE" w:rsidP="002443FB">
          <w:pPr>
            <w:pStyle w:val="FooterPortrait"/>
            <w:spacing w:after="0"/>
            <w:rPr>
              <w:sz w:val="18"/>
              <w:szCs w:val="18"/>
            </w:rPr>
          </w:pPr>
          <w:r w:rsidRPr="00377638">
            <w:rPr>
              <w:sz w:val="18"/>
              <w:szCs w:val="18"/>
            </w:rPr>
            <w:t>PAGE</w:t>
          </w:r>
          <w:r w:rsidRPr="00377638">
            <w:rPr>
              <w:spacing w:val="20"/>
              <w:sz w:val="18"/>
              <w:szCs w:val="18"/>
            </w:rPr>
            <w:t xml:space="preserve"> </w:t>
          </w:r>
          <w:r w:rsidRPr="00377638">
            <w:rPr>
              <w:sz w:val="18"/>
              <w:szCs w:val="18"/>
            </w:rPr>
            <w:fldChar w:fldCharType="begin"/>
          </w:r>
          <w:r w:rsidRPr="00377638">
            <w:rPr>
              <w:sz w:val="18"/>
              <w:szCs w:val="18"/>
            </w:rPr>
            <w:instrText xml:space="preserve"> PAGE   \* MERGEFORMAT </w:instrText>
          </w:r>
          <w:r w:rsidRPr="00377638">
            <w:rPr>
              <w:sz w:val="18"/>
              <w:szCs w:val="18"/>
            </w:rPr>
            <w:fldChar w:fldCharType="separate"/>
          </w:r>
          <w:r w:rsidR="00BF26AF">
            <w:rPr>
              <w:noProof/>
              <w:sz w:val="18"/>
              <w:szCs w:val="18"/>
            </w:rPr>
            <w:t>3</w:t>
          </w:r>
          <w:r w:rsidRPr="00377638">
            <w:rPr>
              <w:noProof/>
              <w:sz w:val="18"/>
              <w:szCs w:val="18"/>
            </w:rPr>
            <w:fldChar w:fldCharType="end"/>
          </w:r>
          <w:r w:rsidRPr="00377638">
            <w:rPr>
              <w:sz w:val="18"/>
              <w:szCs w:val="18"/>
            </w:rPr>
            <w:t xml:space="preserve"> OF </w:t>
          </w:r>
          <w:r w:rsidRPr="00377638">
            <w:rPr>
              <w:sz w:val="18"/>
              <w:szCs w:val="18"/>
            </w:rPr>
            <w:fldChar w:fldCharType="begin"/>
          </w:r>
          <w:r w:rsidRPr="00377638">
            <w:rPr>
              <w:sz w:val="18"/>
              <w:szCs w:val="18"/>
            </w:rPr>
            <w:instrText xml:space="preserve"> NUMPAGES   \* MERGEFORMAT </w:instrText>
          </w:r>
          <w:r w:rsidRPr="00377638">
            <w:rPr>
              <w:sz w:val="18"/>
              <w:szCs w:val="18"/>
            </w:rPr>
            <w:fldChar w:fldCharType="separate"/>
          </w:r>
          <w:r w:rsidR="00BF26AF">
            <w:rPr>
              <w:noProof/>
              <w:sz w:val="18"/>
              <w:szCs w:val="18"/>
            </w:rPr>
            <w:t>9</w:t>
          </w:r>
          <w:r w:rsidRPr="00377638">
            <w:rPr>
              <w:noProof/>
              <w:sz w:val="18"/>
              <w:szCs w:val="18"/>
            </w:rPr>
            <w:fldChar w:fldCharType="end"/>
          </w:r>
        </w:p>
      </w:tc>
    </w:tr>
  </w:tbl>
  <w:p w:rsidR="00813EDE" w:rsidRPr="004E35EF" w:rsidRDefault="00813EDE" w:rsidP="000E5315">
    <w:pPr>
      <w:pStyle w:val="Footer"/>
      <w:rPr>
        <w:vanish/>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AF" w:rsidRDefault="00BF26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F74" w:rsidRDefault="00E01F74">
      <w:r>
        <w:separator/>
      </w:r>
    </w:p>
  </w:footnote>
  <w:footnote w:type="continuationSeparator" w:id="0">
    <w:p w:rsidR="00E01F74" w:rsidRDefault="00E01F74">
      <w:r>
        <w:continuationSeparator/>
      </w:r>
    </w:p>
  </w:footnote>
  <w:footnote w:type="continuationNotice" w:id="1">
    <w:p w:rsidR="00E01F74" w:rsidRDefault="00E01F7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AF" w:rsidRDefault="00BF26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EDE" w:rsidRPr="00357D7C" w:rsidRDefault="00F514D8" w:rsidP="00F514D8">
    <w:pPr>
      <w:pStyle w:val="Header"/>
      <w:pBdr>
        <w:bottom w:val="single" w:sz="4" w:space="1" w:color="auto"/>
      </w:pBdr>
      <w:tabs>
        <w:tab w:val="right" w:pos="9360"/>
      </w:tabs>
      <w:rPr>
        <w:sz w:val="18"/>
        <w:szCs w:val="18"/>
      </w:rPr>
    </w:pPr>
    <w:r w:rsidRPr="00357D7C">
      <w:rPr>
        <w:color w:val="335876"/>
        <w:sz w:val="18"/>
        <w:szCs w:val="18"/>
      </w:rPr>
      <w:t xml:space="preserve">Standard business reporting </w:t>
    </w:r>
    <w:r w:rsidRPr="00357D7C">
      <w:rPr>
        <w:color w:val="335876"/>
        <w:sz w:val="18"/>
        <w:szCs w:val="18"/>
      </w:rPr>
      <w:tab/>
      <w:t xml:space="preserve">                     </w:t>
    </w:r>
    <w:r w:rsidR="00357D7C" w:rsidRPr="00357D7C">
      <w:rPr>
        <w:color w:val="335876"/>
        <w:sz w:val="18"/>
        <w:szCs w:val="18"/>
      </w:rPr>
      <w:t xml:space="preserve">ATO </w:t>
    </w:r>
    <w:r w:rsidR="00B41B0C">
      <w:rPr>
        <w:color w:val="335876"/>
        <w:sz w:val="18"/>
        <w:szCs w:val="18"/>
      </w:rPr>
      <w:t>LDGLST.0002</w:t>
    </w:r>
    <w:r w:rsidR="00357D7C" w:rsidRPr="00357D7C">
      <w:rPr>
        <w:color w:val="335876"/>
        <w:sz w:val="18"/>
        <w:szCs w:val="18"/>
      </w:rPr>
      <w:t xml:space="preserve"> 2016 MIG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AF" w:rsidRDefault="00BF26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3.5pt;height:13.5pt" o:bullet="t">
        <v:imagedata r:id="rId1" o:title=""/>
      </v:shape>
    </w:pict>
  </w:numPicBullet>
  <w:numPicBullet w:numPicBulletId="1">
    <w:pict>
      <v:shape id="_x0000_i1031" type="#_x0000_t75" style="width:13.5pt;height:13.5pt" o:bullet="t" o:allowoverlap="f">
        <v:imagedata r:id="rId2" o:title="attention_pms"/>
      </v:shape>
    </w:pict>
  </w:numPicBullet>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FFFFFF89"/>
    <w:multiLevelType w:val="singleLevel"/>
    <w:tmpl w:val="CFC070CC"/>
    <w:lvl w:ilvl="0">
      <w:start w:val="1"/>
      <w:numFmt w:val="bullet"/>
      <w:pStyle w:val="Bullet2"/>
      <w:lvlText w:val=""/>
      <w:lvlJc w:val="left"/>
      <w:pPr>
        <w:tabs>
          <w:tab w:val="num" w:pos="360"/>
        </w:tabs>
        <w:ind w:left="360" w:hanging="360"/>
      </w:pPr>
      <w:rPr>
        <w:rFonts w:ascii="Symbol" w:hAnsi="Symbol" w:hint="default"/>
      </w:rPr>
    </w:lvl>
  </w:abstractNum>
  <w:abstractNum w:abstractNumId="2">
    <w:nsid w:val="001733B2"/>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3">
    <w:nsid w:val="001738A4"/>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
    <w:nsid w:val="002D69E0"/>
    <w:multiLevelType w:val="hybridMultilevel"/>
    <w:tmpl w:val="92C4124E"/>
    <w:lvl w:ilvl="0" w:tplc="9030E6AA">
      <w:start w:val="3"/>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8">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CAE13CA"/>
    <w:multiLevelType w:val="hybridMultilevel"/>
    <w:tmpl w:val="CB1EE1B0"/>
    <w:lvl w:ilvl="0" w:tplc="0C090001">
      <w:start w:val="1"/>
      <w:numFmt w:val="bullet"/>
      <w:lvlText w:val=""/>
      <w:lvlJc w:val="left"/>
      <w:pPr>
        <w:tabs>
          <w:tab w:val="num" w:pos="724"/>
        </w:tabs>
        <w:ind w:left="724" w:hanging="360"/>
      </w:pPr>
      <w:rPr>
        <w:rFonts w:ascii="Symbol" w:hAnsi="Symbol" w:hint="default"/>
      </w:rPr>
    </w:lvl>
    <w:lvl w:ilvl="1" w:tplc="0C090003" w:tentative="1">
      <w:start w:val="1"/>
      <w:numFmt w:val="bullet"/>
      <w:lvlText w:val="o"/>
      <w:lvlJc w:val="left"/>
      <w:pPr>
        <w:tabs>
          <w:tab w:val="num" w:pos="1444"/>
        </w:tabs>
        <w:ind w:left="1444" w:hanging="360"/>
      </w:pPr>
      <w:rPr>
        <w:rFonts w:ascii="Courier New" w:hAnsi="Courier New" w:cs="Courier New" w:hint="default"/>
      </w:rPr>
    </w:lvl>
    <w:lvl w:ilvl="2" w:tplc="0C090005" w:tentative="1">
      <w:start w:val="1"/>
      <w:numFmt w:val="bullet"/>
      <w:lvlText w:val=""/>
      <w:lvlJc w:val="left"/>
      <w:pPr>
        <w:tabs>
          <w:tab w:val="num" w:pos="2164"/>
        </w:tabs>
        <w:ind w:left="2164" w:hanging="360"/>
      </w:pPr>
      <w:rPr>
        <w:rFonts w:ascii="Wingdings" w:hAnsi="Wingdings" w:hint="default"/>
      </w:rPr>
    </w:lvl>
    <w:lvl w:ilvl="3" w:tplc="0C090001" w:tentative="1">
      <w:start w:val="1"/>
      <w:numFmt w:val="bullet"/>
      <w:lvlText w:val=""/>
      <w:lvlJc w:val="left"/>
      <w:pPr>
        <w:tabs>
          <w:tab w:val="num" w:pos="2884"/>
        </w:tabs>
        <w:ind w:left="2884" w:hanging="360"/>
      </w:pPr>
      <w:rPr>
        <w:rFonts w:ascii="Symbol" w:hAnsi="Symbol" w:hint="default"/>
      </w:rPr>
    </w:lvl>
    <w:lvl w:ilvl="4" w:tplc="0C090003" w:tentative="1">
      <w:start w:val="1"/>
      <w:numFmt w:val="bullet"/>
      <w:lvlText w:val="o"/>
      <w:lvlJc w:val="left"/>
      <w:pPr>
        <w:tabs>
          <w:tab w:val="num" w:pos="3604"/>
        </w:tabs>
        <w:ind w:left="3604" w:hanging="360"/>
      </w:pPr>
      <w:rPr>
        <w:rFonts w:ascii="Courier New" w:hAnsi="Courier New" w:cs="Courier New" w:hint="default"/>
      </w:rPr>
    </w:lvl>
    <w:lvl w:ilvl="5" w:tplc="0C090005" w:tentative="1">
      <w:start w:val="1"/>
      <w:numFmt w:val="bullet"/>
      <w:lvlText w:val=""/>
      <w:lvlJc w:val="left"/>
      <w:pPr>
        <w:tabs>
          <w:tab w:val="num" w:pos="4324"/>
        </w:tabs>
        <w:ind w:left="4324" w:hanging="360"/>
      </w:pPr>
      <w:rPr>
        <w:rFonts w:ascii="Wingdings" w:hAnsi="Wingdings" w:hint="default"/>
      </w:rPr>
    </w:lvl>
    <w:lvl w:ilvl="6" w:tplc="0C090001" w:tentative="1">
      <w:start w:val="1"/>
      <w:numFmt w:val="bullet"/>
      <w:lvlText w:val=""/>
      <w:lvlJc w:val="left"/>
      <w:pPr>
        <w:tabs>
          <w:tab w:val="num" w:pos="5044"/>
        </w:tabs>
        <w:ind w:left="5044" w:hanging="360"/>
      </w:pPr>
      <w:rPr>
        <w:rFonts w:ascii="Symbol" w:hAnsi="Symbol" w:hint="default"/>
      </w:rPr>
    </w:lvl>
    <w:lvl w:ilvl="7" w:tplc="0C090003" w:tentative="1">
      <w:start w:val="1"/>
      <w:numFmt w:val="bullet"/>
      <w:lvlText w:val="o"/>
      <w:lvlJc w:val="left"/>
      <w:pPr>
        <w:tabs>
          <w:tab w:val="num" w:pos="5764"/>
        </w:tabs>
        <w:ind w:left="5764" w:hanging="360"/>
      </w:pPr>
      <w:rPr>
        <w:rFonts w:ascii="Courier New" w:hAnsi="Courier New" w:cs="Courier New" w:hint="default"/>
      </w:rPr>
    </w:lvl>
    <w:lvl w:ilvl="8" w:tplc="0C090005" w:tentative="1">
      <w:start w:val="1"/>
      <w:numFmt w:val="bullet"/>
      <w:lvlText w:val=""/>
      <w:lvlJc w:val="left"/>
      <w:pPr>
        <w:tabs>
          <w:tab w:val="num" w:pos="6484"/>
        </w:tabs>
        <w:ind w:left="6484" w:hanging="360"/>
      </w:pPr>
      <w:rPr>
        <w:rFonts w:ascii="Wingdings" w:hAnsi="Wingdings" w:hint="default"/>
      </w:rPr>
    </w:lvl>
  </w:abstractNum>
  <w:abstractNum w:abstractNumId="16">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0F9877BD"/>
    <w:multiLevelType w:val="hybridMultilevel"/>
    <w:tmpl w:val="9E664AB0"/>
    <w:lvl w:ilvl="0" w:tplc="B90806C6">
      <w:start w:val="1"/>
      <w:numFmt w:val="bullet"/>
      <w:lvlText w:val=""/>
      <w:lvlPicBulletId w:val="1"/>
      <w:lvlJc w:val="left"/>
      <w:pPr>
        <w:tabs>
          <w:tab w:val="num" w:pos="720"/>
        </w:tabs>
        <w:ind w:left="720" w:hanging="360"/>
      </w:pPr>
      <w:rPr>
        <w:rFonts w:ascii="Symbol" w:hAnsi="Symbol" w:hint="default"/>
      </w:rPr>
    </w:lvl>
    <w:lvl w:ilvl="1" w:tplc="3C38B4D0" w:tentative="1">
      <w:start w:val="1"/>
      <w:numFmt w:val="bullet"/>
      <w:lvlText w:val=""/>
      <w:lvlJc w:val="left"/>
      <w:pPr>
        <w:tabs>
          <w:tab w:val="num" w:pos="1440"/>
        </w:tabs>
        <w:ind w:left="1440" w:hanging="360"/>
      </w:pPr>
      <w:rPr>
        <w:rFonts w:ascii="Symbol" w:hAnsi="Symbol" w:hint="default"/>
      </w:rPr>
    </w:lvl>
    <w:lvl w:ilvl="2" w:tplc="2534ABE0" w:tentative="1">
      <w:start w:val="1"/>
      <w:numFmt w:val="bullet"/>
      <w:lvlText w:val=""/>
      <w:lvlJc w:val="left"/>
      <w:pPr>
        <w:tabs>
          <w:tab w:val="num" w:pos="2160"/>
        </w:tabs>
        <w:ind w:left="2160" w:hanging="360"/>
      </w:pPr>
      <w:rPr>
        <w:rFonts w:ascii="Symbol" w:hAnsi="Symbol" w:hint="default"/>
      </w:rPr>
    </w:lvl>
    <w:lvl w:ilvl="3" w:tplc="58B458E4" w:tentative="1">
      <w:start w:val="1"/>
      <w:numFmt w:val="bullet"/>
      <w:lvlText w:val=""/>
      <w:lvlJc w:val="left"/>
      <w:pPr>
        <w:tabs>
          <w:tab w:val="num" w:pos="2880"/>
        </w:tabs>
        <w:ind w:left="2880" w:hanging="360"/>
      </w:pPr>
      <w:rPr>
        <w:rFonts w:ascii="Symbol" w:hAnsi="Symbol" w:hint="default"/>
      </w:rPr>
    </w:lvl>
    <w:lvl w:ilvl="4" w:tplc="9A10D532" w:tentative="1">
      <w:start w:val="1"/>
      <w:numFmt w:val="bullet"/>
      <w:lvlText w:val=""/>
      <w:lvlJc w:val="left"/>
      <w:pPr>
        <w:tabs>
          <w:tab w:val="num" w:pos="3600"/>
        </w:tabs>
        <w:ind w:left="3600" w:hanging="360"/>
      </w:pPr>
      <w:rPr>
        <w:rFonts w:ascii="Symbol" w:hAnsi="Symbol" w:hint="default"/>
      </w:rPr>
    </w:lvl>
    <w:lvl w:ilvl="5" w:tplc="760669E4" w:tentative="1">
      <w:start w:val="1"/>
      <w:numFmt w:val="bullet"/>
      <w:lvlText w:val=""/>
      <w:lvlJc w:val="left"/>
      <w:pPr>
        <w:tabs>
          <w:tab w:val="num" w:pos="4320"/>
        </w:tabs>
        <w:ind w:left="4320" w:hanging="360"/>
      </w:pPr>
      <w:rPr>
        <w:rFonts w:ascii="Symbol" w:hAnsi="Symbol" w:hint="default"/>
      </w:rPr>
    </w:lvl>
    <w:lvl w:ilvl="6" w:tplc="E7BE145C" w:tentative="1">
      <w:start w:val="1"/>
      <w:numFmt w:val="bullet"/>
      <w:lvlText w:val=""/>
      <w:lvlJc w:val="left"/>
      <w:pPr>
        <w:tabs>
          <w:tab w:val="num" w:pos="5040"/>
        </w:tabs>
        <w:ind w:left="5040" w:hanging="360"/>
      </w:pPr>
      <w:rPr>
        <w:rFonts w:ascii="Symbol" w:hAnsi="Symbol" w:hint="default"/>
      </w:rPr>
    </w:lvl>
    <w:lvl w:ilvl="7" w:tplc="7F1CCC7A" w:tentative="1">
      <w:start w:val="1"/>
      <w:numFmt w:val="bullet"/>
      <w:lvlText w:val=""/>
      <w:lvlJc w:val="left"/>
      <w:pPr>
        <w:tabs>
          <w:tab w:val="num" w:pos="5760"/>
        </w:tabs>
        <w:ind w:left="5760" w:hanging="360"/>
      </w:pPr>
      <w:rPr>
        <w:rFonts w:ascii="Symbol" w:hAnsi="Symbol" w:hint="default"/>
      </w:rPr>
    </w:lvl>
    <w:lvl w:ilvl="8" w:tplc="E594FF82" w:tentative="1">
      <w:start w:val="1"/>
      <w:numFmt w:val="bullet"/>
      <w:lvlText w:val=""/>
      <w:lvlJc w:val="left"/>
      <w:pPr>
        <w:tabs>
          <w:tab w:val="num" w:pos="6480"/>
        </w:tabs>
        <w:ind w:left="6480" w:hanging="360"/>
      </w:pPr>
      <w:rPr>
        <w:rFonts w:ascii="Symbol" w:hAnsi="Symbol" w:hint="default"/>
      </w:rPr>
    </w:lvl>
  </w:abstractNum>
  <w:abstractNum w:abstractNumId="19">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7">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6AD7EC5"/>
    <w:multiLevelType w:val="hybridMultilevel"/>
    <w:tmpl w:val="7084E7C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nsid w:val="2D4E4070"/>
    <w:multiLevelType w:val="hybridMultilevel"/>
    <w:tmpl w:val="9D8A21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2">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4">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7">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2">
    <w:nsid w:val="390C4073"/>
    <w:multiLevelType w:val="hybridMultilevel"/>
    <w:tmpl w:val="854070C6"/>
    <w:name w:val="List15514437_12"/>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53">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5">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6">
    <w:nsid w:val="3DCFA4AB"/>
    <w:multiLevelType w:val="multilevel"/>
    <w:tmpl w:val="00000012"/>
    <w:name w:val="List1017901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8">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9">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2">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6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4">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1">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72">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6">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6A3708E5"/>
    <w:multiLevelType w:val="hybridMultilevel"/>
    <w:tmpl w:val="BF4A1E5C"/>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tentative="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80">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1">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3">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4">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70AD722F"/>
    <w:multiLevelType w:val="multilevel"/>
    <w:tmpl w:val="AAA64022"/>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8092"/>
        </w:tabs>
        <w:ind w:left="8092" w:hanging="720"/>
      </w:pPr>
      <w:rPr>
        <w:rFonts w:hint="default"/>
      </w:rPr>
    </w:lvl>
    <w:lvl w:ilvl="3">
      <w:start w:val="1"/>
      <w:numFmt w:val="decimal"/>
      <w:pStyle w:val="Heading4"/>
      <w:lvlText w:val="%1.%2.%3.%4"/>
      <w:lvlJc w:val="left"/>
      <w:pPr>
        <w:tabs>
          <w:tab w:val="num" w:pos="1982"/>
        </w:tabs>
        <w:ind w:left="1982" w:hanging="141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6">
    <w:nsid w:val="712E3F93"/>
    <w:multiLevelType w:val="hybridMultilevel"/>
    <w:tmpl w:val="B56A3672"/>
    <w:lvl w:ilvl="0" w:tplc="3482E5C2">
      <w:start w:val="1"/>
      <w:numFmt w:val="decimal"/>
      <w:pStyle w:val="TableNumbering-NoDot"/>
      <w:lvlText w:val="%1)"/>
      <w:lvlJc w:val="left"/>
      <w:pPr>
        <w:tabs>
          <w:tab w:val="num" w:pos="780"/>
        </w:tabs>
        <w:ind w:left="780"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87">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8">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0">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1">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2">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3">
    <w:nsid w:val="79313280"/>
    <w:multiLevelType w:val="hybridMultilevel"/>
    <w:tmpl w:val="1596686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4">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5">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6">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7">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8">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9">
    <w:nsid w:val="7F0D761F"/>
    <w:multiLevelType w:val="multilevel"/>
    <w:tmpl w:val="00000011"/>
    <w:name w:val="List15507968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
    <w:nsid w:val="7F0D7620"/>
    <w:multiLevelType w:val="multilevel"/>
    <w:tmpl w:val="00000012"/>
    <w:name w:val="List15514437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
    <w:nsid w:val="7F0D7621"/>
    <w:multiLevelType w:val="multilevel"/>
    <w:tmpl w:val="00000013"/>
    <w:name w:val="List15661625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nsid w:val="7F0D7622"/>
    <w:multiLevelType w:val="multilevel"/>
    <w:tmpl w:val="00000014"/>
    <w:name w:val="List15666968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
    <w:nsid w:val="7F0D7623"/>
    <w:multiLevelType w:val="multilevel"/>
    <w:tmpl w:val="00000015"/>
    <w:name w:val="List15770250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1"/>
  </w:num>
  <w:num w:numId="2">
    <w:abstractNumId w:val="0"/>
  </w:num>
  <w:num w:numId="3">
    <w:abstractNumId w:val="54"/>
  </w:num>
  <w:num w:numId="4">
    <w:abstractNumId w:val="92"/>
  </w:num>
  <w:num w:numId="5">
    <w:abstractNumId w:val="51"/>
  </w:num>
  <w:num w:numId="6">
    <w:abstractNumId w:val="83"/>
  </w:num>
  <w:num w:numId="7">
    <w:abstractNumId w:val="43"/>
  </w:num>
  <w:num w:numId="8">
    <w:abstractNumId w:val="75"/>
  </w:num>
  <w:num w:numId="9">
    <w:abstractNumId w:val="85"/>
  </w:num>
  <w:num w:numId="10">
    <w:abstractNumId w:val="41"/>
  </w:num>
  <w:num w:numId="11">
    <w:abstractNumId w:val="58"/>
  </w:num>
  <w:num w:numId="12">
    <w:abstractNumId w:val="70"/>
  </w:num>
  <w:num w:numId="1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86"/>
  </w:num>
  <w:num w:numId="16">
    <w:abstractNumId w:val="98"/>
  </w:num>
  <w:num w:numId="17">
    <w:abstractNumId w:val="26"/>
  </w:num>
  <w:num w:numId="18">
    <w:abstractNumId w:val="62"/>
  </w:num>
  <w:num w:numId="19">
    <w:abstractNumId w:val="38"/>
  </w:num>
  <w:num w:numId="20">
    <w:abstractNumId w:val="71"/>
  </w:num>
  <w:num w:numId="21">
    <w:abstractNumId w:val="40"/>
  </w:num>
  <w:num w:numId="22">
    <w:abstractNumId w:val="15"/>
  </w:num>
  <w:num w:numId="23">
    <w:abstractNumId w:val="99"/>
    <w:lvlOverride w:ilvl="0">
      <w:startOverride w:val="1"/>
      <w:lvl w:ilvl="0">
        <w:start w:val="1"/>
        <w:numFmt w:val="bullet"/>
        <w:lvlText w:val="·"/>
        <w:lvlJc w:val="left"/>
        <w:rPr>
          <w:rFonts w:ascii="Symbol" w:hAnsi="Symbol"/>
        </w:rPr>
      </w:lvl>
    </w:lvlOverride>
    <w:lvlOverride w:ilvl="1">
      <w:startOverride w:val="1"/>
      <w:lvl w:ilvl="1">
        <w:start w:val="1"/>
        <w:numFmt w:val="bullet"/>
        <w:lvlText w:val="·"/>
        <w:lvlJc w:val="left"/>
        <w:rPr>
          <w:rFonts w:ascii="Symbol" w:hAnsi="Symbol"/>
        </w:rPr>
      </w:lvl>
    </w:lvlOverride>
    <w:lvlOverride w:ilvl="2">
      <w:startOverride w:val="1"/>
      <w:lvl w:ilvl="2">
        <w:start w:val="1"/>
        <w:numFmt w:val="bullet"/>
        <w:lvlText w:val="·"/>
        <w:lvlJc w:val="left"/>
        <w:rPr>
          <w:rFonts w:ascii="Symbol" w:hAnsi="Symbol"/>
        </w:rPr>
      </w:lvl>
    </w:lvlOverride>
    <w:lvlOverride w:ilvl="3">
      <w:startOverride w:val="1"/>
      <w:lvl w:ilvl="3">
        <w:start w:val="1"/>
        <w:numFmt w:val="bullet"/>
        <w:lvlText w:val="·"/>
        <w:lvlJc w:val="left"/>
        <w:rPr>
          <w:rFonts w:ascii="Symbol" w:hAnsi="Symbol"/>
        </w:rPr>
      </w:lvl>
    </w:lvlOverride>
    <w:lvlOverride w:ilvl="4">
      <w:startOverride w:val="1"/>
      <w:lvl w:ilvl="4">
        <w:start w:val="1"/>
        <w:numFmt w:val="bullet"/>
        <w:lvlText w:val="·"/>
        <w:lvlJc w:val="left"/>
        <w:rPr>
          <w:rFonts w:ascii="Symbol" w:hAnsi="Symbol"/>
        </w:rPr>
      </w:lvl>
    </w:lvlOverride>
    <w:lvlOverride w:ilvl="5">
      <w:startOverride w:val="1"/>
      <w:lvl w:ilvl="5">
        <w:start w:val="1"/>
        <w:numFmt w:val="bullet"/>
        <w:lvlText w:val="·"/>
        <w:lvlJc w:val="left"/>
        <w:rPr>
          <w:rFonts w:ascii="Symbol" w:hAnsi="Symbol"/>
        </w:rPr>
      </w:lvl>
    </w:lvlOverride>
    <w:lvlOverride w:ilvl="6">
      <w:startOverride w:val="1"/>
      <w:lvl w:ilvl="6">
        <w:start w:val="1"/>
        <w:numFmt w:val="bullet"/>
        <w:lvlText w:val="·"/>
        <w:lvlJc w:val="left"/>
        <w:rPr>
          <w:rFonts w:ascii="Symbol" w:hAnsi="Symbol"/>
        </w:rPr>
      </w:lvl>
    </w:lvlOverride>
    <w:lvlOverride w:ilvl="7">
      <w:startOverride w:val="1"/>
      <w:lvl w:ilvl="7">
        <w:start w:val="1"/>
        <w:numFmt w:val="bullet"/>
        <w:lvlText w:val="·"/>
        <w:lvlJc w:val="left"/>
        <w:rPr>
          <w:rFonts w:ascii="Symbol" w:hAnsi="Symbol"/>
        </w:rPr>
      </w:lvl>
    </w:lvlOverride>
    <w:lvlOverride w:ilvl="8">
      <w:startOverride w:val="1"/>
      <w:lvl w:ilvl="8">
        <w:start w:val="1"/>
        <w:numFmt w:val="bullet"/>
        <w:lvlText w:val="·"/>
        <w:lvlJc w:val="left"/>
        <w:rPr>
          <w:rFonts w:ascii="Symbol" w:hAnsi="Symbol"/>
        </w:rPr>
      </w:lvl>
    </w:lvlOverride>
  </w:num>
  <w:num w:numId="24">
    <w:abstractNumId w:val="100"/>
    <w:lvlOverride w:ilvl="0">
      <w:startOverride w:val="1"/>
      <w:lvl w:ilvl="0">
        <w:start w:val="1"/>
        <w:numFmt w:val="bullet"/>
        <w:lvlText w:val="·"/>
        <w:lvlJc w:val="left"/>
        <w:rPr>
          <w:rFonts w:ascii="Symbol" w:hAnsi="Symbol"/>
        </w:rPr>
      </w:lvl>
    </w:lvlOverride>
    <w:lvlOverride w:ilvl="1">
      <w:startOverride w:val="1"/>
      <w:lvl w:ilvl="1">
        <w:start w:val="1"/>
        <w:numFmt w:val="bullet"/>
        <w:lvlText w:val="·"/>
        <w:lvlJc w:val="left"/>
        <w:rPr>
          <w:rFonts w:ascii="Symbol" w:hAnsi="Symbol"/>
        </w:rPr>
      </w:lvl>
    </w:lvlOverride>
    <w:lvlOverride w:ilvl="2">
      <w:startOverride w:val="1"/>
      <w:lvl w:ilvl="2">
        <w:start w:val="1"/>
        <w:numFmt w:val="bullet"/>
        <w:lvlText w:val="·"/>
        <w:lvlJc w:val="left"/>
        <w:rPr>
          <w:rFonts w:ascii="Symbol" w:hAnsi="Symbol"/>
        </w:rPr>
      </w:lvl>
    </w:lvlOverride>
    <w:lvlOverride w:ilvl="3">
      <w:startOverride w:val="1"/>
      <w:lvl w:ilvl="3">
        <w:start w:val="1"/>
        <w:numFmt w:val="bullet"/>
        <w:lvlText w:val="·"/>
        <w:lvlJc w:val="left"/>
        <w:rPr>
          <w:rFonts w:ascii="Symbol" w:hAnsi="Symbol"/>
        </w:rPr>
      </w:lvl>
    </w:lvlOverride>
    <w:lvlOverride w:ilvl="4">
      <w:startOverride w:val="1"/>
      <w:lvl w:ilvl="4">
        <w:start w:val="1"/>
        <w:numFmt w:val="bullet"/>
        <w:lvlText w:val="·"/>
        <w:lvlJc w:val="left"/>
        <w:rPr>
          <w:rFonts w:ascii="Symbol" w:hAnsi="Symbol"/>
        </w:rPr>
      </w:lvl>
    </w:lvlOverride>
    <w:lvlOverride w:ilvl="5">
      <w:startOverride w:val="1"/>
      <w:lvl w:ilvl="5">
        <w:start w:val="1"/>
        <w:numFmt w:val="bullet"/>
        <w:lvlText w:val="·"/>
        <w:lvlJc w:val="left"/>
        <w:rPr>
          <w:rFonts w:ascii="Symbol" w:hAnsi="Symbol"/>
        </w:rPr>
      </w:lvl>
    </w:lvlOverride>
    <w:lvlOverride w:ilvl="6">
      <w:startOverride w:val="1"/>
      <w:lvl w:ilvl="6">
        <w:start w:val="1"/>
        <w:numFmt w:val="bullet"/>
        <w:lvlText w:val="·"/>
        <w:lvlJc w:val="left"/>
        <w:rPr>
          <w:rFonts w:ascii="Symbol" w:hAnsi="Symbol"/>
        </w:rPr>
      </w:lvl>
    </w:lvlOverride>
    <w:lvlOverride w:ilvl="7">
      <w:startOverride w:val="1"/>
      <w:lvl w:ilvl="7">
        <w:start w:val="1"/>
        <w:numFmt w:val="bullet"/>
        <w:lvlText w:val="·"/>
        <w:lvlJc w:val="left"/>
        <w:rPr>
          <w:rFonts w:ascii="Symbol" w:hAnsi="Symbol"/>
        </w:rPr>
      </w:lvl>
    </w:lvlOverride>
    <w:lvlOverride w:ilvl="8">
      <w:startOverride w:val="1"/>
      <w:lvl w:ilvl="8">
        <w:start w:val="1"/>
        <w:numFmt w:val="bullet"/>
        <w:lvlText w:val="·"/>
        <w:lvlJc w:val="left"/>
        <w:rPr>
          <w:rFonts w:ascii="Symbol" w:hAnsi="Symbol"/>
        </w:rPr>
      </w:lvl>
    </w:lvlOverride>
  </w:num>
  <w:num w:numId="25">
    <w:abstractNumId w:val="93"/>
  </w:num>
  <w:num w:numId="26">
    <w:abstractNumId w:val="79"/>
  </w:num>
  <w:num w:numId="27">
    <w:abstractNumId w:val="52"/>
  </w:num>
  <w:num w:numId="28">
    <w:abstractNumId w:val="18"/>
  </w:num>
  <w:num w:numId="29">
    <w:abstractNumId w:val="99"/>
    <w:lvlOverride w:ilvl="0">
      <w:lvl w:ilvl="0">
        <w:start w:val="1"/>
        <w:numFmt w:val="bullet"/>
        <w:lvlText w:val="·"/>
        <w:lvlJc w:val="left"/>
        <w:pPr>
          <w:ind w:left="360" w:firstLine="0"/>
        </w:pPr>
        <w:rPr>
          <w:rFonts w:ascii="Symbol" w:hAnsi="Symbol"/>
        </w:rPr>
      </w:lvl>
    </w:lvlOverride>
    <w:lvlOverride w:ilvl="1">
      <w:lvl w:ilvl="1">
        <w:start w:val="1"/>
        <w:numFmt w:val="bullet"/>
        <w:lvlText w:val="·"/>
        <w:lvlJc w:val="left"/>
        <w:pPr>
          <w:ind w:left="360" w:firstLine="0"/>
        </w:pPr>
        <w:rPr>
          <w:rFonts w:ascii="Symbol" w:hAnsi="Symbol"/>
        </w:rPr>
      </w:lvl>
    </w:lvlOverride>
    <w:lvlOverride w:ilvl="2">
      <w:lvl w:ilvl="2">
        <w:start w:val="1"/>
        <w:numFmt w:val="bullet"/>
        <w:lvlText w:val="·"/>
        <w:lvlJc w:val="left"/>
        <w:pPr>
          <w:ind w:left="360" w:firstLine="0"/>
        </w:pPr>
        <w:rPr>
          <w:rFonts w:ascii="Symbol" w:hAnsi="Symbol"/>
        </w:rPr>
      </w:lvl>
    </w:lvlOverride>
    <w:lvlOverride w:ilvl="3">
      <w:lvl w:ilvl="3">
        <w:start w:val="1"/>
        <w:numFmt w:val="bullet"/>
        <w:lvlText w:val="·"/>
        <w:lvlJc w:val="left"/>
        <w:pPr>
          <w:ind w:left="360" w:firstLine="0"/>
        </w:pPr>
        <w:rPr>
          <w:rFonts w:ascii="Symbol" w:hAnsi="Symbol"/>
        </w:rPr>
      </w:lvl>
    </w:lvlOverride>
    <w:lvlOverride w:ilvl="4">
      <w:lvl w:ilvl="4">
        <w:start w:val="1"/>
        <w:numFmt w:val="bullet"/>
        <w:lvlText w:val="·"/>
        <w:lvlJc w:val="left"/>
        <w:pPr>
          <w:ind w:left="360" w:firstLine="0"/>
        </w:pPr>
        <w:rPr>
          <w:rFonts w:ascii="Symbol" w:hAnsi="Symbol"/>
        </w:rPr>
      </w:lvl>
    </w:lvlOverride>
    <w:lvlOverride w:ilvl="5">
      <w:lvl w:ilvl="5">
        <w:start w:val="1"/>
        <w:numFmt w:val="bullet"/>
        <w:lvlText w:val="·"/>
        <w:lvlJc w:val="left"/>
        <w:pPr>
          <w:ind w:left="360" w:firstLine="0"/>
        </w:pPr>
        <w:rPr>
          <w:rFonts w:ascii="Symbol" w:hAnsi="Symbol"/>
        </w:rPr>
      </w:lvl>
    </w:lvlOverride>
    <w:lvlOverride w:ilvl="6">
      <w:lvl w:ilvl="6">
        <w:start w:val="1"/>
        <w:numFmt w:val="bullet"/>
        <w:lvlText w:val="·"/>
        <w:lvlJc w:val="left"/>
        <w:pPr>
          <w:ind w:left="360" w:firstLine="0"/>
        </w:pPr>
        <w:rPr>
          <w:rFonts w:ascii="Symbol" w:hAnsi="Symbol"/>
        </w:rPr>
      </w:lvl>
    </w:lvlOverride>
    <w:lvlOverride w:ilvl="7">
      <w:lvl w:ilvl="7">
        <w:start w:val="1"/>
        <w:numFmt w:val="bullet"/>
        <w:lvlText w:val="·"/>
        <w:lvlJc w:val="left"/>
        <w:pPr>
          <w:ind w:left="360" w:firstLine="0"/>
        </w:pPr>
        <w:rPr>
          <w:rFonts w:ascii="Symbol" w:hAnsi="Symbol"/>
        </w:rPr>
      </w:lvl>
    </w:lvlOverride>
    <w:lvlOverride w:ilvl="8">
      <w:lvl w:ilvl="8">
        <w:start w:val="1"/>
        <w:numFmt w:val="bullet"/>
        <w:lvlText w:val="·"/>
        <w:lvlJc w:val="left"/>
        <w:pPr>
          <w:ind w:left="360" w:firstLine="0"/>
        </w:pPr>
        <w:rPr>
          <w:rFonts w:ascii="Symbol" w:hAnsi="Symbol"/>
        </w:rPr>
      </w:lvl>
    </w:lvlOverride>
  </w:num>
  <w:num w:numId="30">
    <w:abstractNumId w:val="100"/>
    <w:lvlOverride w:ilvl="0">
      <w:lvl w:ilvl="0">
        <w:start w:val="1"/>
        <w:numFmt w:val="bullet"/>
        <w:lvlText w:val="·"/>
        <w:lvlJc w:val="left"/>
        <w:pPr>
          <w:ind w:left="0" w:firstLine="0"/>
        </w:pPr>
        <w:rPr>
          <w:rFonts w:ascii="Symbol" w:hAnsi="Symbol"/>
        </w:rPr>
      </w:lvl>
    </w:lvlOverride>
    <w:lvlOverride w:ilvl="1">
      <w:lvl w:ilvl="1">
        <w:start w:val="1"/>
        <w:numFmt w:val="bullet"/>
        <w:lvlText w:val="·"/>
        <w:lvlJc w:val="left"/>
        <w:pPr>
          <w:ind w:left="0" w:firstLine="0"/>
        </w:pPr>
        <w:rPr>
          <w:rFonts w:ascii="Symbol" w:hAnsi="Symbol"/>
        </w:rPr>
      </w:lvl>
    </w:lvlOverride>
    <w:lvlOverride w:ilvl="2">
      <w:lvl w:ilvl="2">
        <w:start w:val="1"/>
        <w:numFmt w:val="bullet"/>
        <w:lvlText w:val="·"/>
        <w:lvlJc w:val="left"/>
        <w:pPr>
          <w:ind w:left="0" w:firstLine="0"/>
        </w:pPr>
        <w:rPr>
          <w:rFonts w:ascii="Symbol" w:hAnsi="Symbol"/>
        </w:rPr>
      </w:lvl>
    </w:lvlOverride>
    <w:lvlOverride w:ilvl="3">
      <w:lvl w:ilvl="3">
        <w:start w:val="1"/>
        <w:numFmt w:val="bullet"/>
        <w:lvlText w:val="·"/>
        <w:lvlJc w:val="left"/>
        <w:pPr>
          <w:ind w:left="0" w:firstLine="0"/>
        </w:pPr>
        <w:rPr>
          <w:rFonts w:ascii="Symbol" w:hAnsi="Symbol"/>
        </w:rPr>
      </w:lvl>
    </w:lvlOverride>
    <w:lvlOverride w:ilvl="4">
      <w:lvl w:ilvl="4">
        <w:start w:val="1"/>
        <w:numFmt w:val="bullet"/>
        <w:lvlText w:val="·"/>
        <w:lvlJc w:val="left"/>
        <w:pPr>
          <w:ind w:left="0" w:firstLine="0"/>
        </w:pPr>
        <w:rPr>
          <w:rFonts w:ascii="Symbol" w:hAnsi="Symbol"/>
        </w:rPr>
      </w:lvl>
    </w:lvlOverride>
    <w:lvlOverride w:ilvl="5">
      <w:lvl w:ilvl="5">
        <w:start w:val="1"/>
        <w:numFmt w:val="bullet"/>
        <w:lvlText w:val="·"/>
        <w:lvlJc w:val="left"/>
        <w:pPr>
          <w:ind w:left="0" w:firstLine="0"/>
        </w:pPr>
        <w:rPr>
          <w:rFonts w:ascii="Symbol" w:hAnsi="Symbol"/>
        </w:rPr>
      </w:lvl>
    </w:lvlOverride>
    <w:lvlOverride w:ilvl="6">
      <w:lvl w:ilvl="6">
        <w:start w:val="1"/>
        <w:numFmt w:val="bullet"/>
        <w:lvlText w:val="·"/>
        <w:lvlJc w:val="left"/>
        <w:pPr>
          <w:ind w:left="0" w:firstLine="0"/>
        </w:pPr>
        <w:rPr>
          <w:rFonts w:ascii="Symbol" w:hAnsi="Symbol"/>
        </w:rPr>
      </w:lvl>
    </w:lvlOverride>
    <w:lvlOverride w:ilvl="7">
      <w:lvl w:ilvl="7">
        <w:start w:val="1"/>
        <w:numFmt w:val="bullet"/>
        <w:lvlText w:val="·"/>
        <w:lvlJc w:val="left"/>
        <w:pPr>
          <w:ind w:left="0" w:firstLine="0"/>
        </w:pPr>
        <w:rPr>
          <w:rFonts w:ascii="Symbol" w:hAnsi="Symbol"/>
        </w:rPr>
      </w:lvl>
    </w:lvlOverride>
    <w:lvlOverride w:ilvl="8">
      <w:lvl w:ilvl="8">
        <w:start w:val="1"/>
        <w:numFmt w:val="bullet"/>
        <w:lvlText w:val="·"/>
        <w:lvlJc w:val="left"/>
        <w:pPr>
          <w:ind w:left="0" w:firstLine="0"/>
        </w:pPr>
        <w:rPr>
          <w:rFonts w:ascii="Symbol" w:hAnsi="Symbol"/>
        </w:rPr>
      </w:lvl>
    </w:lvlOverride>
  </w:num>
  <w:num w:numId="31">
    <w:abstractNumId w:val="31"/>
  </w:num>
  <w:num w:numId="32">
    <w:abstractNumId w:val="15"/>
  </w:num>
  <w:num w:numId="33">
    <w:abstractNumId w:val="4"/>
  </w:num>
  <w:num w:numId="34">
    <w:abstractNumId w:val="85"/>
  </w:num>
  <w:num w:numId="35">
    <w:abstractNumId w:val="34"/>
  </w:num>
  <w:num w:numId="36">
    <w:abstractNumId w:val="85"/>
  </w:num>
  <w:num w:numId="37">
    <w:abstractNumId w:val="99"/>
    <w:lvlOverride w:ilvl="0">
      <w:lvl w:ilvl="0">
        <w:start w:val="1"/>
        <w:numFmt w:val="bullet"/>
        <w:lvlText w:val="·"/>
        <w:lvlJc w:val="left"/>
        <w:pPr>
          <w:ind w:left="0" w:firstLine="0"/>
        </w:pPr>
        <w:rPr>
          <w:rFonts w:ascii="Symbol" w:hAnsi="Symbol"/>
        </w:rPr>
      </w:lvl>
    </w:lvlOverride>
    <w:lvlOverride w:ilvl="1">
      <w:lvl w:ilvl="1">
        <w:start w:val="1"/>
        <w:numFmt w:val="bullet"/>
        <w:lvlText w:val="·"/>
        <w:lvlJc w:val="left"/>
        <w:pPr>
          <w:ind w:left="0" w:firstLine="0"/>
        </w:pPr>
        <w:rPr>
          <w:rFonts w:ascii="Symbol" w:hAnsi="Symbol"/>
        </w:rPr>
      </w:lvl>
    </w:lvlOverride>
    <w:lvlOverride w:ilvl="2">
      <w:lvl w:ilvl="2">
        <w:start w:val="1"/>
        <w:numFmt w:val="bullet"/>
        <w:lvlText w:val="·"/>
        <w:lvlJc w:val="left"/>
        <w:pPr>
          <w:ind w:left="0" w:firstLine="0"/>
        </w:pPr>
        <w:rPr>
          <w:rFonts w:ascii="Symbol" w:hAnsi="Symbol"/>
        </w:rPr>
      </w:lvl>
    </w:lvlOverride>
    <w:lvlOverride w:ilvl="3">
      <w:lvl w:ilvl="3">
        <w:start w:val="1"/>
        <w:numFmt w:val="bullet"/>
        <w:lvlText w:val="·"/>
        <w:lvlJc w:val="left"/>
        <w:pPr>
          <w:ind w:left="0" w:firstLine="0"/>
        </w:pPr>
        <w:rPr>
          <w:rFonts w:ascii="Symbol" w:hAnsi="Symbol"/>
        </w:rPr>
      </w:lvl>
    </w:lvlOverride>
    <w:lvlOverride w:ilvl="4">
      <w:lvl w:ilvl="4">
        <w:start w:val="1"/>
        <w:numFmt w:val="bullet"/>
        <w:lvlText w:val="·"/>
        <w:lvlJc w:val="left"/>
        <w:pPr>
          <w:ind w:left="0" w:firstLine="0"/>
        </w:pPr>
        <w:rPr>
          <w:rFonts w:ascii="Symbol" w:hAnsi="Symbol"/>
        </w:rPr>
      </w:lvl>
    </w:lvlOverride>
    <w:lvlOverride w:ilvl="5">
      <w:lvl w:ilvl="5">
        <w:start w:val="1"/>
        <w:numFmt w:val="bullet"/>
        <w:lvlText w:val="·"/>
        <w:lvlJc w:val="left"/>
        <w:pPr>
          <w:ind w:left="0" w:firstLine="0"/>
        </w:pPr>
        <w:rPr>
          <w:rFonts w:ascii="Symbol" w:hAnsi="Symbol"/>
        </w:rPr>
      </w:lvl>
    </w:lvlOverride>
    <w:lvlOverride w:ilvl="6">
      <w:lvl w:ilvl="6">
        <w:start w:val="1"/>
        <w:numFmt w:val="bullet"/>
        <w:lvlText w:val="·"/>
        <w:lvlJc w:val="left"/>
        <w:pPr>
          <w:ind w:left="0" w:firstLine="0"/>
        </w:pPr>
        <w:rPr>
          <w:rFonts w:ascii="Symbol" w:hAnsi="Symbol"/>
        </w:rPr>
      </w:lvl>
    </w:lvlOverride>
    <w:lvlOverride w:ilvl="7">
      <w:lvl w:ilvl="7">
        <w:start w:val="1"/>
        <w:numFmt w:val="bullet"/>
        <w:lvlText w:val="·"/>
        <w:lvlJc w:val="left"/>
        <w:pPr>
          <w:ind w:left="0" w:firstLine="0"/>
        </w:pPr>
        <w:rPr>
          <w:rFonts w:ascii="Symbol" w:hAnsi="Symbol"/>
        </w:rPr>
      </w:lvl>
    </w:lvlOverride>
    <w:lvlOverride w:ilvl="8">
      <w:lvl w:ilvl="8">
        <w:start w:val="1"/>
        <w:numFmt w:val="bullet"/>
        <w:lvlText w:val="·"/>
        <w:lvlJc w:val="left"/>
        <w:pPr>
          <w:ind w:left="0" w:firstLine="0"/>
        </w:pPr>
        <w:rPr>
          <w:rFonts w:ascii="Symbol" w:hAnsi="Symbol"/>
        </w:rPr>
      </w:lvl>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AAF"/>
    <w:rsid w:val="00003F1E"/>
    <w:rsid w:val="000045F5"/>
    <w:rsid w:val="00006A99"/>
    <w:rsid w:val="000075B3"/>
    <w:rsid w:val="000100AD"/>
    <w:rsid w:val="00010B6A"/>
    <w:rsid w:val="0001171A"/>
    <w:rsid w:val="00015185"/>
    <w:rsid w:val="00015732"/>
    <w:rsid w:val="00016AA8"/>
    <w:rsid w:val="00016DF4"/>
    <w:rsid w:val="0001729A"/>
    <w:rsid w:val="000177BD"/>
    <w:rsid w:val="0002033D"/>
    <w:rsid w:val="0002121C"/>
    <w:rsid w:val="00021327"/>
    <w:rsid w:val="00021715"/>
    <w:rsid w:val="00023FC5"/>
    <w:rsid w:val="000241D1"/>
    <w:rsid w:val="0002622B"/>
    <w:rsid w:val="00026C55"/>
    <w:rsid w:val="0002748B"/>
    <w:rsid w:val="0003012B"/>
    <w:rsid w:val="00031F14"/>
    <w:rsid w:val="0003303D"/>
    <w:rsid w:val="000335BA"/>
    <w:rsid w:val="000336CC"/>
    <w:rsid w:val="00033B97"/>
    <w:rsid w:val="00033EAB"/>
    <w:rsid w:val="00034EC5"/>
    <w:rsid w:val="000404BF"/>
    <w:rsid w:val="0004097D"/>
    <w:rsid w:val="000422C4"/>
    <w:rsid w:val="000428AC"/>
    <w:rsid w:val="00042FD1"/>
    <w:rsid w:val="00043D49"/>
    <w:rsid w:val="000441D3"/>
    <w:rsid w:val="00044669"/>
    <w:rsid w:val="00044EEF"/>
    <w:rsid w:val="00045E2D"/>
    <w:rsid w:val="00047193"/>
    <w:rsid w:val="000474C2"/>
    <w:rsid w:val="000512C6"/>
    <w:rsid w:val="00051A4B"/>
    <w:rsid w:val="00051BA9"/>
    <w:rsid w:val="00052656"/>
    <w:rsid w:val="00052C95"/>
    <w:rsid w:val="00053704"/>
    <w:rsid w:val="00054368"/>
    <w:rsid w:val="00057EE3"/>
    <w:rsid w:val="00062181"/>
    <w:rsid w:val="00062B2B"/>
    <w:rsid w:val="00062DAA"/>
    <w:rsid w:val="00063FFB"/>
    <w:rsid w:val="00064BC5"/>
    <w:rsid w:val="000656D4"/>
    <w:rsid w:val="0006596C"/>
    <w:rsid w:val="00065E7E"/>
    <w:rsid w:val="00066793"/>
    <w:rsid w:val="00066B10"/>
    <w:rsid w:val="0006768F"/>
    <w:rsid w:val="00067C80"/>
    <w:rsid w:val="000706F4"/>
    <w:rsid w:val="00070DC3"/>
    <w:rsid w:val="00071BB8"/>
    <w:rsid w:val="00071D4D"/>
    <w:rsid w:val="0007369D"/>
    <w:rsid w:val="00074A02"/>
    <w:rsid w:val="00075C40"/>
    <w:rsid w:val="00075CCB"/>
    <w:rsid w:val="00075D54"/>
    <w:rsid w:val="00076827"/>
    <w:rsid w:val="00081BBC"/>
    <w:rsid w:val="00081D7B"/>
    <w:rsid w:val="00082E2E"/>
    <w:rsid w:val="000840B9"/>
    <w:rsid w:val="0008474B"/>
    <w:rsid w:val="00084A87"/>
    <w:rsid w:val="00084B9F"/>
    <w:rsid w:val="000869B5"/>
    <w:rsid w:val="00090723"/>
    <w:rsid w:val="000913C5"/>
    <w:rsid w:val="00091CB1"/>
    <w:rsid w:val="0009393B"/>
    <w:rsid w:val="000954E6"/>
    <w:rsid w:val="00095DCA"/>
    <w:rsid w:val="00095FE3"/>
    <w:rsid w:val="00096214"/>
    <w:rsid w:val="00096D70"/>
    <w:rsid w:val="000A079E"/>
    <w:rsid w:val="000A0A4B"/>
    <w:rsid w:val="000A1436"/>
    <w:rsid w:val="000A1754"/>
    <w:rsid w:val="000A1E05"/>
    <w:rsid w:val="000A1EF9"/>
    <w:rsid w:val="000A28D6"/>
    <w:rsid w:val="000A4054"/>
    <w:rsid w:val="000A4278"/>
    <w:rsid w:val="000A594E"/>
    <w:rsid w:val="000A5CA0"/>
    <w:rsid w:val="000A63D0"/>
    <w:rsid w:val="000A6C34"/>
    <w:rsid w:val="000B0B82"/>
    <w:rsid w:val="000B2E81"/>
    <w:rsid w:val="000B3896"/>
    <w:rsid w:val="000B548E"/>
    <w:rsid w:val="000B55A8"/>
    <w:rsid w:val="000B5C31"/>
    <w:rsid w:val="000B6E46"/>
    <w:rsid w:val="000C014B"/>
    <w:rsid w:val="000C05AC"/>
    <w:rsid w:val="000C0729"/>
    <w:rsid w:val="000C1147"/>
    <w:rsid w:val="000C15A6"/>
    <w:rsid w:val="000C1974"/>
    <w:rsid w:val="000C1DBE"/>
    <w:rsid w:val="000C3905"/>
    <w:rsid w:val="000C4953"/>
    <w:rsid w:val="000C4AE7"/>
    <w:rsid w:val="000C4CC5"/>
    <w:rsid w:val="000C6263"/>
    <w:rsid w:val="000C6313"/>
    <w:rsid w:val="000C6567"/>
    <w:rsid w:val="000C676C"/>
    <w:rsid w:val="000C7F9D"/>
    <w:rsid w:val="000C7FC8"/>
    <w:rsid w:val="000D07CB"/>
    <w:rsid w:val="000D1CD5"/>
    <w:rsid w:val="000D1D32"/>
    <w:rsid w:val="000D24CF"/>
    <w:rsid w:val="000D26D2"/>
    <w:rsid w:val="000D3359"/>
    <w:rsid w:val="000D3A3C"/>
    <w:rsid w:val="000D41AC"/>
    <w:rsid w:val="000D76AC"/>
    <w:rsid w:val="000D76D9"/>
    <w:rsid w:val="000E012E"/>
    <w:rsid w:val="000E1EA8"/>
    <w:rsid w:val="000E1FAF"/>
    <w:rsid w:val="000E210F"/>
    <w:rsid w:val="000E3652"/>
    <w:rsid w:val="000E5315"/>
    <w:rsid w:val="000E5EAE"/>
    <w:rsid w:val="000E7E25"/>
    <w:rsid w:val="000F02C2"/>
    <w:rsid w:val="000F1055"/>
    <w:rsid w:val="000F2B20"/>
    <w:rsid w:val="000F454B"/>
    <w:rsid w:val="000F654A"/>
    <w:rsid w:val="000F72A7"/>
    <w:rsid w:val="00100059"/>
    <w:rsid w:val="00102501"/>
    <w:rsid w:val="00103562"/>
    <w:rsid w:val="00104779"/>
    <w:rsid w:val="00105086"/>
    <w:rsid w:val="0010598B"/>
    <w:rsid w:val="00106454"/>
    <w:rsid w:val="00107A8F"/>
    <w:rsid w:val="00113270"/>
    <w:rsid w:val="0011440D"/>
    <w:rsid w:val="00114834"/>
    <w:rsid w:val="00114DD3"/>
    <w:rsid w:val="00115CD2"/>
    <w:rsid w:val="00116E43"/>
    <w:rsid w:val="001173DA"/>
    <w:rsid w:val="0012069F"/>
    <w:rsid w:val="00121035"/>
    <w:rsid w:val="00121371"/>
    <w:rsid w:val="00121E4B"/>
    <w:rsid w:val="00122A8D"/>
    <w:rsid w:val="0012303C"/>
    <w:rsid w:val="00124AC4"/>
    <w:rsid w:val="00124B0E"/>
    <w:rsid w:val="00124E14"/>
    <w:rsid w:val="00125866"/>
    <w:rsid w:val="0013077E"/>
    <w:rsid w:val="00131B9A"/>
    <w:rsid w:val="00133221"/>
    <w:rsid w:val="001335DD"/>
    <w:rsid w:val="00133DC7"/>
    <w:rsid w:val="001341C8"/>
    <w:rsid w:val="001344D7"/>
    <w:rsid w:val="0013586C"/>
    <w:rsid w:val="00135A2A"/>
    <w:rsid w:val="00135C3F"/>
    <w:rsid w:val="001375BD"/>
    <w:rsid w:val="00137CDF"/>
    <w:rsid w:val="0014185D"/>
    <w:rsid w:val="001421F6"/>
    <w:rsid w:val="00144B8E"/>
    <w:rsid w:val="001469A6"/>
    <w:rsid w:val="0014713B"/>
    <w:rsid w:val="0014764B"/>
    <w:rsid w:val="001477A0"/>
    <w:rsid w:val="001478B4"/>
    <w:rsid w:val="00150122"/>
    <w:rsid w:val="00150148"/>
    <w:rsid w:val="001504DD"/>
    <w:rsid w:val="00152358"/>
    <w:rsid w:val="001524FA"/>
    <w:rsid w:val="00153E4B"/>
    <w:rsid w:val="0015487A"/>
    <w:rsid w:val="00155D7A"/>
    <w:rsid w:val="0015783B"/>
    <w:rsid w:val="00157EB7"/>
    <w:rsid w:val="001607CC"/>
    <w:rsid w:val="00163DBF"/>
    <w:rsid w:val="00164799"/>
    <w:rsid w:val="00164E43"/>
    <w:rsid w:val="00166A83"/>
    <w:rsid w:val="00170D1D"/>
    <w:rsid w:val="00171335"/>
    <w:rsid w:val="00172FFC"/>
    <w:rsid w:val="0017398B"/>
    <w:rsid w:val="00174661"/>
    <w:rsid w:val="001752E3"/>
    <w:rsid w:val="0017677E"/>
    <w:rsid w:val="00176952"/>
    <w:rsid w:val="00180524"/>
    <w:rsid w:val="00181712"/>
    <w:rsid w:val="00181779"/>
    <w:rsid w:val="001821C4"/>
    <w:rsid w:val="00182BFA"/>
    <w:rsid w:val="00183D65"/>
    <w:rsid w:val="00185AF4"/>
    <w:rsid w:val="0018645E"/>
    <w:rsid w:val="00186737"/>
    <w:rsid w:val="00187333"/>
    <w:rsid w:val="00187D58"/>
    <w:rsid w:val="00190B65"/>
    <w:rsid w:val="00191051"/>
    <w:rsid w:val="001914DB"/>
    <w:rsid w:val="001918DD"/>
    <w:rsid w:val="00191AD0"/>
    <w:rsid w:val="001923F0"/>
    <w:rsid w:val="001926AD"/>
    <w:rsid w:val="00193AE3"/>
    <w:rsid w:val="00194715"/>
    <w:rsid w:val="00195BA6"/>
    <w:rsid w:val="00195F63"/>
    <w:rsid w:val="00196931"/>
    <w:rsid w:val="00197625"/>
    <w:rsid w:val="00197DAB"/>
    <w:rsid w:val="00197EB0"/>
    <w:rsid w:val="001A02AF"/>
    <w:rsid w:val="001A1002"/>
    <w:rsid w:val="001A2638"/>
    <w:rsid w:val="001A3673"/>
    <w:rsid w:val="001A4060"/>
    <w:rsid w:val="001A5585"/>
    <w:rsid w:val="001B03B1"/>
    <w:rsid w:val="001B12D5"/>
    <w:rsid w:val="001B1FE4"/>
    <w:rsid w:val="001B2374"/>
    <w:rsid w:val="001B2A2A"/>
    <w:rsid w:val="001B2D8F"/>
    <w:rsid w:val="001B42E7"/>
    <w:rsid w:val="001B4E30"/>
    <w:rsid w:val="001B634F"/>
    <w:rsid w:val="001B7016"/>
    <w:rsid w:val="001B703B"/>
    <w:rsid w:val="001C0625"/>
    <w:rsid w:val="001C121E"/>
    <w:rsid w:val="001C1449"/>
    <w:rsid w:val="001C30F5"/>
    <w:rsid w:val="001C3D66"/>
    <w:rsid w:val="001C3FA7"/>
    <w:rsid w:val="001C4BD6"/>
    <w:rsid w:val="001C4E09"/>
    <w:rsid w:val="001C51FC"/>
    <w:rsid w:val="001C75F3"/>
    <w:rsid w:val="001C7D72"/>
    <w:rsid w:val="001D10E1"/>
    <w:rsid w:val="001D17B2"/>
    <w:rsid w:val="001D18E7"/>
    <w:rsid w:val="001D2200"/>
    <w:rsid w:val="001D2213"/>
    <w:rsid w:val="001D333F"/>
    <w:rsid w:val="001D3AAE"/>
    <w:rsid w:val="001D3CDB"/>
    <w:rsid w:val="001D3ED6"/>
    <w:rsid w:val="001D53E1"/>
    <w:rsid w:val="001D66AF"/>
    <w:rsid w:val="001E168F"/>
    <w:rsid w:val="001E1DE7"/>
    <w:rsid w:val="001E1F90"/>
    <w:rsid w:val="001E2DA4"/>
    <w:rsid w:val="001E3AF1"/>
    <w:rsid w:val="001E3C91"/>
    <w:rsid w:val="001E57DB"/>
    <w:rsid w:val="001E5947"/>
    <w:rsid w:val="001E5C94"/>
    <w:rsid w:val="001E6CB1"/>
    <w:rsid w:val="001F144D"/>
    <w:rsid w:val="001F239F"/>
    <w:rsid w:val="001F27A9"/>
    <w:rsid w:val="001F4666"/>
    <w:rsid w:val="001F470A"/>
    <w:rsid w:val="001F6305"/>
    <w:rsid w:val="001F6CBB"/>
    <w:rsid w:val="001F7D18"/>
    <w:rsid w:val="00200496"/>
    <w:rsid w:val="00202E70"/>
    <w:rsid w:val="00203592"/>
    <w:rsid w:val="00203838"/>
    <w:rsid w:val="002044A2"/>
    <w:rsid w:val="002062D9"/>
    <w:rsid w:val="002071A1"/>
    <w:rsid w:val="002107C6"/>
    <w:rsid w:val="0021387A"/>
    <w:rsid w:val="00213DD8"/>
    <w:rsid w:val="00215C30"/>
    <w:rsid w:val="002166B0"/>
    <w:rsid w:val="00223303"/>
    <w:rsid w:val="00224E7B"/>
    <w:rsid w:val="0022703D"/>
    <w:rsid w:val="002270F9"/>
    <w:rsid w:val="00227641"/>
    <w:rsid w:val="00227E32"/>
    <w:rsid w:val="00227EE8"/>
    <w:rsid w:val="00230330"/>
    <w:rsid w:val="00230564"/>
    <w:rsid w:val="00230D49"/>
    <w:rsid w:val="0023277B"/>
    <w:rsid w:val="0023469D"/>
    <w:rsid w:val="002353BA"/>
    <w:rsid w:val="00236A2C"/>
    <w:rsid w:val="002402B2"/>
    <w:rsid w:val="00240AF2"/>
    <w:rsid w:val="00241C0B"/>
    <w:rsid w:val="002421B3"/>
    <w:rsid w:val="00242E3E"/>
    <w:rsid w:val="00244363"/>
    <w:rsid w:val="002443FB"/>
    <w:rsid w:val="00245BB9"/>
    <w:rsid w:val="002473CA"/>
    <w:rsid w:val="00247769"/>
    <w:rsid w:val="00247E83"/>
    <w:rsid w:val="002502E7"/>
    <w:rsid w:val="0025064D"/>
    <w:rsid w:val="00250879"/>
    <w:rsid w:val="00250CA4"/>
    <w:rsid w:val="00251C68"/>
    <w:rsid w:val="00251F86"/>
    <w:rsid w:val="002526E1"/>
    <w:rsid w:val="00253D06"/>
    <w:rsid w:val="00254899"/>
    <w:rsid w:val="00257C82"/>
    <w:rsid w:val="00260EFD"/>
    <w:rsid w:val="00261759"/>
    <w:rsid w:val="0026256C"/>
    <w:rsid w:val="00265073"/>
    <w:rsid w:val="002656C2"/>
    <w:rsid w:val="00266459"/>
    <w:rsid w:val="002667A1"/>
    <w:rsid w:val="00266A46"/>
    <w:rsid w:val="002671CD"/>
    <w:rsid w:val="0027139B"/>
    <w:rsid w:val="00271A51"/>
    <w:rsid w:val="00272A59"/>
    <w:rsid w:val="00272C04"/>
    <w:rsid w:val="00273395"/>
    <w:rsid w:val="00274148"/>
    <w:rsid w:val="0027537A"/>
    <w:rsid w:val="002755A0"/>
    <w:rsid w:val="002755A8"/>
    <w:rsid w:val="00275615"/>
    <w:rsid w:val="002764F0"/>
    <w:rsid w:val="00276F42"/>
    <w:rsid w:val="00277165"/>
    <w:rsid w:val="0027747A"/>
    <w:rsid w:val="0028009A"/>
    <w:rsid w:val="002813D3"/>
    <w:rsid w:val="00281BB3"/>
    <w:rsid w:val="002829BB"/>
    <w:rsid w:val="002847D0"/>
    <w:rsid w:val="0028558F"/>
    <w:rsid w:val="00285EBE"/>
    <w:rsid w:val="00286C0A"/>
    <w:rsid w:val="00290C23"/>
    <w:rsid w:val="0029145D"/>
    <w:rsid w:val="00291F12"/>
    <w:rsid w:val="00292AC0"/>
    <w:rsid w:val="00294F48"/>
    <w:rsid w:val="00295101"/>
    <w:rsid w:val="00296E96"/>
    <w:rsid w:val="002A0382"/>
    <w:rsid w:val="002A0620"/>
    <w:rsid w:val="002A37AF"/>
    <w:rsid w:val="002A3EAF"/>
    <w:rsid w:val="002A5F3D"/>
    <w:rsid w:val="002A73F6"/>
    <w:rsid w:val="002B01D3"/>
    <w:rsid w:val="002B1915"/>
    <w:rsid w:val="002B5CC2"/>
    <w:rsid w:val="002B60C7"/>
    <w:rsid w:val="002B6C29"/>
    <w:rsid w:val="002B742D"/>
    <w:rsid w:val="002B759B"/>
    <w:rsid w:val="002B7C28"/>
    <w:rsid w:val="002C0E58"/>
    <w:rsid w:val="002C17CB"/>
    <w:rsid w:val="002C2E67"/>
    <w:rsid w:val="002C37E1"/>
    <w:rsid w:val="002C3BF3"/>
    <w:rsid w:val="002C42F0"/>
    <w:rsid w:val="002C66FD"/>
    <w:rsid w:val="002C69C6"/>
    <w:rsid w:val="002C770F"/>
    <w:rsid w:val="002D023F"/>
    <w:rsid w:val="002D073C"/>
    <w:rsid w:val="002D0778"/>
    <w:rsid w:val="002D0822"/>
    <w:rsid w:val="002D10D2"/>
    <w:rsid w:val="002D18BE"/>
    <w:rsid w:val="002D2339"/>
    <w:rsid w:val="002D3594"/>
    <w:rsid w:val="002D4265"/>
    <w:rsid w:val="002D781E"/>
    <w:rsid w:val="002D7ADD"/>
    <w:rsid w:val="002E12D9"/>
    <w:rsid w:val="002E19D6"/>
    <w:rsid w:val="002E1B30"/>
    <w:rsid w:val="002E25EB"/>
    <w:rsid w:val="002E2B73"/>
    <w:rsid w:val="002E30EF"/>
    <w:rsid w:val="002E4676"/>
    <w:rsid w:val="002E48A7"/>
    <w:rsid w:val="002E5B34"/>
    <w:rsid w:val="002E7B9B"/>
    <w:rsid w:val="002F08E8"/>
    <w:rsid w:val="002F0E16"/>
    <w:rsid w:val="002F10A9"/>
    <w:rsid w:val="002F1DD9"/>
    <w:rsid w:val="002F2D54"/>
    <w:rsid w:val="002F36C3"/>
    <w:rsid w:val="002F3B96"/>
    <w:rsid w:val="002F4D4B"/>
    <w:rsid w:val="002F6786"/>
    <w:rsid w:val="002F682D"/>
    <w:rsid w:val="00300735"/>
    <w:rsid w:val="00302244"/>
    <w:rsid w:val="00302544"/>
    <w:rsid w:val="0030311D"/>
    <w:rsid w:val="00303CAE"/>
    <w:rsid w:val="003042F0"/>
    <w:rsid w:val="003052C3"/>
    <w:rsid w:val="00305A2F"/>
    <w:rsid w:val="00305BEC"/>
    <w:rsid w:val="00306010"/>
    <w:rsid w:val="0030763F"/>
    <w:rsid w:val="00310EC6"/>
    <w:rsid w:val="00312002"/>
    <w:rsid w:val="003125F6"/>
    <w:rsid w:val="00312A53"/>
    <w:rsid w:val="00314CC4"/>
    <w:rsid w:val="00315916"/>
    <w:rsid w:val="00320D84"/>
    <w:rsid w:val="00326776"/>
    <w:rsid w:val="00327B9B"/>
    <w:rsid w:val="00330460"/>
    <w:rsid w:val="003306E9"/>
    <w:rsid w:val="00331884"/>
    <w:rsid w:val="00331D15"/>
    <w:rsid w:val="0033283B"/>
    <w:rsid w:val="00332F03"/>
    <w:rsid w:val="00333C49"/>
    <w:rsid w:val="00333E4E"/>
    <w:rsid w:val="00333F88"/>
    <w:rsid w:val="003341B2"/>
    <w:rsid w:val="00334994"/>
    <w:rsid w:val="00336E96"/>
    <w:rsid w:val="003379C1"/>
    <w:rsid w:val="00340398"/>
    <w:rsid w:val="00341827"/>
    <w:rsid w:val="0034259E"/>
    <w:rsid w:val="00342840"/>
    <w:rsid w:val="0034408D"/>
    <w:rsid w:val="00347DA8"/>
    <w:rsid w:val="003509FF"/>
    <w:rsid w:val="00350AA3"/>
    <w:rsid w:val="003518F0"/>
    <w:rsid w:val="003519C7"/>
    <w:rsid w:val="00351C78"/>
    <w:rsid w:val="00352913"/>
    <w:rsid w:val="0035356D"/>
    <w:rsid w:val="0035451A"/>
    <w:rsid w:val="003545CC"/>
    <w:rsid w:val="00355CE5"/>
    <w:rsid w:val="00356D86"/>
    <w:rsid w:val="0035762A"/>
    <w:rsid w:val="00357D7C"/>
    <w:rsid w:val="00360C2D"/>
    <w:rsid w:val="00360DD2"/>
    <w:rsid w:val="0036149E"/>
    <w:rsid w:val="00361A49"/>
    <w:rsid w:val="0036261B"/>
    <w:rsid w:val="00363889"/>
    <w:rsid w:val="00366806"/>
    <w:rsid w:val="00366A5C"/>
    <w:rsid w:val="00366DC6"/>
    <w:rsid w:val="00367DE1"/>
    <w:rsid w:val="00370B19"/>
    <w:rsid w:val="00370C05"/>
    <w:rsid w:val="00372336"/>
    <w:rsid w:val="003754EA"/>
    <w:rsid w:val="00375A31"/>
    <w:rsid w:val="0038044B"/>
    <w:rsid w:val="00382302"/>
    <w:rsid w:val="00384D9D"/>
    <w:rsid w:val="00385882"/>
    <w:rsid w:val="00387ACD"/>
    <w:rsid w:val="00387F81"/>
    <w:rsid w:val="0039121B"/>
    <w:rsid w:val="003931E7"/>
    <w:rsid w:val="00395404"/>
    <w:rsid w:val="00397D80"/>
    <w:rsid w:val="003A0634"/>
    <w:rsid w:val="003A0CA9"/>
    <w:rsid w:val="003A1BA2"/>
    <w:rsid w:val="003A22D3"/>
    <w:rsid w:val="003A40C8"/>
    <w:rsid w:val="003A46F5"/>
    <w:rsid w:val="003A49C2"/>
    <w:rsid w:val="003A4A7B"/>
    <w:rsid w:val="003A727E"/>
    <w:rsid w:val="003A7885"/>
    <w:rsid w:val="003A7BC2"/>
    <w:rsid w:val="003B0180"/>
    <w:rsid w:val="003B037A"/>
    <w:rsid w:val="003B0F9F"/>
    <w:rsid w:val="003B0FB3"/>
    <w:rsid w:val="003B1540"/>
    <w:rsid w:val="003B16F4"/>
    <w:rsid w:val="003B1EFE"/>
    <w:rsid w:val="003B21D8"/>
    <w:rsid w:val="003B2673"/>
    <w:rsid w:val="003B2C8E"/>
    <w:rsid w:val="003B306F"/>
    <w:rsid w:val="003B391C"/>
    <w:rsid w:val="003B4EAA"/>
    <w:rsid w:val="003B7AC9"/>
    <w:rsid w:val="003C11EB"/>
    <w:rsid w:val="003C144A"/>
    <w:rsid w:val="003C22B1"/>
    <w:rsid w:val="003C23B7"/>
    <w:rsid w:val="003C38BD"/>
    <w:rsid w:val="003C4B32"/>
    <w:rsid w:val="003C53AC"/>
    <w:rsid w:val="003C6B1A"/>
    <w:rsid w:val="003D0FC2"/>
    <w:rsid w:val="003D12B8"/>
    <w:rsid w:val="003D17ED"/>
    <w:rsid w:val="003D1A6C"/>
    <w:rsid w:val="003D2914"/>
    <w:rsid w:val="003D35FA"/>
    <w:rsid w:val="003D568C"/>
    <w:rsid w:val="003D5971"/>
    <w:rsid w:val="003D77C6"/>
    <w:rsid w:val="003D7BFB"/>
    <w:rsid w:val="003E0A58"/>
    <w:rsid w:val="003E1987"/>
    <w:rsid w:val="003E3610"/>
    <w:rsid w:val="003E3E2D"/>
    <w:rsid w:val="003E6E9D"/>
    <w:rsid w:val="003F0318"/>
    <w:rsid w:val="003F12EB"/>
    <w:rsid w:val="003F20F1"/>
    <w:rsid w:val="003F3D57"/>
    <w:rsid w:val="003F5567"/>
    <w:rsid w:val="003F5E97"/>
    <w:rsid w:val="003F7035"/>
    <w:rsid w:val="003F7047"/>
    <w:rsid w:val="00400855"/>
    <w:rsid w:val="004015DB"/>
    <w:rsid w:val="00402885"/>
    <w:rsid w:val="00402BBF"/>
    <w:rsid w:val="00402E42"/>
    <w:rsid w:val="0040336F"/>
    <w:rsid w:val="0040347F"/>
    <w:rsid w:val="00403AE4"/>
    <w:rsid w:val="00404C0D"/>
    <w:rsid w:val="00405357"/>
    <w:rsid w:val="00406A56"/>
    <w:rsid w:val="00407368"/>
    <w:rsid w:val="0040786D"/>
    <w:rsid w:val="00407AA8"/>
    <w:rsid w:val="0041288C"/>
    <w:rsid w:val="00412B88"/>
    <w:rsid w:val="00413634"/>
    <w:rsid w:val="0041376E"/>
    <w:rsid w:val="00414152"/>
    <w:rsid w:val="004147F1"/>
    <w:rsid w:val="004152E2"/>
    <w:rsid w:val="00415AC5"/>
    <w:rsid w:val="0041625B"/>
    <w:rsid w:val="004171FA"/>
    <w:rsid w:val="004200E7"/>
    <w:rsid w:val="0042026C"/>
    <w:rsid w:val="0042080A"/>
    <w:rsid w:val="00420B5C"/>
    <w:rsid w:val="004216AA"/>
    <w:rsid w:val="004218BF"/>
    <w:rsid w:val="0042395E"/>
    <w:rsid w:val="004241C3"/>
    <w:rsid w:val="0042440E"/>
    <w:rsid w:val="00425A0B"/>
    <w:rsid w:val="00425BEF"/>
    <w:rsid w:val="0042754A"/>
    <w:rsid w:val="0042773A"/>
    <w:rsid w:val="00430C80"/>
    <w:rsid w:val="0043299B"/>
    <w:rsid w:val="004337BD"/>
    <w:rsid w:val="00433A9A"/>
    <w:rsid w:val="00434600"/>
    <w:rsid w:val="00434DDB"/>
    <w:rsid w:val="00434FD1"/>
    <w:rsid w:val="00434FE9"/>
    <w:rsid w:val="0043510D"/>
    <w:rsid w:val="00435AB2"/>
    <w:rsid w:val="004360D8"/>
    <w:rsid w:val="00436404"/>
    <w:rsid w:val="00436BE7"/>
    <w:rsid w:val="00436E5E"/>
    <w:rsid w:val="00437A3E"/>
    <w:rsid w:val="004401BA"/>
    <w:rsid w:val="0044094E"/>
    <w:rsid w:val="00440C77"/>
    <w:rsid w:val="004414ED"/>
    <w:rsid w:val="0044219C"/>
    <w:rsid w:val="004431A2"/>
    <w:rsid w:val="00443476"/>
    <w:rsid w:val="004435BF"/>
    <w:rsid w:val="004437D4"/>
    <w:rsid w:val="00443952"/>
    <w:rsid w:val="0044414E"/>
    <w:rsid w:val="0044432B"/>
    <w:rsid w:val="00445342"/>
    <w:rsid w:val="0045112A"/>
    <w:rsid w:val="00451600"/>
    <w:rsid w:val="00451674"/>
    <w:rsid w:val="00451C2C"/>
    <w:rsid w:val="00451E46"/>
    <w:rsid w:val="004522A9"/>
    <w:rsid w:val="004528FD"/>
    <w:rsid w:val="00452E66"/>
    <w:rsid w:val="00456A61"/>
    <w:rsid w:val="00456DF8"/>
    <w:rsid w:val="00457C5E"/>
    <w:rsid w:val="00461CD6"/>
    <w:rsid w:val="00463AAB"/>
    <w:rsid w:val="00464DFB"/>
    <w:rsid w:val="00465B6C"/>
    <w:rsid w:val="00466C5C"/>
    <w:rsid w:val="00466E92"/>
    <w:rsid w:val="0046776B"/>
    <w:rsid w:val="004677C8"/>
    <w:rsid w:val="00470A3A"/>
    <w:rsid w:val="0047104C"/>
    <w:rsid w:val="00471325"/>
    <w:rsid w:val="0047189C"/>
    <w:rsid w:val="00471DE1"/>
    <w:rsid w:val="00471F54"/>
    <w:rsid w:val="004721F5"/>
    <w:rsid w:val="00472244"/>
    <w:rsid w:val="00472DB6"/>
    <w:rsid w:val="004736E0"/>
    <w:rsid w:val="00474A1A"/>
    <w:rsid w:val="00474DD2"/>
    <w:rsid w:val="004764D6"/>
    <w:rsid w:val="004764F3"/>
    <w:rsid w:val="004816BF"/>
    <w:rsid w:val="00482F1A"/>
    <w:rsid w:val="004854F9"/>
    <w:rsid w:val="00485AF1"/>
    <w:rsid w:val="004872F0"/>
    <w:rsid w:val="00490423"/>
    <w:rsid w:val="00490D41"/>
    <w:rsid w:val="00492B6B"/>
    <w:rsid w:val="00492D56"/>
    <w:rsid w:val="0049398E"/>
    <w:rsid w:val="00494925"/>
    <w:rsid w:val="00494E76"/>
    <w:rsid w:val="0049509F"/>
    <w:rsid w:val="00495377"/>
    <w:rsid w:val="00495C79"/>
    <w:rsid w:val="00496820"/>
    <w:rsid w:val="004975C2"/>
    <w:rsid w:val="004A1108"/>
    <w:rsid w:val="004A1429"/>
    <w:rsid w:val="004A2D9E"/>
    <w:rsid w:val="004A65E1"/>
    <w:rsid w:val="004A670A"/>
    <w:rsid w:val="004A6F98"/>
    <w:rsid w:val="004A7B23"/>
    <w:rsid w:val="004A7BAF"/>
    <w:rsid w:val="004A7ED2"/>
    <w:rsid w:val="004B019E"/>
    <w:rsid w:val="004B177E"/>
    <w:rsid w:val="004B351B"/>
    <w:rsid w:val="004B39D4"/>
    <w:rsid w:val="004B6049"/>
    <w:rsid w:val="004B695D"/>
    <w:rsid w:val="004B6D50"/>
    <w:rsid w:val="004B6D5B"/>
    <w:rsid w:val="004B6F52"/>
    <w:rsid w:val="004B718F"/>
    <w:rsid w:val="004C29AA"/>
    <w:rsid w:val="004C2A83"/>
    <w:rsid w:val="004C65D6"/>
    <w:rsid w:val="004C6664"/>
    <w:rsid w:val="004C676C"/>
    <w:rsid w:val="004C684F"/>
    <w:rsid w:val="004C77B2"/>
    <w:rsid w:val="004C7FCF"/>
    <w:rsid w:val="004D09A6"/>
    <w:rsid w:val="004D0FAF"/>
    <w:rsid w:val="004D1D66"/>
    <w:rsid w:val="004D1DB0"/>
    <w:rsid w:val="004D333C"/>
    <w:rsid w:val="004D373F"/>
    <w:rsid w:val="004D44E3"/>
    <w:rsid w:val="004D4EE0"/>
    <w:rsid w:val="004E24D4"/>
    <w:rsid w:val="004E259C"/>
    <w:rsid w:val="004E271B"/>
    <w:rsid w:val="004E2A32"/>
    <w:rsid w:val="004E30F4"/>
    <w:rsid w:val="004E35EF"/>
    <w:rsid w:val="004E4D92"/>
    <w:rsid w:val="004E5978"/>
    <w:rsid w:val="004E5AAF"/>
    <w:rsid w:val="004E68F0"/>
    <w:rsid w:val="004E7844"/>
    <w:rsid w:val="004F02C4"/>
    <w:rsid w:val="004F0F0C"/>
    <w:rsid w:val="004F178C"/>
    <w:rsid w:val="004F1AF6"/>
    <w:rsid w:val="004F2BBF"/>
    <w:rsid w:val="004F3AD0"/>
    <w:rsid w:val="004F3CE4"/>
    <w:rsid w:val="004F58E3"/>
    <w:rsid w:val="004F5CDA"/>
    <w:rsid w:val="004F75FA"/>
    <w:rsid w:val="004F7CBA"/>
    <w:rsid w:val="004F7F6E"/>
    <w:rsid w:val="0050138F"/>
    <w:rsid w:val="00501537"/>
    <w:rsid w:val="00502A1A"/>
    <w:rsid w:val="00502D02"/>
    <w:rsid w:val="005030BA"/>
    <w:rsid w:val="005049E2"/>
    <w:rsid w:val="00504E53"/>
    <w:rsid w:val="005056A6"/>
    <w:rsid w:val="00510355"/>
    <w:rsid w:val="00512505"/>
    <w:rsid w:val="0051310F"/>
    <w:rsid w:val="0051419D"/>
    <w:rsid w:val="0051473B"/>
    <w:rsid w:val="005152DF"/>
    <w:rsid w:val="00515C43"/>
    <w:rsid w:val="005161E1"/>
    <w:rsid w:val="0051727B"/>
    <w:rsid w:val="00520B6E"/>
    <w:rsid w:val="00523568"/>
    <w:rsid w:val="0052467E"/>
    <w:rsid w:val="005249D7"/>
    <w:rsid w:val="005252D3"/>
    <w:rsid w:val="0052575B"/>
    <w:rsid w:val="00525DAA"/>
    <w:rsid w:val="00526DC4"/>
    <w:rsid w:val="005277E8"/>
    <w:rsid w:val="00527CC6"/>
    <w:rsid w:val="00527D18"/>
    <w:rsid w:val="00530506"/>
    <w:rsid w:val="00531DBA"/>
    <w:rsid w:val="005324F5"/>
    <w:rsid w:val="00532699"/>
    <w:rsid w:val="00533A6D"/>
    <w:rsid w:val="00537988"/>
    <w:rsid w:val="00537DCE"/>
    <w:rsid w:val="0054056D"/>
    <w:rsid w:val="005411F6"/>
    <w:rsid w:val="00542039"/>
    <w:rsid w:val="005426BC"/>
    <w:rsid w:val="005427EA"/>
    <w:rsid w:val="00543525"/>
    <w:rsid w:val="0054379B"/>
    <w:rsid w:val="005437B6"/>
    <w:rsid w:val="00544AB6"/>
    <w:rsid w:val="00545723"/>
    <w:rsid w:val="00546F34"/>
    <w:rsid w:val="0055024B"/>
    <w:rsid w:val="0055060E"/>
    <w:rsid w:val="00550EFD"/>
    <w:rsid w:val="005520E0"/>
    <w:rsid w:val="00552325"/>
    <w:rsid w:val="00552399"/>
    <w:rsid w:val="00553780"/>
    <w:rsid w:val="0055382B"/>
    <w:rsid w:val="0055389F"/>
    <w:rsid w:val="00557019"/>
    <w:rsid w:val="00557966"/>
    <w:rsid w:val="00564A8D"/>
    <w:rsid w:val="00565941"/>
    <w:rsid w:val="00566235"/>
    <w:rsid w:val="00567573"/>
    <w:rsid w:val="005709D0"/>
    <w:rsid w:val="00573661"/>
    <w:rsid w:val="005744E9"/>
    <w:rsid w:val="00574703"/>
    <w:rsid w:val="00575784"/>
    <w:rsid w:val="00576182"/>
    <w:rsid w:val="00576AF1"/>
    <w:rsid w:val="00580B2B"/>
    <w:rsid w:val="0058193F"/>
    <w:rsid w:val="0058223A"/>
    <w:rsid w:val="00582B63"/>
    <w:rsid w:val="00582BE3"/>
    <w:rsid w:val="00584DB1"/>
    <w:rsid w:val="00586C57"/>
    <w:rsid w:val="00586CF4"/>
    <w:rsid w:val="00590805"/>
    <w:rsid w:val="0059300D"/>
    <w:rsid w:val="005947B5"/>
    <w:rsid w:val="0059555F"/>
    <w:rsid w:val="005959B1"/>
    <w:rsid w:val="005970C6"/>
    <w:rsid w:val="0059749A"/>
    <w:rsid w:val="00597D04"/>
    <w:rsid w:val="00597F23"/>
    <w:rsid w:val="005A1D0F"/>
    <w:rsid w:val="005A2CD0"/>
    <w:rsid w:val="005A4035"/>
    <w:rsid w:val="005A484E"/>
    <w:rsid w:val="005A5127"/>
    <w:rsid w:val="005A5766"/>
    <w:rsid w:val="005A5D45"/>
    <w:rsid w:val="005A6F06"/>
    <w:rsid w:val="005A7AB3"/>
    <w:rsid w:val="005A7E0B"/>
    <w:rsid w:val="005B0091"/>
    <w:rsid w:val="005B0305"/>
    <w:rsid w:val="005B0B25"/>
    <w:rsid w:val="005B1B19"/>
    <w:rsid w:val="005B1B31"/>
    <w:rsid w:val="005B1F05"/>
    <w:rsid w:val="005B2E0E"/>
    <w:rsid w:val="005B3A69"/>
    <w:rsid w:val="005B3D3A"/>
    <w:rsid w:val="005B4147"/>
    <w:rsid w:val="005B41F7"/>
    <w:rsid w:val="005B6110"/>
    <w:rsid w:val="005B714C"/>
    <w:rsid w:val="005B736C"/>
    <w:rsid w:val="005B74FD"/>
    <w:rsid w:val="005B755B"/>
    <w:rsid w:val="005C06B2"/>
    <w:rsid w:val="005C2CAF"/>
    <w:rsid w:val="005C4BA8"/>
    <w:rsid w:val="005C5FE8"/>
    <w:rsid w:val="005C66E4"/>
    <w:rsid w:val="005C75BF"/>
    <w:rsid w:val="005C7961"/>
    <w:rsid w:val="005D03B9"/>
    <w:rsid w:val="005D0F98"/>
    <w:rsid w:val="005D0FF7"/>
    <w:rsid w:val="005D10A6"/>
    <w:rsid w:val="005D198A"/>
    <w:rsid w:val="005D23E8"/>
    <w:rsid w:val="005D3261"/>
    <w:rsid w:val="005D3B8C"/>
    <w:rsid w:val="005D4980"/>
    <w:rsid w:val="005D561B"/>
    <w:rsid w:val="005D5B49"/>
    <w:rsid w:val="005D72D6"/>
    <w:rsid w:val="005E005F"/>
    <w:rsid w:val="005E1055"/>
    <w:rsid w:val="005E130B"/>
    <w:rsid w:val="005E14D1"/>
    <w:rsid w:val="005E33A7"/>
    <w:rsid w:val="005E3DBD"/>
    <w:rsid w:val="005E4377"/>
    <w:rsid w:val="005E5C7B"/>
    <w:rsid w:val="005E76FF"/>
    <w:rsid w:val="005E7D2F"/>
    <w:rsid w:val="005F08AA"/>
    <w:rsid w:val="005F12AC"/>
    <w:rsid w:val="005F1465"/>
    <w:rsid w:val="005F2A90"/>
    <w:rsid w:val="005F356B"/>
    <w:rsid w:val="005F47DC"/>
    <w:rsid w:val="005F48B3"/>
    <w:rsid w:val="005F4E3A"/>
    <w:rsid w:val="005F51C6"/>
    <w:rsid w:val="005F528A"/>
    <w:rsid w:val="005F5547"/>
    <w:rsid w:val="005F604D"/>
    <w:rsid w:val="005F6366"/>
    <w:rsid w:val="006013ED"/>
    <w:rsid w:val="006036D6"/>
    <w:rsid w:val="00604BF8"/>
    <w:rsid w:val="00607411"/>
    <w:rsid w:val="006074E0"/>
    <w:rsid w:val="0060789F"/>
    <w:rsid w:val="006102DA"/>
    <w:rsid w:val="00613B28"/>
    <w:rsid w:val="00616E71"/>
    <w:rsid w:val="00617068"/>
    <w:rsid w:val="00617C7D"/>
    <w:rsid w:val="0062103E"/>
    <w:rsid w:val="00621E5C"/>
    <w:rsid w:val="006223FD"/>
    <w:rsid w:val="00622E00"/>
    <w:rsid w:val="00623418"/>
    <w:rsid w:val="006252EA"/>
    <w:rsid w:val="00625AF2"/>
    <w:rsid w:val="00627911"/>
    <w:rsid w:val="00627F49"/>
    <w:rsid w:val="00630007"/>
    <w:rsid w:val="006323CF"/>
    <w:rsid w:val="00632B7F"/>
    <w:rsid w:val="0063343F"/>
    <w:rsid w:val="00633D53"/>
    <w:rsid w:val="00634D3E"/>
    <w:rsid w:val="0063511F"/>
    <w:rsid w:val="00635C18"/>
    <w:rsid w:val="00637122"/>
    <w:rsid w:val="006376E2"/>
    <w:rsid w:val="006379FF"/>
    <w:rsid w:val="00640DE2"/>
    <w:rsid w:val="00641B6C"/>
    <w:rsid w:val="00641F80"/>
    <w:rsid w:val="00642A73"/>
    <w:rsid w:val="00642F1A"/>
    <w:rsid w:val="006431E2"/>
    <w:rsid w:val="00644028"/>
    <w:rsid w:val="00645436"/>
    <w:rsid w:val="0064704D"/>
    <w:rsid w:val="006472DD"/>
    <w:rsid w:val="00651793"/>
    <w:rsid w:val="00651B84"/>
    <w:rsid w:val="00651F84"/>
    <w:rsid w:val="006528B1"/>
    <w:rsid w:val="006533EF"/>
    <w:rsid w:val="0065449D"/>
    <w:rsid w:val="00654B53"/>
    <w:rsid w:val="00656C60"/>
    <w:rsid w:val="00657BC5"/>
    <w:rsid w:val="0066125D"/>
    <w:rsid w:val="00661614"/>
    <w:rsid w:val="00661A27"/>
    <w:rsid w:val="00661EB5"/>
    <w:rsid w:val="006623F2"/>
    <w:rsid w:val="00663336"/>
    <w:rsid w:val="00664CE9"/>
    <w:rsid w:val="00667417"/>
    <w:rsid w:val="00670611"/>
    <w:rsid w:val="00670D9D"/>
    <w:rsid w:val="00671D15"/>
    <w:rsid w:val="00672D7C"/>
    <w:rsid w:val="00673B14"/>
    <w:rsid w:val="0067446B"/>
    <w:rsid w:val="00674ED9"/>
    <w:rsid w:val="00677293"/>
    <w:rsid w:val="00680711"/>
    <w:rsid w:val="00680D12"/>
    <w:rsid w:val="00681ECC"/>
    <w:rsid w:val="00682543"/>
    <w:rsid w:val="0068288F"/>
    <w:rsid w:val="00682EBA"/>
    <w:rsid w:val="006834F5"/>
    <w:rsid w:val="00684F3B"/>
    <w:rsid w:val="006856AA"/>
    <w:rsid w:val="00686C89"/>
    <w:rsid w:val="00687069"/>
    <w:rsid w:val="0068797B"/>
    <w:rsid w:val="00687BD3"/>
    <w:rsid w:val="0069078F"/>
    <w:rsid w:val="00692B0D"/>
    <w:rsid w:val="00692EA1"/>
    <w:rsid w:val="006957FA"/>
    <w:rsid w:val="00695D5A"/>
    <w:rsid w:val="0069601D"/>
    <w:rsid w:val="0069727D"/>
    <w:rsid w:val="006A0101"/>
    <w:rsid w:val="006A2A89"/>
    <w:rsid w:val="006A3721"/>
    <w:rsid w:val="006A3DD7"/>
    <w:rsid w:val="006A3E94"/>
    <w:rsid w:val="006A4622"/>
    <w:rsid w:val="006A4DA7"/>
    <w:rsid w:val="006B0513"/>
    <w:rsid w:val="006B0F81"/>
    <w:rsid w:val="006B1A1B"/>
    <w:rsid w:val="006B1D4E"/>
    <w:rsid w:val="006B24AE"/>
    <w:rsid w:val="006B4EEB"/>
    <w:rsid w:val="006B5C77"/>
    <w:rsid w:val="006B7540"/>
    <w:rsid w:val="006B7F8B"/>
    <w:rsid w:val="006C0993"/>
    <w:rsid w:val="006C13D3"/>
    <w:rsid w:val="006C174D"/>
    <w:rsid w:val="006C200D"/>
    <w:rsid w:val="006C2DF7"/>
    <w:rsid w:val="006C2E22"/>
    <w:rsid w:val="006C357E"/>
    <w:rsid w:val="006C3983"/>
    <w:rsid w:val="006C3B0A"/>
    <w:rsid w:val="006C5FFF"/>
    <w:rsid w:val="006C7F56"/>
    <w:rsid w:val="006D0CD2"/>
    <w:rsid w:val="006D2DA8"/>
    <w:rsid w:val="006D3977"/>
    <w:rsid w:val="006D40AF"/>
    <w:rsid w:val="006D44FB"/>
    <w:rsid w:val="006D5266"/>
    <w:rsid w:val="006D67A4"/>
    <w:rsid w:val="006D6A29"/>
    <w:rsid w:val="006D6BA5"/>
    <w:rsid w:val="006D6C02"/>
    <w:rsid w:val="006D712B"/>
    <w:rsid w:val="006E11FE"/>
    <w:rsid w:val="006E1CE1"/>
    <w:rsid w:val="006E2E69"/>
    <w:rsid w:val="006E2E97"/>
    <w:rsid w:val="006E615B"/>
    <w:rsid w:val="006E6321"/>
    <w:rsid w:val="006E6C16"/>
    <w:rsid w:val="006E7706"/>
    <w:rsid w:val="006E7953"/>
    <w:rsid w:val="006F2024"/>
    <w:rsid w:val="006F3660"/>
    <w:rsid w:val="006F5145"/>
    <w:rsid w:val="006F5472"/>
    <w:rsid w:val="006F598D"/>
    <w:rsid w:val="006F6BE8"/>
    <w:rsid w:val="006F6E8A"/>
    <w:rsid w:val="006F6F33"/>
    <w:rsid w:val="006F70AB"/>
    <w:rsid w:val="00700916"/>
    <w:rsid w:val="007012DB"/>
    <w:rsid w:val="0070140C"/>
    <w:rsid w:val="00701E97"/>
    <w:rsid w:val="0070259F"/>
    <w:rsid w:val="00702D41"/>
    <w:rsid w:val="0070354B"/>
    <w:rsid w:val="00703965"/>
    <w:rsid w:val="00704060"/>
    <w:rsid w:val="00704610"/>
    <w:rsid w:val="00704842"/>
    <w:rsid w:val="0070539D"/>
    <w:rsid w:val="00706A83"/>
    <w:rsid w:val="00707830"/>
    <w:rsid w:val="00710A98"/>
    <w:rsid w:val="00711113"/>
    <w:rsid w:val="0071168A"/>
    <w:rsid w:val="00711D02"/>
    <w:rsid w:val="0071377E"/>
    <w:rsid w:val="00714DC2"/>
    <w:rsid w:val="00717003"/>
    <w:rsid w:val="0072221A"/>
    <w:rsid w:val="00722F0C"/>
    <w:rsid w:val="007232AB"/>
    <w:rsid w:val="00724796"/>
    <w:rsid w:val="00727A80"/>
    <w:rsid w:val="00730188"/>
    <w:rsid w:val="00730E59"/>
    <w:rsid w:val="00731CC2"/>
    <w:rsid w:val="00732916"/>
    <w:rsid w:val="007344D0"/>
    <w:rsid w:val="007345F6"/>
    <w:rsid w:val="00735258"/>
    <w:rsid w:val="007362D4"/>
    <w:rsid w:val="00736301"/>
    <w:rsid w:val="00736FE0"/>
    <w:rsid w:val="007379E4"/>
    <w:rsid w:val="007405E6"/>
    <w:rsid w:val="00740E8F"/>
    <w:rsid w:val="0074317F"/>
    <w:rsid w:val="00743B71"/>
    <w:rsid w:val="0074522B"/>
    <w:rsid w:val="00745FA7"/>
    <w:rsid w:val="00747D29"/>
    <w:rsid w:val="00747F20"/>
    <w:rsid w:val="00750A14"/>
    <w:rsid w:val="00750BEE"/>
    <w:rsid w:val="007519E9"/>
    <w:rsid w:val="00752060"/>
    <w:rsid w:val="00752862"/>
    <w:rsid w:val="00752F59"/>
    <w:rsid w:val="007534C3"/>
    <w:rsid w:val="00754418"/>
    <w:rsid w:val="0075652E"/>
    <w:rsid w:val="00757DB1"/>
    <w:rsid w:val="007602FE"/>
    <w:rsid w:val="00760AC3"/>
    <w:rsid w:val="00761A18"/>
    <w:rsid w:val="00762668"/>
    <w:rsid w:val="00763A56"/>
    <w:rsid w:val="0076404A"/>
    <w:rsid w:val="007648D3"/>
    <w:rsid w:val="00765A66"/>
    <w:rsid w:val="00766145"/>
    <w:rsid w:val="0076695D"/>
    <w:rsid w:val="00766DE1"/>
    <w:rsid w:val="00767331"/>
    <w:rsid w:val="00770319"/>
    <w:rsid w:val="00774F0E"/>
    <w:rsid w:val="00775F18"/>
    <w:rsid w:val="00776301"/>
    <w:rsid w:val="007764AF"/>
    <w:rsid w:val="00776A3C"/>
    <w:rsid w:val="0077764B"/>
    <w:rsid w:val="0078061F"/>
    <w:rsid w:val="007813CA"/>
    <w:rsid w:val="0078174F"/>
    <w:rsid w:val="00782DFE"/>
    <w:rsid w:val="007832B6"/>
    <w:rsid w:val="007839A3"/>
    <w:rsid w:val="007844E8"/>
    <w:rsid w:val="00785493"/>
    <w:rsid w:val="00785D0A"/>
    <w:rsid w:val="00786B07"/>
    <w:rsid w:val="00786C30"/>
    <w:rsid w:val="00786E16"/>
    <w:rsid w:val="00787C24"/>
    <w:rsid w:val="00790AB8"/>
    <w:rsid w:val="00791970"/>
    <w:rsid w:val="00793BA3"/>
    <w:rsid w:val="00794664"/>
    <w:rsid w:val="0079474F"/>
    <w:rsid w:val="00796D92"/>
    <w:rsid w:val="00797361"/>
    <w:rsid w:val="00797FD9"/>
    <w:rsid w:val="007A06C5"/>
    <w:rsid w:val="007A0F1E"/>
    <w:rsid w:val="007A1655"/>
    <w:rsid w:val="007A2EEB"/>
    <w:rsid w:val="007A2FBE"/>
    <w:rsid w:val="007A30AF"/>
    <w:rsid w:val="007A31B5"/>
    <w:rsid w:val="007A3DC2"/>
    <w:rsid w:val="007A3E40"/>
    <w:rsid w:val="007A507C"/>
    <w:rsid w:val="007A5CDD"/>
    <w:rsid w:val="007A5CEF"/>
    <w:rsid w:val="007A6587"/>
    <w:rsid w:val="007A6687"/>
    <w:rsid w:val="007A7BC8"/>
    <w:rsid w:val="007B1B42"/>
    <w:rsid w:val="007B1C12"/>
    <w:rsid w:val="007B1EB5"/>
    <w:rsid w:val="007B1EF2"/>
    <w:rsid w:val="007B2601"/>
    <w:rsid w:val="007B2814"/>
    <w:rsid w:val="007B2F25"/>
    <w:rsid w:val="007B3076"/>
    <w:rsid w:val="007B3993"/>
    <w:rsid w:val="007B4D24"/>
    <w:rsid w:val="007B5209"/>
    <w:rsid w:val="007B6231"/>
    <w:rsid w:val="007B6D68"/>
    <w:rsid w:val="007B76BF"/>
    <w:rsid w:val="007B78DC"/>
    <w:rsid w:val="007C068C"/>
    <w:rsid w:val="007C09B8"/>
    <w:rsid w:val="007C3A22"/>
    <w:rsid w:val="007C3CA1"/>
    <w:rsid w:val="007C4701"/>
    <w:rsid w:val="007C7578"/>
    <w:rsid w:val="007D05DC"/>
    <w:rsid w:val="007D062D"/>
    <w:rsid w:val="007D117C"/>
    <w:rsid w:val="007D125C"/>
    <w:rsid w:val="007D2B46"/>
    <w:rsid w:val="007D2FDA"/>
    <w:rsid w:val="007D36EB"/>
    <w:rsid w:val="007D56F6"/>
    <w:rsid w:val="007D64EE"/>
    <w:rsid w:val="007D71AA"/>
    <w:rsid w:val="007E237F"/>
    <w:rsid w:val="007E256E"/>
    <w:rsid w:val="007E2FAE"/>
    <w:rsid w:val="007E32DF"/>
    <w:rsid w:val="007E4462"/>
    <w:rsid w:val="007E5255"/>
    <w:rsid w:val="007E5F6D"/>
    <w:rsid w:val="007F00CA"/>
    <w:rsid w:val="007F082B"/>
    <w:rsid w:val="007F0E24"/>
    <w:rsid w:val="007F161E"/>
    <w:rsid w:val="007F2F82"/>
    <w:rsid w:val="007F448D"/>
    <w:rsid w:val="007F505E"/>
    <w:rsid w:val="007F5160"/>
    <w:rsid w:val="007F6AF8"/>
    <w:rsid w:val="007F7BFE"/>
    <w:rsid w:val="007F7D1E"/>
    <w:rsid w:val="008013EC"/>
    <w:rsid w:val="00802FB0"/>
    <w:rsid w:val="00803ED7"/>
    <w:rsid w:val="008045C8"/>
    <w:rsid w:val="00805036"/>
    <w:rsid w:val="00805F9B"/>
    <w:rsid w:val="008069EB"/>
    <w:rsid w:val="00810DB2"/>
    <w:rsid w:val="008118B5"/>
    <w:rsid w:val="00811C01"/>
    <w:rsid w:val="008123A3"/>
    <w:rsid w:val="008138ED"/>
    <w:rsid w:val="00813ADA"/>
    <w:rsid w:val="00813EDE"/>
    <w:rsid w:val="008155B2"/>
    <w:rsid w:val="00815FD8"/>
    <w:rsid w:val="008165AD"/>
    <w:rsid w:val="008171A2"/>
    <w:rsid w:val="00820DAB"/>
    <w:rsid w:val="00821ED8"/>
    <w:rsid w:val="00822107"/>
    <w:rsid w:val="0082237D"/>
    <w:rsid w:val="00822F27"/>
    <w:rsid w:val="00823A10"/>
    <w:rsid w:val="008240FF"/>
    <w:rsid w:val="008252CA"/>
    <w:rsid w:val="008300EF"/>
    <w:rsid w:val="008323BE"/>
    <w:rsid w:val="0083299B"/>
    <w:rsid w:val="00835D6B"/>
    <w:rsid w:val="008361E8"/>
    <w:rsid w:val="00836D79"/>
    <w:rsid w:val="00836DD4"/>
    <w:rsid w:val="00836F93"/>
    <w:rsid w:val="00837C89"/>
    <w:rsid w:val="00837FB3"/>
    <w:rsid w:val="008415BD"/>
    <w:rsid w:val="008421EE"/>
    <w:rsid w:val="00844319"/>
    <w:rsid w:val="00847C58"/>
    <w:rsid w:val="008501CD"/>
    <w:rsid w:val="00851D6E"/>
    <w:rsid w:val="00852B6A"/>
    <w:rsid w:val="00853AF5"/>
    <w:rsid w:val="00853BAD"/>
    <w:rsid w:val="00855D2C"/>
    <w:rsid w:val="00856A87"/>
    <w:rsid w:val="00860200"/>
    <w:rsid w:val="008608FD"/>
    <w:rsid w:val="0086178A"/>
    <w:rsid w:val="00862A60"/>
    <w:rsid w:val="00862FB3"/>
    <w:rsid w:val="008630F2"/>
    <w:rsid w:val="008630FC"/>
    <w:rsid w:val="00863C9C"/>
    <w:rsid w:val="0086533F"/>
    <w:rsid w:val="0086662F"/>
    <w:rsid w:val="00866B6D"/>
    <w:rsid w:val="00867D1F"/>
    <w:rsid w:val="0087158B"/>
    <w:rsid w:val="008716EF"/>
    <w:rsid w:val="008726C6"/>
    <w:rsid w:val="00872EDE"/>
    <w:rsid w:val="00873CDD"/>
    <w:rsid w:val="008744CE"/>
    <w:rsid w:val="00876BFF"/>
    <w:rsid w:val="0088078D"/>
    <w:rsid w:val="00881F12"/>
    <w:rsid w:val="00883B23"/>
    <w:rsid w:val="00886549"/>
    <w:rsid w:val="00887574"/>
    <w:rsid w:val="0088782C"/>
    <w:rsid w:val="0089131C"/>
    <w:rsid w:val="008915CB"/>
    <w:rsid w:val="00892E28"/>
    <w:rsid w:val="00893E68"/>
    <w:rsid w:val="0089471C"/>
    <w:rsid w:val="00895308"/>
    <w:rsid w:val="008960B1"/>
    <w:rsid w:val="00896A9A"/>
    <w:rsid w:val="00896DBF"/>
    <w:rsid w:val="0089726D"/>
    <w:rsid w:val="0089762A"/>
    <w:rsid w:val="008A06C4"/>
    <w:rsid w:val="008A074D"/>
    <w:rsid w:val="008A0C86"/>
    <w:rsid w:val="008A0C8E"/>
    <w:rsid w:val="008A18DB"/>
    <w:rsid w:val="008A1E19"/>
    <w:rsid w:val="008A1F33"/>
    <w:rsid w:val="008A2883"/>
    <w:rsid w:val="008A3210"/>
    <w:rsid w:val="008A3D00"/>
    <w:rsid w:val="008A3E9D"/>
    <w:rsid w:val="008A4955"/>
    <w:rsid w:val="008A61D9"/>
    <w:rsid w:val="008A707F"/>
    <w:rsid w:val="008A71CE"/>
    <w:rsid w:val="008B0DA3"/>
    <w:rsid w:val="008B13C5"/>
    <w:rsid w:val="008B396B"/>
    <w:rsid w:val="008B3CD6"/>
    <w:rsid w:val="008B4ADA"/>
    <w:rsid w:val="008B50B4"/>
    <w:rsid w:val="008B596D"/>
    <w:rsid w:val="008B6A4B"/>
    <w:rsid w:val="008C0AA8"/>
    <w:rsid w:val="008C0B92"/>
    <w:rsid w:val="008C2733"/>
    <w:rsid w:val="008C2F2E"/>
    <w:rsid w:val="008C3520"/>
    <w:rsid w:val="008C3B72"/>
    <w:rsid w:val="008C3C52"/>
    <w:rsid w:val="008C49B0"/>
    <w:rsid w:val="008C4B9F"/>
    <w:rsid w:val="008C5350"/>
    <w:rsid w:val="008C6B1A"/>
    <w:rsid w:val="008C73C1"/>
    <w:rsid w:val="008C770E"/>
    <w:rsid w:val="008C7D16"/>
    <w:rsid w:val="008C7F25"/>
    <w:rsid w:val="008D01C8"/>
    <w:rsid w:val="008D29A4"/>
    <w:rsid w:val="008D311E"/>
    <w:rsid w:val="008D3B9B"/>
    <w:rsid w:val="008D3E93"/>
    <w:rsid w:val="008D4D9F"/>
    <w:rsid w:val="008D5456"/>
    <w:rsid w:val="008D57F6"/>
    <w:rsid w:val="008D62C2"/>
    <w:rsid w:val="008D67F5"/>
    <w:rsid w:val="008D7260"/>
    <w:rsid w:val="008D7A7E"/>
    <w:rsid w:val="008D7C3E"/>
    <w:rsid w:val="008E092B"/>
    <w:rsid w:val="008E4A1A"/>
    <w:rsid w:val="008E5CD5"/>
    <w:rsid w:val="008F0AD7"/>
    <w:rsid w:val="008F0CA2"/>
    <w:rsid w:val="008F10A5"/>
    <w:rsid w:val="008F1B5A"/>
    <w:rsid w:val="008F24E0"/>
    <w:rsid w:val="008F30A9"/>
    <w:rsid w:val="008F30E1"/>
    <w:rsid w:val="008F4975"/>
    <w:rsid w:val="008F5372"/>
    <w:rsid w:val="008F54E5"/>
    <w:rsid w:val="008F607B"/>
    <w:rsid w:val="008F6B6C"/>
    <w:rsid w:val="008F6BFA"/>
    <w:rsid w:val="008F733D"/>
    <w:rsid w:val="008F7682"/>
    <w:rsid w:val="0090068F"/>
    <w:rsid w:val="00900B03"/>
    <w:rsid w:val="009018BE"/>
    <w:rsid w:val="00901C6F"/>
    <w:rsid w:val="00903D4C"/>
    <w:rsid w:val="00903D4E"/>
    <w:rsid w:val="00904D91"/>
    <w:rsid w:val="00905A0A"/>
    <w:rsid w:val="009062BC"/>
    <w:rsid w:val="009068E3"/>
    <w:rsid w:val="00906980"/>
    <w:rsid w:val="00911EEC"/>
    <w:rsid w:val="00913C2A"/>
    <w:rsid w:val="00913F6A"/>
    <w:rsid w:val="00914853"/>
    <w:rsid w:val="0091665C"/>
    <w:rsid w:val="00916D34"/>
    <w:rsid w:val="0091732C"/>
    <w:rsid w:val="00920B78"/>
    <w:rsid w:val="00921D3D"/>
    <w:rsid w:val="00923DFC"/>
    <w:rsid w:val="00925DA0"/>
    <w:rsid w:val="00927225"/>
    <w:rsid w:val="00927438"/>
    <w:rsid w:val="00930B8B"/>
    <w:rsid w:val="00931F84"/>
    <w:rsid w:val="00932241"/>
    <w:rsid w:val="00933625"/>
    <w:rsid w:val="00936B7B"/>
    <w:rsid w:val="0093795B"/>
    <w:rsid w:val="00937B97"/>
    <w:rsid w:val="00941A85"/>
    <w:rsid w:val="00942839"/>
    <w:rsid w:val="00942EC0"/>
    <w:rsid w:val="009433CF"/>
    <w:rsid w:val="00943916"/>
    <w:rsid w:val="00943E25"/>
    <w:rsid w:val="00944826"/>
    <w:rsid w:val="0094641E"/>
    <w:rsid w:val="009467D1"/>
    <w:rsid w:val="00947400"/>
    <w:rsid w:val="00947A21"/>
    <w:rsid w:val="00951121"/>
    <w:rsid w:val="009515ED"/>
    <w:rsid w:val="009526C6"/>
    <w:rsid w:val="00952C42"/>
    <w:rsid w:val="00952F52"/>
    <w:rsid w:val="0095362A"/>
    <w:rsid w:val="0095363D"/>
    <w:rsid w:val="0095380E"/>
    <w:rsid w:val="00954A28"/>
    <w:rsid w:val="00954E5A"/>
    <w:rsid w:val="00955111"/>
    <w:rsid w:val="009569C0"/>
    <w:rsid w:val="00957502"/>
    <w:rsid w:val="009578DE"/>
    <w:rsid w:val="00961393"/>
    <w:rsid w:val="00961BA8"/>
    <w:rsid w:val="009623E1"/>
    <w:rsid w:val="009626F8"/>
    <w:rsid w:val="009632D8"/>
    <w:rsid w:val="0096422F"/>
    <w:rsid w:val="00964D14"/>
    <w:rsid w:val="00965E12"/>
    <w:rsid w:val="009669A3"/>
    <w:rsid w:val="00970A98"/>
    <w:rsid w:val="00971FFC"/>
    <w:rsid w:val="009727EB"/>
    <w:rsid w:val="009734C8"/>
    <w:rsid w:val="00973501"/>
    <w:rsid w:val="00973C9D"/>
    <w:rsid w:val="009741AC"/>
    <w:rsid w:val="00974961"/>
    <w:rsid w:val="00974AD9"/>
    <w:rsid w:val="0097511B"/>
    <w:rsid w:val="0098090F"/>
    <w:rsid w:val="00980E1D"/>
    <w:rsid w:val="00982177"/>
    <w:rsid w:val="009833F3"/>
    <w:rsid w:val="00983949"/>
    <w:rsid w:val="009847A1"/>
    <w:rsid w:val="00986D06"/>
    <w:rsid w:val="00990207"/>
    <w:rsid w:val="00992062"/>
    <w:rsid w:val="00992E59"/>
    <w:rsid w:val="00994810"/>
    <w:rsid w:val="009948E2"/>
    <w:rsid w:val="00994B15"/>
    <w:rsid w:val="00996151"/>
    <w:rsid w:val="0099718D"/>
    <w:rsid w:val="0099745E"/>
    <w:rsid w:val="009A0345"/>
    <w:rsid w:val="009A074D"/>
    <w:rsid w:val="009A14B3"/>
    <w:rsid w:val="009A208F"/>
    <w:rsid w:val="009A241C"/>
    <w:rsid w:val="009A40C9"/>
    <w:rsid w:val="009A4B48"/>
    <w:rsid w:val="009A4E4C"/>
    <w:rsid w:val="009A5941"/>
    <w:rsid w:val="009A5BBE"/>
    <w:rsid w:val="009A7048"/>
    <w:rsid w:val="009A71B7"/>
    <w:rsid w:val="009A7D20"/>
    <w:rsid w:val="009B06E0"/>
    <w:rsid w:val="009B10E3"/>
    <w:rsid w:val="009B2CF7"/>
    <w:rsid w:val="009B425C"/>
    <w:rsid w:val="009B5E21"/>
    <w:rsid w:val="009B73BA"/>
    <w:rsid w:val="009C0697"/>
    <w:rsid w:val="009C08D3"/>
    <w:rsid w:val="009C0AA6"/>
    <w:rsid w:val="009C1EC8"/>
    <w:rsid w:val="009C20C9"/>
    <w:rsid w:val="009C24DA"/>
    <w:rsid w:val="009C3A04"/>
    <w:rsid w:val="009C5104"/>
    <w:rsid w:val="009C6F29"/>
    <w:rsid w:val="009C7D6A"/>
    <w:rsid w:val="009D0C78"/>
    <w:rsid w:val="009D11EF"/>
    <w:rsid w:val="009D18FA"/>
    <w:rsid w:val="009D1D80"/>
    <w:rsid w:val="009D2320"/>
    <w:rsid w:val="009D3C70"/>
    <w:rsid w:val="009D43C5"/>
    <w:rsid w:val="009D5F3F"/>
    <w:rsid w:val="009D6419"/>
    <w:rsid w:val="009E1815"/>
    <w:rsid w:val="009E2402"/>
    <w:rsid w:val="009E2744"/>
    <w:rsid w:val="009E3638"/>
    <w:rsid w:val="009E43DD"/>
    <w:rsid w:val="009E4BBF"/>
    <w:rsid w:val="009E67EF"/>
    <w:rsid w:val="009E6A7C"/>
    <w:rsid w:val="009E6B6D"/>
    <w:rsid w:val="009E77CF"/>
    <w:rsid w:val="009E79B8"/>
    <w:rsid w:val="009E7B7B"/>
    <w:rsid w:val="009E7E0C"/>
    <w:rsid w:val="009F035F"/>
    <w:rsid w:val="009F17E2"/>
    <w:rsid w:val="009F22F4"/>
    <w:rsid w:val="009F2F24"/>
    <w:rsid w:val="009F3E18"/>
    <w:rsid w:val="009F437F"/>
    <w:rsid w:val="009F4645"/>
    <w:rsid w:val="009F5A67"/>
    <w:rsid w:val="009F5C29"/>
    <w:rsid w:val="009F6039"/>
    <w:rsid w:val="009F636F"/>
    <w:rsid w:val="009F7F09"/>
    <w:rsid w:val="00A00FD8"/>
    <w:rsid w:val="00A012B8"/>
    <w:rsid w:val="00A0164F"/>
    <w:rsid w:val="00A02524"/>
    <w:rsid w:val="00A03711"/>
    <w:rsid w:val="00A0636E"/>
    <w:rsid w:val="00A0716F"/>
    <w:rsid w:val="00A0729A"/>
    <w:rsid w:val="00A07A64"/>
    <w:rsid w:val="00A104FE"/>
    <w:rsid w:val="00A11611"/>
    <w:rsid w:val="00A1186A"/>
    <w:rsid w:val="00A11BBC"/>
    <w:rsid w:val="00A11E14"/>
    <w:rsid w:val="00A13B3F"/>
    <w:rsid w:val="00A14068"/>
    <w:rsid w:val="00A15118"/>
    <w:rsid w:val="00A15BE7"/>
    <w:rsid w:val="00A15D3D"/>
    <w:rsid w:val="00A162F8"/>
    <w:rsid w:val="00A205F7"/>
    <w:rsid w:val="00A21277"/>
    <w:rsid w:val="00A21F3F"/>
    <w:rsid w:val="00A23D04"/>
    <w:rsid w:val="00A2558F"/>
    <w:rsid w:val="00A25FA7"/>
    <w:rsid w:val="00A26CC0"/>
    <w:rsid w:val="00A26E8B"/>
    <w:rsid w:val="00A30C44"/>
    <w:rsid w:val="00A31417"/>
    <w:rsid w:val="00A329CA"/>
    <w:rsid w:val="00A32CA0"/>
    <w:rsid w:val="00A332BE"/>
    <w:rsid w:val="00A33465"/>
    <w:rsid w:val="00A335A4"/>
    <w:rsid w:val="00A33BED"/>
    <w:rsid w:val="00A34D7A"/>
    <w:rsid w:val="00A377A1"/>
    <w:rsid w:val="00A3780D"/>
    <w:rsid w:val="00A37FDC"/>
    <w:rsid w:val="00A40C23"/>
    <w:rsid w:val="00A420FA"/>
    <w:rsid w:val="00A4443E"/>
    <w:rsid w:val="00A44DFF"/>
    <w:rsid w:val="00A46054"/>
    <w:rsid w:val="00A46204"/>
    <w:rsid w:val="00A46EE6"/>
    <w:rsid w:val="00A475E8"/>
    <w:rsid w:val="00A47963"/>
    <w:rsid w:val="00A479BB"/>
    <w:rsid w:val="00A50059"/>
    <w:rsid w:val="00A51CDB"/>
    <w:rsid w:val="00A522B9"/>
    <w:rsid w:val="00A52ACD"/>
    <w:rsid w:val="00A530FA"/>
    <w:rsid w:val="00A53482"/>
    <w:rsid w:val="00A53799"/>
    <w:rsid w:val="00A53F1A"/>
    <w:rsid w:val="00A55F06"/>
    <w:rsid w:val="00A55FC4"/>
    <w:rsid w:val="00A56100"/>
    <w:rsid w:val="00A56CCD"/>
    <w:rsid w:val="00A56E80"/>
    <w:rsid w:val="00A57317"/>
    <w:rsid w:val="00A578C2"/>
    <w:rsid w:val="00A61F36"/>
    <w:rsid w:val="00A6203D"/>
    <w:rsid w:val="00A62631"/>
    <w:rsid w:val="00A637C5"/>
    <w:rsid w:val="00A6460E"/>
    <w:rsid w:val="00A65172"/>
    <w:rsid w:val="00A65FF2"/>
    <w:rsid w:val="00A662FA"/>
    <w:rsid w:val="00A6664A"/>
    <w:rsid w:val="00A67D97"/>
    <w:rsid w:val="00A7481D"/>
    <w:rsid w:val="00A776B2"/>
    <w:rsid w:val="00A808C6"/>
    <w:rsid w:val="00A81693"/>
    <w:rsid w:val="00A81A20"/>
    <w:rsid w:val="00A81D6F"/>
    <w:rsid w:val="00A822AA"/>
    <w:rsid w:val="00A82751"/>
    <w:rsid w:val="00A82A9B"/>
    <w:rsid w:val="00A82B4E"/>
    <w:rsid w:val="00A84113"/>
    <w:rsid w:val="00A84BF5"/>
    <w:rsid w:val="00A85E0C"/>
    <w:rsid w:val="00A860B4"/>
    <w:rsid w:val="00A86D8E"/>
    <w:rsid w:val="00A87553"/>
    <w:rsid w:val="00A87CC5"/>
    <w:rsid w:val="00A90164"/>
    <w:rsid w:val="00A9154C"/>
    <w:rsid w:val="00A91FDC"/>
    <w:rsid w:val="00A920B4"/>
    <w:rsid w:val="00A92AEE"/>
    <w:rsid w:val="00A92F39"/>
    <w:rsid w:val="00A93955"/>
    <w:rsid w:val="00A94C19"/>
    <w:rsid w:val="00A94D35"/>
    <w:rsid w:val="00A952A8"/>
    <w:rsid w:val="00A96CD8"/>
    <w:rsid w:val="00AA047F"/>
    <w:rsid w:val="00AA04E4"/>
    <w:rsid w:val="00AA1814"/>
    <w:rsid w:val="00AA2B34"/>
    <w:rsid w:val="00AA3DD7"/>
    <w:rsid w:val="00AA3F9B"/>
    <w:rsid w:val="00AA4F52"/>
    <w:rsid w:val="00AA6463"/>
    <w:rsid w:val="00AA6BE0"/>
    <w:rsid w:val="00AB1B0D"/>
    <w:rsid w:val="00AB2CF5"/>
    <w:rsid w:val="00AB408E"/>
    <w:rsid w:val="00AB5464"/>
    <w:rsid w:val="00AB584C"/>
    <w:rsid w:val="00AB6180"/>
    <w:rsid w:val="00AB6950"/>
    <w:rsid w:val="00AB7068"/>
    <w:rsid w:val="00AB770B"/>
    <w:rsid w:val="00AC066A"/>
    <w:rsid w:val="00AC0E66"/>
    <w:rsid w:val="00AC1406"/>
    <w:rsid w:val="00AC2C4F"/>
    <w:rsid w:val="00AC3A08"/>
    <w:rsid w:val="00AC3B0E"/>
    <w:rsid w:val="00AC44BC"/>
    <w:rsid w:val="00AC55EA"/>
    <w:rsid w:val="00AC5779"/>
    <w:rsid w:val="00AC78C0"/>
    <w:rsid w:val="00AD0191"/>
    <w:rsid w:val="00AD1B30"/>
    <w:rsid w:val="00AD25A8"/>
    <w:rsid w:val="00AD3348"/>
    <w:rsid w:val="00AD3A60"/>
    <w:rsid w:val="00AD46B8"/>
    <w:rsid w:val="00AD534C"/>
    <w:rsid w:val="00AD67FC"/>
    <w:rsid w:val="00AD683C"/>
    <w:rsid w:val="00AE0F10"/>
    <w:rsid w:val="00AE2778"/>
    <w:rsid w:val="00AE49B9"/>
    <w:rsid w:val="00AE5820"/>
    <w:rsid w:val="00AE5CFB"/>
    <w:rsid w:val="00AE5EE8"/>
    <w:rsid w:val="00AF020E"/>
    <w:rsid w:val="00AF07D1"/>
    <w:rsid w:val="00AF103A"/>
    <w:rsid w:val="00AF1BD3"/>
    <w:rsid w:val="00AF3EEE"/>
    <w:rsid w:val="00AF5DC7"/>
    <w:rsid w:val="00AF6103"/>
    <w:rsid w:val="00AF6208"/>
    <w:rsid w:val="00AF6462"/>
    <w:rsid w:val="00AF7C90"/>
    <w:rsid w:val="00B00027"/>
    <w:rsid w:val="00B015FD"/>
    <w:rsid w:val="00B02596"/>
    <w:rsid w:val="00B02A77"/>
    <w:rsid w:val="00B05402"/>
    <w:rsid w:val="00B0556A"/>
    <w:rsid w:val="00B06297"/>
    <w:rsid w:val="00B106EC"/>
    <w:rsid w:val="00B10DB4"/>
    <w:rsid w:val="00B10DF7"/>
    <w:rsid w:val="00B10FCF"/>
    <w:rsid w:val="00B117D1"/>
    <w:rsid w:val="00B11E21"/>
    <w:rsid w:val="00B11F29"/>
    <w:rsid w:val="00B129A2"/>
    <w:rsid w:val="00B13FE2"/>
    <w:rsid w:val="00B1460F"/>
    <w:rsid w:val="00B14EBA"/>
    <w:rsid w:val="00B1680A"/>
    <w:rsid w:val="00B17063"/>
    <w:rsid w:val="00B20EBD"/>
    <w:rsid w:val="00B21572"/>
    <w:rsid w:val="00B23F0D"/>
    <w:rsid w:val="00B24413"/>
    <w:rsid w:val="00B25CF6"/>
    <w:rsid w:val="00B261B6"/>
    <w:rsid w:val="00B26D4A"/>
    <w:rsid w:val="00B26F46"/>
    <w:rsid w:val="00B27535"/>
    <w:rsid w:val="00B276DC"/>
    <w:rsid w:val="00B3090D"/>
    <w:rsid w:val="00B30F36"/>
    <w:rsid w:val="00B33729"/>
    <w:rsid w:val="00B33D90"/>
    <w:rsid w:val="00B3521D"/>
    <w:rsid w:val="00B364F8"/>
    <w:rsid w:val="00B37770"/>
    <w:rsid w:val="00B37B92"/>
    <w:rsid w:val="00B4175D"/>
    <w:rsid w:val="00B41AC5"/>
    <w:rsid w:val="00B41B0C"/>
    <w:rsid w:val="00B42707"/>
    <w:rsid w:val="00B42999"/>
    <w:rsid w:val="00B42E63"/>
    <w:rsid w:val="00B43A65"/>
    <w:rsid w:val="00B4487E"/>
    <w:rsid w:val="00B454AD"/>
    <w:rsid w:val="00B45AF8"/>
    <w:rsid w:val="00B47801"/>
    <w:rsid w:val="00B47D4F"/>
    <w:rsid w:val="00B50C6C"/>
    <w:rsid w:val="00B5104B"/>
    <w:rsid w:val="00B521DD"/>
    <w:rsid w:val="00B536D2"/>
    <w:rsid w:val="00B5383C"/>
    <w:rsid w:val="00B546BD"/>
    <w:rsid w:val="00B548FF"/>
    <w:rsid w:val="00B54B33"/>
    <w:rsid w:val="00B5695A"/>
    <w:rsid w:val="00B56A81"/>
    <w:rsid w:val="00B56DF4"/>
    <w:rsid w:val="00B57BC6"/>
    <w:rsid w:val="00B60D63"/>
    <w:rsid w:val="00B60FFD"/>
    <w:rsid w:val="00B619E7"/>
    <w:rsid w:val="00B627F1"/>
    <w:rsid w:val="00B65F90"/>
    <w:rsid w:val="00B6700E"/>
    <w:rsid w:val="00B67460"/>
    <w:rsid w:val="00B67537"/>
    <w:rsid w:val="00B67612"/>
    <w:rsid w:val="00B701EF"/>
    <w:rsid w:val="00B71A23"/>
    <w:rsid w:val="00B723B1"/>
    <w:rsid w:val="00B72F52"/>
    <w:rsid w:val="00B73801"/>
    <w:rsid w:val="00B739FE"/>
    <w:rsid w:val="00B7415C"/>
    <w:rsid w:val="00B7440D"/>
    <w:rsid w:val="00B765AD"/>
    <w:rsid w:val="00B76B3B"/>
    <w:rsid w:val="00B76C99"/>
    <w:rsid w:val="00B77F96"/>
    <w:rsid w:val="00B80866"/>
    <w:rsid w:val="00B812B9"/>
    <w:rsid w:val="00B82E85"/>
    <w:rsid w:val="00B830EC"/>
    <w:rsid w:val="00B83C55"/>
    <w:rsid w:val="00B83F18"/>
    <w:rsid w:val="00B84D9D"/>
    <w:rsid w:val="00B8539B"/>
    <w:rsid w:val="00B85D3B"/>
    <w:rsid w:val="00B866D6"/>
    <w:rsid w:val="00B875B9"/>
    <w:rsid w:val="00B87B9D"/>
    <w:rsid w:val="00B87C5A"/>
    <w:rsid w:val="00B90602"/>
    <w:rsid w:val="00B9068B"/>
    <w:rsid w:val="00B9185E"/>
    <w:rsid w:val="00B9271F"/>
    <w:rsid w:val="00B92A5C"/>
    <w:rsid w:val="00B934BE"/>
    <w:rsid w:val="00B94852"/>
    <w:rsid w:val="00B94E58"/>
    <w:rsid w:val="00B959C4"/>
    <w:rsid w:val="00B95BAE"/>
    <w:rsid w:val="00B960F7"/>
    <w:rsid w:val="00B961BA"/>
    <w:rsid w:val="00B97E0D"/>
    <w:rsid w:val="00BA0E89"/>
    <w:rsid w:val="00BA2DC3"/>
    <w:rsid w:val="00BA31AD"/>
    <w:rsid w:val="00BA34FB"/>
    <w:rsid w:val="00BA3C03"/>
    <w:rsid w:val="00BA43CC"/>
    <w:rsid w:val="00BA4CC3"/>
    <w:rsid w:val="00BA5424"/>
    <w:rsid w:val="00BA76B4"/>
    <w:rsid w:val="00BB062E"/>
    <w:rsid w:val="00BB15F1"/>
    <w:rsid w:val="00BB1D98"/>
    <w:rsid w:val="00BB232F"/>
    <w:rsid w:val="00BB38C3"/>
    <w:rsid w:val="00BB3D15"/>
    <w:rsid w:val="00BB3D7D"/>
    <w:rsid w:val="00BB428F"/>
    <w:rsid w:val="00BB6217"/>
    <w:rsid w:val="00BB6A2F"/>
    <w:rsid w:val="00BB7BFE"/>
    <w:rsid w:val="00BB7CCB"/>
    <w:rsid w:val="00BC03B5"/>
    <w:rsid w:val="00BC0D94"/>
    <w:rsid w:val="00BC3549"/>
    <w:rsid w:val="00BC4FB8"/>
    <w:rsid w:val="00BC577B"/>
    <w:rsid w:val="00BC6421"/>
    <w:rsid w:val="00BC7248"/>
    <w:rsid w:val="00BC724C"/>
    <w:rsid w:val="00BD1D2A"/>
    <w:rsid w:val="00BD2542"/>
    <w:rsid w:val="00BD2A55"/>
    <w:rsid w:val="00BD32DF"/>
    <w:rsid w:val="00BD4E88"/>
    <w:rsid w:val="00BD56D3"/>
    <w:rsid w:val="00BD5F5A"/>
    <w:rsid w:val="00BD6F59"/>
    <w:rsid w:val="00BE14C5"/>
    <w:rsid w:val="00BE1B77"/>
    <w:rsid w:val="00BE2097"/>
    <w:rsid w:val="00BE2B9A"/>
    <w:rsid w:val="00BE3C29"/>
    <w:rsid w:val="00BE3CD3"/>
    <w:rsid w:val="00BE57EE"/>
    <w:rsid w:val="00BE5E28"/>
    <w:rsid w:val="00BE65FE"/>
    <w:rsid w:val="00BE7CAD"/>
    <w:rsid w:val="00BF1437"/>
    <w:rsid w:val="00BF1BEE"/>
    <w:rsid w:val="00BF26AF"/>
    <w:rsid w:val="00BF3124"/>
    <w:rsid w:val="00BF3872"/>
    <w:rsid w:val="00BF4320"/>
    <w:rsid w:val="00BF44D8"/>
    <w:rsid w:val="00BF56CF"/>
    <w:rsid w:val="00BF5740"/>
    <w:rsid w:val="00BF5E14"/>
    <w:rsid w:val="00BF66F8"/>
    <w:rsid w:val="00BF733F"/>
    <w:rsid w:val="00C00908"/>
    <w:rsid w:val="00C00A91"/>
    <w:rsid w:val="00C0178B"/>
    <w:rsid w:val="00C0451B"/>
    <w:rsid w:val="00C04C38"/>
    <w:rsid w:val="00C05CCA"/>
    <w:rsid w:val="00C117E7"/>
    <w:rsid w:val="00C12996"/>
    <w:rsid w:val="00C13208"/>
    <w:rsid w:val="00C136F1"/>
    <w:rsid w:val="00C14251"/>
    <w:rsid w:val="00C14B08"/>
    <w:rsid w:val="00C15B37"/>
    <w:rsid w:val="00C16008"/>
    <w:rsid w:val="00C162E2"/>
    <w:rsid w:val="00C20420"/>
    <w:rsid w:val="00C209F6"/>
    <w:rsid w:val="00C21961"/>
    <w:rsid w:val="00C22658"/>
    <w:rsid w:val="00C230AB"/>
    <w:rsid w:val="00C245A2"/>
    <w:rsid w:val="00C24BB6"/>
    <w:rsid w:val="00C2520E"/>
    <w:rsid w:val="00C25697"/>
    <w:rsid w:val="00C2591A"/>
    <w:rsid w:val="00C266FE"/>
    <w:rsid w:val="00C27CB2"/>
    <w:rsid w:val="00C30531"/>
    <w:rsid w:val="00C31BE2"/>
    <w:rsid w:val="00C322D3"/>
    <w:rsid w:val="00C32400"/>
    <w:rsid w:val="00C3293F"/>
    <w:rsid w:val="00C32CC0"/>
    <w:rsid w:val="00C35011"/>
    <w:rsid w:val="00C356B3"/>
    <w:rsid w:val="00C35896"/>
    <w:rsid w:val="00C35F37"/>
    <w:rsid w:val="00C37261"/>
    <w:rsid w:val="00C37373"/>
    <w:rsid w:val="00C377FB"/>
    <w:rsid w:val="00C4036F"/>
    <w:rsid w:val="00C40740"/>
    <w:rsid w:val="00C410BE"/>
    <w:rsid w:val="00C44952"/>
    <w:rsid w:val="00C44BE7"/>
    <w:rsid w:val="00C44C40"/>
    <w:rsid w:val="00C4649A"/>
    <w:rsid w:val="00C47CB8"/>
    <w:rsid w:val="00C50B12"/>
    <w:rsid w:val="00C52E7F"/>
    <w:rsid w:val="00C53059"/>
    <w:rsid w:val="00C53F82"/>
    <w:rsid w:val="00C55C1D"/>
    <w:rsid w:val="00C55DB7"/>
    <w:rsid w:val="00C56949"/>
    <w:rsid w:val="00C6024F"/>
    <w:rsid w:val="00C61B38"/>
    <w:rsid w:val="00C632CB"/>
    <w:rsid w:val="00C6379E"/>
    <w:rsid w:val="00C63B08"/>
    <w:rsid w:val="00C63C96"/>
    <w:rsid w:val="00C643FD"/>
    <w:rsid w:val="00C654D6"/>
    <w:rsid w:val="00C65A5F"/>
    <w:rsid w:val="00C65B24"/>
    <w:rsid w:val="00C70666"/>
    <w:rsid w:val="00C70BE6"/>
    <w:rsid w:val="00C714BF"/>
    <w:rsid w:val="00C72132"/>
    <w:rsid w:val="00C736D5"/>
    <w:rsid w:val="00C75750"/>
    <w:rsid w:val="00C759ED"/>
    <w:rsid w:val="00C7630D"/>
    <w:rsid w:val="00C76A49"/>
    <w:rsid w:val="00C7792C"/>
    <w:rsid w:val="00C77B5E"/>
    <w:rsid w:val="00C77EF1"/>
    <w:rsid w:val="00C80581"/>
    <w:rsid w:val="00C83A1D"/>
    <w:rsid w:val="00C85B2D"/>
    <w:rsid w:val="00C86EF0"/>
    <w:rsid w:val="00C915BC"/>
    <w:rsid w:val="00C9274B"/>
    <w:rsid w:val="00C92F44"/>
    <w:rsid w:val="00C93A86"/>
    <w:rsid w:val="00C94238"/>
    <w:rsid w:val="00C949B9"/>
    <w:rsid w:val="00C959B6"/>
    <w:rsid w:val="00C95A70"/>
    <w:rsid w:val="00C97871"/>
    <w:rsid w:val="00CA049A"/>
    <w:rsid w:val="00CA1CD2"/>
    <w:rsid w:val="00CA1DC5"/>
    <w:rsid w:val="00CA21DD"/>
    <w:rsid w:val="00CA243C"/>
    <w:rsid w:val="00CA3553"/>
    <w:rsid w:val="00CA36BA"/>
    <w:rsid w:val="00CA78A1"/>
    <w:rsid w:val="00CB0485"/>
    <w:rsid w:val="00CB2918"/>
    <w:rsid w:val="00CB2EA4"/>
    <w:rsid w:val="00CB4327"/>
    <w:rsid w:val="00CB53A5"/>
    <w:rsid w:val="00CB6802"/>
    <w:rsid w:val="00CB6EEE"/>
    <w:rsid w:val="00CB7CC2"/>
    <w:rsid w:val="00CC01D4"/>
    <w:rsid w:val="00CC036E"/>
    <w:rsid w:val="00CC0FFA"/>
    <w:rsid w:val="00CC22AA"/>
    <w:rsid w:val="00CC2BBA"/>
    <w:rsid w:val="00CC2E56"/>
    <w:rsid w:val="00CC359E"/>
    <w:rsid w:val="00CC4153"/>
    <w:rsid w:val="00CC4882"/>
    <w:rsid w:val="00CC5031"/>
    <w:rsid w:val="00CC7CCF"/>
    <w:rsid w:val="00CD0B0B"/>
    <w:rsid w:val="00CD128E"/>
    <w:rsid w:val="00CD1E17"/>
    <w:rsid w:val="00CD1E5A"/>
    <w:rsid w:val="00CD268F"/>
    <w:rsid w:val="00CD313B"/>
    <w:rsid w:val="00CD357E"/>
    <w:rsid w:val="00CD3A0D"/>
    <w:rsid w:val="00CD49D9"/>
    <w:rsid w:val="00CD6FDA"/>
    <w:rsid w:val="00CE131B"/>
    <w:rsid w:val="00CE1F9A"/>
    <w:rsid w:val="00CE1FA2"/>
    <w:rsid w:val="00CE27E5"/>
    <w:rsid w:val="00CE2D8B"/>
    <w:rsid w:val="00CE46CD"/>
    <w:rsid w:val="00CE4931"/>
    <w:rsid w:val="00CE5728"/>
    <w:rsid w:val="00CE70FA"/>
    <w:rsid w:val="00CF0FFD"/>
    <w:rsid w:val="00CF3A88"/>
    <w:rsid w:val="00CF4032"/>
    <w:rsid w:val="00CF4B0D"/>
    <w:rsid w:val="00CF5D40"/>
    <w:rsid w:val="00CF5E13"/>
    <w:rsid w:val="00CF62EC"/>
    <w:rsid w:val="00CF658C"/>
    <w:rsid w:val="00CF728A"/>
    <w:rsid w:val="00CF7971"/>
    <w:rsid w:val="00D0032C"/>
    <w:rsid w:val="00D029F6"/>
    <w:rsid w:val="00D02A97"/>
    <w:rsid w:val="00D04AB5"/>
    <w:rsid w:val="00D0506C"/>
    <w:rsid w:val="00D0705F"/>
    <w:rsid w:val="00D070C1"/>
    <w:rsid w:val="00D103CC"/>
    <w:rsid w:val="00D11B6D"/>
    <w:rsid w:val="00D13234"/>
    <w:rsid w:val="00D146EB"/>
    <w:rsid w:val="00D1796A"/>
    <w:rsid w:val="00D206AC"/>
    <w:rsid w:val="00D20A3B"/>
    <w:rsid w:val="00D21117"/>
    <w:rsid w:val="00D22303"/>
    <w:rsid w:val="00D229B0"/>
    <w:rsid w:val="00D22F44"/>
    <w:rsid w:val="00D234EC"/>
    <w:rsid w:val="00D25C7F"/>
    <w:rsid w:val="00D25D5C"/>
    <w:rsid w:val="00D26861"/>
    <w:rsid w:val="00D26ADC"/>
    <w:rsid w:val="00D27C5C"/>
    <w:rsid w:val="00D30F0D"/>
    <w:rsid w:val="00D31B04"/>
    <w:rsid w:val="00D350EC"/>
    <w:rsid w:val="00D3651B"/>
    <w:rsid w:val="00D36E8E"/>
    <w:rsid w:val="00D37823"/>
    <w:rsid w:val="00D403E5"/>
    <w:rsid w:val="00D40D98"/>
    <w:rsid w:val="00D41156"/>
    <w:rsid w:val="00D42D8F"/>
    <w:rsid w:val="00D43589"/>
    <w:rsid w:val="00D50EE6"/>
    <w:rsid w:val="00D51E03"/>
    <w:rsid w:val="00D53637"/>
    <w:rsid w:val="00D53E79"/>
    <w:rsid w:val="00D54399"/>
    <w:rsid w:val="00D55904"/>
    <w:rsid w:val="00D55A69"/>
    <w:rsid w:val="00D60D62"/>
    <w:rsid w:val="00D60E20"/>
    <w:rsid w:val="00D64233"/>
    <w:rsid w:val="00D65005"/>
    <w:rsid w:val="00D65EF8"/>
    <w:rsid w:val="00D702D6"/>
    <w:rsid w:val="00D70522"/>
    <w:rsid w:val="00D7146B"/>
    <w:rsid w:val="00D7188D"/>
    <w:rsid w:val="00D72480"/>
    <w:rsid w:val="00D72DBB"/>
    <w:rsid w:val="00D737AC"/>
    <w:rsid w:val="00D74C6A"/>
    <w:rsid w:val="00D75F48"/>
    <w:rsid w:val="00D777A5"/>
    <w:rsid w:val="00D813F5"/>
    <w:rsid w:val="00D81F6A"/>
    <w:rsid w:val="00D82B7D"/>
    <w:rsid w:val="00D8419A"/>
    <w:rsid w:val="00D85E5D"/>
    <w:rsid w:val="00D86A80"/>
    <w:rsid w:val="00D879DD"/>
    <w:rsid w:val="00D900D4"/>
    <w:rsid w:val="00D904EC"/>
    <w:rsid w:val="00D9088C"/>
    <w:rsid w:val="00D92A36"/>
    <w:rsid w:val="00D949E1"/>
    <w:rsid w:val="00D95752"/>
    <w:rsid w:val="00D95A8F"/>
    <w:rsid w:val="00D9647E"/>
    <w:rsid w:val="00D96D9F"/>
    <w:rsid w:val="00D9772A"/>
    <w:rsid w:val="00D97CDA"/>
    <w:rsid w:val="00D97F86"/>
    <w:rsid w:val="00DA00EC"/>
    <w:rsid w:val="00DA0428"/>
    <w:rsid w:val="00DA047E"/>
    <w:rsid w:val="00DA09D7"/>
    <w:rsid w:val="00DA115C"/>
    <w:rsid w:val="00DA118E"/>
    <w:rsid w:val="00DA35FF"/>
    <w:rsid w:val="00DA4BBA"/>
    <w:rsid w:val="00DA4C44"/>
    <w:rsid w:val="00DA5381"/>
    <w:rsid w:val="00DA652A"/>
    <w:rsid w:val="00DA741E"/>
    <w:rsid w:val="00DB0383"/>
    <w:rsid w:val="00DB05CD"/>
    <w:rsid w:val="00DB10DC"/>
    <w:rsid w:val="00DB128F"/>
    <w:rsid w:val="00DB1FA4"/>
    <w:rsid w:val="00DB2013"/>
    <w:rsid w:val="00DB2429"/>
    <w:rsid w:val="00DB27D2"/>
    <w:rsid w:val="00DB2BAE"/>
    <w:rsid w:val="00DB364C"/>
    <w:rsid w:val="00DB3898"/>
    <w:rsid w:val="00DB3AD1"/>
    <w:rsid w:val="00DB3E22"/>
    <w:rsid w:val="00DB7642"/>
    <w:rsid w:val="00DB7A79"/>
    <w:rsid w:val="00DC01D0"/>
    <w:rsid w:val="00DC297C"/>
    <w:rsid w:val="00DC3E5B"/>
    <w:rsid w:val="00DC3E92"/>
    <w:rsid w:val="00DC4ABA"/>
    <w:rsid w:val="00DC4BD6"/>
    <w:rsid w:val="00DC548B"/>
    <w:rsid w:val="00DC5A57"/>
    <w:rsid w:val="00DC6B27"/>
    <w:rsid w:val="00DD1841"/>
    <w:rsid w:val="00DD2543"/>
    <w:rsid w:val="00DD35BD"/>
    <w:rsid w:val="00DD4AFC"/>
    <w:rsid w:val="00DD5CD5"/>
    <w:rsid w:val="00DD6C05"/>
    <w:rsid w:val="00DD7A1D"/>
    <w:rsid w:val="00DD7AFA"/>
    <w:rsid w:val="00DE0DD4"/>
    <w:rsid w:val="00DE1EF1"/>
    <w:rsid w:val="00DE2A2F"/>
    <w:rsid w:val="00DE2AE4"/>
    <w:rsid w:val="00DE3BEF"/>
    <w:rsid w:val="00DE4397"/>
    <w:rsid w:val="00DE4BEA"/>
    <w:rsid w:val="00DE5631"/>
    <w:rsid w:val="00DE64E3"/>
    <w:rsid w:val="00DE79FB"/>
    <w:rsid w:val="00DF02AE"/>
    <w:rsid w:val="00DF2068"/>
    <w:rsid w:val="00DF2446"/>
    <w:rsid w:val="00DF2AAA"/>
    <w:rsid w:val="00DF2E51"/>
    <w:rsid w:val="00DF2FAF"/>
    <w:rsid w:val="00DF34DD"/>
    <w:rsid w:val="00DF3CC4"/>
    <w:rsid w:val="00DF3CC5"/>
    <w:rsid w:val="00DF4497"/>
    <w:rsid w:val="00DF62D8"/>
    <w:rsid w:val="00DF63EA"/>
    <w:rsid w:val="00DF6465"/>
    <w:rsid w:val="00DF6901"/>
    <w:rsid w:val="00DF78B7"/>
    <w:rsid w:val="00E00C5A"/>
    <w:rsid w:val="00E01F6D"/>
    <w:rsid w:val="00E01F74"/>
    <w:rsid w:val="00E0261E"/>
    <w:rsid w:val="00E04C5E"/>
    <w:rsid w:val="00E052E9"/>
    <w:rsid w:val="00E06050"/>
    <w:rsid w:val="00E10471"/>
    <w:rsid w:val="00E10488"/>
    <w:rsid w:val="00E11AA6"/>
    <w:rsid w:val="00E12154"/>
    <w:rsid w:val="00E14242"/>
    <w:rsid w:val="00E14A59"/>
    <w:rsid w:val="00E17250"/>
    <w:rsid w:val="00E17D56"/>
    <w:rsid w:val="00E2020E"/>
    <w:rsid w:val="00E217D5"/>
    <w:rsid w:val="00E21A3F"/>
    <w:rsid w:val="00E2200C"/>
    <w:rsid w:val="00E22969"/>
    <w:rsid w:val="00E26365"/>
    <w:rsid w:val="00E278D1"/>
    <w:rsid w:val="00E279AC"/>
    <w:rsid w:val="00E305D4"/>
    <w:rsid w:val="00E33B8C"/>
    <w:rsid w:val="00E35167"/>
    <w:rsid w:val="00E36052"/>
    <w:rsid w:val="00E360C8"/>
    <w:rsid w:val="00E36522"/>
    <w:rsid w:val="00E370F7"/>
    <w:rsid w:val="00E41A94"/>
    <w:rsid w:val="00E45088"/>
    <w:rsid w:val="00E45E50"/>
    <w:rsid w:val="00E466FB"/>
    <w:rsid w:val="00E46EEA"/>
    <w:rsid w:val="00E510D2"/>
    <w:rsid w:val="00E533B8"/>
    <w:rsid w:val="00E53895"/>
    <w:rsid w:val="00E548A0"/>
    <w:rsid w:val="00E551D0"/>
    <w:rsid w:val="00E558A7"/>
    <w:rsid w:val="00E55B4C"/>
    <w:rsid w:val="00E606DF"/>
    <w:rsid w:val="00E61816"/>
    <w:rsid w:val="00E66B4E"/>
    <w:rsid w:val="00E70545"/>
    <w:rsid w:val="00E74A22"/>
    <w:rsid w:val="00E75478"/>
    <w:rsid w:val="00E7548F"/>
    <w:rsid w:val="00E7646D"/>
    <w:rsid w:val="00E7669E"/>
    <w:rsid w:val="00E80007"/>
    <w:rsid w:val="00E8056E"/>
    <w:rsid w:val="00E813BA"/>
    <w:rsid w:val="00E82E84"/>
    <w:rsid w:val="00E8394F"/>
    <w:rsid w:val="00E85CAA"/>
    <w:rsid w:val="00E85FB7"/>
    <w:rsid w:val="00E86EFE"/>
    <w:rsid w:val="00E8732F"/>
    <w:rsid w:val="00E90039"/>
    <w:rsid w:val="00E91C14"/>
    <w:rsid w:val="00E91C48"/>
    <w:rsid w:val="00E91EE0"/>
    <w:rsid w:val="00E953B4"/>
    <w:rsid w:val="00E96487"/>
    <w:rsid w:val="00E96C08"/>
    <w:rsid w:val="00E97983"/>
    <w:rsid w:val="00E97F5E"/>
    <w:rsid w:val="00EA151E"/>
    <w:rsid w:val="00EA1F91"/>
    <w:rsid w:val="00EA3117"/>
    <w:rsid w:val="00EA37A4"/>
    <w:rsid w:val="00EA4201"/>
    <w:rsid w:val="00EA46A9"/>
    <w:rsid w:val="00EA46B3"/>
    <w:rsid w:val="00EA50E0"/>
    <w:rsid w:val="00EA5179"/>
    <w:rsid w:val="00EA6DD9"/>
    <w:rsid w:val="00EA713C"/>
    <w:rsid w:val="00EB1C44"/>
    <w:rsid w:val="00EB3078"/>
    <w:rsid w:val="00EB307A"/>
    <w:rsid w:val="00EB3FA4"/>
    <w:rsid w:val="00EB4D48"/>
    <w:rsid w:val="00EB5073"/>
    <w:rsid w:val="00EB595C"/>
    <w:rsid w:val="00EB5F6A"/>
    <w:rsid w:val="00EB632E"/>
    <w:rsid w:val="00EB7253"/>
    <w:rsid w:val="00EC0981"/>
    <w:rsid w:val="00EC0F57"/>
    <w:rsid w:val="00EC198E"/>
    <w:rsid w:val="00EC2F0E"/>
    <w:rsid w:val="00EC4070"/>
    <w:rsid w:val="00EC43BA"/>
    <w:rsid w:val="00EC4E40"/>
    <w:rsid w:val="00EC6059"/>
    <w:rsid w:val="00EC6798"/>
    <w:rsid w:val="00EC72B6"/>
    <w:rsid w:val="00EC7EC8"/>
    <w:rsid w:val="00ED0062"/>
    <w:rsid w:val="00ED24D4"/>
    <w:rsid w:val="00ED2DF6"/>
    <w:rsid w:val="00ED3777"/>
    <w:rsid w:val="00ED3E7C"/>
    <w:rsid w:val="00ED48C3"/>
    <w:rsid w:val="00ED5874"/>
    <w:rsid w:val="00ED5E87"/>
    <w:rsid w:val="00ED7AA8"/>
    <w:rsid w:val="00EE0E7A"/>
    <w:rsid w:val="00EE2124"/>
    <w:rsid w:val="00EE2DA0"/>
    <w:rsid w:val="00EE3480"/>
    <w:rsid w:val="00EE3CE0"/>
    <w:rsid w:val="00EE5E28"/>
    <w:rsid w:val="00EE6494"/>
    <w:rsid w:val="00EE6CAA"/>
    <w:rsid w:val="00EE6CC7"/>
    <w:rsid w:val="00EE71C9"/>
    <w:rsid w:val="00EF0377"/>
    <w:rsid w:val="00EF0AB1"/>
    <w:rsid w:val="00EF0E24"/>
    <w:rsid w:val="00EF19B7"/>
    <w:rsid w:val="00EF2120"/>
    <w:rsid w:val="00EF25E0"/>
    <w:rsid w:val="00EF3412"/>
    <w:rsid w:val="00EF3C0A"/>
    <w:rsid w:val="00EF3E0F"/>
    <w:rsid w:val="00EF56C6"/>
    <w:rsid w:val="00EF6211"/>
    <w:rsid w:val="00EF64B3"/>
    <w:rsid w:val="00F006A8"/>
    <w:rsid w:val="00F0179C"/>
    <w:rsid w:val="00F01EC3"/>
    <w:rsid w:val="00F03009"/>
    <w:rsid w:val="00F045B8"/>
    <w:rsid w:val="00F050EA"/>
    <w:rsid w:val="00F063AA"/>
    <w:rsid w:val="00F06544"/>
    <w:rsid w:val="00F070A9"/>
    <w:rsid w:val="00F10359"/>
    <w:rsid w:val="00F108A2"/>
    <w:rsid w:val="00F10C00"/>
    <w:rsid w:val="00F12128"/>
    <w:rsid w:val="00F12719"/>
    <w:rsid w:val="00F1351E"/>
    <w:rsid w:val="00F15042"/>
    <w:rsid w:val="00F150DE"/>
    <w:rsid w:val="00F15C10"/>
    <w:rsid w:val="00F201F5"/>
    <w:rsid w:val="00F20365"/>
    <w:rsid w:val="00F2049A"/>
    <w:rsid w:val="00F223E4"/>
    <w:rsid w:val="00F22CAB"/>
    <w:rsid w:val="00F23296"/>
    <w:rsid w:val="00F247A0"/>
    <w:rsid w:val="00F25E70"/>
    <w:rsid w:val="00F26BCB"/>
    <w:rsid w:val="00F27B11"/>
    <w:rsid w:val="00F27E65"/>
    <w:rsid w:val="00F30425"/>
    <w:rsid w:val="00F30F36"/>
    <w:rsid w:val="00F325BB"/>
    <w:rsid w:val="00F3280A"/>
    <w:rsid w:val="00F34432"/>
    <w:rsid w:val="00F34CFF"/>
    <w:rsid w:val="00F35D11"/>
    <w:rsid w:val="00F36A2D"/>
    <w:rsid w:val="00F40A81"/>
    <w:rsid w:val="00F410B0"/>
    <w:rsid w:val="00F4324B"/>
    <w:rsid w:val="00F45099"/>
    <w:rsid w:val="00F45AFA"/>
    <w:rsid w:val="00F46454"/>
    <w:rsid w:val="00F478A8"/>
    <w:rsid w:val="00F47F22"/>
    <w:rsid w:val="00F50C44"/>
    <w:rsid w:val="00F50E2D"/>
    <w:rsid w:val="00F514D8"/>
    <w:rsid w:val="00F51E97"/>
    <w:rsid w:val="00F526F7"/>
    <w:rsid w:val="00F52AE7"/>
    <w:rsid w:val="00F52ED5"/>
    <w:rsid w:val="00F534D3"/>
    <w:rsid w:val="00F53FF2"/>
    <w:rsid w:val="00F5484E"/>
    <w:rsid w:val="00F551DC"/>
    <w:rsid w:val="00F5794C"/>
    <w:rsid w:val="00F57EB5"/>
    <w:rsid w:val="00F607C0"/>
    <w:rsid w:val="00F62E22"/>
    <w:rsid w:val="00F643C2"/>
    <w:rsid w:val="00F65DEB"/>
    <w:rsid w:val="00F667C4"/>
    <w:rsid w:val="00F66F99"/>
    <w:rsid w:val="00F72571"/>
    <w:rsid w:val="00F727F6"/>
    <w:rsid w:val="00F729C0"/>
    <w:rsid w:val="00F73125"/>
    <w:rsid w:val="00F73298"/>
    <w:rsid w:val="00F73677"/>
    <w:rsid w:val="00F747E9"/>
    <w:rsid w:val="00F74B36"/>
    <w:rsid w:val="00F74C3A"/>
    <w:rsid w:val="00F753A7"/>
    <w:rsid w:val="00F7617D"/>
    <w:rsid w:val="00F76986"/>
    <w:rsid w:val="00F76A1F"/>
    <w:rsid w:val="00F81861"/>
    <w:rsid w:val="00F8197C"/>
    <w:rsid w:val="00F81F83"/>
    <w:rsid w:val="00F81FC6"/>
    <w:rsid w:val="00F8200A"/>
    <w:rsid w:val="00F82939"/>
    <w:rsid w:val="00F84E4B"/>
    <w:rsid w:val="00F856C9"/>
    <w:rsid w:val="00F85C24"/>
    <w:rsid w:val="00F85E5C"/>
    <w:rsid w:val="00F86AAC"/>
    <w:rsid w:val="00F86B04"/>
    <w:rsid w:val="00F86ECB"/>
    <w:rsid w:val="00F872FA"/>
    <w:rsid w:val="00F873B8"/>
    <w:rsid w:val="00F907AE"/>
    <w:rsid w:val="00F916F8"/>
    <w:rsid w:val="00F92C0E"/>
    <w:rsid w:val="00F9302F"/>
    <w:rsid w:val="00F934A2"/>
    <w:rsid w:val="00F93A30"/>
    <w:rsid w:val="00F9432F"/>
    <w:rsid w:val="00F94F6B"/>
    <w:rsid w:val="00F95868"/>
    <w:rsid w:val="00F964DC"/>
    <w:rsid w:val="00FA23C3"/>
    <w:rsid w:val="00FA3D44"/>
    <w:rsid w:val="00FA4289"/>
    <w:rsid w:val="00FA5773"/>
    <w:rsid w:val="00FA6039"/>
    <w:rsid w:val="00FA6780"/>
    <w:rsid w:val="00FB002E"/>
    <w:rsid w:val="00FB0C7F"/>
    <w:rsid w:val="00FB0CD6"/>
    <w:rsid w:val="00FB267E"/>
    <w:rsid w:val="00FB3A65"/>
    <w:rsid w:val="00FB6DE2"/>
    <w:rsid w:val="00FC0C28"/>
    <w:rsid w:val="00FC1885"/>
    <w:rsid w:val="00FC3740"/>
    <w:rsid w:val="00FC440F"/>
    <w:rsid w:val="00FC4C0A"/>
    <w:rsid w:val="00FC52E9"/>
    <w:rsid w:val="00FC67BF"/>
    <w:rsid w:val="00FC7A25"/>
    <w:rsid w:val="00FC7D72"/>
    <w:rsid w:val="00FD0925"/>
    <w:rsid w:val="00FD0CFB"/>
    <w:rsid w:val="00FD188A"/>
    <w:rsid w:val="00FD1A88"/>
    <w:rsid w:val="00FD23E9"/>
    <w:rsid w:val="00FD3D1D"/>
    <w:rsid w:val="00FD400E"/>
    <w:rsid w:val="00FD4B63"/>
    <w:rsid w:val="00FD509C"/>
    <w:rsid w:val="00FD5F48"/>
    <w:rsid w:val="00FE2489"/>
    <w:rsid w:val="00FE381A"/>
    <w:rsid w:val="00FE3B9D"/>
    <w:rsid w:val="00FE3DDA"/>
    <w:rsid w:val="00FE3EA1"/>
    <w:rsid w:val="00FE3F68"/>
    <w:rsid w:val="00FE69AB"/>
    <w:rsid w:val="00FE6A99"/>
    <w:rsid w:val="00FE7A98"/>
    <w:rsid w:val="00FE7CD1"/>
    <w:rsid w:val="00FE7FBE"/>
    <w:rsid w:val="00FF1B2D"/>
    <w:rsid w:val="00FF1DA1"/>
    <w:rsid w:val="00FF3127"/>
    <w:rsid w:val="00FF3785"/>
    <w:rsid w:val="00FF3F52"/>
    <w:rsid w:val="00FF4021"/>
    <w:rsid w:val="00FF42F8"/>
    <w:rsid w:val="00FF482D"/>
    <w:rsid w:val="00FF5129"/>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E87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header" w:uiPriority="0"/>
    <w:lsdException w:name="caption" w:semiHidden="0" w:unhideWhenUsed="0" w:qFormat="1"/>
    <w:lsdException w:name="Title" w:semiHidden="0" w:uiPriority="0" w:unhideWhenUsed="0" w:qFormat="1"/>
    <w:lsdException w:name="Default Paragraph Font" w:uiPriority="1"/>
    <w:lsdException w:name="List Continue 2" w:uiPriority="0"/>
    <w:lsdException w:name="Subtitle" w:semiHidden="0" w:uiPriority="11" w:unhideWhenUsed="0" w:qFormat="1"/>
    <w:lsdException w:name="Note Heading" w:uiPriority="0"/>
    <w:lsdException w:name="Body Text 2" w:uiPriority="0"/>
    <w:lsdException w:name="Body Text 3" w:uiPriority="0"/>
    <w:lsdException w:name="Strong" w:semiHidden="0" w:unhideWhenUsed="0" w:qFormat="1"/>
    <w:lsdException w:name="Emphasis" w:semiHidden="0" w:unhideWhenUsed="0" w:qFormat="1"/>
    <w:lsdException w:name="Plai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216AA"/>
    <w:pPr>
      <w:spacing w:after="120"/>
    </w:pPr>
    <w:rPr>
      <w:rFonts w:ascii="Arial" w:hAnsi="Arial"/>
      <w:sz w:val="22"/>
      <w:szCs w:val="24"/>
    </w:rPr>
  </w:style>
  <w:style w:type="paragraph" w:styleId="Heading1">
    <w:name w:val="heading 1"/>
    <w:basedOn w:val="Head1"/>
    <w:next w:val="Normal"/>
    <w:link w:val="Heading1Char"/>
    <w:uiPriority w:val="99"/>
    <w:qFormat/>
    <w:rsid w:val="00DE5631"/>
    <w:pPr>
      <w:numPr>
        <w:numId w:val="9"/>
      </w:numPr>
    </w:pPr>
    <w:rPr>
      <w:bCs/>
    </w:rPr>
  </w:style>
  <w:style w:type="paragraph" w:styleId="Heading2">
    <w:name w:val="heading 2"/>
    <w:basedOn w:val="Head2"/>
    <w:next w:val="Normal"/>
    <w:link w:val="Heading2Char"/>
    <w:uiPriority w:val="99"/>
    <w:qFormat/>
    <w:rsid w:val="00DE5631"/>
    <w:pPr>
      <w:numPr>
        <w:ilvl w:val="1"/>
        <w:numId w:val="9"/>
      </w:numPr>
    </w:pPr>
    <w:rPr>
      <w:bCs/>
      <w:iCs/>
      <w:szCs w:val="28"/>
    </w:rPr>
  </w:style>
  <w:style w:type="paragraph" w:styleId="Heading3">
    <w:name w:val="heading 3"/>
    <w:aliases w:val="Heading 3 Char3,h3 Char,TF-Overskrift 3 Char,subhead Char,1. Char,3 Char,l3 Char,CT Char,Head3 Char,Level 3 Head Char,H3 Char,alltoc Char,Table3 Char,Heading 3 Char Char1,Heading 3 Char1 Char,Heading 3 Char Char Char,h3,subhead"/>
    <w:basedOn w:val="Head3"/>
    <w:next w:val="Maintext"/>
    <w:link w:val="Heading3Char1"/>
    <w:uiPriority w:val="99"/>
    <w:qFormat/>
    <w:rsid w:val="00DE5631"/>
    <w:pPr>
      <w:numPr>
        <w:ilvl w:val="2"/>
        <w:numId w:val="9"/>
      </w:numPr>
    </w:pPr>
    <w:rPr>
      <w:bCs/>
      <w:szCs w:val="26"/>
    </w:rPr>
  </w:style>
  <w:style w:type="paragraph" w:styleId="Heading4">
    <w:name w:val="heading 4"/>
    <w:basedOn w:val="Head4"/>
    <w:next w:val="Normal"/>
    <w:link w:val="Heading4Char"/>
    <w:uiPriority w:val="99"/>
    <w:qFormat/>
    <w:rsid w:val="00DE5631"/>
    <w:pPr>
      <w:numPr>
        <w:ilvl w:val="3"/>
        <w:numId w:val="9"/>
      </w:numPr>
    </w:pPr>
  </w:style>
  <w:style w:type="paragraph" w:styleId="Heading5">
    <w:name w:val="heading 5"/>
    <w:aliases w:val="Block Label,h5,5,l5,Head5,Level 5,Atty Info 3,Level 51,not set up (5),lowest level provided"/>
    <w:basedOn w:val="Normal"/>
    <w:next w:val="Normal"/>
    <w:link w:val="Heading5Char"/>
    <w:uiPriority w:val="99"/>
    <w:qFormat/>
    <w:rsid w:val="00DE5631"/>
    <w:pPr>
      <w:numPr>
        <w:ilvl w:val="4"/>
        <w:numId w:val="9"/>
      </w:numPr>
      <w:spacing w:before="240" w:after="60"/>
      <w:outlineLvl w:val="4"/>
    </w:pPr>
    <w:rPr>
      <w:b/>
      <w:bCs/>
      <w:i/>
      <w:iCs/>
      <w:sz w:val="20"/>
      <w:szCs w:val="26"/>
    </w:rPr>
  </w:style>
  <w:style w:type="paragraph" w:styleId="Heading6">
    <w:name w:val="heading 6"/>
    <w:aliases w:val="do not use,h6"/>
    <w:basedOn w:val="Normal"/>
    <w:next w:val="Normal"/>
    <w:link w:val="Heading6Char1"/>
    <w:uiPriority w:val="99"/>
    <w:qFormat/>
    <w:rsid w:val="00DE5631"/>
    <w:pPr>
      <w:numPr>
        <w:ilvl w:val="5"/>
        <w:numId w:val="9"/>
      </w:numPr>
      <w:spacing w:before="240" w:after="60"/>
      <w:outlineLvl w:val="5"/>
    </w:pPr>
    <w:rPr>
      <w:rFonts w:ascii="Times New Roman" w:hAnsi="Times New Roman"/>
      <w:b/>
      <w:bCs/>
      <w:szCs w:val="22"/>
    </w:rPr>
  </w:style>
  <w:style w:type="paragraph" w:styleId="Heading7">
    <w:name w:val="heading 7"/>
    <w:aliases w:val="h7"/>
    <w:basedOn w:val="Normal"/>
    <w:next w:val="Normal"/>
    <w:link w:val="Heading7Char1"/>
    <w:uiPriority w:val="99"/>
    <w:qFormat/>
    <w:rsid w:val="00DE5631"/>
    <w:pPr>
      <w:numPr>
        <w:ilvl w:val="6"/>
        <w:numId w:val="9"/>
      </w:numPr>
      <w:spacing w:before="240" w:after="60"/>
      <w:outlineLvl w:val="6"/>
    </w:pPr>
    <w:rPr>
      <w:rFonts w:ascii="Times New Roman" w:hAnsi="Times New Roman"/>
      <w:sz w:val="24"/>
    </w:rPr>
  </w:style>
  <w:style w:type="paragraph" w:styleId="Heading8">
    <w:name w:val="heading 8"/>
    <w:aliases w:val="h8"/>
    <w:basedOn w:val="Normal"/>
    <w:next w:val="Normal"/>
    <w:link w:val="Heading8Char1"/>
    <w:uiPriority w:val="99"/>
    <w:qFormat/>
    <w:rsid w:val="00DE5631"/>
    <w:pPr>
      <w:numPr>
        <w:ilvl w:val="7"/>
        <w:numId w:val="9"/>
      </w:numPr>
      <w:spacing w:before="240" w:after="60"/>
      <w:outlineLvl w:val="7"/>
    </w:pPr>
    <w:rPr>
      <w:rFonts w:ascii="Times New Roman" w:hAnsi="Times New Roman"/>
      <w:i/>
      <w:iCs/>
      <w:sz w:val="24"/>
    </w:rPr>
  </w:style>
  <w:style w:type="paragraph" w:styleId="Heading9">
    <w:name w:val="heading 9"/>
    <w:aliases w:val="h9"/>
    <w:basedOn w:val="Normal"/>
    <w:next w:val="Normal"/>
    <w:link w:val="Heading9Char1"/>
    <w:uiPriority w:val="99"/>
    <w:qFormat/>
    <w:rsid w:val="00DE5631"/>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631"/>
    <w:rPr>
      <w:rFonts w:ascii="Arial" w:hAnsi="Arial" w:cs="Arial"/>
      <w:bCs/>
      <w:caps/>
      <w:kern w:val="36"/>
      <w:sz w:val="36"/>
      <w:szCs w:val="36"/>
    </w:rPr>
  </w:style>
  <w:style w:type="character" w:customStyle="1" w:styleId="Heading2Char">
    <w:name w:val="Heading 2 Char"/>
    <w:link w:val="Heading2"/>
    <w:uiPriority w:val="99"/>
    <w:locked/>
    <w:rsid w:val="00DE5631"/>
    <w:rPr>
      <w:rFonts w:ascii="Arial" w:hAnsi="Arial" w:cs="Arial"/>
      <w:b/>
      <w:bCs/>
      <w:iCs/>
      <w:caps/>
      <w:kern w:val="36"/>
      <w:sz w:val="24"/>
      <w:szCs w:val="28"/>
    </w:rPr>
  </w:style>
  <w:style w:type="character" w:customStyle="1" w:styleId="Heading3Char1">
    <w:name w:val="Heading 3 Char1"/>
    <w:aliases w:val="Heading 3 Char3 Char,h3 Char Char,TF-Overskrift 3 Char Char,subhead Char Char,1. Char Char,3 Char Char,l3 Char Char,CT Char Char,Head3 Char Char,Level 3 Head Char Char,H3 Char Char,alltoc Char Char,Table3 Char Char,h3 Char1,subhead Char1"/>
    <w:link w:val="Heading3"/>
    <w:uiPriority w:val="99"/>
    <w:locked/>
    <w:rsid w:val="00DE5631"/>
    <w:rPr>
      <w:rFonts w:ascii="Arial" w:hAnsi="Arial" w:cs="Arial"/>
      <w:b/>
      <w:bCs/>
      <w:sz w:val="24"/>
      <w:szCs w:val="26"/>
    </w:rPr>
  </w:style>
  <w:style w:type="character" w:customStyle="1" w:styleId="Heading4Char">
    <w:name w:val="Heading 4 Char"/>
    <w:link w:val="Heading4"/>
    <w:uiPriority w:val="99"/>
    <w:locked/>
    <w:rsid w:val="00DE5631"/>
    <w:rPr>
      <w:rFonts w:ascii="Arial" w:hAnsi="Arial" w:cs="Arial"/>
      <w:b/>
      <w:sz w:val="22"/>
      <w:szCs w:val="22"/>
    </w:rPr>
  </w:style>
  <w:style w:type="character" w:customStyle="1" w:styleId="Heading5Char">
    <w:name w:val="Heading 5 Char"/>
    <w:aliases w:val="Block Label Char,h5 Char,5 Char,l5 Char,Head5 Char,Level 5 Char,Atty Info 3 Char,Level 51 Char,not set up (5) Char,lowest level provided Char"/>
    <w:link w:val="Heading5"/>
    <w:uiPriority w:val="99"/>
    <w:locked/>
    <w:rsid w:val="00DE5631"/>
    <w:rPr>
      <w:rFonts w:ascii="Arial" w:hAnsi="Arial"/>
      <w:b/>
      <w:bCs/>
      <w:i/>
      <w:iCs/>
      <w:szCs w:val="26"/>
    </w:rPr>
  </w:style>
  <w:style w:type="character" w:customStyle="1" w:styleId="Heading6Char1">
    <w:name w:val="Heading 6 Char1"/>
    <w:aliases w:val="do not use Char,h6 Char"/>
    <w:link w:val="Heading6"/>
    <w:uiPriority w:val="99"/>
    <w:locked/>
    <w:rsid w:val="00DE5631"/>
    <w:rPr>
      <w:b/>
      <w:bCs/>
      <w:sz w:val="22"/>
      <w:szCs w:val="22"/>
    </w:rPr>
  </w:style>
  <w:style w:type="character" w:customStyle="1" w:styleId="Heading7Char1">
    <w:name w:val="Heading 7 Char1"/>
    <w:aliases w:val="h7 Char"/>
    <w:link w:val="Heading7"/>
    <w:uiPriority w:val="99"/>
    <w:locked/>
    <w:rsid w:val="00DE5631"/>
    <w:rPr>
      <w:sz w:val="24"/>
      <w:szCs w:val="24"/>
    </w:rPr>
  </w:style>
  <w:style w:type="character" w:customStyle="1" w:styleId="Heading8Char1">
    <w:name w:val="Heading 8 Char1"/>
    <w:aliases w:val="h8 Char"/>
    <w:link w:val="Heading8"/>
    <w:uiPriority w:val="99"/>
    <w:locked/>
    <w:rsid w:val="00DE5631"/>
    <w:rPr>
      <w:i/>
      <w:iCs/>
      <w:sz w:val="24"/>
      <w:szCs w:val="24"/>
    </w:rPr>
  </w:style>
  <w:style w:type="character" w:customStyle="1" w:styleId="Heading9Char1">
    <w:name w:val="Heading 9 Char1"/>
    <w:aliases w:val="h9 Char"/>
    <w:link w:val="Heading9"/>
    <w:uiPriority w:val="99"/>
    <w:locked/>
    <w:rsid w:val="00DE5631"/>
    <w:rPr>
      <w:rFonts w:ascii="Arial" w:hAnsi="Arial" w:cs="Arial"/>
      <w:sz w:val="22"/>
      <w:szCs w:val="22"/>
    </w:rPr>
  </w:style>
  <w:style w:type="paragraph" w:customStyle="1" w:styleId="AgendaItem">
    <w:name w:val="Agenda Item"/>
    <w:basedOn w:val="Normal"/>
    <w:uiPriority w:val="99"/>
    <w:semiHidden/>
    <w:rsid w:val="005E33A7"/>
    <w:pPr>
      <w:spacing w:before="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uiPriority w:val="99"/>
    <w:rsid w:val="005E33A7"/>
  </w:style>
  <w:style w:type="character" w:customStyle="1" w:styleId="MaintextCharChar">
    <w:name w:val="Main text Char Char"/>
    <w:link w:val="Maintext"/>
    <w:uiPriority w:val="99"/>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qFormat/>
    <w:rsid w:val="005E33A7"/>
    <w:pPr>
      <w:tabs>
        <w:tab w:val="right" w:leader="dot" w:pos="9299"/>
      </w:tabs>
    </w:pPr>
    <w:rPr>
      <w:rFonts w:cs="Arial"/>
      <w:szCs w:val="22"/>
    </w:rPr>
  </w:style>
  <w:style w:type="paragraph" w:styleId="TOC3">
    <w:name w:val="toc 3"/>
    <w:basedOn w:val="Normal"/>
    <w:next w:val="Normal"/>
    <w:link w:val="TOC3Char1"/>
    <w:autoRedefine/>
    <w:uiPriority w:val="39"/>
    <w:qFormat/>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qFormat/>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character" w:customStyle="1" w:styleId="XMLattribute">
    <w:name w:val="XMLattribute"/>
    <w:rsid w:val="00544AB6"/>
    <w:rPr>
      <w:color w:val="FF0000"/>
      <w:sz w:val="20"/>
    </w:rPr>
  </w:style>
  <w:style w:type="character" w:customStyle="1" w:styleId="TableTextChar">
    <w:name w:val="Table Text Char"/>
    <w:uiPriority w:val="99"/>
    <w:rsid w:val="005E33A7"/>
    <w:rPr>
      <w:rFonts w:cs="Times New Roman"/>
      <w:sz w:val="24"/>
      <w:lang w:val="en-AU" w:eastAsia="en-AU" w:bidi="ar-SA"/>
    </w:rPr>
  </w:style>
  <w:style w:type="paragraph" w:customStyle="1" w:styleId="StyleBefore6ptAfter6pt">
    <w:name w:val="Style Before:  6 pt After:  6 pt"/>
    <w:basedOn w:val="Normal"/>
    <w:rsid w:val="00215C30"/>
    <w:rPr>
      <w:szCs w:val="20"/>
    </w:rPr>
  </w:style>
  <w:style w:type="paragraph" w:styleId="Title">
    <w:name w:val="Title"/>
    <w:basedOn w:val="Normal"/>
    <w:next w:val="Normal"/>
    <w:qFormat/>
    <w:locked/>
    <w:rsid w:val="00CD1E17"/>
    <w:pPr>
      <w:widowControl w:val="0"/>
      <w:autoSpaceDE w:val="0"/>
      <w:autoSpaceDN w:val="0"/>
      <w:adjustRightInd w:val="0"/>
      <w:spacing w:before="240" w:after="60"/>
      <w:jc w:val="center"/>
    </w:pPr>
    <w:rPr>
      <w:rFonts w:cs="Arial"/>
      <w:b/>
      <w:bCs/>
      <w:color w:val="000000"/>
      <w:sz w:val="32"/>
      <w:szCs w:val="32"/>
      <w:shd w:val="clear" w:color="auto" w:fill="FFFFFF"/>
    </w:rPr>
  </w:style>
  <w:style w:type="paragraph" w:customStyle="1" w:styleId="NumberedList">
    <w:name w:val="Numbered List"/>
    <w:next w:val="Normal"/>
    <w:rsid w:val="00CD1E17"/>
    <w:pPr>
      <w:widowControl w:val="0"/>
      <w:autoSpaceDE w:val="0"/>
      <w:autoSpaceDN w:val="0"/>
      <w:adjustRightInd w:val="0"/>
      <w:ind w:left="360" w:hanging="360"/>
    </w:pPr>
    <w:rPr>
      <w:color w:val="000000"/>
      <w:shd w:val="clear" w:color="auto" w:fill="FFFFFF"/>
    </w:rPr>
  </w:style>
  <w:style w:type="paragraph" w:customStyle="1" w:styleId="TableHeading">
    <w:name w:val="Table Heading"/>
    <w:basedOn w:val="Normal"/>
    <w:link w:val="TableHeadingChar"/>
    <w:uiPriority w:val="99"/>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BulletedList">
    <w:name w:val="Bulleted List"/>
    <w:next w:val="Normal"/>
    <w:rsid w:val="00CD1E17"/>
    <w:pPr>
      <w:widowControl w:val="0"/>
      <w:autoSpaceDE w:val="0"/>
      <w:autoSpaceDN w:val="0"/>
      <w:adjustRightInd w:val="0"/>
      <w:ind w:left="360" w:hanging="360"/>
    </w:pPr>
    <w:rPr>
      <w:color w:val="000000"/>
      <w:shd w:val="clear" w:color="auto" w:fill="FFFFFF"/>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paragraph" w:styleId="BodyText2">
    <w:name w:val="Body Text 2"/>
    <w:basedOn w:val="Normal"/>
    <w:next w:val="Normal"/>
    <w:locked/>
    <w:rsid w:val="00CD1E17"/>
    <w:pPr>
      <w:widowControl w:val="0"/>
      <w:autoSpaceDE w:val="0"/>
      <w:autoSpaceDN w:val="0"/>
      <w:adjustRightInd w:val="0"/>
      <w:spacing w:line="480" w:lineRule="auto"/>
    </w:pPr>
    <w:rPr>
      <w:rFonts w:ascii="Times New Roman" w:hAnsi="Times New Roman"/>
      <w:color w:val="000000"/>
      <w:sz w:val="18"/>
      <w:szCs w:val="18"/>
      <w:shd w:val="clear" w:color="auto" w:fill="FFFFFF"/>
    </w:rPr>
  </w:style>
  <w:style w:type="paragraph" w:styleId="BodyTextIndent2">
    <w:name w:val="Body Text Indent 2"/>
    <w:basedOn w:val="Normal"/>
    <w:link w:val="BodyTextIndent2Char1"/>
    <w:uiPriority w:val="99"/>
    <w:rsid w:val="005E33A7"/>
    <w:pPr>
      <w:spacing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BodyText3">
    <w:name w:val="Body Text 3"/>
    <w:basedOn w:val="Normal"/>
    <w:next w:val="Normal"/>
    <w:locked/>
    <w:rsid w:val="00CD1E17"/>
    <w:pPr>
      <w:widowControl w:val="0"/>
      <w:autoSpaceDE w:val="0"/>
      <w:autoSpaceDN w:val="0"/>
      <w:adjustRightInd w:val="0"/>
    </w:pPr>
    <w:rPr>
      <w:rFonts w:ascii="Times New Roman" w:hAnsi="Times New Roman"/>
      <w:color w:val="000000"/>
      <w:sz w:val="16"/>
      <w:szCs w:val="16"/>
      <w:shd w:val="clear" w:color="auto" w:fill="FFFFFF"/>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3"/>
      </w:numPr>
      <w:tabs>
        <w:tab w:val="clear" w:pos="2160"/>
        <w:tab w:val="num" w:pos="1701"/>
      </w:tabs>
      <w:spacing w:after="240"/>
      <w:ind w:left="1701" w:hanging="567"/>
    </w:pPr>
    <w:rPr>
      <w:rFonts w:ascii="Times New Roman" w:hAnsi="Times New Roman"/>
      <w:sz w:val="24"/>
      <w:szCs w:val="20"/>
    </w:rPr>
  </w:style>
  <w:style w:type="paragraph" w:styleId="NoteHeading">
    <w:name w:val="Note Heading"/>
    <w:basedOn w:val="Normal"/>
    <w:next w:val="Normal"/>
    <w:locked/>
    <w:rsid w:val="00CD1E17"/>
    <w:pPr>
      <w:widowControl w:val="0"/>
      <w:autoSpaceDE w:val="0"/>
      <w:autoSpaceDN w:val="0"/>
      <w:adjustRightInd w:val="0"/>
    </w:pPr>
    <w:rPr>
      <w:rFonts w:ascii="Times New Roman" w:hAnsi="Times New Roman"/>
      <w:color w:val="000000"/>
      <w:sz w:val="20"/>
      <w:szCs w:val="20"/>
      <w:shd w:val="clear" w:color="auto" w:fill="FFFFFF"/>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8"/>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styleId="PlainText">
    <w:name w:val="Plain Text"/>
    <w:basedOn w:val="Normal"/>
    <w:next w:val="Normal"/>
    <w:locked/>
    <w:rsid w:val="00CD1E17"/>
    <w:pPr>
      <w:widowControl w:val="0"/>
      <w:autoSpaceDE w:val="0"/>
      <w:autoSpaceDN w:val="0"/>
      <w:adjustRightInd w:val="0"/>
    </w:pPr>
    <w:rPr>
      <w:rFonts w:ascii="Courier New" w:hAnsi="Courier New" w:cs="Courier New"/>
      <w:color w:val="000000"/>
      <w:sz w:val="20"/>
      <w:szCs w:val="20"/>
      <w:shd w:val="clear" w:color="auto" w:fill="FFFFFF"/>
    </w:rPr>
  </w:style>
  <w:style w:type="paragraph" w:customStyle="1" w:styleId="ClauseLevel1">
    <w:name w:val="Clause Level 1"/>
    <w:next w:val="ClauseLevel2"/>
    <w:uiPriority w:val="99"/>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Code">
    <w:name w:val="Code"/>
    <w:next w:val="Normal"/>
    <w:rsid w:val="00CD1E17"/>
    <w:pPr>
      <w:widowControl w:val="0"/>
      <w:autoSpaceDE w:val="0"/>
      <w:autoSpaceDN w:val="0"/>
      <w:adjustRightInd w:val="0"/>
    </w:pPr>
    <w:rPr>
      <w:rFonts w:ascii="Courier New" w:hAnsi="Courier New" w:cs="Courier New"/>
      <w:color w:val="000000"/>
      <w:sz w:val="18"/>
      <w:szCs w:val="18"/>
      <w:shd w:val="clear" w:color="auto" w:fill="FFFFFF"/>
    </w:rPr>
  </w:style>
  <w:style w:type="character" w:customStyle="1" w:styleId="FieldLabel">
    <w:name w:val="Field Label"/>
    <w:rsid w:val="00CD1E17"/>
    <w:rPr>
      <w:rFonts w:ascii="Times New Roman" w:hAnsi="Times New Roman"/>
      <w:i/>
      <w:iCs/>
      <w:color w:val="004080"/>
      <w:sz w:val="20"/>
      <w:szCs w:val="20"/>
      <w:shd w:val="clear" w:color="auto" w:fill="FFFFFF"/>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99"/>
    <w:qFormat/>
    <w:rsid w:val="005E33A7"/>
    <w:pPr>
      <w:ind w:left="720"/>
    </w:pPr>
  </w:style>
  <w:style w:type="paragraph" w:customStyle="1" w:styleId="AlphaParagraph">
    <w:name w:val="Alpha Paragraph"/>
    <w:basedOn w:val="Normal"/>
    <w:uiPriority w:val="99"/>
    <w:rsid w:val="005E33A7"/>
    <w:pPr>
      <w:numPr>
        <w:numId w:val="10"/>
      </w:numPr>
      <w:spacing w:after="240" w:line="260" w:lineRule="exact"/>
    </w:pPr>
    <w:rPr>
      <w:color w:val="000000"/>
      <w:sz w:val="20"/>
      <w:szCs w:val="20"/>
    </w:rPr>
  </w:style>
  <w:style w:type="character" w:customStyle="1" w:styleId="SSBookmark">
    <w:name w:val="SSBookmark"/>
    <w:rsid w:val="00CD1E17"/>
    <w:rPr>
      <w:rFonts w:ascii="Lucida Sans" w:hAnsi="Lucida Sans" w:cs="Lucida Sans"/>
      <w:b/>
      <w:bCs/>
      <w:color w:val="000000"/>
      <w:sz w:val="16"/>
      <w:szCs w:val="16"/>
      <w:shd w:val="clear" w:color="auto" w:fill="FFFF80"/>
    </w:rPr>
  </w:style>
  <w:style w:type="character" w:customStyle="1" w:styleId="Objecttype">
    <w:name w:val="Object type"/>
    <w:rsid w:val="00CD1E17"/>
    <w:rPr>
      <w:rFonts w:ascii="Times New Roman" w:hAnsi="Times New Roman"/>
      <w:b/>
      <w:bCs/>
      <w:color w:val="000000"/>
      <w:sz w:val="20"/>
      <w:szCs w:val="20"/>
      <w:u w:val="single"/>
      <w:shd w:val="clear" w:color="auto" w:fill="FFFFFF"/>
    </w:rPr>
  </w:style>
  <w:style w:type="paragraph" w:customStyle="1" w:styleId="Normalnumbered">
    <w:name w:val="Normal numbered"/>
    <w:basedOn w:val="Normal"/>
    <w:uiPriority w:val="99"/>
    <w:rsid w:val="005E33A7"/>
    <w:pPr>
      <w:numPr>
        <w:numId w:val="11"/>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paragraph" w:customStyle="1" w:styleId="ListHeader">
    <w:name w:val="List Header"/>
    <w:next w:val="Normal"/>
    <w:rsid w:val="00CD1E17"/>
    <w:pPr>
      <w:widowControl w:val="0"/>
      <w:autoSpaceDE w:val="0"/>
      <w:autoSpaceDN w:val="0"/>
      <w:adjustRightInd w:val="0"/>
    </w:pPr>
    <w:rPr>
      <w:b/>
      <w:bCs/>
      <w:i/>
      <w:iCs/>
      <w:color w:val="0000A0"/>
      <w:shd w:val="clear" w:color="auto" w:fill="FFFFFF"/>
    </w:rPr>
  </w:style>
  <w:style w:type="character" w:customStyle="1" w:styleId="SSTemplateField">
    <w:name w:val="SSTemplateField"/>
    <w:rsid w:val="00CD1E17"/>
    <w:rPr>
      <w:rFonts w:ascii="Lucida Sans" w:hAnsi="Lucida Sans" w:cs="Lucida Sans"/>
      <w:b/>
      <w:bCs/>
      <w:color w:val="FFFFFF"/>
      <w:sz w:val="16"/>
      <w:szCs w:val="16"/>
      <w:shd w:val="clear" w:color="auto" w:fill="FF0000"/>
    </w:rPr>
  </w:style>
  <w:style w:type="paragraph" w:customStyle="1" w:styleId="Style">
    <w:name w:val="Style"/>
    <w:next w:val="Normal"/>
    <w:rsid w:val="00CD1E17"/>
    <w:pPr>
      <w:widowControl w:val="0"/>
      <w:autoSpaceDE w:val="0"/>
      <w:autoSpaceDN w:val="0"/>
      <w:adjustRightInd w:val="0"/>
    </w:pPr>
    <w:rPr>
      <w:rFonts w:ascii="Arial" w:hAnsi="Arial" w:cs="Arial"/>
      <w:color w:val="000000"/>
      <w:shd w:val="clear" w:color="auto" w:fill="FFFFFF"/>
    </w:rPr>
  </w:style>
  <w:style w:type="paragraph" w:customStyle="1" w:styleId="CharCharCharCharCharCharChar">
    <w:name w:val="Char Char Char Char Char Char Char"/>
    <w:next w:val="Normal"/>
    <w:rsid w:val="00CD1E17"/>
    <w:pPr>
      <w:widowControl w:val="0"/>
      <w:autoSpaceDE w:val="0"/>
      <w:autoSpaceDN w:val="0"/>
      <w:adjustRightInd w:val="0"/>
      <w:spacing w:after="160" w:line="240" w:lineRule="exact"/>
    </w:pPr>
    <w:rPr>
      <w:rFonts w:ascii="Arial" w:hAnsi="Arial" w:cs="Arial"/>
      <w:color w:val="000000"/>
      <w:shd w:val="clear" w:color="auto" w:fill="FFFFFF"/>
    </w:rPr>
  </w:style>
  <w:style w:type="character" w:customStyle="1" w:styleId="ns1">
    <w:name w:val="ns1"/>
    <w:uiPriority w:val="99"/>
    <w:rsid w:val="005E33A7"/>
    <w:rPr>
      <w:rFonts w:cs="Times New Roman"/>
      <w:color w:val="FF0000"/>
    </w:rPr>
  </w:style>
  <w:style w:type="paragraph" w:customStyle="1" w:styleId="StyleHeading1BoldAfter0pt">
    <w:name w:val="Style Heading 1 + Bold After:  0 pt"/>
    <w:basedOn w:val="Heading1"/>
    <w:rsid w:val="00D75F48"/>
    <w:pPr>
      <w:pageBreakBefore w:val="0"/>
      <w:spacing w:before="480" w:after="240"/>
      <w:ind w:left="431" w:hanging="431"/>
    </w:pPr>
    <w:rPr>
      <w:rFonts w:cs="Times New Roman"/>
      <w:b/>
      <w:szCs w:val="20"/>
    </w:rPr>
  </w:style>
  <w:style w:type="paragraph" w:customStyle="1" w:styleId="StyleHeading214ptCustomColorRGB064128Before0pt1">
    <w:name w:val="Style Heading 2 + 14 pt Custom Color(RGB(064128)) Before:  0 pt...1"/>
    <w:basedOn w:val="Heading2"/>
    <w:rsid w:val="00D75F48"/>
    <w:pPr>
      <w:spacing w:before="120" w:after="120"/>
      <w:ind w:left="578" w:hanging="578"/>
    </w:pPr>
    <w:rPr>
      <w:rFonts w:cs="Times New Roman"/>
      <w:iCs w:val="0"/>
      <w:color w:val="004080"/>
      <w:sz w:val="28"/>
      <w:szCs w:val="20"/>
    </w:rPr>
  </w:style>
  <w:style w:type="paragraph" w:styleId="ListBullet">
    <w:name w:val="List Bullet"/>
    <w:basedOn w:val="Normal"/>
    <w:autoRedefine/>
    <w:uiPriority w:val="99"/>
    <w:rsid w:val="005E33A7"/>
    <w:pPr>
      <w:numPr>
        <w:numId w:val="12"/>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paragraph" w:customStyle="1" w:styleId="StyleHeading313ptCustomColorRGB064128Before0pt">
    <w:name w:val="Style Heading 3 + 13 pt Custom Color(RGB(064128)) Before:  0 pt..."/>
    <w:basedOn w:val="Heading3"/>
    <w:rsid w:val="00AA047F"/>
    <w:pPr>
      <w:spacing w:before="0" w:after="120"/>
    </w:pPr>
    <w:rPr>
      <w:rFonts w:cs="Times New Roman"/>
      <w:color w:val="004080"/>
      <w:sz w:val="26"/>
      <w:szCs w:val="20"/>
    </w:rPr>
  </w:style>
  <w:style w:type="paragraph" w:customStyle="1" w:styleId="StyleMaintext">
    <w:name w:val="Style Main text"/>
    <w:basedOn w:val="Maintext"/>
    <w:link w:val="StyleMaintextChar"/>
    <w:autoRedefine/>
    <w:rsid w:val="008F6BFA"/>
    <w:pPr>
      <w:spacing w:before="120"/>
      <w:jc w:val="both"/>
    </w:pPr>
    <w:rPr>
      <w:lang w:val="en-US" w:eastAsia="en-US"/>
    </w:rPr>
  </w:style>
  <w:style w:type="character" w:styleId="Emphasis">
    <w:name w:val="Emphasis"/>
    <w:uiPriority w:val="99"/>
    <w:qFormat/>
    <w:rsid w:val="005E33A7"/>
    <w:rPr>
      <w:rFonts w:cs="Times New Roman"/>
      <w:b/>
      <w:bCs/>
    </w:rPr>
  </w:style>
  <w:style w:type="character" w:customStyle="1" w:styleId="StyleMaintextChar">
    <w:name w:val="Style Main text Char"/>
    <w:link w:val="StyleMaintext"/>
    <w:rsid w:val="008F6BFA"/>
    <w:rPr>
      <w:rFonts w:ascii="Arial" w:hAnsi="Arial"/>
      <w:sz w:val="22"/>
      <w:szCs w:val="24"/>
      <w:lang w:val="en-US" w:eastAsia="en-US"/>
    </w:rPr>
  </w:style>
  <w:style w:type="paragraph" w:customStyle="1" w:styleId="bullet">
    <w:name w:val="bullet"/>
    <w:basedOn w:val="Normal"/>
    <w:autoRedefine/>
    <w:uiPriority w:val="99"/>
    <w:rsid w:val="005E33A7"/>
    <w:pPr>
      <w:numPr>
        <w:numId w:val="13"/>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5E33A7"/>
    <w:rPr>
      <w:rFonts w:ascii="Arial" w:hAnsi="Arial" w:cs="Times New Roman"/>
      <w:b/>
      <w:bCs/>
      <w:lang w:val="en-AU" w:eastAsia="en-AU" w:bidi="ar-SA"/>
    </w:rPr>
  </w:style>
  <w:style w:type="paragraph" w:customStyle="1" w:styleId="Default">
    <w:name w:val="Default"/>
    <w:rsid w:val="00933625"/>
    <w:pPr>
      <w:autoSpaceDE w:val="0"/>
      <w:autoSpaceDN w:val="0"/>
      <w:adjustRightInd w:val="0"/>
    </w:pPr>
    <w:rPr>
      <w:rFonts w:ascii="Arial" w:hAnsi="Arial" w:cs="Arial"/>
      <w:color w:val="000000"/>
      <w:sz w:val="24"/>
      <w:szCs w:val="24"/>
    </w:rPr>
  </w:style>
  <w:style w:type="table" w:styleId="TableGrid">
    <w:name w:val="Table Grid"/>
    <w:basedOn w:val="TableNormal"/>
    <w:locked/>
    <w:rsid w:val="005B1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ptBefore72ptAfter72pt">
    <w:name w:val="Style 8 pt Before:  7.2 pt After:  7.2 pt"/>
    <w:basedOn w:val="Normal"/>
    <w:uiPriority w:val="99"/>
    <w:rsid w:val="004C7FCF"/>
    <w:pPr>
      <w:spacing w:before="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CopyrightText">
    <w:name w:val="Copyright Text"/>
    <w:basedOn w:val="Normal"/>
    <w:next w:val="Normal"/>
    <w:rsid w:val="0046776B"/>
    <w:pPr>
      <w:spacing w:before="60" w:after="60"/>
    </w:pPr>
    <w:rPr>
      <w:szCs w:val="20"/>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6"/>
      </w:numPr>
    </w:pPr>
  </w:style>
  <w:style w:type="paragraph" w:customStyle="1" w:styleId="MyBullet-L1">
    <w:name w:val="MyBullet-L1"/>
    <w:basedOn w:val="Normal"/>
    <w:autoRedefine/>
    <w:rsid w:val="00D42D8F"/>
    <w:pPr>
      <w:numPr>
        <w:numId w:val="14"/>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styleId="TOCHeading">
    <w:name w:val="TOC Heading"/>
    <w:basedOn w:val="Heading1"/>
    <w:next w:val="Normal"/>
    <w:uiPriority w:val="39"/>
    <w:semiHidden/>
    <w:unhideWhenUsed/>
    <w:qFormat/>
    <w:rsid w:val="00932241"/>
    <w:pPr>
      <w:keepLines/>
      <w:pageBreakBefore w:val="0"/>
      <w:numPr>
        <w:numId w:val="0"/>
      </w:numPr>
      <w:spacing w:before="480" w:after="0" w:line="276" w:lineRule="auto"/>
      <w:outlineLvl w:val="9"/>
    </w:pPr>
    <w:rPr>
      <w:rFonts w:ascii="Cambria" w:eastAsia="MS Gothic" w:hAnsi="Cambria" w:cs="Times New Roman"/>
      <w:b/>
      <w:caps w:val="0"/>
      <w:color w:val="365F91"/>
      <w:kern w:val="0"/>
      <w:sz w:val="28"/>
      <w:szCs w:val="28"/>
      <w:lang w:val="en-US" w:eastAsia="ja-JP"/>
    </w:rPr>
  </w:style>
  <w:style w:type="paragraph" w:customStyle="1" w:styleId="TableNumbering-NoDot">
    <w:name w:val="TableNumbering-NoDot"/>
    <w:basedOn w:val="Normal"/>
    <w:autoRedefine/>
    <w:rsid w:val="008E092B"/>
    <w:pPr>
      <w:numPr>
        <w:numId w:val="15"/>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6"/>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17"/>
      </w:numPr>
      <w:spacing w:before="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8"/>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20"/>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9"/>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customStyle="1" w:styleId="StyleHeading313ptCustomColorRGB064128Before0pt1">
    <w:name w:val="Style Heading 3 + 13 pt Custom Color(RGB(064128)) Before:  0 pt...1"/>
    <w:basedOn w:val="Heading3"/>
    <w:link w:val="StyleHeading313ptCustomColorRGB064128Before0pt1Char"/>
    <w:rsid w:val="003518F0"/>
    <w:pPr>
      <w:tabs>
        <w:tab w:val="clear" w:pos="8092"/>
        <w:tab w:val="num" w:pos="720"/>
      </w:tabs>
      <w:spacing w:before="120" w:after="120"/>
      <w:ind w:left="720"/>
    </w:pPr>
    <w:rPr>
      <w:rFonts w:ascii="Arial Bold" w:hAnsi="Arial Bold" w:cs="Times New Roman"/>
      <w:color w:val="004080"/>
      <w:sz w:val="26"/>
      <w:szCs w:val="20"/>
    </w:rPr>
  </w:style>
  <w:style w:type="paragraph" w:customStyle="1" w:styleId="Style1">
    <w:name w:val="Style1"/>
    <w:basedOn w:val="StyleHeading313ptCustomColorRGB064128Before0pt1"/>
    <w:link w:val="Style1Char"/>
    <w:qFormat/>
    <w:rsid w:val="00B24413"/>
    <w:pPr>
      <w:spacing w:before="240"/>
    </w:pPr>
  </w:style>
  <w:style w:type="character" w:customStyle="1" w:styleId="StyleHeading313ptCustomColorRGB064128Before0pt1Char">
    <w:name w:val="Style Heading 3 + 13 pt Custom Color(RGB(064128)) Before:  0 pt...1 Char"/>
    <w:link w:val="StyleHeading313ptCustomColorRGB064128Before0pt1"/>
    <w:rsid w:val="00B24413"/>
    <w:rPr>
      <w:rFonts w:ascii="Arial Bold" w:hAnsi="Arial Bold" w:cs="Arial"/>
      <w:b/>
      <w:bCs/>
      <w:color w:val="004080"/>
      <w:sz w:val="26"/>
      <w:szCs w:val="26"/>
    </w:rPr>
  </w:style>
  <w:style w:type="character" w:customStyle="1" w:styleId="Style1Char">
    <w:name w:val="Style1 Char"/>
    <w:link w:val="Style1"/>
    <w:rsid w:val="00B24413"/>
    <w:rPr>
      <w:rFonts w:ascii="Arial Bold" w:hAnsi="Arial Bold" w:cs="Arial"/>
      <w:b/>
      <w:bCs/>
      <w:color w:val="00408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StyleOutlinenumbered8pt"/>
    <w:pPr>
      <w:numPr>
        <w:numId w:val="19"/>
      </w:numPr>
    </w:pPr>
  </w:style>
  <w:style w:type="numbering" w:customStyle="1" w:styleId="Heading2Char">
    <w:name w:val="111111"/>
    <w:pPr>
      <w:numPr>
        <w:numId w:val="5"/>
      </w:numPr>
    </w:pPr>
  </w:style>
  <w:style w:type="numbering" w:customStyle="1" w:styleId="Heading3Char1">
    <w:name w:val="ArticleSec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322901298">
      <w:bodyDiv w:val="1"/>
      <w:marLeft w:val="0"/>
      <w:marRight w:val="0"/>
      <w:marTop w:val="0"/>
      <w:marBottom w:val="0"/>
      <w:divBdr>
        <w:top w:val="none" w:sz="0" w:space="0" w:color="auto"/>
        <w:left w:val="none" w:sz="0" w:space="0" w:color="auto"/>
        <w:bottom w:val="none" w:sz="0" w:space="0" w:color="auto"/>
        <w:right w:val="none" w:sz="0" w:space="0" w:color="auto"/>
      </w:divBdr>
    </w:div>
    <w:div w:id="475607217">
      <w:bodyDiv w:val="1"/>
      <w:marLeft w:val="0"/>
      <w:marRight w:val="0"/>
      <w:marTop w:val="0"/>
      <w:marBottom w:val="0"/>
      <w:divBdr>
        <w:top w:val="none" w:sz="0" w:space="0" w:color="auto"/>
        <w:left w:val="none" w:sz="0" w:space="0" w:color="auto"/>
        <w:bottom w:val="none" w:sz="0" w:space="0" w:color="auto"/>
        <w:right w:val="none" w:sz="0" w:space="0" w:color="auto"/>
      </w:divBdr>
    </w:div>
    <w:div w:id="523978912">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SBRServiceDesk@sbr.gov.au"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jpeg"/><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Published Final</Document_x0020_Status>
    <_Version xmlns="http://schemas.microsoft.com/sharepoint/v3/fields">1.0</_Version>
    <Publication_x0020_Date xmlns="fc59432e-ae4a-4421-baa1-eafb91367645">2016-06-15T14:00:00+00:00</Publication_x0020_Date>
    <Publication_x0020_Site xmlns="fc59432e-ae4a-4421-baa1-eafb91367645">http://www.sbr.gov.au/software-developers/developer-tools/ato/client-management-cm2</Publication_x0020_Site>
    <Project xmlns="fc59432e-ae4a-4421-baa1-eafb91367645">DES</Project>
    <Audience xmlns="fc59432e-ae4a-4421-baa1-eafb91367645">External</Audience>
    <Domain xmlns="fc59432e-ae4a-4421-baa1-eafb91367645">Client Management</Domain>
    <Endorsing_x0020_Officer xmlns="fc59432e-ae4a-4421-baa1-eafb91367645">
      <UserInfo>
        <DisplayName/>
        <AccountId xsi:nil="true"/>
        <AccountType/>
      </UserInfo>
    </Endorsing_x0020_Officer>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b899d775c882f6218ad701256fa80acc">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890d1c1aebb47b7b317d385d0706228"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1B82E-C5B4-4E0D-81EE-0AF38A6DD230}"/>
</file>

<file path=customXml/itemProps2.xml><?xml version="1.0" encoding="utf-8"?>
<ds:datastoreItem xmlns:ds="http://schemas.openxmlformats.org/officeDocument/2006/customXml" ds:itemID="{0D82A684-DAA7-4FB5-980B-D8B8E5F2128A}"/>
</file>

<file path=customXml/itemProps3.xml><?xml version="1.0" encoding="utf-8"?>
<ds:datastoreItem xmlns:ds="http://schemas.openxmlformats.org/officeDocument/2006/customXml" ds:itemID="{615D8243-9B4B-4628-B20D-B7C0B10BE0AC}"/>
</file>

<file path=customXml/itemProps4.xml><?xml version="1.0" encoding="utf-8"?>
<ds:datastoreItem xmlns:ds="http://schemas.openxmlformats.org/officeDocument/2006/customXml" ds:itemID="{D0AEA4FF-6B78-4AE4-9C9C-CC4C17B8BE1A}"/>
</file>

<file path=customXml/itemProps5.xml><?xml version="1.0" encoding="utf-8"?>
<ds:datastoreItem xmlns:ds="http://schemas.openxmlformats.org/officeDocument/2006/customXml" ds:itemID="{F93B9DEE-C594-470B-8B8A-9AAC49740557}"/>
</file>

<file path=docProps/app.xml><?xml version="1.0" encoding="utf-8"?>
<Properties xmlns="http://schemas.openxmlformats.org/officeDocument/2006/extended-properties" xmlns:vt="http://schemas.openxmlformats.org/officeDocument/2006/docPropsVTypes">
  <Template>Normal.dotm</Template>
  <TotalTime>598</TotalTime>
  <Pages>9</Pages>
  <Words>1258</Words>
  <Characters>7174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ATO LDGLST.0002 2016 Message Implementation Guide</vt:lpstr>
    </vt:vector>
  </TitlesOfParts>
  <Company>Australian Taxation Office</Company>
  <LinksUpToDate>false</LinksUpToDate>
  <CharactersWithSpaces>8416</CharactersWithSpaces>
  <SharedDoc>false</SharedDoc>
  <HLinks>
    <vt:vector size="90" baseType="variant">
      <vt:variant>
        <vt:i4>1441840</vt:i4>
      </vt:variant>
      <vt:variant>
        <vt:i4>83</vt:i4>
      </vt:variant>
      <vt:variant>
        <vt:i4>0</vt:i4>
      </vt:variant>
      <vt:variant>
        <vt:i4>5</vt:i4>
      </vt:variant>
      <vt:variant>
        <vt:lpwstr/>
      </vt:variant>
      <vt:variant>
        <vt:lpwstr>_Toc402361038</vt:lpwstr>
      </vt:variant>
      <vt:variant>
        <vt:i4>1441840</vt:i4>
      </vt:variant>
      <vt:variant>
        <vt:i4>77</vt:i4>
      </vt:variant>
      <vt:variant>
        <vt:i4>0</vt:i4>
      </vt:variant>
      <vt:variant>
        <vt:i4>5</vt:i4>
      </vt:variant>
      <vt:variant>
        <vt:lpwstr/>
      </vt:variant>
      <vt:variant>
        <vt:lpwstr>_Toc402361037</vt:lpwstr>
      </vt:variant>
      <vt:variant>
        <vt:i4>1441840</vt:i4>
      </vt:variant>
      <vt:variant>
        <vt:i4>71</vt:i4>
      </vt:variant>
      <vt:variant>
        <vt:i4>0</vt:i4>
      </vt:variant>
      <vt:variant>
        <vt:i4>5</vt:i4>
      </vt:variant>
      <vt:variant>
        <vt:lpwstr/>
      </vt:variant>
      <vt:variant>
        <vt:lpwstr>_Toc402361036</vt:lpwstr>
      </vt:variant>
      <vt:variant>
        <vt:i4>1441840</vt:i4>
      </vt:variant>
      <vt:variant>
        <vt:i4>65</vt:i4>
      </vt:variant>
      <vt:variant>
        <vt:i4>0</vt:i4>
      </vt:variant>
      <vt:variant>
        <vt:i4>5</vt:i4>
      </vt:variant>
      <vt:variant>
        <vt:lpwstr/>
      </vt:variant>
      <vt:variant>
        <vt:lpwstr>_Toc402361035</vt:lpwstr>
      </vt:variant>
      <vt:variant>
        <vt:i4>1441840</vt:i4>
      </vt:variant>
      <vt:variant>
        <vt:i4>59</vt:i4>
      </vt:variant>
      <vt:variant>
        <vt:i4>0</vt:i4>
      </vt:variant>
      <vt:variant>
        <vt:i4>5</vt:i4>
      </vt:variant>
      <vt:variant>
        <vt:lpwstr/>
      </vt:variant>
      <vt:variant>
        <vt:lpwstr>_Toc402361034</vt:lpwstr>
      </vt:variant>
      <vt:variant>
        <vt:i4>1441840</vt:i4>
      </vt:variant>
      <vt:variant>
        <vt:i4>53</vt:i4>
      </vt:variant>
      <vt:variant>
        <vt:i4>0</vt:i4>
      </vt:variant>
      <vt:variant>
        <vt:i4>5</vt:i4>
      </vt:variant>
      <vt:variant>
        <vt:lpwstr/>
      </vt:variant>
      <vt:variant>
        <vt:lpwstr>_Toc402361033</vt:lpwstr>
      </vt:variant>
      <vt:variant>
        <vt:i4>1441840</vt:i4>
      </vt:variant>
      <vt:variant>
        <vt:i4>47</vt:i4>
      </vt:variant>
      <vt:variant>
        <vt:i4>0</vt:i4>
      </vt:variant>
      <vt:variant>
        <vt:i4>5</vt:i4>
      </vt:variant>
      <vt:variant>
        <vt:lpwstr/>
      </vt:variant>
      <vt:variant>
        <vt:lpwstr>_Toc402361032</vt:lpwstr>
      </vt:variant>
      <vt:variant>
        <vt:i4>1441840</vt:i4>
      </vt:variant>
      <vt:variant>
        <vt:i4>41</vt:i4>
      </vt:variant>
      <vt:variant>
        <vt:i4>0</vt:i4>
      </vt:variant>
      <vt:variant>
        <vt:i4>5</vt:i4>
      </vt:variant>
      <vt:variant>
        <vt:lpwstr/>
      </vt:variant>
      <vt:variant>
        <vt:lpwstr>_Toc402361031</vt:lpwstr>
      </vt:variant>
      <vt:variant>
        <vt:i4>1441840</vt:i4>
      </vt:variant>
      <vt:variant>
        <vt:i4>35</vt:i4>
      </vt:variant>
      <vt:variant>
        <vt:i4>0</vt:i4>
      </vt:variant>
      <vt:variant>
        <vt:i4>5</vt:i4>
      </vt:variant>
      <vt:variant>
        <vt:lpwstr/>
      </vt:variant>
      <vt:variant>
        <vt:lpwstr>_Toc402361030</vt:lpwstr>
      </vt:variant>
      <vt:variant>
        <vt:i4>1507376</vt:i4>
      </vt:variant>
      <vt:variant>
        <vt:i4>29</vt:i4>
      </vt:variant>
      <vt:variant>
        <vt:i4>0</vt:i4>
      </vt:variant>
      <vt:variant>
        <vt:i4>5</vt:i4>
      </vt:variant>
      <vt:variant>
        <vt:lpwstr/>
      </vt:variant>
      <vt:variant>
        <vt:lpwstr>_Toc402361029</vt:lpwstr>
      </vt:variant>
      <vt:variant>
        <vt:i4>1507376</vt:i4>
      </vt:variant>
      <vt:variant>
        <vt:i4>23</vt:i4>
      </vt:variant>
      <vt:variant>
        <vt:i4>0</vt:i4>
      </vt:variant>
      <vt:variant>
        <vt:i4>5</vt:i4>
      </vt:variant>
      <vt:variant>
        <vt:lpwstr/>
      </vt:variant>
      <vt:variant>
        <vt:lpwstr>_Toc402361028</vt:lpwstr>
      </vt:variant>
      <vt:variant>
        <vt:i4>1507376</vt:i4>
      </vt:variant>
      <vt:variant>
        <vt:i4>17</vt:i4>
      </vt:variant>
      <vt:variant>
        <vt:i4>0</vt:i4>
      </vt:variant>
      <vt:variant>
        <vt:i4>5</vt:i4>
      </vt:variant>
      <vt:variant>
        <vt:lpwstr/>
      </vt:variant>
      <vt:variant>
        <vt:lpwstr>_Toc402361027</vt:lpwstr>
      </vt:variant>
      <vt:variant>
        <vt:i4>1507376</vt:i4>
      </vt:variant>
      <vt:variant>
        <vt:i4>11</vt:i4>
      </vt:variant>
      <vt:variant>
        <vt:i4>0</vt:i4>
      </vt:variant>
      <vt:variant>
        <vt:i4>5</vt:i4>
      </vt:variant>
      <vt:variant>
        <vt:lpwstr/>
      </vt:variant>
      <vt:variant>
        <vt:lpwstr>_Toc402361026</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LDGLST.0002 2016 Message Implementation Guide</dc:title>
  <dc:subject>Message Implementation Guide</dc:subject>
  <dc:creator>Australian Taxation Office</dc:creator>
  <dc:description/>
  <cp:lastModifiedBy>Brendan Kee</cp:lastModifiedBy>
  <cp:revision>105</cp:revision>
  <cp:lastPrinted>2014-10-01T00:51:00Z</cp:lastPrinted>
  <dcterms:created xsi:type="dcterms:W3CDTF">2015-07-16T03:28:00Z</dcterms:created>
  <dcterms:modified xsi:type="dcterms:W3CDTF">2016-06-06T10:02:00Z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filetime>2016-03-16T13:00:00Z</vt:filetime>
  </property>
  <property fmtid="{D5CDD505-2E9C-101B-9397-08002B2CF9AE}" pid="3" name="docFormFullName">
    <vt:lpwstr>LDGLST</vt:lpwstr>
  </property>
  <property fmtid="{D5CDD505-2E9C-101B-9397-08002B2CF9AE}" pid="4" name="docFormCode">
    <vt:lpwstr>LDGLST</vt:lpwstr>
  </property>
  <property fmtid="{D5CDD505-2E9C-101B-9397-08002B2CF9AE}" pid="5" name="docCollaboration">
    <vt:lpwstr>LDGLST.0002</vt:lpwstr>
  </property>
  <property fmtid="{D5CDD505-2E9C-101B-9397-08002B2CF9AE}" pid="6" name="docFormVersion">
    <vt:lpwstr>0002</vt:lpwstr>
  </property>
  <property fmtid="{D5CDD505-2E9C-101B-9397-08002B2CF9AE}" pid="7" name="docVersion">
    <vt:lpwstr>0.1</vt:lpwstr>
  </property>
  <property fmtid="{D5CDD505-2E9C-101B-9397-08002B2CF9AE}" pid="8" name="ContentType">
    <vt:lpwstr>Document</vt:lpwstr>
  </property>
  <property fmtid="{D5CDD505-2E9C-101B-9397-08002B2CF9AE}" pid="9" name="URL">
    <vt:lpwstr/>
  </property>
  <property fmtid="{D5CDD505-2E9C-101B-9397-08002B2CF9AE}" pid="10" name="docAP360version">
    <vt:lpwstr>0.5</vt:lpwstr>
  </property>
  <property fmtid="{D5CDD505-2E9C-101B-9397-08002B2CF9AE}" pid="11" name="ContentTypeId">
    <vt:lpwstr>0x0101009567C64BD2626147A6CDB32DF403B2B2</vt:lpwstr>
  </property>
  <property fmtid="{D5CDD505-2E9C-101B-9397-08002B2CF9AE}" pid="12" name="Document Type">
    <vt:lpwstr>MIG</vt:lpwstr>
  </property>
</Properties>
</file>