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7F6E28">
            <w:pPr>
              <w:rPr>
                <w:noProof/>
              </w:rPr>
            </w:pPr>
            <w:bookmarkStart w:id="0" w:name="_Toc228954255"/>
            <w:r w:rsidRPr="009B06E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251658752;visibility:visible;mso-position-horizontal:center;mso-position-horizontal-relative:page;mso-position-vertical:top;mso-position-vertical-relative:page">
                  <v:imagedata r:id="rId10" o:title="black_header_in_1cm"/>
                  <w10:wrap anchorx="page" anchory="page"/>
                  <w10:anchorlock/>
                </v:shape>
              </w:pict>
            </w:r>
            <w:r w:rsidR="00BA43CC" w:rsidRPr="009B06E0">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w:t>
            </w:r>
            <w:bookmarkStart w:id="1" w:name="_GoBack"/>
            <w:bookmarkEnd w:id="1"/>
            <w:r w:rsidRPr="009B06E0">
              <w:rPr>
                <w:rFonts w:cs="Arial"/>
              </w:rPr>
              <w:t>ess Reporting</w:t>
            </w:r>
          </w:p>
          <w:p w:rsidR="00CE05F8" w:rsidRDefault="00CE05F8" w:rsidP="00CE05F8">
            <w:pPr>
              <w:pStyle w:val="ReportTitle"/>
              <w:spacing w:before="60" w:after="0" w:line="240" w:lineRule="auto"/>
              <w:ind w:left="442"/>
              <w:rPr>
                <w:sz w:val="50"/>
              </w:rPr>
            </w:pPr>
            <w:r>
              <w:rPr>
                <w:sz w:val="50"/>
              </w:rPr>
              <w:t xml:space="preserve">Australian Taxation Office – </w:t>
            </w:r>
          </w:p>
          <w:p w:rsidR="00CD562E" w:rsidRPr="00B44FB6" w:rsidRDefault="00D871B6" w:rsidP="00B44FB6">
            <w:pPr>
              <w:pStyle w:val="ReportTitle"/>
              <w:spacing w:after="0"/>
              <w:ind w:left="442"/>
              <w:rPr>
                <w:rFonts w:cs="Arial"/>
                <w:i/>
                <w:sz w:val="50"/>
                <w:szCs w:val="50"/>
              </w:rPr>
            </w:pPr>
            <w:r>
              <w:rPr>
                <w:sz w:val="50"/>
              </w:rPr>
              <w:t>Company</w:t>
            </w:r>
            <w:r w:rsidR="00CE05F8" w:rsidRPr="00BB5C8F">
              <w:rPr>
                <w:sz w:val="50"/>
              </w:rPr>
              <w:t xml:space="preserve"> Tax Return</w:t>
            </w:r>
            <w:r w:rsidR="00CE05F8">
              <w:rPr>
                <w:sz w:val="50"/>
              </w:rPr>
              <w:t xml:space="preserve"> 201</w:t>
            </w:r>
            <w:r w:rsidR="00605C5D">
              <w:rPr>
                <w:sz w:val="50"/>
              </w:rPr>
              <w:t>1</w:t>
            </w:r>
            <w:r w:rsidR="00CE05F8">
              <w:rPr>
                <w:sz w:val="50"/>
              </w:rPr>
              <w:t xml:space="preserve"> (</w:t>
            </w:r>
            <w:r>
              <w:rPr>
                <w:sz w:val="50"/>
              </w:rPr>
              <w:t>ctr</w:t>
            </w:r>
            <w:r w:rsidR="00CE05F8">
              <w:rPr>
                <w:sz w:val="50"/>
              </w:rPr>
              <w:t>.000</w:t>
            </w:r>
            <w:r w:rsidR="00605C5D">
              <w:rPr>
                <w:sz w:val="50"/>
              </w:rPr>
              <w:t>2</w:t>
            </w:r>
            <w:r w:rsidR="00CE05F8">
              <w:rPr>
                <w:sz w:val="50"/>
              </w:rPr>
              <w:t>)</w:t>
            </w: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855D60">
              <w:rPr>
                <w:rFonts w:ascii="Arial" w:hAnsi="Arial" w:cs="Arial"/>
                <w:sz w:val="28"/>
                <w:szCs w:val="28"/>
              </w:rPr>
              <w:t>Standard Business Reporting</w:t>
            </w:r>
          </w:p>
          <w:p w:rsidR="00CD562E" w:rsidRPr="009E6242"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E70DC5">
              <w:rPr>
                <w:rFonts w:ascii="Arial" w:hAnsi="Arial" w:cs="Arial"/>
                <w:sz w:val="28"/>
                <w:szCs w:val="28"/>
              </w:rPr>
              <w:t>14 July</w:t>
            </w:r>
            <w:r w:rsidR="0030752B">
              <w:rPr>
                <w:rFonts w:ascii="Arial" w:hAnsi="Arial" w:cs="Arial"/>
                <w:sz w:val="28"/>
                <w:szCs w:val="28"/>
              </w:rPr>
              <w:t xml:space="preserve"> </w:t>
            </w:r>
            <w:r w:rsidR="00CD562E" w:rsidRPr="00780C88">
              <w:rPr>
                <w:rFonts w:ascii="Arial" w:hAnsi="Arial" w:cs="Arial"/>
                <w:sz w:val="28"/>
                <w:szCs w:val="28"/>
              </w:rPr>
              <w:t>201</w:t>
            </w:r>
            <w:r w:rsidR="008D1CBE">
              <w:rPr>
                <w:rFonts w:ascii="Arial" w:hAnsi="Arial" w:cs="Arial"/>
                <w:sz w:val="28"/>
                <w:szCs w:val="28"/>
              </w:rPr>
              <w:t>3</w:t>
            </w:r>
          </w:p>
          <w:p w:rsidR="00BA43CC" w:rsidRPr="009B06E0" w:rsidRDefault="00B77E41" w:rsidP="00094C98">
            <w:pPr>
              <w:pStyle w:val="-subtitle"/>
              <w:spacing w:before="240"/>
              <w:ind w:left="425"/>
              <w:rPr>
                <w:rFonts w:cs="Arial"/>
              </w:rPr>
            </w:pPr>
            <w:r w:rsidRPr="00B77E41">
              <w:rPr>
                <w:rFonts w:ascii="Arial" w:hAnsi="Arial" w:cs="Arial"/>
                <w:sz w:val="28"/>
                <w:szCs w:val="28"/>
              </w:rPr>
              <w:t>Production Release – suitable for use</w: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75pt;height:13.75pt" o:bullet="t" o:allowoverlap="f">
                  <v:imagedata r:id="rId11"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75pt;height:13.75pt">
                  <v:imagedata r:id="rId12"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3"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default" r:id="rId14"/>
          <w:footerReference w:type="default" r:id="rId15"/>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5709D0">
        <w:tc>
          <w:tcPr>
            <w:tcW w:w="1700" w:type="dxa"/>
          </w:tcPr>
          <w:p w:rsidR="00994810" w:rsidRPr="009B06E0" w:rsidRDefault="00994810" w:rsidP="005709D0">
            <w:pPr>
              <w:pStyle w:val="VersionHead"/>
              <w:spacing w:before="120" w:after="120"/>
            </w:pPr>
            <w:bookmarkStart w:id="2" w:name="_Hlk230516160"/>
            <w:r w:rsidRPr="009B06E0">
              <w:t>Version</w:t>
            </w:r>
          </w:p>
        </w:tc>
        <w:tc>
          <w:tcPr>
            <w:tcW w:w="1843" w:type="dxa"/>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tr w:rsidR="008C770E" w:rsidRPr="009B06E0" w:rsidTr="0004097D">
        <w:tc>
          <w:tcPr>
            <w:tcW w:w="1700" w:type="dxa"/>
          </w:tcPr>
          <w:p w:rsidR="008C770E" w:rsidRPr="009B06E0" w:rsidRDefault="000A6D45" w:rsidP="0004097D">
            <w:pPr>
              <w:pStyle w:val="Version2"/>
              <w:spacing w:before="120" w:after="120"/>
            </w:pPr>
            <w:r>
              <w:t>1.0</w:t>
            </w:r>
          </w:p>
        </w:tc>
        <w:tc>
          <w:tcPr>
            <w:tcW w:w="1843" w:type="dxa"/>
          </w:tcPr>
          <w:p w:rsidR="008C770E" w:rsidRPr="009B06E0" w:rsidRDefault="00B02561" w:rsidP="0004097D">
            <w:pPr>
              <w:pStyle w:val="Version2"/>
              <w:spacing w:before="120" w:after="120"/>
            </w:pPr>
            <w:r>
              <w:t>06</w:t>
            </w:r>
            <w:r w:rsidR="00DC4A1D">
              <w:t>/</w:t>
            </w:r>
            <w:r w:rsidR="008D1CBE">
              <w:t>0</w:t>
            </w:r>
            <w:r>
              <w:t>5</w:t>
            </w:r>
            <w:r w:rsidR="000F486D">
              <w:t>/</w:t>
            </w:r>
            <w:r w:rsidR="00CD562E">
              <w:t>201</w:t>
            </w:r>
            <w:r w:rsidR="008D1CBE">
              <w:t>3</w:t>
            </w:r>
          </w:p>
        </w:tc>
        <w:tc>
          <w:tcPr>
            <w:tcW w:w="5836" w:type="dxa"/>
          </w:tcPr>
          <w:p w:rsidR="008C770E" w:rsidRPr="009B06E0" w:rsidRDefault="008C770E" w:rsidP="0004097D">
            <w:pPr>
              <w:pStyle w:val="Version2"/>
              <w:spacing w:before="120" w:after="120"/>
            </w:pPr>
            <w:r w:rsidRPr="009B06E0">
              <w:t xml:space="preserve">Initial </w:t>
            </w:r>
            <w:r w:rsidR="002D65BD">
              <w:t>release</w:t>
            </w:r>
          </w:p>
        </w:tc>
      </w:tr>
      <w:tr w:rsidR="0030752B" w:rsidRPr="009B06E0" w:rsidTr="0004097D">
        <w:tc>
          <w:tcPr>
            <w:tcW w:w="1700" w:type="dxa"/>
          </w:tcPr>
          <w:p w:rsidR="0030752B" w:rsidRDefault="0030752B" w:rsidP="0004097D">
            <w:pPr>
              <w:pStyle w:val="Version2"/>
              <w:spacing w:before="120" w:after="120"/>
            </w:pPr>
            <w:r>
              <w:t>1.1</w:t>
            </w:r>
          </w:p>
        </w:tc>
        <w:tc>
          <w:tcPr>
            <w:tcW w:w="1843" w:type="dxa"/>
          </w:tcPr>
          <w:p w:rsidR="0030752B" w:rsidRDefault="00E70DC5" w:rsidP="0004097D">
            <w:pPr>
              <w:pStyle w:val="Version2"/>
              <w:spacing w:before="120" w:after="120"/>
            </w:pPr>
            <w:r>
              <w:t>14/07/</w:t>
            </w:r>
            <w:r w:rsidR="0030752B">
              <w:t>2013</w:t>
            </w:r>
          </w:p>
        </w:tc>
        <w:tc>
          <w:tcPr>
            <w:tcW w:w="5836" w:type="dxa"/>
          </w:tcPr>
          <w:p w:rsidR="0030752B" w:rsidRPr="009B06E0" w:rsidRDefault="00E70DC5" w:rsidP="0004097D">
            <w:pPr>
              <w:pStyle w:val="Version2"/>
              <w:spacing w:before="120" w:after="120"/>
            </w:pPr>
            <w:r>
              <w:t>Changes in this version:</w:t>
            </w:r>
            <w:r w:rsidR="00F43B49">
              <w:br/>
              <w:t>SWS1228 - Validation rule VR.ATO.CTR.428026 updated. Data element version updated for CTR54</w:t>
            </w:r>
          </w:p>
        </w:tc>
      </w:tr>
      <w:bookmarkEnd w:id="2"/>
    </w:tbl>
    <w:p w:rsidR="005C034C" w:rsidRDefault="005C034C" w:rsidP="00994810">
      <w:pPr>
        <w:ind w:left="142"/>
        <w:rPr>
          <w:i/>
        </w:rPr>
      </w:pPr>
    </w:p>
    <w:p w:rsidR="00994810" w:rsidRPr="009B06E0" w:rsidRDefault="00B830EC" w:rsidP="00994810">
      <w:pPr>
        <w:ind w:left="142"/>
      </w:pPr>
      <w:r w:rsidRPr="009B06E0">
        <w:t>.</w:t>
      </w:r>
    </w:p>
    <w:tbl>
      <w:tblPr>
        <w:tblW w:w="9360" w:type="dxa"/>
        <w:tblInd w:w="108" w:type="dxa"/>
        <w:tblLayout w:type="fixed"/>
        <w:tblLook w:val="0000" w:firstRow="0" w:lastRow="0" w:firstColumn="0" w:lastColumn="0" w:noHBand="0" w:noVBand="0"/>
      </w:tblPr>
      <w:tblGrid>
        <w:gridCol w:w="2835"/>
        <w:gridCol w:w="6525"/>
      </w:tblGrid>
      <w:tr w:rsidR="00855D60" w:rsidRPr="009B06E0" w:rsidTr="00E7191E">
        <w:tc>
          <w:tcPr>
            <w:tcW w:w="9360" w:type="dxa"/>
            <w:gridSpan w:val="2"/>
          </w:tcPr>
          <w:p w:rsidR="00855D60" w:rsidRPr="009B06E0" w:rsidRDefault="00855D60" w:rsidP="005709D0">
            <w:pPr>
              <w:pStyle w:val="VersionHeadA"/>
              <w:ind w:right="-844"/>
            </w:pPr>
          </w:p>
          <w:p w:rsidR="00855D60" w:rsidRPr="009B06E0" w:rsidRDefault="00855D60" w:rsidP="005709D0">
            <w:pPr>
              <w:pStyle w:val="VersionHeadA"/>
              <w:ind w:right="-844"/>
            </w:pPr>
            <w:r w:rsidRPr="009B06E0">
              <w:t>ENDORSEMENT</w:t>
            </w:r>
          </w:p>
          <w:p w:rsidR="00855D60" w:rsidRPr="009B06E0" w:rsidRDefault="00855D60" w:rsidP="005709D0">
            <w:pPr>
              <w:pStyle w:val="Version2"/>
            </w:pPr>
            <w:r w:rsidRPr="009B06E0">
              <w:t>APPROVAL</w:t>
            </w:r>
          </w:p>
        </w:tc>
      </w:tr>
      <w:tr w:rsidR="00994810" w:rsidRPr="009B06E0" w:rsidTr="00E7191E">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094C98" w:rsidRPr="009B06E0" w:rsidRDefault="00094C98" w:rsidP="005709D0">
            <w:pPr>
              <w:pStyle w:val="Version2"/>
            </w:pPr>
          </w:p>
        </w:tc>
      </w:tr>
      <w:tr w:rsidR="001461C8" w:rsidRPr="009B06E0" w:rsidTr="00E7191E">
        <w:tc>
          <w:tcPr>
            <w:tcW w:w="2835" w:type="dxa"/>
          </w:tcPr>
          <w:p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AD49A7" w:rsidRDefault="00AD49A7" w:rsidP="00A952A8">
      <w:pPr>
        <w:pStyle w:val="VersionHeadA"/>
      </w:pPr>
    </w:p>
    <w:p w:rsidR="00BA43CC" w:rsidRPr="009B06E0" w:rsidRDefault="00BA43CC" w:rsidP="00A952A8">
      <w:pPr>
        <w:pStyle w:val="VersionHeadA"/>
      </w:pPr>
      <w:r w:rsidRPr="009B06E0">
        <w:t>Copyright</w:t>
      </w:r>
    </w:p>
    <w:p w:rsidR="00BA43CC" w:rsidRPr="009B06E0" w:rsidRDefault="00094C98" w:rsidP="00B934BE">
      <w:pPr>
        <w:autoSpaceDE w:val="0"/>
        <w:autoSpaceDN w:val="0"/>
        <w:adjustRightInd w:val="0"/>
        <w:rPr>
          <w:rFonts w:ascii="Courier New" w:eastAsia="Batang" w:hAnsi="Courier New" w:cs="Courier New"/>
          <w:sz w:val="20"/>
          <w:szCs w:val="20"/>
          <w:lang w:eastAsia="ko-KR"/>
        </w:rPr>
      </w:pPr>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w:t>
      </w:r>
      <w:r w:rsidRPr="006E615B">
        <w:rPr>
          <w:rFonts w:cs="Arial"/>
          <w:sz w:val="20"/>
          <w:szCs w:val="20"/>
        </w:rPr>
        <w:fldChar w:fldCharType="begin"/>
      </w:r>
      <w:r>
        <w:rPr>
          <w:rFonts w:cs="Arial"/>
          <w:sz w:val="20"/>
          <w:szCs w:val="20"/>
        </w:rPr>
        <w:instrText xml:space="preserve"> DOCPROPERTY </w:instrText>
      </w:r>
      <w:r w:rsidRPr="006E615B">
        <w:rPr>
          <w:rFonts w:cs="Arial"/>
          <w:sz w:val="20"/>
          <w:szCs w:val="20"/>
        </w:rPr>
        <w:instrText>docReleaseDate  \@ "yyyy"</w:instrText>
      </w:r>
      <w:r w:rsidRPr="006E615B">
        <w:rPr>
          <w:rFonts w:cs="Arial"/>
          <w:sz w:val="20"/>
          <w:szCs w:val="20"/>
        </w:rPr>
        <w:fldChar w:fldCharType="separate"/>
      </w:r>
      <w:r>
        <w:rPr>
          <w:rFonts w:cs="Arial"/>
          <w:sz w:val="20"/>
          <w:szCs w:val="20"/>
        </w:rPr>
        <w:t>201</w:t>
      </w:r>
      <w:r w:rsidRPr="006E615B">
        <w:rPr>
          <w:rFonts w:cs="Arial"/>
          <w:sz w:val="20"/>
          <w:szCs w:val="20"/>
        </w:rPr>
        <w:fldChar w:fldCharType="end"/>
      </w:r>
      <w:r w:rsidR="008D1CBE">
        <w:rPr>
          <w:rFonts w:cs="Arial"/>
          <w:sz w:val="20"/>
          <w:szCs w:val="20"/>
        </w:rPr>
        <w:t>3</w:t>
      </w:r>
      <w:r w:rsidDel="006E615B">
        <w:rPr>
          <w:rFonts w:cs="Arial"/>
          <w:sz w:val="20"/>
          <w:szCs w:val="20"/>
        </w:rPr>
        <w:t xml:space="preserve"> </w:t>
      </w:r>
      <w:r>
        <w:rPr>
          <w:rFonts w:cs="Arial"/>
          <w:sz w:val="20"/>
          <w:szCs w:val="20"/>
        </w:rPr>
        <w:t>(see exceptions below).</w:t>
      </w:r>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00016AA8" w:rsidRPr="009B06E0">
        <w:t>.</w:t>
      </w:r>
    </w:p>
    <w:p w:rsidR="00BA43CC" w:rsidRPr="009B06E0" w:rsidRDefault="00BA43CC" w:rsidP="00767988">
      <w:pPr>
        <w:pStyle w:val="StyleMaintext"/>
        <w:sectPr w:rsidR="00BA43CC" w:rsidRPr="009B06E0" w:rsidSect="00300082">
          <w:headerReference w:type="even" r:id="rId17"/>
          <w:headerReference w:type="default" r:id="rId18"/>
          <w:footerReference w:type="default" r:id="rId19"/>
          <w:headerReference w:type="first" r:id="rId20"/>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5C7B2F"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359233753" w:history="1">
        <w:r w:rsidR="005C7B2F" w:rsidRPr="00BC7A3A">
          <w:rPr>
            <w:rStyle w:val="Hyperlink"/>
          </w:rPr>
          <w:t>1</w:t>
        </w:r>
        <w:r w:rsidR="005C7B2F">
          <w:rPr>
            <w:rFonts w:ascii="Times New Roman" w:hAnsi="Times New Roman" w:cs="Times New Roman"/>
            <w:noProof/>
            <w:sz w:val="24"/>
            <w:szCs w:val="24"/>
          </w:rPr>
          <w:tab/>
        </w:r>
        <w:r w:rsidR="005C7B2F" w:rsidRPr="00BC7A3A">
          <w:rPr>
            <w:rStyle w:val="Hyperlink"/>
          </w:rPr>
          <w:t>Introduction</w:t>
        </w:r>
        <w:r w:rsidR="005C7B2F">
          <w:rPr>
            <w:noProof/>
            <w:webHidden/>
          </w:rPr>
          <w:tab/>
        </w:r>
        <w:r w:rsidR="005C7B2F">
          <w:rPr>
            <w:noProof/>
            <w:webHidden/>
          </w:rPr>
          <w:fldChar w:fldCharType="begin"/>
        </w:r>
        <w:r w:rsidR="005C7B2F">
          <w:rPr>
            <w:noProof/>
            <w:webHidden/>
          </w:rPr>
          <w:instrText xml:space="preserve"> PAGEREF _Toc359233753 \h </w:instrText>
        </w:r>
        <w:r w:rsidR="00590FB3">
          <w:rPr>
            <w:noProof/>
          </w:rPr>
        </w:r>
        <w:r w:rsidR="005C7B2F">
          <w:rPr>
            <w:noProof/>
            <w:webHidden/>
          </w:rPr>
          <w:fldChar w:fldCharType="separate"/>
        </w:r>
        <w:r w:rsidR="005C7B2F">
          <w:rPr>
            <w:noProof/>
            <w:webHidden/>
          </w:rPr>
          <w:t>4</w:t>
        </w:r>
        <w:r w:rsidR="005C7B2F">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54" w:history="1">
        <w:r w:rsidRPr="00BC7A3A">
          <w:rPr>
            <w:rStyle w:val="Hyperlink"/>
          </w:rPr>
          <w:t>1.1</w:t>
        </w:r>
        <w:r>
          <w:rPr>
            <w:rFonts w:ascii="Times New Roman" w:hAnsi="Times New Roman" w:cs="Times New Roman"/>
            <w:noProof/>
            <w:sz w:val="24"/>
            <w:szCs w:val="24"/>
          </w:rPr>
          <w:tab/>
        </w:r>
        <w:r w:rsidRPr="00BC7A3A">
          <w:rPr>
            <w:rStyle w:val="Hyperlink"/>
          </w:rPr>
          <w:t>Purpose</w:t>
        </w:r>
        <w:r>
          <w:rPr>
            <w:noProof/>
            <w:webHidden/>
          </w:rPr>
          <w:tab/>
        </w:r>
        <w:r>
          <w:rPr>
            <w:noProof/>
            <w:webHidden/>
          </w:rPr>
          <w:fldChar w:fldCharType="begin"/>
        </w:r>
        <w:r>
          <w:rPr>
            <w:noProof/>
            <w:webHidden/>
          </w:rPr>
          <w:instrText xml:space="preserve"> PAGEREF _Toc359233754 \h </w:instrText>
        </w:r>
        <w:r w:rsidR="00590FB3">
          <w:rPr>
            <w:noProof/>
          </w:rPr>
        </w:r>
        <w:r>
          <w:rPr>
            <w:noProof/>
            <w:webHidden/>
          </w:rPr>
          <w:fldChar w:fldCharType="separate"/>
        </w:r>
        <w:r>
          <w:rPr>
            <w:noProof/>
            <w:webHidden/>
          </w:rPr>
          <w:t>4</w:t>
        </w:r>
        <w:r>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55" w:history="1">
        <w:r w:rsidRPr="00BC7A3A">
          <w:rPr>
            <w:rStyle w:val="Hyperlink"/>
          </w:rPr>
          <w:t>1.2</w:t>
        </w:r>
        <w:r>
          <w:rPr>
            <w:rFonts w:ascii="Times New Roman" w:hAnsi="Times New Roman" w:cs="Times New Roman"/>
            <w:noProof/>
            <w:sz w:val="24"/>
            <w:szCs w:val="24"/>
          </w:rPr>
          <w:tab/>
        </w:r>
        <w:r w:rsidRPr="00BC7A3A">
          <w:rPr>
            <w:rStyle w:val="Hyperlink"/>
          </w:rPr>
          <w:t>Audience and Scope</w:t>
        </w:r>
        <w:r>
          <w:rPr>
            <w:noProof/>
            <w:webHidden/>
          </w:rPr>
          <w:tab/>
        </w:r>
        <w:r>
          <w:rPr>
            <w:noProof/>
            <w:webHidden/>
          </w:rPr>
          <w:fldChar w:fldCharType="begin"/>
        </w:r>
        <w:r>
          <w:rPr>
            <w:noProof/>
            <w:webHidden/>
          </w:rPr>
          <w:instrText xml:space="preserve"> PAGEREF _Toc359233755 \h </w:instrText>
        </w:r>
        <w:r w:rsidR="00590FB3">
          <w:rPr>
            <w:noProof/>
          </w:rPr>
        </w:r>
        <w:r>
          <w:rPr>
            <w:noProof/>
            <w:webHidden/>
          </w:rPr>
          <w:fldChar w:fldCharType="separate"/>
        </w:r>
        <w:r>
          <w:rPr>
            <w:noProof/>
            <w:webHidden/>
          </w:rPr>
          <w:t>4</w:t>
        </w:r>
        <w:r>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56" w:history="1">
        <w:r w:rsidRPr="00BC7A3A">
          <w:rPr>
            <w:rStyle w:val="Hyperlink"/>
          </w:rPr>
          <w:t>1.3</w:t>
        </w:r>
        <w:r>
          <w:rPr>
            <w:rFonts w:ascii="Times New Roman" w:hAnsi="Times New Roman" w:cs="Times New Roman"/>
            <w:noProof/>
            <w:sz w:val="24"/>
            <w:szCs w:val="24"/>
          </w:rPr>
          <w:tab/>
        </w:r>
        <w:r w:rsidRPr="00BC7A3A">
          <w:rPr>
            <w:rStyle w:val="Hyperlink"/>
          </w:rPr>
          <w:t>References</w:t>
        </w:r>
        <w:r>
          <w:rPr>
            <w:noProof/>
            <w:webHidden/>
          </w:rPr>
          <w:tab/>
        </w:r>
        <w:r>
          <w:rPr>
            <w:noProof/>
            <w:webHidden/>
          </w:rPr>
          <w:fldChar w:fldCharType="begin"/>
        </w:r>
        <w:r>
          <w:rPr>
            <w:noProof/>
            <w:webHidden/>
          </w:rPr>
          <w:instrText xml:space="preserve"> PAGEREF _Toc359233756 \h </w:instrText>
        </w:r>
        <w:r w:rsidR="00590FB3">
          <w:rPr>
            <w:noProof/>
          </w:rPr>
        </w:r>
        <w:r>
          <w:rPr>
            <w:noProof/>
            <w:webHidden/>
          </w:rPr>
          <w:fldChar w:fldCharType="separate"/>
        </w:r>
        <w:r>
          <w:rPr>
            <w:noProof/>
            <w:webHidden/>
          </w:rPr>
          <w:t>4</w:t>
        </w:r>
        <w:r>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57" w:history="1">
        <w:r w:rsidRPr="00BC7A3A">
          <w:rPr>
            <w:rStyle w:val="Hyperlink"/>
          </w:rPr>
          <w:t>1.4</w:t>
        </w:r>
        <w:r>
          <w:rPr>
            <w:rFonts w:ascii="Times New Roman" w:hAnsi="Times New Roman" w:cs="Times New Roman"/>
            <w:noProof/>
            <w:sz w:val="24"/>
            <w:szCs w:val="24"/>
          </w:rPr>
          <w:tab/>
        </w:r>
        <w:r w:rsidRPr="00BC7A3A">
          <w:rPr>
            <w:rStyle w:val="Hyperlink"/>
          </w:rPr>
          <w:t>Purpose of Release</w:t>
        </w:r>
        <w:r>
          <w:rPr>
            <w:noProof/>
            <w:webHidden/>
          </w:rPr>
          <w:tab/>
        </w:r>
        <w:r>
          <w:rPr>
            <w:noProof/>
            <w:webHidden/>
          </w:rPr>
          <w:fldChar w:fldCharType="begin"/>
        </w:r>
        <w:r>
          <w:rPr>
            <w:noProof/>
            <w:webHidden/>
          </w:rPr>
          <w:instrText xml:space="preserve"> PAGEREF _Toc359233757 \h </w:instrText>
        </w:r>
        <w:r w:rsidR="00590FB3">
          <w:rPr>
            <w:noProof/>
          </w:rPr>
        </w:r>
        <w:r>
          <w:rPr>
            <w:noProof/>
            <w:webHidden/>
          </w:rPr>
          <w:fldChar w:fldCharType="separate"/>
        </w:r>
        <w:r>
          <w:rPr>
            <w:noProof/>
            <w:webHidden/>
          </w:rPr>
          <w:t>4</w:t>
        </w:r>
        <w:r>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58" w:history="1">
        <w:r w:rsidRPr="00BC7A3A">
          <w:rPr>
            <w:rStyle w:val="Hyperlink"/>
          </w:rPr>
          <w:t>1.5</w:t>
        </w:r>
        <w:r>
          <w:rPr>
            <w:rFonts w:ascii="Times New Roman" w:hAnsi="Times New Roman" w:cs="Times New Roman"/>
            <w:noProof/>
            <w:sz w:val="24"/>
            <w:szCs w:val="24"/>
          </w:rPr>
          <w:tab/>
        </w:r>
        <w:r w:rsidRPr="00BC7A3A">
          <w:rPr>
            <w:rStyle w:val="Hyperlink"/>
          </w:rPr>
          <w:t>Audience and Scope</w:t>
        </w:r>
        <w:r>
          <w:rPr>
            <w:noProof/>
            <w:webHidden/>
          </w:rPr>
          <w:tab/>
        </w:r>
        <w:r>
          <w:rPr>
            <w:noProof/>
            <w:webHidden/>
          </w:rPr>
          <w:fldChar w:fldCharType="begin"/>
        </w:r>
        <w:r>
          <w:rPr>
            <w:noProof/>
            <w:webHidden/>
          </w:rPr>
          <w:instrText xml:space="preserve"> PAGEREF _Toc359233758 \h </w:instrText>
        </w:r>
        <w:r w:rsidR="00590FB3">
          <w:rPr>
            <w:noProof/>
          </w:rPr>
        </w:r>
        <w:r>
          <w:rPr>
            <w:noProof/>
            <w:webHidden/>
          </w:rPr>
          <w:fldChar w:fldCharType="separate"/>
        </w:r>
        <w:r>
          <w:rPr>
            <w:noProof/>
            <w:webHidden/>
          </w:rPr>
          <w:t>4</w:t>
        </w:r>
        <w:r>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59" w:history="1">
        <w:r w:rsidRPr="00BC7A3A">
          <w:rPr>
            <w:rStyle w:val="Hyperlink"/>
          </w:rPr>
          <w:t>1.6</w:t>
        </w:r>
        <w:r>
          <w:rPr>
            <w:rFonts w:ascii="Times New Roman" w:hAnsi="Times New Roman" w:cs="Times New Roman"/>
            <w:noProof/>
            <w:sz w:val="24"/>
            <w:szCs w:val="24"/>
          </w:rPr>
          <w:tab/>
        </w:r>
        <w:r w:rsidRPr="00BC7A3A">
          <w:rPr>
            <w:rStyle w:val="Hyperlink"/>
          </w:rPr>
          <w:t>Summary of impacts on software developers</w:t>
        </w:r>
        <w:r>
          <w:rPr>
            <w:noProof/>
            <w:webHidden/>
          </w:rPr>
          <w:tab/>
        </w:r>
        <w:r>
          <w:rPr>
            <w:noProof/>
            <w:webHidden/>
          </w:rPr>
          <w:fldChar w:fldCharType="begin"/>
        </w:r>
        <w:r>
          <w:rPr>
            <w:noProof/>
            <w:webHidden/>
          </w:rPr>
          <w:instrText xml:space="preserve"> PAGEREF _Toc359233759 \h </w:instrText>
        </w:r>
        <w:r w:rsidR="00590FB3">
          <w:rPr>
            <w:noProof/>
          </w:rPr>
        </w:r>
        <w:r>
          <w:rPr>
            <w:noProof/>
            <w:webHidden/>
          </w:rPr>
          <w:fldChar w:fldCharType="separate"/>
        </w:r>
        <w:r>
          <w:rPr>
            <w:noProof/>
            <w:webHidden/>
          </w:rPr>
          <w:t>4</w:t>
        </w:r>
        <w:r>
          <w:rPr>
            <w:noProof/>
            <w:webHidden/>
          </w:rPr>
          <w:fldChar w:fldCharType="end"/>
        </w:r>
      </w:hyperlink>
    </w:p>
    <w:p w:rsidR="005C7B2F" w:rsidRDefault="005C7B2F">
      <w:pPr>
        <w:pStyle w:val="TOC1"/>
        <w:tabs>
          <w:tab w:val="left" w:pos="440"/>
        </w:tabs>
        <w:rPr>
          <w:rFonts w:ascii="Times New Roman" w:hAnsi="Times New Roman" w:cs="Times New Roman"/>
          <w:noProof/>
          <w:sz w:val="24"/>
          <w:szCs w:val="24"/>
        </w:rPr>
      </w:pPr>
      <w:hyperlink w:anchor="_Toc359233760" w:history="1">
        <w:r w:rsidRPr="00BC7A3A">
          <w:rPr>
            <w:rStyle w:val="Hyperlink"/>
          </w:rPr>
          <w:t>2</w:t>
        </w:r>
        <w:r>
          <w:rPr>
            <w:rFonts w:ascii="Times New Roman" w:hAnsi="Times New Roman" w:cs="Times New Roman"/>
            <w:noProof/>
            <w:sz w:val="24"/>
            <w:szCs w:val="24"/>
          </w:rPr>
          <w:tab/>
        </w:r>
        <w:r w:rsidRPr="00BC7A3A">
          <w:rPr>
            <w:rStyle w:val="Hyperlink"/>
          </w:rPr>
          <w:t>Notes on This Release</w:t>
        </w:r>
        <w:r>
          <w:rPr>
            <w:noProof/>
            <w:webHidden/>
          </w:rPr>
          <w:tab/>
        </w:r>
        <w:r>
          <w:rPr>
            <w:noProof/>
            <w:webHidden/>
          </w:rPr>
          <w:fldChar w:fldCharType="begin"/>
        </w:r>
        <w:r>
          <w:rPr>
            <w:noProof/>
            <w:webHidden/>
          </w:rPr>
          <w:instrText xml:space="preserve"> PAGEREF _Toc359233760 \h </w:instrText>
        </w:r>
        <w:r w:rsidR="00590FB3">
          <w:rPr>
            <w:noProof/>
          </w:rPr>
        </w:r>
        <w:r>
          <w:rPr>
            <w:noProof/>
            <w:webHidden/>
          </w:rPr>
          <w:fldChar w:fldCharType="separate"/>
        </w:r>
        <w:r>
          <w:rPr>
            <w:noProof/>
            <w:webHidden/>
          </w:rPr>
          <w:t>5</w:t>
        </w:r>
        <w:r>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61" w:history="1">
        <w:r w:rsidRPr="00BC7A3A">
          <w:rPr>
            <w:rStyle w:val="Hyperlink"/>
          </w:rPr>
          <w:t>2.1</w:t>
        </w:r>
        <w:r>
          <w:rPr>
            <w:rFonts w:ascii="Times New Roman" w:hAnsi="Times New Roman" w:cs="Times New Roman"/>
            <w:noProof/>
            <w:sz w:val="24"/>
            <w:szCs w:val="24"/>
          </w:rPr>
          <w:tab/>
        </w:r>
        <w:r w:rsidRPr="00BC7A3A">
          <w:rPr>
            <w:rStyle w:val="Hyperlink"/>
          </w:rPr>
          <w:t>Tax Time 2011 Change Overview (Business Cases)</w:t>
        </w:r>
        <w:r>
          <w:rPr>
            <w:noProof/>
            <w:webHidden/>
          </w:rPr>
          <w:tab/>
        </w:r>
        <w:r>
          <w:rPr>
            <w:noProof/>
            <w:webHidden/>
          </w:rPr>
          <w:fldChar w:fldCharType="begin"/>
        </w:r>
        <w:r>
          <w:rPr>
            <w:noProof/>
            <w:webHidden/>
          </w:rPr>
          <w:instrText xml:space="preserve"> PAGEREF _Toc359233761 \h </w:instrText>
        </w:r>
        <w:r w:rsidR="00590FB3">
          <w:rPr>
            <w:noProof/>
          </w:rPr>
        </w:r>
        <w:r>
          <w:rPr>
            <w:noProof/>
            <w:webHidden/>
          </w:rPr>
          <w:fldChar w:fldCharType="separate"/>
        </w:r>
        <w:r>
          <w:rPr>
            <w:noProof/>
            <w:webHidden/>
          </w:rPr>
          <w:t>5</w:t>
        </w:r>
        <w:r>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62" w:history="1">
        <w:r w:rsidRPr="00BC7A3A">
          <w:rPr>
            <w:rStyle w:val="Hyperlink"/>
          </w:rPr>
          <w:t>2.2</w:t>
        </w:r>
        <w:r>
          <w:rPr>
            <w:rFonts w:ascii="Times New Roman" w:hAnsi="Times New Roman" w:cs="Times New Roman"/>
            <w:noProof/>
            <w:sz w:val="24"/>
            <w:szCs w:val="24"/>
          </w:rPr>
          <w:tab/>
        </w:r>
        <w:r w:rsidRPr="00BC7A3A">
          <w:rPr>
            <w:rStyle w:val="Hyperlink"/>
          </w:rPr>
          <w:t>Maintenance and Enhancement Items</w:t>
        </w:r>
        <w:r>
          <w:rPr>
            <w:noProof/>
            <w:webHidden/>
          </w:rPr>
          <w:tab/>
        </w:r>
        <w:r>
          <w:rPr>
            <w:noProof/>
            <w:webHidden/>
          </w:rPr>
          <w:fldChar w:fldCharType="begin"/>
        </w:r>
        <w:r>
          <w:rPr>
            <w:noProof/>
            <w:webHidden/>
          </w:rPr>
          <w:instrText xml:space="preserve"> PAGEREF _Toc359233762 \h </w:instrText>
        </w:r>
        <w:r w:rsidR="00590FB3">
          <w:rPr>
            <w:noProof/>
          </w:rPr>
        </w:r>
        <w:r>
          <w:rPr>
            <w:noProof/>
            <w:webHidden/>
          </w:rPr>
          <w:fldChar w:fldCharType="separate"/>
        </w:r>
        <w:r>
          <w:rPr>
            <w:noProof/>
            <w:webHidden/>
          </w:rPr>
          <w:t>5</w:t>
        </w:r>
        <w:r>
          <w:rPr>
            <w:noProof/>
            <w:webHidden/>
          </w:rPr>
          <w:fldChar w:fldCharType="end"/>
        </w:r>
      </w:hyperlink>
    </w:p>
    <w:p w:rsidR="005C7B2F" w:rsidRDefault="005C7B2F">
      <w:pPr>
        <w:pStyle w:val="TOC1"/>
        <w:tabs>
          <w:tab w:val="left" w:pos="440"/>
        </w:tabs>
        <w:rPr>
          <w:rFonts w:ascii="Times New Roman" w:hAnsi="Times New Roman" w:cs="Times New Roman"/>
          <w:noProof/>
          <w:sz w:val="24"/>
          <w:szCs w:val="24"/>
        </w:rPr>
      </w:pPr>
      <w:hyperlink w:anchor="_Toc359233763" w:history="1">
        <w:r w:rsidRPr="00BC7A3A">
          <w:rPr>
            <w:rStyle w:val="Hyperlink"/>
          </w:rPr>
          <w:t>3</w:t>
        </w:r>
        <w:r>
          <w:rPr>
            <w:rFonts w:ascii="Times New Roman" w:hAnsi="Times New Roman" w:cs="Times New Roman"/>
            <w:noProof/>
            <w:sz w:val="24"/>
            <w:szCs w:val="24"/>
          </w:rPr>
          <w:tab/>
        </w:r>
        <w:r w:rsidRPr="00BC7A3A">
          <w:rPr>
            <w:rStyle w:val="Hyperlink"/>
          </w:rPr>
          <w:t>Message Structure Changes</w:t>
        </w:r>
        <w:r>
          <w:rPr>
            <w:noProof/>
            <w:webHidden/>
          </w:rPr>
          <w:tab/>
        </w:r>
        <w:r>
          <w:rPr>
            <w:noProof/>
            <w:webHidden/>
          </w:rPr>
          <w:fldChar w:fldCharType="begin"/>
        </w:r>
        <w:r>
          <w:rPr>
            <w:noProof/>
            <w:webHidden/>
          </w:rPr>
          <w:instrText xml:space="preserve"> PAGEREF _Toc359233763 \h </w:instrText>
        </w:r>
        <w:r w:rsidR="00590FB3">
          <w:rPr>
            <w:noProof/>
          </w:rPr>
        </w:r>
        <w:r>
          <w:rPr>
            <w:noProof/>
            <w:webHidden/>
          </w:rPr>
          <w:fldChar w:fldCharType="separate"/>
        </w:r>
        <w:r>
          <w:rPr>
            <w:noProof/>
            <w:webHidden/>
          </w:rPr>
          <w:t>6</w:t>
        </w:r>
        <w:r>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64" w:history="1">
        <w:r w:rsidRPr="00BC7A3A">
          <w:rPr>
            <w:rStyle w:val="Hyperlink"/>
          </w:rPr>
          <w:t>3.1</w:t>
        </w:r>
        <w:r>
          <w:rPr>
            <w:rFonts w:ascii="Times New Roman" w:hAnsi="Times New Roman" w:cs="Times New Roman"/>
            <w:noProof/>
            <w:sz w:val="24"/>
            <w:szCs w:val="24"/>
          </w:rPr>
          <w:tab/>
        </w:r>
        <w:r w:rsidRPr="00BC7A3A">
          <w:rPr>
            <w:rStyle w:val="Hyperlink"/>
          </w:rPr>
          <w:t>Added Elements</w:t>
        </w:r>
        <w:r>
          <w:rPr>
            <w:noProof/>
            <w:webHidden/>
          </w:rPr>
          <w:tab/>
        </w:r>
        <w:r>
          <w:rPr>
            <w:noProof/>
            <w:webHidden/>
          </w:rPr>
          <w:fldChar w:fldCharType="begin"/>
        </w:r>
        <w:r>
          <w:rPr>
            <w:noProof/>
            <w:webHidden/>
          </w:rPr>
          <w:instrText xml:space="preserve"> PAGEREF _Toc359233764 \h </w:instrText>
        </w:r>
        <w:r w:rsidR="00590FB3">
          <w:rPr>
            <w:noProof/>
          </w:rPr>
        </w:r>
        <w:r>
          <w:rPr>
            <w:noProof/>
            <w:webHidden/>
          </w:rPr>
          <w:fldChar w:fldCharType="separate"/>
        </w:r>
        <w:r>
          <w:rPr>
            <w:noProof/>
            <w:webHidden/>
          </w:rPr>
          <w:t>6</w:t>
        </w:r>
        <w:r>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65" w:history="1">
        <w:r w:rsidRPr="00BC7A3A">
          <w:rPr>
            <w:rStyle w:val="Hyperlink"/>
          </w:rPr>
          <w:t>3.2</w:t>
        </w:r>
        <w:r>
          <w:rPr>
            <w:rFonts w:ascii="Times New Roman" w:hAnsi="Times New Roman" w:cs="Times New Roman"/>
            <w:noProof/>
            <w:sz w:val="24"/>
            <w:szCs w:val="24"/>
          </w:rPr>
          <w:tab/>
        </w:r>
        <w:r w:rsidRPr="00BC7A3A">
          <w:rPr>
            <w:rStyle w:val="Hyperlink"/>
          </w:rPr>
          <w:t>Removed Elements</w:t>
        </w:r>
        <w:r>
          <w:rPr>
            <w:noProof/>
            <w:webHidden/>
          </w:rPr>
          <w:tab/>
        </w:r>
        <w:r>
          <w:rPr>
            <w:noProof/>
            <w:webHidden/>
          </w:rPr>
          <w:fldChar w:fldCharType="begin"/>
        </w:r>
        <w:r>
          <w:rPr>
            <w:noProof/>
            <w:webHidden/>
          </w:rPr>
          <w:instrText xml:space="preserve"> PAGEREF _Toc359233765 \h </w:instrText>
        </w:r>
        <w:r w:rsidR="00590FB3">
          <w:rPr>
            <w:noProof/>
          </w:rPr>
        </w:r>
        <w:r>
          <w:rPr>
            <w:noProof/>
            <w:webHidden/>
          </w:rPr>
          <w:fldChar w:fldCharType="separate"/>
        </w:r>
        <w:r>
          <w:rPr>
            <w:noProof/>
            <w:webHidden/>
          </w:rPr>
          <w:t>6</w:t>
        </w:r>
        <w:r>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66" w:history="1">
        <w:r w:rsidRPr="00BC7A3A">
          <w:rPr>
            <w:rStyle w:val="Hyperlink"/>
          </w:rPr>
          <w:t>3.3</w:t>
        </w:r>
        <w:r>
          <w:rPr>
            <w:rFonts w:ascii="Times New Roman" w:hAnsi="Times New Roman" w:cs="Times New Roman"/>
            <w:noProof/>
            <w:sz w:val="24"/>
            <w:szCs w:val="24"/>
          </w:rPr>
          <w:tab/>
        </w:r>
        <w:r w:rsidRPr="00BC7A3A">
          <w:rPr>
            <w:rStyle w:val="Hyperlink"/>
          </w:rPr>
          <w:t>Updated Elements</w:t>
        </w:r>
        <w:r>
          <w:rPr>
            <w:noProof/>
            <w:webHidden/>
          </w:rPr>
          <w:tab/>
        </w:r>
        <w:r>
          <w:rPr>
            <w:noProof/>
            <w:webHidden/>
          </w:rPr>
          <w:fldChar w:fldCharType="begin"/>
        </w:r>
        <w:r>
          <w:rPr>
            <w:noProof/>
            <w:webHidden/>
          </w:rPr>
          <w:instrText xml:space="preserve"> PAGEREF _Toc359233766 \h </w:instrText>
        </w:r>
        <w:r w:rsidR="00590FB3">
          <w:rPr>
            <w:noProof/>
          </w:rPr>
        </w:r>
        <w:r>
          <w:rPr>
            <w:noProof/>
            <w:webHidden/>
          </w:rPr>
          <w:fldChar w:fldCharType="separate"/>
        </w:r>
        <w:r>
          <w:rPr>
            <w:noProof/>
            <w:webHidden/>
          </w:rPr>
          <w:t>6</w:t>
        </w:r>
        <w:r>
          <w:rPr>
            <w:noProof/>
            <w:webHidden/>
          </w:rPr>
          <w:fldChar w:fldCharType="end"/>
        </w:r>
      </w:hyperlink>
    </w:p>
    <w:p w:rsidR="005C7B2F" w:rsidRDefault="005C7B2F">
      <w:pPr>
        <w:pStyle w:val="TOC1"/>
        <w:tabs>
          <w:tab w:val="left" w:pos="440"/>
        </w:tabs>
        <w:rPr>
          <w:rFonts w:ascii="Times New Roman" w:hAnsi="Times New Roman" w:cs="Times New Roman"/>
          <w:noProof/>
          <w:sz w:val="24"/>
          <w:szCs w:val="24"/>
        </w:rPr>
      </w:pPr>
      <w:hyperlink w:anchor="_Toc359233767" w:history="1">
        <w:r w:rsidRPr="00BC7A3A">
          <w:rPr>
            <w:rStyle w:val="Hyperlink"/>
          </w:rPr>
          <w:t>4</w:t>
        </w:r>
        <w:r>
          <w:rPr>
            <w:rFonts w:ascii="Times New Roman" w:hAnsi="Times New Roman" w:cs="Times New Roman"/>
            <w:noProof/>
            <w:sz w:val="24"/>
            <w:szCs w:val="24"/>
          </w:rPr>
          <w:tab/>
        </w:r>
        <w:r w:rsidRPr="00BC7A3A">
          <w:rPr>
            <w:rStyle w:val="Hyperlink"/>
          </w:rPr>
          <w:t>Changes to Validation Rules</w:t>
        </w:r>
        <w:r>
          <w:rPr>
            <w:noProof/>
            <w:webHidden/>
          </w:rPr>
          <w:tab/>
        </w:r>
        <w:r>
          <w:rPr>
            <w:noProof/>
            <w:webHidden/>
          </w:rPr>
          <w:fldChar w:fldCharType="begin"/>
        </w:r>
        <w:r>
          <w:rPr>
            <w:noProof/>
            <w:webHidden/>
          </w:rPr>
          <w:instrText xml:space="preserve"> PAGEREF _Toc359233767 \h </w:instrText>
        </w:r>
        <w:r w:rsidR="00590FB3">
          <w:rPr>
            <w:noProof/>
          </w:rPr>
        </w:r>
        <w:r>
          <w:rPr>
            <w:noProof/>
            <w:webHidden/>
          </w:rPr>
          <w:fldChar w:fldCharType="separate"/>
        </w:r>
        <w:r>
          <w:rPr>
            <w:noProof/>
            <w:webHidden/>
          </w:rPr>
          <w:t>7</w:t>
        </w:r>
        <w:r>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68" w:history="1">
        <w:r w:rsidRPr="00BC7A3A">
          <w:rPr>
            <w:rStyle w:val="Hyperlink"/>
          </w:rPr>
          <w:t>4.1</w:t>
        </w:r>
        <w:r>
          <w:rPr>
            <w:rFonts w:ascii="Times New Roman" w:hAnsi="Times New Roman" w:cs="Times New Roman"/>
            <w:noProof/>
            <w:sz w:val="24"/>
            <w:szCs w:val="24"/>
          </w:rPr>
          <w:tab/>
        </w:r>
        <w:r w:rsidRPr="00BC7A3A">
          <w:rPr>
            <w:rStyle w:val="Hyperlink"/>
          </w:rPr>
          <w:t>Added Validation Rules</w:t>
        </w:r>
        <w:r>
          <w:rPr>
            <w:noProof/>
            <w:webHidden/>
          </w:rPr>
          <w:tab/>
        </w:r>
        <w:r>
          <w:rPr>
            <w:noProof/>
            <w:webHidden/>
          </w:rPr>
          <w:fldChar w:fldCharType="begin"/>
        </w:r>
        <w:r>
          <w:rPr>
            <w:noProof/>
            <w:webHidden/>
          </w:rPr>
          <w:instrText xml:space="preserve"> PAGEREF _Toc359233768 \h </w:instrText>
        </w:r>
        <w:r w:rsidR="00590FB3">
          <w:rPr>
            <w:noProof/>
          </w:rPr>
        </w:r>
        <w:r>
          <w:rPr>
            <w:noProof/>
            <w:webHidden/>
          </w:rPr>
          <w:fldChar w:fldCharType="separate"/>
        </w:r>
        <w:r>
          <w:rPr>
            <w:noProof/>
            <w:webHidden/>
          </w:rPr>
          <w:t>7</w:t>
        </w:r>
        <w:r>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69" w:history="1">
        <w:r w:rsidRPr="00BC7A3A">
          <w:rPr>
            <w:rStyle w:val="Hyperlink"/>
          </w:rPr>
          <w:t>4.2</w:t>
        </w:r>
        <w:r>
          <w:rPr>
            <w:rFonts w:ascii="Times New Roman" w:hAnsi="Times New Roman" w:cs="Times New Roman"/>
            <w:noProof/>
            <w:sz w:val="24"/>
            <w:szCs w:val="24"/>
          </w:rPr>
          <w:tab/>
        </w:r>
        <w:r w:rsidRPr="00BC7A3A">
          <w:rPr>
            <w:rStyle w:val="Hyperlink"/>
          </w:rPr>
          <w:t>Removed Validation Rules</w:t>
        </w:r>
        <w:r>
          <w:rPr>
            <w:noProof/>
            <w:webHidden/>
          </w:rPr>
          <w:tab/>
        </w:r>
        <w:r>
          <w:rPr>
            <w:noProof/>
            <w:webHidden/>
          </w:rPr>
          <w:fldChar w:fldCharType="begin"/>
        </w:r>
        <w:r>
          <w:rPr>
            <w:noProof/>
            <w:webHidden/>
          </w:rPr>
          <w:instrText xml:space="preserve"> PAGEREF _Toc359233769 \h </w:instrText>
        </w:r>
        <w:r w:rsidR="00590FB3">
          <w:rPr>
            <w:noProof/>
          </w:rPr>
        </w:r>
        <w:r>
          <w:rPr>
            <w:noProof/>
            <w:webHidden/>
          </w:rPr>
          <w:fldChar w:fldCharType="separate"/>
        </w:r>
        <w:r>
          <w:rPr>
            <w:noProof/>
            <w:webHidden/>
          </w:rPr>
          <w:t>7</w:t>
        </w:r>
        <w:r>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70" w:history="1">
        <w:r w:rsidRPr="00BC7A3A">
          <w:rPr>
            <w:rStyle w:val="Hyperlink"/>
          </w:rPr>
          <w:t>4.3</w:t>
        </w:r>
        <w:r>
          <w:rPr>
            <w:rFonts w:ascii="Times New Roman" w:hAnsi="Times New Roman" w:cs="Times New Roman"/>
            <w:noProof/>
            <w:sz w:val="24"/>
            <w:szCs w:val="24"/>
          </w:rPr>
          <w:tab/>
        </w:r>
        <w:r w:rsidRPr="00BC7A3A">
          <w:rPr>
            <w:rStyle w:val="Hyperlink"/>
          </w:rPr>
          <w:t>Updated Validation Rules (Technical Rule Specification)</w:t>
        </w:r>
        <w:r>
          <w:rPr>
            <w:noProof/>
            <w:webHidden/>
          </w:rPr>
          <w:tab/>
        </w:r>
        <w:r>
          <w:rPr>
            <w:noProof/>
            <w:webHidden/>
          </w:rPr>
          <w:fldChar w:fldCharType="begin"/>
        </w:r>
        <w:r>
          <w:rPr>
            <w:noProof/>
            <w:webHidden/>
          </w:rPr>
          <w:instrText xml:space="preserve"> PAGEREF _Toc359233770 \h </w:instrText>
        </w:r>
        <w:r w:rsidR="00590FB3">
          <w:rPr>
            <w:noProof/>
          </w:rPr>
        </w:r>
        <w:r>
          <w:rPr>
            <w:noProof/>
            <w:webHidden/>
          </w:rPr>
          <w:fldChar w:fldCharType="separate"/>
        </w:r>
        <w:r>
          <w:rPr>
            <w:noProof/>
            <w:webHidden/>
          </w:rPr>
          <w:t>8</w:t>
        </w:r>
        <w:r>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71" w:history="1">
        <w:r w:rsidRPr="00BC7A3A">
          <w:rPr>
            <w:rStyle w:val="Hyperlink"/>
          </w:rPr>
          <w:t>4.4</w:t>
        </w:r>
        <w:r>
          <w:rPr>
            <w:rFonts w:ascii="Times New Roman" w:hAnsi="Times New Roman" w:cs="Times New Roman"/>
            <w:noProof/>
            <w:sz w:val="24"/>
            <w:szCs w:val="24"/>
          </w:rPr>
          <w:tab/>
        </w:r>
        <w:r w:rsidRPr="00BC7A3A">
          <w:rPr>
            <w:rStyle w:val="Hyperlink"/>
          </w:rPr>
          <w:t>Updated Validation Rules (Response Message)</w:t>
        </w:r>
        <w:r>
          <w:rPr>
            <w:noProof/>
            <w:webHidden/>
          </w:rPr>
          <w:tab/>
        </w:r>
        <w:r>
          <w:rPr>
            <w:noProof/>
            <w:webHidden/>
          </w:rPr>
          <w:fldChar w:fldCharType="begin"/>
        </w:r>
        <w:r>
          <w:rPr>
            <w:noProof/>
            <w:webHidden/>
          </w:rPr>
          <w:instrText xml:space="preserve"> PAGEREF _Toc359233771 \h </w:instrText>
        </w:r>
        <w:r w:rsidR="00590FB3">
          <w:rPr>
            <w:noProof/>
          </w:rPr>
        </w:r>
        <w:r>
          <w:rPr>
            <w:noProof/>
            <w:webHidden/>
          </w:rPr>
          <w:fldChar w:fldCharType="separate"/>
        </w:r>
        <w:r>
          <w:rPr>
            <w:noProof/>
            <w:webHidden/>
          </w:rPr>
          <w:t>8</w:t>
        </w:r>
        <w:r>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72" w:history="1">
        <w:r w:rsidRPr="00BC7A3A">
          <w:rPr>
            <w:rStyle w:val="Hyperlink"/>
          </w:rPr>
          <w:t>4.5</w:t>
        </w:r>
        <w:r>
          <w:rPr>
            <w:rFonts w:ascii="Times New Roman" w:hAnsi="Times New Roman" w:cs="Times New Roman"/>
            <w:noProof/>
            <w:sz w:val="24"/>
            <w:szCs w:val="24"/>
          </w:rPr>
          <w:tab/>
        </w:r>
        <w:r w:rsidRPr="00BC7A3A">
          <w:rPr>
            <w:rStyle w:val="Hyperlink"/>
          </w:rPr>
          <w:t>Updated Validation Rules (Data Element Version)</w:t>
        </w:r>
        <w:r>
          <w:rPr>
            <w:noProof/>
            <w:webHidden/>
          </w:rPr>
          <w:tab/>
        </w:r>
        <w:r>
          <w:rPr>
            <w:noProof/>
            <w:webHidden/>
          </w:rPr>
          <w:fldChar w:fldCharType="begin"/>
        </w:r>
        <w:r>
          <w:rPr>
            <w:noProof/>
            <w:webHidden/>
          </w:rPr>
          <w:instrText xml:space="preserve"> PAGEREF _Toc359233772 \h </w:instrText>
        </w:r>
        <w:r w:rsidR="00590FB3">
          <w:rPr>
            <w:noProof/>
          </w:rPr>
        </w:r>
        <w:r>
          <w:rPr>
            <w:noProof/>
            <w:webHidden/>
          </w:rPr>
          <w:fldChar w:fldCharType="separate"/>
        </w:r>
        <w:r>
          <w:rPr>
            <w:noProof/>
            <w:webHidden/>
          </w:rPr>
          <w:t>8</w:t>
        </w:r>
        <w:r>
          <w:rPr>
            <w:noProof/>
            <w:webHidden/>
          </w:rPr>
          <w:fldChar w:fldCharType="end"/>
        </w:r>
      </w:hyperlink>
    </w:p>
    <w:p w:rsidR="005C7B2F" w:rsidRDefault="005C7B2F">
      <w:pPr>
        <w:pStyle w:val="TOC1"/>
        <w:tabs>
          <w:tab w:val="left" w:pos="440"/>
        </w:tabs>
        <w:rPr>
          <w:rFonts w:ascii="Times New Roman" w:hAnsi="Times New Roman" w:cs="Times New Roman"/>
          <w:noProof/>
          <w:sz w:val="24"/>
          <w:szCs w:val="24"/>
        </w:rPr>
      </w:pPr>
      <w:hyperlink w:anchor="_Toc359233773" w:history="1">
        <w:r w:rsidRPr="00BC7A3A">
          <w:rPr>
            <w:rStyle w:val="Hyperlink"/>
          </w:rPr>
          <w:t>5</w:t>
        </w:r>
        <w:r>
          <w:rPr>
            <w:rFonts w:ascii="Times New Roman" w:hAnsi="Times New Roman" w:cs="Times New Roman"/>
            <w:noProof/>
            <w:sz w:val="24"/>
            <w:szCs w:val="24"/>
          </w:rPr>
          <w:tab/>
        </w:r>
        <w:r w:rsidRPr="00BC7A3A">
          <w:rPr>
            <w:rStyle w:val="Hyperlink"/>
          </w:rPr>
          <w:t>Changes to Error Response Messages</w:t>
        </w:r>
        <w:r>
          <w:rPr>
            <w:noProof/>
            <w:webHidden/>
          </w:rPr>
          <w:tab/>
        </w:r>
        <w:r>
          <w:rPr>
            <w:noProof/>
            <w:webHidden/>
          </w:rPr>
          <w:fldChar w:fldCharType="begin"/>
        </w:r>
        <w:r>
          <w:rPr>
            <w:noProof/>
            <w:webHidden/>
          </w:rPr>
          <w:instrText xml:space="preserve"> PAGEREF _Toc359233773 \h </w:instrText>
        </w:r>
        <w:r w:rsidR="00590FB3">
          <w:rPr>
            <w:noProof/>
          </w:rPr>
        </w:r>
        <w:r>
          <w:rPr>
            <w:noProof/>
            <w:webHidden/>
          </w:rPr>
          <w:fldChar w:fldCharType="separate"/>
        </w:r>
        <w:r>
          <w:rPr>
            <w:noProof/>
            <w:webHidden/>
          </w:rPr>
          <w:t>9</w:t>
        </w:r>
        <w:r>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74" w:history="1">
        <w:r w:rsidRPr="00BC7A3A">
          <w:rPr>
            <w:rStyle w:val="Hyperlink"/>
          </w:rPr>
          <w:t>5.1</w:t>
        </w:r>
        <w:r>
          <w:rPr>
            <w:rFonts w:ascii="Times New Roman" w:hAnsi="Times New Roman" w:cs="Times New Roman"/>
            <w:noProof/>
            <w:sz w:val="24"/>
            <w:szCs w:val="24"/>
          </w:rPr>
          <w:tab/>
        </w:r>
        <w:r w:rsidRPr="00BC7A3A">
          <w:rPr>
            <w:rStyle w:val="Hyperlink"/>
          </w:rPr>
          <w:t>Added Error Response Messages</w:t>
        </w:r>
        <w:r>
          <w:rPr>
            <w:noProof/>
            <w:webHidden/>
          </w:rPr>
          <w:tab/>
        </w:r>
        <w:r>
          <w:rPr>
            <w:noProof/>
            <w:webHidden/>
          </w:rPr>
          <w:fldChar w:fldCharType="begin"/>
        </w:r>
        <w:r>
          <w:rPr>
            <w:noProof/>
            <w:webHidden/>
          </w:rPr>
          <w:instrText xml:space="preserve"> PAGEREF _Toc359233774 \h </w:instrText>
        </w:r>
        <w:r w:rsidR="00590FB3">
          <w:rPr>
            <w:noProof/>
          </w:rPr>
        </w:r>
        <w:r>
          <w:rPr>
            <w:noProof/>
            <w:webHidden/>
          </w:rPr>
          <w:fldChar w:fldCharType="separate"/>
        </w:r>
        <w:r>
          <w:rPr>
            <w:noProof/>
            <w:webHidden/>
          </w:rPr>
          <w:t>9</w:t>
        </w:r>
        <w:r>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75" w:history="1">
        <w:r w:rsidRPr="00BC7A3A">
          <w:rPr>
            <w:rStyle w:val="Hyperlink"/>
          </w:rPr>
          <w:t>5.2</w:t>
        </w:r>
        <w:r>
          <w:rPr>
            <w:rFonts w:ascii="Times New Roman" w:hAnsi="Times New Roman" w:cs="Times New Roman"/>
            <w:noProof/>
            <w:sz w:val="24"/>
            <w:szCs w:val="24"/>
          </w:rPr>
          <w:tab/>
        </w:r>
        <w:r w:rsidRPr="00BC7A3A">
          <w:rPr>
            <w:rStyle w:val="Hyperlink"/>
          </w:rPr>
          <w:t>Removed Error Response Messages</w:t>
        </w:r>
        <w:r>
          <w:rPr>
            <w:noProof/>
            <w:webHidden/>
          </w:rPr>
          <w:tab/>
        </w:r>
        <w:r>
          <w:rPr>
            <w:noProof/>
            <w:webHidden/>
          </w:rPr>
          <w:fldChar w:fldCharType="begin"/>
        </w:r>
        <w:r>
          <w:rPr>
            <w:noProof/>
            <w:webHidden/>
          </w:rPr>
          <w:instrText xml:space="preserve"> PAGEREF _Toc359233775 \h </w:instrText>
        </w:r>
        <w:r w:rsidR="00590FB3">
          <w:rPr>
            <w:noProof/>
          </w:rPr>
        </w:r>
        <w:r>
          <w:rPr>
            <w:noProof/>
            <w:webHidden/>
          </w:rPr>
          <w:fldChar w:fldCharType="separate"/>
        </w:r>
        <w:r>
          <w:rPr>
            <w:noProof/>
            <w:webHidden/>
          </w:rPr>
          <w:t>9</w:t>
        </w:r>
        <w:r>
          <w:rPr>
            <w:noProof/>
            <w:webHidden/>
          </w:rPr>
          <w:fldChar w:fldCharType="end"/>
        </w:r>
      </w:hyperlink>
    </w:p>
    <w:p w:rsidR="005C7B2F" w:rsidRDefault="005C7B2F">
      <w:pPr>
        <w:pStyle w:val="TOC2"/>
        <w:rPr>
          <w:rFonts w:ascii="Times New Roman" w:hAnsi="Times New Roman" w:cs="Times New Roman"/>
          <w:noProof/>
          <w:sz w:val="24"/>
          <w:szCs w:val="24"/>
        </w:rPr>
      </w:pPr>
      <w:hyperlink w:anchor="_Toc359233776" w:history="1">
        <w:r w:rsidRPr="00BC7A3A">
          <w:rPr>
            <w:rStyle w:val="Hyperlink"/>
          </w:rPr>
          <w:t>5.3</w:t>
        </w:r>
        <w:r>
          <w:rPr>
            <w:rFonts w:ascii="Times New Roman" w:hAnsi="Times New Roman" w:cs="Times New Roman"/>
            <w:noProof/>
            <w:sz w:val="24"/>
            <w:szCs w:val="24"/>
          </w:rPr>
          <w:tab/>
        </w:r>
        <w:r w:rsidRPr="00BC7A3A">
          <w:rPr>
            <w:rStyle w:val="Hyperlink"/>
          </w:rPr>
          <w:t>Updated Error Response Messages</w:t>
        </w:r>
        <w:r>
          <w:rPr>
            <w:noProof/>
            <w:webHidden/>
          </w:rPr>
          <w:tab/>
        </w:r>
        <w:r>
          <w:rPr>
            <w:noProof/>
            <w:webHidden/>
          </w:rPr>
          <w:fldChar w:fldCharType="begin"/>
        </w:r>
        <w:r>
          <w:rPr>
            <w:noProof/>
            <w:webHidden/>
          </w:rPr>
          <w:instrText xml:space="preserve"> PAGEREF _Toc359233776 \h </w:instrText>
        </w:r>
        <w:r w:rsidR="00590FB3">
          <w:rPr>
            <w:noProof/>
          </w:rPr>
        </w:r>
        <w:r>
          <w:rPr>
            <w:noProof/>
            <w:webHidden/>
          </w:rPr>
          <w:fldChar w:fldCharType="separate"/>
        </w:r>
        <w:r>
          <w:rPr>
            <w:noProof/>
            <w:webHidden/>
          </w:rPr>
          <w:t>9</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numPr>
          <w:numberingChange w:id="3" w:author="uakmw" w:date="2013-06-17T12:11:00Z" w:original="%1:1:0:"/>
        </w:numPr>
        <w:tabs>
          <w:tab w:val="clear" w:pos="2130"/>
        </w:tabs>
        <w:ind w:left="431" w:hanging="431"/>
        <w:jc w:val="both"/>
      </w:pPr>
      <w:bookmarkStart w:id="4" w:name="_Toc359233753"/>
      <w:r w:rsidRPr="009B06E0">
        <w:lastRenderedPageBreak/>
        <w:t>Introduction</w:t>
      </w:r>
      <w:bookmarkEnd w:id="4"/>
    </w:p>
    <w:p w:rsidR="00BA43CC" w:rsidRPr="009B06E0" w:rsidRDefault="00BA43CC" w:rsidP="00D349BA">
      <w:pPr>
        <w:pStyle w:val="Head2"/>
        <w:numPr>
          <w:numberingChange w:id="5" w:author="uakmw" w:date="2013-06-17T12:11:00Z" w:original="%1:1:0:.%2:1:0:"/>
        </w:numPr>
        <w:jc w:val="both"/>
      </w:pPr>
      <w:bookmarkStart w:id="6" w:name="_Toc203783465"/>
      <w:bookmarkStart w:id="7" w:name="_Toc359233754"/>
      <w:r w:rsidRPr="009B06E0">
        <w:t>Purpose</w:t>
      </w:r>
      <w:bookmarkEnd w:id="6"/>
      <w:bookmarkEnd w:id="7"/>
    </w:p>
    <w:p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D871B6">
        <w:t xml:space="preserve">Company </w:t>
      </w:r>
      <w:r w:rsidR="00350A2B" w:rsidRPr="00B07710">
        <w:t>Tax</w:t>
      </w:r>
      <w:r w:rsidR="000A1383" w:rsidRPr="00B07710">
        <w:t xml:space="preserve"> </w:t>
      </w:r>
      <w:r w:rsidR="00106DA3" w:rsidRPr="00B07710">
        <w:t>Return (</w:t>
      </w:r>
      <w:r w:rsidR="00D871B6">
        <w:t>CTR</w:t>
      </w:r>
      <w:r w:rsidR="000A1383" w:rsidRPr="00B07710">
        <w:t>)</w:t>
      </w:r>
      <w:r w:rsidR="00350A2B" w:rsidRPr="00B07710">
        <w:t xml:space="preserve"> </w:t>
      </w:r>
      <w:r w:rsidR="000A1383" w:rsidRPr="00B07710">
        <w:t xml:space="preserve">web </w:t>
      </w:r>
      <w:r w:rsidR="00350A2B" w:rsidRPr="00B07710">
        <w:t>service for 201</w:t>
      </w:r>
      <w:r w:rsidR="00605C5D">
        <w:t>1</w:t>
      </w:r>
      <w:r w:rsidR="00A12694" w:rsidRPr="00B07710">
        <w:t>,</w:t>
      </w:r>
      <w:r w:rsidR="000A1383" w:rsidRPr="00B07710">
        <w:t xml:space="preserve"> provided by the Australian Tax</w:t>
      </w:r>
      <w:r w:rsidR="00094C98">
        <w:t>ation</w:t>
      </w:r>
      <w:r w:rsidR="000A1383" w:rsidRPr="00B07710">
        <w:t xml:space="preserve"> Office (ATO)</w:t>
      </w:r>
      <w:r w:rsidR="00350A2B" w:rsidRPr="00B07710">
        <w:t xml:space="preserve">. </w:t>
      </w:r>
      <w:r w:rsidR="00AC78C0" w:rsidRPr="00B07710">
        <w:t xml:space="preserve"> </w:t>
      </w:r>
    </w:p>
    <w:p w:rsidR="00BA43CC" w:rsidRPr="009B06E0" w:rsidRDefault="00BA43CC" w:rsidP="00D349BA">
      <w:pPr>
        <w:pStyle w:val="Head2"/>
        <w:numPr>
          <w:numberingChange w:id="8" w:author="uakmw" w:date="2013-06-17T12:11:00Z" w:original="%1:1:0:.%2:2:0:"/>
        </w:numPr>
        <w:jc w:val="both"/>
      </w:pPr>
      <w:bookmarkStart w:id="9" w:name="_Toc311801588"/>
      <w:bookmarkStart w:id="10" w:name="_Toc231632936"/>
      <w:bookmarkStart w:id="11" w:name="_Toc231632938"/>
      <w:bookmarkStart w:id="12" w:name="_Toc226473065"/>
      <w:bookmarkStart w:id="13" w:name="_Toc359233755"/>
      <w:bookmarkEnd w:id="9"/>
      <w:bookmarkEnd w:id="10"/>
      <w:bookmarkEnd w:id="11"/>
      <w:r w:rsidRPr="009B06E0">
        <w:t>Audience and Scope</w:t>
      </w:r>
      <w:bookmarkEnd w:id="13"/>
    </w:p>
    <w:p w:rsidR="00BA43CC" w:rsidRPr="001F2E62" w:rsidRDefault="00BA43CC" w:rsidP="00D349BA">
      <w:pPr>
        <w:jc w:val="both"/>
        <w:rPr>
          <w:i/>
        </w:rPr>
      </w:pPr>
      <w:r w:rsidRPr="009B06E0">
        <w:t xml:space="preserve">This document contains </w:t>
      </w:r>
      <w:r w:rsidR="00350A2B">
        <w:t xml:space="preserve">a summary of changes to the </w:t>
      </w:r>
      <w:r w:rsidR="00D871B6">
        <w:t>ctr</w:t>
      </w:r>
      <w:r w:rsidR="00350A2B" w:rsidRPr="00B07710">
        <w:t>.000</w:t>
      </w:r>
      <w:r w:rsidR="004A0F1C">
        <w:t>2</w:t>
      </w:r>
      <w:r w:rsidR="00350A2B" w:rsidRPr="00B07710">
        <w:t xml:space="preserve"> </w:t>
      </w:r>
      <w:r w:rsidR="000A1383" w:rsidRPr="00B07710">
        <w:t xml:space="preserve">web </w:t>
      </w:r>
      <w:r w:rsidR="00350A2B" w:rsidRPr="00B07710">
        <w:t>service for 201</w:t>
      </w:r>
      <w:r w:rsidR="00605C5D">
        <w:t>1</w:t>
      </w:r>
      <w:r w:rsidR="00350A2B" w:rsidRPr="00B07710">
        <w:t>.</w:t>
      </w:r>
      <w:r w:rsidR="00350A2B">
        <w:t xml:space="preserve">  It is provided as a supplement to the </w:t>
      </w:r>
      <w:r w:rsidR="00D871B6" w:rsidRPr="001F2E62">
        <w:rPr>
          <w:i/>
        </w:rPr>
        <w:t>Company</w:t>
      </w:r>
      <w:r w:rsidR="00477FA2" w:rsidRPr="001F2E62">
        <w:rPr>
          <w:i/>
        </w:rPr>
        <w:t xml:space="preserve"> Tax Return</w:t>
      </w:r>
      <w:r w:rsidR="00B07710" w:rsidRPr="001F2E62">
        <w:rPr>
          <w:i/>
        </w:rPr>
        <w:t xml:space="preserve"> 201</w:t>
      </w:r>
      <w:r w:rsidR="00605C5D">
        <w:rPr>
          <w:i/>
        </w:rPr>
        <w:t>1</w:t>
      </w:r>
      <w:r w:rsidR="00477FA2" w:rsidRPr="001F2E62">
        <w:rPr>
          <w:i/>
        </w:rPr>
        <w:t xml:space="preserve"> Message Implementation </w:t>
      </w:r>
      <w:r w:rsidR="00C324C2" w:rsidRPr="001F2E62">
        <w:rPr>
          <w:i/>
        </w:rPr>
        <w:t>Guide Version</w:t>
      </w:r>
      <w:r w:rsidR="00605C5D">
        <w:rPr>
          <w:i/>
        </w:rPr>
        <w:t xml:space="preserve"> </w:t>
      </w:r>
      <w:r w:rsidR="008F2682">
        <w:rPr>
          <w:i/>
        </w:rPr>
        <w:t>1.</w:t>
      </w:r>
      <w:del w:id="14" w:author="uakmw" w:date="2013-07-09T09:00:00Z">
        <w:r w:rsidR="008F2682" w:rsidDel="009D433C">
          <w:rPr>
            <w:i/>
          </w:rPr>
          <w:delText>4</w:delText>
        </w:r>
      </w:del>
      <w:ins w:id="15" w:author="uakmw" w:date="2013-07-09T09:00:00Z">
        <w:r w:rsidR="009D433C">
          <w:rPr>
            <w:i/>
          </w:rPr>
          <w:t>5</w:t>
        </w:r>
      </w:ins>
    </w:p>
    <w:p w:rsidR="000A1383" w:rsidRDefault="000A1383" w:rsidP="00D349BA">
      <w:pPr>
        <w:jc w:val="both"/>
      </w:pPr>
    </w:p>
    <w:p w:rsidR="000A1383" w:rsidRPr="000A1383" w:rsidRDefault="000A1383" w:rsidP="00D349BA">
      <w:pPr>
        <w:jc w:val="both"/>
      </w:pPr>
      <w:r>
        <w:t xml:space="preserve">This document has been prepared for software developers who have previously </w:t>
      </w:r>
      <w:r w:rsidR="00477FA2">
        <w:t xml:space="preserve">implemented against </w:t>
      </w:r>
      <w:r>
        <w:t xml:space="preserve">the </w:t>
      </w:r>
      <w:r w:rsidR="00D871B6">
        <w:t>ctr</w:t>
      </w:r>
      <w:r>
        <w:t>.000</w:t>
      </w:r>
      <w:r w:rsidR="00605C5D">
        <w:t>2</w:t>
      </w:r>
      <w:r>
        <w:t xml:space="preserve"> web service</w:t>
      </w:r>
      <w:r w:rsidR="00B44FB6">
        <w:t>.</w:t>
      </w:r>
      <w:r w:rsidR="00477FA2">
        <w:t xml:space="preserve"> </w:t>
      </w:r>
      <w:r w:rsidR="00477FA2">
        <w:rPr>
          <w:rFonts w:cs="Arial"/>
          <w:i/>
        </w:rPr>
        <w:t xml:space="preserve"> </w:t>
      </w:r>
    </w:p>
    <w:p w:rsidR="00BA43CC" w:rsidRDefault="00BA43CC" w:rsidP="00D349BA">
      <w:pPr>
        <w:pStyle w:val="Head2"/>
        <w:numPr>
          <w:numberingChange w:id="16" w:author="uakmw" w:date="2013-06-17T12:11:00Z" w:original="%1:1:0:.%2:3:0:"/>
        </w:numPr>
        <w:jc w:val="both"/>
      </w:pPr>
      <w:bookmarkStart w:id="17" w:name="_Toc359233756"/>
      <w:r w:rsidRPr="009B06E0">
        <w:t>References</w:t>
      </w:r>
      <w:bookmarkEnd w:id="12"/>
      <w:bookmarkEnd w:id="17"/>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The SBR Message Implementation Guide (MIG) for</w:t>
            </w:r>
            <w:r w:rsidR="00B07710">
              <w:rPr>
                <w:color w:val="000000"/>
              </w:rPr>
              <w:t xml:space="preserve"> </w:t>
            </w:r>
            <w:r w:rsidR="008D1CBE">
              <w:rPr>
                <w:color w:val="000000"/>
              </w:rPr>
              <w:t>Company</w:t>
            </w:r>
            <w:r w:rsidR="00B07710">
              <w:rPr>
                <w:color w:val="000000"/>
              </w:rPr>
              <w:t xml:space="preserve"> Tax Return 201</w:t>
            </w:r>
            <w:r w:rsidR="004A0F1C">
              <w:rPr>
                <w:color w:val="000000"/>
              </w:rPr>
              <w:t>1</w:t>
            </w:r>
            <w:r w:rsidRPr="00655F32">
              <w:rPr>
                <w:color w:val="000000"/>
              </w:rPr>
              <w:t xml:space="preserve"> </w:t>
            </w:r>
            <w:r w:rsidR="00B07710">
              <w:rPr>
                <w:color w:val="000000"/>
              </w:rPr>
              <w:t>(</w:t>
            </w:r>
            <w:r w:rsidR="00D871B6">
              <w:rPr>
                <w:color w:val="000000"/>
              </w:rPr>
              <w:t>ctr</w:t>
            </w:r>
            <w:r w:rsidRPr="00655F32">
              <w:rPr>
                <w:color w:val="000000"/>
              </w:rPr>
              <w:t>.000</w:t>
            </w:r>
            <w:r w:rsidR="004A0F1C">
              <w:rPr>
                <w:color w:val="000000"/>
              </w:rPr>
              <w:t>2</w:t>
            </w:r>
            <w:r w:rsidR="00B07710">
              <w:rPr>
                <w:color w:val="000000"/>
              </w:rPr>
              <w:t xml:space="preserve">) </w:t>
            </w:r>
            <w:r w:rsidRPr="00655F32">
              <w:rPr>
                <w:color w:val="000000"/>
              </w:rPr>
              <w:t xml:space="preserve">document can be downloaded at </w:t>
            </w:r>
            <w:r w:rsidRPr="00655F32">
              <w:rPr>
                <w:color w:val="000000"/>
              </w:rPr>
              <w:br/>
            </w:r>
            <w:hyperlink r:id="rId21" w:history="1">
              <w:r w:rsidR="001F2E62" w:rsidRPr="009019C0">
                <w:rPr>
                  <w:rStyle w:val="Hyperlink"/>
                  <w:noProof w:val="0"/>
                </w:rPr>
                <w:t>https://www.sbr.gov.au/software-developers/developer-</w:t>
              </w:r>
              <w:r w:rsidR="001F2E62" w:rsidRPr="009019C0">
                <w:rPr>
                  <w:rStyle w:val="Hyperlink"/>
                  <w:noProof w:val="0"/>
                </w:rPr>
                <w:t>t</w:t>
              </w:r>
              <w:r w:rsidR="001F2E62" w:rsidRPr="009019C0">
                <w:rPr>
                  <w:rStyle w:val="Hyperlink"/>
                  <w:noProof w:val="0"/>
                </w:rPr>
                <w:t>ools/ato</w:t>
              </w:r>
            </w:hyperlink>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D871B6">
              <w:rPr>
                <w:color w:val="000000"/>
              </w:rPr>
              <w:t xml:space="preserve">Company </w:t>
            </w:r>
            <w:r w:rsidRPr="00655F32">
              <w:rPr>
                <w:color w:val="000000"/>
              </w:rPr>
              <w:t>Tax Return reporting service.</w:t>
            </w:r>
          </w:p>
        </w:tc>
      </w:tr>
      <w:tr w:rsidR="00556F36" w:rsidRPr="00556F36"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556F36" w:rsidRDefault="00556F36" w:rsidP="00556F36">
      <w:pPr>
        <w:pStyle w:val="Maintext"/>
      </w:pPr>
    </w:p>
    <w:p w:rsidR="00065FDE" w:rsidRDefault="00065FDE" w:rsidP="00D349BA">
      <w:pPr>
        <w:pStyle w:val="Head2"/>
        <w:numPr>
          <w:numberingChange w:id="18" w:author="uakmw" w:date="2013-06-17T12:11:00Z" w:original="%1:1:0:.%2:4:0:"/>
        </w:numPr>
        <w:jc w:val="both"/>
      </w:pPr>
      <w:bookmarkStart w:id="19" w:name="_Toc229564440"/>
      <w:bookmarkStart w:id="20" w:name="_Toc229389103"/>
      <w:bookmarkStart w:id="21" w:name="_Toc229476103"/>
      <w:bookmarkStart w:id="22" w:name="_Toc229476159"/>
      <w:bookmarkStart w:id="23" w:name="_Toc229476306"/>
      <w:bookmarkStart w:id="24" w:name="_Toc229476371"/>
      <w:bookmarkStart w:id="25" w:name="_Toc229484276"/>
      <w:bookmarkStart w:id="26" w:name="_Toc229484841"/>
      <w:bookmarkStart w:id="27" w:name="_Toc229486442"/>
      <w:bookmarkStart w:id="28" w:name="_Toc229564442"/>
      <w:bookmarkStart w:id="29" w:name="_Toc229389104"/>
      <w:bookmarkStart w:id="30" w:name="_Toc229476104"/>
      <w:bookmarkStart w:id="31" w:name="_Toc229476160"/>
      <w:bookmarkStart w:id="32" w:name="_Toc229476307"/>
      <w:bookmarkStart w:id="33" w:name="_Toc229476372"/>
      <w:bookmarkStart w:id="34" w:name="_Toc229484277"/>
      <w:bookmarkStart w:id="35" w:name="_Toc229484842"/>
      <w:bookmarkStart w:id="36" w:name="_Toc229486443"/>
      <w:bookmarkStart w:id="37" w:name="_Toc229564443"/>
      <w:bookmarkStart w:id="38" w:name="_Toc229389105"/>
      <w:bookmarkStart w:id="39" w:name="_Toc229476105"/>
      <w:bookmarkStart w:id="40" w:name="_Toc229476161"/>
      <w:bookmarkStart w:id="41" w:name="_Toc229476308"/>
      <w:bookmarkStart w:id="42" w:name="_Toc229476373"/>
      <w:bookmarkStart w:id="43" w:name="_Toc229484278"/>
      <w:bookmarkStart w:id="44" w:name="_Toc229484843"/>
      <w:bookmarkStart w:id="45" w:name="_Toc229486444"/>
      <w:bookmarkStart w:id="46" w:name="_Toc229564444"/>
      <w:bookmarkStart w:id="47" w:name="_Toc229389106"/>
      <w:bookmarkStart w:id="48" w:name="_Toc229476106"/>
      <w:bookmarkStart w:id="49" w:name="_Toc229476162"/>
      <w:bookmarkStart w:id="50" w:name="_Toc229476309"/>
      <w:bookmarkStart w:id="51" w:name="_Toc229476374"/>
      <w:bookmarkStart w:id="52" w:name="_Toc229484279"/>
      <w:bookmarkStart w:id="53" w:name="_Toc229484844"/>
      <w:bookmarkStart w:id="54" w:name="_Toc229486445"/>
      <w:bookmarkStart w:id="55" w:name="_Toc229564445"/>
      <w:bookmarkStart w:id="56" w:name="_Toc229389107"/>
      <w:bookmarkStart w:id="57" w:name="_Toc229476107"/>
      <w:bookmarkStart w:id="58" w:name="_Toc229476163"/>
      <w:bookmarkStart w:id="59" w:name="_Toc229476310"/>
      <w:bookmarkStart w:id="60" w:name="_Toc229476375"/>
      <w:bookmarkStart w:id="61" w:name="_Toc229484280"/>
      <w:bookmarkStart w:id="62" w:name="_Toc229484845"/>
      <w:bookmarkStart w:id="63" w:name="_Toc229486446"/>
      <w:bookmarkStart w:id="64" w:name="_Toc229564446"/>
      <w:bookmarkStart w:id="65" w:name="_Toc229389108"/>
      <w:bookmarkStart w:id="66" w:name="_Toc229476108"/>
      <w:bookmarkStart w:id="67" w:name="_Toc229476164"/>
      <w:bookmarkStart w:id="68" w:name="_Toc229476311"/>
      <w:bookmarkStart w:id="69" w:name="_Toc229476376"/>
      <w:bookmarkStart w:id="70" w:name="_Toc229484281"/>
      <w:bookmarkStart w:id="71" w:name="_Toc229484846"/>
      <w:bookmarkStart w:id="72" w:name="_Toc229486447"/>
      <w:bookmarkStart w:id="73" w:name="_Toc229564447"/>
      <w:bookmarkStart w:id="74" w:name="_Toc229389110"/>
      <w:bookmarkStart w:id="75" w:name="_Toc229476110"/>
      <w:bookmarkStart w:id="76" w:name="_Toc229476166"/>
      <w:bookmarkStart w:id="77" w:name="_Toc229476313"/>
      <w:bookmarkStart w:id="78" w:name="_Toc229476378"/>
      <w:bookmarkStart w:id="79" w:name="_Toc229484283"/>
      <w:bookmarkStart w:id="80" w:name="_Toc229484848"/>
      <w:bookmarkStart w:id="81" w:name="_Toc229486449"/>
      <w:bookmarkStart w:id="82" w:name="_Toc229564449"/>
      <w:bookmarkStart w:id="83" w:name="_Toc229389112"/>
      <w:bookmarkStart w:id="84" w:name="_Toc229476112"/>
      <w:bookmarkStart w:id="85" w:name="_Toc229476168"/>
      <w:bookmarkStart w:id="86" w:name="_Toc229476315"/>
      <w:bookmarkStart w:id="87" w:name="_Toc229476380"/>
      <w:bookmarkStart w:id="88" w:name="_Toc229484285"/>
      <w:bookmarkStart w:id="89" w:name="_Toc229484850"/>
      <w:bookmarkStart w:id="90" w:name="_Toc229486451"/>
      <w:bookmarkStart w:id="91" w:name="_Toc229564451"/>
      <w:bookmarkStart w:id="92" w:name="_Toc229389113"/>
      <w:bookmarkStart w:id="93" w:name="_Toc229476113"/>
      <w:bookmarkStart w:id="94" w:name="_Toc229476169"/>
      <w:bookmarkStart w:id="95" w:name="_Toc229476316"/>
      <w:bookmarkStart w:id="96" w:name="_Toc229476381"/>
      <w:bookmarkStart w:id="97" w:name="_Toc229484286"/>
      <w:bookmarkStart w:id="98" w:name="_Toc229484851"/>
      <w:bookmarkStart w:id="99" w:name="_Toc229486452"/>
      <w:bookmarkStart w:id="100" w:name="_Toc229564452"/>
      <w:bookmarkStart w:id="101" w:name="_Toc229389114"/>
      <w:bookmarkStart w:id="102" w:name="_Toc229476114"/>
      <w:bookmarkStart w:id="103" w:name="_Toc229476170"/>
      <w:bookmarkStart w:id="104" w:name="_Toc229476317"/>
      <w:bookmarkStart w:id="105" w:name="_Toc229476382"/>
      <w:bookmarkStart w:id="106" w:name="_Toc229484287"/>
      <w:bookmarkStart w:id="107" w:name="_Toc229484852"/>
      <w:bookmarkStart w:id="108" w:name="_Toc229486453"/>
      <w:bookmarkStart w:id="109" w:name="_Toc229564453"/>
      <w:bookmarkStart w:id="110" w:name="_Toc229389115"/>
      <w:bookmarkStart w:id="111" w:name="_Toc229476115"/>
      <w:bookmarkStart w:id="112" w:name="_Toc229476171"/>
      <w:bookmarkStart w:id="113" w:name="_Toc229476318"/>
      <w:bookmarkStart w:id="114" w:name="_Toc229476383"/>
      <w:bookmarkStart w:id="115" w:name="_Toc229484288"/>
      <w:bookmarkStart w:id="116" w:name="_Toc229484853"/>
      <w:bookmarkStart w:id="117" w:name="_Toc229486454"/>
      <w:bookmarkStart w:id="118" w:name="_Toc229564454"/>
      <w:bookmarkStart w:id="119" w:name="STARTINGNUMBER"/>
      <w:bookmarkStart w:id="120" w:name="_Toc359233757"/>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t>Purpose of Release</w:t>
      </w:r>
      <w:bookmarkEnd w:id="120"/>
    </w:p>
    <w:p w:rsidR="004A0F1C" w:rsidRPr="00B07710" w:rsidRDefault="004A0F1C" w:rsidP="004A0F1C">
      <w:pPr>
        <w:spacing w:before="120" w:after="120"/>
        <w:jc w:val="both"/>
      </w:pPr>
      <w:r w:rsidRPr="00B07710">
        <w:t xml:space="preserve">The purpose of this document is to advise software developers of changes to the Standard Business Reporting (SBR) </w:t>
      </w:r>
      <w:r>
        <w:t xml:space="preserve">Company </w:t>
      </w:r>
      <w:r w:rsidRPr="00B07710">
        <w:t xml:space="preserve">Tax </w:t>
      </w:r>
      <w:r>
        <w:t>Returns</w:t>
      </w:r>
      <w:r w:rsidRPr="00B07710">
        <w:t xml:space="preserve"> (</w:t>
      </w:r>
      <w:r>
        <w:t>CTR</w:t>
      </w:r>
      <w:r w:rsidRPr="00B07710">
        <w:t>) web service for 201</w:t>
      </w:r>
      <w:r>
        <w:t>1</w:t>
      </w:r>
      <w:r w:rsidRPr="00B07710">
        <w:t>, provided by the Australian Tax</w:t>
      </w:r>
      <w:r>
        <w:t>ation</w:t>
      </w:r>
      <w:r w:rsidRPr="00B07710">
        <w:t xml:space="preserve"> Office (ATO).  </w:t>
      </w:r>
    </w:p>
    <w:p w:rsidR="004A0F1C" w:rsidRPr="009B06E0" w:rsidRDefault="004A0F1C" w:rsidP="004A0F1C">
      <w:pPr>
        <w:pStyle w:val="Head2"/>
        <w:numPr>
          <w:numberingChange w:id="121" w:author="uakmw" w:date="2013-06-17T12:11:00Z" w:original="%1:1:0:.%2:5:0:"/>
        </w:numPr>
        <w:jc w:val="both"/>
      </w:pPr>
      <w:bookmarkStart w:id="122" w:name="_Toc350351363"/>
      <w:bookmarkStart w:id="123" w:name="_Toc359233758"/>
      <w:r w:rsidRPr="009B06E0">
        <w:t>Audience and Scope</w:t>
      </w:r>
      <w:bookmarkEnd w:id="122"/>
      <w:bookmarkEnd w:id="123"/>
    </w:p>
    <w:p w:rsidR="004A0F1C" w:rsidRPr="001F2E62" w:rsidRDefault="004A0F1C" w:rsidP="004A0F1C">
      <w:pPr>
        <w:jc w:val="both"/>
        <w:rPr>
          <w:i/>
        </w:rPr>
      </w:pPr>
      <w:r w:rsidRPr="009B06E0">
        <w:t xml:space="preserve">This document contains </w:t>
      </w:r>
      <w:r>
        <w:t xml:space="preserve">a summary of changes to the </w:t>
      </w:r>
      <w:r w:rsidR="00A35417">
        <w:t>ctr</w:t>
      </w:r>
      <w:r>
        <w:t>.000</w:t>
      </w:r>
      <w:r w:rsidR="00A35417">
        <w:t xml:space="preserve">2 </w:t>
      </w:r>
      <w:r w:rsidRPr="00B07710">
        <w:t>web service for 201</w:t>
      </w:r>
      <w:r>
        <w:t>1</w:t>
      </w:r>
      <w:r w:rsidRPr="00B07710">
        <w:t>.</w:t>
      </w:r>
    </w:p>
    <w:p w:rsidR="004A0F1C" w:rsidRDefault="004A0F1C" w:rsidP="004A0F1C">
      <w:pPr>
        <w:jc w:val="both"/>
      </w:pPr>
    </w:p>
    <w:p w:rsidR="00A35417" w:rsidDel="009D433C" w:rsidRDefault="00A35417" w:rsidP="00A35417">
      <w:pPr>
        <w:pStyle w:val="Maintext"/>
        <w:jc w:val="both"/>
        <w:rPr>
          <w:del w:id="124" w:author="uakmw" w:date="2013-07-09T09:01:00Z"/>
        </w:rPr>
      </w:pPr>
      <w:del w:id="125" w:author="uakmw" w:date="2013-07-09T09:01:00Z">
        <w:r w:rsidDel="009D433C">
          <w:delText xml:space="preserve">Software developers who have already certified their software products for ctr.0002 </w:delText>
        </w:r>
        <w:r w:rsidRPr="000A1383" w:rsidDel="009D433C">
          <w:delText xml:space="preserve">will </w:delText>
        </w:r>
        <w:r w:rsidDel="009D433C">
          <w:delText xml:space="preserve">not </w:delText>
        </w:r>
        <w:r w:rsidRPr="000A1383" w:rsidDel="009D433C">
          <w:delText>require</w:delText>
        </w:r>
        <w:r w:rsidDel="009D433C">
          <w:delText>d to re-certify their products.</w:delText>
        </w:r>
      </w:del>
    </w:p>
    <w:p w:rsidR="00065FDE" w:rsidRDefault="00065FDE" w:rsidP="00D349BA">
      <w:pPr>
        <w:pStyle w:val="Head2"/>
        <w:numPr>
          <w:numberingChange w:id="126" w:author="uakmw" w:date="2013-06-17T12:11:00Z" w:original="%1:1:0:.%2:6:0:"/>
        </w:numPr>
        <w:jc w:val="both"/>
      </w:pPr>
      <w:bookmarkStart w:id="127" w:name="_Toc359233759"/>
      <w:r>
        <w:t>Summary of impact</w:t>
      </w:r>
      <w:r w:rsidR="000A1383">
        <w:t>s</w:t>
      </w:r>
      <w:r>
        <w:t xml:space="preserve"> on software developers</w:t>
      </w:r>
      <w:bookmarkEnd w:id="127"/>
    </w:p>
    <w:p w:rsidR="00065FDE" w:rsidRDefault="000A1383" w:rsidP="00D349BA">
      <w:pPr>
        <w:pStyle w:val="Maintext"/>
        <w:jc w:val="both"/>
      </w:pPr>
      <w:r>
        <w:t>T</w:t>
      </w:r>
      <w:r w:rsidR="00065FDE">
        <w:t xml:space="preserve">here </w:t>
      </w:r>
      <w:r>
        <w:t xml:space="preserve">are </w:t>
      </w:r>
      <w:r w:rsidR="00065FDE">
        <w:t>change</w:t>
      </w:r>
      <w:r>
        <w:t>s</w:t>
      </w:r>
      <w:r w:rsidR="00065FDE">
        <w:t xml:space="preserve"> to</w:t>
      </w:r>
      <w:r w:rsidR="00C51123">
        <w:t xml:space="preserve"> the </w:t>
      </w:r>
      <w:r w:rsidR="00065FDE">
        <w:t xml:space="preserve">message structure for </w:t>
      </w:r>
      <w:r w:rsidR="00D871B6">
        <w:t>ctr</w:t>
      </w:r>
      <w:r w:rsidR="00065FDE">
        <w:t>.000</w:t>
      </w:r>
      <w:r w:rsidR="004A0F1C">
        <w:t>2</w:t>
      </w:r>
      <w:r w:rsidR="00065FDE">
        <w:t xml:space="preserve"> for 201</w:t>
      </w:r>
      <w:r w:rsidR="004A0F1C">
        <w:t>1</w:t>
      </w:r>
      <w:r w:rsidR="00065FDE">
        <w:t>.</w:t>
      </w:r>
    </w:p>
    <w:p w:rsidR="00065FDE" w:rsidRDefault="00065FDE" w:rsidP="00D349BA">
      <w:pPr>
        <w:pStyle w:val="Maintext"/>
        <w:jc w:val="both"/>
      </w:pPr>
    </w:p>
    <w:p w:rsidR="000A1383" w:rsidRDefault="00E22991" w:rsidP="00D349BA">
      <w:pPr>
        <w:pStyle w:val="Maintext"/>
        <w:jc w:val="both"/>
      </w:pPr>
      <w:r>
        <w:t xml:space="preserve">Software developers who have already certified their software products for </w:t>
      </w:r>
      <w:r w:rsidR="00D871B6">
        <w:t>ctr</w:t>
      </w:r>
      <w:r>
        <w:t>.000</w:t>
      </w:r>
      <w:r w:rsidR="004A0F1C">
        <w:t>2</w:t>
      </w:r>
      <w:r w:rsidR="000A1383" w:rsidRPr="000A1383">
        <w:t xml:space="preserve"> </w:t>
      </w:r>
      <w:r w:rsidR="00C51123" w:rsidRPr="000A1383">
        <w:t xml:space="preserve">will </w:t>
      </w:r>
      <w:r w:rsidR="004A0F1C">
        <w:t xml:space="preserve">not </w:t>
      </w:r>
      <w:r w:rsidR="00C51123">
        <w:t>be</w:t>
      </w:r>
      <w:r w:rsidR="000A1383" w:rsidRPr="000A1383">
        <w:t xml:space="preserve"> require</w:t>
      </w:r>
      <w:r>
        <w:t>d</w:t>
      </w:r>
      <w:r w:rsidR="000A1383">
        <w:t xml:space="preserve"> to re-certify their products</w:t>
      </w:r>
      <w:r>
        <w:t xml:space="preserve"> for </w:t>
      </w:r>
      <w:r w:rsidR="00D871B6">
        <w:t>ctr</w:t>
      </w:r>
      <w:r w:rsidR="00B37C46">
        <w:t>.000</w:t>
      </w:r>
      <w:r w:rsidR="004A0F1C">
        <w:t>2</w:t>
      </w:r>
      <w:r w:rsidR="00B07710">
        <w:t>.</w:t>
      </w:r>
    </w:p>
    <w:p w:rsidR="00065FDE" w:rsidRDefault="00065FDE" w:rsidP="00D349BA">
      <w:pPr>
        <w:pStyle w:val="Maintext"/>
        <w:jc w:val="both"/>
      </w:pPr>
    </w:p>
    <w:p w:rsidR="00350A2B" w:rsidRDefault="00350A2B" w:rsidP="00D349BA">
      <w:pPr>
        <w:pStyle w:val="Head1"/>
        <w:numPr>
          <w:numberingChange w:id="128" w:author="uakmw" w:date="2013-06-17T12:11:00Z" w:original="%1:2:0:"/>
        </w:numPr>
        <w:tabs>
          <w:tab w:val="clear" w:pos="2130"/>
        </w:tabs>
        <w:ind w:left="431" w:hanging="431"/>
        <w:jc w:val="both"/>
      </w:pPr>
      <w:bookmarkStart w:id="129" w:name="_Toc359233760"/>
      <w:r>
        <w:lastRenderedPageBreak/>
        <w:t xml:space="preserve">Notes </w:t>
      </w:r>
      <w:r w:rsidR="00380444">
        <w:t>on This Release</w:t>
      </w:r>
      <w:bookmarkEnd w:id="129"/>
    </w:p>
    <w:p w:rsidR="001A5E13" w:rsidRDefault="00D349BA" w:rsidP="00D349BA">
      <w:pPr>
        <w:pStyle w:val="Head2"/>
        <w:numPr>
          <w:numberingChange w:id="130" w:author="uakmw" w:date="2013-06-17T12:11:00Z" w:original="%1:2:0:.%2:1:0:"/>
        </w:numPr>
        <w:jc w:val="both"/>
      </w:pPr>
      <w:bookmarkStart w:id="131" w:name="_Toc359233761"/>
      <w:r>
        <w:t>Tax Time</w:t>
      </w:r>
      <w:r w:rsidR="00073B2F">
        <w:t xml:space="preserve"> 201</w:t>
      </w:r>
      <w:r w:rsidR="00A35417">
        <w:t>1</w:t>
      </w:r>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31"/>
    </w:p>
    <w:p w:rsidR="00413673" w:rsidRDefault="00A35417" w:rsidP="00D349BA">
      <w:pPr>
        <w:pStyle w:val="Maintext"/>
        <w:jc w:val="both"/>
      </w:pPr>
      <w:r>
        <w:t>None</w:t>
      </w:r>
      <w:r w:rsidR="00834E10">
        <w:t>.</w:t>
      </w:r>
    </w:p>
    <w:p w:rsidR="00295BF1" w:rsidRDefault="00F17BEB" w:rsidP="00D349BA">
      <w:pPr>
        <w:pStyle w:val="Head2"/>
        <w:numPr>
          <w:numberingChange w:id="132" w:author="uakmw" w:date="2013-06-17T12:11:00Z" w:original="%1:2:0:.%2:2:0:"/>
        </w:numPr>
        <w:jc w:val="both"/>
      </w:pPr>
      <w:bookmarkStart w:id="133" w:name="_Toc359233762"/>
      <w:r>
        <w:t>M</w:t>
      </w:r>
      <w:r w:rsidR="00D349BA">
        <w:t>aintenance and Enhancement Items</w:t>
      </w:r>
      <w:bookmarkEnd w:id="133"/>
    </w:p>
    <w:p w:rsidR="00F17BEB" w:rsidRPr="00E00498" w:rsidRDefault="00F17BEB" w:rsidP="00D349BA">
      <w:pPr>
        <w:pStyle w:val="Maintext"/>
        <w:jc w:val="both"/>
        <w:rPr>
          <w:szCs w:val="22"/>
        </w:rPr>
      </w:pPr>
      <w:r w:rsidRPr="00E00498">
        <w:rPr>
          <w:szCs w:val="22"/>
        </w:rPr>
        <w:t xml:space="preserve">The following maintenance and enhancement items were also included in the change of the </w:t>
      </w:r>
      <w:r w:rsidR="00FE53FD" w:rsidRPr="00E00498">
        <w:rPr>
          <w:szCs w:val="22"/>
        </w:rPr>
        <w:t>Company T</w:t>
      </w:r>
      <w:r w:rsidR="00655F32" w:rsidRPr="00E00498">
        <w:rPr>
          <w:szCs w:val="22"/>
        </w:rPr>
        <w:t xml:space="preserve">ax </w:t>
      </w:r>
      <w:r w:rsidR="00FE53FD" w:rsidRPr="00E00498">
        <w:rPr>
          <w:szCs w:val="22"/>
        </w:rPr>
        <w:t>R</w:t>
      </w:r>
      <w:r w:rsidR="00655F32" w:rsidRPr="00E00498">
        <w:rPr>
          <w:szCs w:val="22"/>
        </w:rPr>
        <w:t>eturn 201</w:t>
      </w:r>
      <w:r w:rsidR="00A35417">
        <w:rPr>
          <w:szCs w:val="22"/>
        </w:rPr>
        <w:t>1</w:t>
      </w:r>
      <w:r w:rsidRPr="00E00498">
        <w:rPr>
          <w:szCs w:val="22"/>
        </w:rPr>
        <w:t xml:space="preserve"> </w:t>
      </w:r>
      <w:r w:rsidR="00F35B2B" w:rsidRPr="00E00498">
        <w:rPr>
          <w:szCs w:val="22"/>
        </w:rPr>
        <w:t>message, validation</w:t>
      </w:r>
      <w:r w:rsidRPr="00E00498">
        <w:rPr>
          <w:szCs w:val="22"/>
        </w:rPr>
        <w:t xml:space="preserve"> rules</w:t>
      </w:r>
      <w:r w:rsidR="00655F32" w:rsidRPr="00E00498">
        <w:rPr>
          <w:szCs w:val="22"/>
        </w:rPr>
        <w:t xml:space="preserve"> and error response messages.</w:t>
      </w:r>
    </w:p>
    <w:p w:rsidR="00F17BEB" w:rsidRPr="00E00498" w:rsidRDefault="00F17BEB" w:rsidP="00D349BA">
      <w:pPr>
        <w:pStyle w:val="Maintext"/>
        <w:jc w:val="both"/>
        <w:rPr>
          <w:szCs w:val="22"/>
        </w:rPr>
      </w:pPr>
    </w:p>
    <w:p w:rsidR="0030752B" w:rsidRDefault="00E70DC5" w:rsidP="00A35417">
      <w:pPr>
        <w:pStyle w:val="Maintext"/>
        <w:numPr>
          <w:ilvl w:val="0"/>
          <w:numId w:val="36"/>
          <w:numberingChange w:id="134" w:author="uakmw" w:date="2013-06-17T12:11:00Z" w:original=""/>
        </w:numPr>
        <w:jc w:val="both"/>
        <w:rPr>
          <w:szCs w:val="22"/>
        </w:rPr>
      </w:pPr>
      <w:r>
        <w:rPr>
          <w:szCs w:val="22"/>
        </w:rPr>
        <w:t>SWS 1228 – Modified CTR validation rule VR.ATO.CTR.428026</w:t>
      </w:r>
      <w:r w:rsidR="005C7B2F">
        <w:rPr>
          <w:szCs w:val="22"/>
        </w:rPr>
        <w:t xml:space="preserve"> for </w:t>
      </w:r>
      <w:r w:rsidR="005C7B2F" w:rsidRPr="005C7B2F">
        <w:rPr>
          <w:szCs w:val="22"/>
        </w:rPr>
        <w:t>Status of Company type</w:t>
      </w:r>
      <w:r>
        <w:rPr>
          <w:szCs w:val="22"/>
        </w:rPr>
        <w:t>.</w:t>
      </w:r>
    </w:p>
    <w:p w:rsidR="005E2117" w:rsidRDefault="005E2117" w:rsidP="005E2117">
      <w:pPr>
        <w:pStyle w:val="Maintext"/>
        <w:jc w:val="both"/>
        <w:rPr>
          <w:szCs w:val="22"/>
        </w:rPr>
      </w:pPr>
    </w:p>
    <w:p w:rsidR="005E2117" w:rsidRDefault="005E2117" w:rsidP="005E2117">
      <w:pPr>
        <w:pStyle w:val="Maintext"/>
        <w:jc w:val="both"/>
        <w:rPr>
          <w:szCs w:val="22"/>
        </w:rPr>
      </w:pPr>
    </w:p>
    <w:p w:rsidR="00EB4D48" w:rsidRPr="009B06E0" w:rsidRDefault="003A701F" w:rsidP="00D349BA">
      <w:pPr>
        <w:pStyle w:val="Head1"/>
        <w:numPr>
          <w:numberingChange w:id="135" w:author="uakmw" w:date="2013-06-17T12:11:00Z" w:original="%1:3:0:"/>
        </w:numPr>
        <w:tabs>
          <w:tab w:val="clear" w:pos="2130"/>
        </w:tabs>
        <w:ind w:left="431" w:hanging="431"/>
        <w:jc w:val="both"/>
      </w:pPr>
      <w:bookmarkStart w:id="136" w:name="_Toc311801595"/>
      <w:bookmarkStart w:id="137" w:name="_Toc311801596"/>
      <w:bookmarkStart w:id="138" w:name="_Toc311801597"/>
      <w:bookmarkStart w:id="139" w:name="_Toc226473071"/>
      <w:bookmarkStart w:id="140" w:name="_Toc228954258"/>
      <w:bookmarkStart w:id="141" w:name="_Toc228954263"/>
      <w:bookmarkStart w:id="142" w:name="_Toc359233763"/>
      <w:bookmarkEnd w:id="0"/>
      <w:bookmarkEnd w:id="136"/>
      <w:bookmarkEnd w:id="137"/>
      <w:bookmarkEnd w:id="138"/>
      <w:r>
        <w:lastRenderedPageBreak/>
        <w:t>Message Structure Changes</w:t>
      </w:r>
      <w:bookmarkEnd w:id="142"/>
      <w:r w:rsidR="00EB4D48" w:rsidRPr="009B06E0">
        <w:t xml:space="preserve"> </w:t>
      </w:r>
    </w:p>
    <w:p w:rsidR="00EB4D48" w:rsidRPr="009B06E0" w:rsidRDefault="003A701F" w:rsidP="00D349BA">
      <w:pPr>
        <w:pStyle w:val="Maintext"/>
        <w:jc w:val="both"/>
      </w:pPr>
      <w:r>
        <w:t xml:space="preserve">There are </w:t>
      </w:r>
      <w:r w:rsidR="008F2682">
        <w:t xml:space="preserve">no </w:t>
      </w:r>
      <w:r>
        <w:t xml:space="preserve">changes to the message structure for </w:t>
      </w:r>
      <w:r w:rsidR="004B09E8">
        <w:t>ctr</w:t>
      </w:r>
      <w:r>
        <w:t>.000</w:t>
      </w:r>
      <w:r w:rsidR="00B77E41">
        <w:t>2</w:t>
      </w:r>
      <w:r>
        <w:t xml:space="preserve"> for the 201</w:t>
      </w:r>
      <w:r w:rsidR="00B77E41">
        <w:t>1</w:t>
      </w:r>
      <w:r>
        <w:t xml:space="preserve"> release</w:t>
      </w:r>
      <w:r w:rsidR="00EB4D48" w:rsidRPr="009B06E0">
        <w:t>.</w:t>
      </w:r>
    </w:p>
    <w:p w:rsidR="00EB4D48" w:rsidRDefault="003A701F" w:rsidP="00D349BA">
      <w:pPr>
        <w:pStyle w:val="Head2"/>
        <w:numPr>
          <w:numberingChange w:id="143" w:author="uakmw" w:date="2013-06-17T12:11:00Z" w:original="%1:3:0:.%2:1:0:"/>
        </w:numPr>
        <w:spacing w:before="240"/>
        <w:ind w:left="578" w:hanging="578"/>
        <w:jc w:val="both"/>
      </w:pPr>
      <w:bookmarkStart w:id="144" w:name="_Toc359233764"/>
      <w:r>
        <w:t>Added Elements</w:t>
      </w:r>
      <w:bookmarkEnd w:id="144"/>
    </w:p>
    <w:p w:rsidR="002D65BD" w:rsidRDefault="00A23B3A" w:rsidP="00B07710">
      <w:pPr>
        <w:rPr>
          <w:color w:val="000000"/>
        </w:rPr>
      </w:pPr>
      <w:r>
        <w:rPr>
          <w:color w:val="000000"/>
        </w:rPr>
        <w:t>None</w:t>
      </w:r>
    </w:p>
    <w:p w:rsidR="003A701F" w:rsidRDefault="003A701F" w:rsidP="00D349BA">
      <w:pPr>
        <w:pStyle w:val="Head2"/>
        <w:numPr>
          <w:numberingChange w:id="145" w:author="uakmw" w:date="2013-06-17T12:11:00Z" w:original="%1:3:0:.%2:2:0:"/>
        </w:numPr>
        <w:spacing w:before="240"/>
        <w:ind w:left="578" w:hanging="578"/>
        <w:jc w:val="both"/>
      </w:pPr>
      <w:bookmarkStart w:id="146" w:name="_Toc238611033"/>
      <w:bookmarkStart w:id="147" w:name="_Toc359233765"/>
      <w:r>
        <w:t>Removed Elements</w:t>
      </w:r>
      <w:bookmarkEnd w:id="147"/>
    </w:p>
    <w:p w:rsidR="00F257FC" w:rsidRPr="00E00498" w:rsidRDefault="00A23B3A" w:rsidP="00D349BA">
      <w:pPr>
        <w:pStyle w:val="Maintext"/>
        <w:jc w:val="both"/>
        <w:rPr>
          <w:rFonts w:cs="Arial"/>
          <w:color w:val="000000"/>
          <w:sz w:val="20"/>
          <w:szCs w:val="20"/>
        </w:rPr>
      </w:pPr>
      <w:r>
        <w:rPr>
          <w:rFonts w:cs="Arial"/>
          <w:color w:val="000000"/>
          <w:sz w:val="20"/>
          <w:szCs w:val="20"/>
        </w:rPr>
        <w:t>None</w:t>
      </w:r>
    </w:p>
    <w:p w:rsidR="003A701F" w:rsidRDefault="003A701F" w:rsidP="00D349BA">
      <w:pPr>
        <w:pStyle w:val="Head2"/>
        <w:numPr>
          <w:numberingChange w:id="148" w:author="uakmw" w:date="2013-06-17T12:11:00Z" w:original="%1:3:0:.%2:3:0:"/>
        </w:numPr>
        <w:spacing w:before="240"/>
        <w:ind w:left="578" w:hanging="578"/>
        <w:jc w:val="both"/>
      </w:pPr>
      <w:bookmarkStart w:id="149" w:name="_Toc311801605"/>
      <w:bookmarkStart w:id="150" w:name="_Toc311801607"/>
      <w:bookmarkStart w:id="151" w:name="_Toc311801608"/>
      <w:bookmarkStart w:id="152" w:name="_Toc311801609"/>
      <w:bookmarkStart w:id="153" w:name="_Toc311801610"/>
      <w:bookmarkStart w:id="154" w:name="_Toc311801611"/>
      <w:bookmarkStart w:id="155" w:name="_Toc238611034"/>
      <w:bookmarkStart w:id="156" w:name="_Toc359233766"/>
      <w:bookmarkEnd w:id="146"/>
      <w:bookmarkEnd w:id="149"/>
      <w:bookmarkEnd w:id="150"/>
      <w:bookmarkEnd w:id="151"/>
      <w:bookmarkEnd w:id="152"/>
      <w:bookmarkEnd w:id="153"/>
      <w:bookmarkEnd w:id="154"/>
      <w:r>
        <w:t>Updated Elements</w:t>
      </w:r>
      <w:bookmarkEnd w:id="156"/>
    </w:p>
    <w:p w:rsidR="00F257FC" w:rsidRDefault="00A23B3A" w:rsidP="00D349BA">
      <w:pPr>
        <w:pStyle w:val="Maintext"/>
        <w:jc w:val="both"/>
      </w:pPr>
      <w:r>
        <w:t>None</w:t>
      </w:r>
    </w:p>
    <w:p w:rsidR="007350C5" w:rsidRPr="009B06E0" w:rsidRDefault="007350C5" w:rsidP="00380444">
      <w:pPr>
        <w:pStyle w:val="Head1"/>
        <w:numPr>
          <w:numberingChange w:id="157" w:author="uakmw" w:date="2013-06-17T12:11:00Z" w:original="%1:4:0:"/>
        </w:numPr>
        <w:tabs>
          <w:tab w:val="clear" w:pos="2130"/>
        </w:tabs>
        <w:ind w:left="431" w:hanging="431"/>
      </w:pPr>
      <w:bookmarkStart w:id="158" w:name="_Toc311801618"/>
      <w:bookmarkStart w:id="159" w:name="_Toc311801636"/>
      <w:bookmarkStart w:id="160" w:name="_Toc311801655"/>
      <w:bookmarkStart w:id="161" w:name="_Toc311801663"/>
      <w:bookmarkStart w:id="162" w:name="_Toc311801700"/>
      <w:bookmarkStart w:id="163" w:name="_Toc311801705"/>
      <w:bookmarkStart w:id="164" w:name="_Toc311801707"/>
      <w:bookmarkStart w:id="165" w:name="_Toc311801708"/>
      <w:bookmarkStart w:id="166" w:name="_Toc311801709"/>
      <w:bookmarkStart w:id="167" w:name="_Toc311801710"/>
      <w:bookmarkStart w:id="168" w:name="_Toc311801711"/>
      <w:bookmarkStart w:id="169" w:name="_Toc311801713"/>
      <w:bookmarkStart w:id="170" w:name="_Toc311801714"/>
      <w:bookmarkStart w:id="171" w:name="_Toc311801720"/>
      <w:bookmarkStart w:id="172" w:name="_Toc311801722"/>
      <w:bookmarkStart w:id="173" w:name="_Toc311801723"/>
      <w:bookmarkStart w:id="174" w:name="_Toc311801724"/>
      <w:bookmarkStart w:id="175" w:name="_Toc311801725"/>
      <w:bookmarkStart w:id="176" w:name="_Ref311816273"/>
      <w:bookmarkStart w:id="177" w:name="_Toc359233767"/>
      <w:bookmarkEnd w:id="155"/>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lastRenderedPageBreak/>
        <w:t>Changes to Validation Rules</w:t>
      </w:r>
      <w:bookmarkEnd w:id="176"/>
      <w:bookmarkEnd w:id="177"/>
    </w:p>
    <w:p w:rsidR="00A80539" w:rsidRDefault="00A80539" w:rsidP="00A80539">
      <w:pPr>
        <w:pStyle w:val="Head2"/>
        <w:numPr>
          <w:numberingChange w:id="178" w:author="uakmw" w:date="2013-06-17T12:11:00Z" w:original="%1:4:0:.%2:1:0:"/>
        </w:numPr>
        <w:spacing w:before="240"/>
        <w:ind w:left="578" w:hanging="578"/>
      </w:pPr>
      <w:bookmarkStart w:id="179" w:name="_Toc359233768"/>
      <w:r>
        <w:t>Added Validation Rules</w:t>
      </w:r>
      <w:bookmarkEnd w:id="179"/>
    </w:p>
    <w:p w:rsidR="00A80539" w:rsidRPr="00A80539" w:rsidRDefault="00A23B3A" w:rsidP="00A80539">
      <w:pPr>
        <w:pStyle w:val="Maintext"/>
      </w:pPr>
      <w:r>
        <w:t>None</w:t>
      </w:r>
    </w:p>
    <w:p w:rsidR="00A80539" w:rsidRDefault="00A80539" w:rsidP="00A80539">
      <w:pPr>
        <w:pStyle w:val="Head2"/>
        <w:numPr>
          <w:numberingChange w:id="180" w:author="uakmw" w:date="2013-06-17T12:11:00Z" w:original="%1:4:0:.%2:2:0:"/>
        </w:numPr>
        <w:spacing w:before="240"/>
        <w:ind w:left="578" w:hanging="578"/>
      </w:pPr>
      <w:bookmarkStart w:id="181" w:name="_Toc359233769"/>
      <w:r>
        <w:t>Removed Validation Rules</w:t>
      </w:r>
      <w:bookmarkEnd w:id="181"/>
    </w:p>
    <w:p w:rsidR="00F43B49" w:rsidRPr="00A80539" w:rsidRDefault="00F43B49" w:rsidP="00F43B49">
      <w:pPr>
        <w:pStyle w:val="Maintext"/>
      </w:pPr>
      <w:r>
        <w:t>None</w:t>
      </w:r>
    </w:p>
    <w:p w:rsidR="007350C5" w:rsidRDefault="007350C5" w:rsidP="00A80539">
      <w:pPr>
        <w:pStyle w:val="Head2"/>
        <w:numPr>
          <w:ilvl w:val="0"/>
          <w:numId w:val="0"/>
        </w:numPr>
        <w:spacing w:before="240"/>
      </w:pPr>
    </w:p>
    <w:p w:rsidR="00EF0A16" w:rsidRDefault="00EF0A16" w:rsidP="002B124D">
      <w:pPr>
        <w:pStyle w:val="Maintext"/>
        <w:sectPr w:rsidR="00EF0A16" w:rsidSect="00FE0FEF">
          <w:headerReference w:type="even" r:id="rId22"/>
          <w:headerReference w:type="first" r:id="rId23"/>
          <w:pgSz w:w="11906" w:h="16838" w:code="9"/>
          <w:pgMar w:top="1418" w:right="1466" w:bottom="1202" w:left="1304" w:header="425" w:footer="680" w:gutter="0"/>
          <w:cols w:space="708"/>
          <w:formProt w:val="0"/>
          <w:docGrid w:linePitch="360"/>
        </w:sectPr>
      </w:pPr>
    </w:p>
    <w:p w:rsidR="007350C5" w:rsidRDefault="007350C5" w:rsidP="007350C5">
      <w:pPr>
        <w:pStyle w:val="Head2"/>
        <w:numPr>
          <w:numberingChange w:id="182" w:author="uakmw" w:date="2013-06-17T12:11:00Z" w:original="%1:4:0:.%2:3:0:"/>
        </w:numPr>
        <w:spacing w:before="240"/>
        <w:ind w:left="578" w:hanging="578"/>
      </w:pPr>
      <w:bookmarkStart w:id="183" w:name="_Toc359233770"/>
      <w:r>
        <w:lastRenderedPageBreak/>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83"/>
    </w:p>
    <w:p w:rsidR="00327706" w:rsidRDefault="00327706" w:rsidP="007350C5">
      <w:pPr>
        <w:pStyle w:val="Maintext"/>
        <w:rPr>
          <w:color w:val="000000"/>
        </w:rPr>
      </w:pPr>
    </w:p>
    <w:tbl>
      <w:tblPr>
        <w:tblW w:w="14788"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8"/>
        <w:gridCol w:w="5044"/>
        <w:gridCol w:w="5044"/>
        <w:gridCol w:w="2342"/>
      </w:tblGrid>
      <w:tr w:rsidR="00327706" w:rsidRPr="00327706" w:rsidTr="00F43B49">
        <w:trPr>
          <w:trHeight w:val="267"/>
          <w:tblHeader/>
        </w:trPr>
        <w:tc>
          <w:tcPr>
            <w:tcW w:w="2358" w:type="dxa"/>
            <w:shd w:val="clear" w:color="auto" w:fill="C6D9F1"/>
            <w:noWrap/>
            <w:vAlign w:val="bottom"/>
          </w:tcPr>
          <w:p w:rsidR="00327706" w:rsidRPr="00327706" w:rsidRDefault="00327706" w:rsidP="00327706">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5044" w:type="dxa"/>
            <w:shd w:val="clear" w:color="auto" w:fill="C6D9F1"/>
            <w:noWrap/>
            <w:vAlign w:val="bottom"/>
          </w:tcPr>
          <w:p w:rsidR="00327706" w:rsidRPr="00327706" w:rsidRDefault="00327706" w:rsidP="00327706">
            <w:pPr>
              <w:spacing w:before="120" w:after="120"/>
              <w:rPr>
                <w:rFonts w:cs="Arial"/>
                <w:b/>
              </w:rPr>
            </w:pPr>
            <w:r w:rsidRPr="00327706">
              <w:rPr>
                <w:rFonts w:cs="Arial"/>
                <w:b/>
              </w:rPr>
              <w:t>Previous technical rule specification</w:t>
            </w:r>
          </w:p>
        </w:tc>
        <w:tc>
          <w:tcPr>
            <w:tcW w:w="5044" w:type="dxa"/>
            <w:shd w:val="clear" w:color="auto" w:fill="C6D9F1"/>
            <w:noWrap/>
            <w:vAlign w:val="bottom"/>
          </w:tcPr>
          <w:p w:rsidR="00327706" w:rsidRPr="00327706" w:rsidRDefault="00327706" w:rsidP="00327706">
            <w:pPr>
              <w:spacing w:before="120" w:after="120"/>
              <w:rPr>
                <w:rFonts w:cs="Arial"/>
                <w:b/>
              </w:rPr>
            </w:pPr>
            <w:r w:rsidRPr="00327706">
              <w:rPr>
                <w:rFonts w:cs="Arial"/>
                <w:b/>
              </w:rPr>
              <w:t>Current technical rule specification</w:t>
            </w:r>
          </w:p>
        </w:tc>
        <w:tc>
          <w:tcPr>
            <w:tcW w:w="2342" w:type="dxa"/>
            <w:shd w:val="clear" w:color="auto" w:fill="C6D9F1"/>
            <w:noWrap/>
            <w:vAlign w:val="bottom"/>
          </w:tcPr>
          <w:p w:rsidR="00327706" w:rsidRPr="00327706" w:rsidRDefault="00327706" w:rsidP="00327706">
            <w:pPr>
              <w:spacing w:before="120" w:after="120"/>
              <w:rPr>
                <w:rFonts w:cs="Arial"/>
                <w:b/>
              </w:rPr>
            </w:pPr>
            <w:r w:rsidRPr="00327706">
              <w:rPr>
                <w:rFonts w:cs="Arial"/>
                <w:b/>
              </w:rPr>
              <w:t>Reason for Change</w:t>
            </w:r>
          </w:p>
        </w:tc>
      </w:tr>
      <w:tr w:rsidR="00351D90" w:rsidRPr="00327706" w:rsidTr="00F43B49">
        <w:trPr>
          <w:trHeight w:val="922"/>
        </w:trPr>
        <w:tc>
          <w:tcPr>
            <w:tcW w:w="2358" w:type="dxa"/>
            <w:shd w:val="clear" w:color="auto" w:fill="auto"/>
          </w:tcPr>
          <w:p w:rsidR="00351D90" w:rsidRPr="00C178D9" w:rsidRDefault="00B70C9B" w:rsidP="00327706">
            <w:pPr>
              <w:rPr>
                <w:rFonts w:cs="Arial"/>
                <w:color w:val="000000"/>
                <w:sz w:val="20"/>
                <w:szCs w:val="20"/>
              </w:rPr>
            </w:pPr>
            <w:r w:rsidRPr="00C178D9">
              <w:rPr>
                <w:rFonts w:cs="Arial"/>
                <w:color w:val="000000"/>
                <w:sz w:val="20"/>
                <w:szCs w:val="20"/>
              </w:rPr>
              <w:t>VR.ATO.CTR.428</w:t>
            </w:r>
            <w:r w:rsidR="00A23B3A">
              <w:rPr>
                <w:rFonts w:cs="Arial"/>
                <w:color w:val="000000"/>
                <w:sz w:val="20"/>
                <w:szCs w:val="20"/>
              </w:rPr>
              <w:t>0</w:t>
            </w:r>
            <w:r w:rsidR="00F43B49">
              <w:rPr>
                <w:rFonts w:cs="Arial"/>
                <w:color w:val="000000"/>
                <w:sz w:val="20"/>
                <w:szCs w:val="20"/>
              </w:rPr>
              <w:t>26</w:t>
            </w:r>
          </w:p>
        </w:tc>
        <w:tc>
          <w:tcPr>
            <w:tcW w:w="5044" w:type="dxa"/>
            <w:shd w:val="clear" w:color="auto" w:fill="auto"/>
          </w:tcPr>
          <w:p w:rsidR="00351D90" w:rsidRPr="00F43B49" w:rsidRDefault="00F43B49" w:rsidP="00B70C9B">
            <w:pPr>
              <w:rPr>
                <w:rFonts w:cs="Arial"/>
                <w:color w:val="000000"/>
                <w:sz w:val="20"/>
                <w:szCs w:val="20"/>
              </w:rPr>
            </w:pPr>
            <w:r w:rsidRPr="00F43B49">
              <w:rPr>
                <w:rFonts w:cs="Arial"/>
                <w:sz w:val="20"/>
                <w:szCs w:val="20"/>
              </w:rPr>
              <w:t>IF ([CTR52] = SET("054","174")) AND (([CTR51] &lt;&gt; NULLORBLANK) OR ([CTR10] &lt;&gt; NULLORBLANK) OR ([CTR49] &lt;&gt; "62400"))</w:t>
            </w:r>
            <w:r w:rsidRPr="00F43B49">
              <w:rPr>
                <w:rFonts w:cs="Arial"/>
                <w:sz w:val="20"/>
                <w:szCs w:val="20"/>
              </w:rPr>
              <w:br/>
              <w:t xml:space="preserve">   RETURN VALIDATION MESSAGE</w:t>
            </w:r>
            <w:r w:rsidRPr="00F43B49">
              <w:rPr>
                <w:rFonts w:cs="Arial"/>
                <w:sz w:val="20"/>
                <w:szCs w:val="20"/>
              </w:rPr>
              <w:br/>
              <w:t>ENDIF</w:t>
            </w:r>
            <w:r w:rsidRPr="00F43B49">
              <w:rPr>
                <w:rFonts w:cs="Arial"/>
                <w:sz w:val="20"/>
                <w:szCs w:val="20"/>
              </w:rPr>
              <w:br/>
            </w:r>
          </w:p>
        </w:tc>
        <w:tc>
          <w:tcPr>
            <w:tcW w:w="5044" w:type="dxa"/>
            <w:shd w:val="clear" w:color="auto" w:fill="auto"/>
          </w:tcPr>
          <w:p w:rsidR="00351D90" w:rsidRPr="00F43B49" w:rsidRDefault="00F43B49" w:rsidP="00B70C9B">
            <w:pPr>
              <w:rPr>
                <w:rFonts w:cs="Arial"/>
                <w:color w:val="000000"/>
                <w:sz w:val="20"/>
                <w:szCs w:val="20"/>
              </w:rPr>
            </w:pPr>
            <w:r w:rsidRPr="00F43B49">
              <w:rPr>
                <w:rFonts w:cs="Arial"/>
                <w:sz w:val="20"/>
                <w:szCs w:val="20"/>
              </w:rPr>
              <w:t>IF ([CTR52] = SET("054","174")) AND (([CTR51] &lt;&gt; NULLORBLANK) OR ([CTR54] &lt;&gt; NULLORBLANK) OR ([CTR49] &lt;&gt; "62400"))</w:t>
            </w:r>
            <w:r w:rsidRPr="00F43B49">
              <w:rPr>
                <w:rFonts w:cs="Arial"/>
                <w:sz w:val="20"/>
                <w:szCs w:val="20"/>
              </w:rPr>
              <w:br/>
              <w:t xml:space="preserve">   RETURN VALIDATION MESSAGE</w:t>
            </w:r>
            <w:r w:rsidRPr="00F43B49">
              <w:rPr>
                <w:rFonts w:cs="Arial"/>
                <w:sz w:val="20"/>
                <w:szCs w:val="20"/>
              </w:rPr>
              <w:br/>
              <w:t>ENDIF</w:t>
            </w:r>
            <w:r w:rsidRPr="00F43B49">
              <w:rPr>
                <w:rFonts w:cs="Arial"/>
                <w:sz w:val="20"/>
                <w:szCs w:val="20"/>
              </w:rPr>
              <w:br/>
            </w:r>
          </w:p>
        </w:tc>
        <w:tc>
          <w:tcPr>
            <w:tcW w:w="2342" w:type="dxa"/>
            <w:shd w:val="clear" w:color="auto" w:fill="auto"/>
            <w:vAlign w:val="center"/>
          </w:tcPr>
          <w:p w:rsidR="00F43B49" w:rsidRPr="00F43B49" w:rsidRDefault="005C7B2F" w:rsidP="00F43B49">
            <w:pPr>
              <w:pStyle w:val="Maintext"/>
            </w:pPr>
            <w:r>
              <w:rPr>
                <w:szCs w:val="22"/>
              </w:rPr>
              <w:t xml:space="preserve">SWS 1228 – Modified CTR validation rule VR.ATO.CTR.428026 for </w:t>
            </w:r>
            <w:r w:rsidRPr="005C7B2F">
              <w:rPr>
                <w:szCs w:val="22"/>
              </w:rPr>
              <w:t>Status of Company type</w:t>
            </w:r>
            <w:r w:rsidRPr="00F43B49" w:rsidDel="005C7B2F">
              <w:t xml:space="preserve"> </w:t>
            </w:r>
          </w:p>
          <w:p w:rsidR="00351D90" w:rsidRPr="00C178D9" w:rsidRDefault="00351D90" w:rsidP="00351D90">
            <w:pPr>
              <w:spacing w:after="240"/>
              <w:rPr>
                <w:rFonts w:cs="Arial"/>
                <w:color w:val="000000"/>
                <w:sz w:val="20"/>
                <w:szCs w:val="20"/>
              </w:rPr>
            </w:pPr>
          </w:p>
        </w:tc>
      </w:tr>
    </w:tbl>
    <w:p w:rsidR="00231D5C" w:rsidRDefault="00882FD9" w:rsidP="00882FD9">
      <w:pPr>
        <w:pStyle w:val="Head2"/>
        <w:numPr>
          <w:numberingChange w:id="184" w:author="uakmw" w:date="2013-06-17T12:11:00Z" w:original="%1:4:0:.%2:4:0:"/>
        </w:numPr>
        <w:spacing w:before="240"/>
        <w:ind w:left="578" w:hanging="578"/>
      </w:pPr>
      <w:bookmarkStart w:id="185" w:name="_Toc230691303"/>
      <w:bookmarkStart w:id="186" w:name="_Toc230691401"/>
      <w:bookmarkStart w:id="187" w:name="_Toc230691497"/>
      <w:bookmarkStart w:id="188" w:name="_Toc230693445"/>
      <w:bookmarkStart w:id="189" w:name="_Toc230696621"/>
      <w:bookmarkStart w:id="190" w:name="_Toc230699919"/>
      <w:bookmarkStart w:id="191" w:name="_Toc230700260"/>
      <w:bookmarkStart w:id="192" w:name="_Toc359233771"/>
      <w:bookmarkEnd w:id="139"/>
      <w:bookmarkEnd w:id="140"/>
      <w:bookmarkEnd w:id="141"/>
      <w:bookmarkEnd w:id="185"/>
      <w:bookmarkEnd w:id="186"/>
      <w:bookmarkEnd w:id="187"/>
      <w:bookmarkEnd w:id="188"/>
      <w:bookmarkEnd w:id="189"/>
      <w:bookmarkEnd w:id="190"/>
      <w:bookmarkEnd w:id="191"/>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92"/>
    </w:p>
    <w:p w:rsidR="00882FD9" w:rsidRPr="00882FD9" w:rsidRDefault="00A23B3A" w:rsidP="00882FD9">
      <w:pPr>
        <w:pStyle w:val="Maintext"/>
      </w:pPr>
      <w:r>
        <w:t>None</w:t>
      </w:r>
    </w:p>
    <w:p w:rsidR="005B3BE1" w:rsidRDefault="005B3BE1" w:rsidP="005B3BE1">
      <w:pPr>
        <w:pStyle w:val="Head2"/>
        <w:numPr>
          <w:numberingChange w:id="193" w:author="uakmw" w:date="2013-06-17T12:11:00Z" w:original="%1:4:0:.%2:5:0:"/>
        </w:numPr>
        <w:spacing w:before="240"/>
        <w:ind w:left="578" w:hanging="578"/>
      </w:pPr>
      <w:bookmarkStart w:id="194" w:name="_Toc359233772"/>
      <w:r>
        <w:t>Updated Validation Rules (D</w:t>
      </w:r>
      <w:r w:rsidR="00C50634">
        <w:t>ata</w:t>
      </w:r>
      <w:r>
        <w:t xml:space="preserve"> E</w:t>
      </w:r>
      <w:r w:rsidR="00C50634">
        <w:t>lement</w:t>
      </w:r>
      <w:r>
        <w:t xml:space="preserve"> V</w:t>
      </w:r>
      <w:r w:rsidR="00C50634">
        <w:t>ersion</w:t>
      </w:r>
      <w:r>
        <w:t>)</w:t>
      </w:r>
      <w:bookmarkEnd w:id="194"/>
    </w:p>
    <w:p w:rsidR="005B3BE1" w:rsidRDefault="00A23B3A" w:rsidP="005B3BE1">
      <w:pPr>
        <w:pStyle w:val="Maintext"/>
      </w:pPr>
      <w:r>
        <w:t>None</w:t>
      </w:r>
    </w:p>
    <w:p w:rsidR="005B3BE1" w:rsidRDefault="005B3BE1" w:rsidP="005B3BE1">
      <w:pPr>
        <w:pStyle w:val="Maintext"/>
      </w:pPr>
    </w:p>
    <w:p w:rsidR="00231D5C" w:rsidRDefault="00231D5C" w:rsidP="00380444">
      <w:pPr>
        <w:pStyle w:val="Maintext"/>
        <w:sectPr w:rsidR="00231D5C" w:rsidSect="002B2F4D">
          <w:headerReference w:type="default" r:id="rId24"/>
          <w:footerReference w:type="default" r:id="rId25"/>
          <w:pgSz w:w="16838" w:h="11906" w:orient="landscape" w:code="9"/>
          <w:pgMar w:top="1304" w:right="1537" w:bottom="1276" w:left="1202" w:header="425" w:footer="680" w:gutter="0"/>
          <w:cols w:space="708"/>
          <w:formProt w:val="0"/>
          <w:docGrid w:linePitch="360"/>
        </w:sectPr>
      </w:pPr>
    </w:p>
    <w:p w:rsidR="00231D5C" w:rsidRDefault="00231D5C" w:rsidP="00231D5C">
      <w:pPr>
        <w:pStyle w:val="Head1"/>
        <w:numPr>
          <w:numberingChange w:id="195" w:author="uakmw" w:date="2013-06-17T12:11:00Z" w:original="%1:5:0:"/>
        </w:numPr>
        <w:tabs>
          <w:tab w:val="clear" w:pos="2130"/>
        </w:tabs>
        <w:ind w:left="431" w:hanging="431"/>
      </w:pPr>
      <w:bookmarkStart w:id="196" w:name="_Toc359233773"/>
      <w:r>
        <w:lastRenderedPageBreak/>
        <w:t>Changes to Error Response Messages</w:t>
      </w:r>
      <w:bookmarkEnd w:id="196"/>
    </w:p>
    <w:p w:rsidR="001F2E62" w:rsidRDefault="00231D5C" w:rsidP="001F2E62">
      <w:pPr>
        <w:pStyle w:val="Maintext"/>
      </w:pPr>
      <w:r w:rsidRPr="00A277FF">
        <w:t>SBR</w:t>
      </w:r>
      <w:r>
        <w:t xml:space="preserve"> response</w:t>
      </w:r>
      <w:r w:rsidRPr="00A277FF">
        <w:t xml:space="preserve"> messages can be downloaded from the SBR Developer site at</w:t>
      </w:r>
      <w:r>
        <w:t xml:space="preserve"> </w:t>
      </w:r>
      <w:hyperlink r:id="rId26" w:history="1">
        <w:r w:rsidR="001F2E62" w:rsidRPr="009019C0">
          <w:rPr>
            <w:rStyle w:val="Hyperlink"/>
            <w:noProof w:val="0"/>
          </w:rPr>
          <w:t>http://www.sbr.gov.au/software-developers/developer-tools/ato/income-tax-return-obligations/ato-ctr</w:t>
        </w:r>
      </w:hyperlink>
      <w:r w:rsidR="001F2E62">
        <w:t xml:space="preserve">. </w:t>
      </w:r>
    </w:p>
    <w:p w:rsidR="00231D5C" w:rsidRPr="00564AEC" w:rsidRDefault="00231D5C" w:rsidP="00231D5C">
      <w:pPr>
        <w:pStyle w:val="Maintext"/>
      </w:pPr>
    </w:p>
    <w:p w:rsidR="00231D5C" w:rsidRDefault="00231D5C" w:rsidP="00231D5C">
      <w:pPr>
        <w:pStyle w:val="Head2"/>
        <w:numPr>
          <w:numberingChange w:id="197" w:author="uakmw" w:date="2013-06-17T12:11:00Z" w:original="%1:5:0:.%2:1:0:"/>
        </w:numPr>
        <w:spacing w:before="240"/>
        <w:ind w:left="578" w:hanging="578"/>
      </w:pPr>
      <w:bookmarkStart w:id="198" w:name="_Toc359233774"/>
      <w:r>
        <w:t>Added Error Response Messages</w:t>
      </w:r>
      <w:bookmarkEnd w:id="198"/>
    </w:p>
    <w:p w:rsidR="00231D5C" w:rsidRPr="008367A9" w:rsidRDefault="00A23B3A" w:rsidP="00231D5C">
      <w:pPr>
        <w:pStyle w:val="Maintext"/>
        <w:rPr>
          <w:rFonts w:cs="Arial"/>
          <w:sz w:val="20"/>
          <w:szCs w:val="20"/>
        </w:rPr>
      </w:pPr>
      <w:r>
        <w:rPr>
          <w:rFonts w:cs="Arial"/>
          <w:sz w:val="20"/>
          <w:szCs w:val="20"/>
        </w:rPr>
        <w:t>None</w:t>
      </w:r>
    </w:p>
    <w:p w:rsidR="00231D5C" w:rsidRPr="009B06E0" w:rsidRDefault="00231D5C" w:rsidP="00231D5C">
      <w:pPr>
        <w:pStyle w:val="Head2"/>
        <w:numPr>
          <w:numberingChange w:id="199" w:author="uakmw" w:date="2013-06-17T12:11:00Z" w:original="%1:5:0:.%2:2:0:"/>
        </w:numPr>
        <w:spacing w:before="240"/>
        <w:ind w:left="578" w:hanging="578"/>
      </w:pPr>
      <w:bookmarkStart w:id="200" w:name="_Toc359233775"/>
      <w:r>
        <w:t>Removed Error Response Messages</w:t>
      </w:r>
      <w:bookmarkEnd w:id="200"/>
    </w:p>
    <w:p w:rsidR="00231D5C" w:rsidRPr="008367A9" w:rsidRDefault="00A23B3A" w:rsidP="00F80BA0">
      <w:pPr>
        <w:rPr>
          <w:rFonts w:cs="Arial"/>
          <w:sz w:val="20"/>
          <w:szCs w:val="20"/>
        </w:rPr>
      </w:pPr>
      <w:r>
        <w:rPr>
          <w:rFonts w:cs="Arial"/>
          <w:sz w:val="20"/>
          <w:szCs w:val="20"/>
        </w:rPr>
        <w:t>None</w:t>
      </w:r>
    </w:p>
    <w:p w:rsidR="00231D5C" w:rsidRDefault="00231D5C" w:rsidP="00231D5C">
      <w:pPr>
        <w:pStyle w:val="Head2"/>
        <w:numPr>
          <w:numberingChange w:id="201" w:author="uakmw" w:date="2013-06-17T12:11:00Z" w:original="%1:5:0:.%2:3:0:"/>
        </w:numPr>
        <w:spacing w:before="240"/>
        <w:ind w:left="578" w:hanging="578"/>
      </w:pPr>
      <w:bookmarkStart w:id="202" w:name="_Toc359233776"/>
      <w:r>
        <w:t>Updated Error Response Messages</w:t>
      </w:r>
      <w:bookmarkEnd w:id="202"/>
    </w:p>
    <w:p w:rsidR="00231D5C" w:rsidRPr="009B06E0" w:rsidRDefault="00A23B3A" w:rsidP="00380444">
      <w:pPr>
        <w:pStyle w:val="Maintext"/>
      </w:pPr>
      <w:r>
        <w:t>None</w:t>
      </w:r>
    </w:p>
    <w:sectPr w:rsidR="00231D5C" w:rsidRPr="009B06E0" w:rsidSect="002D65BD">
      <w:headerReference w:type="default" r:id="rId27"/>
      <w:footerReference w:type="default" r:id="rId28"/>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602" w:rsidRDefault="00C25602">
      <w:r>
        <w:separator/>
      </w:r>
    </w:p>
  </w:endnote>
  <w:endnote w:type="continuationSeparator" w:id="0">
    <w:p w:rsidR="00C25602" w:rsidRDefault="00C25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DE556B">
      <w:trPr>
        <w:trHeight w:hRule="exact" w:val="567"/>
      </w:trPr>
      <w:tc>
        <w:tcPr>
          <w:tcW w:w="3629" w:type="dxa"/>
          <w:vAlign w:val="bottom"/>
        </w:tcPr>
        <w:p w:rsidR="00DE556B" w:rsidRPr="00961BA8" w:rsidRDefault="00DE556B">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DE556B" w:rsidRDefault="00DE556B">
          <w:pPr>
            <w:pStyle w:val="FooterPortrait"/>
          </w:pPr>
          <w:r>
            <w:tab/>
          </w:r>
          <w:r>
            <w:fldChar w:fldCharType="begin"/>
          </w:r>
          <w:r>
            <w:instrText xml:space="preserve"> KEYWORDS   \* MERGEFORMAT </w:instrText>
          </w:r>
          <w:r>
            <w:fldChar w:fldCharType="end"/>
          </w:r>
        </w:p>
      </w:tc>
      <w:tc>
        <w:tcPr>
          <w:tcW w:w="1701" w:type="dxa"/>
          <w:vAlign w:val="bottom"/>
        </w:tcPr>
        <w:p w:rsidR="00DE556B" w:rsidRDefault="00DE556B"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18</w:t>
            </w:r>
          </w:fldSimple>
        </w:p>
      </w:tc>
    </w:tr>
  </w:tbl>
  <w:p w:rsidR="00DE556B" w:rsidRPr="004E35EF" w:rsidRDefault="00DE556B"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Pr="009A241C" w:rsidRDefault="00DE556B" w:rsidP="00D23519">
    <w:pPr>
      <w:pStyle w:val="FooterPortrait"/>
      <w:pBdr>
        <w:top w:val="single" w:sz="4" w:space="1" w:color="auto"/>
      </w:pBdr>
      <w:tabs>
        <w:tab w:val="clear" w:pos="1021"/>
        <w:tab w:val="center" w:pos="4730"/>
        <w:tab w:val="right" w:pos="9180"/>
      </w:tabs>
      <w:rPr>
        <w:color w:val="335876"/>
      </w:rPr>
    </w:pPr>
    <w:r w:rsidRPr="009A241C">
      <w:rPr>
        <w:color w:val="335876"/>
      </w:rPr>
      <w:t xml:space="preserve">Version </w:t>
    </w:r>
    <w:r w:rsidR="00322818">
      <w:rPr>
        <w:color w:val="335876"/>
      </w:rPr>
      <w:t>1.</w:t>
    </w:r>
    <w:r w:rsidR="00F43B49">
      <w:rPr>
        <w:color w:val="335876"/>
      </w:rPr>
      <w:t>1</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94E1D">
      <w:rPr>
        <w:noProof/>
        <w:color w:val="335876"/>
      </w:rPr>
      <w:t>2</w:t>
    </w:r>
    <w:r w:rsidRPr="009A241C">
      <w:rPr>
        <w:color w:val="335876"/>
      </w:rPr>
      <w:fldChar w:fldCharType="end"/>
    </w:r>
    <w:r w:rsidRPr="009A241C">
      <w:rPr>
        <w:color w:val="335876"/>
      </w:rPr>
      <w:t xml:space="preserve"> OF </w:t>
    </w:r>
    <w:fldSimple w:instr=" NUMPAGES   \* MERGEFORMAT ">
      <w:r w:rsidR="00794E1D">
        <w:rPr>
          <w:noProof/>
        </w:rPr>
        <w:t>9</w:t>
      </w:r>
    </w:fldSimple>
  </w:p>
  <w:p w:rsidR="00DE556B" w:rsidRPr="00607411" w:rsidRDefault="00DE556B"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Pr="009A241C" w:rsidRDefault="00DE556B"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sidR="00322818">
      <w:rPr>
        <w:color w:val="335876"/>
      </w:rPr>
      <w:t>1.</w:t>
    </w:r>
    <w:r w:rsidR="00F43B49">
      <w:rPr>
        <w:color w:val="335876"/>
      </w:rPr>
      <w:t>1</w:t>
    </w:r>
    <w:r>
      <w:rPr>
        <w:color w:val="335876"/>
      </w:rPr>
      <w:tab/>
      <w:t xml:space="preserve">                                                                                                    </w:t>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94E1D">
      <w:rPr>
        <w:noProof/>
        <w:color w:val="335876"/>
      </w:rPr>
      <w:t>8</w:t>
    </w:r>
    <w:r w:rsidRPr="009A241C">
      <w:rPr>
        <w:color w:val="335876"/>
      </w:rPr>
      <w:fldChar w:fldCharType="end"/>
    </w:r>
    <w:r w:rsidRPr="009A241C">
      <w:rPr>
        <w:color w:val="335876"/>
      </w:rPr>
      <w:t xml:space="preserve"> OF </w:t>
    </w:r>
    <w:fldSimple w:instr=" NUMPAGES   \* MERGEFORMAT ">
      <w:r w:rsidR="00794E1D">
        <w:rPr>
          <w:noProof/>
        </w:rPr>
        <w:t>8</w:t>
      </w:r>
    </w:fldSimple>
  </w:p>
  <w:p w:rsidR="00DE556B" w:rsidRPr="00607411" w:rsidRDefault="00DE556B"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Pr="009A241C" w:rsidRDefault="00DE556B"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sidR="00322818">
      <w:rPr>
        <w:color w:val="335876"/>
      </w:rPr>
      <w:t>1.</w:t>
    </w:r>
    <w:r w:rsidR="00F43B49">
      <w:rPr>
        <w:color w:val="335876"/>
      </w:rPr>
      <w:t>1</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94E1D">
      <w:rPr>
        <w:noProof/>
        <w:color w:val="335876"/>
      </w:rPr>
      <w:t>9</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794E1D">
      <w:rPr>
        <w:noProof/>
        <w:color w:val="335876"/>
      </w:rPr>
      <w:t>9</w:t>
    </w:r>
    <w:r w:rsidRPr="00D23519">
      <w:rPr>
        <w:color w:val="335876"/>
      </w:rPr>
      <w:fldChar w:fldCharType="end"/>
    </w:r>
  </w:p>
  <w:p w:rsidR="00DE556B" w:rsidRPr="00607411" w:rsidRDefault="00DE556B"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602" w:rsidRDefault="00C25602">
      <w:r>
        <w:separator/>
      </w:r>
    </w:p>
  </w:footnote>
  <w:footnote w:type="continuationSeparator" w:id="0">
    <w:p w:rsidR="00C25602" w:rsidRDefault="00C256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DE556B" w:rsidRPr="00BE2B9A">
      <w:trPr>
        <w:trHeight w:hRule="exact" w:val="567"/>
      </w:trPr>
      <w:tc>
        <w:tcPr>
          <w:tcW w:w="3629" w:type="dxa"/>
          <w:shd w:val="clear" w:color="auto" w:fill="auto"/>
        </w:tcPr>
        <w:p w:rsidR="00DE556B" w:rsidRPr="00BE2B9A" w:rsidRDefault="00DE556B"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DE556B" w:rsidRPr="00BE2B9A" w:rsidRDefault="00DE556B" w:rsidP="000E5315">
          <w:pPr>
            <w:pStyle w:val="Header"/>
            <w:spacing w:before="160" w:after="100"/>
            <w:jc w:val="right"/>
            <w:rPr>
              <w:sz w:val="15"/>
            </w:rPr>
          </w:pPr>
          <w:fldSimple w:instr=" TITLE  \* Upper  \* MERGEFORMAT ">
            <w:r>
              <w:rPr>
                <w:caps w:val="0"/>
              </w:rPr>
              <w:t xml:space="preserve">   </w:t>
            </w:r>
          </w:fldSimple>
        </w:p>
      </w:tc>
    </w:tr>
  </w:tbl>
  <w:p w:rsidR="00DE556B" w:rsidRPr="004E35EF" w:rsidRDefault="00DE556B"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Default="00DE55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Pr="009A241C" w:rsidRDefault="00DE556B" w:rsidP="00D23519">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ctr 201</w:t>
    </w:r>
    <w:r w:rsidR="00A23B3A">
      <w:rPr>
        <w:color w:val="335876"/>
        <w:sz w:val="16"/>
        <w:szCs w:val="16"/>
      </w:rPr>
      <w:t>1</w:t>
    </w:r>
    <w:r>
      <w:rPr>
        <w:color w:val="335876"/>
        <w:sz w:val="16"/>
        <w:szCs w:val="16"/>
      </w:rPr>
      <w:t xml:space="preserve"> Release Notes</w:t>
    </w:r>
  </w:p>
  <w:p w:rsidR="00DE556B" w:rsidRPr="00607411" w:rsidRDefault="00DE556B"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Default="00DE556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Default="00DE556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Default="00DE556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Pr="009A241C" w:rsidRDefault="00DE556B" w:rsidP="00300082">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ato CTR 201</w:t>
    </w:r>
    <w:r w:rsidR="00287172">
      <w:rPr>
        <w:color w:val="335876"/>
        <w:sz w:val="16"/>
        <w:szCs w:val="16"/>
      </w:rPr>
      <w:t>1</w:t>
    </w:r>
    <w:r>
      <w:rPr>
        <w:color w:val="335876"/>
        <w:sz w:val="16"/>
        <w:szCs w:val="16"/>
      </w:rPr>
      <w:t xml:space="preserve"> Release Notes</w:t>
    </w:r>
  </w:p>
  <w:p w:rsidR="00DE556B" w:rsidRPr="00607411" w:rsidRDefault="00DE556B"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Pr="009A241C" w:rsidRDefault="00DE556B"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ctr 201</w:t>
    </w:r>
    <w:r w:rsidR="00287172">
      <w:rPr>
        <w:color w:val="335876"/>
        <w:sz w:val="16"/>
        <w:szCs w:val="16"/>
      </w:rPr>
      <w:t>1</w:t>
    </w:r>
    <w:r>
      <w:rPr>
        <w:color w:val="335876"/>
        <w:sz w:val="16"/>
        <w:szCs w:val="16"/>
      </w:rPr>
      <w:t xml:space="preserve"> Release Notes</w:t>
    </w:r>
  </w:p>
  <w:p w:rsidR="00DE556B" w:rsidRPr="00607411" w:rsidRDefault="00DE556B"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1D6104D"/>
    <w:multiLevelType w:val="hybridMultilevel"/>
    <w:tmpl w:val="3AAC4B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6EF1252"/>
    <w:multiLevelType w:val="hybridMultilevel"/>
    <w:tmpl w:val="F710AA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5">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7">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6">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8">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2">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8">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4">
    <w:nsid w:val="5A3A3201"/>
    <w:multiLevelType w:val="hybridMultilevel"/>
    <w:tmpl w:val="2668D58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8">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3">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0">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2">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3">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8">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0">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7"/>
  </w:num>
  <w:num w:numId="2">
    <w:abstractNumId w:val="61"/>
  </w:num>
  <w:num w:numId="3">
    <w:abstractNumId w:val="87"/>
  </w:num>
  <w:num w:numId="4">
    <w:abstractNumId w:val="45"/>
  </w:num>
  <w:num w:numId="5">
    <w:abstractNumId w:val="93"/>
  </w:num>
  <w:num w:numId="6">
    <w:abstractNumId w:val="79"/>
  </w:num>
  <w:num w:numId="7">
    <w:abstractNumId w:val="36"/>
  </w:num>
  <w:num w:numId="8">
    <w:abstractNumId w:val="72"/>
  </w:num>
  <w:num w:numId="9">
    <w:abstractNumId w:val="57"/>
  </w:num>
  <w:num w:numId="10">
    <w:abstractNumId w:val="1"/>
  </w:num>
  <w:num w:numId="11">
    <w:abstractNumId w:val="49"/>
  </w:num>
  <w:num w:numId="12">
    <w:abstractNumId w:val="81"/>
  </w:num>
  <w:num w:numId="13">
    <w:abstractNumId w:val="34"/>
  </w:num>
  <w:num w:numId="14">
    <w:abstractNumId w:val="51"/>
  </w:num>
  <w:num w:numId="15">
    <w:abstractNumId w:val="0"/>
  </w:num>
  <w:num w:numId="16">
    <w:abstractNumId w:val="67"/>
  </w:num>
  <w:num w:numId="17">
    <w:abstractNumId w:val="39"/>
  </w:num>
  <w:num w:numId="1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6"/>
  </w:num>
  <w:num w:numId="20">
    <w:abstractNumId w:val="21"/>
  </w:num>
  <w:num w:numId="21">
    <w:abstractNumId w:val="81"/>
  </w:num>
  <w:num w:numId="22">
    <w:abstractNumId w:val="81"/>
  </w:num>
  <w:num w:numId="23">
    <w:abstractNumId w:val="81"/>
  </w:num>
  <w:num w:numId="24">
    <w:abstractNumId w:val="81"/>
  </w:num>
  <w:num w:numId="25">
    <w:abstractNumId w:val="81"/>
  </w:num>
  <w:num w:numId="26">
    <w:abstractNumId w:val="81"/>
  </w:num>
  <w:num w:numId="27">
    <w:abstractNumId w:val="81"/>
  </w:num>
  <w:num w:numId="28">
    <w:abstractNumId w:val="81"/>
  </w:num>
  <w:num w:numId="29">
    <w:abstractNumId w:val="81"/>
  </w:num>
  <w:num w:numId="30">
    <w:abstractNumId w:val="81"/>
  </w:num>
  <w:num w:numId="31">
    <w:abstractNumId w:val="81"/>
  </w:num>
  <w:num w:numId="32">
    <w:abstractNumId w:val="63"/>
  </w:num>
  <w:num w:numId="33">
    <w:abstractNumId w:val="81"/>
  </w:num>
  <w:num w:numId="34">
    <w:abstractNumId w:val="81"/>
  </w:num>
  <w:num w:numId="35">
    <w:abstractNumId w:val="89"/>
  </w:num>
  <w:num w:numId="36">
    <w:abstractNumId w:val="71"/>
  </w:num>
  <w:num w:numId="37">
    <w:abstractNumId w:val="81"/>
  </w:num>
  <w:num w:numId="38">
    <w:abstractNumId w:val="2"/>
  </w:num>
  <w:num w:numId="39">
    <w:abstractNumId w:val="64"/>
  </w:num>
  <w:num w:numId="40">
    <w:abstractNumId w:val="20"/>
  </w:num>
  <w:num w:numId="41">
    <w:abstractNumId w:val="81"/>
  </w:num>
  <w:num w:numId="42">
    <w:abstractNumId w:val="8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characterSpacingControl w:val="doNotCompress"/>
  <w:hdrShapeDefaults>
    <o:shapedefaults v:ext="edit" spidmax="7170">
      <o:colormenu v:ext="edit" fillcolor="silver"/>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78A"/>
    <w:rsid w:val="00006A99"/>
    <w:rsid w:val="000075E8"/>
    <w:rsid w:val="00010B6A"/>
    <w:rsid w:val="0001171A"/>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35BA"/>
    <w:rsid w:val="000336CC"/>
    <w:rsid w:val="000338D4"/>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67F9"/>
    <w:rsid w:val="00057EE3"/>
    <w:rsid w:val="00062B2B"/>
    <w:rsid w:val="00062DAA"/>
    <w:rsid w:val="00063FFB"/>
    <w:rsid w:val="00064BC5"/>
    <w:rsid w:val="000656D4"/>
    <w:rsid w:val="0006596C"/>
    <w:rsid w:val="00065FDE"/>
    <w:rsid w:val="00066793"/>
    <w:rsid w:val="0006768F"/>
    <w:rsid w:val="00067C80"/>
    <w:rsid w:val="000706F4"/>
    <w:rsid w:val="00071BB8"/>
    <w:rsid w:val="00073B2F"/>
    <w:rsid w:val="00075D54"/>
    <w:rsid w:val="0008474B"/>
    <w:rsid w:val="00084A87"/>
    <w:rsid w:val="000913C5"/>
    <w:rsid w:val="00091CB1"/>
    <w:rsid w:val="000926B0"/>
    <w:rsid w:val="00092EC5"/>
    <w:rsid w:val="00094C98"/>
    <w:rsid w:val="00095DCA"/>
    <w:rsid w:val="00095FE3"/>
    <w:rsid w:val="00096214"/>
    <w:rsid w:val="00096D70"/>
    <w:rsid w:val="000A0A4B"/>
    <w:rsid w:val="000A1383"/>
    <w:rsid w:val="000A1754"/>
    <w:rsid w:val="000A1CEC"/>
    <w:rsid w:val="000A1EF9"/>
    <w:rsid w:val="000A28D6"/>
    <w:rsid w:val="000A594E"/>
    <w:rsid w:val="000A5CA0"/>
    <w:rsid w:val="000A63D0"/>
    <w:rsid w:val="000A6D45"/>
    <w:rsid w:val="000B2E81"/>
    <w:rsid w:val="000B548E"/>
    <w:rsid w:val="000B55A8"/>
    <w:rsid w:val="000B58DD"/>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41AC"/>
    <w:rsid w:val="000D76AC"/>
    <w:rsid w:val="000E012E"/>
    <w:rsid w:val="000E1EA8"/>
    <w:rsid w:val="000E1FAF"/>
    <w:rsid w:val="000E210F"/>
    <w:rsid w:val="000E3652"/>
    <w:rsid w:val="000E5315"/>
    <w:rsid w:val="000E6F29"/>
    <w:rsid w:val="000F02C2"/>
    <w:rsid w:val="000F04A9"/>
    <w:rsid w:val="000F1055"/>
    <w:rsid w:val="000F2B20"/>
    <w:rsid w:val="000F38D0"/>
    <w:rsid w:val="000F486D"/>
    <w:rsid w:val="00102501"/>
    <w:rsid w:val="00103562"/>
    <w:rsid w:val="00104779"/>
    <w:rsid w:val="0010598B"/>
    <w:rsid w:val="00106DA3"/>
    <w:rsid w:val="00107A8F"/>
    <w:rsid w:val="00110EAB"/>
    <w:rsid w:val="00113270"/>
    <w:rsid w:val="00113E07"/>
    <w:rsid w:val="0011440D"/>
    <w:rsid w:val="00114834"/>
    <w:rsid w:val="0011542B"/>
    <w:rsid w:val="00115CD2"/>
    <w:rsid w:val="00116E43"/>
    <w:rsid w:val="001208FD"/>
    <w:rsid w:val="00121371"/>
    <w:rsid w:val="00122524"/>
    <w:rsid w:val="00122A8D"/>
    <w:rsid w:val="00124B0E"/>
    <w:rsid w:val="00133DC7"/>
    <w:rsid w:val="001341C8"/>
    <w:rsid w:val="001344D7"/>
    <w:rsid w:val="0013586C"/>
    <w:rsid w:val="00135A2A"/>
    <w:rsid w:val="00135C3F"/>
    <w:rsid w:val="001375BD"/>
    <w:rsid w:val="00137CDF"/>
    <w:rsid w:val="00144B8E"/>
    <w:rsid w:val="001461C8"/>
    <w:rsid w:val="001469A6"/>
    <w:rsid w:val="001477A0"/>
    <w:rsid w:val="00150122"/>
    <w:rsid w:val="00150148"/>
    <w:rsid w:val="0015487A"/>
    <w:rsid w:val="0015679C"/>
    <w:rsid w:val="0015783B"/>
    <w:rsid w:val="00157EB7"/>
    <w:rsid w:val="00163DBF"/>
    <w:rsid w:val="001657FC"/>
    <w:rsid w:val="00165835"/>
    <w:rsid w:val="00165B17"/>
    <w:rsid w:val="00166A83"/>
    <w:rsid w:val="00166BC6"/>
    <w:rsid w:val="00170D1D"/>
    <w:rsid w:val="00171335"/>
    <w:rsid w:val="00172FFC"/>
    <w:rsid w:val="00174661"/>
    <w:rsid w:val="00176952"/>
    <w:rsid w:val="00180524"/>
    <w:rsid w:val="00181712"/>
    <w:rsid w:val="00181779"/>
    <w:rsid w:val="00182BFA"/>
    <w:rsid w:val="00183D65"/>
    <w:rsid w:val="00185AF4"/>
    <w:rsid w:val="001865ED"/>
    <w:rsid w:val="00186737"/>
    <w:rsid w:val="00191051"/>
    <w:rsid w:val="00191AD0"/>
    <w:rsid w:val="00193AE3"/>
    <w:rsid w:val="00194715"/>
    <w:rsid w:val="00195BA6"/>
    <w:rsid w:val="00195F63"/>
    <w:rsid w:val="00197DAB"/>
    <w:rsid w:val="00197EB0"/>
    <w:rsid w:val="001A02AF"/>
    <w:rsid w:val="001A1002"/>
    <w:rsid w:val="001A4060"/>
    <w:rsid w:val="001A58BD"/>
    <w:rsid w:val="001A5AAD"/>
    <w:rsid w:val="001A5E13"/>
    <w:rsid w:val="001B03B1"/>
    <w:rsid w:val="001B12D5"/>
    <w:rsid w:val="001B1FE4"/>
    <w:rsid w:val="001B2A2A"/>
    <w:rsid w:val="001B2D8F"/>
    <w:rsid w:val="001B30DF"/>
    <w:rsid w:val="001B42E7"/>
    <w:rsid w:val="001B634F"/>
    <w:rsid w:val="001B703B"/>
    <w:rsid w:val="001C0625"/>
    <w:rsid w:val="001C0648"/>
    <w:rsid w:val="001C121E"/>
    <w:rsid w:val="001C1449"/>
    <w:rsid w:val="001C3D66"/>
    <w:rsid w:val="001C4BD6"/>
    <w:rsid w:val="001C51FC"/>
    <w:rsid w:val="001D2213"/>
    <w:rsid w:val="001D333F"/>
    <w:rsid w:val="001D5DE2"/>
    <w:rsid w:val="001D6A6A"/>
    <w:rsid w:val="001E168F"/>
    <w:rsid w:val="001E1DE7"/>
    <w:rsid w:val="001E5581"/>
    <w:rsid w:val="001E57DB"/>
    <w:rsid w:val="001E5947"/>
    <w:rsid w:val="001E5C94"/>
    <w:rsid w:val="001E6CB1"/>
    <w:rsid w:val="001F239F"/>
    <w:rsid w:val="001F2E62"/>
    <w:rsid w:val="001F470A"/>
    <w:rsid w:val="001F6305"/>
    <w:rsid w:val="00200CE3"/>
    <w:rsid w:val="00202E70"/>
    <w:rsid w:val="002044A2"/>
    <w:rsid w:val="002071A1"/>
    <w:rsid w:val="00207475"/>
    <w:rsid w:val="00214661"/>
    <w:rsid w:val="00214A1B"/>
    <w:rsid w:val="002166B0"/>
    <w:rsid w:val="00223303"/>
    <w:rsid w:val="00224E7B"/>
    <w:rsid w:val="0022703D"/>
    <w:rsid w:val="002270F9"/>
    <w:rsid w:val="00227EE8"/>
    <w:rsid w:val="00230330"/>
    <w:rsid w:val="00230D49"/>
    <w:rsid w:val="00231D5C"/>
    <w:rsid w:val="0023277B"/>
    <w:rsid w:val="002335E5"/>
    <w:rsid w:val="0023469D"/>
    <w:rsid w:val="002353BA"/>
    <w:rsid w:val="002361A3"/>
    <w:rsid w:val="00241C0B"/>
    <w:rsid w:val="00245BB9"/>
    <w:rsid w:val="00247769"/>
    <w:rsid w:val="00247C52"/>
    <w:rsid w:val="00247E83"/>
    <w:rsid w:val="002502E7"/>
    <w:rsid w:val="00250879"/>
    <w:rsid w:val="00251C68"/>
    <w:rsid w:val="00251F86"/>
    <w:rsid w:val="00254899"/>
    <w:rsid w:val="0025583B"/>
    <w:rsid w:val="00257C82"/>
    <w:rsid w:val="0026256C"/>
    <w:rsid w:val="00266459"/>
    <w:rsid w:val="002667A1"/>
    <w:rsid w:val="00266A46"/>
    <w:rsid w:val="0027139B"/>
    <w:rsid w:val="00271A51"/>
    <w:rsid w:val="00272C04"/>
    <w:rsid w:val="00273395"/>
    <w:rsid w:val="00274A45"/>
    <w:rsid w:val="0027537A"/>
    <w:rsid w:val="002755A8"/>
    <w:rsid w:val="00275615"/>
    <w:rsid w:val="002764F0"/>
    <w:rsid w:val="00276F42"/>
    <w:rsid w:val="0028009A"/>
    <w:rsid w:val="002813D3"/>
    <w:rsid w:val="002822CC"/>
    <w:rsid w:val="002829BB"/>
    <w:rsid w:val="002847D0"/>
    <w:rsid w:val="00287172"/>
    <w:rsid w:val="00290C23"/>
    <w:rsid w:val="00292AC0"/>
    <w:rsid w:val="00295101"/>
    <w:rsid w:val="00295BF1"/>
    <w:rsid w:val="00296E96"/>
    <w:rsid w:val="00297FDD"/>
    <w:rsid w:val="002A0382"/>
    <w:rsid w:val="002A5F3D"/>
    <w:rsid w:val="002B01D3"/>
    <w:rsid w:val="002B124D"/>
    <w:rsid w:val="002B2F4D"/>
    <w:rsid w:val="002B60C7"/>
    <w:rsid w:val="002B742D"/>
    <w:rsid w:val="002C0E58"/>
    <w:rsid w:val="002C17CB"/>
    <w:rsid w:val="002C37E1"/>
    <w:rsid w:val="002C3BF3"/>
    <w:rsid w:val="002C42F0"/>
    <w:rsid w:val="002C66FD"/>
    <w:rsid w:val="002C7017"/>
    <w:rsid w:val="002D023F"/>
    <w:rsid w:val="002D0778"/>
    <w:rsid w:val="002D0822"/>
    <w:rsid w:val="002D2339"/>
    <w:rsid w:val="002D3594"/>
    <w:rsid w:val="002D65BD"/>
    <w:rsid w:val="002D7548"/>
    <w:rsid w:val="002D77E1"/>
    <w:rsid w:val="002D781E"/>
    <w:rsid w:val="002D7ADD"/>
    <w:rsid w:val="002E153E"/>
    <w:rsid w:val="002E2B73"/>
    <w:rsid w:val="002E30EF"/>
    <w:rsid w:val="002E4676"/>
    <w:rsid w:val="002E48A7"/>
    <w:rsid w:val="002E5B34"/>
    <w:rsid w:val="002F08E8"/>
    <w:rsid w:val="002F0E16"/>
    <w:rsid w:val="002F1DD9"/>
    <w:rsid w:val="002F2D54"/>
    <w:rsid w:val="002F36C3"/>
    <w:rsid w:val="002F3B96"/>
    <w:rsid w:val="00300082"/>
    <w:rsid w:val="00300735"/>
    <w:rsid w:val="00302AAC"/>
    <w:rsid w:val="0030311D"/>
    <w:rsid w:val="00303CAE"/>
    <w:rsid w:val="00305BEC"/>
    <w:rsid w:val="0030752B"/>
    <w:rsid w:val="0030763F"/>
    <w:rsid w:val="0031192D"/>
    <w:rsid w:val="00313044"/>
    <w:rsid w:val="003134FB"/>
    <w:rsid w:val="00320627"/>
    <w:rsid w:val="00320D84"/>
    <w:rsid w:val="00322818"/>
    <w:rsid w:val="00327706"/>
    <w:rsid w:val="00327B9B"/>
    <w:rsid w:val="00330460"/>
    <w:rsid w:val="003306E9"/>
    <w:rsid w:val="00331884"/>
    <w:rsid w:val="00331D15"/>
    <w:rsid w:val="0033283B"/>
    <w:rsid w:val="00332F03"/>
    <w:rsid w:val="00333E4E"/>
    <w:rsid w:val="00333F88"/>
    <w:rsid w:val="003341B2"/>
    <w:rsid w:val="003379C1"/>
    <w:rsid w:val="00340398"/>
    <w:rsid w:val="00341827"/>
    <w:rsid w:val="00342840"/>
    <w:rsid w:val="00342E48"/>
    <w:rsid w:val="00343C18"/>
    <w:rsid w:val="00347DA8"/>
    <w:rsid w:val="00350A2B"/>
    <w:rsid w:val="003517F4"/>
    <w:rsid w:val="003519C7"/>
    <w:rsid w:val="00351D90"/>
    <w:rsid w:val="00352913"/>
    <w:rsid w:val="0035356D"/>
    <w:rsid w:val="003545CC"/>
    <w:rsid w:val="00354E08"/>
    <w:rsid w:val="00355CE5"/>
    <w:rsid w:val="0035762A"/>
    <w:rsid w:val="00360C2D"/>
    <w:rsid w:val="0036149E"/>
    <w:rsid w:val="0036261B"/>
    <w:rsid w:val="00363889"/>
    <w:rsid w:val="00366806"/>
    <w:rsid w:val="00366A5C"/>
    <w:rsid w:val="00366DC6"/>
    <w:rsid w:val="00370C05"/>
    <w:rsid w:val="00372336"/>
    <w:rsid w:val="003758F5"/>
    <w:rsid w:val="00380444"/>
    <w:rsid w:val="00382302"/>
    <w:rsid w:val="00387ACD"/>
    <w:rsid w:val="00387F81"/>
    <w:rsid w:val="0039121B"/>
    <w:rsid w:val="00391B25"/>
    <w:rsid w:val="003931E7"/>
    <w:rsid w:val="003A0634"/>
    <w:rsid w:val="003A0CA9"/>
    <w:rsid w:val="003A3691"/>
    <w:rsid w:val="003A49C2"/>
    <w:rsid w:val="003A701F"/>
    <w:rsid w:val="003A7885"/>
    <w:rsid w:val="003B0180"/>
    <w:rsid w:val="003B0F9F"/>
    <w:rsid w:val="003B1EFE"/>
    <w:rsid w:val="003B2C8E"/>
    <w:rsid w:val="003B391C"/>
    <w:rsid w:val="003B52DB"/>
    <w:rsid w:val="003C11EB"/>
    <w:rsid w:val="003C23B7"/>
    <w:rsid w:val="003C2FBF"/>
    <w:rsid w:val="003C4B32"/>
    <w:rsid w:val="003C6B1A"/>
    <w:rsid w:val="003D07CB"/>
    <w:rsid w:val="003D0FC2"/>
    <w:rsid w:val="003D2914"/>
    <w:rsid w:val="003D2FD8"/>
    <w:rsid w:val="003D35FA"/>
    <w:rsid w:val="003D497B"/>
    <w:rsid w:val="003D653C"/>
    <w:rsid w:val="003D7BFB"/>
    <w:rsid w:val="003E28BE"/>
    <w:rsid w:val="003E3610"/>
    <w:rsid w:val="003E3E2D"/>
    <w:rsid w:val="003E6090"/>
    <w:rsid w:val="003F104F"/>
    <w:rsid w:val="003F12EB"/>
    <w:rsid w:val="003F2FAE"/>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2B88"/>
    <w:rsid w:val="00413634"/>
    <w:rsid w:val="00413673"/>
    <w:rsid w:val="0041376E"/>
    <w:rsid w:val="004147F1"/>
    <w:rsid w:val="00415517"/>
    <w:rsid w:val="00415717"/>
    <w:rsid w:val="00415AC5"/>
    <w:rsid w:val="0041625B"/>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1731"/>
    <w:rsid w:val="0044219C"/>
    <w:rsid w:val="004435BF"/>
    <w:rsid w:val="00443952"/>
    <w:rsid w:val="0044414E"/>
    <w:rsid w:val="00445342"/>
    <w:rsid w:val="00446F07"/>
    <w:rsid w:val="0045112A"/>
    <w:rsid w:val="00451C2C"/>
    <w:rsid w:val="00456A61"/>
    <w:rsid w:val="00456DF8"/>
    <w:rsid w:val="00457C5E"/>
    <w:rsid w:val="00461CD6"/>
    <w:rsid w:val="0046474F"/>
    <w:rsid w:val="00464DFB"/>
    <w:rsid w:val="00464EE5"/>
    <w:rsid w:val="00465777"/>
    <w:rsid w:val="00466C5C"/>
    <w:rsid w:val="00466E92"/>
    <w:rsid w:val="004706B6"/>
    <w:rsid w:val="00470A3A"/>
    <w:rsid w:val="0047104C"/>
    <w:rsid w:val="00471325"/>
    <w:rsid w:val="00472244"/>
    <w:rsid w:val="004736E0"/>
    <w:rsid w:val="00474A1A"/>
    <w:rsid w:val="004764F3"/>
    <w:rsid w:val="00477FA2"/>
    <w:rsid w:val="004816BF"/>
    <w:rsid w:val="00482A1F"/>
    <w:rsid w:val="004872F0"/>
    <w:rsid w:val="00490423"/>
    <w:rsid w:val="00490BC0"/>
    <w:rsid w:val="00490D41"/>
    <w:rsid w:val="00492D56"/>
    <w:rsid w:val="0049398E"/>
    <w:rsid w:val="0049509F"/>
    <w:rsid w:val="004975C2"/>
    <w:rsid w:val="00497CEC"/>
    <w:rsid w:val="004A0F1C"/>
    <w:rsid w:val="004A1108"/>
    <w:rsid w:val="004A65E1"/>
    <w:rsid w:val="004A6F98"/>
    <w:rsid w:val="004A7A36"/>
    <w:rsid w:val="004A7B23"/>
    <w:rsid w:val="004B019E"/>
    <w:rsid w:val="004B09E8"/>
    <w:rsid w:val="004B177E"/>
    <w:rsid w:val="004B6049"/>
    <w:rsid w:val="004B695D"/>
    <w:rsid w:val="004B6F52"/>
    <w:rsid w:val="004B718F"/>
    <w:rsid w:val="004C29AA"/>
    <w:rsid w:val="004C2A83"/>
    <w:rsid w:val="004C583A"/>
    <w:rsid w:val="004C65D6"/>
    <w:rsid w:val="004C725B"/>
    <w:rsid w:val="004C7FCF"/>
    <w:rsid w:val="004D09A6"/>
    <w:rsid w:val="004D1D66"/>
    <w:rsid w:val="004D333C"/>
    <w:rsid w:val="004D373F"/>
    <w:rsid w:val="004E1BD9"/>
    <w:rsid w:val="004E259C"/>
    <w:rsid w:val="004E271B"/>
    <w:rsid w:val="004E30F4"/>
    <w:rsid w:val="004E68F0"/>
    <w:rsid w:val="004E7359"/>
    <w:rsid w:val="004E781E"/>
    <w:rsid w:val="004E7844"/>
    <w:rsid w:val="004F02C4"/>
    <w:rsid w:val="004F13AA"/>
    <w:rsid w:val="004F178C"/>
    <w:rsid w:val="004F2BBF"/>
    <w:rsid w:val="004F3AD0"/>
    <w:rsid w:val="004F3CE4"/>
    <w:rsid w:val="004F4408"/>
    <w:rsid w:val="004F5CDA"/>
    <w:rsid w:val="004F75FA"/>
    <w:rsid w:val="004F7F6E"/>
    <w:rsid w:val="00501332"/>
    <w:rsid w:val="0050138F"/>
    <w:rsid w:val="00501537"/>
    <w:rsid w:val="00502A1A"/>
    <w:rsid w:val="00502D02"/>
    <w:rsid w:val="005049E2"/>
    <w:rsid w:val="00504E53"/>
    <w:rsid w:val="00510355"/>
    <w:rsid w:val="0051310F"/>
    <w:rsid w:val="0051473B"/>
    <w:rsid w:val="00515C43"/>
    <w:rsid w:val="005161E1"/>
    <w:rsid w:val="0052467E"/>
    <w:rsid w:val="005252D3"/>
    <w:rsid w:val="0052575B"/>
    <w:rsid w:val="005277E8"/>
    <w:rsid w:val="00530506"/>
    <w:rsid w:val="00531DBA"/>
    <w:rsid w:val="00532699"/>
    <w:rsid w:val="0053469A"/>
    <w:rsid w:val="0053706F"/>
    <w:rsid w:val="0054056D"/>
    <w:rsid w:val="005411F6"/>
    <w:rsid w:val="00542039"/>
    <w:rsid w:val="005427EA"/>
    <w:rsid w:val="00543401"/>
    <w:rsid w:val="0054379B"/>
    <w:rsid w:val="005437B6"/>
    <w:rsid w:val="00546F34"/>
    <w:rsid w:val="0055024B"/>
    <w:rsid w:val="0055060E"/>
    <w:rsid w:val="00550EFD"/>
    <w:rsid w:val="00552325"/>
    <w:rsid w:val="00552399"/>
    <w:rsid w:val="0055382B"/>
    <w:rsid w:val="0055389F"/>
    <w:rsid w:val="00554AE3"/>
    <w:rsid w:val="00556F36"/>
    <w:rsid w:val="00561998"/>
    <w:rsid w:val="00564AEC"/>
    <w:rsid w:val="00565AEE"/>
    <w:rsid w:val="00567573"/>
    <w:rsid w:val="005709D0"/>
    <w:rsid w:val="00573661"/>
    <w:rsid w:val="00576182"/>
    <w:rsid w:val="00576BC1"/>
    <w:rsid w:val="0058193F"/>
    <w:rsid w:val="0058223A"/>
    <w:rsid w:val="00582B63"/>
    <w:rsid w:val="00582BE3"/>
    <w:rsid w:val="00584AF0"/>
    <w:rsid w:val="00584DB1"/>
    <w:rsid w:val="00586CAE"/>
    <w:rsid w:val="00590805"/>
    <w:rsid w:val="00590FB3"/>
    <w:rsid w:val="0059300D"/>
    <w:rsid w:val="005959B1"/>
    <w:rsid w:val="005970C6"/>
    <w:rsid w:val="00597F23"/>
    <w:rsid w:val="005A19D3"/>
    <w:rsid w:val="005A1D0F"/>
    <w:rsid w:val="005A2CD0"/>
    <w:rsid w:val="005A372D"/>
    <w:rsid w:val="005A4035"/>
    <w:rsid w:val="005A484E"/>
    <w:rsid w:val="005A7AB3"/>
    <w:rsid w:val="005A7DFB"/>
    <w:rsid w:val="005B0091"/>
    <w:rsid w:val="005B025A"/>
    <w:rsid w:val="005B1B31"/>
    <w:rsid w:val="005B1F05"/>
    <w:rsid w:val="005B3A69"/>
    <w:rsid w:val="005B3BE1"/>
    <w:rsid w:val="005B4147"/>
    <w:rsid w:val="005B41F7"/>
    <w:rsid w:val="005B6110"/>
    <w:rsid w:val="005B714C"/>
    <w:rsid w:val="005B74FD"/>
    <w:rsid w:val="005C034C"/>
    <w:rsid w:val="005C2307"/>
    <w:rsid w:val="005C2CAF"/>
    <w:rsid w:val="005C4BA8"/>
    <w:rsid w:val="005C66E4"/>
    <w:rsid w:val="005C75BF"/>
    <w:rsid w:val="005C7B2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2117"/>
    <w:rsid w:val="005E33A7"/>
    <w:rsid w:val="005E3DBD"/>
    <w:rsid w:val="005E76FF"/>
    <w:rsid w:val="005E7D2F"/>
    <w:rsid w:val="005F062D"/>
    <w:rsid w:val="005F08AA"/>
    <w:rsid w:val="005F1465"/>
    <w:rsid w:val="005F51C6"/>
    <w:rsid w:val="005F5547"/>
    <w:rsid w:val="006013ED"/>
    <w:rsid w:val="006036D6"/>
    <w:rsid w:val="00604BF8"/>
    <w:rsid w:val="00605C5D"/>
    <w:rsid w:val="0060789F"/>
    <w:rsid w:val="00613B28"/>
    <w:rsid w:val="00614510"/>
    <w:rsid w:val="00616E71"/>
    <w:rsid w:val="00617068"/>
    <w:rsid w:val="00617C7D"/>
    <w:rsid w:val="006223FD"/>
    <w:rsid w:val="00623418"/>
    <w:rsid w:val="00623BD9"/>
    <w:rsid w:val="00624689"/>
    <w:rsid w:val="006252EA"/>
    <w:rsid w:val="00625AF2"/>
    <w:rsid w:val="006323CF"/>
    <w:rsid w:val="00632B7F"/>
    <w:rsid w:val="0063343F"/>
    <w:rsid w:val="00633D53"/>
    <w:rsid w:val="0063511F"/>
    <w:rsid w:val="00637122"/>
    <w:rsid w:val="006376E2"/>
    <w:rsid w:val="00640DE2"/>
    <w:rsid w:val="0064160D"/>
    <w:rsid w:val="0064171A"/>
    <w:rsid w:val="00641B6C"/>
    <w:rsid w:val="00641F80"/>
    <w:rsid w:val="00644028"/>
    <w:rsid w:val="00644694"/>
    <w:rsid w:val="0064485B"/>
    <w:rsid w:val="00645436"/>
    <w:rsid w:val="006472DD"/>
    <w:rsid w:val="00651F84"/>
    <w:rsid w:val="0065449D"/>
    <w:rsid w:val="00655F32"/>
    <w:rsid w:val="00657BC5"/>
    <w:rsid w:val="0066125D"/>
    <w:rsid w:val="006623F2"/>
    <w:rsid w:val="00670611"/>
    <w:rsid w:val="00670D9D"/>
    <w:rsid w:val="00673B14"/>
    <w:rsid w:val="00674ED9"/>
    <w:rsid w:val="00675DD6"/>
    <w:rsid w:val="00680711"/>
    <w:rsid w:val="00680D12"/>
    <w:rsid w:val="00681ECC"/>
    <w:rsid w:val="00682543"/>
    <w:rsid w:val="0068288F"/>
    <w:rsid w:val="00682DF5"/>
    <w:rsid w:val="00682EBA"/>
    <w:rsid w:val="006834F5"/>
    <w:rsid w:val="00683C2F"/>
    <w:rsid w:val="00684F3B"/>
    <w:rsid w:val="00686C89"/>
    <w:rsid w:val="00687069"/>
    <w:rsid w:val="0068797B"/>
    <w:rsid w:val="00690DE3"/>
    <w:rsid w:val="00692B0D"/>
    <w:rsid w:val="00692EA1"/>
    <w:rsid w:val="00695D5A"/>
    <w:rsid w:val="006A01FC"/>
    <w:rsid w:val="006A2A89"/>
    <w:rsid w:val="006A3721"/>
    <w:rsid w:val="006A3DD7"/>
    <w:rsid w:val="006A3E94"/>
    <w:rsid w:val="006A4622"/>
    <w:rsid w:val="006A48F0"/>
    <w:rsid w:val="006A4DA7"/>
    <w:rsid w:val="006A5030"/>
    <w:rsid w:val="006B0513"/>
    <w:rsid w:val="006B0F81"/>
    <w:rsid w:val="006B1A1B"/>
    <w:rsid w:val="006B1D4E"/>
    <w:rsid w:val="006B5C77"/>
    <w:rsid w:val="006C0993"/>
    <w:rsid w:val="006C200D"/>
    <w:rsid w:val="006C2DF7"/>
    <w:rsid w:val="006C2E22"/>
    <w:rsid w:val="006C3445"/>
    <w:rsid w:val="006C357E"/>
    <w:rsid w:val="006C3983"/>
    <w:rsid w:val="006D2DA8"/>
    <w:rsid w:val="006D3977"/>
    <w:rsid w:val="006D3E5F"/>
    <w:rsid w:val="006D40AF"/>
    <w:rsid w:val="006D44FB"/>
    <w:rsid w:val="006D5144"/>
    <w:rsid w:val="006D67A4"/>
    <w:rsid w:val="006D6A29"/>
    <w:rsid w:val="006D6B9C"/>
    <w:rsid w:val="006D6C02"/>
    <w:rsid w:val="006E2E69"/>
    <w:rsid w:val="006E6C16"/>
    <w:rsid w:val="006E7706"/>
    <w:rsid w:val="006E795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377E"/>
    <w:rsid w:val="00714DC2"/>
    <w:rsid w:val="00717003"/>
    <w:rsid w:val="007232AB"/>
    <w:rsid w:val="00727A80"/>
    <w:rsid w:val="00732916"/>
    <w:rsid w:val="007344D0"/>
    <w:rsid w:val="007345F6"/>
    <w:rsid w:val="007350C5"/>
    <w:rsid w:val="00735258"/>
    <w:rsid w:val="007362D4"/>
    <w:rsid w:val="00736301"/>
    <w:rsid w:val="00736513"/>
    <w:rsid w:val="00736FE0"/>
    <w:rsid w:val="007405E6"/>
    <w:rsid w:val="00740E8F"/>
    <w:rsid w:val="0074317F"/>
    <w:rsid w:val="00743B71"/>
    <w:rsid w:val="00745FA7"/>
    <w:rsid w:val="00747D29"/>
    <w:rsid w:val="00747F20"/>
    <w:rsid w:val="007519E9"/>
    <w:rsid w:val="00751B65"/>
    <w:rsid w:val="00752060"/>
    <w:rsid w:val="00752F59"/>
    <w:rsid w:val="00757672"/>
    <w:rsid w:val="007602FE"/>
    <w:rsid w:val="00760AC3"/>
    <w:rsid w:val="00761A18"/>
    <w:rsid w:val="00763A56"/>
    <w:rsid w:val="0076404A"/>
    <w:rsid w:val="007648D3"/>
    <w:rsid w:val="00765A66"/>
    <w:rsid w:val="0076695D"/>
    <w:rsid w:val="00766DE1"/>
    <w:rsid w:val="00767988"/>
    <w:rsid w:val="00770319"/>
    <w:rsid w:val="0077283D"/>
    <w:rsid w:val="00774F0E"/>
    <w:rsid w:val="00776A3C"/>
    <w:rsid w:val="00777960"/>
    <w:rsid w:val="0078061F"/>
    <w:rsid w:val="007813CA"/>
    <w:rsid w:val="007832B6"/>
    <w:rsid w:val="007839A3"/>
    <w:rsid w:val="00787C24"/>
    <w:rsid w:val="00790AB8"/>
    <w:rsid w:val="00791970"/>
    <w:rsid w:val="00793BA3"/>
    <w:rsid w:val="00794664"/>
    <w:rsid w:val="00794E1D"/>
    <w:rsid w:val="00796D92"/>
    <w:rsid w:val="007A0F1E"/>
    <w:rsid w:val="007A31B5"/>
    <w:rsid w:val="007A3DC2"/>
    <w:rsid w:val="007A45F8"/>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D062D"/>
    <w:rsid w:val="007D117C"/>
    <w:rsid w:val="007D2FDA"/>
    <w:rsid w:val="007D64EE"/>
    <w:rsid w:val="007D71AA"/>
    <w:rsid w:val="007E237F"/>
    <w:rsid w:val="007E256E"/>
    <w:rsid w:val="007E32DF"/>
    <w:rsid w:val="007E3A58"/>
    <w:rsid w:val="007E3B57"/>
    <w:rsid w:val="007F082B"/>
    <w:rsid w:val="007F0E24"/>
    <w:rsid w:val="007F161E"/>
    <w:rsid w:val="007F27DE"/>
    <w:rsid w:val="007F2F82"/>
    <w:rsid w:val="007F4E93"/>
    <w:rsid w:val="007F4F72"/>
    <w:rsid w:val="007F505E"/>
    <w:rsid w:val="007F5160"/>
    <w:rsid w:val="007F51B0"/>
    <w:rsid w:val="007F65A9"/>
    <w:rsid w:val="007F6E28"/>
    <w:rsid w:val="00800A02"/>
    <w:rsid w:val="008013EC"/>
    <w:rsid w:val="00802FB0"/>
    <w:rsid w:val="00803ED7"/>
    <w:rsid w:val="008045C8"/>
    <w:rsid w:val="00805036"/>
    <w:rsid w:val="00805F9B"/>
    <w:rsid w:val="008069EB"/>
    <w:rsid w:val="008076A7"/>
    <w:rsid w:val="00810DB2"/>
    <w:rsid w:val="00811483"/>
    <w:rsid w:val="008118B5"/>
    <w:rsid w:val="00811C01"/>
    <w:rsid w:val="008123A3"/>
    <w:rsid w:val="008138ED"/>
    <w:rsid w:val="008155B2"/>
    <w:rsid w:val="00815FD8"/>
    <w:rsid w:val="008165AD"/>
    <w:rsid w:val="008171A2"/>
    <w:rsid w:val="00820DAB"/>
    <w:rsid w:val="00821ED8"/>
    <w:rsid w:val="00822107"/>
    <w:rsid w:val="0082237D"/>
    <w:rsid w:val="008240FF"/>
    <w:rsid w:val="00825028"/>
    <w:rsid w:val="008252CA"/>
    <w:rsid w:val="00826A8F"/>
    <w:rsid w:val="0083014D"/>
    <w:rsid w:val="0083299B"/>
    <w:rsid w:val="00834E10"/>
    <w:rsid w:val="00835D6B"/>
    <w:rsid w:val="008361E8"/>
    <w:rsid w:val="008367A9"/>
    <w:rsid w:val="00836DD4"/>
    <w:rsid w:val="00836F93"/>
    <w:rsid w:val="008379E2"/>
    <w:rsid w:val="008415BD"/>
    <w:rsid w:val="008416E5"/>
    <w:rsid w:val="008421EE"/>
    <w:rsid w:val="008501CD"/>
    <w:rsid w:val="0085131F"/>
    <w:rsid w:val="00851D6E"/>
    <w:rsid w:val="00852B6A"/>
    <w:rsid w:val="00853AF5"/>
    <w:rsid w:val="00855D2C"/>
    <w:rsid w:val="00855D60"/>
    <w:rsid w:val="00860200"/>
    <w:rsid w:val="008608FD"/>
    <w:rsid w:val="0086178A"/>
    <w:rsid w:val="00862A60"/>
    <w:rsid w:val="00862FB3"/>
    <w:rsid w:val="008630F2"/>
    <w:rsid w:val="008630FC"/>
    <w:rsid w:val="00863C9C"/>
    <w:rsid w:val="0086662F"/>
    <w:rsid w:val="00866657"/>
    <w:rsid w:val="00867D1F"/>
    <w:rsid w:val="008716EF"/>
    <w:rsid w:val="00873CDD"/>
    <w:rsid w:val="00876BFF"/>
    <w:rsid w:val="00881F12"/>
    <w:rsid w:val="00882FD9"/>
    <w:rsid w:val="00883B23"/>
    <w:rsid w:val="00883D28"/>
    <w:rsid w:val="008846AD"/>
    <w:rsid w:val="00886549"/>
    <w:rsid w:val="00887574"/>
    <w:rsid w:val="0088782C"/>
    <w:rsid w:val="0089131C"/>
    <w:rsid w:val="008915CB"/>
    <w:rsid w:val="008919E9"/>
    <w:rsid w:val="00892E28"/>
    <w:rsid w:val="00893E68"/>
    <w:rsid w:val="008945D0"/>
    <w:rsid w:val="0089743A"/>
    <w:rsid w:val="0089762A"/>
    <w:rsid w:val="00897D51"/>
    <w:rsid w:val="008A06C4"/>
    <w:rsid w:val="008A074D"/>
    <w:rsid w:val="008A0BB1"/>
    <w:rsid w:val="008A0C8E"/>
    <w:rsid w:val="008A18DB"/>
    <w:rsid w:val="008A1E19"/>
    <w:rsid w:val="008A1F33"/>
    <w:rsid w:val="008A2883"/>
    <w:rsid w:val="008A3723"/>
    <w:rsid w:val="008A3D00"/>
    <w:rsid w:val="008A3E9D"/>
    <w:rsid w:val="008A4955"/>
    <w:rsid w:val="008A61D9"/>
    <w:rsid w:val="008A707F"/>
    <w:rsid w:val="008A71CE"/>
    <w:rsid w:val="008B0DA3"/>
    <w:rsid w:val="008B396B"/>
    <w:rsid w:val="008B4ADA"/>
    <w:rsid w:val="008B50B4"/>
    <w:rsid w:val="008B596D"/>
    <w:rsid w:val="008B638F"/>
    <w:rsid w:val="008B6A4B"/>
    <w:rsid w:val="008B7C2F"/>
    <w:rsid w:val="008C0AA8"/>
    <w:rsid w:val="008C2733"/>
    <w:rsid w:val="008C2965"/>
    <w:rsid w:val="008C3B72"/>
    <w:rsid w:val="008C3C52"/>
    <w:rsid w:val="008C43A9"/>
    <w:rsid w:val="008C49B0"/>
    <w:rsid w:val="008C4B9F"/>
    <w:rsid w:val="008C69BD"/>
    <w:rsid w:val="008C73C1"/>
    <w:rsid w:val="008C770E"/>
    <w:rsid w:val="008C7D16"/>
    <w:rsid w:val="008C7F25"/>
    <w:rsid w:val="008D01C8"/>
    <w:rsid w:val="008D1CBE"/>
    <w:rsid w:val="008D29A4"/>
    <w:rsid w:val="008D311E"/>
    <w:rsid w:val="008D4D9F"/>
    <w:rsid w:val="008D5456"/>
    <w:rsid w:val="008D57F6"/>
    <w:rsid w:val="008D62C2"/>
    <w:rsid w:val="008D67F5"/>
    <w:rsid w:val="008D7260"/>
    <w:rsid w:val="008D7A7E"/>
    <w:rsid w:val="008D7C3E"/>
    <w:rsid w:val="008E4A1A"/>
    <w:rsid w:val="008F0519"/>
    <w:rsid w:val="008F0AD7"/>
    <w:rsid w:val="008F0CA2"/>
    <w:rsid w:val="008F10A5"/>
    <w:rsid w:val="008F24E0"/>
    <w:rsid w:val="008F2682"/>
    <w:rsid w:val="008F30A9"/>
    <w:rsid w:val="008F30E1"/>
    <w:rsid w:val="008F4975"/>
    <w:rsid w:val="008F54E5"/>
    <w:rsid w:val="008F6B6C"/>
    <w:rsid w:val="008F733D"/>
    <w:rsid w:val="008F7859"/>
    <w:rsid w:val="0090068F"/>
    <w:rsid w:val="00900B03"/>
    <w:rsid w:val="009018BE"/>
    <w:rsid w:val="00901C6F"/>
    <w:rsid w:val="00904D91"/>
    <w:rsid w:val="00905A0A"/>
    <w:rsid w:val="00906980"/>
    <w:rsid w:val="00914853"/>
    <w:rsid w:val="0091665C"/>
    <w:rsid w:val="0091732C"/>
    <w:rsid w:val="00921D3D"/>
    <w:rsid w:val="00925DA0"/>
    <w:rsid w:val="00927438"/>
    <w:rsid w:val="00931F84"/>
    <w:rsid w:val="00935CA1"/>
    <w:rsid w:val="009406D6"/>
    <w:rsid w:val="00941A85"/>
    <w:rsid w:val="00941D34"/>
    <w:rsid w:val="009433CF"/>
    <w:rsid w:val="00943E25"/>
    <w:rsid w:val="0094641E"/>
    <w:rsid w:val="00947400"/>
    <w:rsid w:val="009509D1"/>
    <w:rsid w:val="009515ED"/>
    <w:rsid w:val="00952C42"/>
    <w:rsid w:val="0095363D"/>
    <w:rsid w:val="00954A28"/>
    <w:rsid w:val="00954E5A"/>
    <w:rsid w:val="00957502"/>
    <w:rsid w:val="009578DE"/>
    <w:rsid w:val="00961393"/>
    <w:rsid w:val="009623E1"/>
    <w:rsid w:val="009626F8"/>
    <w:rsid w:val="0096422F"/>
    <w:rsid w:val="00964D14"/>
    <w:rsid w:val="00970A98"/>
    <w:rsid w:val="00971FFC"/>
    <w:rsid w:val="009734C8"/>
    <w:rsid w:val="00973C9D"/>
    <w:rsid w:val="0098090F"/>
    <w:rsid w:val="00982177"/>
    <w:rsid w:val="00983949"/>
    <w:rsid w:val="009847A1"/>
    <w:rsid w:val="00986D06"/>
    <w:rsid w:val="00986D29"/>
    <w:rsid w:val="00990207"/>
    <w:rsid w:val="00992062"/>
    <w:rsid w:val="00994810"/>
    <w:rsid w:val="00995E7C"/>
    <w:rsid w:val="00996151"/>
    <w:rsid w:val="0099718D"/>
    <w:rsid w:val="009A14B3"/>
    <w:rsid w:val="009A5BBE"/>
    <w:rsid w:val="009A7D20"/>
    <w:rsid w:val="009B05E2"/>
    <w:rsid w:val="009B06E0"/>
    <w:rsid w:val="009B095D"/>
    <w:rsid w:val="009C0209"/>
    <w:rsid w:val="009C0697"/>
    <w:rsid w:val="009C08D3"/>
    <w:rsid w:val="009C0AA6"/>
    <w:rsid w:val="009C1EC8"/>
    <w:rsid w:val="009C20C9"/>
    <w:rsid w:val="009C24DA"/>
    <w:rsid w:val="009C5104"/>
    <w:rsid w:val="009C6F29"/>
    <w:rsid w:val="009C7F94"/>
    <w:rsid w:val="009D0C78"/>
    <w:rsid w:val="009D11EF"/>
    <w:rsid w:val="009D18FA"/>
    <w:rsid w:val="009D1D80"/>
    <w:rsid w:val="009D433C"/>
    <w:rsid w:val="009D43C5"/>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6943"/>
    <w:rsid w:val="009F7F09"/>
    <w:rsid w:val="00A00D04"/>
    <w:rsid w:val="00A02524"/>
    <w:rsid w:val="00A0636E"/>
    <w:rsid w:val="00A0716F"/>
    <w:rsid w:val="00A071E7"/>
    <w:rsid w:val="00A0729A"/>
    <w:rsid w:val="00A104FE"/>
    <w:rsid w:val="00A1186A"/>
    <w:rsid w:val="00A11BBC"/>
    <w:rsid w:val="00A11E14"/>
    <w:rsid w:val="00A12694"/>
    <w:rsid w:val="00A15118"/>
    <w:rsid w:val="00A162F8"/>
    <w:rsid w:val="00A205F7"/>
    <w:rsid w:val="00A2120D"/>
    <w:rsid w:val="00A23B3A"/>
    <w:rsid w:val="00A23BF9"/>
    <w:rsid w:val="00A23D04"/>
    <w:rsid w:val="00A246F4"/>
    <w:rsid w:val="00A25FA7"/>
    <w:rsid w:val="00A277FF"/>
    <w:rsid w:val="00A30C44"/>
    <w:rsid w:val="00A329CA"/>
    <w:rsid w:val="00A335A4"/>
    <w:rsid w:val="00A35417"/>
    <w:rsid w:val="00A3543A"/>
    <w:rsid w:val="00A36BD8"/>
    <w:rsid w:val="00A377A1"/>
    <w:rsid w:val="00A3780D"/>
    <w:rsid w:val="00A3789F"/>
    <w:rsid w:val="00A37FDC"/>
    <w:rsid w:val="00A41B63"/>
    <w:rsid w:val="00A420FA"/>
    <w:rsid w:val="00A44DFF"/>
    <w:rsid w:val="00A46054"/>
    <w:rsid w:val="00A46204"/>
    <w:rsid w:val="00A479BB"/>
    <w:rsid w:val="00A50059"/>
    <w:rsid w:val="00A51CDB"/>
    <w:rsid w:val="00A520E0"/>
    <w:rsid w:val="00A522B9"/>
    <w:rsid w:val="00A5322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2D46"/>
    <w:rsid w:val="00A7481D"/>
    <w:rsid w:val="00A749B9"/>
    <w:rsid w:val="00A80539"/>
    <w:rsid w:val="00A808C6"/>
    <w:rsid w:val="00A81693"/>
    <w:rsid w:val="00A81A20"/>
    <w:rsid w:val="00A82751"/>
    <w:rsid w:val="00A82B4E"/>
    <w:rsid w:val="00A84113"/>
    <w:rsid w:val="00A84547"/>
    <w:rsid w:val="00A84BF5"/>
    <w:rsid w:val="00A85E0C"/>
    <w:rsid w:val="00A86D8E"/>
    <w:rsid w:val="00A87CC5"/>
    <w:rsid w:val="00A914DE"/>
    <w:rsid w:val="00A9154C"/>
    <w:rsid w:val="00A91FDC"/>
    <w:rsid w:val="00A92AEE"/>
    <w:rsid w:val="00A92F39"/>
    <w:rsid w:val="00A93955"/>
    <w:rsid w:val="00A94D35"/>
    <w:rsid w:val="00A952A8"/>
    <w:rsid w:val="00A96CD8"/>
    <w:rsid w:val="00AA04E4"/>
    <w:rsid w:val="00AA2F2E"/>
    <w:rsid w:val="00AA3DD7"/>
    <w:rsid w:val="00AA3F05"/>
    <w:rsid w:val="00AB1B0D"/>
    <w:rsid w:val="00AB2CF5"/>
    <w:rsid w:val="00AC0E66"/>
    <w:rsid w:val="00AC1406"/>
    <w:rsid w:val="00AC2C4F"/>
    <w:rsid w:val="00AC3B0E"/>
    <w:rsid w:val="00AC44BC"/>
    <w:rsid w:val="00AC55EA"/>
    <w:rsid w:val="00AC5779"/>
    <w:rsid w:val="00AC6DDB"/>
    <w:rsid w:val="00AC78C0"/>
    <w:rsid w:val="00AD1B30"/>
    <w:rsid w:val="00AD25A8"/>
    <w:rsid w:val="00AD3348"/>
    <w:rsid w:val="00AD3A60"/>
    <w:rsid w:val="00AD49A7"/>
    <w:rsid w:val="00AD4DBA"/>
    <w:rsid w:val="00AE0F10"/>
    <w:rsid w:val="00AE2778"/>
    <w:rsid w:val="00AE49B9"/>
    <w:rsid w:val="00AE5820"/>
    <w:rsid w:val="00AE5CFB"/>
    <w:rsid w:val="00AF103A"/>
    <w:rsid w:val="00AF1BD3"/>
    <w:rsid w:val="00AF3EEE"/>
    <w:rsid w:val="00AF56B9"/>
    <w:rsid w:val="00AF6208"/>
    <w:rsid w:val="00AF6462"/>
    <w:rsid w:val="00B02561"/>
    <w:rsid w:val="00B02596"/>
    <w:rsid w:val="00B02A77"/>
    <w:rsid w:val="00B05402"/>
    <w:rsid w:val="00B0556A"/>
    <w:rsid w:val="00B06297"/>
    <w:rsid w:val="00B07710"/>
    <w:rsid w:val="00B106EC"/>
    <w:rsid w:val="00B11E21"/>
    <w:rsid w:val="00B12890"/>
    <w:rsid w:val="00B1354B"/>
    <w:rsid w:val="00B13FE2"/>
    <w:rsid w:val="00B1460F"/>
    <w:rsid w:val="00B14EBA"/>
    <w:rsid w:val="00B1529C"/>
    <w:rsid w:val="00B21572"/>
    <w:rsid w:val="00B23FB4"/>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FFD"/>
    <w:rsid w:val="00B627F1"/>
    <w:rsid w:val="00B6700E"/>
    <w:rsid w:val="00B67537"/>
    <w:rsid w:val="00B70C9B"/>
    <w:rsid w:val="00B71A6B"/>
    <w:rsid w:val="00B72F52"/>
    <w:rsid w:val="00B73801"/>
    <w:rsid w:val="00B739FE"/>
    <w:rsid w:val="00B7415C"/>
    <w:rsid w:val="00B75BE1"/>
    <w:rsid w:val="00B77E41"/>
    <w:rsid w:val="00B80866"/>
    <w:rsid w:val="00B808AB"/>
    <w:rsid w:val="00B830EC"/>
    <w:rsid w:val="00B83C55"/>
    <w:rsid w:val="00B84D9D"/>
    <w:rsid w:val="00B85D3B"/>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B1D98"/>
    <w:rsid w:val="00BB232F"/>
    <w:rsid w:val="00BB38C3"/>
    <w:rsid w:val="00BB3D15"/>
    <w:rsid w:val="00BB3D7D"/>
    <w:rsid w:val="00BB428F"/>
    <w:rsid w:val="00BB6217"/>
    <w:rsid w:val="00BB6A2F"/>
    <w:rsid w:val="00BC043C"/>
    <w:rsid w:val="00BC0D9C"/>
    <w:rsid w:val="00BC4FB8"/>
    <w:rsid w:val="00BC577B"/>
    <w:rsid w:val="00BC7248"/>
    <w:rsid w:val="00BC724C"/>
    <w:rsid w:val="00BD045B"/>
    <w:rsid w:val="00BD2542"/>
    <w:rsid w:val="00BD33A5"/>
    <w:rsid w:val="00BD783B"/>
    <w:rsid w:val="00BE14C5"/>
    <w:rsid w:val="00BE1B77"/>
    <w:rsid w:val="00BE2097"/>
    <w:rsid w:val="00BE57EE"/>
    <w:rsid w:val="00BE65FE"/>
    <w:rsid w:val="00BE7CAD"/>
    <w:rsid w:val="00BF02C8"/>
    <w:rsid w:val="00BF3124"/>
    <w:rsid w:val="00BF3872"/>
    <w:rsid w:val="00BF56CF"/>
    <w:rsid w:val="00BF5740"/>
    <w:rsid w:val="00BF733F"/>
    <w:rsid w:val="00C00908"/>
    <w:rsid w:val="00C00A91"/>
    <w:rsid w:val="00C0178B"/>
    <w:rsid w:val="00C03A09"/>
    <w:rsid w:val="00C05CCA"/>
    <w:rsid w:val="00C117E7"/>
    <w:rsid w:val="00C13177"/>
    <w:rsid w:val="00C14B08"/>
    <w:rsid w:val="00C15B37"/>
    <w:rsid w:val="00C16008"/>
    <w:rsid w:val="00C178D9"/>
    <w:rsid w:val="00C20420"/>
    <w:rsid w:val="00C209F6"/>
    <w:rsid w:val="00C21961"/>
    <w:rsid w:val="00C24BB6"/>
    <w:rsid w:val="00C2520E"/>
    <w:rsid w:val="00C25602"/>
    <w:rsid w:val="00C27CB2"/>
    <w:rsid w:val="00C31BE2"/>
    <w:rsid w:val="00C322D3"/>
    <w:rsid w:val="00C32400"/>
    <w:rsid w:val="00C324C2"/>
    <w:rsid w:val="00C3293F"/>
    <w:rsid w:val="00C35011"/>
    <w:rsid w:val="00C35896"/>
    <w:rsid w:val="00C37261"/>
    <w:rsid w:val="00C37373"/>
    <w:rsid w:val="00C40740"/>
    <w:rsid w:val="00C44952"/>
    <w:rsid w:val="00C45C6D"/>
    <w:rsid w:val="00C47CB8"/>
    <w:rsid w:val="00C47DA5"/>
    <w:rsid w:val="00C50634"/>
    <w:rsid w:val="00C51123"/>
    <w:rsid w:val="00C52E7F"/>
    <w:rsid w:val="00C53059"/>
    <w:rsid w:val="00C53A70"/>
    <w:rsid w:val="00C53F82"/>
    <w:rsid w:val="00C55C1D"/>
    <w:rsid w:val="00C55DB7"/>
    <w:rsid w:val="00C6379E"/>
    <w:rsid w:val="00C63C96"/>
    <w:rsid w:val="00C643FD"/>
    <w:rsid w:val="00C654D6"/>
    <w:rsid w:val="00C65B24"/>
    <w:rsid w:val="00C70666"/>
    <w:rsid w:val="00C70BE6"/>
    <w:rsid w:val="00C71BC6"/>
    <w:rsid w:val="00C72132"/>
    <w:rsid w:val="00C732EB"/>
    <w:rsid w:val="00C75750"/>
    <w:rsid w:val="00C759ED"/>
    <w:rsid w:val="00C7630D"/>
    <w:rsid w:val="00C76A49"/>
    <w:rsid w:val="00C7792C"/>
    <w:rsid w:val="00C77B5E"/>
    <w:rsid w:val="00C80581"/>
    <w:rsid w:val="00C85B2D"/>
    <w:rsid w:val="00C86EF0"/>
    <w:rsid w:val="00C9135A"/>
    <w:rsid w:val="00C9274B"/>
    <w:rsid w:val="00C93A86"/>
    <w:rsid w:val="00C94238"/>
    <w:rsid w:val="00C949B9"/>
    <w:rsid w:val="00C959B6"/>
    <w:rsid w:val="00C96540"/>
    <w:rsid w:val="00C97871"/>
    <w:rsid w:val="00C97C3C"/>
    <w:rsid w:val="00CA1948"/>
    <w:rsid w:val="00CA1CD2"/>
    <w:rsid w:val="00CA1DC5"/>
    <w:rsid w:val="00CA21DD"/>
    <w:rsid w:val="00CA3553"/>
    <w:rsid w:val="00CA36BA"/>
    <w:rsid w:val="00CA4E74"/>
    <w:rsid w:val="00CB00FF"/>
    <w:rsid w:val="00CB0485"/>
    <w:rsid w:val="00CB2918"/>
    <w:rsid w:val="00CB4327"/>
    <w:rsid w:val="00CB6802"/>
    <w:rsid w:val="00CB7CC2"/>
    <w:rsid w:val="00CC01D4"/>
    <w:rsid w:val="00CC036E"/>
    <w:rsid w:val="00CC0DB2"/>
    <w:rsid w:val="00CC2BBA"/>
    <w:rsid w:val="00CC2E56"/>
    <w:rsid w:val="00CC4882"/>
    <w:rsid w:val="00CC5031"/>
    <w:rsid w:val="00CC7CCF"/>
    <w:rsid w:val="00CD0B0B"/>
    <w:rsid w:val="00CD128E"/>
    <w:rsid w:val="00CD1E5A"/>
    <w:rsid w:val="00CD313B"/>
    <w:rsid w:val="00CD49D9"/>
    <w:rsid w:val="00CD562E"/>
    <w:rsid w:val="00CD6FDA"/>
    <w:rsid w:val="00CE05F8"/>
    <w:rsid w:val="00CE1FA2"/>
    <w:rsid w:val="00CE2D8B"/>
    <w:rsid w:val="00CE46CD"/>
    <w:rsid w:val="00CE4931"/>
    <w:rsid w:val="00CE70FA"/>
    <w:rsid w:val="00CE742E"/>
    <w:rsid w:val="00CF0FFD"/>
    <w:rsid w:val="00CF2A5C"/>
    <w:rsid w:val="00CF4032"/>
    <w:rsid w:val="00CF4B0D"/>
    <w:rsid w:val="00CF5D40"/>
    <w:rsid w:val="00CF5E13"/>
    <w:rsid w:val="00CF62EC"/>
    <w:rsid w:val="00CF658C"/>
    <w:rsid w:val="00CF728A"/>
    <w:rsid w:val="00CF7C68"/>
    <w:rsid w:val="00D0032C"/>
    <w:rsid w:val="00D029F6"/>
    <w:rsid w:val="00D02A97"/>
    <w:rsid w:val="00D02F14"/>
    <w:rsid w:val="00D041D7"/>
    <w:rsid w:val="00D04AB5"/>
    <w:rsid w:val="00D070C1"/>
    <w:rsid w:val="00D103CC"/>
    <w:rsid w:val="00D12735"/>
    <w:rsid w:val="00D13234"/>
    <w:rsid w:val="00D146EB"/>
    <w:rsid w:val="00D16514"/>
    <w:rsid w:val="00D206AC"/>
    <w:rsid w:val="00D20A3B"/>
    <w:rsid w:val="00D22303"/>
    <w:rsid w:val="00D22C1B"/>
    <w:rsid w:val="00D234EC"/>
    <w:rsid w:val="00D23519"/>
    <w:rsid w:val="00D24A1A"/>
    <w:rsid w:val="00D25D5C"/>
    <w:rsid w:val="00D26861"/>
    <w:rsid w:val="00D26ADC"/>
    <w:rsid w:val="00D26EE4"/>
    <w:rsid w:val="00D26F4C"/>
    <w:rsid w:val="00D27C5C"/>
    <w:rsid w:val="00D30F0D"/>
    <w:rsid w:val="00D32669"/>
    <w:rsid w:val="00D349BA"/>
    <w:rsid w:val="00D350EC"/>
    <w:rsid w:val="00D3571A"/>
    <w:rsid w:val="00D3651B"/>
    <w:rsid w:val="00D367DF"/>
    <w:rsid w:val="00D36E8E"/>
    <w:rsid w:val="00D37823"/>
    <w:rsid w:val="00D403E5"/>
    <w:rsid w:val="00D43589"/>
    <w:rsid w:val="00D44670"/>
    <w:rsid w:val="00D53E79"/>
    <w:rsid w:val="00D54399"/>
    <w:rsid w:val="00D55904"/>
    <w:rsid w:val="00D60D62"/>
    <w:rsid w:val="00D619F7"/>
    <w:rsid w:val="00D70522"/>
    <w:rsid w:val="00D7130A"/>
    <w:rsid w:val="00D7188D"/>
    <w:rsid w:val="00D72DBB"/>
    <w:rsid w:val="00D746D8"/>
    <w:rsid w:val="00D74C6A"/>
    <w:rsid w:val="00D813F5"/>
    <w:rsid w:val="00D8282D"/>
    <w:rsid w:val="00D8419A"/>
    <w:rsid w:val="00D85E5D"/>
    <w:rsid w:val="00D86A80"/>
    <w:rsid w:val="00D871B6"/>
    <w:rsid w:val="00D879DD"/>
    <w:rsid w:val="00D92A36"/>
    <w:rsid w:val="00D949E1"/>
    <w:rsid w:val="00D95752"/>
    <w:rsid w:val="00D96D9F"/>
    <w:rsid w:val="00D9772A"/>
    <w:rsid w:val="00D97CDA"/>
    <w:rsid w:val="00DA00EC"/>
    <w:rsid w:val="00DA0428"/>
    <w:rsid w:val="00DA047E"/>
    <w:rsid w:val="00DA09D7"/>
    <w:rsid w:val="00DA118E"/>
    <w:rsid w:val="00DA3438"/>
    <w:rsid w:val="00DA35FF"/>
    <w:rsid w:val="00DA4BBA"/>
    <w:rsid w:val="00DA5381"/>
    <w:rsid w:val="00DA652A"/>
    <w:rsid w:val="00DA687F"/>
    <w:rsid w:val="00DB05CD"/>
    <w:rsid w:val="00DB10DC"/>
    <w:rsid w:val="00DB128F"/>
    <w:rsid w:val="00DB2013"/>
    <w:rsid w:val="00DB2429"/>
    <w:rsid w:val="00DB3AD1"/>
    <w:rsid w:val="00DB3E22"/>
    <w:rsid w:val="00DB6753"/>
    <w:rsid w:val="00DC01D0"/>
    <w:rsid w:val="00DC297C"/>
    <w:rsid w:val="00DC4A1D"/>
    <w:rsid w:val="00DC4ABA"/>
    <w:rsid w:val="00DC548B"/>
    <w:rsid w:val="00DC54E1"/>
    <w:rsid w:val="00DC5A57"/>
    <w:rsid w:val="00DC6B27"/>
    <w:rsid w:val="00DD1841"/>
    <w:rsid w:val="00DD6C05"/>
    <w:rsid w:val="00DD7A1D"/>
    <w:rsid w:val="00DE0DD4"/>
    <w:rsid w:val="00DE1EF1"/>
    <w:rsid w:val="00DE2A2F"/>
    <w:rsid w:val="00DE3BEF"/>
    <w:rsid w:val="00DE4397"/>
    <w:rsid w:val="00DE556B"/>
    <w:rsid w:val="00DE7E1A"/>
    <w:rsid w:val="00DF02AE"/>
    <w:rsid w:val="00DF23E4"/>
    <w:rsid w:val="00DF3CC5"/>
    <w:rsid w:val="00DF4497"/>
    <w:rsid w:val="00DF62D8"/>
    <w:rsid w:val="00DF63EA"/>
    <w:rsid w:val="00DF6C85"/>
    <w:rsid w:val="00E00498"/>
    <w:rsid w:val="00E00C5A"/>
    <w:rsid w:val="00E04C5E"/>
    <w:rsid w:val="00E052E9"/>
    <w:rsid w:val="00E06050"/>
    <w:rsid w:val="00E10471"/>
    <w:rsid w:val="00E10488"/>
    <w:rsid w:val="00E11AA6"/>
    <w:rsid w:val="00E12154"/>
    <w:rsid w:val="00E21A3F"/>
    <w:rsid w:val="00E2200C"/>
    <w:rsid w:val="00E22991"/>
    <w:rsid w:val="00E26365"/>
    <w:rsid w:val="00E278D1"/>
    <w:rsid w:val="00E279AC"/>
    <w:rsid w:val="00E27A15"/>
    <w:rsid w:val="00E3074D"/>
    <w:rsid w:val="00E33B8C"/>
    <w:rsid w:val="00E34290"/>
    <w:rsid w:val="00E35167"/>
    <w:rsid w:val="00E360C8"/>
    <w:rsid w:val="00E370F7"/>
    <w:rsid w:val="00E40965"/>
    <w:rsid w:val="00E41A94"/>
    <w:rsid w:val="00E46EEA"/>
    <w:rsid w:val="00E52140"/>
    <w:rsid w:val="00E5228E"/>
    <w:rsid w:val="00E522C4"/>
    <w:rsid w:val="00E533B8"/>
    <w:rsid w:val="00E53895"/>
    <w:rsid w:val="00E548A0"/>
    <w:rsid w:val="00E551D0"/>
    <w:rsid w:val="00E55B4C"/>
    <w:rsid w:val="00E61816"/>
    <w:rsid w:val="00E63937"/>
    <w:rsid w:val="00E7039D"/>
    <w:rsid w:val="00E70545"/>
    <w:rsid w:val="00E70DC5"/>
    <w:rsid w:val="00E7191E"/>
    <w:rsid w:val="00E72F68"/>
    <w:rsid w:val="00E73D8A"/>
    <w:rsid w:val="00E7406C"/>
    <w:rsid w:val="00E74A22"/>
    <w:rsid w:val="00E75478"/>
    <w:rsid w:val="00E7646D"/>
    <w:rsid w:val="00E8056E"/>
    <w:rsid w:val="00E813BA"/>
    <w:rsid w:val="00E82E84"/>
    <w:rsid w:val="00E85CAA"/>
    <w:rsid w:val="00E85FB7"/>
    <w:rsid w:val="00E86EFE"/>
    <w:rsid w:val="00E8732F"/>
    <w:rsid w:val="00E91C14"/>
    <w:rsid w:val="00E91EE0"/>
    <w:rsid w:val="00E953B4"/>
    <w:rsid w:val="00E96629"/>
    <w:rsid w:val="00E96C08"/>
    <w:rsid w:val="00E97983"/>
    <w:rsid w:val="00EA3117"/>
    <w:rsid w:val="00EA4201"/>
    <w:rsid w:val="00EA46A9"/>
    <w:rsid w:val="00EA46B3"/>
    <w:rsid w:val="00EA5179"/>
    <w:rsid w:val="00EA713C"/>
    <w:rsid w:val="00EB1C44"/>
    <w:rsid w:val="00EB3078"/>
    <w:rsid w:val="00EB307A"/>
    <w:rsid w:val="00EB30B4"/>
    <w:rsid w:val="00EB3FA4"/>
    <w:rsid w:val="00EB4D48"/>
    <w:rsid w:val="00EB595C"/>
    <w:rsid w:val="00EB5F6A"/>
    <w:rsid w:val="00EB632E"/>
    <w:rsid w:val="00EB6852"/>
    <w:rsid w:val="00EC0F57"/>
    <w:rsid w:val="00EC4070"/>
    <w:rsid w:val="00EC43BA"/>
    <w:rsid w:val="00EC6798"/>
    <w:rsid w:val="00EC72B6"/>
    <w:rsid w:val="00EC7A0D"/>
    <w:rsid w:val="00EC7EC8"/>
    <w:rsid w:val="00ED2DF6"/>
    <w:rsid w:val="00ED3E7C"/>
    <w:rsid w:val="00ED48C3"/>
    <w:rsid w:val="00ED5874"/>
    <w:rsid w:val="00ED5E87"/>
    <w:rsid w:val="00ED7AA8"/>
    <w:rsid w:val="00EE2124"/>
    <w:rsid w:val="00EE3CE0"/>
    <w:rsid w:val="00EE596F"/>
    <w:rsid w:val="00EE5E28"/>
    <w:rsid w:val="00EF0A16"/>
    <w:rsid w:val="00EF0AB1"/>
    <w:rsid w:val="00EF0E24"/>
    <w:rsid w:val="00EF3C0A"/>
    <w:rsid w:val="00EF64B3"/>
    <w:rsid w:val="00F01EC3"/>
    <w:rsid w:val="00F03009"/>
    <w:rsid w:val="00F045B8"/>
    <w:rsid w:val="00F050EA"/>
    <w:rsid w:val="00F063AA"/>
    <w:rsid w:val="00F070A9"/>
    <w:rsid w:val="00F108A2"/>
    <w:rsid w:val="00F12719"/>
    <w:rsid w:val="00F15042"/>
    <w:rsid w:val="00F15C10"/>
    <w:rsid w:val="00F16521"/>
    <w:rsid w:val="00F17BEB"/>
    <w:rsid w:val="00F20365"/>
    <w:rsid w:val="00F247A0"/>
    <w:rsid w:val="00F257FC"/>
    <w:rsid w:val="00F25E70"/>
    <w:rsid w:val="00F26BCB"/>
    <w:rsid w:val="00F27B11"/>
    <w:rsid w:val="00F30425"/>
    <w:rsid w:val="00F325BB"/>
    <w:rsid w:val="00F32D29"/>
    <w:rsid w:val="00F35B2B"/>
    <w:rsid w:val="00F410B0"/>
    <w:rsid w:val="00F4324B"/>
    <w:rsid w:val="00F43B49"/>
    <w:rsid w:val="00F4442C"/>
    <w:rsid w:val="00F45099"/>
    <w:rsid w:val="00F45AFA"/>
    <w:rsid w:val="00F46454"/>
    <w:rsid w:val="00F478A8"/>
    <w:rsid w:val="00F50C44"/>
    <w:rsid w:val="00F51E97"/>
    <w:rsid w:val="00F52876"/>
    <w:rsid w:val="00F53FF2"/>
    <w:rsid w:val="00F5484E"/>
    <w:rsid w:val="00F551DC"/>
    <w:rsid w:val="00F5747A"/>
    <w:rsid w:val="00F57EB5"/>
    <w:rsid w:val="00F6182B"/>
    <w:rsid w:val="00F630B6"/>
    <w:rsid w:val="00F643C2"/>
    <w:rsid w:val="00F667C4"/>
    <w:rsid w:val="00F729C0"/>
    <w:rsid w:val="00F73125"/>
    <w:rsid w:val="00F73677"/>
    <w:rsid w:val="00F747E9"/>
    <w:rsid w:val="00F74B36"/>
    <w:rsid w:val="00F74C3A"/>
    <w:rsid w:val="00F7617D"/>
    <w:rsid w:val="00F76986"/>
    <w:rsid w:val="00F76A1F"/>
    <w:rsid w:val="00F80BA0"/>
    <w:rsid w:val="00F81861"/>
    <w:rsid w:val="00F81F83"/>
    <w:rsid w:val="00F81FC6"/>
    <w:rsid w:val="00F856C9"/>
    <w:rsid w:val="00F86B04"/>
    <w:rsid w:val="00F86ECB"/>
    <w:rsid w:val="00F872FA"/>
    <w:rsid w:val="00F873B8"/>
    <w:rsid w:val="00F907AE"/>
    <w:rsid w:val="00F91558"/>
    <w:rsid w:val="00F916F8"/>
    <w:rsid w:val="00F934A2"/>
    <w:rsid w:val="00F93A30"/>
    <w:rsid w:val="00F9432F"/>
    <w:rsid w:val="00F95323"/>
    <w:rsid w:val="00F9559B"/>
    <w:rsid w:val="00F97D36"/>
    <w:rsid w:val="00FA3D44"/>
    <w:rsid w:val="00FA4289"/>
    <w:rsid w:val="00FA5773"/>
    <w:rsid w:val="00FA6780"/>
    <w:rsid w:val="00FB002E"/>
    <w:rsid w:val="00FB0CD6"/>
    <w:rsid w:val="00FB267E"/>
    <w:rsid w:val="00FB3A65"/>
    <w:rsid w:val="00FB3FED"/>
    <w:rsid w:val="00FB6A9D"/>
    <w:rsid w:val="00FB6DE2"/>
    <w:rsid w:val="00FC0C28"/>
    <w:rsid w:val="00FC1885"/>
    <w:rsid w:val="00FC440F"/>
    <w:rsid w:val="00FC4C0A"/>
    <w:rsid w:val="00FC67BF"/>
    <w:rsid w:val="00FC78B8"/>
    <w:rsid w:val="00FC7A25"/>
    <w:rsid w:val="00FD0D6C"/>
    <w:rsid w:val="00FD23E9"/>
    <w:rsid w:val="00FD26B8"/>
    <w:rsid w:val="00FD3D1D"/>
    <w:rsid w:val="00FD509C"/>
    <w:rsid w:val="00FD5F48"/>
    <w:rsid w:val="00FE0FEF"/>
    <w:rsid w:val="00FE33AC"/>
    <w:rsid w:val="00FE3B9D"/>
    <w:rsid w:val="00FE3EA1"/>
    <w:rsid w:val="00FE3F68"/>
    <w:rsid w:val="00FE53FD"/>
    <w:rsid w:val="00FE69AB"/>
    <w:rsid w:val="00FE6A99"/>
    <w:rsid w:val="00FE7FBE"/>
    <w:rsid w:val="00FF0694"/>
    <w:rsid w:val="00FF1B2D"/>
    <w:rsid w:val="00FF1DA1"/>
    <w:rsid w:val="00FF4021"/>
    <w:rsid w:val="00FF5129"/>
    <w:rsid w:val="00FF5E4A"/>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contacts" w:name="Sn"/>
  <w:smartTagType w:namespaceuri="urn:schemas:contacts" w:name="GivenName"/>
  <w:smartTagType w:namespaceuri="urn:schemas-microsoft-com:office:smarttags" w:name="PersonName"/>
  <w:shapeDefaults>
    <o:shapedefaults v:ext="edit" spidmax="7170">
      <o:colormenu v:ext="edit" fillcolor="silver"/>
    </o:shapedefaults>
    <o:shapelayout v:ext="edit">
      <o:idmap v:ext="edit" data="1"/>
    </o:shapelayout>
  </w:shapeDefaults>
  <w:decimalSymbol w:val="."/>
  <w:listSeparator w:val=","/>
  <w14:docId w14:val="643D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basedOn w:val="bannertop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basedOn w:val="DefaultParagraphFont"/>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basedOn w:val="DefaultParagraphFont"/>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basedOn w:val="DefaultParagraphFont"/>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basedOn w:val="DefaultParagraphFont"/>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basedOn w:val="DefaultParagraphFont"/>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basedOn w:val="DefaultParagraphFont"/>
    <w:link w:val="TOC2"/>
    <w:rsid w:val="005E33A7"/>
    <w:rPr>
      <w:rFonts w:ascii="Arial" w:hAnsi="Arial" w:cs="Arial"/>
      <w:sz w:val="22"/>
      <w:szCs w:val="22"/>
      <w:lang w:val="en-AU" w:eastAsia="en-AU" w:bidi="ar-SA"/>
    </w:rPr>
  </w:style>
  <w:style w:type="character" w:customStyle="1" w:styleId="TOC3Char">
    <w:name w:val="TOC 3 Char"/>
    <w:basedOn w:val="DefaultParagraphFont"/>
    <w:link w:val="TOC3"/>
    <w:rsid w:val="005E33A7"/>
    <w:rPr>
      <w:rFonts w:ascii="Arial" w:hAnsi="Arial" w:cs="Arial"/>
      <w:noProof/>
      <w:sz w:val="22"/>
      <w:szCs w:val="22"/>
      <w:lang w:val="en-AU" w:eastAsia="en-AU" w:bidi="ar-SA"/>
    </w:rPr>
  </w:style>
  <w:style w:type="character" w:customStyle="1" w:styleId="TOC4Char">
    <w:name w:val="TOC 4 Char"/>
    <w:basedOn w:val="DefaultParagraphFont"/>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basedOn w:val="DefaultParagraphFont"/>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basedOn w:val="DefaultParagraphFont"/>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basedOn w:val="DefaultParagraphFont"/>
    <w:link w:val="Head1"/>
    <w:rsid w:val="007B7F05"/>
    <w:rPr>
      <w:rFonts w:ascii="Arial" w:hAnsi="Arial" w:cs="Arial"/>
      <w:caps/>
      <w:kern w:val="36"/>
      <w:sz w:val="36"/>
      <w:szCs w:val="36"/>
      <w:lang w:val="en-AU" w:eastAsia="en-AU" w:bidi="ar-SA"/>
    </w:rPr>
  </w:style>
  <w:style w:type="character" w:styleId="CommentReference">
    <w:name w:val="annotation reference"/>
    <w:basedOn w:val="DefaultParagraphFont"/>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basedOn w:val="DefaultParagraphFont"/>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basedOn w:val="DefaultParagraphFont"/>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basedOn w:val="DefaultParagraphFont"/>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basedOn w:val="DefaultParagraphFont"/>
    <w:rsid w:val="005E33A7"/>
    <w:rPr>
      <w:color w:val="0000FF"/>
    </w:rPr>
  </w:style>
  <w:style w:type="character" w:customStyle="1" w:styleId="pi1">
    <w:name w:val="pi1"/>
    <w:basedOn w:val="DefaultParagraphFont"/>
    <w:rsid w:val="005E33A7"/>
    <w:rPr>
      <w:color w:val="0000FF"/>
    </w:rPr>
  </w:style>
  <w:style w:type="character" w:customStyle="1" w:styleId="ci1">
    <w:name w:val="ci1"/>
    <w:basedOn w:val="DefaultParagraphFont"/>
    <w:rsid w:val="005E33A7"/>
    <w:rPr>
      <w:rFonts w:ascii="Courier" w:hAnsi="Courier" w:hint="default"/>
      <w:color w:val="888888"/>
      <w:sz w:val="24"/>
      <w:szCs w:val="24"/>
    </w:rPr>
  </w:style>
  <w:style w:type="character" w:customStyle="1" w:styleId="b1">
    <w:name w:val="b1"/>
    <w:basedOn w:val="DefaultParagraphFont"/>
    <w:rsid w:val="005E33A7"/>
    <w:rPr>
      <w:rFonts w:ascii="Courier New" w:hAnsi="Courier New" w:cs="Courier New" w:hint="default"/>
      <w:b/>
      <w:bCs/>
      <w:strike w:val="0"/>
      <w:dstrike w:val="0"/>
      <w:color w:val="FF0000"/>
      <w:u w:val="none"/>
      <w:effect w:val="none"/>
    </w:rPr>
  </w:style>
  <w:style w:type="character" w:customStyle="1" w:styleId="t1">
    <w:name w:val="t1"/>
    <w:basedOn w:val="DefaultParagraphFont"/>
    <w:rsid w:val="005E33A7"/>
    <w:rPr>
      <w:color w:val="990000"/>
    </w:rPr>
  </w:style>
  <w:style w:type="character" w:customStyle="1" w:styleId="ns1">
    <w:name w:val="ns1"/>
    <w:basedOn w:val="DefaultParagraphFont"/>
    <w:rsid w:val="005E33A7"/>
    <w:rPr>
      <w:color w:val="FF0000"/>
    </w:rPr>
  </w:style>
  <w:style w:type="character" w:customStyle="1" w:styleId="tx1">
    <w:name w:val="tx1"/>
    <w:basedOn w:val="DefaultParagraphFont"/>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basedOn w:val="DefaultParagraphFont"/>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basedOn w:val="DefaultParagraphFont"/>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basedOn w:val="MaintextChar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basedOn w:val="DefaultParagraphFont"/>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basedOn w:val="DefaultParagraphFont"/>
    <w:link w:val="Heading5"/>
    <w:rsid w:val="00245BB9"/>
    <w:rPr>
      <w:rFonts w:ascii="Arial" w:hAnsi="Arial"/>
      <w:b/>
      <w:bCs/>
      <w:i/>
      <w:iCs/>
      <w:szCs w:val="26"/>
      <w:lang w:val="en-AU" w:eastAsia="en-AU" w:bidi="ar-SA"/>
    </w:rPr>
  </w:style>
  <w:style w:type="character" w:customStyle="1" w:styleId="FooterChar">
    <w:name w:val="Footer Char"/>
    <w:basedOn w:val="DefaultParagraphFont"/>
    <w:link w:val="Footer"/>
    <w:rsid w:val="00FB6DE2"/>
    <w:rPr>
      <w:rFonts w:ascii="Arial" w:hAnsi="Arial" w:cs="Arial"/>
      <w:caps/>
      <w:sz w:val="15"/>
      <w:szCs w:val="15"/>
      <w:lang w:val="en-AU" w:eastAsia="en-AU"/>
    </w:rPr>
  </w:style>
  <w:style w:type="character" w:customStyle="1" w:styleId="HeaderChar">
    <w:name w:val="Header Char"/>
    <w:basedOn w:val="DefaultParagraphFont"/>
    <w:link w:val="Header"/>
    <w:semiHidden/>
    <w:rsid w:val="00FB6DE2"/>
    <w:rPr>
      <w:rFonts w:ascii="Arial" w:hAnsi="Arial" w:cs="Arial"/>
      <w:caps/>
      <w:lang w:val="en-AU" w:eastAsia="en-AU"/>
    </w:rPr>
  </w:style>
  <w:style w:type="character" w:customStyle="1" w:styleId="Heading1Char">
    <w:name w:val="Heading 1 Char"/>
    <w:basedOn w:val="DefaultParagraphFont"/>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yperlink" Target="http://www.sbr.gov.au/software-developers/developer-tools/ato/income-tax-return-obligations/ato-ctr" TargetMode="External"/><Relationship Id="rId3" Type="http://schemas.openxmlformats.org/officeDocument/2006/relationships/customXml" Target="../customXml/item3.xml"/><Relationship Id="rId21" Type="http://schemas.openxmlformats.org/officeDocument/2006/relationships/hyperlink" Target="https://www.sbr.gov.au/software-developers/developer-tools/ato"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5617801E-4F6A-41CC-95B4-6D4DE51AF0D1}"/>
</file>

<file path=customXml/itemProps2.xml><?xml version="1.0" encoding="utf-8"?>
<ds:datastoreItem xmlns:ds="http://schemas.openxmlformats.org/officeDocument/2006/customXml" ds:itemID="{6078BBDD-8B4B-49E0-BCA5-0304126C40DF}"/>
</file>

<file path=customXml/itemProps3.xml><?xml version="1.0" encoding="utf-8"?>
<ds:datastoreItem xmlns:ds="http://schemas.openxmlformats.org/officeDocument/2006/customXml" ds:itemID="{94C07CF4-6870-449D-84DD-555B954EA288}"/>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2</TotalTime>
  <Pages>9</Pages>
  <Words>1209</Words>
  <Characters>6896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ATO CTR 2013 Release Notes</vt:lpstr>
    </vt:vector>
  </TitlesOfParts>
  <Company>Standard Business Reporting</Company>
  <LinksUpToDate>false</LinksUpToDate>
  <CharactersWithSpaces>8089</CharactersWithSpaces>
  <SharedDoc>false</SharedDoc>
  <HLinks>
    <vt:vector size="168" baseType="variant">
      <vt:variant>
        <vt:i4>3604591</vt:i4>
      </vt:variant>
      <vt:variant>
        <vt:i4>162</vt:i4>
      </vt:variant>
      <vt:variant>
        <vt:i4>0</vt:i4>
      </vt:variant>
      <vt:variant>
        <vt:i4>5</vt:i4>
      </vt:variant>
      <vt:variant>
        <vt:lpwstr>http://www.sbr.gov.au/software-developers/developer-tools/ato/income-tax-return-obligations/ato-ctr</vt:lpwstr>
      </vt:variant>
      <vt:variant>
        <vt:lpwstr/>
      </vt:variant>
      <vt:variant>
        <vt:i4>7209005</vt:i4>
      </vt:variant>
      <vt:variant>
        <vt:i4>159</vt:i4>
      </vt:variant>
      <vt:variant>
        <vt:i4>0</vt:i4>
      </vt:variant>
      <vt:variant>
        <vt:i4>5</vt:i4>
      </vt:variant>
      <vt:variant>
        <vt:lpwstr>https://www.sbr.gov.au/software-developers/developer-tools/ato</vt:lpwstr>
      </vt:variant>
      <vt:variant>
        <vt:lpwstr/>
      </vt:variant>
      <vt:variant>
        <vt:i4>1310782</vt:i4>
      </vt:variant>
      <vt:variant>
        <vt:i4>152</vt:i4>
      </vt:variant>
      <vt:variant>
        <vt:i4>0</vt:i4>
      </vt:variant>
      <vt:variant>
        <vt:i4>5</vt:i4>
      </vt:variant>
      <vt:variant>
        <vt:lpwstr/>
      </vt:variant>
      <vt:variant>
        <vt:lpwstr>_Toc359233776</vt:lpwstr>
      </vt:variant>
      <vt:variant>
        <vt:i4>1310782</vt:i4>
      </vt:variant>
      <vt:variant>
        <vt:i4>146</vt:i4>
      </vt:variant>
      <vt:variant>
        <vt:i4>0</vt:i4>
      </vt:variant>
      <vt:variant>
        <vt:i4>5</vt:i4>
      </vt:variant>
      <vt:variant>
        <vt:lpwstr/>
      </vt:variant>
      <vt:variant>
        <vt:lpwstr>_Toc359233775</vt:lpwstr>
      </vt:variant>
      <vt:variant>
        <vt:i4>1310782</vt:i4>
      </vt:variant>
      <vt:variant>
        <vt:i4>140</vt:i4>
      </vt:variant>
      <vt:variant>
        <vt:i4>0</vt:i4>
      </vt:variant>
      <vt:variant>
        <vt:i4>5</vt:i4>
      </vt:variant>
      <vt:variant>
        <vt:lpwstr/>
      </vt:variant>
      <vt:variant>
        <vt:lpwstr>_Toc359233774</vt:lpwstr>
      </vt:variant>
      <vt:variant>
        <vt:i4>1310782</vt:i4>
      </vt:variant>
      <vt:variant>
        <vt:i4>134</vt:i4>
      </vt:variant>
      <vt:variant>
        <vt:i4>0</vt:i4>
      </vt:variant>
      <vt:variant>
        <vt:i4>5</vt:i4>
      </vt:variant>
      <vt:variant>
        <vt:lpwstr/>
      </vt:variant>
      <vt:variant>
        <vt:lpwstr>_Toc359233773</vt:lpwstr>
      </vt:variant>
      <vt:variant>
        <vt:i4>1310782</vt:i4>
      </vt:variant>
      <vt:variant>
        <vt:i4>128</vt:i4>
      </vt:variant>
      <vt:variant>
        <vt:i4>0</vt:i4>
      </vt:variant>
      <vt:variant>
        <vt:i4>5</vt:i4>
      </vt:variant>
      <vt:variant>
        <vt:lpwstr/>
      </vt:variant>
      <vt:variant>
        <vt:lpwstr>_Toc359233772</vt:lpwstr>
      </vt:variant>
      <vt:variant>
        <vt:i4>1310782</vt:i4>
      </vt:variant>
      <vt:variant>
        <vt:i4>122</vt:i4>
      </vt:variant>
      <vt:variant>
        <vt:i4>0</vt:i4>
      </vt:variant>
      <vt:variant>
        <vt:i4>5</vt:i4>
      </vt:variant>
      <vt:variant>
        <vt:lpwstr/>
      </vt:variant>
      <vt:variant>
        <vt:lpwstr>_Toc359233771</vt:lpwstr>
      </vt:variant>
      <vt:variant>
        <vt:i4>1310782</vt:i4>
      </vt:variant>
      <vt:variant>
        <vt:i4>116</vt:i4>
      </vt:variant>
      <vt:variant>
        <vt:i4>0</vt:i4>
      </vt:variant>
      <vt:variant>
        <vt:i4>5</vt:i4>
      </vt:variant>
      <vt:variant>
        <vt:lpwstr/>
      </vt:variant>
      <vt:variant>
        <vt:lpwstr>_Toc359233770</vt:lpwstr>
      </vt:variant>
      <vt:variant>
        <vt:i4>1376318</vt:i4>
      </vt:variant>
      <vt:variant>
        <vt:i4>110</vt:i4>
      </vt:variant>
      <vt:variant>
        <vt:i4>0</vt:i4>
      </vt:variant>
      <vt:variant>
        <vt:i4>5</vt:i4>
      </vt:variant>
      <vt:variant>
        <vt:lpwstr/>
      </vt:variant>
      <vt:variant>
        <vt:lpwstr>_Toc359233769</vt:lpwstr>
      </vt:variant>
      <vt:variant>
        <vt:i4>1376318</vt:i4>
      </vt:variant>
      <vt:variant>
        <vt:i4>104</vt:i4>
      </vt:variant>
      <vt:variant>
        <vt:i4>0</vt:i4>
      </vt:variant>
      <vt:variant>
        <vt:i4>5</vt:i4>
      </vt:variant>
      <vt:variant>
        <vt:lpwstr/>
      </vt:variant>
      <vt:variant>
        <vt:lpwstr>_Toc359233768</vt:lpwstr>
      </vt:variant>
      <vt:variant>
        <vt:i4>1376318</vt:i4>
      </vt:variant>
      <vt:variant>
        <vt:i4>98</vt:i4>
      </vt:variant>
      <vt:variant>
        <vt:i4>0</vt:i4>
      </vt:variant>
      <vt:variant>
        <vt:i4>5</vt:i4>
      </vt:variant>
      <vt:variant>
        <vt:lpwstr/>
      </vt:variant>
      <vt:variant>
        <vt:lpwstr>_Toc359233767</vt:lpwstr>
      </vt:variant>
      <vt:variant>
        <vt:i4>1376318</vt:i4>
      </vt:variant>
      <vt:variant>
        <vt:i4>92</vt:i4>
      </vt:variant>
      <vt:variant>
        <vt:i4>0</vt:i4>
      </vt:variant>
      <vt:variant>
        <vt:i4>5</vt:i4>
      </vt:variant>
      <vt:variant>
        <vt:lpwstr/>
      </vt:variant>
      <vt:variant>
        <vt:lpwstr>_Toc359233766</vt:lpwstr>
      </vt:variant>
      <vt:variant>
        <vt:i4>1376318</vt:i4>
      </vt:variant>
      <vt:variant>
        <vt:i4>86</vt:i4>
      </vt:variant>
      <vt:variant>
        <vt:i4>0</vt:i4>
      </vt:variant>
      <vt:variant>
        <vt:i4>5</vt:i4>
      </vt:variant>
      <vt:variant>
        <vt:lpwstr/>
      </vt:variant>
      <vt:variant>
        <vt:lpwstr>_Toc359233765</vt:lpwstr>
      </vt:variant>
      <vt:variant>
        <vt:i4>1376318</vt:i4>
      </vt:variant>
      <vt:variant>
        <vt:i4>80</vt:i4>
      </vt:variant>
      <vt:variant>
        <vt:i4>0</vt:i4>
      </vt:variant>
      <vt:variant>
        <vt:i4>5</vt:i4>
      </vt:variant>
      <vt:variant>
        <vt:lpwstr/>
      </vt:variant>
      <vt:variant>
        <vt:lpwstr>_Toc359233764</vt:lpwstr>
      </vt:variant>
      <vt:variant>
        <vt:i4>1376318</vt:i4>
      </vt:variant>
      <vt:variant>
        <vt:i4>74</vt:i4>
      </vt:variant>
      <vt:variant>
        <vt:i4>0</vt:i4>
      </vt:variant>
      <vt:variant>
        <vt:i4>5</vt:i4>
      </vt:variant>
      <vt:variant>
        <vt:lpwstr/>
      </vt:variant>
      <vt:variant>
        <vt:lpwstr>_Toc359233763</vt:lpwstr>
      </vt:variant>
      <vt:variant>
        <vt:i4>1376318</vt:i4>
      </vt:variant>
      <vt:variant>
        <vt:i4>68</vt:i4>
      </vt:variant>
      <vt:variant>
        <vt:i4>0</vt:i4>
      </vt:variant>
      <vt:variant>
        <vt:i4>5</vt:i4>
      </vt:variant>
      <vt:variant>
        <vt:lpwstr/>
      </vt:variant>
      <vt:variant>
        <vt:lpwstr>_Toc359233762</vt:lpwstr>
      </vt:variant>
      <vt:variant>
        <vt:i4>1376318</vt:i4>
      </vt:variant>
      <vt:variant>
        <vt:i4>62</vt:i4>
      </vt:variant>
      <vt:variant>
        <vt:i4>0</vt:i4>
      </vt:variant>
      <vt:variant>
        <vt:i4>5</vt:i4>
      </vt:variant>
      <vt:variant>
        <vt:lpwstr/>
      </vt:variant>
      <vt:variant>
        <vt:lpwstr>_Toc359233761</vt:lpwstr>
      </vt:variant>
      <vt:variant>
        <vt:i4>1376318</vt:i4>
      </vt:variant>
      <vt:variant>
        <vt:i4>56</vt:i4>
      </vt:variant>
      <vt:variant>
        <vt:i4>0</vt:i4>
      </vt:variant>
      <vt:variant>
        <vt:i4>5</vt:i4>
      </vt:variant>
      <vt:variant>
        <vt:lpwstr/>
      </vt:variant>
      <vt:variant>
        <vt:lpwstr>_Toc359233760</vt:lpwstr>
      </vt:variant>
      <vt:variant>
        <vt:i4>1441854</vt:i4>
      </vt:variant>
      <vt:variant>
        <vt:i4>50</vt:i4>
      </vt:variant>
      <vt:variant>
        <vt:i4>0</vt:i4>
      </vt:variant>
      <vt:variant>
        <vt:i4>5</vt:i4>
      </vt:variant>
      <vt:variant>
        <vt:lpwstr/>
      </vt:variant>
      <vt:variant>
        <vt:lpwstr>_Toc359233759</vt:lpwstr>
      </vt:variant>
      <vt:variant>
        <vt:i4>1441854</vt:i4>
      </vt:variant>
      <vt:variant>
        <vt:i4>44</vt:i4>
      </vt:variant>
      <vt:variant>
        <vt:i4>0</vt:i4>
      </vt:variant>
      <vt:variant>
        <vt:i4>5</vt:i4>
      </vt:variant>
      <vt:variant>
        <vt:lpwstr/>
      </vt:variant>
      <vt:variant>
        <vt:lpwstr>_Toc359233758</vt:lpwstr>
      </vt:variant>
      <vt:variant>
        <vt:i4>1441854</vt:i4>
      </vt:variant>
      <vt:variant>
        <vt:i4>38</vt:i4>
      </vt:variant>
      <vt:variant>
        <vt:i4>0</vt:i4>
      </vt:variant>
      <vt:variant>
        <vt:i4>5</vt:i4>
      </vt:variant>
      <vt:variant>
        <vt:lpwstr/>
      </vt:variant>
      <vt:variant>
        <vt:lpwstr>_Toc359233757</vt:lpwstr>
      </vt:variant>
      <vt:variant>
        <vt:i4>1441854</vt:i4>
      </vt:variant>
      <vt:variant>
        <vt:i4>32</vt:i4>
      </vt:variant>
      <vt:variant>
        <vt:i4>0</vt:i4>
      </vt:variant>
      <vt:variant>
        <vt:i4>5</vt:i4>
      </vt:variant>
      <vt:variant>
        <vt:lpwstr/>
      </vt:variant>
      <vt:variant>
        <vt:lpwstr>_Toc359233756</vt:lpwstr>
      </vt:variant>
      <vt:variant>
        <vt:i4>1441854</vt:i4>
      </vt:variant>
      <vt:variant>
        <vt:i4>26</vt:i4>
      </vt:variant>
      <vt:variant>
        <vt:i4>0</vt:i4>
      </vt:variant>
      <vt:variant>
        <vt:i4>5</vt:i4>
      </vt:variant>
      <vt:variant>
        <vt:lpwstr/>
      </vt:variant>
      <vt:variant>
        <vt:lpwstr>_Toc359233755</vt:lpwstr>
      </vt:variant>
      <vt:variant>
        <vt:i4>1441854</vt:i4>
      </vt:variant>
      <vt:variant>
        <vt:i4>20</vt:i4>
      </vt:variant>
      <vt:variant>
        <vt:i4>0</vt:i4>
      </vt:variant>
      <vt:variant>
        <vt:i4>5</vt:i4>
      </vt:variant>
      <vt:variant>
        <vt:lpwstr/>
      </vt:variant>
      <vt:variant>
        <vt:lpwstr>_Toc359233754</vt:lpwstr>
      </vt:variant>
      <vt:variant>
        <vt:i4>1441854</vt:i4>
      </vt:variant>
      <vt:variant>
        <vt:i4>14</vt:i4>
      </vt:variant>
      <vt:variant>
        <vt:i4>0</vt:i4>
      </vt:variant>
      <vt:variant>
        <vt:i4>5</vt:i4>
      </vt:variant>
      <vt:variant>
        <vt:lpwstr/>
      </vt:variant>
      <vt:variant>
        <vt:lpwstr>_Toc359233753</vt:lpwstr>
      </vt:variant>
      <vt:variant>
        <vt:i4>7667752</vt:i4>
      </vt:variant>
      <vt:variant>
        <vt:i4>9</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CTR.0002 2011 Release Notes</dc:title>
  <dc:subject>Release Notes</dc:subject>
  <dc:creator>ATO</dc:creator>
  <dc:description>Includes Treasury feedback</dc:description>
  <cp:lastModifiedBy>uanme</cp:lastModifiedBy>
  <cp:revision>2</cp:revision>
  <cp:lastPrinted>2012-03-21T03:30:00Z</cp:lastPrinted>
  <dcterms:created xsi:type="dcterms:W3CDTF">2014-12-05T23:31:00Z</dcterms:created>
  <dcterms:modified xsi:type="dcterms:W3CDTF">2014-12-05T23:31:00Z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ies>
</file>