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bookmarkStart w:id="1" w:name="_GoBack"/>
            <w:bookmarkEnd w:id="1"/>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0"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A660D8">
            <w:pPr>
              <w:spacing w:before="60" w:after="20"/>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BA43CC" w:rsidRPr="009B06E0" w:rsidRDefault="00486509" w:rsidP="000E5315">
            <w:pPr>
              <w:pStyle w:val="ReportTitle"/>
              <w:spacing w:before="60"/>
              <w:ind w:left="440"/>
              <w:rPr>
                <w:rFonts w:cs="Arial"/>
                <w:sz w:val="50"/>
                <w:szCs w:val="50"/>
              </w:rPr>
            </w:pPr>
            <w:r>
              <w:rPr>
                <w:rFonts w:cs="Arial"/>
                <w:sz w:val="50"/>
                <w:szCs w:val="50"/>
              </w:rPr>
              <w:t xml:space="preserve">Consolidated Group </w:t>
            </w:r>
            <w:r w:rsidR="00A660D8">
              <w:rPr>
                <w:rFonts w:cs="Arial"/>
                <w:sz w:val="50"/>
                <w:szCs w:val="50"/>
              </w:rPr>
              <w:t>Losses Schedule Mes</w:t>
            </w:r>
            <w:r w:rsidR="00BA43CC" w:rsidRPr="009B06E0">
              <w:rPr>
                <w:rFonts w:cs="Arial"/>
                <w:sz w:val="50"/>
                <w:szCs w:val="50"/>
              </w:rPr>
              <w:t xml:space="preserve">sage Implementation Guide </w:t>
            </w:r>
            <w:r w:rsidR="00F750A9">
              <w:rPr>
                <w:rFonts w:cs="Arial"/>
                <w:sz w:val="50"/>
                <w:szCs w:val="50"/>
              </w:rPr>
              <w:t>for 2011</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095139">
              <w:rPr>
                <w:rFonts w:ascii="Arial" w:hAnsi="Arial" w:cs="Arial"/>
                <w:sz w:val="28"/>
                <w:szCs w:val="28"/>
              </w:rPr>
              <w:t>Standard Business Reporting</w:t>
            </w:r>
          </w:p>
          <w:p w:rsidR="00BA43CC" w:rsidRPr="009B06E0" w:rsidRDefault="00BA43CC" w:rsidP="000E5315">
            <w:pPr>
              <w:pStyle w:val="-subtitle"/>
              <w:spacing w:before="240"/>
              <w:ind w:left="425"/>
              <w:rPr>
                <w:rFonts w:ascii="Arial" w:hAnsi="Arial" w:cs="Arial"/>
                <w:i/>
                <w:sz w:val="28"/>
                <w:szCs w:val="28"/>
              </w:rPr>
            </w:pPr>
            <w:r w:rsidRPr="009B06E0">
              <w:rPr>
                <w:rFonts w:ascii="Arial" w:hAnsi="Arial" w:cs="Arial"/>
                <w:sz w:val="28"/>
                <w:szCs w:val="28"/>
              </w:rPr>
              <w:t>Date</w:t>
            </w:r>
            <w:r w:rsidR="00A660D8">
              <w:rPr>
                <w:rFonts w:ascii="Arial" w:hAnsi="Arial" w:cs="Arial"/>
                <w:sz w:val="28"/>
                <w:szCs w:val="28"/>
              </w:rPr>
              <w:t xml:space="preserve">:  </w:t>
            </w:r>
            <w:r w:rsidR="00E74256">
              <w:rPr>
                <w:rFonts w:ascii="Arial" w:hAnsi="Arial" w:cs="Arial"/>
                <w:sz w:val="28"/>
                <w:szCs w:val="28"/>
              </w:rPr>
              <w:t>28 April</w:t>
            </w:r>
            <w:r w:rsidR="00F159EF">
              <w:rPr>
                <w:rFonts w:ascii="Arial" w:hAnsi="Arial" w:cs="Arial"/>
                <w:sz w:val="28"/>
                <w:szCs w:val="28"/>
              </w:rPr>
              <w:t xml:space="preserve"> 2011</w:t>
            </w:r>
            <w:r w:rsidR="00185AF4" w:rsidRPr="009B06E0">
              <w:rPr>
                <w:rFonts w:ascii="Arial" w:hAnsi="Arial" w:cs="Arial"/>
                <w:i/>
                <w:sz w:val="28"/>
                <w:szCs w:val="28"/>
              </w:rPr>
              <w:t xml:space="preserve"> </w:t>
            </w:r>
          </w:p>
          <w:p w:rsidR="00A660D8" w:rsidRPr="009B06E0" w:rsidRDefault="00E74256" w:rsidP="00A660D8">
            <w:pPr>
              <w:pStyle w:val="-subtitle"/>
              <w:spacing w:before="240"/>
              <w:ind w:left="425"/>
              <w:rPr>
                <w:rFonts w:ascii="Arial" w:hAnsi="Arial" w:cs="Arial"/>
                <w:i/>
                <w:sz w:val="28"/>
                <w:szCs w:val="28"/>
              </w:rPr>
            </w:pPr>
            <w:r>
              <w:rPr>
                <w:rFonts w:ascii="Arial" w:hAnsi="Arial" w:cs="Arial"/>
                <w:sz w:val="28"/>
                <w:szCs w:val="28"/>
              </w:rPr>
              <w:t>FOR PRODUCTION USE</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pt;height:13.7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pt;height:13.7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852B6A" w:rsidP="000E5315">
            <w:pPr>
              <w:spacing w:before="60" w:after="60"/>
            </w:pPr>
            <w:r w:rsidRPr="009B06E0">
              <w:rPr>
                <w:sz w:val="18"/>
                <w:szCs w:val="18"/>
              </w:rPr>
              <w:t xml:space="preserve">For further information or questions, contact the SBR Service Desk at </w:t>
            </w:r>
            <w:hyperlink r:id="rId13" w:history="1">
              <w:r w:rsidR="00DF63EA" w:rsidRPr="00836D79">
                <w:rPr>
                  <w:rStyle w:val="Hyperlink"/>
                  <w:noProof w:val="0"/>
                  <w:sz w:val="18"/>
                  <w:szCs w:val="18"/>
                </w:rPr>
                <w:t>SBRServiceDesk@sb</w:t>
              </w:r>
              <w:r w:rsidR="00A660D8">
                <w:rPr>
                  <w:rStyle w:val="Hyperlink"/>
                  <w:noProof w:val="0"/>
                  <w:sz w:val="18"/>
                  <w:szCs w:val="18"/>
                </w:rPr>
                <w:t>r</w:t>
              </w:r>
              <w:r w:rsidR="00DF63EA" w:rsidRPr="00836D79">
                <w:rPr>
                  <w:rStyle w:val="Hyperlink"/>
                  <w:noProof w:val="0"/>
                  <w:sz w:val="18"/>
                  <w:szCs w:val="18"/>
                </w:rPr>
                <w:t>.gov.au</w:t>
              </w:r>
            </w:hyperlink>
            <w:r w:rsidRPr="009B06E0">
              <w:rPr>
                <w:sz w:val="18"/>
                <w:szCs w:val="18"/>
              </w:rPr>
              <w:t xml:space="preserve"> or call +61 1300 488 231. International callers may use +61-2-6216 5577</w:t>
            </w:r>
          </w:p>
        </w:tc>
      </w:tr>
    </w:tbl>
    <w:p w:rsidR="00BA43CC" w:rsidRPr="009B06E0" w:rsidRDefault="00BA43CC" w:rsidP="00BA43CC">
      <w:pPr>
        <w:pStyle w:val="HEADAA"/>
        <w:sectPr w:rsidR="00BA43CC" w:rsidRPr="009B06E0"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574"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09"/>
        <w:gridCol w:w="1361"/>
        <w:gridCol w:w="7104"/>
      </w:tblGrid>
      <w:tr w:rsidR="00B34C03" w:rsidRPr="009B06E0" w:rsidTr="00A90576">
        <w:trPr>
          <w:trHeight w:val="755"/>
        </w:trPr>
        <w:tc>
          <w:tcPr>
            <w:tcW w:w="1109" w:type="dxa"/>
            <w:tcBorders>
              <w:top w:val="single" w:sz="4" w:space="0" w:color="auto"/>
              <w:bottom w:val="single" w:sz="6" w:space="0" w:color="auto"/>
            </w:tcBorders>
            <w:shd w:val="clear" w:color="auto" w:fill="C0C0C0"/>
          </w:tcPr>
          <w:p w:rsidR="00994810" w:rsidRPr="00A90576" w:rsidRDefault="00994810" w:rsidP="005709D0">
            <w:pPr>
              <w:pStyle w:val="VersionHead"/>
              <w:spacing w:before="120" w:after="120"/>
              <w:rPr>
                <w:b/>
              </w:rPr>
            </w:pPr>
            <w:bookmarkStart w:id="2" w:name="_Hlk230516160"/>
            <w:r w:rsidRPr="00A90576">
              <w:rPr>
                <w:b/>
              </w:rPr>
              <w:t>Version</w:t>
            </w:r>
          </w:p>
        </w:tc>
        <w:tc>
          <w:tcPr>
            <w:tcW w:w="1361" w:type="dxa"/>
            <w:tcBorders>
              <w:top w:val="single" w:sz="4" w:space="0" w:color="auto"/>
              <w:bottom w:val="single" w:sz="6" w:space="0" w:color="auto"/>
            </w:tcBorders>
            <w:shd w:val="clear" w:color="auto" w:fill="C0C0C0"/>
          </w:tcPr>
          <w:p w:rsidR="00994810" w:rsidRPr="00A90576" w:rsidRDefault="00994810" w:rsidP="005709D0">
            <w:pPr>
              <w:pStyle w:val="VersionHead"/>
              <w:spacing w:before="120" w:after="120"/>
              <w:rPr>
                <w:b/>
              </w:rPr>
            </w:pPr>
            <w:r w:rsidRPr="00A90576">
              <w:rPr>
                <w:b/>
              </w:rPr>
              <w:t>Release</w:t>
            </w:r>
          </w:p>
          <w:p w:rsidR="00D678BF" w:rsidRPr="00A90576" w:rsidRDefault="00D678BF" w:rsidP="005709D0">
            <w:pPr>
              <w:pStyle w:val="VersionHead"/>
              <w:spacing w:before="120" w:after="120"/>
              <w:rPr>
                <w:b/>
              </w:rPr>
            </w:pPr>
            <w:r w:rsidRPr="00A90576">
              <w:rPr>
                <w:b/>
              </w:rPr>
              <w:t>date</w:t>
            </w:r>
          </w:p>
        </w:tc>
        <w:tc>
          <w:tcPr>
            <w:tcW w:w="7104" w:type="dxa"/>
            <w:tcBorders>
              <w:top w:val="single" w:sz="4" w:space="0" w:color="auto"/>
              <w:bottom w:val="single" w:sz="6" w:space="0" w:color="auto"/>
            </w:tcBorders>
            <w:shd w:val="clear" w:color="auto" w:fill="C0C0C0"/>
          </w:tcPr>
          <w:p w:rsidR="00994810" w:rsidRPr="00A90576" w:rsidRDefault="00994810" w:rsidP="005709D0">
            <w:pPr>
              <w:pStyle w:val="VersionHead"/>
              <w:spacing w:before="120" w:after="120"/>
              <w:rPr>
                <w:b/>
              </w:rPr>
            </w:pPr>
            <w:r w:rsidRPr="00A90576">
              <w:rPr>
                <w:b/>
              </w:rPr>
              <w:t>Description of changes</w:t>
            </w:r>
          </w:p>
        </w:tc>
      </w:tr>
      <w:tr w:rsidR="00B34C03" w:rsidRPr="009B06E0" w:rsidTr="00A90576">
        <w:tc>
          <w:tcPr>
            <w:tcW w:w="1109" w:type="dxa"/>
            <w:tcBorders>
              <w:top w:val="single" w:sz="6" w:space="0" w:color="auto"/>
            </w:tcBorders>
          </w:tcPr>
          <w:p w:rsidR="008C770E" w:rsidRDefault="008C770E" w:rsidP="0004097D">
            <w:pPr>
              <w:pStyle w:val="Version2"/>
              <w:spacing w:before="120" w:after="120"/>
              <w:rPr>
                <w:sz w:val="20"/>
                <w:szCs w:val="20"/>
              </w:rPr>
            </w:pPr>
            <w:r w:rsidRPr="00D678BF">
              <w:rPr>
                <w:sz w:val="20"/>
                <w:szCs w:val="20"/>
              </w:rPr>
              <w:t>1.0</w:t>
            </w:r>
          </w:p>
          <w:p w:rsidR="00F159EF" w:rsidRPr="00D678BF" w:rsidRDefault="00F159EF" w:rsidP="0004097D">
            <w:pPr>
              <w:pStyle w:val="Version2"/>
              <w:spacing w:before="120" w:after="120"/>
              <w:rPr>
                <w:sz w:val="20"/>
                <w:szCs w:val="20"/>
              </w:rPr>
            </w:pPr>
          </w:p>
        </w:tc>
        <w:tc>
          <w:tcPr>
            <w:tcW w:w="1361" w:type="dxa"/>
            <w:tcBorders>
              <w:top w:val="single" w:sz="6" w:space="0" w:color="auto"/>
            </w:tcBorders>
          </w:tcPr>
          <w:p w:rsidR="008C770E" w:rsidRPr="00D678BF" w:rsidRDefault="0061607B" w:rsidP="0004097D">
            <w:pPr>
              <w:pStyle w:val="Version2"/>
              <w:spacing w:before="120" w:after="120"/>
              <w:rPr>
                <w:sz w:val="20"/>
                <w:szCs w:val="20"/>
              </w:rPr>
            </w:pPr>
            <w:r>
              <w:rPr>
                <w:sz w:val="20"/>
                <w:szCs w:val="20"/>
              </w:rPr>
              <w:t>2</w:t>
            </w:r>
            <w:r w:rsidR="00E74256">
              <w:rPr>
                <w:sz w:val="20"/>
                <w:szCs w:val="20"/>
              </w:rPr>
              <w:t>8</w:t>
            </w:r>
            <w:r>
              <w:rPr>
                <w:sz w:val="20"/>
                <w:szCs w:val="20"/>
              </w:rPr>
              <w:t>/0</w:t>
            </w:r>
            <w:r w:rsidR="00E74256">
              <w:rPr>
                <w:sz w:val="20"/>
                <w:szCs w:val="20"/>
              </w:rPr>
              <w:t>4</w:t>
            </w:r>
            <w:r>
              <w:rPr>
                <w:sz w:val="20"/>
                <w:szCs w:val="20"/>
              </w:rPr>
              <w:t>/2011</w:t>
            </w:r>
          </w:p>
        </w:tc>
        <w:tc>
          <w:tcPr>
            <w:tcW w:w="7104" w:type="dxa"/>
            <w:tcBorders>
              <w:top w:val="single" w:sz="6" w:space="0" w:color="auto"/>
            </w:tcBorders>
          </w:tcPr>
          <w:p w:rsidR="00973C48" w:rsidRDefault="00A660D8" w:rsidP="0004097D">
            <w:pPr>
              <w:pStyle w:val="Version2"/>
              <w:spacing w:before="120" w:after="120"/>
              <w:rPr>
                <w:sz w:val="18"/>
                <w:szCs w:val="18"/>
              </w:rPr>
            </w:pPr>
            <w:r w:rsidRPr="009B2D81">
              <w:rPr>
                <w:sz w:val="18"/>
                <w:szCs w:val="18"/>
              </w:rPr>
              <w:t>The message is based on the 2010 message</w:t>
            </w:r>
            <w:r w:rsidR="00973C48" w:rsidRPr="009B2D81">
              <w:rPr>
                <w:sz w:val="18"/>
                <w:szCs w:val="18"/>
              </w:rPr>
              <w:t>, with updates to incorporate changes for the TT2011 tax year.</w:t>
            </w:r>
          </w:p>
          <w:p w:rsidR="00D85660" w:rsidRPr="00D85660" w:rsidRDefault="00D85660" w:rsidP="0004097D">
            <w:pPr>
              <w:pStyle w:val="Version2"/>
              <w:spacing w:before="120" w:after="120"/>
              <w:rPr>
                <w:sz w:val="4"/>
                <w:szCs w:val="4"/>
              </w:rPr>
            </w:pPr>
          </w:p>
          <w:p w:rsidR="00732208" w:rsidRDefault="00973C48" w:rsidP="0004097D">
            <w:pPr>
              <w:pStyle w:val="Version2"/>
              <w:spacing w:before="120" w:after="120"/>
              <w:rPr>
                <w:sz w:val="18"/>
                <w:szCs w:val="18"/>
              </w:rPr>
            </w:pPr>
            <w:r w:rsidRPr="009B2D81">
              <w:rPr>
                <w:sz w:val="18"/>
                <w:szCs w:val="18"/>
              </w:rPr>
              <w:t xml:space="preserve">Section </w:t>
            </w:r>
            <w:r w:rsidR="00732208" w:rsidRPr="009B2D81">
              <w:rPr>
                <w:sz w:val="18"/>
                <w:szCs w:val="18"/>
              </w:rPr>
              <w:t>5.2.1.3.2</w:t>
            </w:r>
          </w:p>
          <w:p w:rsidR="00D85660" w:rsidRPr="00D85660" w:rsidRDefault="00D85660" w:rsidP="0004097D">
            <w:pPr>
              <w:pStyle w:val="Version2"/>
              <w:spacing w:before="120" w:after="120"/>
              <w:rPr>
                <w:sz w:val="2"/>
                <w:szCs w:val="2"/>
              </w:rPr>
            </w:pPr>
          </w:p>
          <w:p w:rsidR="00973C48" w:rsidRPr="009B2D81" w:rsidRDefault="00375462" w:rsidP="00F159EF">
            <w:pPr>
              <w:pStyle w:val="Version2"/>
              <w:numPr>
                <w:ilvl w:val="0"/>
                <w:numId w:val="31"/>
              </w:numPr>
              <w:spacing w:before="120" w:after="120"/>
              <w:jc w:val="both"/>
              <w:rPr>
                <w:sz w:val="18"/>
                <w:szCs w:val="18"/>
              </w:rPr>
            </w:pPr>
            <w:r>
              <w:rPr>
                <w:sz w:val="18"/>
                <w:szCs w:val="18"/>
              </w:rPr>
              <w:t>Elements removed form the ‘RP’ context:</w:t>
            </w:r>
          </w:p>
          <w:p w:rsidR="00375462" w:rsidRPr="00BF51FF" w:rsidRDefault="00D85660" w:rsidP="00375462">
            <w:pPr>
              <w:pStyle w:val="Version2"/>
              <w:spacing w:before="120" w:after="120"/>
              <w:ind w:left="0"/>
              <w:rPr>
                <w:sz w:val="18"/>
                <w:szCs w:val="18"/>
              </w:rPr>
            </w:pPr>
            <w:r>
              <w:rPr>
                <w:sz w:val="18"/>
                <w:szCs w:val="18"/>
              </w:rPr>
              <w:t xml:space="preserve"> </w:t>
            </w:r>
            <w:r w:rsidR="00375462">
              <w:rPr>
                <w:sz w:val="18"/>
                <w:szCs w:val="18"/>
              </w:rPr>
              <w:t xml:space="preserve">-  </w:t>
            </w:r>
            <w:r>
              <w:rPr>
                <w:sz w:val="18"/>
                <w:szCs w:val="18"/>
              </w:rPr>
              <w:t>rv</w:t>
            </w:r>
            <w:r w:rsidR="00375462" w:rsidRPr="00BF51FF">
              <w:rPr>
                <w:sz w:val="18"/>
                <w:szCs w:val="18"/>
              </w:rPr>
              <w:t>ctc3.xx.xx:Tax.Losses.</w:t>
            </w:r>
          </w:p>
          <w:p w:rsidR="00375462" w:rsidRPr="00BF51FF" w:rsidRDefault="00375462" w:rsidP="00375462">
            <w:pPr>
              <w:pStyle w:val="Version2"/>
              <w:spacing w:before="120" w:after="120"/>
              <w:rPr>
                <w:sz w:val="18"/>
                <w:szCs w:val="18"/>
              </w:rPr>
            </w:pPr>
            <w:r w:rsidRPr="00BF51FF">
              <w:rPr>
                <w:sz w:val="18"/>
                <w:szCs w:val="18"/>
              </w:rPr>
              <w:t xml:space="preserve"> </w:t>
            </w:r>
            <w:r>
              <w:rPr>
                <w:sz w:val="18"/>
                <w:szCs w:val="18"/>
              </w:rPr>
              <w:t xml:space="preserve">  </w:t>
            </w:r>
            <w:r w:rsidR="00D85660">
              <w:rPr>
                <w:sz w:val="18"/>
                <w:szCs w:val="18"/>
              </w:rPr>
              <w:t xml:space="preserve"> </w:t>
            </w:r>
            <w:r w:rsidRPr="00500F36">
              <w:rPr>
                <w:sz w:val="18"/>
                <w:szCs w:val="18"/>
              </w:rPr>
              <w:t>AttributabletoForeignNonAssessableNonExemptIncome.Amount</w:t>
            </w:r>
          </w:p>
          <w:p w:rsidR="00375462" w:rsidRDefault="00375462" w:rsidP="00375462">
            <w:pPr>
              <w:pStyle w:val="Version2"/>
              <w:spacing w:before="120" w:after="120"/>
              <w:rPr>
                <w:sz w:val="18"/>
                <w:szCs w:val="18"/>
              </w:rPr>
            </w:pPr>
            <w:r>
              <w:rPr>
                <w:sz w:val="18"/>
                <w:szCs w:val="18"/>
              </w:rPr>
              <w:t xml:space="preserve"> -  </w:t>
            </w:r>
            <w:r w:rsidRPr="00BF51FF">
              <w:rPr>
                <w:sz w:val="18"/>
                <w:szCs w:val="18"/>
              </w:rPr>
              <w:t>rvctc3.xx.xx:</w:t>
            </w:r>
            <w:r>
              <w:t xml:space="preserve"> </w:t>
            </w:r>
            <w:r w:rsidRPr="00500F36">
              <w:rPr>
                <w:sz w:val="18"/>
                <w:szCs w:val="18"/>
              </w:rPr>
              <w:t>Tax.Losses.AllOtherForeignSourceIncomeNet.Amount</w:t>
            </w:r>
          </w:p>
          <w:p w:rsidR="00375462" w:rsidRPr="00500F36" w:rsidRDefault="00375462" w:rsidP="00375462">
            <w:pPr>
              <w:pStyle w:val="Version2"/>
              <w:spacing w:before="120" w:after="120"/>
              <w:rPr>
                <w:sz w:val="18"/>
                <w:szCs w:val="18"/>
              </w:rPr>
            </w:pPr>
            <w:r>
              <w:rPr>
                <w:sz w:val="18"/>
                <w:szCs w:val="18"/>
              </w:rPr>
              <w:t xml:space="preserve"> -  </w:t>
            </w:r>
            <w:r w:rsidRPr="00BF51FF">
              <w:rPr>
                <w:sz w:val="18"/>
                <w:szCs w:val="18"/>
              </w:rPr>
              <w:t>rvctc3.xx.xx:</w:t>
            </w:r>
            <w:r>
              <w:t xml:space="preserve"> </w:t>
            </w:r>
            <w:r w:rsidRPr="00500F36">
              <w:rPr>
                <w:sz w:val="18"/>
                <w:szCs w:val="18"/>
              </w:rPr>
              <w:t>Tax.Losses.AssessableForeignSourceIncomeTotal.Amount</w:t>
            </w:r>
          </w:p>
          <w:p w:rsidR="00375462" w:rsidRDefault="00375462" w:rsidP="00375462">
            <w:pPr>
              <w:pStyle w:val="Version2"/>
              <w:spacing w:before="120" w:after="120"/>
              <w:rPr>
                <w:sz w:val="18"/>
                <w:szCs w:val="18"/>
              </w:rPr>
            </w:pPr>
            <w:r>
              <w:rPr>
                <w:sz w:val="18"/>
                <w:szCs w:val="18"/>
              </w:rPr>
              <w:t xml:space="preserve"> -  </w:t>
            </w:r>
            <w:r w:rsidRPr="00BF51FF">
              <w:rPr>
                <w:sz w:val="18"/>
                <w:szCs w:val="18"/>
              </w:rPr>
              <w:t>rvctc3.xx.xx:Tax.Losses.</w:t>
            </w:r>
            <w:r>
              <w:rPr>
                <w:sz w:val="18"/>
                <w:szCs w:val="18"/>
              </w:rPr>
              <w:t xml:space="preserve"> </w:t>
            </w:r>
          </w:p>
          <w:p w:rsidR="00375462" w:rsidRPr="00500F36" w:rsidRDefault="00375462" w:rsidP="00375462">
            <w:pPr>
              <w:pStyle w:val="Version2"/>
              <w:spacing w:before="120" w:after="120"/>
              <w:ind w:left="0"/>
              <w:rPr>
                <w:sz w:val="18"/>
                <w:szCs w:val="18"/>
              </w:rPr>
            </w:pPr>
            <w:r w:rsidRPr="00BF51FF">
              <w:rPr>
                <w:sz w:val="18"/>
                <w:szCs w:val="18"/>
              </w:rPr>
              <w:t xml:space="preserve">    </w:t>
            </w:r>
            <w:r>
              <w:rPr>
                <w:sz w:val="18"/>
                <w:szCs w:val="18"/>
              </w:rPr>
              <w:t xml:space="preserve"> </w:t>
            </w:r>
            <w:r w:rsidRPr="00500F36">
              <w:rPr>
                <w:sz w:val="18"/>
                <w:szCs w:val="18"/>
              </w:rPr>
              <w:t>ChoiceToReduceConvertibleForeignLossesToStartingTotalThreshold.Amoun</w:t>
            </w:r>
            <w:r w:rsidR="00D85660">
              <w:rPr>
                <w:sz w:val="18"/>
                <w:szCs w:val="18"/>
              </w:rPr>
              <w:t>t</w:t>
            </w:r>
          </w:p>
          <w:p w:rsidR="00375462" w:rsidRPr="00500F36" w:rsidRDefault="00D85660" w:rsidP="00375462">
            <w:pPr>
              <w:pStyle w:val="Version2"/>
              <w:spacing w:before="120" w:after="120"/>
              <w:rPr>
                <w:sz w:val="18"/>
                <w:szCs w:val="18"/>
              </w:rPr>
            </w:pPr>
            <w:r>
              <w:rPr>
                <w:sz w:val="18"/>
                <w:szCs w:val="18"/>
              </w:rPr>
              <w:t xml:space="preserve"> </w:t>
            </w:r>
            <w:r w:rsidR="00375462">
              <w:rPr>
                <w:sz w:val="18"/>
                <w:szCs w:val="18"/>
              </w:rPr>
              <w:t xml:space="preserve">-  </w:t>
            </w:r>
            <w:r w:rsidR="00375462" w:rsidRPr="00BF51FF">
              <w:rPr>
                <w:sz w:val="18"/>
                <w:szCs w:val="18"/>
              </w:rPr>
              <w:t>rvrvctc3. xx.xx:</w:t>
            </w:r>
            <w:r w:rsidR="00375462">
              <w:t xml:space="preserve"> </w:t>
            </w:r>
            <w:r w:rsidR="00375462" w:rsidRPr="00500F36">
              <w:rPr>
                <w:sz w:val="18"/>
                <w:szCs w:val="18"/>
              </w:rPr>
              <w:t>Tax.Losses.ConvertibleForeignLossesIncomeTotal.Amoun</w:t>
            </w:r>
            <w:r>
              <w:rPr>
                <w:sz w:val="18"/>
                <w:szCs w:val="18"/>
              </w:rPr>
              <w:t>t</w:t>
            </w:r>
          </w:p>
          <w:p w:rsidR="00375462" w:rsidRDefault="00D85660" w:rsidP="00375462">
            <w:pPr>
              <w:pStyle w:val="Version2"/>
              <w:spacing w:before="120" w:after="120"/>
              <w:rPr>
                <w:sz w:val="18"/>
                <w:szCs w:val="18"/>
              </w:rPr>
            </w:pPr>
            <w:r>
              <w:rPr>
                <w:sz w:val="18"/>
                <w:szCs w:val="18"/>
              </w:rPr>
              <w:t xml:space="preserve"> </w:t>
            </w:r>
            <w:r w:rsidR="00375462">
              <w:rPr>
                <w:sz w:val="18"/>
                <w:szCs w:val="18"/>
              </w:rPr>
              <w:t xml:space="preserve">-  </w:t>
            </w:r>
            <w:r w:rsidR="00375462" w:rsidRPr="00BF51FF">
              <w:rPr>
                <w:sz w:val="18"/>
                <w:szCs w:val="18"/>
              </w:rPr>
              <w:t>rvctc3.xx.xx:Tax.Losses.</w:t>
            </w:r>
            <w:r w:rsidR="00375462">
              <w:t xml:space="preserve"> </w:t>
            </w:r>
            <w:r w:rsidR="00375462" w:rsidRPr="00500F36">
              <w:rPr>
                <w:sz w:val="18"/>
                <w:szCs w:val="18"/>
              </w:rPr>
              <w:t>Tax.Losses.ConvertibleForeignLosses.Amoun</w:t>
            </w:r>
            <w:r>
              <w:rPr>
                <w:sz w:val="18"/>
                <w:szCs w:val="18"/>
              </w:rPr>
              <w:t>t</w:t>
            </w:r>
          </w:p>
          <w:p w:rsidR="00D85660" w:rsidRPr="00D85660" w:rsidRDefault="00D85660" w:rsidP="00375462">
            <w:pPr>
              <w:pStyle w:val="Version2"/>
              <w:spacing w:before="120" w:after="120"/>
              <w:rPr>
                <w:sz w:val="4"/>
                <w:szCs w:val="4"/>
              </w:rPr>
            </w:pPr>
          </w:p>
          <w:p w:rsidR="005552CE" w:rsidRPr="009B2D81" w:rsidRDefault="00D85660" w:rsidP="00F159EF">
            <w:pPr>
              <w:pStyle w:val="Version2"/>
              <w:numPr>
                <w:ilvl w:val="0"/>
                <w:numId w:val="31"/>
              </w:numPr>
              <w:spacing w:before="120" w:after="120"/>
              <w:jc w:val="both"/>
              <w:rPr>
                <w:sz w:val="18"/>
                <w:szCs w:val="18"/>
              </w:rPr>
            </w:pPr>
            <w:r>
              <w:rPr>
                <w:sz w:val="18"/>
                <w:szCs w:val="18"/>
              </w:rPr>
              <w:t xml:space="preserve">Elements removed from ‘RP.INTI’ context: </w:t>
            </w:r>
          </w:p>
          <w:p w:rsidR="00A660D8" w:rsidRDefault="00D85660" w:rsidP="00D85660">
            <w:pPr>
              <w:pStyle w:val="Version2"/>
              <w:spacing w:before="120" w:after="120"/>
              <w:ind w:left="60"/>
              <w:rPr>
                <w:sz w:val="18"/>
                <w:szCs w:val="18"/>
              </w:rPr>
            </w:pPr>
            <w:r>
              <w:rPr>
                <w:sz w:val="18"/>
                <w:szCs w:val="18"/>
              </w:rPr>
              <w:t xml:space="preserve"> -  </w:t>
            </w:r>
            <w:r w:rsidRPr="00540AA6">
              <w:rPr>
                <w:sz w:val="18"/>
                <w:szCs w:val="18"/>
              </w:rPr>
              <w:t>rvctc3.xx.xx:Tax.Losses.CarriedForward.ForeignSourceConvertibleLosses.Amount</w:t>
            </w:r>
          </w:p>
          <w:p w:rsidR="00D85660" w:rsidRPr="00D85660" w:rsidRDefault="00D85660" w:rsidP="00D85660">
            <w:pPr>
              <w:pStyle w:val="Version2"/>
              <w:spacing w:before="120" w:after="120"/>
              <w:rPr>
                <w:sz w:val="4"/>
                <w:szCs w:val="4"/>
              </w:rPr>
            </w:pPr>
          </w:p>
          <w:p w:rsidR="00D85660" w:rsidRDefault="00D85660" w:rsidP="00F159EF">
            <w:pPr>
              <w:pStyle w:val="Version2"/>
              <w:numPr>
                <w:ilvl w:val="0"/>
                <w:numId w:val="31"/>
              </w:numPr>
              <w:spacing w:before="120" w:after="120"/>
              <w:rPr>
                <w:sz w:val="18"/>
                <w:szCs w:val="18"/>
              </w:rPr>
            </w:pPr>
            <w:r>
              <w:rPr>
                <w:sz w:val="18"/>
                <w:szCs w:val="18"/>
              </w:rPr>
              <w:t>Elements removed from ‘RP.PASSI’ context</w:t>
            </w:r>
            <w:r w:rsidR="006D5AB0">
              <w:rPr>
                <w:sz w:val="18"/>
                <w:szCs w:val="18"/>
              </w:rPr>
              <w:t>:</w:t>
            </w:r>
          </w:p>
          <w:p w:rsidR="006D5AB0" w:rsidRDefault="006D5AB0" w:rsidP="006D5AB0">
            <w:pPr>
              <w:pStyle w:val="Version2"/>
              <w:spacing w:before="120" w:after="120"/>
              <w:rPr>
                <w:sz w:val="18"/>
                <w:szCs w:val="18"/>
              </w:rPr>
            </w:pPr>
            <w:r>
              <w:rPr>
                <w:sz w:val="18"/>
                <w:szCs w:val="18"/>
              </w:rPr>
              <w:t xml:space="preserve"> -  </w:t>
            </w:r>
            <w:r w:rsidRPr="00540AA6">
              <w:rPr>
                <w:sz w:val="18"/>
                <w:szCs w:val="18"/>
              </w:rPr>
              <w:t>rvctc3.xx.xx:Tax.Losses.CarriedForward.ForeignSourceConvertibleLosses.Amount</w:t>
            </w:r>
          </w:p>
          <w:p w:rsidR="006D5AB0" w:rsidRPr="00D85660" w:rsidRDefault="006D5AB0" w:rsidP="006D5AB0">
            <w:pPr>
              <w:pStyle w:val="Version2"/>
              <w:spacing w:before="120" w:after="120"/>
              <w:rPr>
                <w:sz w:val="4"/>
                <w:szCs w:val="4"/>
              </w:rPr>
            </w:pPr>
          </w:p>
          <w:p w:rsidR="006D5AB0" w:rsidRDefault="006D5AB0" w:rsidP="00F159EF">
            <w:pPr>
              <w:pStyle w:val="Version2"/>
              <w:numPr>
                <w:ilvl w:val="0"/>
                <w:numId w:val="31"/>
              </w:numPr>
              <w:spacing w:before="120" w:after="120"/>
              <w:rPr>
                <w:sz w:val="18"/>
                <w:szCs w:val="18"/>
              </w:rPr>
            </w:pPr>
            <w:r>
              <w:rPr>
                <w:sz w:val="18"/>
                <w:szCs w:val="18"/>
              </w:rPr>
              <w:t>Elements removed from ‘RP.OFFI’ context:</w:t>
            </w:r>
          </w:p>
          <w:p w:rsidR="006D5AB0" w:rsidRPr="00540AA6" w:rsidRDefault="006D5AB0" w:rsidP="006D5AB0">
            <w:pPr>
              <w:pStyle w:val="Version2"/>
              <w:spacing w:before="120" w:after="120"/>
              <w:rPr>
                <w:sz w:val="18"/>
                <w:szCs w:val="18"/>
              </w:rPr>
            </w:pPr>
            <w:r>
              <w:rPr>
                <w:sz w:val="18"/>
                <w:szCs w:val="18"/>
              </w:rPr>
              <w:t xml:space="preserve"> -  </w:t>
            </w:r>
            <w:r w:rsidRPr="00540AA6">
              <w:rPr>
                <w:sz w:val="18"/>
                <w:szCs w:val="18"/>
              </w:rPr>
              <w:t>rvctc3.xx.xx:Tax.Losses.CarriedForward.ForeignSourceConvertibleLosses.Amount</w:t>
            </w:r>
          </w:p>
          <w:p w:rsidR="006D5AB0" w:rsidRPr="00D85660" w:rsidRDefault="006D5AB0" w:rsidP="006D5AB0">
            <w:pPr>
              <w:pStyle w:val="Version2"/>
              <w:spacing w:before="120" w:after="120"/>
              <w:rPr>
                <w:sz w:val="4"/>
                <w:szCs w:val="4"/>
              </w:rPr>
            </w:pPr>
          </w:p>
          <w:p w:rsidR="006D5AB0" w:rsidRDefault="006D5AB0" w:rsidP="00F159EF">
            <w:pPr>
              <w:pStyle w:val="Version2"/>
              <w:numPr>
                <w:ilvl w:val="0"/>
                <w:numId w:val="31"/>
              </w:numPr>
              <w:spacing w:before="120" w:after="120"/>
              <w:rPr>
                <w:sz w:val="18"/>
                <w:szCs w:val="18"/>
              </w:rPr>
            </w:pPr>
            <w:r>
              <w:rPr>
                <w:sz w:val="18"/>
                <w:szCs w:val="18"/>
              </w:rPr>
              <w:t>Elements removed from ‘RP.ALLI’ context:</w:t>
            </w:r>
          </w:p>
          <w:p w:rsidR="006D5AB0" w:rsidRPr="00E63745" w:rsidRDefault="006D5AB0" w:rsidP="006D5AB0">
            <w:pPr>
              <w:pStyle w:val="Version2"/>
              <w:spacing w:before="120" w:after="120"/>
              <w:rPr>
                <w:sz w:val="18"/>
                <w:szCs w:val="18"/>
              </w:rPr>
            </w:pPr>
            <w:r>
              <w:rPr>
                <w:sz w:val="18"/>
                <w:szCs w:val="18"/>
              </w:rPr>
              <w:t xml:space="preserve"> -  </w:t>
            </w:r>
            <w:r w:rsidRPr="005C68C2">
              <w:rPr>
                <w:sz w:val="18"/>
                <w:szCs w:val="18"/>
              </w:rPr>
              <w:t>rvctc3.xx.xx:Tax.</w:t>
            </w:r>
            <w:r w:rsidRPr="00E63745">
              <w:rPr>
                <w:sz w:val="18"/>
                <w:szCs w:val="18"/>
              </w:rPr>
              <w:t>Losses.CarriedForward.ForeignSourceConvertibleLosses.Amoun</w:t>
            </w:r>
            <w:r>
              <w:rPr>
                <w:sz w:val="18"/>
                <w:szCs w:val="18"/>
              </w:rPr>
              <w:t>t</w:t>
            </w:r>
          </w:p>
          <w:p w:rsidR="006D5AB0" w:rsidRPr="00D85660" w:rsidRDefault="006D5AB0" w:rsidP="006D5AB0">
            <w:pPr>
              <w:pStyle w:val="Version2"/>
              <w:spacing w:before="120" w:after="120"/>
              <w:rPr>
                <w:sz w:val="4"/>
                <w:szCs w:val="4"/>
              </w:rPr>
            </w:pPr>
          </w:p>
          <w:p w:rsidR="006D5AB0" w:rsidRDefault="006D5AB0" w:rsidP="00F159EF">
            <w:pPr>
              <w:pStyle w:val="Version2"/>
              <w:numPr>
                <w:ilvl w:val="0"/>
                <w:numId w:val="31"/>
              </w:numPr>
              <w:spacing w:before="120" w:after="120"/>
              <w:rPr>
                <w:sz w:val="18"/>
                <w:szCs w:val="18"/>
              </w:rPr>
            </w:pPr>
            <w:r>
              <w:rPr>
                <w:sz w:val="18"/>
                <w:szCs w:val="18"/>
              </w:rPr>
              <w:t>Elements removed from ‘RP.Y0-10SAP’ context:</w:t>
            </w:r>
          </w:p>
          <w:p w:rsidR="006D5AB0" w:rsidRDefault="006D5AB0" w:rsidP="00F159EF">
            <w:pPr>
              <w:pStyle w:val="Version2"/>
              <w:numPr>
                <w:ilvl w:val="0"/>
                <w:numId w:val="32"/>
              </w:numPr>
              <w:spacing w:before="120" w:after="120"/>
              <w:rPr>
                <w:sz w:val="18"/>
                <w:szCs w:val="18"/>
              </w:rPr>
            </w:pPr>
            <w:r w:rsidRPr="005C68C2">
              <w:rPr>
                <w:sz w:val="18"/>
                <w:szCs w:val="18"/>
              </w:rPr>
              <w:t>rvctc3.xx.xx:Tax.</w:t>
            </w:r>
            <w:r w:rsidRPr="00E63745">
              <w:rPr>
                <w:sz w:val="18"/>
                <w:szCs w:val="18"/>
              </w:rPr>
              <w:t>Losses.ForeignSourceIncomeStartingTotal.Amount</w:t>
            </w:r>
            <w:r>
              <w:rPr>
                <w:sz w:val="18"/>
                <w:szCs w:val="18"/>
              </w:rPr>
              <w:t>’</w:t>
            </w:r>
          </w:p>
          <w:p w:rsidR="00F159EF" w:rsidRPr="00F159EF" w:rsidRDefault="00F159EF" w:rsidP="00F159EF">
            <w:pPr>
              <w:pStyle w:val="Version2"/>
              <w:spacing w:before="120" w:after="120"/>
              <w:ind w:left="77"/>
              <w:rPr>
                <w:sz w:val="4"/>
                <w:szCs w:val="4"/>
              </w:rPr>
            </w:pPr>
          </w:p>
          <w:p w:rsidR="00F159EF" w:rsidRDefault="00F159EF" w:rsidP="00F159EF">
            <w:pPr>
              <w:pStyle w:val="Version2"/>
              <w:numPr>
                <w:ilvl w:val="0"/>
                <w:numId w:val="31"/>
              </w:numPr>
              <w:spacing w:before="120" w:after="120"/>
              <w:rPr>
                <w:sz w:val="18"/>
                <w:szCs w:val="18"/>
              </w:rPr>
            </w:pPr>
            <w:r>
              <w:rPr>
                <w:sz w:val="18"/>
                <w:szCs w:val="18"/>
              </w:rPr>
              <w:t>Context rule VR.ATO.CGLS.404031 replaced by VR.ATO.CGLS.404150</w:t>
            </w:r>
          </w:p>
          <w:p w:rsidR="00F159EF" w:rsidRPr="00F159EF" w:rsidRDefault="00F159EF" w:rsidP="00F159EF">
            <w:pPr>
              <w:pStyle w:val="Version2"/>
              <w:spacing w:before="120" w:after="120"/>
              <w:ind w:left="60"/>
              <w:rPr>
                <w:sz w:val="4"/>
                <w:szCs w:val="4"/>
              </w:rPr>
            </w:pPr>
          </w:p>
          <w:p w:rsidR="00F159EF" w:rsidRDefault="00F159EF" w:rsidP="00F159EF">
            <w:pPr>
              <w:pStyle w:val="Version2"/>
              <w:numPr>
                <w:ilvl w:val="0"/>
                <w:numId w:val="31"/>
              </w:numPr>
              <w:spacing w:before="120" w:after="120"/>
              <w:rPr>
                <w:sz w:val="18"/>
                <w:szCs w:val="18"/>
              </w:rPr>
            </w:pPr>
            <w:r>
              <w:rPr>
                <w:sz w:val="18"/>
                <w:szCs w:val="18"/>
              </w:rPr>
              <w:t xml:space="preserve">Contexts ‘RP.INTI’, ‘RP.PASSI’, ‘RP.OFFI’, ‘RP.ALLI’ &amp; </w:t>
            </w:r>
            <w:r w:rsidR="0050081F">
              <w:rPr>
                <w:sz w:val="18"/>
                <w:szCs w:val="18"/>
              </w:rPr>
              <w:t>‘RP.Y0-10SAP’ removed as now redundant.</w:t>
            </w:r>
          </w:p>
          <w:p w:rsidR="00A90576" w:rsidRPr="00311551" w:rsidRDefault="00A90576" w:rsidP="00151ACD">
            <w:pPr>
              <w:pStyle w:val="Version2"/>
              <w:spacing w:before="120" w:after="120"/>
              <w:rPr>
                <w:sz w:val="18"/>
                <w:szCs w:val="18"/>
              </w:rPr>
            </w:pPr>
          </w:p>
        </w:tc>
      </w:tr>
    </w:tbl>
    <w:p w:rsidR="00E74256" w:rsidRDefault="00E74256">
      <w:r>
        <w:br w:type="page"/>
      </w:r>
    </w:p>
    <w:bookmarkEnd w:id="2"/>
    <w:tbl>
      <w:tblPr>
        <w:tblW w:w="9444" w:type="dxa"/>
        <w:tblInd w:w="-106" w:type="dxa"/>
        <w:tblLook w:val="0000" w:firstRow="0" w:lastRow="0" w:firstColumn="0" w:lastColumn="0" w:noHBand="0" w:noVBand="0"/>
      </w:tblPr>
      <w:tblGrid>
        <w:gridCol w:w="2914"/>
        <w:gridCol w:w="3423"/>
        <w:gridCol w:w="3107"/>
      </w:tblGrid>
      <w:tr w:rsidR="00B34C03" w:rsidRPr="009B06E0" w:rsidTr="00E74256">
        <w:tc>
          <w:tcPr>
            <w:tcW w:w="2914" w:type="dxa"/>
            <w:tcBorders>
              <w:top w:val="nil"/>
              <w:left w:val="nil"/>
              <w:bottom w:val="nil"/>
              <w:right w:val="nil"/>
            </w:tcBorders>
          </w:tcPr>
          <w:p w:rsidR="00994810" w:rsidRPr="009B06E0" w:rsidRDefault="00994810" w:rsidP="005709D0">
            <w:pPr>
              <w:pStyle w:val="VersionHeadA"/>
              <w:ind w:right="-844"/>
            </w:pPr>
          </w:p>
          <w:p w:rsidR="00994810" w:rsidRPr="009B06E0" w:rsidRDefault="00994810" w:rsidP="005709D0">
            <w:pPr>
              <w:pStyle w:val="VersionHeadA"/>
              <w:ind w:right="-844"/>
            </w:pPr>
            <w:r w:rsidRPr="009B06E0">
              <w:t>ENDORSEMENT</w:t>
            </w:r>
          </w:p>
          <w:p w:rsidR="00994810" w:rsidRPr="009B06E0" w:rsidRDefault="00994810" w:rsidP="005709D0">
            <w:pPr>
              <w:pStyle w:val="VersionHead"/>
            </w:pPr>
            <w:r w:rsidRPr="009B06E0">
              <w:t>APPROVAL</w:t>
            </w:r>
          </w:p>
        </w:tc>
        <w:tc>
          <w:tcPr>
            <w:tcW w:w="3423" w:type="dxa"/>
            <w:tcBorders>
              <w:top w:val="nil"/>
              <w:left w:val="nil"/>
              <w:bottom w:val="nil"/>
              <w:right w:val="nil"/>
            </w:tcBorders>
          </w:tcPr>
          <w:p w:rsidR="00994810" w:rsidRPr="009B06E0" w:rsidRDefault="00994810" w:rsidP="005709D0">
            <w:pPr>
              <w:spacing w:before="240"/>
            </w:pPr>
          </w:p>
        </w:tc>
        <w:tc>
          <w:tcPr>
            <w:tcW w:w="3107" w:type="dxa"/>
            <w:tcBorders>
              <w:top w:val="nil"/>
              <w:left w:val="nil"/>
              <w:bottom w:val="nil"/>
              <w:right w:val="nil"/>
            </w:tcBorders>
          </w:tcPr>
          <w:p w:rsidR="00994810" w:rsidRPr="009B06E0" w:rsidRDefault="00994810" w:rsidP="005709D0">
            <w:pPr>
              <w:pStyle w:val="Version2"/>
            </w:pPr>
          </w:p>
        </w:tc>
      </w:tr>
      <w:tr w:rsidR="00B34C03" w:rsidRPr="009B06E0" w:rsidTr="00E74256">
        <w:tc>
          <w:tcPr>
            <w:tcW w:w="2914" w:type="dxa"/>
            <w:tcBorders>
              <w:top w:val="nil"/>
              <w:left w:val="nil"/>
              <w:bottom w:val="nil"/>
              <w:right w:val="nil"/>
            </w:tcBorders>
          </w:tcPr>
          <w:p w:rsidR="00994810" w:rsidRPr="009B06E0" w:rsidRDefault="00994810" w:rsidP="005709D0">
            <w:pPr>
              <w:pStyle w:val="Version2"/>
            </w:pPr>
            <w:smartTag w:uri="urn:schemas-microsoft-com:office:smarttags" w:element="PersonName">
              <w:smartTag w:uri="urn:schemas:contacts" w:element="GivenName">
                <w:r w:rsidRPr="009B06E0">
                  <w:t>Helen</w:t>
                </w:r>
              </w:smartTag>
              <w:r w:rsidRPr="009B06E0">
                <w:t xml:space="preserve"> </w:t>
              </w:r>
              <w:smartTag w:uri="urn:schemas:contacts" w:element="Sn">
                <w:r w:rsidRPr="009B06E0">
                  <w:t>Austin</w:t>
                </w:r>
              </w:smartTag>
            </w:smartTag>
          </w:p>
        </w:tc>
        <w:tc>
          <w:tcPr>
            <w:tcW w:w="6530" w:type="dxa"/>
            <w:gridSpan w:val="2"/>
            <w:tcBorders>
              <w:top w:val="nil"/>
              <w:left w:val="nil"/>
              <w:bottom w:val="nil"/>
              <w:right w:val="nil"/>
            </w:tcBorders>
          </w:tcPr>
          <w:p w:rsidR="00994810" w:rsidRPr="009B06E0" w:rsidRDefault="00994810" w:rsidP="005709D0">
            <w:pPr>
              <w:pStyle w:val="Version2"/>
            </w:pPr>
            <w:r w:rsidRPr="009B06E0">
              <w:t>Chief Solutions Architect</w:t>
            </w:r>
          </w:p>
          <w:p w:rsidR="00994810" w:rsidRPr="009B06E0" w:rsidRDefault="00994810" w:rsidP="005709D0">
            <w:pPr>
              <w:pStyle w:val="Version2"/>
            </w:pPr>
            <w:r w:rsidRPr="009B06E0">
              <w:t>Solutions Integration</w:t>
            </w:r>
          </w:p>
          <w:p w:rsidR="00994810" w:rsidRPr="009B06E0" w:rsidRDefault="00994810" w:rsidP="005709D0">
            <w:pPr>
              <w:pStyle w:val="Version2"/>
            </w:pPr>
            <w:r w:rsidRPr="009B06E0">
              <w:t>Standard Business Reporting</w:t>
            </w:r>
          </w:p>
        </w:tc>
      </w:tr>
      <w:tr w:rsidR="001D1E83" w:rsidRPr="00BE65FE" w:rsidTr="00E74256">
        <w:tc>
          <w:tcPr>
            <w:tcW w:w="2914" w:type="dxa"/>
            <w:tcBorders>
              <w:top w:val="nil"/>
              <w:left w:val="nil"/>
              <w:bottom w:val="nil"/>
              <w:right w:val="nil"/>
            </w:tcBorders>
          </w:tcPr>
          <w:p w:rsidR="001D1E83" w:rsidRPr="00B60D6F" w:rsidRDefault="001D1E83" w:rsidP="00BC1C9C">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30" w:type="dxa"/>
            <w:gridSpan w:val="2"/>
            <w:tcBorders>
              <w:top w:val="nil"/>
              <w:left w:val="nil"/>
              <w:bottom w:val="nil"/>
              <w:right w:val="nil"/>
            </w:tcBorders>
          </w:tcPr>
          <w:p w:rsidR="001D1E83" w:rsidRPr="00B60D6F" w:rsidRDefault="001D1E83" w:rsidP="00BC1C9C">
            <w:pPr>
              <w:pStyle w:val="Version2"/>
            </w:pPr>
            <w:r w:rsidRPr="00B60D6F">
              <w:t>Project Manager</w:t>
            </w:r>
          </w:p>
          <w:p w:rsidR="001D1E83" w:rsidRPr="00B60D6F" w:rsidRDefault="001D1E83" w:rsidP="00BC1C9C">
            <w:pPr>
              <w:pStyle w:val="Version2"/>
            </w:pPr>
            <w:r w:rsidRPr="00B60D6F">
              <w:t>Strategic Web Services</w:t>
            </w:r>
          </w:p>
          <w:p w:rsidR="001D1E83" w:rsidRPr="00B60D6F" w:rsidRDefault="001D1E83" w:rsidP="00BC1C9C">
            <w:pPr>
              <w:pStyle w:val="Version2"/>
            </w:pPr>
            <w:r w:rsidRPr="00B60D6F">
              <w:t>Australian Taxation Office</w:t>
            </w:r>
          </w:p>
        </w:tc>
      </w:tr>
    </w:tbl>
    <w:p w:rsidR="00BA43CC" w:rsidRDefault="00BA43CC" w:rsidP="00A952A8">
      <w:pPr>
        <w:pStyle w:val="VersionHeadA"/>
      </w:pPr>
      <w:r w:rsidRPr="009B06E0">
        <w:t>Copyright</w:t>
      </w:r>
    </w:p>
    <w:p w:rsidR="001D1E83" w:rsidRPr="009B06E0" w:rsidRDefault="001D1E83" w:rsidP="00A952A8">
      <w:pPr>
        <w:pStyle w:val="VersionHeadA"/>
      </w:pPr>
    </w:p>
    <w:p w:rsidR="00016AA8" w:rsidRPr="009B06E0" w:rsidRDefault="00016AA8" w:rsidP="009B06E0">
      <w:r w:rsidRPr="009B06E0">
        <w:t>© Commonwealth of Australia 201</w:t>
      </w:r>
      <w:r w:rsidR="00ED2DF6">
        <w:t>1</w:t>
      </w:r>
    </w:p>
    <w:p w:rsidR="001D1E83" w:rsidRPr="009B06E0" w:rsidRDefault="001D1E83" w:rsidP="001D1E83">
      <w:pPr>
        <w:autoSpaceDE w:val="0"/>
        <w:autoSpaceDN w:val="0"/>
        <w:adjustRightInd w:val="0"/>
      </w:pPr>
      <w:r w:rsidRPr="009B06E0">
        <w:t xml:space="preserve">This work is copyright.  Use of this Information and Material is subject to the terms and conditions in the "SBR Disclaimer and Conditions of Use" which is available at </w:t>
      </w:r>
      <w:hyperlink r:id="rId16" w:history="1">
        <w:r w:rsidRPr="009B06E0">
          <w:rPr>
            <w:rStyle w:val="Hyperlink"/>
            <w:noProof w:val="0"/>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016AA8" w:rsidRPr="009B06E0" w:rsidRDefault="00016AA8" w:rsidP="00B934BE">
      <w:pPr>
        <w:autoSpaceDE w:val="0"/>
        <w:autoSpaceDN w:val="0"/>
        <w:adjustRightInd w:val="0"/>
      </w:pPr>
    </w:p>
    <w:p w:rsidR="00BA43CC" w:rsidRPr="009B06E0" w:rsidRDefault="00016AA8" w:rsidP="00B934BE">
      <w:pPr>
        <w:autoSpaceDE w:val="0"/>
        <w:autoSpaceDN w:val="0"/>
        <w:adjustRightInd w:val="0"/>
        <w:rPr>
          <w:rFonts w:ascii="Courier New" w:eastAsia="Batang" w:hAnsi="Courier New" w:cs="Courier New"/>
          <w:sz w:val="20"/>
          <w:szCs w:val="20"/>
          <w:lang w:eastAsia="ko-KR"/>
        </w:rPr>
      </w:pPr>
      <w:r w:rsidRPr="009B06E0">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9B06E0" w:rsidRDefault="00BA43CC" w:rsidP="00F03009">
      <w:pPr>
        <w:pStyle w:val="StyleMaintext"/>
        <w:rPr>
          <w:lang w:val="en-AU"/>
        </w:rPr>
        <w:sectPr w:rsidR="00BA43CC" w:rsidRPr="009B06E0" w:rsidSect="00C759ED">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50081F"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288657465" w:history="1">
        <w:r w:rsidR="0050081F" w:rsidRPr="00F04FCC">
          <w:rPr>
            <w:rStyle w:val="Hyperlink"/>
          </w:rPr>
          <w:t>1</w:t>
        </w:r>
        <w:r w:rsidR="0050081F">
          <w:rPr>
            <w:rFonts w:ascii="Times New Roman" w:hAnsi="Times New Roman" w:cs="Times New Roman"/>
            <w:noProof/>
            <w:sz w:val="24"/>
            <w:szCs w:val="24"/>
          </w:rPr>
          <w:tab/>
        </w:r>
        <w:r w:rsidR="0050081F" w:rsidRPr="00F04FCC">
          <w:rPr>
            <w:rStyle w:val="Hyperlink"/>
          </w:rPr>
          <w:t>Introduction</w:t>
        </w:r>
        <w:r w:rsidR="0050081F">
          <w:rPr>
            <w:noProof/>
            <w:webHidden/>
          </w:rPr>
          <w:tab/>
        </w:r>
        <w:r w:rsidR="0050081F">
          <w:rPr>
            <w:noProof/>
            <w:webHidden/>
          </w:rPr>
          <w:fldChar w:fldCharType="begin"/>
        </w:r>
        <w:r w:rsidR="0050081F">
          <w:rPr>
            <w:noProof/>
            <w:webHidden/>
          </w:rPr>
          <w:instrText xml:space="preserve"> PAGEREF _Toc288657465 \h </w:instrText>
        </w:r>
        <w:r w:rsidR="0050081F">
          <w:rPr>
            <w:noProof/>
          </w:rPr>
        </w:r>
        <w:r w:rsidR="0050081F">
          <w:rPr>
            <w:noProof/>
            <w:webHidden/>
          </w:rPr>
          <w:fldChar w:fldCharType="separate"/>
        </w:r>
        <w:r w:rsidR="00E74256">
          <w:rPr>
            <w:noProof/>
            <w:webHidden/>
          </w:rPr>
          <w:t>6</w:t>
        </w:r>
        <w:r w:rsidR="0050081F">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66" w:history="1">
        <w:r w:rsidRPr="00F04FCC">
          <w:rPr>
            <w:rStyle w:val="Hyperlink"/>
          </w:rPr>
          <w:t>1.1</w:t>
        </w:r>
        <w:r>
          <w:rPr>
            <w:rFonts w:ascii="Times New Roman" w:hAnsi="Times New Roman" w:cs="Times New Roman"/>
            <w:noProof/>
            <w:sz w:val="24"/>
            <w:szCs w:val="24"/>
          </w:rPr>
          <w:tab/>
        </w:r>
        <w:r w:rsidRPr="00F04FCC">
          <w:rPr>
            <w:rStyle w:val="Hyperlink"/>
          </w:rPr>
          <w:t>Purpose</w:t>
        </w:r>
        <w:r>
          <w:rPr>
            <w:noProof/>
            <w:webHidden/>
          </w:rPr>
          <w:tab/>
        </w:r>
        <w:r>
          <w:rPr>
            <w:noProof/>
            <w:webHidden/>
          </w:rPr>
          <w:fldChar w:fldCharType="begin"/>
        </w:r>
        <w:r>
          <w:rPr>
            <w:noProof/>
            <w:webHidden/>
          </w:rPr>
          <w:instrText xml:space="preserve"> PAGEREF _Toc288657466 \h </w:instrText>
        </w:r>
        <w:r>
          <w:rPr>
            <w:noProof/>
          </w:rPr>
        </w:r>
        <w:r>
          <w:rPr>
            <w:noProof/>
            <w:webHidden/>
          </w:rPr>
          <w:fldChar w:fldCharType="separate"/>
        </w:r>
        <w:r w:rsidR="00E74256">
          <w:rPr>
            <w:noProof/>
            <w:webHidden/>
          </w:rPr>
          <w:t>6</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67" w:history="1">
        <w:r w:rsidRPr="00F04FCC">
          <w:rPr>
            <w:rStyle w:val="Hyperlink"/>
          </w:rPr>
          <w:t>1.2</w:t>
        </w:r>
        <w:r>
          <w:rPr>
            <w:rFonts w:ascii="Times New Roman" w:hAnsi="Times New Roman" w:cs="Times New Roman"/>
            <w:noProof/>
            <w:sz w:val="24"/>
            <w:szCs w:val="24"/>
          </w:rPr>
          <w:tab/>
        </w:r>
        <w:r w:rsidRPr="00F04FCC">
          <w:rPr>
            <w:rStyle w:val="Hyperlink"/>
          </w:rPr>
          <w:t>Audience and Scope</w:t>
        </w:r>
        <w:r>
          <w:rPr>
            <w:noProof/>
            <w:webHidden/>
          </w:rPr>
          <w:tab/>
        </w:r>
        <w:r>
          <w:rPr>
            <w:noProof/>
            <w:webHidden/>
          </w:rPr>
          <w:fldChar w:fldCharType="begin"/>
        </w:r>
        <w:r>
          <w:rPr>
            <w:noProof/>
            <w:webHidden/>
          </w:rPr>
          <w:instrText xml:space="preserve"> PAGEREF _Toc288657467 \h </w:instrText>
        </w:r>
        <w:r>
          <w:rPr>
            <w:noProof/>
          </w:rPr>
        </w:r>
        <w:r>
          <w:rPr>
            <w:noProof/>
            <w:webHidden/>
          </w:rPr>
          <w:fldChar w:fldCharType="separate"/>
        </w:r>
        <w:r w:rsidR="00E74256">
          <w:rPr>
            <w:noProof/>
            <w:webHidden/>
          </w:rPr>
          <w:t>6</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68" w:history="1">
        <w:r w:rsidRPr="00F04FCC">
          <w:rPr>
            <w:rStyle w:val="Hyperlink"/>
          </w:rPr>
          <w:t>1.3</w:t>
        </w:r>
        <w:r>
          <w:rPr>
            <w:rFonts w:ascii="Times New Roman" w:hAnsi="Times New Roman" w:cs="Times New Roman"/>
            <w:noProof/>
            <w:sz w:val="24"/>
            <w:szCs w:val="24"/>
          </w:rPr>
          <w:tab/>
        </w:r>
        <w:r w:rsidRPr="00F04FCC">
          <w:rPr>
            <w:rStyle w:val="Hyperlink"/>
          </w:rPr>
          <w:t>References</w:t>
        </w:r>
        <w:r>
          <w:rPr>
            <w:noProof/>
            <w:webHidden/>
          </w:rPr>
          <w:tab/>
        </w:r>
        <w:r>
          <w:rPr>
            <w:noProof/>
            <w:webHidden/>
          </w:rPr>
          <w:fldChar w:fldCharType="begin"/>
        </w:r>
        <w:r>
          <w:rPr>
            <w:noProof/>
            <w:webHidden/>
          </w:rPr>
          <w:instrText xml:space="preserve"> PAGEREF _Toc288657468 \h </w:instrText>
        </w:r>
        <w:r>
          <w:rPr>
            <w:noProof/>
          </w:rPr>
        </w:r>
        <w:r>
          <w:rPr>
            <w:noProof/>
            <w:webHidden/>
          </w:rPr>
          <w:fldChar w:fldCharType="separate"/>
        </w:r>
        <w:r w:rsidR="00E74256">
          <w:rPr>
            <w:noProof/>
            <w:webHidden/>
          </w:rPr>
          <w:t>6</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69" w:history="1">
        <w:r w:rsidRPr="00F04FCC">
          <w:rPr>
            <w:rStyle w:val="Hyperlink"/>
          </w:rPr>
          <w:t>1.4</w:t>
        </w:r>
        <w:r>
          <w:rPr>
            <w:rFonts w:ascii="Times New Roman" w:hAnsi="Times New Roman" w:cs="Times New Roman"/>
            <w:noProof/>
            <w:sz w:val="24"/>
            <w:szCs w:val="24"/>
          </w:rPr>
          <w:tab/>
        </w:r>
        <w:r w:rsidRPr="00F04FCC">
          <w:rPr>
            <w:rStyle w:val="Hyperlink"/>
          </w:rPr>
          <w:t>Change Management</w:t>
        </w:r>
        <w:r>
          <w:rPr>
            <w:noProof/>
            <w:webHidden/>
          </w:rPr>
          <w:tab/>
        </w:r>
        <w:r>
          <w:rPr>
            <w:noProof/>
            <w:webHidden/>
          </w:rPr>
          <w:fldChar w:fldCharType="begin"/>
        </w:r>
        <w:r>
          <w:rPr>
            <w:noProof/>
            <w:webHidden/>
          </w:rPr>
          <w:instrText xml:space="preserve"> PAGEREF _Toc288657469 \h </w:instrText>
        </w:r>
        <w:r>
          <w:rPr>
            <w:noProof/>
          </w:rPr>
        </w:r>
        <w:r>
          <w:rPr>
            <w:noProof/>
            <w:webHidden/>
          </w:rPr>
          <w:fldChar w:fldCharType="separate"/>
        </w:r>
        <w:r w:rsidR="00E74256">
          <w:rPr>
            <w:noProof/>
            <w:webHidden/>
          </w:rPr>
          <w:t>7</w:t>
        </w:r>
        <w:r>
          <w:rPr>
            <w:noProof/>
            <w:webHidden/>
          </w:rPr>
          <w:fldChar w:fldCharType="end"/>
        </w:r>
      </w:hyperlink>
    </w:p>
    <w:p w:rsidR="0050081F" w:rsidRDefault="0050081F">
      <w:pPr>
        <w:pStyle w:val="TOC1"/>
        <w:tabs>
          <w:tab w:val="left" w:pos="440"/>
        </w:tabs>
        <w:rPr>
          <w:rFonts w:ascii="Times New Roman" w:hAnsi="Times New Roman" w:cs="Times New Roman"/>
          <w:noProof/>
          <w:sz w:val="24"/>
          <w:szCs w:val="24"/>
        </w:rPr>
      </w:pPr>
      <w:hyperlink w:anchor="_Toc288657470" w:history="1">
        <w:r w:rsidRPr="00F04FCC">
          <w:rPr>
            <w:rStyle w:val="Hyperlink"/>
          </w:rPr>
          <w:t>2</w:t>
        </w:r>
        <w:r>
          <w:rPr>
            <w:rFonts w:ascii="Times New Roman" w:hAnsi="Times New Roman" w:cs="Times New Roman"/>
            <w:noProof/>
            <w:sz w:val="24"/>
            <w:szCs w:val="24"/>
          </w:rPr>
          <w:tab/>
        </w:r>
        <w:r w:rsidRPr="00F04FCC">
          <w:rPr>
            <w:rStyle w:val="Hyperlink"/>
          </w:rPr>
          <w:t>General Instructions</w:t>
        </w:r>
        <w:r>
          <w:rPr>
            <w:noProof/>
            <w:webHidden/>
          </w:rPr>
          <w:tab/>
        </w:r>
        <w:r>
          <w:rPr>
            <w:noProof/>
            <w:webHidden/>
          </w:rPr>
          <w:fldChar w:fldCharType="begin"/>
        </w:r>
        <w:r>
          <w:rPr>
            <w:noProof/>
            <w:webHidden/>
          </w:rPr>
          <w:instrText xml:space="preserve"> PAGEREF _Toc288657470 \h </w:instrText>
        </w:r>
        <w:r>
          <w:rPr>
            <w:noProof/>
          </w:rPr>
        </w:r>
        <w:r>
          <w:rPr>
            <w:noProof/>
            <w:webHidden/>
          </w:rPr>
          <w:fldChar w:fldCharType="separate"/>
        </w:r>
        <w:r w:rsidR="00E74256">
          <w:rPr>
            <w:noProof/>
            <w:webHidden/>
          </w:rPr>
          <w:t>8</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71" w:history="1">
        <w:r w:rsidRPr="00F04FCC">
          <w:rPr>
            <w:rStyle w:val="Hyperlink"/>
          </w:rPr>
          <w:t>2.1</w:t>
        </w:r>
        <w:r>
          <w:rPr>
            <w:rFonts w:ascii="Times New Roman" w:hAnsi="Times New Roman" w:cs="Times New Roman"/>
            <w:noProof/>
            <w:sz w:val="24"/>
            <w:szCs w:val="24"/>
          </w:rPr>
          <w:tab/>
        </w:r>
        <w:r w:rsidRPr="00F04FCC">
          <w:rPr>
            <w:rStyle w:val="Hyperlink"/>
          </w:rPr>
          <w:t>message structure</w:t>
        </w:r>
        <w:r>
          <w:rPr>
            <w:noProof/>
            <w:webHidden/>
          </w:rPr>
          <w:tab/>
        </w:r>
        <w:r>
          <w:rPr>
            <w:noProof/>
            <w:webHidden/>
          </w:rPr>
          <w:fldChar w:fldCharType="begin"/>
        </w:r>
        <w:r>
          <w:rPr>
            <w:noProof/>
            <w:webHidden/>
          </w:rPr>
          <w:instrText xml:space="preserve"> PAGEREF _Toc288657471 \h </w:instrText>
        </w:r>
        <w:r>
          <w:rPr>
            <w:noProof/>
          </w:rPr>
        </w:r>
        <w:r>
          <w:rPr>
            <w:noProof/>
            <w:webHidden/>
          </w:rPr>
          <w:fldChar w:fldCharType="separate"/>
        </w:r>
        <w:r w:rsidR="00E74256">
          <w:rPr>
            <w:noProof/>
            <w:webHidden/>
          </w:rPr>
          <w:t>8</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72" w:history="1">
        <w:r w:rsidRPr="00F04FCC">
          <w:rPr>
            <w:rStyle w:val="Hyperlink"/>
          </w:rPr>
          <w:t>2.2</w:t>
        </w:r>
        <w:r>
          <w:rPr>
            <w:rFonts w:ascii="Times New Roman" w:hAnsi="Times New Roman" w:cs="Times New Roman"/>
            <w:noProof/>
            <w:sz w:val="24"/>
            <w:szCs w:val="24"/>
          </w:rPr>
          <w:tab/>
        </w:r>
        <w:r w:rsidRPr="00F04FCC">
          <w:rPr>
            <w:rStyle w:val="Hyperlink"/>
          </w:rPr>
          <w:t>taxonomy and mig structure</w:t>
        </w:r>
        <w:r>
          <w:rPr>
            <w:noProof/>
            <w:webHidden/>
          </w:rPr>
          <w:tab/>
        </w:r>
        <w:r>
          <w:rPr>
            <w:noProof/>
            <w:webHidden/>
          </w:rPr>
          <w:fldChar w:fldCharType="begin"/>
        </w:r>
        <w:r>
          <w:rPr>
            <w:noProof/>
            <w:webHidden/>
          </w:rPr>
          <w:instrText xml:space="preserve"> PAGEREF _Toc288657472 \h </w:instrText>
        </w:r>
        <w:r>
          <w:rPr>
            <w:noProof/>
          </w:rPr>
        </w:r>
        <w:r>
          <w:rPr>
            <w:noProof/>
            <w:webHidden/>
          </w:rPr>
          <w:fldChar w:fldCharType="separate"/>
        </w:r>
        <w:r w:rsidR="00E74256">
          <w:rPr>
            <w:noProof/>
            <w:webHidden/>
          </w:rPr>
          <w:t>8</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73" w:history="1">
        <w:r w:rsidRPr="00F04FCC">
          <w:rPr>
            <w:rStyle w:val="Hyperlink"/>
          </w:rPr>
          <w:t>2.3</w:t>
        </w:r>
        <w:r>
          <w:rPr>
            <w:rFonts w:ascii="Times New Roman" w:hAnsi="Times New Roman" w:cs="Times New Roman"/>
            <w:noProof/>
            <w:sz w:val="24"/>
            <w:szCs w:val="24"/>
          </w:rPr>
          <w:tab/>
        </w:r>
        <w:r w:rsidRPr="00F04FCC">
          <w:rPr>
            <w:rStyle w:val="Hyperlink"/>
          </w:rPr>
          <w:t>schema use</w:t>
        </w:r>
        <w:r>
          <w:rPr>
            <w:noProof/>
            <w:webHidden/>
          </w:rPr>
          <w:tab/>
        </w:r>
        <w:r>
          <w:rPr>
            <w:noProof/>
            <w:webHidden/>
          </w:rPr>
          <w:fldChar w:fldCharType="begin"/>
        </w:r>
        <w:r>
          <w:rPr>
            <w:noProof/>
            <w:webHidden/>
          </w:rPr>
          <w:instrText xml:space="preserve"> PAGEREF _Toc288657473 \h </w:instrText>
        </w:r>
        <w:r>
          <w:rPr>
            <w:noProof/>
          </w:rPr>
        </w:r>
        <w:r>
          <w:rPr>
            <w:noProof/>
            <w:webHidden/>
          </w:rPr>
          <w:fldChar w:fldCharType="separate"/>
        </w:r>
        <w:r w:rsidR="00E74256">
          <w:rPr>
            <w:noProof/>
            <w:webHidden/>
          </w:rPr>
          <w:t>8</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74" w:history="1">
        <w:r w:rsidRPr="00F04FCC">
          <w:rPr>
            <w:rStyle w:val="Hyperlink"/>
          </w:rPr>
          <w:t>2.4</w:t>
        </w:r>
        <w:r>
          <w:rPr>
            <w:rFonts w:ascii="Times New Roman" w:hAnsi="Times New Roman" w:cs="Times New Roman"/>
            <w:noProof/>
            <w:sz w:val="24"/>
            <w:szCs w:val="24"/>
          </w:rPr>
          <w:tab/>
        </w:r>
        <w:r w:rsidRPr="00F04FCC">
          <w:rPr>
            <w:rStyle w:val="Hyperlink"/>
          </w:rPr>
          <w:t>MOnetary Amount</w:t>
        </w:r>
        <w:r>
          <w:rPr>
            <w:noProof/>
            <w:webHidden/>
          </w:rPr>
          <w:tab/>
        </w:r>
        <w:r>
          <w:rPr>
            <w:noProof/>
            <w:webHidden/>
          </w:rPr>
          <w:fldChar w:fldCharType="begin"/>
        </w:r>
        <w:r>
          <w:rPr>
            <w:noProof/>
            <w:webHidden/>
          </w:rPr>
          <w:instrText xml:space="preserve"> PAGEREF _Toc288657474 \h </w:instrText>
        </w:r>
        <w:r>
          <w:rPr>
            <w:noProof/>
          </w:rPr>
        </w:r>
        <w:r>
          <w:rPr>
            <w:noProof/>
            <w:webHidden/>
          </w:rPr>
          <w:fldChar w:fldCharType="separate"/>
        </w:r>
        <w:r w:rsidR="00E74256">
          <w:rPr>
            <w:noProof/>
            <w:webHidden/>
          </w:rPr>
          <w:t>8</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75" w:history="1">
        <w:r w:rsidRPr="00F04FCC">
          <w:rPr>
            <w:rStyle w:val="Hyperlink"/>
          </w:rPr>
          <w:t>2.5</w:t>
        </w:r>
        <w:r>
          <w:rPr>
            <w:rFonts w:ascii="Times New Roman" w:hAnsi="Times New Roman" w:cs="Times New Roman"/>
            <w:noProof/>
            <w:sz w:val="24"/>
            <w:szCs w:val="24"/>
          </w:rPr>
          <w:tab/>
        </w:r>
        <w:r w:rsidRPr="00F04FCC">
          <w:rPr>
            <w:rStyle w:val="Hyperlink"/>
          </w:rPr>
          <w:t>Declarations</w:t>
        </w:r>
        <w:r>
          <w:rPr>
            <w:noProof/>
            <w:webHidden/>
          </w:rPr>
          <w:tab/>
        </w:r>
        <w:r>
          <w:rPr>
            <w:noProof/>
            <w:webHidden/>
          </w:rPr>
          <w:fldChar w:fldCharType="begin"/>
        </w:r>
        <w:r>
          <w:rPr>
            <w:noProof/>
            <w:webHidden/>
          </w:rPr>
          <w:instrText xml:space="preserve"> PAGEREF _Toc288657475 \h </w:instrText>
        </w:r>
        <w:r>
          <w:rPr>
            <w:noProof/>
          </w:rPr>
        </w:r>
        <w:r>
          <w:rPr>
            <w:noProof/>
            <w:webHidden/>
          </w:rPr>
          <w:fldChar w:fldCharType="separate"/>
        </w:r>
        <w:r w:rsidR="00E74256">
          <w:rPr>
            <w:noProof/>
            <w:webHidden/>
          </w:rPr>
          <w:t>8</w:t>
        </w:r>
        <w:r>
          <w:rPr>
            <w:noProof/>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476" w:history="1">
        <w:r w:rsidRPr="00F04FCC">
          <w:rPr>
            <w:rStyle w:val="Hyperlink"/>
            <w:lang w:eastAsia="en-US"/>
          </w:rPr>
          <w:t>2.5.1</w:t>
        </w:r>
        <w:r>
          <w:rPr>
            <w:rFonts w:ascii="Times New Roman" w:hAnsi="Times New Roman" w:cs="Times New Roman"/>
            <w:sz w:val="24"/>
            <w:szCs w:val="24"/>
          </w:rPr>
          <w:tab/>
        </w:r>
        <w:r w:rsidRPr="00F04FCC">
          <w:rPr>
            <w:rStyle w:val="Hyperlink"/>
            <w:lang w:eastAsia="en-US"/>
          </w:rPr>
          <w:t>Document Identifiers</w:t>
        </w:r>
        <w:r>
          <w:rPr>
            <w:webHidden/>
          </w:rPr>
          <w:tab/>
        </w:r>
        <w:r>
          <w:rPr>
            <w:webHidden/>
          </w:rPr>
          <w:fldChar w:fldCharType="begin"/>
        </w:r>
        <w:r>
          <w:rPr>
            <w:webHidden/>
          </w:rPr>
          <w:instrText xml:space="preserve"> PAGEREF _Toc288657476 \h </w:instrText>
        </w:r>
        <w:r>
          <w:rPr>
            <w:webHidden/>
          </w:rPr>
          <w:fldChar w:fldCharType="separate"/>
        </w:r>
        <w:r w:rsidR="00E74256">
          <w:rPr>
            <w:webHidden/>
          </w:rPr>
          <w:t>9</w:t>
        </w:r>
        <w:r>
          <w:rPr>
            <w:webHidden/>
          </w:rPr>
          <w:fldChar w:fldCharType="end"/>
        </w:r>
      </w:hyperlink>
    </w:p>
    <w:p w:rsidR="0050081F" w:rsidRDefault="0050081F">
      <w:pPr>
        <w:pStyle w:val="TOC2"/>
        <w:rPr>
          <w:rFonts w:ascii="Times New Roman" w:hAnsi="Times New Roman" w:cs="Times New Roman"/>
          <w:noProof/>
          <w:sz w:val="24"/>
          <w:szCs w:val="24"/>
        </w:rPr>
      </w:pPr>
      <w:hyperlink w:anchor="_Toc288657477" w:history="1">
        <w:r w:rsidRPr="00F04FCC">
          <w:rPr>
            <w:rStyle w:val="Hyperlink"/>
            <w:lang w:eastAsia="en-US"/>
          </w:rPr>
          <w:t>2.6</w:t>
        </w:r>
        <w:r>
          <w:rPr>
            <w:rFonts w:ascii="Times New Roman" w:hAnsi="Times New Roman" w:cs="Times New Roman"/>
            <w:noProof/>
            <w:sz w:val="24"/>
            <w:szCs w:val="24"/>
          </w:rPr>
          <w:tab/>
        </w:r>
        <w:r w:rsidRPr="00F04FCC">
          <w:rPr>
            <w:rStyle w:val="Hyperlink"/>
            <w:lang w:eastAsia="en-US"/>
          </w:rPr>
          <w:t>Response Messages</w:t>
        </w:r>
        <w:r>
          <w:rPr>
            <w:noProof/>
            <w:webHidden/>
          </w:rPr>
          <w:tab/>
        </w:r>
        <w:r>
          <w:rPr>
            <w:noProof/>
            <w:webHidden/>
          </w:rPr>
          <w:fldChar w:fldCharType="begin"/>
        </w:r>
        <w:r>
          <w:rPr>
            <w:noProof/>
            <w:webHidden/>
          </w:rPr>
          <w:instrText xml:space="preserve"> PAGEREF _Toc288657477 \h </w:instrText>
        </w:r>
        <w:r>
          <w:rPr>
            <w:noProof/>
          </w:rPr>
        </w:r>
        <w:r>
          <w:rPr>
            <w:noProof/>
            <w:webHidden/>
          </w:rPr>
          <w:fldChar w:fldCharType="separate"/>
        </w:r>
        <w:r w:rsidR="00E74256">
          <w:rPr>
            <w:noProof/>
            <w:webHidden/>
          </w:rPr>
          <w:t>9</w:t>
        </w:r>
        <w:r>
          <w:rPr>
            <w:noProof/>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478" w:history="1">
        <w:r w:rsidRPr="00F04FCC">
          <w:rPr>
            <w:rStyle w:val="Hyperlink"/>
            <w:lang w:eastAsia="en-US"/>
          </w:rPr>
          <w:t>2.6.1</w:t>
        </w:r>
        <w:r>
          <w:rPr>
            <w:rFonts w:ascii="Times New Roman" w:hAnsi="Times New Roman" w:cs="Times New Roman"/>
            <w:sz w:val="24"/>
            <w:szCs w:val="24"/>
          </w:rPr>
          <w:tab/>
        </w:r>
        <w:r w:rsidRPr="00F04FCC">
          <w:rPr>
            <w:rStyle w:val="Hyperlink"/>
            <w:lang w:eastAsia="en-US"/>
          </w:rPr>
          <w:t>Messages Described in the MIG</w:t>
        </w:r>
        <w:r>
          <w:rPr>
            <w:webHidden/>
          </w:rPr>
          <w:tab/>
        </w:r>
        <w:r>
          <w:rPr>
            <w:webHidden/>
          </w:rPr>
          <w:fldChar w:fldCharType="begin"/>
        </w:r>
        <w:r>
          <w:rPr>
            <w:webHidden/>
          </w:rPr>
          <w:instrText xml:space="preserve"> PAGEREF _Toc288657478 \h </w:instrText>
        </w:r>
        <w:r>
          <w:rPr>
            <w:webHidden/>
          </w:rPr>
          <w:fldChar w:fldCharType="separate"/>
        </w:r>
        <w:r w:rsidR="00E74256">
          <w:rPr>
            <w:webHidden/>
          </w:rPr>
          <w:t>9</w:t>
        </w:r>
        <w:r>
          <w:rPr>
            <w:webHidden/>
          </w:rPr>
          <w:fldChar w:fldCharType="end"/>
        </w:r>
      </w:hyperlink>
    </w:p>
    <w:p w:rsidR="0050081F" w:rsidRDefault="0050081F">
      <w:pPr>
        <w:pStyle w:val="TOC2"/>
        <w:rPr>
          <w:rFonts w:ascii="Times New Roman" w:hAnsi="Times New Roman" w:cs="Times New Roman"/>
          <w:noProof/>
          <w:sz w:val="24"/>
          <w:szCs w:val="24"/>
        </w:rPr>
      </w:pPr>
      <w:hyperlink w:anchor="_Toc288657479" w:history="1">
        <w:r w:rsidRPr="00F04FCC">
          <w:rPr>
            <w:rStyle w:val="Hyperlink"/>
            <w:lang w:eastAsia="en-US"/>
          </w:rPr>
          <w:t>2.7</w:t>
        </w:r>
        <w:r>
          <w:rPr>
            <w:rFonts w:ascii="Times New Roman" w:hAnsi="Times New Roman" w:cs="Times New Roman"/>
            <w:noProof/>
            <w:sz w:val="24"/>
            <w:szCs w:val="24"/>
          </w:rPr>
          <w:tab/>
        </w:r>
        <w:r w:rsidRPr="00F04FCC">
          <w:rPr>
            <w:rStyle w:val="Hyperlink"/>
            <w:lang w:eastAsia="en-US"/>
          </w:rPr>
          <w:t>Rule Expression</w:t>
        </w:r>
        <w:r>
          <w:rPr>
            <w:noProof/>
            <w:webHidden/>
          </w:rPr>
          <w:tab/>
        </w:r>
        <w:r>
          <w:rPr>
            <w:noProof/>
            <w:webHidden/>
          </w:rPr>
          <w:fldChar w:fldCharType="begin"/>
        </w:r>
        <w:r>
          <w:rPr>
            <w:noProof/>
            <w:webHidden/>
          </w:rPr>
          <w:instrText xml:space="preserve"> PAGEREF _Toc288657479 \h </w:instrText>
        </w:r>
        <w:r>
          <w:rPr>
            <w:noProof/>
          </w:rPr>
        </w:r>
        <w:r>
          <w:rPr>
            <w:noProof/>
            <w:webHidden/>
          </w:rPr>
          <w:fldChar w:fldCharType="separate"/>
        </w:r>
        <w:r w:rsidR="00E74256">
          <w:rPr>
            <w:noProof/>
            <w:webHidden/>
          </w:rPr>
          <w:t>9</w:t>
        </w:r>
        <w:r>
          <w:rPr>
            <w:noProof/>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480" w:history="1">
        <w:r w:rsidRPr="00F04FCC">
          <w:rPr>
            <w:rStyle w:val="Hyperlink"/>
            <w:lang w:eastAsia="en-US"/>
          </w:rPr>
          <w:t>2.7.1</w:t>
        </w:r>
        <w:r>
          <w:rPr>
            <w:rFonts w:ascii="Times New Roman" w:hAnsi="Times New Roman" w:cs="Times New Roman"/>
            <w:sz w:val="24"/>
            <w:szCs w:val="24"/>
          </w:rPr>
          <w:tab/>
        </w:r>
        <w:r w:rsidRPr="00F04FCC">
          <w:rPr>
            <w:rStyle w:val="Hyperlink"/>
            <w:lang w:eastAsia="en-US"/>
          </w:rPr>
          <w:t>Context MIG Labels</w:t>
        </w:r>
        <w:r>
          <w:rPr>
            <w:webHidden/>
          </w:rPr>
          <w:tab/>
        </w:r>
        <w:r>
          <w:rPr>
            <w:webHidden/>
          </w:rPr>
          <w:fldChar w:fldCharType="begin"/>
        </w:r>
        <w:r>
          <w:rPr>
            <w:webHidden/>
          </w:rPr>
          <w:instrText xml:space="preserve"> PAGEREF _Toc288657480 \h </w:instrText>
        </w:r>
        <w:r>
          <w:rPr>
            <w:webHidden/>
          </w:rPr>
          <w:fldChar w:fldCharType="separate"/>
        </w:r>
        <w:r w:rsidR="00E74256">
          <w:rPr>
            <w:webHidden/>
          </w:rPr>
          <w:t>9</w:t>
        </w:r>
        <w:r>
          <w:rPr>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481" w:history="1">
        <w:r w:rsidRPr="00F04FCC">
          <w:rPr>
            <w:rStyle w:val="Hyperlink"/>
            <w:lang w:eastAsia="en-US"/>
          </w:rPr>
          <w:t>2.7.2</w:t>
        </w:r>
        <w:r>
          <w:rPr>
            <w:rFonts w:ascii="Times New Roman" w:hAnsi="Times New Roman" w:cs="Times New Roman"/>
            <w:sz w:val="24"/>
            <w:szCs w:val="24"/>
          </w:rPr>
          <w:tab/>
        </w:r>
        <w:r w:rsidRPr="00F04FCC">
          <w:rPr>
            <w:rStyle w:val="Hyperlink"/>
            <w:lang w:eastAsia="en-US"/>
          </w:rPr>
          <w:t>Tuples and Context</w:t>
        </w:r>
        <w:r>
          <w:rPr>
            <w:webHidden/>
          </w:rPr>
          <w:tab/>
        </w:r>
        <w:r>
          <w:rPr>
            <w:webHidden/>
          </w:rPr>
          <w:fldChar w:fldCharType="begin"/>
        </w:r>
        <w:r>
          <w:rPr>
            <w:webHidden/>
          </w:rPr>
          <w:instrText xml:space="preserve"> PAGEREF _Toc288657481 \h </w:instrText>
        </w:r>
        <w:r>
          <w:rPr>
            <w:webHidden/>
          </w:rPr>
          <w:fldChar w:fldCharType="separate"/>
        </w:r>
        <w:r w:rsidR="00E74256">
          <w:rPr>
            <w:webHidden/>
          </w:rPr>
          <w:t>9</w:t>
        </w:r>
        <w:r>
          <w:rPr>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482" w:history="1">
        <w:r w:rsidRPr="00F04FCC">
          <w:rPr>
            <w:rStyle w:val="Hyperlink"/>
            <w:lang w:eastAsia="en-US"/>
          </w:rPr>
          <w:t>2.7.3</w:t>
        </w:r>
        <w:r>
          <w:rPr>
            <w:rFonts w:ascii="Times New Roman" w:hAnsi="Times New Roman" w:cs="Times New Roman"/>
            <w:sz w:val="24"/>
            <w:szCs w:val="24"/>
          </w:rPr>
          <w:tab/>
        </w:r>
        <w:r w:rsidRPr="00F04FCC">
          <w:rPr>
            <w:rStyle w:val="Hyperlink"/>
            <w:lang w:eastAsia="en-US"/>
          </w:rPr>
          <w:t>Format Rules</w:t>
        </w:r>
        <w:r>
          <w:rPr>
            <w:webHidden/>
          </w:rPr>
          <w:tab/>
        </w:r>
        <w:r>
          <w:rPr>
            <w:webHidden/>
          </w:rPr>
          <w:fldChar w:fldCharType="begin"/>
        </w:r>
        <w:r>
          <w:rPr>
            <w:webHidden/>
          </w:rPr>
          <w:instrText xml:space="preserve"> PAGEREF _Toc288657482 \h </w:instrText>
        </w:r>
        <w:r>
          <w:rPr>
            <w:webHidden/>
          </w:rPr>
          <w:fldChar w:fldCharType="separate"/>
        </w:r>
        <w:r w:rsidR="00E74256">
          <w:rPr>
            <w:webHidden/>
          </w:rPr>
          <w:t>9</w:t>
        </w:r>
        <w:r>
          <w:rPr>
            <w:webHidden/>
          </w:rPr>
          <w:fldChar w:fldCharType="end"/>
        </w:r>
      </w:hyperlink>
    </w:p>
    <w:p w:rsidR="0050081F" w:rsidRDefault="0050081F">
      <w:pPr>
        <w:pStyle w:val="TOC1"/>
        <w:tabs>
          <w:tab w:val="left" w:pos="440"/>
        </w:tabs>
        <w:rPr>
          <w:rFonts w:ascii="Times New Roman" w:hAnsi="Times New Roman" w:cs="Times New Roman"/>
          <w:noProof/>
          <w:sz w:val="24"/>
          <w:szCs w:val="24"/>
        </w:rPr>
      </w:pPr>
      <w:hyperlink w:anchor="_Toc288657483" w:history="1">
        <w:r w:rsidRPr="00F04FCC">
          <w:rPr>
            <w:rStyle w:val="Hyperlink"/>
          </w:rPr>
          <w:t>3</w:t>
        </w:r>
        <w:r>
          <w:rPr>
            <w:rFonts w:ascii="Times New Roman" w:hAnsi="Times New Roman" w:cs="Times New Roman"/>
            <w:noProof/>
            <w:sz w:val="24"/>
            <w:szCs w:val="24"/>
          </w:rPr>
          <w:tab/>
        </w:r>
        <w:r w:rsidRPr="00F04FCC">
          <w:rPr>
            <w:rStyle w:val="Hyperlink"/>
          </w:rPr>
          <w:t>Business Overview</w:t>
        </w:r>
        <w:r>
          <w:rPr>
            <w:noProof/>
            <w:webHidden/>
          </w:rPr>
          <w:tab/>
        </w:r>
        <w:r>
          <w:rPr>
            <w:noProof/>
            <w:webHidden/>
          </w:rPr>
          <w:fldChar w:fldCharType="begin"/>
        </w:r>
        <w:r>
          <w:rPr>
            <w:noProof/>
            <w:webHidden/>
          </w:rPr>
          <w:instrText xml:space="preserve"> PAGEREF _Toc288657483 \h </w:instrText>
        </w:r>
        <w:r>
          <w:rPr>
            <w:noProof/>
          </w:rPr>
        </w:r>
        <w:r>
          <w:rPr>
            <w:noProof/>
            <w:webHidden/>
          </w:rPr>
          <w:fldChar w:fldCharType="separate"/>
        </w:r>
        <w:r w:rsidR="00E74256">
          <w:rPr>
            <w:noProof/>
            <w:webHidden/>
          </w:rPr>
          <w:t>11</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84" w:history="1">
        <w:r w:rsidRPr="00F04FCC">
          <w:rPr>
            <w:rStyle w:val="Hyperlink"/>
          </w:rPr>
          <w:t>3.1</w:t>
        </w:r>
        <w:r>
          <w:rPr>
            <w:rFonts w:ascii="Times New Roman" w:hAnsi="Times New Roman" w:cs="Times New Roman"/>
            <w:noProof/>
            <w:sz w:val="24"/>
            <w:szCs w:val="24"/>
          </w:rPr>
          <w:tab/>
        </w:r>
        <w:r w:rsidRPr="00F04FCC">
          <w:rPr>
            <w:rStyle w:val="Hyperlink"/>
          </w:rPr>
          <w:t>Financial Year and Substituted Accounting Periods</w:t>
        </w:r>
        <w:r>
          <w:rPr>
            <w:noProof/>
            <w:webHidden/>
          </w:rPr>
          <w:tab/>
        </w:r>
        <w:r>
          <w:rPr>
            <w:noProof/>
            <w:webHidden/>
          </w:rPr>
          <w:fldChar w:fldCharType="begin"/>
        </w:r>
        <w:r>
          <w:rPr>
            <w:noProof/>
            <w:webHidden/>
          </w:rPr>
          <w:instrText xml:space="preserve"> PAGEREF _Toc288657484 \h </w:instrText>
        </w:r>
        <w:r>
          <w:rPr>
            <w:noProof/>
          </w:rPr>
        </w:r>
        <w:r>
          <w:rPr>
            <w:noProof/>
            <w:webHidden/>
          </w:rPr>
          <w:fldChar w:fldCharType="separate"/>
        </w:r>
        <w:r w:rsidR="00E74256">
          <w:rPr>
            <w:noProof/>
            <w:webHidden/>
          </w:rPr>
          <w:t>11</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85" w:history="1">
        <w:r w:rsidRPr="00F04FCC">
          <w:rPr>
            <w:rStyle w:val="Hyperlink"/>
          </w:rPr>
          <w:t>3.2</w:t>
        </w:r>
        <w:r>
          <w:rPr>
            <w:rFonts w:ascii="Times New Roman" w:hAnsi="Times New Roman" w:cs="Times New Roman"/>
            <w:noProof/>
            <w:sz w:val="24"/>
            <w:szCs w:val="24"/>
          </w:rPr>
          <w:tab/>
        </w:r>
        <w:r w:rsidRPr="00F04FCC">
          <w:rPr>
            <w:rStyle w:val="Hyperlink"/>
          </w:rPr>
          <w:t>Business Applicability Period</w:t>
        </w:r>
        <w:r>
          <w:rPr>
            <w:noProof/>
            <w:webHidden/>
          </w:rPr>
          <w:tab/>
        </w:r>
        <w:r>
          <w:rPr>
            <w:noProof/>
            <w:webHidden/>
          </w:rPr>
          <w:fldChar w:fldCharType="begin"/>
        </w:r>
        <w:r>
          <w:rPr>
            <w:noProof/>
            <w:webHidden/>
          </w:rPr>
          <w:instrText xml:space="preserve"> PAGEREF _Toc288657485 \h </w:instrText>
        </w:r>
        <w:r>
          <w:rPr>
            <w:noProof/>
          </w:rPr>
        </w:r>
        <w:r>
          <w:rPr>
            <w:noProof/>
            <w:webHidden/>
          </w:rPr>
          <w:fldChar w:fldCharType="separate"/>
        </w:r>
        <w:r w:rsidR="00E74256">
          <w:rPr>
            <w:noProof/>
            <w:webHidden/>
          </w:rPr>
          <w:t>11</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86" w:history="1">
        <w:r w:rsidRPr="00F04FCC">
          <w:rPr>
            <w:rStyle w:val="Hyperlink"/>
          </w:rPr>
          <w:t>3.3</w:t>
        </w:r>
        <w:r>
          <w:rPr>
            <w:rFonts w:ascii="Times New Roman" w:hAnsi="Times New Roman" w:cs="Times New Roman"/>
            <w:noProof/>
            <w:sz w:val="24"/>
            <w:szCs w:val="24"/>
          </w:rPr>
          <w:tab/>
        </w:r>
        <w:r w:rsidRPr="00F04FCC">
          <w:rPr>
            <w:rStyle w:val="Hyperlink"/>
          </w:rPr>
          <w:t>Amendments</w:t>
        </w:r>
        <w:r>
          <w:rPr>
            <w:noProof/>
            <w:webHidden/>
          </w:rPr>
          <w:tab/>
        </w:r>
        <w:r>
          <w:rPr>
            <w:noProof/>
            <w:webHidden/>
          </w:rPr>
          <w:fldChar w:fldCharType="begin"/>
        </w:r>
        <w:r>
          <w:rPr>
            <w:noProof/>
            <w:webHidden/>
          </w:rPr>
          <w:instrText xml:space="preserve"> PAGEREF _Toc288657486 \h </w:instrText>
        </w:r>
        <w:r>
          <w:rPr>
            <w:noProof/>
          </w:rPr>
        </w:r>
        <w:r>
          <w:rPr>
            <w:noProof/>
            <w:webHidden/>
          </w:rPr>
          <w:fldChar w:fldCharType="separate"/>
        </w:r>
        <w:r w:rsidR="00E74256">
          <w:rPr>
            <w:noProof/>
            <w:webHidden/>
          </w:rPr>
          <w:t>12</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87" w:history="1">
        <w:r w:rsidRPr="00F04FCC">
          <w:rPr>
            <w:rStyle w:val="Hyperlink"/>
          </w:rPr>
          <w:t>3.4</w:t>
        </w:r>
        <w:r>
          <w:rPr>
            <w:rFonts w:ascii="Times New Roman" w:hAnsi="Times New Roman" w:cs="Times New Roman"/>
            <w:noProof/>
            <w:sz w:val="24"/>
            <w:szCs w:val="24"/>
          </w:rPr>
          <w:tab/>
        </w:r>
        <w:r w:rsidRPr="00F04FCC">
          <w:rPr>
            <w:rStyle w:val="Hyperlink"/>
          </w:rPr>
          <w:t>Report Version</w:t>
        </w:r>
        <w:r>
          <w:rPr>
            <w:noProof/>
            <w:webHidden/>
          </w:rPr>
          <w:tab/>
        </w:r>
        <w:r>
          <w:rPr>
            <w:noProof/>
            <w:webHidden/>
          </w:rPr>
          <w:fldChar w:fldCharType="begin"/>
        </w:r>
        <w:r>
          <w:rPr>
            <w:noProof/>
            <w:webHidden/>
          </w:rPr>
          <w:instrText xml:space="preserve"> PAGEREF _Toc288657487 \h </w:instrText>
        </w:r>
        <w:r>
          <w:rPr>
            <w:noProof/>
          </w:rPr>
        </w:r>
        <w:r>
          <w:rPr>
            <w:noProof/>
            <w:webHidden/>
          </w:rPr>
          <w:fldChar w:fldCharType="separate"/>
        </w:r>
        <w:r w:rsidR="00E74256">
          <w:rPr>
            <w:noProof/>
            <w:webHidden/>
          </w:rPr>
          <w:t>12</w:t>
        </w:r>
        <w:r>
          <w:rPr>
            <w:noProof/>
            <w:webHidden/>
          </w:rPr>
          <w:fldChar w:fldCharType="end"/>
        </w:r>
      </w:hyperlink>
    </w:p>
    <w:p w:rsidR="0050081F" w:rsidRDefault="0050081F">
      <w:pPr>
        <w:pStyle w:val="TOC1"/>
        <w:tabs>
          <w:tab w:val="left" w:pos="440"/>
        </w:tabs>
        <w:rPr>
          <w:rFonts w:ascii="Times New Roman" w:hAnsi="Times New Roman" w:cs="Times New Roman"/>
          <w:noProof/>
          <w:sz w:val="24"/>
          <w:szCs w:val="24"/>
        </w:rPr>
      </w:pPr>
      <w:hyperlink w:anchor="_Toc288657488" w:history="1">
        <w:r w:rsidRPr="00F04FCC">
          <w:rPr>
            <w:rStyle w:val="Hyperlink"/>
          </w:rPr>
          <w:t>4</w:t>
        </w:r>
        <w:r>
          <w:rPr>
            <w:rFonts w:ascii="Times New Roman" w:hAnsi="Times New Roman" w:cs="Times New Roman"/>
            <w:noProof/>
            <w:sz w:val="24"/>
            <w:szCs w:val="24"/>
          </w:rPr>
          <w:tab/>
        </w:r>
        <w:r w:rsidRPr="00F04FCC">
          <w:rPr>
            <w:rStyle w:val="Hyperlink"/>
          </w:rPr>
          <w:t>XBRL Context Specifications</w:t>
        </w:r>
        <w:r>
          <w:rPr>
            <w:noProof/>
            <w:webHidden/>
          </w:rPr>
          <w:tab/>
        </w:r>
        <w:r>
          <w:rPr>
            <w:noProof/>
            <w:webHidden/>
          </w:rPr>
          <w:fldChar w:fldCharType="begin"/>
        </w:r>
        <w:r>
          <w:rPr>
            <w:noProof/>
            <w:webHidden/>
          </w:rPr>
          <w:instrText xml:space="preserve"> PAGEREF _Toc288657488 \h </w:instrText>
        </w:r>
        <w:r>
          <w:rPr>
            <w:noProof/>
          </w:rPr>
        </w:r>
        <w:r>
          <w:rPr>
            <w:noProof/>
            <w:webHidden/>
          </w:rPr>
          <w:fldChar w:fldCharType="separate"/>
        </w:r>
        <w:r w:rsidR="00E74256">
          <w:rPr>
            <w:noProof/>
            <w:webHidden/>
          </w:rPr>
          <w:t>13</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89" w:history="1">
        <w:r w:rsidRPr="00F04FCC">
          <w:rPr>
            <w:rStyle w:val="Hyperlink"/>
          </w:rPr>
          <w:t>4.1</w:t>
        </w:r>
        <w:r>
          <w:rPr>
            <w:rFonts w:ascii="Times New Roman" w:hAnsi="Times New Roman" w:cs="Times New Roman"/>
            <w:noProof/>
            <w:sz w:val="24"/>
            <w:szCs w:val="24"/>
          </w:rPr>
          <w:tab/>
        </w:r>
        <w:r w:rsidRPr="00F04FCC">
          <w:rPr>
            <w:rStyle w:val="Hyperlink"/>
          </w:rPr>
          <w:t>Context Specification Dimension 1: ReportPartyTypeDimension</w:t>
        </w:r>
        <w:r>
          <w:rPr>
            <w:noProof/>
            <w:webHidden/>
          </w:rPr>
          <w:tab/>
        </w:r>
        <w:r>
          <w:rPr>
            <w:noProof/>
            <w:webHidden/>
          </w:rPr>
          <w:fldChar w:fldCharType="begin"/>
        </w:r>
        <w:r>
          <w:rPr>
            <w:noProof/>
            <w:webHidden/>
          </w:rPr>
          <w:instrText xml:space="preserve"> PAGEREF _Toc288657489 \h </w:instrText>
        </w:r>
        <w:r>
          <w:rPr>
            <w:noProof/>
          </w:rPr>
        </w:r>
        <w:r>
          <w:rPr>
            <w:noProof/>
            <w:webHidden/>
          </w:rPr>
          <w:fldChar w:fldCharType="separate"/>
        </w:r>
        <w:r w:rsidR="00E74256">
          <w:rPr>
            <w:noProof/>
            <w:webHidden/>
          </w:rPr>
          <w:t>13</w:t>
        </w:r>
        <w:r>
          <w:rPr>
            <w:noProof/>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490" w:history="1">
        <w:r w:rsidRPr="00F04FCC">
          <w:rPr>
            <w:rStyle w:val="Hyperlink"/>
          </w:rPr>
          <w:t>4.1.1</w:t>
        </w:r>
        <w:r>
          <w:rPr>
            <w:rFonts w:ascii="Times New Roman" w:hAnsi="Times New Roman" w:cs="Times New Roman"/>
            <w:sz w:val="24"/>
            <w:szCs w:val="24"/>
          </w:rPr>
          <w:tab/>
        </w:r>
        <w:r w:rsidRPr="00F04FCC">
          <w:rPr>
            <w:rStyle w:val="Hyperlink"/>
          </w:rPr>
          <w:t>Context instances</w:t>
        </w:r>
        <w:r>
          <w:rPr>
            <w:webHidden/>
          </w:rPr>
          <w:tab/>
        </w:r>
        <w:r>
          <w:rPr>
            <w:webHidden/>
          </w:rPr>
          <w:fldChar w:fldCharType="begin"/>
        </w:r>
        <w:r>
          <w:rPr>
            <w:webHidden/>
          </w:rPr>
          <w:instrText xml:space="preserve"> PAGEREF _Toc288657490 \h </w:instrText>
        </w:r>
        <w:r>
          <w:rPr>
            <w:webHidden/>
          </w:rPr>
          <w:fldChar w:fldCharType="separate"/>
        </w:r>
        <w:r w:rsidR="00E74256">
          <w:rPr>
            <w:webHidden/>
          </w:rPr>
          <w:t>15</w:t>
        </w:r>
        <w:r>
          <w:rPr>
            <w:webHidden/>
          </w:rPr>
          <w:fldChar w:fldCharType="end"/>
        </w:r>
      </w:hyperlink>
    </w:p>
    <w:p w:rsidR="0050081F" w:rsidRDefault="0050081F">
      <w:pPr>
        <w:pStyle w:val="TOC2"/>
        <w:rPr>
          <w:rFonts w:ascii="Times New Roman" w:hAnsi="Times New Roman" w:cs="Times New Roman"/>
          <w:noProof/>
          <w:sz w:val="24"/>
          <w:szCs w:val="24"/>
        </w:rPr>
      </w:pPr>
      <w:hyperlink w:anchor="_Toc288657491" w:history="1">
        <w:r w:rsidRPr="00F04FCC">
          <w:rPr>
            <w:rStyle w:val="Hyperlink"/>
          </w:rPr>
          <w:t>4.2</w:t>
        </w:r>
        <w:r>
          <w:rPr>
            <w:rFonts w:ascii="Times New Roman" w:hAnsi="Times New Roman" w:cs="Times New Roman"/>
            <w:noProof/>
            <w:sz w:val="24"/>
            <w:szCs w:val="24"/>
          </w:rPr>
          <w:tab/>
        </w:r>
        <w:r w:rsidRPr="00F04FCC">
          <w:rPr>
            <w:rStyle w:val="Hyperlink"/>
          </w:rPr>
          <w:t>Context Specification Dimension 1: ReportPartyTypeDimension, Dimension 2: MajorityOwnershipAndControlTestsTypeDimension</w:t>
        </w:r>
        <w:r>
          <w:rPr>
            <w:noProof/>
            <w:webHidden/>
          </w:rPr>
          <w:tab/>
        </w:r>
        <w:r>
          <w:rPr>
            <w:noProof/>
            <w:webHidden/>
          </w:rPr>
          <w:fldChar w:fldCharType="begin"/>
        </w:r>
        <w:r>
          <w:rPr>
            <w:noProof/>
            <w:webHidden/>
          </w:rPr>
          <w:instrText xml:space="preserve"> PAGEREF _Toc288657491 \h </w:instrText>
        </w:r>
        <w:r>
          <w:rPr>
            <w:noProof/>
          </w:rPr>
        </w:r>
        <w:r>
          <w:rPr>
            <w:noProof/>
            <w:webHidden/>
          </w:rPr>
          <w:fldChar w:fldCharType="separate"/>
        </w:r>
        <w:r w:rsidR="00E74256">
          <w:rPr>
            <w:noProof/>
            <w:webHidden/>
          </w:rPr>
          <w:t>16</w:t>
        </w:r>
        <w:r>
          <w:rPr>
            <w:noProof/>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492" w:history="1">
        <w:r w:rsidRPr="00F04FCC">
          <w:rPr>
            <w:rStyle w:val="Hyperlink"/>
          </w:rPr>
          <w:t>4.2.1</w:t>
        </w:r>
        <w:r>
          <w:rPr>
            <w:rFonts w:ascii="Times New Roman" w:hAnsi="Times New Roman" w:cs="Times New Roman"/>
            <w:sz w:val="24"/>
            <w:szCs w:val="24"/>
          </w:rPr>
          <w:tab/>
        </w:r>
        <w:r w:rsidRPr="00F04FCC">
          <w:rPr>
            <w:rStyle w:val="Hyperlink"/>
          </w:rPr>
          <w:t>Context instances</w:t>
        </w:r>
        <w:r>
          <w:rPr>
            <w:webHidden/>
          </w:rPr>
          <w:tab/>
        </w:r>
        <w:r>
          <w:rPr>
            <w:webHidden/>
          </w:rPr>
          <w:fldChar w:fldCharType="begin"/>
        </w:r>
        <w:r>
          <w:rPr>
            <w:webHidden/>
          </w:rPr>
          <w:instrText xml:space="preserve"> PAGEREF _Toc288657492 \h </w:instrText>
        </w:r>
        <w:r>
          <w:rPr>
            <w:webHidden/>
          </w:rPr>
          <w:fldChar w:fldCharType="separate"/>
        </w:r>
        <w:r w:rsidR="00E74256">
          <w:rPr>
            <w:webHidden/>
          </w:rPr>
          <w:t>17</w:t>
        </w:r>
        <w:r>
          <w:rPr>
            <w:webHidden/>
          </w:rPr>
          <w:fldChar w:fldCharType="end"/>
        </w:r>
      </w:hyperlink>
    </w:p>
    <w:p w:rsidR="0050081F" w:rsidRDefault="0050081F">
      <w:pPr>
        <w:pStyle w:val="TOC2"/>
        <w:rPr>
          <w:rFonts w:ascii="Times New Roman" w:hAnsi="Times New Roman" w:cs="Times New Roman"/>
          <w:noProof/>
          <w:sz w:val="24"/>
          <w:szCs w:val="24"/>
        </w:rPr>
      </w:pPr>
      <w:hyperlink w:anchor="_Toc288657493" w:history="1">
        <w:r w:rsidRPr="00F04FCC">
          <w:rPr>
            <w:rStyle w:val="Hyperlink"/>
          </w:rPr>
          <w:t>4.3</w:t>
        </w:r>
        <w:r>
          <w:rPr>
            <w:rFonts w:ascii="Times New Roman" w:hAnsi="Times New Roman" w:cs="Times New Roman"/>
            <w:noProof/>
            <w:sz w:val="24"/>
            <w:szCs w:val="24"/>
          </w:rPr>
          <w:tab/>
        </w:r>
        <w:r w:rsidRPr="00F04FCC">
          <w:rPr>
            <w:rStyle w:val="Hyperlink"/>
          </w:rPr>
          <w:t>Context Specification Dimension 1: ReportPartyTypeDimension, Dimension 2: LossGenerationSourceDimension</w:t>
        </w:r>
        <w:r>
          <w:rPr>
            <w:noProof/>
            <w:webHidden/>
          </w:rPr>
          <w:tab/>
        </w:r>
        <w:r>
          <w:rPr>
            <w:noProof/>
            <w:webHidden/>
          </w:rPr>
          <w:fldChar w:fldCharType="begin"/>
        </w:r>
        <w:r>
          <w:rPr>
            <w:noProof/>
            <w:webHidden/>
          </w:rPr>
          <w:instrText xml:space="preserve"> PAGEREF _Toc288657493 \h </w:instrText>
        </w:r>
        <w:r>
          <w:rPr>
            <w:noProof/>
          </w:rPr>
        </w:r>
        <w:r>
          <w:rPr>
            <w:noProof/>
            <w:webHidden/>
          </w:rPr>
          <w:fldChar w:fldCharType="separate"/>
        </w:r>
        <w:r w:rsidR="00E74256">
          <w:rPr>
            <w:noProof/>
            <w:webHidden/>
          </w:rPr>
          <w:t>18</w:t>
        </w:r>
        <w:r>
          <w:rPr>
            <w:noProof/>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494" w:history="1">
        <w:r w:rsidRPr="00F04FCC">
          <w:rPr>
            <w:rStyle w:val="Hyperlink"/>
          </w:rPr>
          <w:t>4.3.1</w:t>
        </w:r>
        <w:r>
          <w:rPr>
            <w:rFonts w:ascii="Times New Roman" w:hAnsi="Times New Roman" w:cs="Times New Roman"/>
            <w:sz w:val="24"/>
            <w:szCs w:val="24"/>
          </w:rPr>
          <w:tab/>
        </w:r>
        <w:r w:rsidRPr="00F04FCC">
          <w:rPr>
            <w:rStyle w:val="Hyperlink"/>
          </w:rPr>
          <w:t>Context instances</w:t>
        </w:r>
        <w:r>
          <w:rPr>
            <w:webHidden/>
          </w:rPr>
          <w:tab/>
        </w:r>
        <w:r>
          <w:rPr>
            <w:webHidden/>
          </w:rPr>
          <w:fldChar w:fldCharType="begin"/>
        </w:r>
        <w:r>
          <w:rPr>
            <w:webHidden/>
          </w:rPr>
          <w:instrText xml:space="preserve"> PAGEREF _Toc288657494 \h </w:instrText>
        </w:r>
        <w:r>
          <w:rPr>
            <w:webHidden/>
          </w:rPr>
          <w:fldChar w:fldCharType="separate"/>
        </w:r>
        <w:r w:rsidR="00E74256">
          <w:rPr>
            <w:webHidden/>
          </w:rPr>
          <w:t>19</w:t>
        </w:r>
        <w:r>
          <w:rPr>
            <w:webHidden/>
          </w:rPr>
          <w:fldChar w:fldCharType="end"/>
        </w:r>
      </w:hyperlink>
    </w:p>
    <w:p w:rsidR="0050081F" w:rsidRDefault="0050081F">
      <w:pPr>
        <w:pStyle w:val="TOC2"/>
        <w:rPr>
          <w:rFonts w:ascii="Times New Roman" w:hAnsi="Times New Roman" w:cs="Times New Roman"/>
          <w:noProof/>
          <w:sz w:val="24"/>
          <w:szCs w:val="24"/>
        </w:rPr>
      </w:pPr>
      <w:hyperlink w:anchor="_Toc288657495" w:history="1">
        <w:r w:rsidRPr="00F04FCC">
          <w:rPr>
            <w:rStyle w:val="Hyperlink"/>
          </w:rPr>
          <w:t>4.4</w:t>
        </w:r>
        <w:r>
          <w:rPr>
            <w:rFonts w:ascii="Times New Roman" w:hAnsi="Times New Roman" w:cs="Times New Roman"/>
            <w:noProof/>
            <w:sz w:val="24"/>
            <w:szCs w:val="24"/>
          </w:rPr>
          <w:tab/>
        </w:r>
        <w:r w:rsidRPr="00F04FCC">
          <w:rPr>
            <w:rStyle w:val="Hyperlink"/>
          </w:rPr>
          <w:t>Context Specification Dimension 1: ReportPartyTypeDimension, Dimension 2: RelativePeriodDurationDimension</w:t>
        </w:r>
        <w:r>
          <w:rPr>
            <w:noProof/>
            <w:webHidden/>
          </w:rPr>
          <w:tab/>
        </w:r>
        <w:r>
          <w:rPr>
            <w:noProof/>
            <w:webHidden/>
          </w:rPr>
          <w:fldChar w:fldCharType="begin"/>
        </w:r>
        <w:r>
          <w:rPr>
            <w:noProof/>
            <w:webHidden/>
          </w:rPr>
          <w:instrText xml:space="preserve"> PAGEREF _Toc288657495 \h </w:instrText>
        </w:r>
        <w:r>
          <w:rPr>
            <w:noProof/>
          </w:rPr>
        </w:r>
        <w:r>
          <w:rPr>
            <w:noProof/>
            <w:webHidden/>
          </w:rPr>
          <w:fldChar w:fldCharType="separate"/>
        </w:r>
        <w:r w:rsidR="00E74256">
          <w:rPr>
            <w:noProof/>
            <w:webHidden/>
          </w:rPr>
          <w:t>20</w:t>
        </w:r>
        <w:r>
          <w:rPr>
            <w:noProof/>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496" w:history="1">
        <w:r w:rsidRPr="00F04FCC">
          <w:rPr>
            <w:rStyle w:val="Hyperlink"/>
          </w:rPr>
          <w:t>4.4.1</w:t>
        </w:r>
        <w:r>
          <w:rPr>
            <w:rFonts w:ascii="Times New Roman" w:hAnsi="Times New Roman" w:cs="Times New Roman"/>
            <w:sz w:val="24"/>
            <w:szCs w:val="24"/>
          </w:rPr>
          <w:tab/>
        </w:r>
        <w:r w:rsidRPr="00F04FCC">
          <w:rPr>
            <w:rStyle w:val="Hyperlink"/>
          </w:rPr>
          <w:t>Context instances</w:t>
        </w:r>
        <w:r>
          <w:rPr>
            <w:webHidden/>
          </w:rPr>
          <w:tab/>
        </w:r>
        <w:r>
          <w:rPr>
            <w:webHidden/>
          </w:rPr>
          <w:fldChar w:fldCharType="begin"/>
        </w:r>
        <w:r>
          <w:rPr>
            <w:webHidden/>
          </w:rPr>
          <w:instrText xml:space="preserve"> PAGEREF _Toc288657496 \h </w:instrText>
        </w:r>
        <w:r>
          <w:rPr>
            <w:webHidden/>
          </w:rPr>
          <w:fldChar w:fldCharType="separate"/>
        </w:r>
        <w:r w:rsidR="00E74256">
          <w:rPr>
            <w:webHidden/>
          </w:rPr>
          <w:t>21</w:t>
        </w:r>
        <w:r>
          <w:rPr>
            <w:webHidden/>
          </w:rPr>
          <w:fldChar w:fldCharType="end"/>
        </w:r>
      </w:hyperlink>
    </w:p>
    <w:p w:rsidR="0050081F" w:rsidRDefault="0050081F">
      <w:pPr>
        <w:pStyle w:val="TOC1"/>
        <w:tabs>
          <w:tab w:val="left" w:pos="440"/>
        </w:tabs>
        <w:rPr>
          <w:rFonts w:ascii="Times New Roman" w:hAnsi="Times New Roman" w:cs="Times New Roman"/>
          <w:noProof/>
          <w:sz w:val="24"/>
          <w:szCs w:val="24"/>
        </w:rPr>
      </w:pPr>
      <w:hyperlink w:anchor="_Toc288657497" w:history="1">
        <w:r w:rsidRPr="00F04FCC">
          <w:rPr>
            <w:rStyle w:val="Hyperlink"/>
          </w:rPr>
          <w:t>5</w:t>
        </w:r>
        <w:r>
          <w:rPr>
            <w:rFonts w:ascii="Times New Roman" w:hAnsi="Times New Roman" w:cs="Times New Roman"/>
            <w:noProof/>
            <w:sz w:val="24"/>
            <w:szCs w:val="24"/>
          </w:rPr>
          <w:tab/>
        </w:r>
        <w:r w:rsidRPr="00F04FCC">
          <w:rPr>
            <w:rStyle w:val="Hyperlink"/>
          </w:rPr>
          <w:t>CONSOLIDATED GROUP Losses schedule interaction Model</w:t>
        </w:r>
        <w:r>
          <w:rPr>
            <w:noProof/>
            <w:webHidden/>
          </w:rPr>
          <w:tab/>
        </w:r>
        <w:r>
          <w:rPr>
            <w:noProof/>
            <w:webHidden/>
          </w:rPr>
          <w:fldChar w:fldCharType="begin"/>
        </w:r>
        <w:r>
          <w:rPr>
            <w:noProof/>
            <w:webHidden/>
          </w:rPr>
          <w:instrText xml:space="preserve"> PAGEREF _Toc288657497 \h </w:instrText>
        </w:r>
        <w:r>
          <w:rPr>
            <w:noProof/>
          </w:rPr>
        </w:r>
        <w:r>
          <w:rPr>
            <w:noProof/>
            <w:webHidden/>
          </w:rPr>
          <w:fldChar w:fldCharType="separate"/>
        </w:r>
        <w:r w:rsidR="00E74256">
          <w:rPr>
            <w:noProof/>
            <w:webHidden/>
          </w:rPr>
          <w:t>22</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98" w:history="1">
        <w:r w:rsidRPr="00F04FCC">
          <w:rPr>
            <w:rStyle w:val="Hyperlink"/>
          </w:rPr>
          <w:t>5.1</w:t>
        </w:r>
        <w:r>
          <w:rPr>
            <w:rFonts w:ascii="Times New Roman" w:hAnsi="Times New Roman" w:cs="Times New Roman"/>
            <w:noProof/>
            <w:sz w:val="24"/>
            <w:szCs w:val="24"/>
          </w:rPr>
          <w:tab/>
        </w:r>
        <w:r w:rsidRPr="00F04FCC">
          <w:rPr>
            <w:rStyle w:val="Hyperlink"/>
          </w:rPr>
          <w:t>message specification</w:t>
        </w:r>
        <w:r>
          <w:rPr>
            <w:noProof/>
            <w:webHidden/>
          </w:rPr>
          <w:tab/>
        </w:r>
        <w:r>
          <w:rPr>
            <w:noProof/>
            <w:webHidden/>
          </w:rPr>
          <w:fldChar w:fldCharType="begin"/>
        </w:r>
        <w:r>
          <w:rPr>
            <w:noProof/>
            <w:webHidden/>
          </w:rPr>
          <w:instrText xml:space="preserve"> PAGEREF _Toc288657498 \h </w:instrText>
        </w:r>
        <w:r>
          <w:rPr>
            <w:noProof/>
          </w:rPr>
        </w:r>
        <w:r>
          <w:rPr>
            <w:noProof/>
            <w:webHidden/>
          </w:rPr>
          <w:fldChar w:fldCharType="separate"/>
        </w:r>
        <w:r w:rsidR="00E74256">
          <w:rPr>
            <w:noProof/>
            <w:webHidden/>
          </w:rPr>
          <w:t>22</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499" w:history="1">
        <w:r w:rsidRPr="00F04FCC">
          <w:rPr>
            <w:rStyle w:val="Hyperlink"/>
          </w:rPr>
          <w:t>5.2</w:t>
        </w:r>
        <w:r>
          <w:rPr>
            <w:rFonts w:ascii="Times New Roman" w:hAnsi="Times New Roman" w:cs="Times New Roman"/>
            <w:noProof/>
            <w:sz w:val="24"/>
            <w:szCs w:val="24"/>
          </w:rPr>
          <w:tab/>
        </w:r>
        <w:r w:rsidRPr="00F04FCC">
          <w:rPr>
            <w:rStyle w:val="Hyperlink"/>
          </w:rPr>
          <w:t>Service Summary</w:t>
        </w:r>
        <w:r>
          <w:rPr>
            <w:noProof/>
            <w:webHidden/>
          </w:rPr>
          <w:tab/>
        </w:r>
        <w:r>
          <w:rPr>
            <w:noProof/>
            <w:webHidden/>
          </w:rPr>
          <w:fldChar w:fldCharType="begin"/>
        </w:r>
        <w:r>
          <w:rPr>
            <w:noProof/>
            <w:webHidden/>
          </w:rPr>
          <w:instrText xml:space="preserve"> PAGEREF _Toc288657499 \h </w:instrText>
        </w:r>
        <w:r>
          <w:rPr>
            <w:noProof/>
          </w:rPr>
        </w:r>
        <w:r>
          <w:rPr>
            <w:noProof/>
            <w:webHidden/>
          </w:rPr>
          <w:fldChar w:fldCharType="separate"/>
        </w:r>
        <w:r w:rsidR="00E74256">
          <w:rPr>
            <w:noProof/>
            <w:webHidden/>
          </w:rPr>
          <w:t>22</w:t>
        </w:r>
        <w:r>
          <w:rPr>
            <w:noProof/>
            <w:webHidden/>
          </w:rPr>
          <w:fldChar w:fldCharType="end"/>
        </w:r>
      </w:hyperlink>
    </w:p>
    <w:p w:rsidR="0050081F" w:rsidRDefault="0050081F">
      <w:pPr>
        <w:pStyle w:val="TOC2"/>
        <w:rPr>
          <w:rFonts w:ascii="Times New Roman" w:hAnsi="Times New Roman" w:cs="Times New Roman"/>
          <w:noProof/>
          <w:sz w:val="24"/>
          <w:szCs w:val="24"/>
        </w:rPr>
      </w:pPr>
      <w:hyperlink w:anchor="_Toc288657500" w:history="1">
        <w:r w:rsidRPr="00F04FCC">
          <w:rPr>
            <w:rStyle w:val="Hyperlink"/>
          </w:rPr>
          <w:t>5.3</w:t>
        </w:r>
        <w:r>
          <w:rPr>
            <w:rFonts w:ascii="Times New Roman" w:hAnsi="Times New Roman" w:cs="Times New Roman"/>
            <w:noProof/>
            <w:sz w:val="24"/>
            <w:szCs w:val="24"/>
          </w:rPr>
          <w:tab/>
        </w:r>
        <w:r w:rsidRPr="00F04FCC">
          <w:rPr>
            <w:rStyle w:val="Hyperlink"/>
          </w:rPr>
          <w:t>CGLS LODGE Specifications</w:t>
        </w:r>
        <w:r>
          <w:rPr>
            <w:noProof/>
            <w:webHidden/>
          </w:rPr>
          <w:tab/>
        </w:r>
        <w:r>
          <w:rPr>
            <w:noProof/>
            <w:webHidden/>
          </w:rPr>
          <w:fldChar w:fldCharType="begin"/>
        </w:r>
        <w:r>
          <w:rPr>
            <w:noProof/>
            <w:webHidden/>
          </w:rPr>
          <w:instrText xml:space="preserve"> PAGEREF _Toc288657500 \h </w:instrText>
        </w:r>
        <w:r>
          <w:rPr>
            <w:noProof/>
          </w:rPr>
        </w:r>
        <w:r>
          <w:rPr>
            <w:noProof/>
            <w:webHidden/>
          </w:rPr>
          <w:fldChar w:fldCharType="separate"/>
        </w:r>
        <w:r w:rsidR="00E74256">
          <w:rPr>
            <w:noProof/>
            <w:webHidden/>
          </w:rPr>
          <w:t>22</w:t>
        </w:r>
        <w:r>
          <w:rPr>
            <w:noProof/>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501" w:history="1">
        <w:r w:rsidRPr="00F04FCC">
          <w:rPr>
            <w:rStyle w:val="Hyperlink"/>
          </w:rPr>
          <w:t>5.3.1</w:t>
        </w:r>
        <w:r>
          <w:rPr>
            <w:rFonts w:ascii="Times New Roman" w:hAnsi="Times New Roman" w:cs="Times New Roman"/>
            <w:sz w:val="24"/>
            <w:szCs w:val="24"/>
          </w:rPr>
          <w:tab/>
        </w:r>
        <w:r w:rsidRPr="00F04FCC">
          <w:rPr>
            <w:rStyle w:val="Hyperlink"/>
          </w:rPr>
          <w:t>CGLS.LODGE Request - Message</w:t>
        </w:r>
        <w:r>
          <w:rPr>
            <w:webHidden/>
          </w:rPr>
          <w:tab/>
        </w:r>
        <w:r>
          <w:rPr>
            <w:webHidden/>
          </w:rPr>
          <w:fldChar w:fldCharType="begin"/>
        </w:r>
        <w:r>
          <w:rPr>
            <w:webHidden/>
          </w:rPr>
          <w:instrText xml:space="preserve"> PAGEREF _Toc288657501 \h </w:instrText>
        </w:r>
        <w:r>
          <w:rPr>
            <w:webHidden/>
          </w:rPr>
          <w:fldChar w:fldCharType="separate"/>
        </w:r>
        <w:r w:rsidR="00E74256">
          <w:rPr>
            <w:webHidden/>
          </w:rPr>
          <w:t>22</w:t>
        </w:r>
        <w:r>
          <w:rPr>
            <w:webHidden/>
          </w:rPr>
          <w:fldChar w:fldCharType="end"/>
        </w:r>
      </w:hyperlink>
    </w:p>
    <w:p w:rsidR="0050081F" w:rsidRDefault="0050081F">
      <w:pPr>
        <w:pStyle w:val="TOC4"/>
        <w:tabs>
          <w:tab w:val="left" w:pos="1680"/>
        </w:tabs>
        <w:rPr>
          <w:rFonts w:ascii="Times New Roman" w:hAnsi="Times New Roman" w:cs="Times New Roman"/>
          <w:noProof/>
          <w:sz w:val="24"/>
          <w:szCs w:val="24"/>
        </w:rPr>
      </w:pPr>
      <w:hyperlink w:anchor="_Toc288657502" w:history="1">
        <w:r w:rsidRPr="00F04FCC">
          <w:rPr>
            <w:rStyle w:val="Hyperlink"/>
          </w:rPr>
          <w:t>5.3.1.1</w:t>
        </w:r>
        <w:r>
          <w:rPr>
            <w:rFonts w:ascii="Times New Roman" w:hAnsi="Times New Roman" w:cs="Times New Roman"/>
            <w:noProof/>
            <w:sz w:val="24"/>
            <w:szCs w:val="24"/>
          </w:rPr>
          <w:tab/>
        </w:r>
        <w:r w:rsidRPr="00F04FCC">
          <w:rPr>
            <w:rStyle w:val="Hyperlink"/>
          </w:rPr>
          <w:t>Discoverable Taxonomy Set References</w:t>
        </w:r>
        <w:r>
          <w:rPr>
            <w:noProof/>
            <w:webHidden/>
          </w:rPr>
          <w:tab/>
        </w:r>
        <w:r>
          <w:rPr>
            <w:noProof/>
            <w:webHidden/>
          </w:rPr>
          <w:fldChar w:fldCharType="begin"/>
        </w:r>
        <w:r>
          <w:rPr>
            <w:noProof/>
            <w:webHidden/>
          </w:rPr>
          <w:instrText xml:space="preserve"> PAGEREF _Toc288657502 \h </w:instrText>
        </w:r>
        <w:r>
          <w:rPr>
            <w:noProof/>
          </w:rPr>
        </w:r>
        <w:r>
          <w:rPr>
            <w:noProof/>
            <w:webHidden/>
          </w:rPr>
          <w:fldChar w:fldCharType="separate"/>
        </w:r>
        <w:r w:rsidR="00E74256">
          <w:rPr>
            <w:noProof/>
            <w:webHidden/>
          </w:rPr>
          <w:t>22</w:t>
        </w:r>
        <w:r>
          <w:rPr>
            <w:noProof/>
            <w:webHidden/>
          </w:rPr>
          <w:fldChar w:fldCharType="end"/>
        </w:r>
      </w:hyperlink>
    </w:p>
    <w:p w:rsidR="0050081F" w:rsidRDefault="0050081F">
      <w:pPr>
        <w:pStyle w:val="TOC4"/>
        <w:tabs>
          <w:tab w:val="left" w:pos="1680"/>
        </w:tabs>
        <w:rPr>
          <w:rFonts w:ascii="Times New Roman" w:hAnsi="Times New Roman" w:cs="Times New Roman"/>
          <w:noProof/>
          <w:sz w:val="24"/>
          <w:szCs w:val="24"/>
        </w:rPr>
      </w:pPr>
      <w:hyperlink w:anchor="_Toc288657503" w:history="1">
        <w:r w:rsidRPr="00F04FCC">
          <w:rPr>
            <w:rStyle w:val="Hyperlink"/>
          </w:rPr>
          <w:t>5.3.1.2</w:t>
        </w:r>
        <w:r>
          <w:rPr>
            <w:rFonts w:ascii="Times New Roman" w:hAnsi="Times New Roman" w:cs="Times New Roman"/>
            <w:noProof/>
            <w:sz w:val="24"/>
            <w:szCs w:val="24"/>
          </w:rPr>
          <w:tab/>
        </w:r>
        <w:r w:rsidRPr="00F04FCC">
          <w:rPr>
            <w:rStyle w:val="Hyperlink"/>
          </w:rPr>
          <w:t>Standard Business Document Header Content</w:t>
        </w:r>
        <w:r>
          <w:rPr>
            <w:noProof/>
            <w:webHidden/>
          </w:rPr>
          <w:tab/>
        </w:r>
        <w:r>
          <w:rPr>
            <w:noProof/>
            <w:webHidden/>
          </w:rPr>
          <w:fldChar w:fldCharType="begin"/>
        </w:r>
        <w:r>
          <w:rPr>
            <w:noProof/>
            <w:webHidden/>
          </w:rPr>
          <w:instrText xml:space="preserve"> PAGEREF _Toc288657503 \h </w:instrText>
        </w:r>
        <w:r>
          <w:rPr>
            <w:noProof/>
          </w:rPr>
        </w:r>
        <w:r>
          <w:rPr>
            <w:noProof/>
            <w:webHidden/>
          </w:rPr>
          <w:fldChar w:fldCharType="separate"/>
        </w:r>
        <w:r w:rsidR="00E74256">
          <w:rPr>
            <w:noProof/>
            <w:webHidden/>
          </w:rPr>
          <w:t>23</w:t>
        </w:r>
        <w:r>
          <w:rPr>
            <w:noProof/>
            <w:webHidden/>
          </w:rPr>
          <w:fldChar w:fldCharType="end"/>
        </w:r>
      </w:hyperlink>
    </w:p>
    <w:p w:rsidR="0050081F" w:rsidRDefault="0050081F">
      <w:pPr>
        <w:pStyle w:val="TOC4"/>
        <w:tabs>
          <w:tab w:val="left" w:pos="1680"/>
        </w:tabs>
        <w:rPr>
          <w:rFonts w:ascii="Times New Roman" w:hAnsi="Times New Roman" w:cs="Times New Roman"/>
          <w:noProof/>
          <w:sz w:val="24"/>
          <w:szCs w:val="24"/>
        </w:rPr>
      </w:pPr>
      <w:hyperlink w:anchor="_Toc288657504" w:history="1">
        <w:r w:rsidRPr="00F04FCC">
          <w:rPr>
            <w:rStyle w:val="Hyperlink"/>
          </w:rPr>
          <w:t>5.3.1.3</w:t>
        </w:r>
        <w:r>
          <w:rPr>
            <w:rFonts w:ascii="Times New Roman" w:hAnsi="Times New Roman" w:cs="Times New Roman"/>
            <w:noProof/>
            <w:sz w:val="24"/>
            <w:szCs w:val="24"/>
          </w:rPr>
          <w:tab/>
        </w:r>
        <w:r w:rsidRPr="00F04FCC">
          <w:rPr>
            <w:rStyle w:val="Hyperlink"/>
          </w:rPr>
          <w:t>Standard Business Document Body Content</w:t>
        </w:r>
        <w:r>
          <w:rPr>
            <w:noProof/>
            <w:webHidden/>
          </w:rPr>
          <w:tab/>
        </w:r>
        <w:r>
          <w:rPr>
            <w:noProof/>
            <w:webHidden/>
          </w:rPr>
          <w:fldChar w:fldCharType="begin"/>
        </w:r>
        <w:r>
          <w:rPr>
            <w:noProof/>
            <w:webHidden/>
          </w:rPr>
          <w:instrText xml:space="preserve"> PAGEREF _Toc288657504 \h </w:instrText>
        </w:r>
        <w:r>
          <w:rPr>
            <w:noProof/>
          </w:rPr>
        </w:r>
        <w:r>
          <w:rPr>
            <w:noProof/>
            <w:webHidden/>
          </w:rPr>
          <w:fldChar w:fldCharType="separate"/>
        </w:r>
        <w:r w:rsidR="00E74256">
          <w:rPr>
            <w:noProof/>
            <w:webHidden/>
          </w:rPr>
          <w:t>23</w:t>
        </w:r>
        <w:r>
          <w:rPr>
            <w:noProof/>
            <w:webHidden/>
          </w:rPr>
          <w:fldChar w:fldCharType="end"/>
        </w:r>
      </w:hyperlink>
    </w:p>
    <w:p w:rsidR="0050081F" w:rsidRDefault="0050081F">
      <w:pPr>
        <w:pStyle w:val="TOC3"/>
        <w:tabs>
          <w:tab w:val="left" w:pos="1200"/>
        </w:tabs>
        <w:rPr>
          <w:rFonts w:ascii="Times New Roman" w:hAnsi="Times New Roman" w:cs="Times New Roman"/>
          <w:sz w:val="24"/>
          <w:szCs w:val="24"/>
        </w:rPr>
      </w:pPr>
      <w:hyperlink w:anchor="_Toc288657505" w:history="1">
        <w:r w:rsidRPr="00F04FCC">
          <w:rPr>
            <w:rStyle w:val="Hyperlink"/>
          </w:rPr>
          <w:t>5.3.2</w:t>
        </w:r>
        <w:r>
          <w:rPr>
            <w:rFonts w:ascii="Times New Roman" w:hAnsi="Times New Roman" w:cs="Times New Roman"/>
            <w:sz w:val="24"/>
            <w:szCs w:val="24"/>
          </w:rPr>
          <w:tab/>
        </w:r>
        <w:r w:rsidRPr="00F04FCC">
          <w:rPr>
            <w:rStyle w:val="Hyperlink"/>
          </w:rPr>
          <w:t>CGLS LODGE Response - Message</w:t>
        </w:r>
        <w:r>
          <w:rPr>
            <w:webHidden/>
          </w:rPr>
          <w:tab/>
        </w:r>
        <w:r>
          <w:rPr>
            <w:webHidden/>
          </w:rPr>
          <w:fldChar w:fldCharType="begin"/>
        </w:r>
        <w:r>
          <w:rPr>
            <w:webHidden/>
          </w:rPr>
          <w:instrText xml:space="preserve"> PAGEREF _Toc288657505 \h </w:instrText>
        </w:r>
        <w:r>
          <w:rPr>
            <w:webHidden/>
          </w:rPr>
          <w:fldChar w:fldCharType="separate"/>
        </w:r>
        <w:r w:rsidR="00E74256">
          <w:rPr>
            <w:webHidden/>
          </w:rPr>
          <w:t>38</w:t>
        </w:r>
        <w:r>
          <w:rPr>
            <w:webHidden/>
          </w:rPr>
          <w:fldChar w:fldCharType="end"/>
        </w:r>
      </w:hyperlink>
    </w:p>
    <w:p w:rsidR="0050081F" w:rsidRDefault="0050081F">
      <w:pPr>
        <w:pStyle w:val="TOC4"/>
        <w:tabs>
          <w:tab w:val="left" w:pos="1680"/>
        </w:tabs>
        <w:rPr>
          <w:rFonts w:ascii="Times New Roman" w:hAnsi="Times New Roman" w:cs="Times New Roman"/>
          <w:noProof/>
          <w:sz w:val="24"/>
          <w:szCs w:val="24"/>
        </w:rPr>
      </w:pPr>
      <w:hyperlink w:anchor="_Toc288657506" w:history="1">
        <w:r w:rsidRPr="00F04FCC">
          <w:rPr>
            <w:rStyle w:val="Hyperlink"/>
          </w:rPr>
          <w:t>5.3.2.1</w:t>
        </w:r>
        <w:r>
          <w:rPr>
            <w:rFonts w:ascii="Times New Roman" w:hAnsi="Times New Roman" w:cs="Times New Roman"/>
            <w:noProof/>
            <w:sz w:val="24"/>
            <w:szCs w:val="24"/>
          </w:rPr>
          <w:tab/>
        </w:r>
        <w:r w:rsidRPr="00F04FCC">
          <w:rPr>
            <w:rStyle w:val="Hyperlink"/>
          </w:rPr>
          <w:t>Discoverable Taxonomy Set References</w:t>
        </w:r>
        <w:r>
          <w:rPr>
            <w:noProof/>
            <w:webHidden/>
          </w:rPr>
          <w:tab/>
        </w:r>
        <w:r>
          <w:rPr>
            <w:noProof/>
            <w:webHidden/>
          </w:rPr>
          <w:fldChar w:fldCharType="begin"/>
        </w:r>
        <w:r>
          <w:rPr>
            <w:noProof/>
            <w:webHidden/>
          </w:rPr>
          <w:instrText xml:space="preserve"> PAGEREF _Toc288657506 \h </w:instrText>
        </w:r>
        <w:r>
          <w:rPr>
            <w:noProof/>
          </w:rPr>
        </w:r>
        <w:r>
          <w:rPr>
            <w:noProof/>
            <w:webHidden/>
          </w:rPr>
          <w:fldChar w:fldCharType="separate"/>
        </w:r>
        <w:r w:rsidR="00E74256">
          <w:rPr>
            <w:noProof/>
            <w:webHidden/>
          </w:rPr>
          <w:t>38</w:t>
        </w:r>
        <w:r>
          <w:rPr>
            <w:noProof/>
            <w:webHidden/>
          </w:rPr>
          <w:fldChar w:fldCharType="end"/>
        </w:r>
      </w:hyperlink>
    </w:p>
    <w:p w:rsidR="0050081F" w:rsidRDefault="0050081F">
      <w:pPr>
        <w:pStyle w:val="TOC4"/>
        <w:tabs>
          <w:tab w:val="left" w:pos="1680"/>
        </w:tabs>
        <w:rPr>
          <w:rFonts w:ascii="Times New Roman" w:hAnsi="Times New Roman" w:cs="Times New Roman"/>
          <w:noProof/>
          <w:sz w:val="24"/>
          <w:szCs w:val="24"/>
        </w:rPr>
      </w:pPr>
      <w:hyperlink w:anchor="_Toc288657507" w:history="1">
        <w:r w:rsidRPr="00F04FCC">
          <w:rPr>
            <w:rStyle w:val="Hyperlink"/>
          </w:rPr>
          <w:t>5.3.2.1</w:t>
        </w:r>
        <w:r>
          <w:rPr>
            <w:rFonts w:ascii="Times New Roman" w:hAnsi="Times New Roman" w:cs="Times New Roman"/>
            <w:noProof/>
            <w:sz w:val="24"/>
            <w:szCs w:val="24"/>
          </w:rPr>
          <w:tab/>
        </w:r>
        <w:r w:rsidRPr="00F04FCC">
          <w:rPr>
            <w:rStyle w:val="Hyperlink"/>
          </w:rPr>
          <w:t>Standard Business Document Header Content</w:t>
        </w:r>
        <w:r>
          <w:rPr>
            <w:noProof/>
            <w:webHidden/>
          </w:rPr>
          <w:tab/>
        </w:r>
        <w:r>
          <w:rPr>
            <w:noProof/>
            <w:webHidden/>
          </w:rPr>
          <w:fldChar w:fldCharType="begin"/>
        </w:r>
        <w:r>
          <w:rPr>
            <w:noProof/>
            <w:webHidden/>
          </w:rPr>
          <w:instrText xml:space="preserve"> PAGEREF _Toc288657507 \h </w:instrText>
        </w:r>
        <w:r>
          <w:rPr>
            <w:noProof/>
          </w:rPr>
        </w:r>
        <w:r>
          <w:rPr>
            <w:noProof/>
            <w:webHidden/>
          </w:rPr>
          <w:fldChar w:fldCharType="separate"/>
        </w:r>
        <w:r w:rsidR="00E74256">
          <w:rPr>
            <w:noProof/>
            <w:webHidden/>
          </w:rPr>
          <w:t>38</w:t>
        </w:r>
        <w:r>
          <w:rPr>
            <w:noProof/>
            <w:webHidden/>
          </w:rPr>
          <w:fldChar w:fldCharType="end"/>
        </w:r>
      </w:hyperlink>
    </w:p>
    <w:p w:rsidR="0050081F" w:rsidRDefault="0050081F">
      <w:pPr>
        <w:pStyle w:val="TOC4"/>
        <w:tabs>
          <w:tab w:val="left" w:pos="1680"/>
        </w:tabs>
        <w:rPr>
          <w:rFonts w:ascii="Times New Roman" w:hAnsi="Times New Roman" w:cs="Times New Roman"/>
          <w:noProof/>
          <w:sz w:val="24"/>
          <w:szCs w:val="24"/>
        </w:rPr>
      </w:pPr>
      <w:hyperlink w:anchor="_Toc288657508" w:history="1">
        <w:r w:rsidRPr="00F04FCC">
          <w:rPr>
            <w:rStyle w:val="Hyperlink"/>
          </w:rPr>
          <w:t>5.3.2.2</w:t>
        </w:r>
        <w:r>
          <w:rPr>
            <w:rFonts w:ascii="Times New Roman" w:hAnsi="Times New Roman" w:cs="Times New Roman"/>
            <w:noProof/>
            <w:sz w:val="24"/>
            <w:szCs w:val="24"/>
          </w:rPr>
          <w:tab/>
        </w:r>
        <w:r w:rsidRPr="00F04FCC">
          <w:rPr>
            <w:rStyle w:val="Hyperlink"/>
          </w:rPr>
          <w:t>Standard Business Document Body Content</w:t>
        </w:r>
        <w:r>
          <w:rPr>
            <w:noProof/>
            <w:webHidden/>
          </w:rPr>
          <w:tab/>
        </w:r>
        <w:r>
          <w:rPr>
            <w:noProof/>
            <w:webHidden/>
          </w:rPr>
          <w:fldChar w:fldCharType="begin"/>
        </w:r>
        <w:r>
          <w:rPr>
            <w:noProof/>
            <w:webHidden/>
          </w:rPr>
          <w:instrText xml:space="preserve"> PAGEREF _Toc288657508 \h </w:instrText>
        </w:r>
        <w:r>
          <w:rPr>
            <w:noProof/>
          </w:rPr>
        </w:r>
        <w:r>
          <w:rPr>
            <w:noProof/>
            <w:webHidden/>
          </w:rPr>
          <w:fldChar w:fldCharType="separate"/>
        </w:r>
        <w:r w:rsidR="00E74256">
          <w:rPr>
            <w:noProof/>
            <w:webHidden/>
          </w:rPr>
          <w:t>39</w:t>
        </w:r>
        <w:r>
          <w:rPr>
            <w:noProof/>
            <w:webHidden/>
          </w:rPr>
          <w:fldChar w:fldCharType="end"/>
        </w:r>
      </w:hyperlink>
    </w:p>
    <w:p w:rsidR="0050081F" w:rsidRDefault="0050081F">
      <w:pPr>
        <w:pStyle w:val="TOC1"/>
        <w:rPr>
          <w:rFonts w:ascii="Times New Roman" w:hAnsi="Times New Roman" w:cs="Times New Roman"/>
          <w:noProof/>
          <w:sz w:val="24"/>
          <w:szCs w:val="24"/>
        </w:rPr>
      </w:pPr>
      <w:hyperlink w:anchor="_Toc288657509" w:history="1">
        <w:r w:rsidRPr="00F04FCC">
          <w:rPr>
            <w:rStyle w:val="Hyperlink"/>
          </w:rPr>
          <w:t>Appendix A – The Message Content Table Explained</w:t>
        </w:r>
        <w:r>
          <w:rPr>
            <w:noProof/>
            <w:webHidden/>
          </w:rPr>
          <w:tab/>
        </w:r>
        <w:r>
          <w:rPr>
            <w:noProof/>
            <w:webHidden/>
          </w:rPr>
          <w:fldChar w:fldCharType="begin"/>
        </w:r>
        <w:r>
          <w:rPr>
            <w:noProof/>
            <w:webHidden/>
          </w:rPr>
          <w:instrText xml:space="preserve"> PAGEREF _Toc288657509 \h </w:instrText>
        </w:r>
        <w:r>
          <w:rPr>
            <w:noProof/>
          </w:rPr>
        </w:r>
        <w:r>
          <w:rPr>
            <w:noProof/>
            <w:webHidden/>
          </w:rPr>
          <w:fldChar w:fldCharType="separate"/>
        </w:r>
        <w:r w:rsidR="00E74256">
          <w:rPr>
            <w:noProof/>
            <w:webHidden/>
          </w:rPr>
          <w:t>40</w:t>
        </w:r>
        <w:r>
          <w:rPr>
            <w:noProof/>
            <w:webHidden/>
          </w:rPr>
          <w:fldChar w:fldCharType="end"/>
        </w:r>
      </w:hyperlink>
    </w:p>
    <w:p w:rsidR="0050081F" w:rsidRDefault="0050081F">
      <w:pPr>
        <w:pStyle w:val="TOC1"/>
        <w:rPr>
          <w:rFonts w:ascii="Times New Roman" w:hAnsi="Times New Roman" w:cs="Times New Roman"/>
          <w:noProof/>
          <w:sz w:val="24"/>
          <w:szCs w:val="24"/>
        </w:rPr>
      </w:pPr>
      <w:hyperlink w:anchor="_Toc288657510" w:history="1">
        <w:r w:rsidRPr="00F04FCC">
          <w:rPr>
            <w:rStyle w:val="Hyperlink"/>
            <w:lang w:val="en-US"/>
          </w:rPr>
          <w:t>Appendix B – Structured English</w:t>
        </w:r>
        <w:r>
          <w:rPr>
            <w:noProof/>
            <w:webHidden/>
          </w:rPr>
          <w:tab/>
        </w:r>
        <w:r>
          <w:rPr>
            <w:noProof/>
            <w:webHidden/>
          </w:rPr>
          <w:fldChar w:fldCharType="begin"/>
        </w:r>
        <w:r>
          <w:rPr>
            <w:noProof/>
            <w:webHidden/>
          </w:rPr>
          <w:instrText xml:space="preserve"> PAGEREF _Toc288657510 \h </w:instrText>
        </w:r>
        <w:r>
          <w:rPr>
            <w:noProof/>
          </w:rPr>
        </w:r>
        <w:r>
          <w:rPr>
            <w:noProof/>
            <w:webHidden/>
          </w:rPr>
          <w:fldChar w:fldCharType="separate"/>
        </w:r>
        <w:r w:rsidR="00E74256">
          <w:rPr>
            <w:noProof/>
            <w:webHidden/>
          </w:rPr>
          <w:t>43</w:t>
        </w:r>
        <w:r>
          <w:rPr>
            <w:noProof/>
            <w:webHidden/>
          </w:rPr>
          <w:fldChar w:fldCharType="end"/>
        </w:r>
      </w:hyperlink>
    </w:p>
    <w:p w:rsidR="0050081F" w:rsidRDefault="0050081F">
      <w:pPr>
        <w:pStyle w:val="TOC1"/>
        <w:rPr>
          <w:rFonts w:ascii="Times New Roman" w:hAnsi="Times New Roman" w:cs="Times New Roman"/>
          <w:noProof/>
          <w:sz w:val="24"/>
          <w:szCs w:val="24"/>
        </w:rPr>
      </w:pPr>
      <w:hyperlink w:anchor="_Toc288657511" w:history="1">
        <w:r w:rsidRPr="00F04FCC">
          <w:rPr>
            <w:rStyle w:val="Hyperlink"/>
            <w:lang w:val="en-US"/>
          </w:rPr>
          <w:t xml:space="preserve">Appendix C – </w:t>
        </w:r>
        <w:r w:rsidRPr="00F04FCC">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_Toc288657511 \h </w:instrText>
        </w:r>
        <w:r>
          <w:rPr>
            <w:noProof/>
          </w:rPr>
        </w:r>
        <w:r>
          <w:rPr>
            <w:noProof/>
            <w:webHidden/>
          </w:rPr>
          <w:fldChar w:fldCharType="separate"/>
        </w:r>
        <w:r w:rsidR="00E74256">
          <w:rPr>
            <w:noProof/>
            <w:webHidden/>
          </w:rPr>
          <w:t>49</w:t>
        </w:r>
        <w:r>
          <w:rPr>
            <w:noProof/>
            <w:webHidden/>
          </w:rPr>
          <w:fldChar w:fldCharType="end"/>
        </w:r>
      </w:hyperlink>
    </w:p>
    <w:p w:rsidR="00BA43CC" w:rsidRPr="009B06E0" w:rsidRDefault="000C6567" w:rsidP="00F03009">
      <w:pPr>
        <w:pStyle w:val="StyleMaintext"/>
        <w:rPr>
          <w:lang w:val="en-AU"/>
        </w:rPr>
      </w:pPr>
      <w:r w:rsidRPr="009B06E0">
        <w:rPr>
          <w:lang w:val="en-AU"/>
        </w:rPr>
        <w:fldChar w:fldCharType="end"/>
      </w:r>
    </w:p>
    <w:p w:rsidR="00BA43CC" w:rsidRPr="009B06E0" w:rsidRDefault="00BE65FE" w:rsidP="00BA43CC">
      <w:pPr>
        <w:spacing w:after="120"/>
        <w:rPr>
          <w:rFonts w:cs="Arial"/>
          <w:sz w:val="36"/>
          <w:szCs w:val="36"/>
        </w:rPr>
      </w:pPr>
      <w:r>
        <w:rPr>
          <w:rFonts w:cs="Arial"/>
          <w:sz w:val="36"/>
          <w:szCs w:val="36"/>
        </w:rPr>
        <w:br w:type="page"/>
      </w:r>
      <w:r w:rsidR="00BA43CC" w:rsidRPr="009B06E0">
        <w:rPr>
          <w:rFonts w:cs="Arial"/>
          <w:sz w:val="36"/>
          <w:szCs w:val="36"/>
        </w:rPr>
        <w:lastRenderedPageBreak/>
        <w:t>Terminology</w:t>
      </w:r>
    </w:p>
    <w:p w:rsidR="001D1E83" w:rsidRDefault="00BA43CC" w:rsidP="001D1E83">
      <w:r w:rsidRPr="009B06E0">
        <w:rPr>
          <w:rFonts w:cs="Arial"/>
          <w:szCs w:val="22"/>
        </w:rPr>
        <w:t xml:space="preserve">For definition of the terminology and acronyms used within this document please refer to the glossary on the SBR website – Click </w:t>
      </w:r>
      <w:r w:rsidR="00B934BE" w:rsidRPr="009B06E0">
        <w:t xml:space="preserve">here </w:t>
      </w:r>
    </w:p>
    <w:p w:rsidR="001D1E83" w:rsidRDefault="001D1E83" w:rsidP="001D1E83"/>
    <w:p w:rsidR="001D1E83" w:rsidRDefault="00CF5D40" w:rsidP="001D1E83">
      <w:pPr>
        <w:rPr>
          <w:rFonts w:cs="Arial"/>
          <w:szCs w:val="22"/>
        </w:rPr>
      </w:pPr>
      <w:hyperlink r:id="rId21" w:history="1">
        <w:r w:rsidRPr="00DF6465">
          <w:rPr>
            <w:rStyle w:val="Hyperlink"/>
          </w:rPr>
          <w:t>https://ww</w:t>
        </w:r>
        <w:r w:rsidRPr="00DF6465">
          <w:rPr>
            <w:rStyle w:val="Hyperlink"/>
          </w:rPr>
          <w:t>w</w:t>
        </w:r>
        <w:r w:rsidRPr="00DF6465">
          <w:rPr>
            <w:rStyle w:val="Hyperlink"/>
          </w:rPr>
          <w:t>.sbr.go</w:t>
        </w:r>
        <w:r w:rsidRPr="00DF6465">
          <w:rPr>
            <w:rStyle w:val="Hyperlink"/>
          </w:rPr>
          <w:t>v</w:t>
        </w:r>
        <w:r w:rsidRPr="00DF6465">
          <w:rPr>
            <w:rStyle w:val="Hyperlink"/>
          </w:rPr>
          <w:t>.</w:t>
        </w:r>
        <w:r w:rsidRPr="00DF6465">
          <w:rPr>
            <w:rStyle w:val="Hyperlink"/>
          </w:rPr>
          <w:t>au/content/pu</w:t>
        </w:r>
        <w:r w:rsidRPr="00DF6465">
          <w:rPr>
            <w:rStyle w:val="Hyperlink"/>
          </w:rPr>
          <w:t>b</w:t>
        </w:r>
        <w:r w:rsidRPr="00DF6465">
          <w:rPr>
            <w:rStyle w:val="Hyperlink"/>
          </w:rPr>
          <w:t>lic/help/glossary</w:t>
        </w:r>
      </w:hyperlink>
      <w:r>
        <w:rPr>
          <w:b/>
          <w:noProof/>
        </w:rPr>
        <w:t xml:space="preserve"> </w:t>
      </w:r>
    </w:p>
    <w:p w:rsidR="001D1E83" w:rsidRDefault="001D1E83" w:rsidP="001D1E83">
      <w:pPr>
        <w:rPr>
          <w:rFonts w:cs="Arial"/>
          <w:szCs w:val="22"/>
        </w:rPr>
      </w:pPr>
    </w:p>
    <w:p w:rsidR="0044414E" w:rsidRPr="009B06E0" w:rsidRDefault="001D1E83" w:rsidP="001D1E83">
      <w:pPr>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r w:rsidR="0044414E" w:rsidRPr="009B06E0">
        <w:rPr>
          <w:color w:val="000000"/>
          <w:szCs w:val="22"/>
        </w:rPr>
        <w:t>”.</w:t>
      </w:r>
    </w:p>
    <w:p w:rsidR="00BA43CC" w:rsidRPr="009B06E0" w:rsidRDefault="00BA43CC" w:rsidP="00BA43CC">
      <w:pPr>
        <w:rPr>
          <w:rFonts w:cs="Arial"/>
        </w:rPr>
      </w:pPr>
    </w:p>
    <w:p w:rsidR="00BA43CC" w:rsidRPr="009B06E0" w:rsidRDefault="00BA43CC" w:rsidP="00BA43CC">
      <w:pPr>
        <w:pStyle w:val="Head1"/>
      </w:pPr>
      <w:bookmarkStart w:id="3" w:name="_Toc288657465"/>
      <w:r w:rsidRPr="009B06E0">
        <w:lastRenderedPageBreak/>
        <w:t>Introduction</w:t>
      </w:r>
      <w:bookmarkEnd w:id="3"/>
    </w:p>
    <w:p w:rsidR="00BA43CC" w:rsidRPr="009B06E0" w:rsidRDefault="00BA43CC" w:rsidP="00BA43CC">
      <w:pPr>
        <w:pStyle w:val="Head2"/>
      </w:pPr>
      <w:bookmarkStart w:id="4" w:name="_Toc203783465"/>
      <w:bookmarkStart w:id="5" w:name="_Toc288657466"/>
      <w:r w:rsidRPr="009B06E0">
        <w:t>Purpose</w:t>
      </w:r>
      <w:bookmarkEnd w:id="4"/>
      <w:bookmarkEnd w:id="5"/>
    </w:p>
    <w:p w:rsidR="00620CF4" w:rsidRDefault="00620CF4" w:rsidP="00620CF4">
      <w:pPr>
        <w:pStyle w:val="ListContinue2"/>
      </w:pPr>
      <w:bookmarkStart w:id="6" w:name="_Toc231632936"/>
      <w:bookmarkStart w:id="7" w:name="_Toc231632938"/>
      <w:bookmarkStart w:id="8" w:name="_Toc226473065"/>
      <w:bookmarkEnd w:id="6"/>
      <w:bookmarkEnd w:id="7"/>
      <w:r w:rsidRPr="00542C3D">
        <w:t xml:space="preserve">The purpose of this document is to support </w:t>
      </w:r>
      <w:r>
        <w:t xml:space="preserve">the </w:t>
      </w:r>
      <w:r w:rsidRPr="00542C3D">
        <w:t xml:space="preserve">software </w:t>
      </w:r>
      <w:r>
        <w:t>developer</w:t>
      </w:r>
      <w:r w:rsidRPr="00542C3D">
        <w:t xml:space="preserve"> in the implementation of the SBR </w:t>
      </w:r>
      <w:r w:rsidR="00A90576">
        <w:t xml:space="preserve">Consolidated Group </w:t>
      </w:r>
      <w:r>
        <w:t>Losses Schedule (</w:t>
      </w:r>
      <w:r w:rsidR="00A90576">
        <w:t>CG</w:t>
      </w:r>
      <w:r>
        <w:t xml:space="preserve">LS) reporting service for </w:t>
      </w:r>
      <w:r w:rsidRPr="00AF6CDF">
        <w:t xml:space="preserve">the </w:t>
      </w:r>
      <w:r w:rsidRPr="00AF6CDF">
        <w:rPr>
          <w:i/>
        </w:rPr>
        <w:t>Australian Taxation Office (</w:t>
      </w:r>
      <w:r>
        <w:rPr>
          <w:i/>
        </w:rPr>
        <w:t>ATO</w:t>
      </w:r>
      <w:r w:rsidRPr="00AF6CDF">
        <w:rPr>
          <w:i/>
        </w:rPr>
        <w:t>).</w:t>
      </w:r>
      <w:r w:rsidRPr="00AF6CDF">
        <w:t xml:space="preserve"> </w:t>
      </w:r>
    </w:p>
    <w:p w:rsidR="00620CF4" w:rsidRDefault="00620CF4" w:rsidP="00620CF4">
      <w:pPr>
        <w:pStyle w:val="Maintext"/>
        <w:spacing w:before="120" w:after="120"/>
        <w:ind w:left="565"/>
        <w:rPr>
          <w:rFonts w:cs="Arial"/>
        </w:rPr>
      </w:pPr>
      <w:r>
        <w:rPr>
          <w:rFonts w:cs="Arial"/>
        </w:rPr>
        <w:t xml:space="preserve">The </w:t>
      </w:r>
      <w:r w:rsidR="00A90576">
        <w:rPr>
          <w:rFonts w:cs="Arial"/>
        </w:rPr>
        <w:t>CG</w:t>
      </w:r>
      <w:r>
        <w:rPr>
          <w:rFonts w:cs="Arial"/>
        </w:rPr>
        <w:t xml:space="preserve">LS </w:t>
      </w:r>
      <w:r w:rsidRPr="005E13B1">
        <w:rPr>
          <w:rFonts w:cs="Arial"/>
        </w:rPr>
        <w:t xml:space="preserve">cannot be sent in alone. It must accompany </w:t>
      </w:r>
      <w:r>
        <w:rPr>
          <w:rFonts w:cs="Arial"/>
        </w:rPr>
        <w:t xml:space="preserve">one of the below-listed Income Tax Return (ITR) forms: </w:t>
      </w:r>
    </w:p>
    <w:p w:rsidR="00620CF4" w:rsidRDefault="00620CF4" w:rsidP="00380124">
      <w:pPr>
        <w:pStyle w:val="Maintext"/>
        <w:numPr>
          <w:ilvl w:val="0"/>
          <w:numId w:val="23"/>
        </w:numPr>
        <w:tabs>
          <w:tab w:val="clear" w:pos="284"/>
          <w:tab w:val="num" w:pos="849"/>
        </w:tabs>
        <w:spacing w:before="120" w:after="120"/>
        <w:ind w:left="849"/>
        <w:rPr>
          <w:rFonts w:cs="Arial"/>
        </w:rPr>
      </w:pPr>
      <w:r w:rsidRPr="005E13B1">
        <w:rPr>
          <w:rFonts w:cs="Arial"/>
        </w:rPr>
        <w:t xml:space="preserve">Company </w:t>
      </w:r>
      <w:r>
        <w:rPr>
          <w:rFonts w:cs="Arial"/>
        </w:rPr>
        <w:t xml:space="preserve">Return (CTR), </w:t>
      </w:r>
    </w:p>
    <w:p w:rsidR="00620CF4" w:rsidRDefault="00620CF4" w:rsidP="00380124">
      <w:pPr>
        <w:pStyle w:val="Maintext"/>
        <w:numPr>
          <w:ilvl w:val="0"/>
          <w:numId w:val="23"/>
        </w:numPr>
        <w:tabs>
          <w:tab w:val="clear" w:pos="284"/>
          <w:tab w:val="num" w:pos="849"/>
        </w:tabs>
        <w:spacing w:before="120" w:after="120"/>
        <w:ind w:left="849"/>
        <w:rPr>
          <w:rFonts w:cs="Arial"/>
        </w:rPr>
      </w:pPr>
      <w:r>
        <w:rPr>
          <w:rFonts w:cs="Arial"/>
        </w:rPr>
        <w:t xml:space="preserve">Trust Return (TRT), </w:t>
      </w:r>
    </w:p>
    <w:p w:rsidR="00620CF4" w:rsidRDefault="00620CF4" w:rsidP="00380124">
      <w:pPr>
        <w:pStyle w:val="Maintext"/>
        <w:numPr>
          <w:ilvl w:val="0"/>
          <w:numId w:val="23"/>
        </w:numPr>
        <w:tabs>
          <w:tab w:val="clear" w:pos="284"/>
          <w:tab w:val="num" w:pos="849"/>
        </w:tabs>
        <w:spacing w:before="120" w:after="120"/>
        <w:ind w:left="849"/>
        <w:rPr>
          <w:rFonts w:cs="Arial"/>
        </w:rPr>
      </w:pPr>
      <w:r>
        <w:rPr>
          <w:rFonts w:cs="Arial"/>
        </w:rPr>
        <w:t xml:space="preserve">Fund ITR (FITR), or </w:t>
      </w:r>
    </w:p>
    <w:p w:rsidR="00620CF4" w:rsidRDefault="00620CF4" w:rsidP="00380124">
      <w:pPr>
        <w:pStyle w:val="Maintext"/>
        <w:numPr>
          <w:ilvl w:val="0"/>
          <w:numId w:val="23"/>
        </w:numPr>
        <w:tabs>
          <w:tab w:val="clear" w:pos="284"/>
          <w:tab w:val="num" w:pos="849"/>
        </w:tabs>
        <w:spacing w:before="120" w:after="120"/>
        <w:ind w:left="849"/>
        <w:rPr>
          <w:rFonts w:cs="Arial"/>
        </w:rPr>
      </w:pPr>
      <w:r>
        <w:rPr>
          <w:rFonts w:cs="Arial"/>
        </w:rPr>
        <w:t>SMSF Annual Return (SMSFAR).</w:t>
      </w:r>
    </w:p>
    <w:p w:rsidR="00BA43CC" w:rsidRPr="009B06E0" w:rsidRDefault="00BA43CC" w:rsidP="00BA43CC">
      <w:pPr>
        <w:pStyle w:val="Head2"/>
      </w:pPr>
      <w:bookmarkStart w:id="9" w:name="_Toc288657467"/>
      <w:r w:rsidRPr="009B06E0">
        <w:t>Audience and Scope</w:t>
      </w:r>
      <w:bookmarkEnd w:id="9"/>
    </w:p>
    <w:p w:rsidR="00620CF4" w:rsidRPr="00542C3D" w:rsidRDefault="00620CF4" w:rsidP="00620CF4">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r>
        <w:t xml:space="preserve">ATO </w:t>
      </w:r>
      <w:r w:rsidR="00A90576">
        <w:t>CG</w:t>
      </w:r>
      <w:r>
        <w:t xml:space="preserve">LS </w:t>
      </w:r>
      <w:r w:rsidRPr="00542C3D">
        <w:t xml:space="preserve">implementation. </w:t>
      </w:r>
    </w:p>
    <w:p w:rsidR="00BA43CC" w:rsidRDefault="00BA43CC" w:rsidP="00BA43CC">
      <w:pPr>
        <w:pStyle w:val="Head2"/>
      </w:pPr>
      <w:bookmarkStart w:id="10" w:name="_Toc288657468"/>
      <w:r w:rsidRPr="009B06E0">
        <w:t>References</w:t>
      </w:r>
      <w:bookmarkEnd w:id="8"/>
      <w:bookmarkEnd w:id="10"/>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76"/>
        <w:gridCol w:w="2854"/>
        <w:gridCol w:w="5739"/>
      </w:tblGrid>
      <w:tr w:rsidR="00770042" w:rsidTr="00BC1C9C">
        <w:trPr>
          <w:jc w:val="center"/>
        </w:trPr>
        <w:tc>
          <w:tcPr>
            <w:tcW w:w="676" w:type="dxa"/>
            <w:tcBorders>
              <w:top w:val="single" w:sz="4" w:space="0" w:color="auto"/>
              <w:left w:val="single" w:sz="4" w:space="0" w:color="auto"/>
              <w:bottom w:val="single" w:sz="4" w:space="0" w:color="auto"/>
              <w:right w:val="single" w:sz="4" w:space="0" w:color="auto"/>
            </w:tcBorders>
            <w:shd w:val="clear" w:color="auto" w:fill="E6E6E6"/>
          </w:tcPr>
          <w:p w:rsidR="00770042" w:rsidRPr="00124DA9" w:rsidRDefault="00770042" w:rsidP="00BC1C9C">
            <w:pPr>
              <w:pStyle w:val="Head2"/>
              <w:numPr>
                <w:ilvl w:val="0"/>
                <w:numId w:val="0"/>
              </w:numPr>
              <w:spacing w:before="0"/>
              <w:jc w:val="center"/>
              <w:outlineLvl w:val="9"/>
              <w:rPr>
                <w:sz w:val="22"/>
                <w:szCs w:val="22"/>
                <w:lang w:val="en-GB"/>
              </w:rPr>
            </w:pPr>
            <w:r w:rsidRPr="00124DA9">
              <w:rPr>
                <w:sz w:val="22"/>
                <w:szCs w:val="22"/>
                <w:lang w:val="en-GB"/>
              </w:rPr>
              <w:t>Ref</w:t>
            </w:r>
          </w:p>
        </w:tc>
        <w:tc>
          <w:tcPr>
            <w:tcW w:w="2854" w:type="dxa"/>
            <w:tcBorders>
              <w:top w:val="single" w:sz="4" w:space="0" w:color="auto"/>
              <w:left w:val="single" w:sz="4" w:space="0" w:color="auto"/>
              <w:bottom w:val="single" w:sz="4" w:space="0" w:color="auto"/>
              <w:right w:val="single" w:sz="4" w:space="0" w:color="auto"/>
            </w:tcBorders>
            <w:shd w:val="clear" w:color="auto" w:fill="E6E6E6"/>
          </w:tcPr>
          <w:p w:rsidR="00770042" w:rsidRDefault="00770042" w:rsidP="00BC1C9C">
            <w:pPr>
              <w:rPr>
                <w:rFonts w:cs="Arial"/>
                <w:b/>
                <w:lang w:val="en-GB"/>
              </w:rPr>
            </w:pPr>
            <w:r>
              <w:rPr>
                <w:rFonts w:cs="Arial"/>
                <w:b/>
                <w:lang w:val="en-GB"/>
              </w:rPr>
              <w:t>Document Link</w:t>
            </w:r>
          </w:p>
        </w:tc>
        <w:tc>
          <w:tcPr>
            <w:tcW w:w="5739" w:type="dxa"/>
            <w:tcBorders>
              <w:top w:val="single" w:sz="4" w:space="0" w:color="auto"/>
              <w:left w:val="single" w:sz="4" w:space="0" w:color="auto"/>
              <w:bottom w:val="single" w:sz="4" w:space="0" w:color="auto"/>
              <w:right w:val="single" w:sz="4" w:space="0" w:color="auto"/>
            </w:tcBorders>
            <w:shd w:val="clear" w:color="auto" w:fill="E6E6E6"/>
          </w:tcPr>
          <w:p w:rsidR="00770042" w:rsidRDefault="00770042" w:rsidP="00BC1C9C">
            <w:pPr>
              <w:rPr>
                <w:rFonts w:cs="Arial"/>
                <w:b/>
                <w:lang w:val="en-GB"/>
              </w:rPr>
            </w:pPr>
            <w:r>
              <w:rPr>
                <w:rFonts w:cs="Arial"/>
                <w:b/>
                <w:lang w:val="en-GB"/>
              </w:rPr>
              <w:t>Document description</w:t>
            </w:r>
          </w:p>
        </w:tc>
      </w:tr>
      <w:tr w:rsidR="00770042" w:rsidTr="00BC1C9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pStyle w:val="outlinenumbered10"/>
              <w:spacing w:before="0" w:beforeAutospacing="0" w:after="0" w:afterAutospacing="0"/>
              <w:rPr>
                <w:lang w:val="en-GB"/>
              </w:rPr>
            </w:pPr>
            <w:r>
              <w:rPr>
                <w:rFonts w:ascii="Arial" w:eastAsia="Arial" w:hAnsi="Arial" w:cs="Arial"/>
                <w:sz w:val="22"/>
                <w:szCs w:val="22"/>
                <w:lang w:val="en-GB"/>
              </w:rPr>
              <w:t>1.</w:t>
            </w:r>
            <w:r>
              <w:rPr>
                <w:rFonts w:eastAsia="Arial"/>
                <w:sz w:val="14"/>
                <w:szCs w:val="14"/>
                <w:lang w:val="en-GB"/>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rPr>
                <w:color w:val="000000"/>
              </w:rPr>
            </w:pPr>
            <w:r w:rsidRPr="009B06E0">
              <w:rPr>
                <w:color w:val="000000"/>
              </w:rPr>
              <w:t>The SBR Web Service Implementation Guide document can be downloaded at</w:t>
            </w:r>
          </w:p>
          <w:p w:rsidR="00770042" w:rsidRPr="009B06E0" w:rsidRDefault="00770042" w:rsidP="00BC1C9C">
            <w:pPr>
              <w:rPr>
                <w:color w:val="000000"/>
              </w:rPr>
            </w:pPr>
          </w:p>
          <w:p w:rsidR="00770042" w:rsidRPr="00593CCD" w:rsidRDefault="00770042" w:rsidP="00BC1C9C">
            <w:pPr>
              <w:rPr>
                <w:rFonts w:cs="Arial"/>
                <w:color w:val="0000FF"/>
                <w:sz w:val="18"/>
                <w:szCs w:val="18"/>
              </w:rPr>
            </w:pPr>
            <w:hyperlink r:id="rId22" w:tooltip="https://www.sbr.gov.au/content/myhome/softwaredevelopers/downloads/commoncomponents" w:history="1">
              <w:r>
                <w:rPr>
                  <w:rStyle w:val="Hyperlink"/>
                  <w:sz w:val="18"/>
                  <w:szCs w:val="18"/>
                </w:rPr>
                <w:t>https://www.sbr.gov.au/content/myhome/softwaredevelopers/downloads/commoncomponents</w:t>
              </w:r>
            </w:hyperlink>
            <w:r>
              <w:rPr>
                <w:color w:val="0000FF"/>
                <w:sz w:val="18"/>
                <w:szCs w:val="18"/>
              </w:rPr>
              <w:t xml:space="preserve"> </w:t>
            </w:r>
            <w:r>
              <w:rPr>
                <w:color w:val="000000"/>
              </w:rPr>
              <w:t>(requires login)</w:t>
            </w: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spacing w:before="120" w:after="120"/>
              <w:rPr>
                <w:rFonts w:cs="Arial"/>
                <w:lang w:val="en-GB"/>
              </w:rPr>
            </w:pPr>
            <w:r>
              <w:rPr>
                <w:rFonts w:cs="Arial"/>
                <w:lang w:val="en-GB"/>
              </w:rPr>
              <w:t xml:space="preserve">Technical interface data that is common to all business processes and messages that use the SBR channel: </w:t>
            </w:r>
          </w:p>
          <w:p w:rsidR="00770042" w:rsidRDefault="00770042" w:rsidP="00BC1C9C">
            <w:pPr>
              <w:numPr>
                <w:ilvl w:val="0"/>
                <w:numId w:val="22"/>
              </w:numPr>
              <w:spacing w:before="120" w:after="120"/>
              <w:rPr>
                <w:rFonts w:cs="Arial"/>
                <w:lang w:val="en-GB"/>
              </w:rPr>
            </w:pPr>
            <w:r>
              <w:rPr>
                <w:rFonts w:cs="Arial"/>
                <w:lang w:val="en-GB"/>
              </w:rPr>
              <w:t>Web service protocol specifications</w:t>
            </w:r>
            <w:r>
              <w:t xml:space="preserve"> </w:t>
            </w:r>
          </w:p>
          <w:p w:rsidR="00770042" w:rsidRDefault="00770042" w:rsidP="00BC1C9C">
            <w:pPr>
              <w:numPr>
                <w:ilvl w:val="0"/>
                <w:numId w:val="22"/>
              </w:numPr>
              <w:spacing w:before="120" w:after="120"/>
              <w:rPr>
                <w:rFonts w:cs="Arial"/>
                <w:lang w:val="en-GB"/>
              </w:rPr>
            </w:pPr>
            <w:r>
              <w:rPr>
                <w:rFonts w:cs="Arial"/>
                <w:lang w:val="en-GB"/>
              </w:rPr>
              <w:t>Standard message header structure</w:t>
            </w:r>
            <w:r>
              <w:t xml:space="preserve"> </w:t>
            </w:r>
          </w:p>
          <w:p w:rsidR="00770042" w:rsidRDefault="00770042" w:rsidP="00BC1C9C">
            <w:pPr>
              <w:numPr>
                <w:ilvl w:val="0"/>
                <w:numId w:val="22"/>
              </w:numPr>
              <w:spacing w:before="120" w:after="120"/>
              <w:rPr>
                <w:rFonts w:cs="Arial"/>
                <w:lang w:val="en-GB"/>
              </w:rPr>
            </w:pPr>
            <w:r>
              <w:rPr>
                <w:rFonts w:cs="Arial"/>
                <w:lang w:val="en-GB"/>
              </w:rPr>
              <w:t>Standard error codes</w:t>
            </w:r>
            <w:r>
              <w:t xml:space="preserve"> </w:t>
            </w:r>
          </w:p>
          <w:p w:rsidR="00770042" w:rsidRDefault="00770042" w:rsidP="00BC1C9C">
            <w:pPr>
              <w:numPr>
                <w:ilvl w:val="0"/>
                <w:numId w:val="22"/>
              </w:numPr>
              <w:spacing w:before="120" w:after="120"/>
              <w:rPr>
                <w:rFonts w:cs="Arial"/>
                <w:lang w:val="en-GB"/>
              </w:rPr>
            </w:pPr>
            <w:r>
              <w:rPr>
                <w:rFonts w:cs="Arial"/>
                <w:lang w:val="en-GB"/>
              </w:rPr>
              <w:t>Authentication protocol and trust broker</w:t>
            </w:r>
          </w:p>
        </w:tc>
      </w:tr>
      <w:tr w:rsidR="00770042" w:rsidTr="00BC1C9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pStyle w:val="outlinenumbered10"/>
              <w:spacing w:before="0" w:beforeAutospacing="0" w:after="0" w:afterAutospacing="0"/>
              <w:rPr>
                <w:lang w:val="en-GB"/>
              </w:rPr>
            </w:pPr>
            <w:r>
              <w:rPr>
                <w:rFonts w:ascii="Arial" w:eastAsia="Arial" w:hAnsi="Arial" w:cs="Arial"/>
                <w:sz w:val="22"/>
                <w:szCs w:val="22"/>
                <w:lang w:val="en-GB"/>
              </w:rPr>
              <w:t>2.</w:t>
            </w:r>
            <w:r>
              <w:rPr>
                <w:rFonts w:eastAsia="Arial"/>
                <w:sz w:val="14"/>
                <w:szCs w:val="14"/>
                <w:lang w:val="en-GB"/>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rPr>
                <w:rFonts w:cs="Arial"/>
                <w:color w:val="0000FF"/>
                <w:szCs w:val="22"/>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770042" w:rsidRDefault="00770042" w:rsidP="00BC1C9C">
            <w:pPr>
              <w:rPr>
                <w:rFonts w:cs="Arial"/>
                <w:color w:val="0000FF"/>
                <w:szCs w:val="22"/>
              </w:rPr>
            </w:pPr>
          </w:p>
          <w:p w:rsidR="00770042" w:rsidRPr="00593CCD" w:rsidRDefault="00770042" w:rsidP="00BC1C9C">
            <w:pPr>
              <w:rPr>
                <w:rFonts w:cs="Arial"/>
                <w:color w:val="0000FF"/>
                <w:sz w:val="18"/>
                <w:szCs w:val="18"/>
              </w:rPr>
            </w:pPr>
            <w:hyperlink r:id="rId23" w:tooltip="https://www.sbr.gov.au/content/myhome/softwaredevelopers/downloads/commoncomponents" w:history="1">
              <w:r>
                <w:rPr>
                  <w:rStyle w:val="Hyperlink"/>
                  <w:sz w:val="18"/>
                  <w:szCs w:val="18"/>
                </w:rPr>
                <w:t>https://www.sbr.gov.au/content/myhome/softwaredev</w:t>
              </w:r>
              <w:r>
                <w:rPr>
                  <w:rStyle w:val="Hyperlink"/>
                  <w:sz w:val="18"/>
                  <w:szCs w:val="18"/>
                </w:rPr>
                <w:t>e</w:t>
              </w:r>
              <w:r>
                <w:rPr>
                  <w:rStyle w:val="Hyperlink"/>
                  <w:sz w:val="18"/>
                  <w:szCs w:val="18"/>
                </w:rPr>
                <w:t>lopers/downloads/commoncomponents</w:t>
              </w:r>
            </w:hyperlink>
            <w:r>
              <w:rPr>
                <w:color w:val="0000FF"/>
                <w:sz w:val="18"/>
                <w:szCs w:val="18"/>
              </w:rPr>
              <w:t xml:space="preserve"> </w:t>
            </w:r>
            <w:r>
              <w:rPr>
                <w:color w:val="000000"/>
              </w:rPr>
              <w:t>(requires login)</w:t>
            </w: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spacing w:before="120" w:after="120"/>
              <w:rPr>
                <w:rFonts w:cs="Arial"/>
                <w:lang w:val="en-GB"/>
              </w:rPr>
            </w:pPr>
            <w:r>
              <w:rPr>
                <w:rFonts w:cs="Arial"/>
                <w:lang w:val="en-GB"/>
              </w:rPr>
              <w:t>Reference document that describes the structure of the SBR taxonomy, its naming conventions, release management and change control, and how each business interaction fits within the architecture.</w:t>
            </w:r>
          </w:p>
        </w:tc>
      </w:tr>
      <w:tr w:rsidR="00770042" w:rsidTr="00BC1C9C">
        <w:trPr>
          <w:cantSplit/>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pStyle w:val="outlinenumbered10"/>
              <w:spacing w:before="0" w:beforeAutospacing="0" w:after="0" w:afterAutospacing="0"/>
              <w:rPr>
                <w:lang w:val="en-GB"/>
              </w:rPr>
            </w:pPr>
            <w:r>
              <w:rPr>
                <w:rFonts w:ascii="Arial" w:eastAsia="Arial" w:hAnsi="Arial" w:cs="Arial"/>
                <w:sz w:val="22"/>
                <w:szCs w:val="22"/>
                <w:lang w:val="en-GB"/>
              </w:rPr>
              <w:t>3.</w:t>
            </w:r>
            <w:r>
              <w:rPr>
                <w:rFonts w:eastAsia="Arial"/>
                <w:sz w:val="14"/>
                <w:szCs w:val="14"/>
                <w:lang w:val="en-GB"/>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rPr>
                <w:rFonts w:cs="Arial"/>
                <w:color w:val="0000FF"/>
                <w:sz w:val="18"/>
                <w:szCs w:val="18"/>
              </w:rPr>
            </w:pPr>
            <w:r w:rsidRPr="009B06E0">
              <w:rPr>
                <w:color w:val="000000"/>
              </w:rPr>
              <w:t>The Software Developer Kit documentation can be accessed at</w:t>
            </w:r>
          </w:p>
          <w:p w:rsidR="00770042" w:rsidRDefault="00770042" w:rsidP="00BC1C9C">
            <w:pPr>
              <w:rPr>
                <w:rFonts w:cs="Arial"/>
                <w:color w:val="0000FF"/>
                <w:sz w:val="18"/>
                <w:szCs w:val="18"/>
              </w:rPr>
            </w:pPr>
          </w:p>
          <w:p w:rsidR="00770042" w:rsidRDefault="00770042" w:rsidP="00BC1C9C">
            <w:pPr>
              <w:rPr>
                <w:color w:val="0000FF"/>
                <w:sz w:val="18"/>
                <w:szCs w:val="18"/>
              </w:rPr>
            </w:pPr>
            <w:hyperlink r:id="rId24" w:tooltip="https://www.sbr.gov.au/content/myhome/softwaredevelopers/sdkguide" w:history="1">
              <w:r>
                <w:rPr>
                  <w:rStyle w:val="Hyperlink"/>
                  <w:sz w:val="18"/>
                  <w:szCs w:val="18"/>
                </w:rPr>
                <w:t>https://www.sbr.gov.au/content/myhome/softwaredevelopers/sdkguide</w:t>
              </w:r>
            </w:hyperlink>
          </w:p>
          <w:p w:rsidR="00770042" w:rsidRDefault="00770042" w:rsidP="00BC1C9C">
            <w:pPr>
              <w:rPr>
                <w:rFonts w:cs="Arial"/>
                <w:color w:val="0000FF"/>
                <w:sz w:val="18"/>
                <w:szCs w:val="18"/>
              </w:rPr>
            </w:pPr>
            <w:r>
              <w:rPr>
                <w:color w:val="0000FF"/>
                <w:sz w:val="18"/>
                <w:szCs w:val="18"/>
              </w:rPr>
              <w:t xml:space="preserve"> </w:t>
            </w:r>
            <w:r>
              <w:rPr>
                <w:color w:val="000000"/>
              </w:rPr>
              <w:t>(requires login)</w:t>
            </w:r>
          </w:p>
          <w:p w:rsidR="00770042" w:rsidRPr="00593CCD" w:rsidRDefault="00770042" w:rsidP="00BC1C9C">
            <w:pPr>
              <w:rPr>
                <w:rFonts w:cs="Arial"/>
                <w:color w:val="0000FF"/>
                <w:sz w:val="18"/>
                <w:szCs w:val="18"/>
              </w:rPr>
            </w:pP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spacing w:before="120" w:after="120"/>
              <w:rPr>
                <w:rFonts w:cs="Arial"/>
                <w:sz w:val="24"/>
                <w:lang w:val="en-GB"/>
              </w:rPr>
            </w:pPr>
            <w:r>
              <w:rPr>
                <w:rFonts w:cs="Arial"/>
                <w:lang w:val="en-GB"/>
              </w:rPr>
              <w:t>Reference information for software developers using the SBR software developer kit</w:t>
            </w:r>
          </w:p>
        </w:tc>
      </w:tr>
    </w:tbl>
    <w:p w:rsidR="00770042" w:rsidRDefault="00770042" w:rsidP="00770042">
      <w:pPr>
        <w:pStyle w:val="Maintext"/>
      </w:pPr>
    </w:p>
    <w:p w:rsidR="004F02C4" w:rsidRPr="009B06E0" w:rsidRDefault="004F02C4" w:rsidP="004F02C4">
      <w:pPr>
        <w:pStyle w:val="Head2"/>
      </w:pPr>
      <w:bookmarkStart w:id="11" w:name="_Toc241431180"/>
      <w:bookmarkStart w:id="12" w:name="_Toc243821484"/>
      <w:bookmarkStart w:id="13" w:name="_Toc288657469"/>
      <w:r w:rsidRPr="009B06E0">
        <w:lastRenderedPageBreak/>
        <w:t>Change Management</w:t>
      </w:r>
      <w:bookmarkEnd w:id="11"/>
      <w:bookmarkEnd w:id="12"/>
      <w:bookmarkEnd w:id="13"/>
    </w:p>
    <w:p w:rsidR="00770042" w:rsidRDefault="00770042" w:rsidP="00770042">
      <w:pPr>
        <w:pStyle w:val="ListContinue2"/>
      </w:pPr>
      <w:r>
        <w:t xml:space="preserve">If a material change is required to the Tax Office </w:t>
      </w:r>
      <w:r w:rsidR="00A90576">
        <w:t>CG</w:t>
      </w:r>
      <w:r>
        <w:t>LS Message Implementation Guide (MIG) the document will be re-released.  The Taxonomy Approval Committee must approve any change.</w:t>
      </w:r>
    </w:p>
    <w:p w:rsidR="004F02C4" w:rsidRPr="009B06E0" w:rsidRDefault="004F02C4" w:rsidP="00F03009">
      <w:pPr>
        <w:pStyle w:val="StyleMaintext"/>
        <w:rPr>
          <w:lang w:val="en-AU"/>
        </w:rPr>
        <w:sectPr w:rsidR="004F02C4" w:rsidRPr="009B06E0" w:rsidSect="000E5315">
          <w:headerReference w:type="even" r:id="rId25"/>
          <w:headerReference w:type="default" r:id="rId26"/>
          <w:footerReference w:type="default" r:id="rId27"/>
          <w:headerReference w:type="first" r:id="rId28"/>
          <w:pgSz w:w="11906" w:h="16838" w:code="9"/>
          <w:pgMar w:top="1211" w:right="1304" w:bottom="1418" w:left="1276" w:header="425" w:footer="680" w:gutter="0"/>
          <w:cols w:space="708"/>
          <w:formProt w:val="0"/>
          <w:docGrid w:linePitch="360"/>
        </w:sectPr>
      </w:pPr>
    </w:p>
    <w:p w:rsidR="00EB4D48" w:rsidRPr="009B06E0" w:rsidRDefault="001B2A2A" w:rsidP="004E68F0">
      <w:pPr>
        <w:pStyle w:val="Head1"/>
      </w:pPr>
      <w:bookmarkStart w:id="14" w:name="_Toc226473071"/>
      <w:bookmarkStart w:id="15" w:name="_Toc228954258"/>
      <w:bookmarkStart w:id="16" w:name="_Toc228954263"/>
      <w:bookmarkStart w:id="17" w:name="_Toc288657470"/>
      <w:bookmarkEnd w:id="0"/>
      <w:r w:rsidRPr="009B06E0">
        <w:lastRenderedPageBreak/>
        <w:t>General</w:t>
      </w:r>
      <w:r w:rsidR="00EB4D48" w:rsidRPr="009B06E0">
        <w:t xml:space="preserve"> Instructions</w:t>
      </w:r>
      <w:bookmarkEnd w:id="17"/>
      <w:r w:rsidR="00EB4D48" w:rsidRPr="009B06E0">
        <w:t xml:space="preserve"> </w:t>
      </w:r>
    </w:p>
    <w:p w:rsidR="00EB4D48" w:rsidRDefault="00EB4D48" w:rsidP="00EB4D48">
      <w:pPr>
        <w:pStyle w:val="Maintext"/>
      </w:pPr>
      <w:r w:rsidRPr="009B06E0">
        <w:t xml:space="preserve">This section provides instructions that are </w:t>
      </w:r>
      <w:r w:rsidR="001B2A2A" w:rsidRPr="009B06E0">
        <w:t xml:space="preserve">relevant </w:t>
      </w:r>
      <w:r w:rsidRPr="009B06E0">
        <w:t xml:space="preserve">across </w:t>
      </w:r>
      <w:r w:rsidR="001B2A2A" w:rsidRPr="009B06E0">
        <w:t xml:space="preserve">all </w:t>
      </w:r>
      <w:r w:rsidRPr="009B06E0">
        <w:t>collaborations and messages specifie</w:t>
      </w:r>
      <w:r w:rsidR="002F1DD9" w:rsidRPr="009B06E0">
        <w:t>d</w:t>
      </w:r>
      <w:r w:rsidRPr="009B06E0">
        <w:t xml:space="preserve"> within this MIG.</w:t>
      </w:r>
    </w:p>
    <w:p w:rsidR="003B2CCF" w:rsidRDefault="003B2CCF" w:rsidP="00EB4D48">
      <w:pPr>
        <w:pStyle w:val="Maintext"/>
      </w:pPr>
    </w:p>
    <w:p w:rsidR="003B2CCF" w:rsidRDefault="003B2CCF" w:rsidP="003B2CCF">
      <w:pPr>
        <w:pStyle w:val="Maintext"/>
      </w:pPr>
      <w:r>
        <w:t xml:space="preserve">The </w:t>
      </w:r>
      <w:r w:rsidR="00A90576">
        <w:t>CG</w:t>
      </w:r>
      <w:r>
        <w:t>LS is part of the ATO SBR Income Tax suite.  This suite of reporting taxonomies combine to allow a taxpayer (Reporting Party) to lodge an ITR.</w:t>
      </w:r>
    </w:p>
    <w:p w:rsidR="003B2CCF" w:rsidRDefault="003B2CCF" w:rsidP="003B2CCF">
      <w:pPr>
        <w:pStyle w:val="Maintext"/>
      </w:pPr>
    </w:p>
    <w:p w:rsidR="003B2CCF" w:rsidRDefault="003B2CCF" w:rsidP="003B2CCF">
      <w:pPr>
        <w:pStyle w:val="Maintext"/>
      </w:pPr>
      <w:r>
        <w:t>When lodging an ITR a Reporting Party must populate a return document (e.g. CTR) and, dependent on their business activities, may need to lod</w:t>
      </w:r>
      <w:r w:rsidR="00A90576">
        <w:t>ge one or more schedules (e.g. CGL</w:t>
      </w:r>
      <w:r>
        <w:t xml:space="preserve">S) with the return.  </w:t>
      </w:r>
    </w:p>
    <w:p w:rsidR="00770042" w:rsidRPr="009C0699" w:rsidRDefault="00C20E30" w:rsidP="00770042">
      <w:pPr>
        <w:pStyle w:val="Head2"/>
      </w:pPr>
      <w:bookmarkStart w:id="18" w:name="_Toc288657471"/>
      <w:r>
        <w:t>message structure</w:t>
      </w:r>
      <w:bookmarkEnd w:id="18"/>
    </w:p>
    <w:p w:rsidR="00770042" w:rsidRDefault="00770042" w:rsidP="00770042">
      <w:pPr>
        <w:pStyle w:val="Maintext"/>
      </w:pPr>
      <w:bookmarkStart w:id="19" w:name="_Toc238611033"/>
      <w:r>
        <w:t>The message design of the Tax Office Income Tax suite specifies that a return and associated schedules are all included in one S</w:t>
      </w:r>
      <w:r w:rsidR="00C20E30">
        <w:t xml:space="preserve">BR message. The return and each </w:t>
      </w:r>
      <w:r w:rsidR="003B2CCF">
        <w:t>schedule will</w:t>
      </w:r>
      <w:r>
        <w:t xml:space="preserve"> be separate Business Documents (XBRL instances) within the Standard Business Document Body structure as defined in the web services implementation guide (WIG).</w:t>
      </w:r>
    </w:p>
    <w:p w:rsidR="00C20E30" w:rsidRDefault="00C20E30" w:rsidP="00770042">
      <w:pPr>
        <w:pStyle w:val="Maintext"/>
      </w:pPr>
    </w:p>
    <w:p w:rsidR="00C20E30" w:rsidRDefault="00C20E30" w:rsidP="00021327">
      <w:pPr>
        <w:pStyle w:val="Head2"/>
        <w:spacing w:before="240"/>
        <w:ind w:left="578" w:hanging="578"/>
      </w:pPr>
      <w:bookmarkStart w:id="20" w:name="_Toc288657472"/>
      <w:r>
        <w:t>taxonomy and mig structure</w:t>
      </w:r>
      <w:bookmarkEnd w:id="20"/>
    </w:p>
    <w:p w:rsidR="003B2CCF" w:rsidRDefault="003B2CCF" w:rsidP="003B2CCF">
      <w:pPr>
        <w:pStyle w:val="Maintext"/>
      </w:pPr>
      <w:r>
        <w:t>Within the Income Tax suite each return and schedule will have its own reporting taxonomy and MIG.  To enable lodgment of an Income Tax Return a software developer will need to consider these taxonomies and MIGs together.</w:t>
      </w:r>
    </w:p>
    <w:p w:rsidR="003B2CCF" w:rsidRDefault="003B2CCF" w:rsidP="003B2CCF">
      <w:pPr>
        <w:pStyle w:val="Maintext"/>
      </w:pPr>
    </w:p>
    <w:p w:rsidR="003B2CCF" w:rsidRDefault="003B2CCF" w:rsidP="003B2CCF">
      <w:pPr>
        <w:pStyle w:val="Maintext"/>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C20E30" w:rsidRPr="00C20E30" w:rsidRDefault="00C20E30" w:rsidP="00C20E30">
      <w:pPr>
        <w:pStyle w:val="Maintext"/>
      </w:pPr>
    </w:p>
    <w:p w:rsidR="00C20E30" w:rsidRDefault="00C20E30" w:rsidP="00021327">
      <w:pPr>
        <w:pStyle w:val="Head2"/>
        <w:spacing w:before="240"/>
        <w:ind w:left="578" w:hanging="578"/>
      </w:pPr>
      <w:bookmarkStart w:id="21" w:name="_Toc288657473"/>
      <w:r>
        <w:t>schema use</w:t>
      </w:r>
      <w:bookmarkEnd w:id="21"/>
    </w:p>
    <w:p w:rsidR="00C20E30" w:rsidRPr="000744A1" w:rsidRDefault="00C20E30" w:rsidP="00C20E30">
      <w:pPr>
        <w:pStyle w:val="Maintext"/>
        <w:spacing w:before="120" w:after="120"/>
        <w:rPr>
          <w:rFonts w:cs="Arial"/>
        </w:rPr>
      </w:pPr>
      <w:r>
        <w:t>The lodge schema for this report is used for both the pre-lodge and lodge interactions.</w:t>
      </w:r>
    </w:p>
    <w:p w:rsidR="00C20E30" w:rsidRPr="00C20E30" w:rsidRDefault="00C20E30" w:rsidP="00C20E30">
      <w:pPr>
        <w:pStyle w:val="Maintext"/>
      </w:pPr>
    </w:p>
    <w:p w:rsidR="00021327" w:rsidRPr="009B06E0" w:rsidRDefault="00C20E30" w:rsidP="00021327">
      <w:pPr>
        <w:pStyle w:val="Head2"/>
        <w:spacing w:before="240"/>
        <w:ind w:left="578" w:hanging="578"/>
      </w:pPr>
      <w:bookmarkStart w:id="22" w:name="_Toc288657474"/>
      <w:r>
        <w:t>MO</w:t>
      </w:r>
      <w:r w:rsidR="00021327" w:rsidRPr="009B06E0">
        <w:t>netary Amount</w:t>
      </w:r>
      <w:bookmarkEnd w:id="22"/>
    </w:p>
    <w:p w:rsidR="00021327" w:rsidRPr="009B06E0" w:rsidRDefault="00021327" w:rsidP="00021327">
      <w:pPr>
        <w:pStyle w:val="Maintext"/>
      </w:pPr>
      <w:r w:rsidRPr="009B06E0">
        <w:t>All data elements of type xbrli:MonetaryItemType supplied within messages associate to this report are required to be in Australian dollars. In adherence with the XBRL standard this is achieved by using the following unit declaration:</w:t>
      </w:r>
    </w:p>
    <w:p w:rsidR="009B4A47" w:rsidRPr="009B06E0" w:rsidRDefault="009B4A47" w:rsidP="00021327">
      <w:pPr>
        <w:pStyle w:val="Maintext"/>
        <w:ind w:left="578"/>
      </w:pPr>
    </w:p>
    <w:p w:rsidR="00021327" w:rsidRPr="009B06E0" w:rsidRDefault="00021327"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021327" w:rsidRPr="009B06E0" w:rsidRDefault="00021327"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021327" w:rsidRPr="009B06E0" w:rsidRDefault="00021327"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021327" w:rsidRPr="009B06E0" w:rsidRDefault="00021327" w:rsidP="00021327">
      <w:pPr>
        <w:pStyle w:val="Maintext"/>
        <w:ind w:left="578"/>
      </w:pPr>
    </w:p>
    <w:p w:rsidR="008C3C52" w:rsidRPr="009B06E0" w:rsidRDefault="008C3C52" w:rsidP="00021327">
      <w:pPr>
        <w:pStyle w:val="Maintext"/>
        <w:ind w:left="578"/>
      </w:pPr>
      <w:r w:rsidRPr="009B06E0">
        <w:t>XBRL processors will validate that the measure adheres to the ISO standard but the agency will ensure that this is set to Australian Dollars. If this fails validation then the error response &lt;to be determined&gt; will be returned.</w:t>
      </w:r>
    </w:p>
    <w:p w:rsidR="00EB4D48" w:rsidRPr="009B06E0" w:rsidRDefault="00EB4D48" w:rsidP="00EB4D48">
      <w:pPr>
        <w:pStyle w:val="Head2"/>
        <w:spacing w:before="240"/>
        <w:ind w:left="578" w:hanging="578"/>
      </w:pPr>
      <w:bookmarkStart w:id="23" w:name="_Toc288657475"/>
      <w:r w:rsidRPr="009B06E0">
        <w:t>Declarations</w:t>
      </w:r>
      <w:bookmarkEnd w:id="19"/>
      <w:bookmarkEnd w:id="23"/>
    </w:p>
    <w:p w:rsidR="009B4A47" w:rsidRPr="002E0E1C" w:rsidRDefault="009B4A47" w:rsidP="009B4A47">
      <w:pPr>
        <w:pStyle w:val="Maintext"/>
      </w:pPr>
      <w:bookmarkStart w:id="24" w:name="_Toc238611034"/>
      <w:r w:rsidRPr="002E0E1C">
        <w:t xml:space="preserve">Refer to the </w:t>
      </w:r>
      <w:smartTag w:uri="urn:schemas:contacts" w:element="Sn">
        <w:r w:rsidRPr="002E0E1C">
          <w:t>MIG</w:t>
        </w:r>
      </w:smartTag>
      <w:r w:rsidRPr="002E0E1C">
        <w:t xml:space="preserve"> </w:t>
      </w:r>
      <w:r>
        <w:t xml:space="preserve">for the parent return </w:t>
      </w:r>
      <w:r w:rsidRPr="002E0E1C">
        <w:t>for information on the declarations. No further declaration is required.</w:t>
      </w:r>
    </w:p>
    <w:p w:rsidR="002F1DD9" w:rsidRPr="009B06E0" w:rsidRDefault="002F1DD9" w:rsidP="002F1DD9">
      <w:pPr>
        <w:pStyle w:val="Head3"/>
        <w:rPr>
          <w:lang w:eastAsia="en-US"/>
        </w:rPr>
      </w:pPr>
      <w:bookmarkStart w:id="25" w:name="_Toc238611037"/>
      <w:bookmarkStart w:id="26" w:name="_Toc288657476"/>
      <w:bookmarkEnd w:id="24"/>
      <w:r w:rsidRPr="009B06E0">
        <w:rPr>
          <w:lang w:eastAsia="en-US"/>
        </w:rPr>
        <w:lastRenderedPageBreak/>
        <w:t>Document Identifiers</w:t>
      </w:r>
      <w:bookmarkEnd w:id="25"/>
      <w:bookmarkEnd w:id="26"/>
    </w:p>
    <w:p w:rsidR="003B2CCF" w:rsidRPr="00855C9D" w:rsidRDefault="003B2CCF" w:rsidP="003B2CCF">
      <w:pPr>
        <w:pStyle w:val="Maintext"/>
        <w:rPr>
          <w:rFonts w:cs="Arial"/>
        </w:rPr>
      </w:pPr>
      <w:bookmarkStart w:id="27" w:name="_Toc238611039"/>
      <w:r w:rsidRPr="00855C9D">
        <w:rPr>
          <w:rFonts w:cs="Arial"/>
        </w:rPr>
        <w:t xml:space="preserve">The sbdm:BusinessDocument.GovernmentGeneratedIdentifier.Text field will not be used for </w:t>
      </w:r>
      <w:r w:rsidR="00A90576">
        <w:rPr>
          <w:rFonts w:cs="Arial"/>
        </w:rPr>
        <w:t>CG</w:t>
      </w:r>
      <w:r>
        <w:rPr>
          <w:rFonts w:cs="Arial"/>
        </w:rPr>
        <w:t>LS</w:t>
      </w:r>
      <w:r w:rsidRPr="00855C9D">
        <w:rPr>
          <w:rFonts w:cs="Arial"/>
        </w:rPr>
        <w:t xml:space="preserve"> interactions.</w:t>
      </w:r>
    </w:p>
    <w:p w:rsidR="002F1DD9" w:rsidRPr="009B06E0" w:rsidRDefault="002F1DD9" w:rsidP="002F1DD9">
      <w:pPr>
        <w:pStyle w:val="Head2"/>
        <w:rPr>
          <w:lang w:eastAsia="en-US"/>
        </w:rPr>
      </w:pPr>
      <w:bookmarkStart w:id="28" w:name="_Toc288657477"/>
      <w:r w:rsidRPr="009B06E0">
        <w:rPr>
          <w:lang w:eastAsia="en-US"/>
        </w:rPr>
        <w:t>Response Messages</w:t>
      </w:r>
      <w:bookmarkEnd w:id="27"/>
      <w:bookmarkEnd w:id="28"/>
    </w:p>
    <w:p w:rsidR="002F1DD9" w:rsidRPr="009B06E0" w:rsidRDefault="00E15185" w:rsidP="002F1DD9">
      <w:pPr>
        <w:pStyle w:val="Head3"/>
        <w:rPr>
          <w:lang w:eastAsia="en-US"/>
        </w:rPr>
      </w:pPr>
      <w:bookmarkStart w:id="29" w:name="_Toc238611040"/>
      <w:bookmarkStart w:id="30" w:name="_Toc288657478"/>
      <w:r>
        <w:rPr>
          <w:lang w:eastAsia="en-US"/>
        </w:rPr>
        <w:t>Messages Desc</w:t>
      </w:r>
      <w:r w:rsidR="002F1DD9" w:rsidRPr="009B06E0">
        <w:rPr>
          <w:lang w:eastAsia="en-US"/>
        </w:rPr>
        <w:t xml:space="preserve">ribed in </w:t>
      </w:r>
      <w:r>
        <w:rPr>
          <w:lang w:eastAsia="en-US"/>
        </w:rPr>
        <w:t>th</w:t>
      </w:r>
      <w:r w:rsidR="002F1DD9" w:rsidRPr="009B06E0">
        <w:rPr>
          <w:lang w:eastAsia="en-US"/>
        </w:rPr>
        <w:t>e MIG</w:t>
      </w:r>
      <w:bookmarkEnd w:id="29"/>
      <w:bookmarkEnd w:id="30"/>
    </w:p>
    <w:p w:rsidR="002F1DD9" w:rsidRDefault="002F1DD9" w:rsidP="002F1DD9">
      <w:pPr>
        <w:pStyle w:val="Maintext"/>
        <w:rPr>
          <w:lang w:eastAsia="en-US"/>
        </w:rPr>
      </w:pPr>
      <w:r w:rsidRPr="009B06E0">
        <w:rPr>
          <w:lang w:eastAsia="en-US"/>
        </w:rPr>
        <w:t xml:space="preserve">Where business rules associated with data elements could be reasonably implemented by a Software Developer they have been described in the business </w:t>
      </w:r>
      <w:r w:rsidR="004B718F" w:rsidRPr="009B06E0">
        <w:rPr>
          <w:lang w:eastAsia="en-US"/>
        </w:rPr>
        <w:t xml:space="preserve">content </w:t>
      </w:r>
      <w:r w:rsidRPr="009B06E0">
        <w:rPr>
          <w:lang w:eastAsia="en-US"/>
        </w:rPr>
        <w:t xml:space="preserve">tables below along with an associated response message code.  A description of </w:t>
      </w:r>
      <w:r w:rsidR="004B718F" w:rsidRPr="009B06E0">
        <w:rPr>
          <w:lang w:eastAsia="en-US"/>
        </w:rPr>
        <w:t>response message</w:t>
      </w:r>
      <w:r w:rsidRPr="009B06E0">
        <w:rPr>
          <w:lang w:eastAsia="en-US"/>
        </w:rPr>
        <w:t xml:space="preserve"> coding can be found in Appendix A of this document.</w:t>
      </w:r>
    </w:p>
    <w:p w:rsidR="002F1DD9" w:rsidRDefault="002F1DD9" w:rsidP="002F1DD9">
      <w:pPr>
        <w:pStyle w:val="Head2"/>
        <w:rPr>
          <w:lang w:eastAsia="en-US"/>
        </w:rPr>
      </w:pPr>
      <w:bookmarkStart w:id="31" w:name="_Toc238611043"/>
      <w:bookmarkStart w:id="32" w:name="_Toc288657479"/>
      <w:r w:rsidRPr="009B06E0">
        <w:rPr>
          <w:lang w:eastAsia="en-US"/>
        </w:rPr>
        <w:t>Rule Expression</w:t>
      </w:r>
      <w:bookmarkEnd w:id="31"/>
      <w:bookmarkEnd w:id="32"/>
    </w:p>
    <w:p w:rsidR="00FF603C" w:rsidRDefault="00FF603C" w:rsidP="00FF603C">
      <w:pPr>
        <w:pStyle w:val="Maintext"/>
        <w:rPr>
          <w:lang w:val="en-US" w:eastAsia="en-US"/>
        </w:rPr>
      </w:pPr>
      <w:r>
        <w:rPr>
          <w:lang w:val="en-US" w:eastAsia="en-US"/>
        </w:rPr>
        <w:t xml:space="preserve">Many of the rules in the tables below are written in Tax Office Structured English.  This is a type of pseudo code and has been used to ensure clarity in rule expression.  For explanations of terms used in Tax Office Structured English see Appendix B. </w:t>
      </w:r>
    </w:p>
    <w:p w:rsidR="002F1DD9" w:rsidRDefault="002F1DD9" w:rsidP="002F1DD9">
      <w:pPr>
        <w:pStyle w:val="Head3"/>
        <w:rPr>
          <w:lang w:eastAsia="en-US"/>
        </w:rPr>
      </w:pPr>
      <w:bookmarkStart w:id="33" w:name="_Toc238611044"/>
      <w:bookmarkStart w:id="34" w:name="_Toc288657480"/>
      <w:r w:rsidRPr="009B06E0">
        <w:rPr>
          <w:lang w:eastAsia="en-US"/>
        </w:rPr>
        <w:t>Context MIG Labels</w:t>
      </w:r>
      <w:bookmarkEnd w:id="33"/>
      <w:bookmarkEnd w:id="34"/>
    </w:p>
    <w:p w:rsidR="00901E4D" w:rsidRDefault="00901E4D" w:rsidP="002A678B">
      <w:pPr>
        <w:pStyle w:val="Maintext"/>
        <w:rPr>
          <w:lang w:eastAsia="en-US"/>
        </w:rPr>
      </w:pPr>
      <w:r>
        <w:rPr>
          <w:lang w:eastAsia="en-US"/>
        </w:rPr>
        <w:t>Context Instance labels will be given to each possible instances of a context and will be used within the MIG to describe the context and link to a context.</w:t>
      </w:r>
    </w:p>
    <w:p w:rsidR="00901E4D" w:rsidRDefault="00901E4D" w:rsidP="002A678B">
      <w:pPr>
        <w:pStyle w:val="Maintext"/>
        <w:rPr>
          <w:lang w:eastAsia="en-US"/>
        </w:rPr>
      </w:pPr>
    </w:p>
    <w:p w:rsidR="00A90576" w:rsidRDefault="00901E4D" w:rsidP="002A678B">
      <w:pPr>
        <w:pStyle w:val="Maintext"/>
        <w:rPr>
          <w:i/>
          <w:lang w:eastAsia="en-US"/>
        </w:rPr>
      </w:pPr>
      <w:r>
        <w:rPr>
          <w:lang w:eastAsia="en-US"/>
        </w:rPr>
        <w:t xml:space="preserve">For example, a fact may appear in a business rule </w:t>
      </w:r>
      <w:r w:rsidR="00077903">
        <w:rPr>
          <w:lang w:eastAsia="en-US"/>
        </w:rPr>
        <w:t xml:space="preserve">with a prefix </w:t>
      </w:r>
      <w:r w:rsidR="00077903" w:rsidRPr="00077903">
        <w:rPr>
          <w:i/>
          <w:lang w:eastAsia="en-US"/>
        </w:rPr>
        <w:t>RP.Y0-1: rvctc3.01.00:TaxLosses.CarriedForward.Total.Amount</w:t>
      </w:r>
      <w:r w:rsidR="009B2D81">
        <w:rPr>
          <w:i/>
          <w:lang w:eastAsia="en-US"/>
        </w:rPr>
        <w:t xml:space="preserve">. </w:t>
      </w:r>
    </w:p>
    <w:p w:rsidR="00A90576" w:rsidRDefault="00A90576" w:rsidP="002A678B">
      <w:pPr>
        <w:pStyle w:val="Maintext"/>
        <w:rPr>
          <w:i/>
          <w:lang w:eastAsia="en-US"/>
        </w:rPr>
      </w:pPr>
    </w:p>
    <w:p w:rsidR="00077903" w:rsidRDefault="006E305F" w:rsidP="002A678B">
      <w:pPr>
        <w:pStyle w:val="Maintext"/>
        <w:rPr>
          <w:lang w:eastAsia="en-US"/>
        </w:rPr>
      </w:pPr>
      <w:r>
        <w:rPr>
          <w:lang w:eastAsia="en-US"/>
        </w:rPr>
        <w:t xml:space="preserve">This </w:t>
      </w:r>
      <w:r w:rsidR="00E630B2">
        <w:rPr>
          <w:lang w:eastAsia="en-US"/>
        </w:rPr>
        <w:t>indicates that thi</w:t>
      </w:r>
      <w:r w:rsidR="00077903">
        <w:rPr>
          <w:lang w:eastAsia="en-US"/>
        </w:rPr>
        <w:t xml:space="preserve">s fact is being reported in the context where the ReportPartyType is set </w:t>
      </w:r>
      <w:r w:rsidR="00A90576">
        <w:rPr>
          <w:lang w:eastAsia="en-US"/>
        </w:rPr>
        <w:t>to”</w:t>
      </w:r>
      <w:r w:rsidR="00077903">
        <w:rPr>
          <w:lang w:eastAsia="en-US"/>
        </w:rPr>
        <w:t xml:space="preserve">Reporting Party” and the </w:t>
      </w:r>
      <w:r w:rsidR="00FF603C">
        <w:rPr>
          <w:lang w:eastAsia="en-US"/>
        </w:rPr>
        <w:t>RelativePeriod</w:t>
      </w:r>
      <w:r w:rsidR="00077903">
        <w:rPr>
          <w:lang w:eastAsia="en-US"/>
        </w:rPr>
        <w:t>Duration is set to “Y0-1”.</w:t>
      </w:r>
    </w:p>
    <w:p w:rsidR="002F1DD9" w:rsidRPr="009B06E0" w:rsidRDefault="002F1DD9" w:rsidP="002F1DD9">
      <w:pPr>
        <w:pStyle w:val="Head3"/>
        <w:rPr>
          <w:lang w:eastAsia="en-US"/>
        </w:rPr>
      </w:pPr>
      <w:bookmarkStart w:id="35" w:name="_Toc238611045"/>
      <w:bookmarkStart w:id="36" w:name="_Toc288657481"/>
      <w:r w:rsidRPr="009B06E0">
        <w:rPr>
          <w:lang w:eastAsia="en-US"/>
        </w:rPr>
        <w:t>Tuples and Context</w:t>
      </w:r>
      <w:bookmarkEnd w:id="35"/>
      <w:bookmarkEnd w:id="36"/>
    </w:p>
    <w:p w:rsidR="00D10283" w:rsidRDefault="00D10283" w:rsidP="00D10283">
      <w:pPr>
        <w:pStyle w:val="Maintext"/>
        <w:rPr>
          <w:lang w:eastAsia="en-US"/>
        </w:rPr>
      </w:pPr>
      <w:r>
        <w:rPr>
          <w:lang w:eastAsia="en-US"/>
        </w:rPr>
        <w:t>All facts reported in a tuple must use the same context.</w:t>
      </w:r>
    </w:p>
    <w:p w:rsidR="002F1DD9" w:rsidRPr="009B06E0" w:rsidRDefault="002F1DD9" w:rsidP="002F1DD9">
      <w:pPr>
        <w:pStyle w:val="Head3"/>
        <w:rPr>
          <w:lang w:eastAsia="en-US"/>
        </w:rPr>
      </w:pPr>
      <w:bookmarkStart w:id="37" w:name="_Toc238611046"/>
      <w:bookmarkStart w:id="38" w:name="_Toc288657482"/>
      <w:r w:rsidRPr="009B06E0">
        <w:rPr>
          <w:lang w:eastAsia="en-US"/>
        </w:rPr>
        <w:t>Format Rules</w:t>
      </w:r>
      <w:bookmarkEnd w:id="37"/>
      <w:bookmarkEnd w:id="38"/>
    </w:p>
    <w:p w:rsidR="000149E7" w:rsidRDefault="00FF603C" w:rsidP="00FF603C">
      <w:pPr>
        <w:pStyle w:val="Maintext"/>
        <w:rPr>
          <w:lang w:eastAsia="en-US"/>
        </w:rPr>
      </w:pPr>
      <w:r>
        <w:rPr>
          <w:lang w:eastAsia="en-US"/>
        </w:rPr>
        <w:t>There are format rules that w</w:t>
      </w:r>
      <w:r w:rsidR="000149E7">
        <w:rPr>
          <w:lang w:eastAsia="en-US"/>
        </w:rPr>
        <w:t>ill be applied to facts provided in request documents. Given that they are heavily resused and very simple, they have been included here rather than provided in the message tables that follow for each fact.</w:t>
      </w:r>
    </w:p>
    <w:p w:rsidR="002F1DD9" w:rsidRPr="009B06E0" w:rsidRDefault="002F1DD9" w:rsidP="002F1DD9">
      <w:pPr>
        <w:pStyle w:val="Maintext"/>
        <w:rPr>
          <w:lang w:eastAsia="en-US"/>
        </w:rPr>
      </w:pPr>
    </w:p>
    <w:tbl>
      <w:tblPr>
        <w:tblW w:w="9035" w:type="dxa"/>
        <w:tblInd w:w="93" w:type="dxa"/>
        <w:tblLook w:val="0000" w:firstRow="0" w:lastRow="0" w:firstColumn="0" w:lastColumn="0" w:noHBand="0" w:noVBand="0"/>
      </w:tblPr>
      <w:tblGrid>
        <w:gridCol w:w="2618"/>
        <w:gridCol w:w="2426"/>
        <w:gridCol w:w="1868"/>
        <w:gridCol w:w="2123"/>
        <w:tblGridChange w:id="39">
          <w:tblGrid>
            <w:gridCol w:w="2618"/>
            <w:gridCol w:w="2426"/>
            <w:gridCol w:w="1868"/>
            <w:gridCol w:w="2123"/>
          </w:tblGrid>
        </w:tblGridChange>
      </w:tblGrid>
      <w:tr w:rsidR="00020A61" w:rsidRPr="004E505B" w:rsidTr="009B2D81">
        <w:trPr>
          <w:trHeight w:val="347"/>
          <w:tblHeader/>
        </w:trPr>
        <w:tc>
          <w:tcPr>
            <w:tcW w:w="2618" w:type="dxa"/>
            <w:tcBorders>
              <w:top w:val="single" w:sz="4" w:space="0" w:color="auto"/>
              <w:left w:val="single" w:sz="4" w:space="0" w:color="auto"/>
              <w:bottom w:val="single" w:sz="4" w:space="0" w:color="auto"/>
              <w:right w:val="single" w:sz="4" w:space="0" w:color="auto"/>
            </w:tcBorders>
            <w:shd w:val="clear" w:color="auto" w:fill="99CCFF"/>
            <w:vAlign w:val="center"/>
          </w:tcPr>
          <w:p w:rsidR="00020A61" w:rsidRPr="004E505B" w:rsidRDefault="00020A61" w:rsidP="00BC1C9C">
            <w:pPr>
              <w:spacing w:beforeLines="60" w:before="144" w:afterLines="60" w:after="144"/>
              <w:rPr>
                <w:rFonts w:cs="Arial"/>
                <w:b/>
                <w:sz w:val="16"/>
                <w:szCs w:val="16"/>
                <w:lang w:bidi="pa-IN"/>
              </w:rPr>
            </w:pPr>
            <w:r w:rsidRPr="004E505B">
              <w:rPr>
                <w:rFonts w:cs="Arial"/>
                <w:b/>
                <w:sz w:val="16"/>
                <w:szCs w:val="16"/>
                <w:lang w:bidi="pa-IN"/>
              </w:rPr>
              <w:t>XBRL data type</w:t>
            </w:r>
          </w:p>
        </w:tc>
        <w:tc>
          <w:tcPr>
            <w:tcW w:w="2426" w:type="dxa"/>
            <w:tcBorders>
              <w:top w:val="single" w:sz="4" w:space="0" w:color="auto"/>
              <w:left w:val="nil"/>
              <w:bottom w:val="single" w:sz="4" w:space="0" w:color="auto"/>
              <w:right w:val="single" w:sz="4" w:space="0" w:color="auto"/>
            </w:tcBorders>
            <w:shd w:val="clear" w:color="auto" w:fill="99CCFF"/>
            <w:vAlign w:val="center"/>
          </w:tcPr>
          <w:p w:rsidR="00020A61" w:rsidRPr="004E505B" w:rsidRDefault="00020A61" w:rsidP="00BC1C9C">
            <w:pPr>
              <w:spacing w:beforeLines="60" w:before="144" w:afterLines="60" w:after="144"/>
              <w:rPr>
                <w:rFonts w:cs="Arial"/>
                <w:b/>
                <w:sz w:val="16"/>
                <w:szCs w:val="16"/>
                <w:lang w:bidi="pa-IN"/>
              </w:rPr>
            </w:pPr>
            <w:r w:rsidRPr="004E505B">
              <w:rPr>
                <w:rFonts w:cs="Arial"/>
                <w:b/>
                <w:sz w:val="16"/>
                <w:szCs w:val="16"/>
                <w:lang w:bidi="pa-IN"/>
              </w:rPr>
              <w:t xml:space="preserve">Rules </w:t>
            </w:r>
          </w:p>
        </w:tc>
        <w:tc>
          <w:tcPr>
            <w:tcW w:w="1868" w:type="dxa"/>
            <w:tcBorders>
              <w:top w:val="single" w:sz="4" w:space="0" w:color="auto"/>
              <w:left w:val="single" w:sz="4" w:space="0" w:color="auto"/>
              <w:bottom w:val="single" w:sz="4" w:space="0" w:color="auto"/>
              <w:right w:val="single" w:sz="4" w:space="0" w:color="auto"/>
            </w:tcBorders>
            <w:shd w:val="clear" w:color="auto" w:fill="99CCFF"/>
            <w:vAlign w:val="center"/>
          </w:tcPr>
          <w:p w:rsidR="00020A61" w:rsidRPr="004E505B" w:rsidRDefault="00020A61" w:rsidP="00BC1C9C">
            <w:pPr>
              <w:spacing w:beforeLines="60" w:before="144" w:afterLines="60" w:after="144"/>
              <w:rPr>
                <w:rFonts w:cs="Arial"/>
                <w:b/>
                <w:sz w:val="16"/>
                <w:szCs w:val="16"/>
                <w:lang w:bidi="pa-IN"/>
              </w:rPr>
            </w:pPr>
            <w:r w:rsidRPr="004E505B">
              <w:rPr>
                <w:rFonts w:cs="Arial"/>
                <w:b/>
                <w:sz w:val="16"/>
                <w:szCs w:val="16"/>
                <w:lang w:bidi="pa-IN"/>
              </w:rPr>
              <w:t>Rule Imp.</w:t>
            </w:r>
          </w:p>
        </w:tc>
        <w:tc>
          <w:tcPr>
            <w:tcW w:w="2123" w:type="dxa"/>
            <w:tcBorders>
              <w:top w:val="single" w:sz="4" w:space="0" w:color="auto"/>
              <w:left w:val="single" w:sz="4" w:space="0" w:color="auto"/>
              <w:bottom w:val="single" w:sz="4" w:space="0" w:color="auto"/>
              <w:right w:val="single" w:sz="4" w:space="0" w:color="auto"/>
            </w:tcBorders>
            <w:shd w:val="clear" w:color="auto" w:fill="99CCFF"/>
            <w:vAlign w:val="center"/>
          </w:tcPr>
          <w:p w:rsidR="00020A61" w:rsidRPr="004E505B" w:rsidRDefault="00020A61" w:rsidP="00BC1C9C">
            <w:pPr>
              <w:spacing w:beforeLines="60" w:before="144" w:afterLines="60" w:after="144"/>
              <w:rPr>
                <w:rFonts w:cs="Arial"/>
                <w:b/>
                <w:sz w:val="16"/>
                <w:szCs w:val="16"/>
                <w:lang w:bidi="pa-IN"/>
              </w:rPr>
            </w:pPr>
            <w:r w:rsidRPr="004E505B">
              <w:rPr>
                <w:rFonts w:cs="Arial"/>
                <w:b/>
                <w:sz w:val="16"/>
                <w:szCs w:val="16"/>
                <w:lang w:bidi="pa-IN"/>
              </w:rPr>
              <w:t>SBR Msg Code</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Any</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Data supplied longer than maximum field length</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See Schematron Rules against each individual field</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CMN.ATO.GEN.001011</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xbrli:dateItemType</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Date invalid or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Schematron ID = VR.ATO.GEN.001008</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CMN.ATO.GEN.001008</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xbrli:monetaryItemType</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Monetary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Schematron ID = VR.ATO.GEN.001009</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CMN.ATO.GEN.001009</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xbrli:booleanItemType</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Boolean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Schematron ID = VR.ATO.GEN.001010</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CMN.ATO.GEN.001010</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ID</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ID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Schematron ID = VR.ATO.GEN.001012</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CMN.ATO.GEN.001012</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xbrli:positiveIntegerItemType</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Positive integer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Schematron ID = VR.ATO.GEN.001013</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CMN.ATO.GEN.001013</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lastRenderedPageBreak/>
              <w:t>xbrli:nonNegativeIntegerItemType</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Non negative integer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Schematron ID = VR.ATO.GEN.001014</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CMN.ATO.GEN.001014</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xbrli:pureItemType</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Pure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Schematron ID = VR.ATO.GEN.001015</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CMN.ATO.GEN.001015</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Any</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Data supplied does not match the  xsd:pattern value</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Schematron ID = VR.ATO.GEN.001017</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CMN.ATO.GEN.001017</w:t>
            </w:r>
          </w:p>
        </w:tc>
      </w:tr>
      <w:tr w:rsidR="00020A61" w:rsidRPr="004E505B"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xbrli:decimalItemType</w:t>
            </w:r>
          </w:p>
        </w:tc>
        <w:tc>
          <w:tcPr>
            <w:tcW w:w="2426" w:type="dxa"/>
            <w:tcBorders>
              <w:top w:val="single" w:sz="4" w:space="0" w:color="auto"/>
              <w:left w:val="nil"/>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Decimal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Schematron ID = VR.ATO.GEN.001018</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4E505B" w:rsidRDefault="00020A61" w:rsidP="00020A61">
            <w:pPr>
              <w:pStyle w:val="Maintext"/>
              <w:rPr>
                <w:rFonts w:cs="Arial"/>
                <w:sz w:val="16"/>
                <w:szCs w:val="16"/>
              </w:rPr>
            </w:pPr>
            <w:r w:rsidRPr="004E505B">
              <w:rPr>
                <w:rFonts w:cs="Arial"/>
                <w:sz w:val="16"/>
                <w:szCs w:val="16"/>
              </w:rPr>
              <w:t>CMN.ATO.GEN.001018</w:t>
            </w:r>
          </w:p>
        </w:tc>
      </w:tr>
    </w:tbl>
    <w:p w:rsidR="002F1DD9" w:rsidRPr="009B06E0" w:rsidRDefault="002F1DD9" w:rsidP="00EB4D48">
      <w:pPr>
        <w:pStyle w:val="Maintext"/>
        <w:spacing w:beforeLines="60" w:before="144" w:afterLines="60" w:after="144"/>
        <w:rPr>
          <w:rFonts w:cs="Arial"/>
          <w:i/>
          <w:color w:val="4F81BD"/>
        </w:rPr>
      </w:pPr>
    </w:p>
    <w:p w:rsidR="006B0513" w:rsidRPr="009B06E0" w:rsidRDefault="006B0513" w:rsidP="004E68F0">
      <w:pPr>
        <w:pStyle w:val="Head1"/>
      </w:pPr>
      <w:bookmarkStart w:id="40" w:name="_Toc288657483"/>
      <w:r w:rsidRPr="009B06E0">
        <w:lastRenderedPageBreak/>
        <w:t>Business Overview</w:t>
      </w:r>
      <w:bookmarkEnd w:id="40"/>
    </w:p>
    <w:p w:rsidR="00020A61" w:rsidRDefault="00020A61" w:rsidP="006B0513">
      <w:pPr>
        <w:pStyle w:val="Maintext"/>
        <w:rPr>
          <w:rFonts w:cs="Arial"/>
          <w:i/>
          <w:color w:val="4F81BD"/>
        </w:rPr>
      </w:pPr>
    </w:p>
    <w:p w:rsidR="00427BAF" w:rsidRPr="00163495" w:rsidRDefault="00427BAF" w:rsidP="00427BAF">
      <w:pPr>
        <w:pStyle w:val="Maintext"/>
        <w:keepNext/>
        <w:rPr>
          <w:szCs w:val="22"/>
        </w:rPr>
      </w:pPr>
      <w:r w:rsidRPr="00163495">
        <w:rPr>
          <w:szCs w:val="22"/>
        </w:rPr>
        <w:t>The Consolidated Groups Losses Schedule should be completed by a head company of a consolidated group or multiple entry consolidated (MEC) group that:</w:t>
      </w:r>
    </w:p>
    <w:p w:rsidR="00427BAF" w:rsidRPr="00163495" w:rsidRDefault="00427BAF" w:rsidP="00427BAF">
      <w:pPr>
        <w:numPr>
          <w:ilvl w:val="0"/>
          <w:numId w:val="25"/>
        </w:numPr>
        <w:spacing w:before="100" w:beforeAutospacing="1" w:after="100" w:afterAutospacing="1"/>
        <w:rPr>
          <w:rFonts w:cs="Arial"/>
          <w:szCs w:val="22"/>
        </w:rPr>
      </w:pPr>
      <w:r w:rsidRPr="00163495">
        <w:rPr>
          <w:rFonts w:cs="Arial"/>
          <w:szCs w:val="22"/>
        </w:rPr>
        <w:t>The total of the group’s tax losses and net capital losses carried forward to the 201</w:t>
      </w:r>
      <w:r>
        <w:rPr>
          <w:rFonts w:cs="Arial"/>
          <w:szCs w:val="22"/>
        </w:rPr>
        <w:t>1</w:t>
      </w:r>
      <w:r w:rsidRPr="00163495">
        <w:rPr>
          <w:rFonts w:cs="Arial"/>
          <w:szCs w:val="22"/>
        </w:rPr>
        <w:t>–1</w:t>
      </w:r>
      <w:r>
        <w:rPr>
          <w:rFonts w:cs="Arial"/>
          <w:szCs w:val="22"/>
        </w:rPr>
        <w:t>2</w:t>
      </w:r>
      <w:r w:rsidRPr="00163495">
        <w:rPr>
          <w:rFonts w:cs="Arial"/>
          <w:szCs w:val="22"/>
        </w:rPr>
        <w:t xml:space="preserve"> income year is greater than $100,000. </w:t>
      </w:r>
    </w:p>
    <w:p w:rsidR="00427BAF" w:rsidRPr="00163495" w:rsidRDefault="00427BAF" w:rsidP="00427BAF">
      <w:pPr>
        <w:numPr>
          <w:ilvl w:val="0"/>
          <w:numId w:val="24"/>
        </w:numPr>
        <w:spacing w:before="100" w:beforeAutospacing="1" w:after="100" w:afterAutospacing="1"/>
        <w:rPr>
          <w:rFonts w:cs="Arial"/>
          <w:szCs w:val="22"/>
        </w:rPr>
      </w:pPr>
      <w:r w:rsidRPr="00163495">
        <w:rPr>
          <w:rFonts w:cs="Arial"/>
          <w:szCs w:val="22"/>
        </w:rPr>
        <w:t xml:space="preserve">The total of its tax losses and net capital losses transferred from joining entities is greater than $100,000. </w:t>
      </w:r>
    </w:p>
    <w:p w:rsidR="00427BAF" w:rsidRDefault="00427BAF" w:rsidP="00427BAF">
      <w:pPr>
        <w:numPr>
          <w:ilvl w:val="0"/>
          <w:numId w:val="25"/>
        </w:numPr>
        <w:spacing w:before="100" w:beforeAutospacing="1" w:after="100" w:afterAutospacing="1"/>
        <w:rPr>
          <w:rFonts w:cs="Arial"/>
          <w:szCs w:val="22"/>
        </w:rPr>
      </w:pPr>
      <w:r w:rsidRPr="00163495">
        <w:rPr>
          <w:rFonts w:cs="Arial"/>
          <w:szCs w:val="22"/>
        </w:rPr>
        <w:t xml:space="preserve">The total of </w:t>
      </w:r>
      <w:r>
        <w:rPr>
          <w:rFonts w:cs="Arial"/>
          <w:szCs w:val="22"/>
        </w:rPr>
        <w:t>its utilised tax losses and net capital losses is greater than $10000.00.</w:t>
      </w:r>
    </w:p>
    <w:p w:rsidR="003B6C48" w:rsidRDefault="00427BAF" w:rsidP="003B6C48">
      <w:pPr>
        <w:pStyle w:val="Maintext"/>
        <w:numPr>
          <w:ilvl w:val="0"/>
          <w:numId w:val="24"/>
        </w:numPr>
        <w:rPr>
          <w:rFonts w:cs="Arial"/>
        </w:rPr>
      </w:pPr>
      <w:r>
        <w:rPr>
          <w:rFonts w:cs="Arial"/>
        </w:rPr>
        <w:t>The total of its foreign source losses carried forward to the 2011-12 income year is greater than $100,000.</w:t>
      </w:r>
    </w:p>
    <w:p w:rsidR="003B6C48" w:rsidRDefault="003B6C48" w:rsidP="003B6C48">
      <w:pPr>
        <w:pStyle w:val="Maintext"/>
        <w:rPr>
          <w:rFonts w:cs="Arial"/>
        </w:rPr>
      </w:pPr>
    </w:p>
    <w:p w:rsidR="003B6C48" w:rsidRDefault="00427BAF" w:rsidP="003B6C48">
      <w:pPr>
        <w:pStyle w:val="Maintext"/>
        <w:numPr>
          <w:ilvl w:val="0"/>
          <w:numId w:val="24"/>
        </w:numPr>
        <w:rPr>
          <w:rFonts w:cs="Arial"/>
        </w:rPr>
      </w:pPr>
      <w:r>
        <w:rPr>
          <w:rFonts w:cs="Arial"/>
        </w:rPr>
        <w:t xml:space="preserve">The deduction for its share of earlier year </w:t>
      </w:r>
      <w:r w:rsidR="006E305F">
        <w:rPr>
          <w:rFonts w:cs="Arial"/>
        </w:rPr>
        <w:t xml:space="preserve">controlled foreign company (CFC) losses is greater than </w:t>
      </w:r>
      <w:r w:rsidR="003B6C48" w:rsidRPr="00014377">
        <w:rPr>
          <w:rFonts w:cs="Arial"/>
        </w:rPr>
        <w:t>$100,000</w:t>
      </w:r>
      <w:r w:rsidR="006E305F">
        <w:rPr>
          <w:rFonts w:cs="Arial"/>
        </w:rPr>
        <w:t>.</w:t>
      </w:r>
    </w:p>
    <w:p w:rsidR="003B6C48" w:rsidRDefault="003B6C48" w:rsidP="003B6C48">
      <w:pPr>
        <w:pStyle w:val="Maintext"/>
        <w:rPr>
          <w:rFonts w:cs="Arial"/>
        </w:rPr>
      </w:pPr>
    </w:p>
    <w:p w:rsidR="003B6C48" w:rsidRDefault="006E305F" w:rsidP="003B6C48">
      <w:pPr>
        <w:pStyle w:val="Maintext"/>
        <w:numPr>
          <w:ilvl w:val="0"/>
          <w:numId w:val="24"/>
        </w:numPr>
        <w:rPr>
          <w:rFonts w:cs="Arial"/>
        </w:rPr>
      </w:pPr>
      <w:r>
        <w:rPr>
          <w:rFonts w:cs="Arial"/>
        </w:rPr>
        <w:t>Its share of CFC losses carried forward to later income years is greater than $100,000.</w:t>
      </w:r>
    </w:p>
    <w:p w:rsidR="006E305F" w:rsidRDefault="006E305F" w:rsidP="006E305F">
      <w:pPr>
        <w:pStyle w:val="Maintext"/>
        <w:rPr>
          <w:rFonts w:cs="Arial"/>
        </w:rPr>
      </w:pPr>
    </w:p>
    <w:p w:rsidR="006E305F" w:rsidRDefault="006E305F" w:rsidP="003B6C48">
      <w:pPr>
        <w:pStyle w:val="Maintext"/>
        <w:numPr>
          <w:ilvl w:val="0"/>
          <w:numId w:val="24"/>
        </w:numPr>
        <w:rPr>
          <w:rFonts w:cs="Arial"/>
        </w:rPr>
      </w:pPr>
      <w:r>
        <w:rPr>
          <w:rFonts w:cs="Arial"/>
        </w:rPr>
        <w:t>It is a life insurance company and has a total of complying superannuation/first home savers account (FHSA) class tax losses and complying superannuation/FHSA net capital losses carried forward to the 2011-12 income year greater than $100,000.</w:t>
      </w:r>
    </w:p>
    <w:p w:rsidR="003B6C48" w:rsidRDefault="003B6C48" w:rsidP="003B6C48">
      <w:pPr>
        <w:pStyle w:val="Maintext"/>
        <w:rPr>
          <w:rFonts w:cs="Arial"/>
        </w:rPr>
      </w:pPr>
    </w:p>
    <w:p w:rsidR="003B6C48" w:rsidRDefault="006E305F" w:rsidP="003B6C48">
      <w:pPr>
        <w:pStyle w:val="Maintext"/>
        <w:rPr>
          <w:rFonts w:cs="Arial"/>
        </w:rPr>
      </w:pPr>
      <w:r>
        <w:rPr>
          <w:rFonts w:cs="Arial"/>
        </w:rPr>
        <w:t>A CGLS form cannot be lodged alone. The form mu</w:t>
      </w:r>
      <w:r w:rsidR="003B6C48" w:rsidRPr="00376F6C">
        <w:rPr>
          <w:rFonts w:cs="Arial"/>
        </w:rPr>
        <w:t xml:space="preserve">st be lodged accompanied by a </w:t>
      </w:r>
      <w:r w:rsidR="00735307">
        <w:rPr>
          <w:rFonts w:cs="Arial"/>
        </w:rPr>
        <w:t>parent form</w:t>
      </w:r>
      <w:r w:rsidR="00311E79">
        <w:rPr>
          <w:rFonts w:cs="Arial"/>
        </w:rPr>
        <w:t xml:space="preserve">, this being either a </w:t>
      </w:r>
      <w:r w:rsidR="003B6C48" w:rsidRPr="00376F6C">
        <w:rPr>
          <w:rFonts w:cs="Arial"/>
        </w:rPr>
        <w:t>Company Tax Return, Trust Return, Fund Income Tax Return or Self Managed Superannuation Fund Annual Return.</w:t>
      </w:r>
      <w:r w:rsidR="003B6C48">
        <w:rPr>
          <w:rFonts w:cs="Arial"/>
        </w:rPr>
        <w:t xml:space="preserve"> </w:t>
      </w:r>
    </w:p>
    <w:p w:rsidR="003B6C48" w:rsidRDefault="003B6C48" w:rsidP="003B6C48">
      <w:pPr>
        <w:pStyle w:val="Maintext"/>
        <w:rPr>
          <w:rFonts w:cs="Arial"/>
        </w:rPr>
      </w:pPr>
    </w:p>
    <w:p w:rsidR="003B6C48" w:rsidRDefault="003B6C48" w:rsidP="003B6C48">
      <w:pPr>
        <w:pStyle w:val="Maintext"/>
        <w:rPr>
          <w:rFonts w:cs="Arial"/>
        </w:rPr>
      </w:pPr>
      <w:r w:rsidRPr="00376F6C">
        <w:rPr>
          <w:rFonts w:cs="Arial"/>
        </w:rPr>
        <w:t>An applicable parent f</w:t>
      </w:r>
      <w:r>
        <w:rPr>
          <w:rFonts w:cs="Arial"/>
        </w:rPr>
        <w:t xml:space="preserve">orm can have no more than one </w:t>
      </w:r>
      <w:r w:rsidR="006E305F">
        <w:rPr>
          <w:rFonts w:cs="Arial"/>
        </w:rPr>
        <w:t>CG</w:t>
      </w:r>
      <w:r w:rsidRPr="00376F6C">
        <w:rPr>
          <w:rFonts w:cs="Arial"/>
        </w:rPr>
        <w:t xml:space="preserve">LS </w:t>
      </w:r>
      <w:r w:rsidR="006E305F">
        <w:rPr>
          <w:rFonts w:cs="Arial"/>
        </w:rPr>
        <w:t>form attached.</w:t>
      </w:r>
    </w:p>
    <w:p w:rsidR="001771E9" w:rsidRDefault="001771E9" w:rsidP="003B6C48">
      <w:pPr>
        <w:pStyle w:val="Maintext"/>
        <w:rPr>
          <w:rFonts w:cs="Arial"/>
        </w:rPr>
      </w:pPr>
    </w:p>
    <w:p w:rsidR="00735307" w:rsidRDefault="00735307" w:rsidP="001771E9">
      <w:pPr>
        <w:spacing w:before="120" w:after="120"/>
        <w:rPr>
          <w:rFonts w:cs="Arial"/>
        </w:rPr>
      </w:pPr>
      <w:r>
        <w:rPr>
          <w:rFonts w:cs="Arial"/>
        </w:rPr>
        <w:t xml:space="preserve">For a narrative and a high level context of interactions between a business, or intermediary, and the Tax Office for the purposes of meeting a </w:t>
      </w:r>
      <w:r w:rsidR="006E305F">
        <w:rPr>
          <w:rFonts w:cs="Arial"/>
        </w:rPr>
        <w:t>CG</w:t>
      </w:r>
      <w:r>
        <w:rPr>
          <w:rFonts w:cs="Arial"/>
        </w:rPr>
        <w:t>LS obligation, please refer to the MIG for the associated parent form.</w:t>
      </w:r>
    </w:p>
    <w:p w:rsidR="00735307" w:rsidRDefault="00735307" w:rsidP="00735307">
      <w:pPr>
        <w:pStyle w:val="Head2"/>
      </w:pPr>
      <w:bookmarkStart w:id="41" w:name="_Toc269466138"/>
      <w:bookmarkStart w:id="42" w:name="_Toc279050805"/>
      <w:bookmarkStart w:id="43" w:name="_Toc288657484"/>
      <w:r>
        <w:t>Financial Year and Substituted Accounting Periods</w:t>
      </w:r>
      <w:bookmarkEnd w:id="41"/>
      <w:bookmarkEnd w:id="42"/>
      <w:bookmarkEnd w:id="43"/>
    </w:p>
    <w:p w:rsidR="00735307" w:rsidRDefault="00735307" w:rsidP="00735307">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w:t>
      </w:r>
      <w:r w:rsidR="00C84852">
        <w:t>duration</w:t>
      </w:r>
      <w:r>
        <w:t xml:space="preserve"> is specified for the report (for example in the RP context instance), </w:t>
      </w:r>
      <w:r w:rsidRPr="00380106">
        <w:t xml:space="preserve">the </w:t>
      </w:r>
      <w:r w:rsidRPr="006C688D">
        <w:t>SAP</w:t>
      </w:r>
      <w:r w:rsidRPr="00380106">
        <w:t xml:space="preserve"> start and end dates must be supplied. </w:t>
      </w:r>
    </w:p>
    <w:p w:rsidR="00735307" w:rsidRDefault="00735307" w:rsidP="00735307">
      <w:pPr>
        <w:pStyle w:val="Maintext"/>
      </w:pPr>
    </w:p>
    <w:p w:rsidR="00735307" w:rsidRDefault="00735307" w:rsidP="00735307">
      <w:pPr>
        <w:pStyle w:val="Maintext"/>
      </w:pPr>
      <w:r>
        <w:t xml:space="preserve">If lodged as a schedule, the Period Start and End dates must be the same as on the parent return. </w:t>
      </w:r>
    </w:p>
    <w:p w:rsidR="00735307" w:rsidRDefault="00735307" w:rsidP="00735307">
      <w:pPr>
        <w:pStyle w:val="Head2"/>
      </w:pPr>
      <w:bookmarkStart w:id="44" w:name="_Toc285016556"/>
      <w:bookmarkStart w:id="45" w:name="_Toc288657485"/>
      <w:r>
        <w:t>Business Applicability Period</w:t>
      </w:r>
      <w:bookmarkEnd w:id="44"/>
      <w:bookmarkEnd w:id="45"/>
    </w:p>
    <w:p w:rsidR="00C84852" w:rsidRDefault="00735307" w:rsidP="00735307">
      <w:pPr>
        <w:pStyle w:val="Maintext"/>
      </w:pPr>
      <w:r w:rsidRPr="00081F84">
        <w:t xml:space="preserve">The </w:t>
      </w:r>
      <w:r w:rsidR="006E305F">
        <w:t>CG</w:t>
      </w:r>
      <w:r w:rsidR="00C84852">
        <w:t xml:space="preserve">LS paper form has a separate version for each financial year. Even if no changes apply to </w:t>
      </w:r>
      <w:r w:rsidR="006E305F">
        <w:t>CG</w:t>
      </w:r>
      <w:r w:rsidR="00C84852">
        <w:t xml:space="preserve">LS for a particular financial year, a new paper form version is released. The paper form version corresponds to a particular financial </w:t>
      </w:r>
      <w:r w:rsidR="006E305F">
        <w:t>year;</w:t>
      </w:r>
      <w:r w:rsidR="00C84852">
        <w:t xml:space="preserve"> therefore past periods cannot be lodged using the latest version.</w:t>
      </w:r>
    </w:p>
    <w:p w:rsidR="00C84852" w:rsidRDefault="00C84852" w:rsidP="00735307">
      <w:pPr>
        <w:pStyle w:val="Maintext"/>
      </w:pPr>
    </w:p>
    <w:p w:rsidR="00735307" w:rsidRPr="00081F84" w:rsidRDefault="00735307" w:rsidP="00735307">
      <w:pPr>
        <w:pStyle w:val="Maintext"/>
      </w:pPr>
      <w:r w:rsidRPr="00081F84">
        <w:t xml:space="preserve">In SBR however, there will not be a new schema released each year </w:t>
      </w:r>
      <w:r w:rsidR="00C84852">
        <w:t xml:space="preserve">in line with the </w:t>
      </w:r>
      <w:r w:rsidRPr="00081F84">
        <w:t>paper form ver</w:t>
      </w:r>
      <w:r w:rsidR="00C84852">
        <w:t xml:space="preserve">sion.  This means the </w:t>
      </w:r>
      <w:r w:rsidR="004C2F16">
        <w:t>CGLS</w:t>
      </w:r>
      <w:r w:rsidRPr="00081F84">
        <w:t xml:space="preserve"> schema will not have a designated expiry date, as it is deemed current until a change is necessary.</w:t>
      </w:r>
    </w:p>
    <w:p w:rsidR="00735307" w:rsidRDefault="00735307" w:rsidP="00735307">
      <w:pPr>
        <w:pStyle w:val="Maintext"/>
      </w:pPr>
    </w:p>
    <w:p w:rsidR="00735307" w:rsidRDefault="00C84852" w:rsidP="00735307">
      <w:pPr>
        <w:pStyle w:val="Maintext"/>
      </w:pPr>
      <w:r>
        <w:t xml:space="preserve">When a new </w:t>
      </w:r>
      <w:r w:rsidR="004C2F16">
        <w:t>CGLS</w:t>
      </w:r>
      <w:r w:rsidR="00735307">
        <w:t xml:space="preserve"> message is released, then the previous message will be end-dated to restrict its use to only those financial years for which it is valid.</w:t>
      </w:r>
    </w:p>
    <w:p w:rsidR="00735307" w:rsidRDefault="00735307" w:rsidP="00735307">
      <w:pPr>
        <w:pStyle w:val="Head2"/>
      </w:pPr>
      <w:bookmarkStart w:id="46" w:name="_Toc285016557"/>
      <w:bookmarkStart w:id="47" w:name="_Toc288657486"/>
      <w:r>
        <w:t>Amendments</w:t>
      </w:r>
      <w:bookmarkEnd w:id="46"/>
      <w:bookmarkEnd w:id="47"/>
    </w:p>
    <w:p w:rsidR="00735307" w:rsidRDefault="00735307" w:rsidP="00735307">
      <w:pPr>
        <w:pStyle w:val="Maintext"/>
      </w:pPr>
      <w:r>
        <w:t>The ATO will accept amen</w:t>
      </w:r>
      <w:r w:rsidR="00C84852">
        <w:t>dments via the SBR channel from</w:t>
      </w:r>
      <w:r>
        <w:t xml:space="preserve"> 1 July 2011.</w:t>
      </w:r>
    </w:p>
    <w:p w:rsidR="00735307" w:rsidRPr="009B06E0" w:rsidRDefault="00735307" w:rsidP="00735307">
      <w:pPr>
        <w:pStyle w:val="Head2"/>
      </w:pPr>
      <w:bookmarkStart w:id="48" w:name="_Toc283394339"/>
      <w:bookmarkStart w:id="49" w:name="_Toc285016558"/>
      <w:bookmarkStart w:id="50" w:name="_Toc288657487"/>
      <w:r>
        <w:t>Report Version</w:t>
      </w:r>
      <w:bookmarkEnd w:id="48"/>
      <w:bookmarkEnd w:id="49"/>
      <w:bookmarkEnd w:id="50"/>
    </w:p>
    <w:p w:rsidR="00735307" w:rsidRPr="00CF341C" w:rsidRDefault="00735307" w:rsidP="00735307">
      <w:pPr>
        <w:pStyle w:val="Maintext"/>
      </w:pPr>
      <w:r>
        <w:t xml:space="preserve">The </w:t>
      </w:r>
      <w:r w:rsidRPr="00CF341C">
        <w:t xml:space="preserve">SBR report version </w:t>
      </w:r>
      <w:r>
        <w:t>for 2011</w:t>
      </w:r>
      <w:r w:rsidR="00C40104">
        <w:t xml:space="preserve"> and onwards</w:t>
      </w:r>
      <w:r>
        <w:t xml:space="preserve"> is </w:t>
      </w:r>
      <w:r w:rsidR="004C2F16">
        <w:t>cgls</w:t>
      </w:r>
      <w:r>
        <w:t>.0002</w:t>
      </w:r>
      <w:r w:rsidRPr="00CF341C">
        <w:t>.</w:t>
      </w:r>
      <w:r>
        <w:t>02</w:t>
      </w:r>
      <w:r w:rsidRPr="00CF341C">
        <w:t xml:space="preserve">.00.  </w:t>
      </w:r>
    </w:p>
    <w:p w:rsidR="00735307" w:rsidRDefault="00735307" w:rsidP="00735307">
      <w:pPr>
        <w:pStyle w:val="Maintext"/>
      </w:pPr>
    </w:p>
    <w:p w:rsidR="00735307" w:rsidRPr="004F3AD0" w:rsidRDefault="00735307" w:rsidP="004F3AD0">
      <w:pPr>
        <w:pStyle w:val="Maintext"/>
        <w:sectPr w:rsidR="00735307" w:rsidRPr="004F3AD0" w:rsidSect="00D92A36">
          <w:headerReference w:type="even" r:id="rId29"/>
          <w:headerReference w:type="default" r:id="rId30"/>
          <w:footerReference w:type="default" r:id="rId31"/>
          <w:headerReference w:type="first" r:id="rId32"/>
          <w:pgSz w:w="11906" w:h="16838" w:code="9"/>
          <w:pgMar w:top="1204" w:right="1304" w:bottom="1418" w:left="1276" w:header="425" w:footer="362" w:gutter="0"/>
          <w:cols w:space="708"/>
          <w:formProt w:val="0"/>
          <w:docGrid w:linePitch="360"/>
        </w:sectPr>
      </w:pPr>
    </w:p>
    <w:p w:rsidR="004E68F0" w:rsidRPr="009B06E0" w:rsidRDefault="004E68F0" w:rsidP="004E68F0">
      <w:pPr>
        <w:pStyle w:val="Head1"/>
      </w:pPr>
      <w:bookmarkStart w:id="51" w:name="_Toc288657488"/>
      <w:r w:rsidRPr="009B06E0">
        <w:lastRenderedPageBreak/>
        <w:t xml:space="preserve">XBRL Context </w:t>
      </w:r>
      <w:r w:rsidR="007E256E" w:rsidRPr="009B06E0">
        <w:t>Specifications</w:t>
      </w:r>
      <w:bookmarkEnd w:id="51"/>
    </w:p>
    <w:p w:rsidR="004E68F0" w:rsidRPr="009B06E0" w:rsidRDefault="004E68F0" w:rsidP="004E68F0">
      <w:pPr>
        <w:pStyle w:val="Maintext"/>
      </w:pPr>
      <w:r w:rsidRPr="009B06E0">
        <w:t xml:space="preserve">The following sections define the </w:t>
      </w:r>
      <w:r w:rsidR="0042773A" w:rsidRPr="009B06E0">
        <w:t xml:space="preserve">context </w:t>
      </w:r>
      <w:r w:rsidR="00C85B2D" w:rsidRPr="009B06E0">
        <w:t>specifications</w:t>
      </w:r>
      <w:r w:rsidR="00C84852">
        <w:t xml:space="preserve"> for </w:t>
      </w:r>
      <w:r w:rsidR="004C2F16">
        <w:t>CG</w:t>
      </w:r>
      <w:r w:rsidR="00C84852">
        <w:t>LS.</w:t>
      </w:r>
      <w:r w:rsidRPr="009B06E0">
        <w:t xml:space="preserve"> The context types are allocated to the individual data elements within t</w:t>
      </w:r>
      <w:r w:rsidR="00C84852">
        <w:t>he message specifications which follow</w:t>
      </w:r>
    </w:p>
    <w:p w:rsidR="00D27C5C" w:rsidRPr="009B06E0" w:rsidRDefault="00D27C5C" w:rsidP="004E68F0">
      <w:pPr>
        <w:pStyle w:val="Maintext"/>
      </w:pPr>
    </w:p>
    <w:p w:rsidR="00F82021" w:rsidRPr="00DC53DA" w:rsidRDefault="00F82021" w:rsidP="00F82021">
      <w:pPr>
        <w:pStyle w:val="Head2"/>
        <w:spacing w:before="240"/>
        <w:rPr>
          <w:caps w:val="0"/>
        </w:rPr>
      </w:pPr>
      <w:bookmarkStart w:id="52" w:name="_Toc255373969"/>
      <w:bookmarkStart w:id="53" w:name="_Toc255374224"/>
      <w:bookmarkStart w:id="54" w:name="_Toc254603579"/>
      <w:bookmarkStart w:id="55" w:name="_Toc254964488"/>
      <w:bookmarkStart w:id="56" w:name="_Toc272393627"/>
      <w:bookmarkStart w:id="57" w:name="_Toc279050808"/>
      <w:bookmarkStart w:id="58" w:name="_Toc288657489"/>
      <w:r w:rsidRPr="00DC53DA">
        <w:rPr>
          <w:caps w:val="0"/>
        </w:rPr>
        <w:t>Context Specification</w:t>
      </w:r>
      <w:bookmarkEnd w:id="54"/>
      <w:r w:rsidRPr="00DC53DA">
        <w:rPr>
          <w:caps w:val="0"/>
        </w:rPr>
        <w:t xml:space="preserve"> Dimension 1: ReportPartyTypeDimension</w:t>
      </w:r>
      <w:bookmarkEnd w:id="55"/>
      <w:bookmarkEnd w:id="56"/>
      <w:bookmarkEnd w:id="57"/>
      <w:bookmarkEnd w:id="58"/>
    </w:p>
    <w:tbl>
      <w:tblPr>
        <w:tblW w:w="13968" w:type="dxa"/>
        <w:tblLayout w:type="fixed"/>
        <w:tblLook w:val="0000" w:firstRow="0" w:lastRow="0" w:firstColumn="0" w:lastColumn="0" w:noHBand="0" w:noVBand="0"/>
      </w:tblPr>
      <w:tblGrid>
        <w:gridCol w:w="1345"/>
        <w:gridCol w:w="1517"/>
        <w:gridCol w:w="6606"/>
        <w:gridCol w:w="2160"/>
        <w:gridCol w:w="2340"/>
      </w:tblGrid>
      <w:tr w:rsidR="00F82021" w:rsidRPr="00BE74DA" w:rsidTr="00C01F63">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SBR Msg Code</w:t>
            </w:r>
          </w:p>
        </w:tc>
      </w:tr>
      <w:tr w:rsidR="004C2F16" w:rsidRPr="009D3CE6" w:rsidTr="00C01F63">
        <w:trPr>
          <w:trHeight w:val="900"/>
        </w:trPr>
        <w:tc>
          <w:tcPr>
            <w:tcW w:w="1345" w:type="dxa"/>
            <w:tcBorders>
              <w:top w:val="single" w:sz="4" w:space="0" w:color="auto"/>
              <w:left w:val="single" w:sz="4" w:space="0" w:color="auto"/>
              <w:bottom w:val="single" w:sz="4" w:space="0" w:color="auto"/>
              <w:right w:val="single" w:sz="4" w:space="0" w:color="auto"/>
            </w:tcBorders>
            <w:noWrap/>
          </w:tcPr>
          <w:p w:rsidR="004C2F16" w:rsidRPr="00B150D4" w:rsidRDefault="004C2F16" w:rsidP="00CB660D">
            <w:pPr>
              <w:keepNext/>
              <w:keepLines/>
              <w:spacing w:before="120" w:after="120"/>
              <w:rPr>
                <w:rFonts w:cs="Arial"/>
                <w:sz w:val="16"/>
                <w:szCs w:val="16"/>
                <w:lang w:bidi="pa-IN"/>
              </w:rPr>
            </w:pPr>
            <w:r w:rsidRPr="00B150D4">
              <w:rPr>
                <w:rFonts w:cs="Arial"/>
                <w:sz w:val="16"/>
                <w:szCs w:val="16"/>
                <w:lang w:bidi="pa-IN"/>
              </w:rPr>
              <w:t>Context Identifier</w:t>
            </w:r>
          </w:p>
        </w:tc>
        <w:tc>
          <w:tcPr>
            <w:tcW w:w="1517" w:type="dxa"/>
            <w:tcBorders>
              <w:top w:val="single" w:sz="4" w:space="0" w:color="auto"/>
              <w:left w:val="nil"/>
              <w:bottom w:val="single" w:sz="4" w:space="0" w:color="auto"/>
              <w:right w:val="single" w:sz="4" w:space="0" w:color="auto"/>
            </w:tcBorders>
            <w:noWrap/>
          </w:tcPr>
          <w:p w:rsidR="004C2F16" w:rsidRPr="00B150D4" w:rsidRDefault="004C2F16" w:rsidP="00CB660D">
            <w:pPr>
              <w:keepNext/>
              <w:keepLines/>
              <w:spacing w:before="120" w:after="120"/>
              <w:rPr>
                <w:rFonts w:cs="Arial"/>
                <w:sz w:val="16"/>
                <w:szCs w:val="16"/>
                <w:lang w:bidi="pa-IN"/>
              </w:rPr>
            </w:pPr>
            <w:r w:rsidRPr="00B150D4">
              <w:rPr>
                <w:rFonts w:cs="Arial"/>
                <w:sz w:val="16"/>
                <w:szCs w:val="16"/>
                <w:lang w:bidi="pa-IN"/>
              </w:rPr>
              <w:t>Mandatory</w:t>
            </w:r>
          </w:p>
        </w:tc>
        <w:tc>
          <w:tcPr>
            <w:tcW w:w="6606" w:type="dxa"/>
            <w:tcBorders>
              <w:top w:val="single" w:sz="4" w:space="0" w:color="auto"/>
              <w:left w:val="nil"/>
              <w:bottom w:val="single" w:sz="4" w:space="0" w:color="auto"/>
              <w:right w:val="single" w:sz="4" w:space="0" w:color="auto"/>
            </w:tcBorders>
          </w:tcPr>
          <w:p w:rsidR="004C2F16" w:rsidRDefault="004C2F16" w:rsidP="00CB660D">
            <w:pPr>
              <w:keepNext/>
              <w:keepLines/>
              <w:spacing w:before="120" w:after="120"/>
              <w:rPr>
                <w:rFonts w:cs="Arial"/>
                <w:sz w:val="16"/>
                <w:szCs w:val="16"/>
                <w:lang w:bidi="pa-IN"/>
              </w:rPr>
            </w:pPr>
            <w:r w:rsidRPr="00B150D4">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4C2F16" w:rsidRDefault="004C2F16" w:rsidP="00CB660D">
            <w:pPr>
              <w:keepNext/>
              <w:keepLines/>
              <w:rPr>
                <w:rFonts w:cs="Arial"/>
                <w:sz w:val="16"/>
                <w:szCs w:val="16"/>
                <w:lang w:bidi="pa-IN"/>
              </w:rPr>
            </w:pPr>
            <w:r>
              <w:rPr>
                <w:rFonts w:cs="Arial"/>
                <w:sz w:val="16"/>
                <w:szCs w:val="16"/>
                <w:lang w:bidi="pa-IN"/>
              </w:rPr>
              <w:t>1. IF context id = NULLORBLANK</w:t>
            </w:r>
          </w:p>
          <w:p w:rsidR="004C2F16" w:rsidRDefault="004C2F16" w:rsidP="00CB660D">
            <w:pPr>
              <w:keepNext/>
              <w:keepLines/>
              <w:rPr>
                <w:rFonts w:cs="Arial"/>
                <w:sz w:val="16"/>
                <w:szCs w:val="16"/>
                <w:lang w:bidi="pa-IN"/>
              </w:rPr>
            </w:pPr>
            <w:r>
              <w:rPr>
                <w:rFonts w:cs="Arial"/>
                <w:sz w:val="16"/>
                <w:szCs w:val="16"/>
                <w:lang w:bidi="pa-IN"/>
              </w:rPr>
              <w:t>RETURN VALIDATION MESSAGE</w:t>
            </w:r>
          </w:p>
          <w:p w:rsidR="004C2F16" w:rsidRPr="00B150D4" w:rsidRDefault="004C2F16" w:rsidP="00CB660D">
            <w:pPr>
              <w:keepNext/>
              <w:keepLines/>
              <w:rPr>
                <w:rFonts w:cs="Arial"/>
                <w:sz w:val="16"/>
                <w:szCs w:val="16"/>
                <w:lang w:bidi="pa-IN"/>
              </w:rPr>
            </w:pPr>
            <w:r>
              <w:rPr>
                <w:rFonts w:cs="Arial"/>
                <w:sz w:val="16"/>
                <w:szCs w:val="16"/>
                <w:lang w:bidi="pa-IN"/>
              </w:rPr>
              <w:t>ENDIF</w:t>
            </w:r>
          </w:p>
        </w:tc>
        <w:tc>
          <w:tcPr>
            <w:tcW w:w="2160" w:type="dxa"/>
            <w:tcBorders>
              <w:top w:val="single" w:sz="4" w:space="0" w:color="auto"/>
              <w:left w:val="nil"/>
              <w:bottom w:val="single" w:sz="4" w:space="0" w:color="auto"/>
              <w:right w:val="single" w:sz="4" w:space="0" w:color="auto"/>
            </w:tcBorders>
          </w:tcPr>
          <w:p w:rsidR="004C2F16" w:rsidRPr="006451AA" w:rsidRDefault="004C2F16" w:rsidP="00CB660D">
            <w:pPr>
              <w:keepNext/>
              <w:keepLines/>
              <w:spacing w:after="120"/>
              <w:rPr>
                <w:rFonts w:cs="Arial"/>
                <w:sz w:val="16"/>
                <w:szCs w:val="16"/>
                <w:highlight w:val="yellow"/>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VR.ATO.GEN.000240</w:t>
            </w:r>
          </w:p>
        </w:tc>
        <w:tc>
          <w:tcPr>
            <w:tcW w:w="2340" w:type="dxa"/>
            <w:tcBorders>
              <w:top w:val="single" w:sz="4" w:space="0" w:color="auto"/>
              <w:left w:val="nil"/>
              <w:bottom w:val="single" w:sz="4" w:space="0" w:color="auto"/>
              <w:right w:val="single" w:sz="4" w:space="0" w:color="auto"/>
            </w:tcBorders>
          </w:tcPr>
          <w:p w:rsidR="004C2F16" w:rsidRPr="003D16B1" w:rsidRDefault="004C2F16" w:rsidP="00CB660D">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2</w:t>
            </w:r>
            <w:r w:rsidRPr="002738AA">
              <w:rPr>
                <w:rFonts w:cs="Arial"/>
                <w:color w:val="000000"/>
                <w:sz w:val="16"/>
                <w:szCs w:val="16"/>
              </w:rPr>
              <w:t>0000</w:t>
            </w:r>
            <w:r>
              <w:rPr>
                <w:rFonts w:cs="Arial"/>
                <w:color w:val="000000"/>
                <w:sz w:val="16"/>
                <w:szCs w:val="16"/>
              </w:rPr>
              <w:t>7</w:t>
            </w:r>
          </w:p>
        </w:tc>
      </w:tr>
      <w:tr w:rsidR="004C2F16" w:rsidRPr="009D3CE6" w:rsidTr="00C01F63">
        <w:trPr>
          <w:trHeight w:val="492"/>
        </w:trPr>
        <w:tc>
          <w:tcPr>
            <w:tcW w:w="1345" w:type="dxa"/>
            <w:tcBorders>
              <w:top w:val="nil"/>
              <w:left w:val="single" w:sz="4" w:space="0" w:color="auto"/>
              <w:bottom w:val="single" w:sz="4" w:space="0" w:color="auto"/>
              <w:right w:val="single" w:sz="4" w:space="0" w:color="auto"/>
            </w:tcBorders>
            <w:noWrap/>
          </w:tcPr>
          <w:p w:rsidR="004C2F16" w:rsidRPr="00B150D4" w:rsidRDefault="004C2F16" w:rsidP="00CB660D">
            <w:pPr>
              <w:spacing w:before="120" w:after="120"/>
              <w:rPr>
                <w:rFonts w:cs="Arial"/>
                <w:sz w:val="16"/>
                <w:szCs w:val="16"/>
                <w:lang w:bidi="pa-IN"/>
              </w:rPr>
            </w:pPr>
            <w:r w:rsidRPr="00B150D4">
              <w:rPr>
                <w:rFonts w:cs="Arial"/>
                <w:sz w:val="16"/>
                <w:szCs w:val="16"/>
                <w:lang w:bidi="pa-IN"/>
              </w:rPr>
              <w:t>Entity Identifier</w:t>
            </w:r>
          </w:p>
        </w:tc>
        <w:tc>
          <w:tcPr>
            <w:tcW w:w="1517" w:type="dxa"/>
            <w:tcBorders>
              <w:top w:val="nil"/>
              <w:left w:val="nil"/>
              <w:bottom w:val="single" w:sz="4" w:space="0" w:color="auto"/>
              <w:right w:val="single" w:sz="4" w:space="0" w:color="auto"/>
            </w:tcBorders>
            <w:noWrap/>
          </w:tcPr>
          <w:p w:rsidR="004C2F16" w:rsidRPr="00B150D4" w:rsidRDefault="004C2F16" w:rsidP="00CB660D">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4C2F16" w:rsidRPr="009424BE" w:rsidRDefault="004C2F16" w:rsidP="00CB660D">
            <w:pPr>
              <w:spacing w:before="120" w:after="120"/>
              <w:rPr>
                <w:rFonts w:cs="Arial"/>
                <w:sz w:val="16"/>
                <w:szCs w:val="16"/>
                <w:lang w:bidi="pa-IN"/>
              </w:rPr>
            </w:pPr>
            <w:r w:rsidRPr="009424BE">
              <w:rPr>
                <w:rFonts w:cs="Arial"/>
                <w:sz w:val="16"/>
                <w:szCs w:val="16"/>
                <w:lang w:bidi="pa-IN"/>
              </w:rPr>
              <w:t xml:space="preserve">This field must be set to the TFN of the party </w:t>
            </w:r>
            <w:r>
              <w:rPr>
                <w:rFonts w:cs="Arial"/>
                <w:sz w:val="16"/>
                <w:szCs w:val="16"/>
                <w:lang w:bidi="pa-IN"/>
              </w:rPr>
              <w:t>the context</w:t>
            </w:r>
            <w:r w:rsidRPr="009424BE">
              <w:rPr>
                <w:rFonts w:cs="Arial"/>
                <w:sz w:val="16"/>
                <w:szCs w:val="16"/>
                <w:lang w:bidi="pa-IN"/>
              </w:rPr>
              <w:t xml:space="preserve"> relates to.</w:t>
            </w:r>
            <w:r>
              <w:rPr>
                <w:rFonts w:cs="Arial"/>
                <w:sz w:val="16"/>
                <w:szCs w:val="16"/>
                <w:lang w:bidi="pa-IN"/>
              </w:rPr>
              <w:t xml:space="preserve"> </w:t>
            </w:r>
          </w:p>
          <w:p w:rsidR="004C2F16" w:rsidRDefault="004C2F16" w:rsidP="00CB660D">
            <w:pPr>
              <w:rPr>
                <w:rFonts w:cs="Arial"/>
                <w:sz w:val="16"/>
                <w:szCs w:val="16"/>
                <w:lang w:bidi="pa-IN"/>
              </w:rPr>
            </w:pPr>
            <w:r>
              <w:rPr>
                <w:rFonts w:cs="Arial"/>
                <w:sz w:val="16"/>
                <w:szCs w:val="16"/>
                <w:lang w:bidi="pa-IN"/>
              </w:rPr>
              <w:t>1. IF enitity.identifier = NULLORBLANK</w:t>
            </w:r>
          </w:p>
          <w:p w:rsidR="004C2F16" w:rsidRDefault="004C2F16" w:rsidP="00CB660D">
            <w:pPr>
              <w:rPr>
                <w:rFonts w:cs="Arial"/>
                <w:sz w:val="16"/>
                <w:szCs w:val="16"/>
                <w:lang w:bidi="pa-IN"/>
              </w:rPr>
            </w:pPr>
            <w:r>
              <w:rPr>
                <w:rFonts w:cs="Arial"/>
                <w:sz w:val="16"/>
                <w:szCs w:val="16"/>
                <w:lang w:bidi="pa-IN"/>
              </w:rPr>
              <w:t>RETURN VALIDATION MESSAGE</w:t>
            </w:r>
          </w:p>
          <w:p w:rsidR="004C2F16" w:rsidRDefault="004C2F16" w:rsidP="00CB660D">
            <w:pPr>
              <w:rPr>
                <w:rFonts w:cs="Arial"/>
                <w:sz w:val="16"/>
                <w:szCs w:val="16"/>
                <w:lang w:bidi="pa-IN"/>
              </w:rPr>
            </w:pPr>
            <w:r>
              <w:rPr>
                <w:rFonts w:cs="Arial"/>
                <w:sz w:val="16"/>
                <w:szCs w:val="16"/>
                <w:lang w:bidi="pa-IN"/>
              </w:rPr>
              <w:t>ENDIF</w:t>
            </w:r>
          </w:p>
          <w:p w:rsidR="004C2F16" w:rsidRDefault="004C2F16" w:rsidP="00CB660D">
            <w:pPr>
              <w:rPr>
                <w:rFonts w:cs="Arial"/>
                <w:sz w:val="16"/>
                <w:szCs w:val="16"/>
                <w:lang w:bidi="pa-IN"/>
              </w:rPr>
            </w:pPr>
          </w:p>
          <w:p w:rsidR="004C2F16" w:rsidRPr="007B5235" w:rsidRDefault="004C2F16" w:rsidP="00CB660D">
            <w:pPr>
              <w:rPr>
                <w:rFonts w:cs="Arial"/>
                <w:sz w:val="16"/>
                <w:szCs w:val="16"/>
                <w:lang w:bidi="pa-IN"/>
              </w:rPr>
            </w:pPr>
            <w:r>
              <w:rPr>
                <w:rFonts w:cs="Arial"/>
                <w:sz w:val="16"/>
                <w:szCs w:val="16"/>
                <w:lang w:bidi="pa-IN"/>
              </w:rPr>
              <w:t xml:space="preserve">2. </w:t>
            </w:r>
            <w:r w:rsidRPr="007B5235">
              <w:rPr>
                <w:rFonts w:cs="Arial"/>
                <w:sz w:val="16"/>
                <w:szCs w:val="16"/>
                <w:lang w:bidi="pa-IN"/>
              </w:rPr>
              <w:t xml:space="preserve">IF RP:entity.identifier.TFN = NULLORBLANK </w:t>
            </w:r>
          </w:p>
          <w:p w:rsidR="004C2F16" w:rsidRPr="007B5235" w:rsidRDefault="004C2F16" w:rsidP="00CB660D">
            <w:pPr>
              <w:rPr>
                <w:rFonts w:cs="Arial"/>
                <w:sz w:val="16"/>
                <w:szCs w:val="16"/>
                <w:lang w:bidi="pa-IN"/>
              </w:rPr>
            </w:pPr>
            <w:r w:rsidRPr="007B5235">
              <w:rPr>
                <w:rFonts w:cs="Arial"/>
                <w:sz w:val="16"/>
                <w:szCs w:val="16"/>
                <w:lang w:bidi="pa-IN"/>
              </w:rPr>
              <w:t xml:space="preserve">     RETURN VALIDATION MESSAGE</w:t>
            </w:r>
          </w:p>
          <w:p w:rsidR="004C2F16" w:rsidRDefault="004C2F16" w:rsidP="00CB660D">
            <w:pPr>
              <w:rPr>
                <w:rFonts w:cs="Arial"/>
                <w:sz w:val="16"/>
                <w:szCs w:val="16"/>
                <w:lang w:bidi="pa-IN"/>
              </w:rPr>
            </w:pPr>
            <w:r w:rsidRPr="007B5235">
              <w:rPr>
                <w:rFonts w:cs="Arial"/>
                <w:sz w:val="16"/>
                <w:szCs w:val="16"/>
                <w:lang w:bidi="pa-IN"/>
              </w:rPr>
              <w:t xml:space="preserve">ENDIF  </w:t>
            </w:r>
          </w:p>
          <w:p w:rsidR="004C2F16" w:rsidRPr="00AC0C3A" w:rsidRDefault="004C2F16" w:rsidP="00CB660D">
            <w:pPr>
              <w:rPr>
                <w:rFonts w:cs="Arial"/>
                <w:sz w:val="16"/>
                <w:szCs w:val="16"/>
                <w:lang w:bidi="pa-IN"/>
              </w:rPr>
            </w:pPr>
          </w:p>
        </w:tc>
        <w:tc>
          <w:tcPr>
            <w:tcW w:w="2160" w:type="dxa"/>
            <w:tcBorders>
              <w:top w:val="nil"/>
              <w:left w:val="nil"/>
              <w:bottom w:val="single" w:sz="4" w:space="0" w:color="auto"/>
              <w:right w:val="single" w:sz="4" w:space="0" w:color="auto"/>
            </w:tcBorders>
          </w:tcPr>
          <w:p w:rsidR="004C2F16" w:rsidRDefault="004C2F16" w:rsidP="00CB660D">
            <w:pPr>
              <w:spacing w:after="120"/>
              <w:rPr>
                <w:rFonts w:cs="Arial"/>
                <w:color w:val="000000"/>
                <w:sz w:val="16"/>
                <w:szCs w:val="16"/>
                <w:lang w:val="sv-SE"/>
              </w:rPr>
            </w:pPr>
            <w:r w:rsidRPr="0073018C">
              <w:rPr>
                <w:rFonts w:cs="Arial"/>
                <w:sz w:val="16"/>
                <w:szCs w:val="16"/>
                <w:lang w:val="sv-SE" w:bidi="pa-IN"/>
              </w:rPr>
              <w:t xml:space="preserve">1. </w:t>
            </w:r>
            <w:r w:rsidRPr="0073018C">
              <w:rPr>
                <w:rFonts w:cs="Arial"/>
                <w:color w:val="000000"/>
                <w:sz w:val="16"/>
                <w:szCs w:val="16"/>
                <w:lang w:val="sv-SE"/>
              </w:rPr>
              <w:t>Schematron ID = VR.ATO.GEN.001020</w:t>
            </w:r>
          </w:p>
          <w:p w:rsidR="004C2F16" w:rsidRDefault="004C2F16" w:rsidP="00CB660D">
            <w:pPr>
              <w:spacing w:after="120"/>
              <w:rPr>
                <w:rFonts w:cs="Arial"/>
                <w:color w:val="000000"/>
                <w:sz w:val="16"/>
                <w:szCs w:val="16"/>
                <w:lang w:val="sv-SE"/>
              </w:rPr>
            </w:pPr>
            <w:r>
              <w:rPr>
                <w:rFonts w:cs="Arial"/>
                <w:color w:val="000000"/>
                <w:sz w:val="16"/>
                <w:szCs w:val="16"/>
                <w:lang w:val="sv-SE"/>
              </w:rPr>
              <w:t xml:space="preserve">2. Schematron ID = </w:t>
            </w:r>
            <w:r w:rsidRPr="007B5235">
              <w:rPr>
                <w:rFonts w:cs="Arial"/>
                <w:color w:val="000000"/>
                <w:sz w:val="16"/>
                <w:szCs w:val="16"/>
                <w:lang w:val="sv-SE"/>
              </w:rPr>
              <w:t>VR.ATO.GEN.410113</w:t>
            </w:r>
          </w:p>
          <w:p w:rsidR="004C2F16" w:rsidRPr="00AC0C3A" w:rsidRDefault="004C2F16" w:rsidP="00CB660D">
            <w:pPr>
              <w:spacing w:after="120"/>
              <w:rPr>
                <w:rFonts w:cs="Arial"/>
                <w:color w:val="000000"/>
                <w:sz w:val="16"/>
                <w:szCs w:val="16"/>
                <w:lang w:val="sv-SE"/>
              </w:rPr>
            </w:pPr>
          </w:p>
        </w:tc>
        <w:tc>
          <w:tcPr>
            <w:tcW w:w="2340" w:type="dxa"/>
            <w:tcBorders>
              <w:top w:val="nil"/>
              <w:left w:val="nil"/>
              <w:bottom w:val="single" w:sz="4" w:space="0" w:color="auto"/>
              <w:right w:val="single" w:sz="4" w:space="0" w:color="auto"/>
            </w:tcBorders>
          </w:tcPr>
          <w:p w:rsidR="004C2F16" w:rsidRPr="00577D3A" w:rsidRDefault="004C2F16" w:rsidP="00CB660D">
            <w:pPr>
              <w:spacing w:after="120"/>
              <w:rPr>
                <w:rFonts w:cs="Arial"/>
                <w:color w:val="000000"/>
                <w:sz w:val="16"/>
                <w:szCs w:val="16"/>
                <w:lang w:val="sv-SE"/>
              </w:rPr>
            </w:pPr>
            <w:r w:rsidRPr="00577D3A">
              <w:rPr>
                <w:rFonts w:cs="Arial"/>
                <w:sz w:val="16"/>
                <w:szCs w:val="16"/>
                <w:lang w:val="sv-SE" w:eastAsia="en-US"/>
              </w:rPr>
              <w:t xml:space="preserve">1. </w:t>
            </w:r>
            <w:r w:rsidRPr="00577D3A">
              <w:rPr>
                <w:rFonts w:cs="Arial"/>
                <w:color w:val="000000"/>
                <w:sz w:val="16"/>
                <w:szCs w:val="16"/>
                <w:lang w:val="sv-SE"/>
              </w:rPr>
              <w:t>CMN.ATO.GEN.001020</w:t>
            </w:r>
          </w:p>
          <w:p w:rsidR="004C2F16" w:rsidRPr="00577D3A" w:rsidRDefault="004C2F16" w:rsidP="00CB660D">
            <w:pPr>
              <w:spacing w:after="120"/>
              <w:rPr>
                <w:rFonts w:cs="Arial"/>
                <w:color w:val="000000"/>
                <w:sz w:val="16"/>
                <w:szCs w:val="16"/>
                <w:lang w:val="sv-SE"/>
              </w:rPr>
            </w:pPr>
            <w:r w:rsidRPr="00577D3A">
              <w:rPr>
                <w:rFonts w:cs="Arial"/>
                <w:color w:val="000000"/>
                <w:sz w:val="16"/>
                <w:szCs w:val="16"/>
                <w:lang w:val="sv-SE"/>
              </w:rPr>
              <w:t>2. CMN.ATO.GEN.410113</w:t>
            </w:r>
          </w:p>
          <w:p w:rsidR="004C2F16" w:rsidRPr="00577D3A" w:rsidRDefault="004C2F16" w:rsidP="00CB660D">
            <w:pPr>
              <w:spacing w:after="120"/>
              <w:rPr>
                <w:rFonts w:cs="Arial"/>
                <w:color w:val="000000"/>
                <w:sz w:val="16"/>
                <w:szCs w:val="16"/>
                <w:lang w:val="sv-SE"/>
              </w:rPr>
            </w:pPr>
          </w:p>
        </w:tc>
      </w:tr>
      <w:tr w:rsidR="004C2F16" w:rsidRPr="009D3CE6" w:rsidTr="00C01F63">
        <w:trPr>
          <w:trHeight w:val="528"/>
        </w:trPr>
        <w:tc>
          <w:tcPr>
            <w:tcW w:w="1345" w:type="dxa"/>
            <w:tcBorders>
              <w:top w:val="nil"/>
              <w:left w:val="single" w:sz="4" w:space="0" w:color="auto"/>
              <w:bottom w:val="single" w:sz="4" w:space="0" w:color="auto"/>
              <w:right w:val="single" w:sz="4" w:space="0" w:color="auto"/>
            </w:tcBorders>
            <w:noWrap/>
          </w:tcPr>
          <w:p w:rsidR="004C2F16" w:rsidRPr="00B150D4" w:rsidRDefault="004C2F16" w:rsidP="00CB660D">
            <w:pPr>
              <w:spacing w:before="120" w:after="120"/>
              <w:rPr>
                <w:rFonts w:cs="Arial"/>
                <w:sz w:val="16"/>
                <w:szCs w:val="16"/>
                <w:lang w:bidi="pa-IN"/>
              </w:rPr>
            </w:pPr>
            <w:r w:rsidRPr="00B150D4">
              <w:rPr>
                <w:rFonts w:cs="Arial"/>
                <w:sz w:val="16"/>
                <w:szCs w:val="16"/>
                <w:lang w:bidi="pa-IN"/>
              </w:rPr>
              <w:t>Entity Identifier Scheme</w:t>
            </w:r>
          </w:p>
        </w:tc>
        <w:tc>
          <w:tcPr>
            <w:tcW w:w="1517" w:type="dxa"/>
            <w:tcBorders>
              <w:top w:val="nil"/>
              <w:left w:val="nil"/>
              <w:bottom w:val="single" w:sz="4" w:space="0" w:color="auto"/>
              <w:right w:val="single" w:sz="4" w:space="0" w:color="auto"/>
            </w:tcBorders>
            <w:noWrap/>
          </w:tcPr>
          <w:p w:rsidR="004C2F16" w:rsidRPr="00B150D4" w:rsidRDefault="004C2F16" w:rsidP="00CB660D">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4C2F16" w:rsidRDefault="004C2F16" w:rsidP="00CB660D">
            <w:pPr>
              <w:spacing w:before="120" w:after="120"/>
              <w:rPr>
                <w:rFonts w:cs="Arial"/>
                <w:b/>
                <w:noProof/>
                <w:sz w:val="16"/>
                <w:szCs w:val="16"/>
                <w:lang w:bidi="pa-IN"/>
              </w:rPr>
            </w:pPr>
            <w:r w:rsidRPr="00B150D4">
              <w:rPr>
                <w:rFonts w:cs="Arial"/>
                <w:sz w:val="16"/>
                <w:szCs w:val="16"/>
                <w:lang w:bidi="pa-IN"/>
              </w:rPr>
              <w:t xml:space="preserve">This field must be set to </w:t>
            </w:r>
            <w:r w:rsidRPr="00EF2120">
              <w:rPr>
                <w:rFonts w:cs="Arial"/>
                <w:b/>
                <w:noProof/>
                <w:sz w:val="16"/>
                <w:szCs w:val="16"/>
                <w:lang w:bidi="pa-IN"/>
              </w:rPr>
              <w:t>http://www.ato.gov.au/tfn</w:t>
            </w:r>
          </w:p>
          <w:p w:rsidR="004C2F16" w:rsidRDefault="004C2F16" w:rsidP="00CB660D">
            <w:pPr>
              <w:rPr>
                <w:rFonts w:cs="Arial"/>
                <w:noProof/>
                <w:sz w:val="16"/>
                <w:szCs w:val="16"/>
                <w:lang w:bidi="pa-IN"/>
              </w:rPr>
            </w:pPr>
            <w:r w:rsidRPr="00EF2120">
              <w:rPr>
                <w:rFonts w:cs="Arial"/>
                <w:noProof/>
                <w:sz w:val="16"/>
                <w:szCs w:val="16"/>
                <w:lang w:bidi="pa-IN"/>
              </w:rPr>
              <w:t xml:space="preserve">1. </w:t>
            </w:r>
            <w:r>
              <w:rPr>
                <w:rFonts w:cs="Arial"/>
                <w:noProof/>
                <w:sz w:val="16"/>
                <w:szCs w:val="16"/>
                <w:lang w:bidi="pa-IN"/>
              </w:rPr>
              <w:t xml:space="preserve">IF Identifier Scheme </w:t>
            </w:r>
            <w:r w:rsidRPr="00EF2120">
              <w:rPr>
                <w:rFonts w:cs="Arial"/>
                <w:noProof/>
                <w:sz w:val="16"/>
                <w:szCs w:val="16"/>
                <w:lang w:bidi="pa-IN"/>
              </w:rPr>
              <w:t xml:space="preserve">&lt;&gt; </w:t>
            </w:r>
            <w:r>
              <w:rPr>
                <w:rFonts w:cs="Arial"/>
                <w:noProof/>
                <w:sz w:val="16"/>
                <w:szCs w:val="16"/>
                <w:lang w:bidi="pa-IN"/>
              </w:rPr>
              <w:t>“</w:t>
            </w:r>
            <w:r w:rsidRPr="00EF2120">
              <w:rPr>
                <w:rFonts w:cs="Arial"/>
                <w:sz w:val="16"/>
                <w:szCs w:val="16"/>
                <w:lang w:bidi="pa-IN"/>
              </w:rPr>
              <w:t>http://</w:t>
            </w:r>
            <w:r w:rsidRPr="00EF2120">
              <w:rPr>
                <w:rFonts w:cs="Arial"/>
                <w:noProof/>
                <w:sz w:val="16"/>
                <w:szCs w:val="16"/>
                <w:lang w:bidi="pa-IN"/>
              </w:rPr>
              <w:t>www.ato.gov.au/tfn”</w:t>
            </w:r>
          </w:p>
          <w:p w:rsidR="004C2F16" w:rsidRDefault="004C2F16" w:rsidP="00CB660D">
            <w:pPr>
              <w:rPr>
                <w:rFonts w:cs="Arial"/>
                <w:noProof/>
                <w:sz w:val="16"/>
                <w:szCs w:val="16"/>
                <w:lang w:bidi="pa-IN"/>
              </w:rPr>
            </w:pPr>
            <w:r>
              <w:rPr>
                <w:rFonts w:cs="Arial"/>
                <w:noProof/>
                <w:sz w:val="16"/>
                <w:szCs w:val="16"/>
                <w:lang w:bidi="pa-IN"/>
              </w:rPr>
              <w:t>RETURN VALIDATION MESSAGE</w:t>
            </w:r>
          </w:p>
          <w:p w:rsidR="004C2F16" w:rsidRPr="00EF2120" w:rsidRDefault="004C2F16" w:rsidP="00CB660D">
            <w:pPr>
              <w:rPr>
                <w:rFonts w:cs="Arial"/>
                <w:noProof/>
                <w:sz w:val="16"/>
                <w:szCs w:val="16"/>
                <w:lang w:bidi="pa-IN"/>
              </w:rPr>
            </w:pPr>
            <w:r>
              <w:rPr>
                <w:rFonts w:cs="Arial"/>
                <w:noProof/>
                <w:sz w:val="16"/>
                <w:szCs w:val="16"/>
                <w:lang w:bidi="pa-IN"/>
              </w:rPr>
              <w:t>ENDIF</w:t>
            </w:r>
          </w:p>
        </w:tc>
        <w:tc>
          <w:tcPr>
            <w:tcW w:w="2160" w:type="dxa"/>
            <w:tcBorders>
              <w:top w:val="single" w:sz="4" w:space="0" w:color="auto"/>
              <w:left w:val="nil"/>
              <w:bottom w:val="single" w:sz="4" w:space="0" w:color="auto"/>
              <w:right w:val="single" w:sz="4" w:space="0" w:color="auto"/>
            </w:tcBorders>
            <w:shd w:val="clear" w:color="auto" w:fill="auto"/>
          </w:tcPr>
          <w:p w:rsidR="004C2F16" w:rsidRPr="006451AA" w:rsidRDefault="004C2F16" w:rsidP="00CB660D">
            <w:pPr>
              <w:spacing w:after="120"/>
              <w:rPr>
                <w:rFonts w:cs="Arial"/>
                <w:sz w:val="16"/>
                <w:szCs w:val="16"/>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w:t>
            </w:r>
            <w:r>
              <w:rPr>
                <w:rFonts w:cs="Arial"/>
                <w:color w:val="000000"/>
                <w:sz w:val="16"/>
                <w:szCs w:val="16"/>
                <w:lang w:val="sv-SE"/>
              </w:rPr>
              <w:t>1021</w:t>
            </w:r>
          </w:p>
        </w:tc>
        <w:tc>
          <w:tcPr>
            <w:tcW w:w="2340" w:type="dxa"/>
            <w:tcBorders>
              <w:top w:val="single" w:sz="4" w:space="0" w:color="auto"/>
              <w:left w:val="nil"/>
              <w:bottom w:val="single" w:sz="4" w:space="0" w:color="auto"/>
              <w:right w:val="single" w:sz="4" w:space="0" w:color="auto"/>
            </w:tcBorders>
            <w:shd w:val="clear" w:color="auto" w:fill="auto"/>
          </w:tcPr>
          <w:p w:rsidR="004C2F16" w:rsidRPr="003D16B1" w:rsidRDefault="004C2F16" w:rsidP="00CB660D">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001021</w:t>
            </w:r>
          </w:p>
        </w:tc>
      </w:tr>
      <w:tr w:rsidR="004C2F16" w:rsidRPr="00B63617" w:rsidTr="00C01F63">
        <w:trPr>
          <w:cantSplit/>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4C2F16" w:rsidRPr="00B150D4" w:rsidRDefault="004C2F16" w:rsidP="00CB660D">
            <w:pPr>
              <w:spacing w:before="120" w:after="120"/>
              <w:rPr>
                <w:rFonts w:cs="Arial"/>
                <w:sz w:val="16"/>
                <w:szCs w:val="16"/>
                <w:lang w:bidi="pa-IN"/>
              </w:rPr>
            </w:pPr>
            <w:r w:rsidRPr="00B150D4">
              <w:rPr>
                <w:rFonts w:cs="Arial"/>
                <w:sz w:val="16"/>
                <w:szCs w:val="16"/>
                <w:lang w:bidi="pa-IN"/>
              </w:rPr>
              <w:t xml:space="preserve">Entity Segment </w:t>
            </w:r>
          </w:p>
          <w:p w:rsidR="004C2F16" w:rsidRPr="00B150D4" w:rsidRDefault="004C2F16" w:rsidP="00CB660D">
            <w:pPr>
              <w:spacing w:before="120" w:after="120"/>
              <w:rPr>
                <w:rFonts w:cs="Arial"/>
                <w:sz w:val="16"/>
                <w:szCs w:val="16"/>
                <w:lang w:bidi="pa-IN"/>
              </w:rPr>
            </w:pPr>
          </w:p>
        </w:tc>
        <w:tc>
          <w:tcPr>
            <w:tcW w:w="1517" w:type="dxa"/>
            <w:tcBorders>
              <w:top w:val="single" w:sz="4" w:space="0" w:color="auto"/>
              <w:left w:val="nil"/>
              <w:bottom w:val="single" w:sz="4" w:space="0" w:color="auto"/>
              <w:right w:val="single" w:sz="4" w:space="0" w:color="auto"/>
            </w:tcBorders>
            <w:shd w:val="clear" w:color="auto" w:fill="auto"/>
            <w:noWrap/>
          </w:tcPr>
          <w:p w:rsidR="004C2F16" w:rsidRPr="007B3B76" w:rsidRDefault="004C2F16" w:rsidP="00CB660D">
            <w:pPr>
              <w:spacing w:before="120" w:after="120"/>
              <w:rPr>
                <w:rFonts w:cs="Arial"/>
                <w:color w:val="FF0000"/>
                <w:sz w:val="16"/>
                <w:szCs w:val="16"/>
                <w:lang w:bidi="pa-IN"/>
              </w:rPr>
            </w:pPr>
            <w:r w:rsidRPr="00B150D4">
              <w:rPr>
                <w:rFonts w:cs="Arial"/>
                <w:sz w:val="16"/>
                <w:szCs w:val="16"/>
                <w:lang w:bidi="pa-IN"/>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4C2F16" w:rsidRDefault="004C2F16" w:rsidP="00CB660D">
            <w:pPr>
              <w:autoSpaceDE w:val="0"/>
              <w:autoSpaceDN w:val="0"/>
              <w:adjustRightInd w:val="0"/>
              <w:spacing w:before="120" w:after="120"/>
              <w:ind w:left="-32"/>
              <w:rPr>
                <w:rFonts w:cs="Arial"/>
                <w:sz w:val="16"/>
                <w:szCs w:val="16"/>
                <w:lang w:val="en-US" w:eastAsia="en-US"/>
              </w:rPr>
            </w:pPr>
            <w:r w:rsidRPr="00B150D4">
              <w:rPr>
                <w:rFonts w:cs="Arial"/>
                <w:sz w:val="16"/>
                <w:szCs w:val="16"/>
                <w:lang w:val="en-US" w:eastAsia="en-US"/>
              </w:rPr>
              <w:t>Explicit member dimension ReportP</w:t>
            </w:r>
            <w:r>
              <w:rPr>
                <w:rFonts w:cs="Arial"/>
                <w:sz w:val="16"/>
                <w:szCs w:val="16"/>
                <w:lang w:val="en-US" w:eastAsia="en-US"/>
              </w:rPr>
              <w:t xml:space="preserve">artyTypeDimension set to ReportingParty </w:t>
            </w:r>
          </w:p>
          <w:p w:rsidR="004C2F16" w:rsidRPr="00C46135" w:rsidRDefault="004C2F16" w:rsidP="00CB660D">
            <w:pPr>
              <w:autoSpaceDE w:val="0"/>
              <w:autoSpaceDN w:val="0"/>
              <w:adjustRightInd w:val="0"/>
              <w:ind w:left="-34"/>
              <w:rPr>
                <w:rFonts w:cs="Arial"/>
                <w:sz w:val="16"/>
                <w:szCs w:val="16"/>
                <w:lang w:bidi="pa-IN"/>
              </w:rPr>
            </w:pPr>
            <w:r>
              <w:rPr>
                <w:rFonts w:cs="Arial"/>
                <w:sz w:val="16"/>
                <w:szCs w:val="16"/>
                <w:lang w:bidi="pa-IN"/>
              </w:rPr>
              <w:t xml:space="preserve">1. </w:t>
            </w:r>
            <w:r w:rsidRPr="00C46135">
              <w:rPr>
                <w:rFonts w:cs="Arial"/>
                <w:sz w:val="16"/>
                <w:szCs w:val="16"/>
                <w:lang w:bidi="pa-IN"/>
              </w:rPr>
              <w:t>IF (RprtPyType.xx.xx:ReportPartyTypeDimension &lt;&gt; "RprtPyType.02.03:ReportingParty") OR (RprtPyType.xx.xx:ReportPartyTypeDimension &lt;&gt; "RprtPyType.02.03:Transferor") OR (RprtPyType. xx.xx:ReportPartyTypeDimension &lt;&gt; "RprtPyType.02.03:JoiningEntity")</w:t>
            </w:r>
          </w:p>
          <w:p w:rsidR="004C2F16" w:rsidRPr="00C46135" w:rsidRDefault="004C2F16" w:rsidP="00CB660D">
            <w:pPr>
              <w:autoSpaceDE w:val="0"/>
              <w:autoSpaceDN w:val="0"/>
              <w:adjustRightInd w:val="0"/>
              <w:ind w:left="-34"/>
              <w:rPr>
                <w:rFonts w:cs="Arial"/>
                <w:sz w:val="16"/>
                <w:szCs w:val="16"/>
                <w:lang w:bidi="pa-IN"/>
              </w:rPr>
            </w:pPr>
            <w:r w:rsidRPr="00C46135">
              <w:rPr>
                <w:rFonts w:cs="Arial"/>
                <w:sz w:val="16"/>
                <w:szCs w:val="16"/>
                <w:lang w:bidi="pa-IN"/>
              </w:rPr>
              <w:t>RETURN VALIDATION MESSAGE</w:t>
            </w:r>
          </w:p>
          <w:p w:rsidR="004C2F16" w:rsidRPr="00C46135" w:rsidRDefault="004C2F16" w:rsidP="00CB660D">
            <w:pPr>
              <w:autoSpaceDE w:val="0"/>
              <w:autoSpaceDN w:val="0"/>
              <w:adjustRightInd w:val="0"/>
              <w:ind w:left="-34"/>
              <w:rPr>
                <w:rFonts w:cs="Arial"/>
                <w:sz w:val="16"/>
                <w:szCs w:val="16"/>
                <w:lang w:val="en-US" w:bidi="pa-IN"/>
              </w:rPr>
            </w:pPr>
            <w:r w:rsidRPr="00C46135">
              <w:rPr>
                <w:rFonts w:cs="Arial"/>
                <w:sz w:val="16"/>
                <w:szCs w:val="16"/>
                <w:lang w:bidi="pa-IN"/>
              </w:rPr>
              <w:t>ENDIF</w:t>
            </w:r>
          </w:p>
        </w:tc>
        <w:tc>
          <w:tcPr>
            <w:tcW w:w="2160" w:type="dxa"/>
            <w:tcBorders>
              <w:top w:val="single" w:sz="4" w:space="0" w:color="auto"/>
              <w:left w:val="nil"/>
              <w:bottom w:val="single" w:sz="4" w:space="0" w:color="auto"/>
              <w:right w:val="single" w:sz="4" w:space="0" w:color="auto"/>
            </w:tcBorders>
          </w:tcPr>
          <w:p w:rsidR="004C2F16" w:rsidRPr="001626FC" w:rsidRDefault="004C2F16" w:rsidP="00CB660D">
            <w:pPr>
              <w:autoSpaceDE w:val="0"/>
              <w:autoSpaceDN w:val="0"/>
              <w:adjustRightInd w:val="0"/>
              <w:rPr>
                <w:rFonts w:cs="Arial"/>
                <w:color w:val="000000"/>
                <w:sz w:val="16"/>
                <w:szCs w:val="16"/>
                <w:lang w:val="en-US"/>
              </w:rPr>
            </w:pPr>
            <w:r w:rsidRPr="001626FC">
              <w:rPr>
                <w:rFonts w:cs="Arial"/>
                <w:sz w:val="16"/>
                <w:szCs w:val="16"/>
                <w:lang w:val="en-US" w:eastAsia="en-US"/>
              </w:rPr>
              <w:t xml:space="preserve">1. </w:t>
            </w:r>
            <w:smartTag w:uri="urn:schemas-microsoft-com:office:smarttags" w:element="PersonName">
              <w:smartTag w:uri="urn:schemas:contacts" w:element="GivenName">
                <w:r w:rsidRPr="001626FC">
                  <w:rPr>
                    <w:rFonts w:cs="Arial"/>
                    <w:color w:val="000000"/>
                    <w:sz w:val="16"/>
                    <w:szCs w:val="16"/>
                    <w:lang w:val="en-US"/>
                  </w:rPr>
                  <w:t>Schematron</w:t>
                </w:r>
              </w:smartTag>
              <w:r w:rsidRPr="001626FC">
                <w:rPr>
                  <w:rFonts w:cs="Arial"/>
                  <w:color w:val="000000"/>
                  <w:sz w:val="16"/>
                  <w:szCs w:val="16"/>
                  <w:lang w:val="en-US"/>
                </w:rPr>
                <w:t xml:space="preserve"> </w:t>
              </w:r>
              <w:smartTag w:uri="urn:schemas:contacts" w:element="Sn">
                <w:r w:rsidRPr="001626FC">
                  <w:rPr>
                    <w:rFonts w:cs="Arial"/>
                    <w:color w:val="000000"/>
                    <w:sz w:val="16"/>
                    <w:szCs w:val="16"/>
                    <w:lang w:val="en-US"/>
                  </w:rPr>
                  <w:t>ID</w:t>
                </w:r>
              </w:smartTag>
            </w:smartTag>
            <w:r w:rsidRPr="001626FC">
              <w:rPr>
                <w:rFonts w:cs="Arial"/>
                <w:color w:val="000000"/>
                <w:sz w:val="16"/>
                <w:szCs w:val="16"/>
                <w:lang w:val="en-US"/>
              </w:rPr>
              <w:t xml:space="preserve"> = VR.ATO.CGLS.404034</w:t>
            </w:r>
          </w:p>
        </w:tc>
        <w:tc>
          <w:tcPr>
            <w:tcW w:w="2340" w:type="dxa"/>
            <w:tcBorders>
              <w:top w:val="single" w:sz="4" w:space="0" w:color="auto"/>
              <w:left w:val="nil"/>
              <w:bottom w:val="single" w:sz="4" w:space="0" w:color="auto"/>
              <w:right w:val="single" w:sz="4" w:space="0" w:color="auto"/>
            </w:tcBorders>
          </w:tcPr>
          <w:p w:rsidR="004C2F16" w:rsidRPr="00A84CCD" w:rsidRDefault="004C2F16" w:rsidP="00CB660D">
            <w:pPr>
              <w:keepNext/>
              <w:keepLines/>
              <w:spacing w:after="120"/>
              <w:rPr>
                <w:rFonts w:cs="Arial"/>
                <w:color w:val="000000"/>
                <w:sz w:val="16"/>
                <w:szCs w:val="16"/>
              </w:rPr>
            </w:pPr>
            <w:r>
              <w:rPr>
                <w:rFonts w:cs="Arial"/>
                <w:sz w:val="16"/>
                <w:szCs w:val="16"/>
                <w:lang w:val="en-US" w:eastAsia="en-US"/>
              </w:rPr>
              <w:t xml:space="preserve">1. </w:t>
            </w:r>
            <w:r w:rsidRPr="00A84CCD">
              <w:rPr>
                <w:rFonts w:cs="Arial"/>
                <w:color w:val="000000"/>
                <w:sz w:val="16"/>
                <w:szCs w:val="16"/>
              </w:rPr>
              <w:t>CMN.ATO.CGLS.404034</w:t>
            </w:r>
          </w:p>
          <w:p w:rsidR="004C2F16" w:rsidRPr="003D16B1" w:rsidRDefault="004C2F16" w:rsidP="00CB660D">
            <w:pPr>
              <w:keepNext/>
              <w:keepLines/>
              <w:spacing w:after="120"/>
              <w:rPr>
                <w:rFonts w:cs="Arial"/>
                <w:sz w:val="16"/>
                <w:szCs w:val="16"/>
                <w:highlight w:val="yellow"/>
                <w:lang w:bidi="pa-IN"/>
              </w:rPr>
            </w:pPr>
          </w:p>
        </w:tc>
      </w:tr>
      <w:tr w:rsidR="004C2F16" w:rsidRPr="001539FD" w:rsidTr="00C01F63">
        <w:trPr>
          <w:cantSplit/>
          <w:trHeight w:val="527"/>
        </w:trPr>
        <w:tc>
          <w:tcPr>
            <w:tcW w:w="1345" w:type="dxa"/>
            <w:tcBorders>
              <w:top w:val="single" w:sz="4" w:space="0" w:color="auto"/>
              <w:left w:val="single" w:sz="4" w:space="0" w:color="auto"/>
              <w:bottom w:val="single" w:sz="4" w:space="0" w:color="auto"/>
              <w:right w:val="single" w:sz="4" w:space="0" w:color="auto"/>
            </w:tcBorders>
            <w:noWrap/>
          </w:tcPr>
          <w:p w:rsidR="004C2F16" w:rsidRPr="00B150D4" w:rsidRDefault="004C2F16" w:rsidP="00CB660D">
            <w:pPr>
              <w:spacing w:before="120" w:after="120"/>
              <w:rPr>
                <w:rFonts w:cs="Arial"/>
                <w:sz w:val="16"/>
                <w:szCs w:val="16"/>
                <w:lang w:bidi="pa-IN"/>
              </w:rPr>
            </w:pPr>
            <w:r w:rsidRPr="00B150D4">
              <w:rPr>
                <w:rFonts w:cs="Arial"/>
                <w:sz w:val="16"/>
                <w:szCs w:val="16"/>
                <w:lang w:bidi="pa-IN"/>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4C2F16" w:rsidRPr="00B150D4" w:rsidRDefault="004C2F16" w:rsidP="00CB660D">
            <w:pPr>
              <w:spacing w:before="120" w:after="120"/>
              <w:rPr>
                <w:rFonts w:cs="Arial"/>
                <w:sz w:val="16"/>
                <w:szCs w:val="16"/>
                <w:lang w:bidi="pa-IN"/>
              </w:rPr>
            </w:pPr>
            <w:r w:rsidRPr="00B150D4">
              <w:rPr>
                <w:rFonts w:cs="Arial"/>
                <w:sz w:val="16"/>
                <w:szCs w:val="16"/>
                <w:lang w:bidi="pa-IN"/>
              </w:rPr>
              <w:t>Mandatory</w:t>
            </w:r>
          </w:p>
        </w:tc>
        <w:tc>
          <w:tcPr>
            <w:tcW w:w="6606" w:type="dxa"/>
            <w:tcBorders>
              <w:top w:val="single" w:sz="4" w:space="0" w:color="auto"/>
              <w:left w:val="nil"/>
              <w:bottom w:val="single" w:sz="4" w:space="0" w:color="auto"/>
              <w:right w:val="single" w:sz="4" w:space="0" w:color="auto"/>
            </w:tcBorders>
          </w:tcPr>
          <w:p w:rsidR="004C2F16" w:rsidRDefault="004C2F16" w:rsidP="00CB660D">
            <w:pPr>
              <w:spacing w:before="120" w:after="120"/>
              <w:rPr>
                <w:rFonts w:cs="Arial"/>
                <w:color w:val="000000"/>
                <w:sz w:val="16"/>
                <w:szCs w:val="16"/>
              </w:rPr>
            </w:pPr>
            <w:r>
              <w:rPr>
                <w:rFonts w:cs="Arial"/>
                <w:color w:val="000000"/>
                <w:sz w:val="16"/>
                <w:szCs w:val="16"/>
              </w:rPr>
              <w:t xml:space="preserve">1. </w:t>
            </w:r>
            <w:r w:rsidRPr="00E85336">
              <w:rPr>
                <w:rFonts w:cs="Arial"/>
                <w:color w:val="000000"/>
                <w:sz w:val="16"/>
                <w:szCs w:val="16"/>
              </w:rPr>
              <w:t>IF period.startDate = NULLORBLANK</w:t>
            </w:r>
            <w:r>
              <w:rPr>
                <w:rFonts w:cs="Arial"/>
                <w:color w:val="000000"/>
                <w:sz w:val="16"/>
                <w:szCs w:val="16"/>
              </w:rPr>
              <w:t xml:space="preserv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p w:rsidR="004C2F16" w:rsidRPr="00966066" w:rsidRDefault="004C2F16" w:rsidP="00CB660D">
            <w:pPr>
              <w:spacing w:before="120" w:after="120"/>
              <w:rPr>
                <w:rFonts w:cs="Arial"/>
                <w:color w:val="000000"/>
                <w:sz w:val="16"/>
                <w:szCs w:val="16"/>
              </w:rPr>
            </w:pPr>
            <w:r>
              <w:rPr>
                <w:rFonts w:cs="Arial"/>
                <w:color w:val="000000"/>
                <w:sz w:val="16"/>
                <w:szCs w:val="16"/>
              </w:rPr>
              <w:t xml:space="preserve">2. </w:t>
            </w:r>
            <w:r w:rsidRPr="00B32EB0">
              <w:rPr>
                <w:rFonts w:cs="Arial"/>
                <w:color w:val="000000"/>
                <w:sz w:val="16"/>
                <w:szCs w:val="16"/>
              </w:rPr>
              <w:t>IF period.startDate &gt;= period.endDate WHERE CONTEXT(ALL)</w:t>
            </w:r>
            <w:r>
              <w:rPr>
                <w:rFonts w:cs="Arial"/>
                <w:color w:val="000000"/>
                <w:sz w:val="16"/>
                <w:szCs w:val="16"/>
              </w:rPr>
              <w:br/>
            </w:r>
            <w:r w:rsidRPr="00B32EB0">
              <w:rPr>
                <w:rFonts w:cs="Arial"/>
                <w:color w:val="000000"/>
                <w:sz w:val="16"/>
                <w:szCs w:val="16"/>
              </w:rPr>
              <w:t>RETURN VALIDATION MESSAGE</w:t>
            </w:r>
            <w:r>
              <w:rPr>
                <w:rFonts w:cs="Arial"/>
                <w:color w:val="000000"/>
                <w:sz w:val="16"/>
                <w:szCs w:val="16"/>
              </w:rPr>
              <w:br/>
            </w:r>
            <w:r w:rsidRPr="00B32EB0">
              <w:rPr>
                <w:rFonts w:cs="Arial"/>
                <w:color w:val="000000"/>
                <w:sz w:val="16"/>
                <w:szCs w:val="16"/>
              </w:rPr>
              <w:t>ENDIF</w:t>
            </w:r>
          </w:p>
        </w:tc>
        <w:tc>
          <w:tcPr>
            <w:tcW w:w="2160" w:type="dxa"/>
            <w:tcBorders>
              <w:top w:val="single" w:sz="4" w:space="0" w:color="auto"/>
              <w:left w:val="nil"/>
              <w:bottom w:val="single" w:sz="4" w:space="0" w:color="auto"/>
              <w:right w:val="single" w:sz="4" w:space="0" w:color="auto"/>
            </w:tcBorders>
          </w:tcPr>
          <w:p w:rsidR="004C2F16" w:rsidRPr="00577D3A" w:rsidRDefault="004C2F16" w:rsidP="00CB660D">
            <w:pPr>
              <w:rPr>
                <w:rFonts w:cs="Arial"/>
                <w:sz w:val="16"/>
                <w:szCs w:val="16"/>
                <w:lang w:val="sv-SE"/>
              </w:rPr>
            </w:pPr>
            <w:r w:rsidRPr="00577D3A">
              <w:rPr>
                <w:rFonts w:cs="Arial"/>
                <w:sz w:val="16"/>
                <w:szCs w:val="16"/>
                <w:lang w:val="sv-SE"/>
              </w:rPr>
              <w:t>1. Schematron ID = VR.ATO.GEN.000199</w:t>
            </w:r>
          </w:p>
          <w:p w:rsidR="004C2F16" w:rsidRPr="00577D3A" w:rsidRDefault="004C2F16" w:rsidP="00CB660D">
            <w:pPr>
              <w:spacing w:after="120"/>
              <w:rPr>
                <w:rFonts w:cs="Arial"/>
                <w:sz w:val="16"/>
                <w:szCs w:val="16"/>
                <w:lang w:val="sv-SE" w:bidi="pa-IN"/>
              </w:rPr>
            </w:pPr>
          </w:p>
          <w:p w:rsidR="004C2F16" w:rsidRPr="00577D3A" w:rsidRDefault="004C2F16" w:rsidP="00CB660D">
            <w:pPr>
              <w:spacing w:after="120"/>
              <w:rPr>
                <w:rFonts w:cs="Arial"/>
                <w:sz w:val="16"/>
                <w:szCs w:val="16"/>
                <w:lang w:val="sv-SE" w:bidi="pa-IN"/>
              </w:rPr>
            </w:pPr>
            <w:r w:rsidRPr="00577D3A">
              <w:rPr>
                <w:rFonts w:cs="Arial"/>
                <w:sz w:val="16"/>
                <w:szCs w:val="16"/>
                <w:lang w:val="sv-SE"/>
              </w:rPr>
              <w:t>2. Schematron ID =</w:t>
            </w:r>
            <w:r w:rsidRPr="00577D3A">
              <w:rPr>
                <w:rFonts w:cs="Arial"/>
                <w:sz w:val="16"/>
                <w:szCs w:val="16"/>
                <w:lang w:val="sv-SE"/>
              </w:rPr>
              <w:br/>
              <w:t>VR.ATO.GEN.000201</w:t>
            </w:r>
          </w:p>
        </w:tc>
        <w:tc>
          <w:tcPr>
            <w:tcW w:w="2340" w:type="dxa"/>
            <w:tcBorders>
              <w:top w:val="single" w:sz="4" w:space="0" w:color="auto"/>
              <w:left w:val="nil"/>
              <w:bottom w:val="single" w:sz="4" w:space="0" w:color="auto"/>
              <w:right w:val="single" w:sz="4" w:space="0" w:color="auto"/>
            </w:tcBorders>
          </w:tcPr>
          <w:p w:rsidR="004C2F16" w:rsidRPr="00577D3A" w:rsidRDefault="004C2F16" w:rsidP="00CB660D">
            <w:pPr>
              <w:spacing w:after="120"/>
              <w:rPr>
                <w:rFonts w:cs="Arial"/>
                <w:sz w:val="16"/>
                <w:szCs w:val="16"/>
                <w:lang w:val="sv-SE"/>
              </w:rPr>
            </w:pPr>
            <w:r w:rsidRPr="00577D3A">
              <w:rPr>
                <w:rFonts w:cs="Arial"/>
                <w:sz w:val="16"/>
                <w:szCs w:val="16"/>
                <w:lang w:val="sv-SE" w:bidi="pa-IN"/>
              </w:rPr>
              <w:t xml:space="preserve">1. </w:t>
            </w:r>
            <w:r w:rsidRPr="00577D3A">
              <w:rPr>
                <w:rFonts w:cs="Arial"/>
                <w:sz w:val="16"/>
                <w:szCs w:val="16"/>
                <w:lang w:val="sv-SE"/>
              </w:rPr>
              <w:t>CMN.ATO.GEN.001001</w:t>
            </w:r>
          </w:p>
          <w:p w:rsidR="004C2F16" w:rsidRPr="00577D3A" w:rsidRDefault="004C2F16" w:rsidP="00CB660D">
            <w:pPr>
              <w:spacing w:after="120"/>
              <w:rPr>
                <w:rFonts w:cs="Arial"/>
                <w:sz w:val="16"/>
                <w:szCs w:val="16"/>
                <w:lang w:val="sv-SE" w:bidi="pa-IN"/>
              </w:rPr>
            </w:pPr>
            <w:r w:rsidRPr="00577D3A">
              <w:rPr>
                <w:rFonts w:cs="Arial"/>
                <w:sz w:val="16"/>
                <w:szCs w:val="16"/>
                <w:lang w:val="sv-SE" w:bidi="pa-IN"/>
              </w:rPr>
              <w:br/>
            </w:r>
            <w:r w:rsidRPr="00577D3A">
              <w:rPr>
                <w:rFonts w:cs="Arial"/>
                <w:sz w:val="16"/>
                <w:szCs w:val="16"/>
                <w:lang w:val="sv-SE" w:bidi="pa-IN"/>
              </w:rPr>
              <w:br/>
              <w:t>2. CMN.ATO.GEN.200009</w:t>
            </w:r>
          </w:p>
        </w:tc>
      </w:tr>
      <w:tr w:rsidR="004C2F16" w:rsidRPr="00B63617" w:rsidTr="00C01F63">
        <w:trPr>
          <w:trHeight w:val="342"/>
        </w:trPr>
        <w:tc>
          <w:tcPr>
            <w:tcW w:w="1345" w:type="dxa"/>
            <w:tcBorders>
              <w:top w:val="single" w:sz="4" w:space="0" w:color="auto"/>
              <w:left w:val="single" w:sz="4" w:space="0" w:color="auto"/>
              <w:bottom w:val="single" w:sz="4" w:space="0" w:color="auto"/>
              <w:right w:val="single" w:sz="4" w:space="0" w:color="auto"/>
            </w:tcBorders>
            <w:noWrap/>
          </w:tcPr>
          <w:p w:rsidR="004C2F16" w:rsidRPr="00B150D4" w:rsidRDefault="004C2F16" w:rsidP="00CB660D">
            <w:pPr>
              <w:spacing w:before="120" w:after="120"/>
              <w:rPr>
                <w:rFonts w:cs="Arial"/>
                <w:sz w:val="16"/>
                <w:szCs w:val="16"/>
                <w:lang w:bidi="pa-IN"/>
              </w:rPr>
            </w:pPr>
            <w:r w:rsidRPr="00B150D4">
              <w:rPr>
                <w:rFonts w:cs="Arial"/>
                <w:sz w:val="16"/>
                <w:szCs w:val="16"/>
                <w:lang w:bidi="pa-IN"/>
              </w:rPr>
              <w:t>Period Date - End Date</w:t>
            </w:r>
          </w:p>
        </w:tc>
        <w:tc>
          <w:tcPr>
            <w:tcW w:w="1517" w:type="dxa"/>
            <w:tcBorders>
              <w:top w:val="single" w:sz="4" w:space="0" w:color="auto"/>
              <w:left w:val="nil"/>
              <w:bottom w:val="single" w:sz="4" w:space="0" w:color="auto"/>
              <w:right w:val="single" w:sz="4" w:space="0" w:color="auto"/>
            </w:tcBorders>
            <w:noWrap/>
          </w:tcPr>
          <w:p w:rsidR="004C2F16" w:rsidRPr="00B150D4" w:rsidRDefault="004C2F16" w:rsidP="00CB660D">
            <w:pPr>
              <w:spacing w:before="120" w:after="120"/>
              <w:rPr>
                <w:rFonts w:cs="Arial"/>
                <w:sz w:val="16"/>
                <w:szCs w:val="16"/>
                <w:lang w:bidi="pa-IN"/>
              </w:rPr>
            </w:pPr>
            <w:r w:rsidRPr="00B150D4">
              <w:rPr>
                <w:rFonts w:cs="Arial"/>
                <w:sz w:val="16"/>
                <w:szCs w:val="16"/>
                <w:lang w:bidi="pa-IN"/>
              </w:rPr>
              <w:t>Mandatory</w:t>
            </w:r>
          </w:p>
        </w:tc>
        <w:tc>
          <w:tcPr>
            <w:tcW w:w="6606" w:type="dxa"/>
            <w:tcBorders>
              <w:top w:val="single" w:sz="4" w:space="0" w:color="auto"/>
              <w:left w:val="nil"/>
              <w:bottom w:val="single" w:sz="4" w:space="0" w:color="auto"/>
              <w:right w:val="single" w:sz="4" w:space="0" w:color="auto"/>
            </w:tcBorders>
          </w:tcPr>
          <w:p w:rsidR="004C2F16" w:rsidRPr="00B150D4" w:rsidRDefault="004C2F16" w:rsidP="00CB660D">
            <w:pPr>
              <w:spacing w:before="120" w:after="120"/>
              <w:rPr>
                <w:rFonts w:cs="Arial"/>
                <w:sz w:val="16"/>
                <w:szCs w:val="16"/>
                <w:lang w:bidi="pa-IN"/>
              </w:rPr>
            </w:pPr>
            <w:r>
              <w:rPr>
                <w:rFonts w:cs="Arial"/>
                <w:color w:val="000000"/>
                <w:sz w:val="16"/>
                <w:szCs w:val="16"/>
              </w:rPr>
              <w:t>1</w:t>
            </w:r>
            <w:r w:rsidRPr="002F123A">
              <w:rPr>
                <w:rFonts w:cs="Arial"/>
                <w:color w:val="000000"/>
                <w:sz w:val="16"/>
                <w:szCs w:val="16"/>
              </w:rPr>
              <w:t>. IF period.endDate = NULLORBLANK</w:t>
            </w:r>
            <w:r>
              <w:rPr>
                <w:rFonts w:cs="Arial"/>
                <w:color w:val="000000"/>
                <w:sz w:val="16"/>
                <w:szCs w:val="16"/>
              </w:rPr>
              <w:t xml:space="preserve"> WHERE CONTEXT(ALL)</w:t>
            </w:r>
            <w:r w:rsidRPr="002F123A">
              <w:rPr>
                <w:rFonts w:cs="Arial"/>
                <w:color w:val="000000"/>
                <w:sz w:val="16"/>
                <w:szCs w:val="16"/>
              </w:rPr>
              <w:br/>
              <w:t>RETURN VALIDATION MESSAGE</w:t>
            </w:r>
            <w:r w:rsidRPr="002F123A">
              <w:rPr>
                <w:rFonts w:cs="Arial"/>
                <w:color w:val="000000"/>
                <w:sz w:val="16"/>
                <w:szCs w:val="16"/>
              </w:rPr>
              <w:br/>
              <w:t>ENDIF</w:t>
            </w:r>
          </w:p>
        </w:tc>
        <w:tc>
          <w:tcPr>
            <w:tcW w:w="2160" w:type="dxa"/>
            <w:tcBorders>
              <w:top w:val="single" w:sz="4" w:space="0" w:color="auto"/>
              <w:left w:val="nil"/>
              <w:bottom w:val="single" w:sz="4" w:space="0" w:color="auto"/>
              <w:right w:val="single" w:sz="4" w:space="0" w:color="auto"/>
            </w:tcBorders>
          </w:tcPr>
          <w:p w:rsidR="004C2F16" w:rsidRPr="00044509" w:rsidRDefault="004C2F16" w:rsidP="00CB660D">
            <w:pPr>
              <w:spacing w:after="120"/>
              <w:rPr>
                <w:rFonts w:cs="Arial"/>
                <w:sz w:val="16"/>
                <w:szCs w:val="16"/>
                <w:lang w:val="sv-SE" w:bidi="pa-IN"/>
              </w:rPr>
            </w:pPr>
            <w:r>
              <w:rPr>
                <w:rFonts w:cs="Arial"/>
                <w:sz w:val="16"/>
                <w:szCs w:val="16"/>
                <w:lang w:val="sv-SE"/>
              </w:rPr>
              <w:t>1</w:t>
            </w:r>
            <w:r w:rsidRPr="00044509">
              <w:rPr>
                <w:rFonts w:cs="Arial"/>
                <w:sz w:val="16"/>
                <w:szCs w:val="16"/>
                <w:lang w:val="sv-SE"/>
              </w:rPr>
              <w:t>. Schematron ID = VR.ATO.GEN.000237</w:t>
            </w:r>
          </w:p>
        </w:tc>
        <w:tc>
          <w:tcPr>
            <w:tcW w:w="2340" w:type="dxa"/>
            <w:tcBorders>
              <w:top w:val="single" w:sz="4" w:space="0" w:color="auto"/>
              <w:left w:val="nil"/>
              <w:bottom w:val="single" w:sz="4" w:space="0" w:color="auto"/>
              <w:right w:val="single" w:sz="4" w:space="0" w:color="auto"/>
            </w:tcBorders>
          </w:tcPr>
          <w:p w:rsidR="004C2F16" w:rsidRPr="00966066" w:rsidRDefault="004C2F16" w:rsidP="00CB660D">
            <w:pPr>
              <w:spacing w:after="120"/>
              <w:rPr>
                <w:rFonts w:cs="Arial"/>
                <w:sz w:val="16"/>
                <w:szCs w:val="16"/>
                <w:lang w:val="sv-SE" w:bidi="pa-IN"/>
              </w:rPr>
            </w:pPr>
            <w:r>
              <w:rPr>
                <w:rFonts w:cs="Arial"/>
                <w:sz w:val="16"/>
                <w:szCs w:val="16"/>
                <w:lang w:val="sv-SE"/>
              </w:rPr>
              <w:t>1</w:t>
            </w:r>
            <w:r w:rsidRPr="00966066">
              <w:rPr>
                <w:rFonts w:cs="Arial"/>
                <w:sz w:val="16"/>
                <w:szCs w:val="16"/>
                <w:lang w:val="sv-SE"/>
              </w:rPr>
              <w:t>. CMN.ATO.GEN.001001</w:t>
            </w:r>
          </w:p>
        </w:tc>
      </w:tr>
    </w:tbl>
    <w:p w:rsidR="00F82021" w:rsidRDefault="00F82021" w:rsidP="00F82021">
      <w:pPr>
        <w:pStyle w:val="Head3"/>
      </w:pPr>
      <w:bookmarkStart w:id="59" w:name="_Toc254367185"/>
      <w:bookmarkStart w:id="60" w:name="_Toc272393628"/>
      <w:bookmarkStart w:id="61" w:name="_Toc288657490"/>
      <w:r w:rsidRPr="00D56AD6">
        <w:lastRenderedPageBreak/>
        <w:t>Context instance</w:t>
      </w:r>
      <w:r>
        <w:t>s</w:t>
      </w:r>
      <w:bookmarkEnd w:id="59"/>
      <w:bookmarkEnd w:id="60"/>
      <w:bookmarkEnd w:id="61"/>
    </w:p>
    <w:tbl>
      <w:tblPr>
        <w:tblW w:w="4901" w:type="pct"/>
        <w:tblLayout w:type="fixed"/>
        <w:tblLook w:val="0000" w:firstRow="0" w:lastRow="0" w:firstColumn="0" w:lastColumn="0" w:noHBand="0" w:noVBand="0"/>
      </w:tblPr>
      <w:tblGrid>
        <w:gridCol w:w="1408"/>
        <w:gridCol w:w="3174"/>
        <w:gridCol w:w="1677"/>
        <w:gridCol w:w="3913"/>
        <w:gridCol w:w="2051"/>
        <w:gridCol w:w="2158"/>
      </w:tblGrid>
      <w:tr w:rsidR="00F82021" w:rsidRPr="00B150D4" w:rsidTr="002D4318">
        <w:trPr>
          <w:trHeight w:val="340"/>
          <w:tblHeader/>
        </w:trPr>
        <w:tc>
          <w:tcPr>
            <w:tcW w:w="1408"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Context Instance MIG Label</w:t>
            </w:r>
          </w:p>
        </w:tc>
        <w:tc>
          <w:tcPr>
            <w:tcW w:w="3174" w:type="dxa"/>
            <w:tcBorders>
              <w:top w:val="single" w:sz="4" w:space="0" w:color="auto"/>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r>
              <w:rPr>
                <w:rFonts w:cs="Arial"/>
                <w:b/>
                <w:sz w:val="16"/>
                <w:szCs w:val="16"/>
                <w:lang w:bidi="pa-IN"/>
              </w:rPr>
              <w:t>Dimensions with Constrained Values</w:t>
            </w:r>
          </w:p>
        </w:tc>
        <w:tc>
          <w:tcPr>
            <w:tcW w:w="1677"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Hypercubes</w:t>
            </w:r>
          </w:p>
        </w:tc>
        <w:tc>
          <w:tcPr>
            <w:tcW w:w="3913"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Instructions/Rules</w:t>
            </w:r>
          </w:p>
        </w:tc>
        <w:tc>
          <w:tcPr>
            <w:tcW w:w="2051"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Rule Imp</w:t>
            </w:r>
          </w:p>
        </w:tc>
        <w:tc>
          <w:tcPr>
            <w:tcW w:w="2158"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SBR Msg code</w:t>
            </w:r>
          </w:p>
        </w:tc>
      </w:tr>
      <w:tr w:rsidR="00F82021" w:rsidRPr="00B150D4" w:rsidTr="002D4318">
        <w:trPr>
          <w:trHeight w:val="340"/>
          <w:tblHeader/>
        </w:trPr>
        <w:tc>
          <w:tcPr>
            <w:tcW w:w="1408" w:type="dxa"/>
            <w:vMerge/>
            <w:tcBorders>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p>
        </w:tc>
        <w:tc>
          <w:tcPr>
            <w:tcW w:w="3174" w:type="dxa"/>
            <w:tcBorders>
              <w:top w:val="single" w:sz="4" w:space="0" w:color="auto"/>
              <w:left w:val="single" w:sz="6" w:space="0" w:color="auto"/>
              <w:bottom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ReportPartyType</w:t>
            </w:r>
          </w:p>
        </w:tc>
        <w:tc>
          <w:tcPr>
            <w:tcW w:w="1677" w:type="dxa"/>
            <w:tcBorders>
              <w:left w:val="single" w:sz="6" w:space="0" w:color="auto"/>
              <w:bottom w:val="single" w:sz="4" w:space="0" w:color="auto"/>
              <w:right w:val="single" w:sz="6" w:space="0" w:color="auto"/>
            </w:tcBorders>
            <w:shd w:val="clear" w:color="auto" w:fill="C6D9F1"/>
          </w:tcPr>
          <w:p w:rsidR="00F82021" w:rsidRPr="00B150D4" w:rsidRDefault="00F82021" w:rsidP="00C01F63">
            <w:pPr>
              <w:keepNext/>
              <w:keepLines/>
              <w:jc w:val="center"/>
              <w:rPr>
                <w:rFonts w:cs="Arial"/>
                <w:b/>
                <w:sz w:val="16"/>
                <w:szCs w:val="16"/>
                <w:lang w:bidi="pa-IN"/>
              </w:rPr>
            </w:pPr>
          </w:p>
        </w:tc>
        <w:tc>
          <w:tcPr>
            <w:tcW w:w="3913" w:type="dxa"/>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2051" w:type="dxa"/>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2158" w:type="dxa"/>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r>
      <w:tr w:rsidR="002D4318" w:rsidRPr="00961A72" w:rsidTr="002D4318">
        <w:trPr>
          <w:trHeight w:val="340"/>
          <w:tblHeader/>
        </w:trPr>
        <w:tc>
          <w:tcPr>
            <w:tcW w:w="1408" w:type="dxa"/>
            <w:tcBorders>
              <w:top w:val="single" w:sz="6" w:space="0" w:color="auto"/>
              <w:left w:val="single" w:sz="6" w:space="0" w:color="auto"/>
              <w:bottom w:val="single" w:sz="6" w:space="0" w:color="auto"/>
              <w:right w:val="single" w:sz="6" w:space="0" w:color="auto"/>
            </w:tcBorders>
            <w:noWrap/>
          </w:tcPr>
          <w:p w:rsidR="002D4318" w:rsidRPr="00B150D4" w:rsidRDefault="002D4318" w:rsidP="00CB660D">
            <w:pPr>
              <w:keepNext/>
              <w:keepLines/>
              <w:spacing w:before="120" w:after="120"/>
              <w:rPr>
                <w:rFonts w:cs="Arial"/>
                <w:sz w:val="16"/>
                <w:szCs w:val="16"/>
                <w:lang w:bidi="pa-IN"/>
              </w:rPr>
            </w:pPr>
            <w:r>
              <w:rPr>
                <w:rFonts w:cs="Arial"/>
                <w:sz w:val="16"/>
                <w:szCs w:val="16"/>
                <w:lang w:bidi="pa-IN"/>
              </w:rPr>
              <w:t>RP</w:t>
            </w:r>
          </w:p>
        </w:tc>
        <w:tc>
          <w:tcPr>
            <w:tcW w:w="3174" w:type="dxa"/>
            <w:tcBorders>
              <w:top w:val="single" w:sz="6" w:space="0" w:color="auto"/>
              <w:left w:val="single" w:sz="6" w:space="0" w:color="auto"/>
              <w:bottom w:val="single" w:sz="6" w:space="0" w:color="auto"/>
              <w:right w:val="single" w:sz="6" w:space="0" w:color="auto"/>
            </w:tcBorders>
          </w:tcPr>
          <w:p w:rsidR="002D4318" w:rsidRPr="00B150D4" w:rsidRDefault="002D4318" w:rsidP="00CB660D">
            <w:pPr>
              <w:keepNext/>
              <w:keepLines/>
              <w:spacing w:before="120" w:after="120"/>
              <w:rPr>
                <w:rFonts w:cs="Arial"/>
                <w:sz w:val="16"/>
                <w:szCs w:val="16"/>
                <w:lang w:bidi="pa-IN"/>
              </w:rPr>
            </w:pPr>
            <w:r>
              <w:rPr>
                <w:rFonts w:cs="Arial"/>
                <w:sz w:val="16"/>
                <w:szCs w:val="16"/>
                <w:lang w:bidi="pa-IN"/>
              </w:rPr>
              <w:t>“RprtPyType.02.03:ReportingParty”</w:t>
            </w:r>
          </w:p>
        </w:tc>
        <w:tc>
          <w:tcPr>
            <w:tcW w:w="1677" w:type="dxa"/>
            <w:tcBorders>
              <w:top w:val="single" w:sz="4" w:space="0" w:color="auto"/>
              <w:left w:val="single" w:sz="6" w:space="0" w:color="auto"/>
              <w:bottom w:val="single" w:sz="4" w:space="0" w:color="auto"/>
              <w:right w:val="single" w:sz="6" w:space="0" w:color="auto"/>
            </w:tcBorders>
          </w:tcPr>
          <w:p w:rsidR="002D4318" w:rsidRPr="00B150D4" w:rsidRDefault="002D4318" w:rsidP="00CB660D">
            <w:pPr>
              <w:keepNext/>
              <w:keepLines/>
              <w:spacing w:before="120" w:after="120"/>
              <w:ind w:left="2"/>
              <w:rPr>
                <w:rFonts w:cs="Arial"/>
                <w:sz w:val="16"/>
                <w:szCs w:val="16"/>
                <w:lang w:bidi="pa-IN"/>
              </w:rPr>
            </w:pPr>
            <w:r>
              <w:rPr>
                <w:rFonts w:cs="Arial"/>
                <w:sz w:val="16"/>
                <w:szCs w:val="16"/>
                <w:lang w:bidi="pa-IN"/>
              </w:rPr>
              <w:t>ReportingParty</w:t>
            </w:r>
          </w:p>
        </w:tc>
        <w:tc>
          <w:tcPr>
            <w:tcW w:w="3913" w:type="dxa"/>
            <w:tcBorders>
              <w:top w:val="single" w:sz="4" w:space="0" w:color="auto"/>
              <w:left w:val="single" w:sz="6" w:space="0" w:color="auto"/>
              <w:bottom w:val="single" w:sz="4" w:space="0" w:color="auto"/>
              <w:right w:val="single" w:sz="4" w:space="0" w:color="auto"/>
            </w:tcBorders>
          </w:tcPr>
          <w:p w:rsidR="002D4318" w:rsidRPr="004673AB" w:rsidRDefault="002D4318" w:rsidP="00CB660D">
            <w:pPr>
              <w:rPr>
                <w:rFonts w:cs="Arial"/>
                <w:color w:val="000000"/>
                <w:sz w:val="16"/>
                <w:szCs w:val="16"/>
              </w:rPr>
            </w:pPr>
            <w:r>
              <w:rPr>
                <w:rFonts w:cs="Arial"/>
                <w:color w:val="000000"/>
                <w:sz w:val="16"/>
                <w:szCs w:val="16"/>
              </w:rPr>
              <w:t xml:space="preserve">1. </w:t>
            </w:r>
            <w:r w:rsidRPr="004673AB">
              <w:rPr>
                <w:rFonts w:cs="Arial"/>
                <w:color w:val="000000"/>
                <w:sz w:val="16"/>
                <w:szCs w:val="16"/>
              </w:rPr>
              <w:t>IF (RP:</w:t>
            </w:r>
            <w:r>
              <w:rPr>
                <w:rFonts w:cs="Arial"/>
                <w:color w:val="000000"/>
                <w:sz w:val="16"/>
                <w:szCs w:val="16"/>
              </w:rPr>
              <w:t>entity.identifier.TFN</w:t>
            </w:r>
            <w:r w:rsidRPr="004673AB">
              <w:rPr>
                <w:rFonts w:cs="Arial"/>
                <w:color w:val="000000"/>
                <w:sz w:val="16"/>
                <w:szCs w:val="16"/>
              </w:rPr>
              <w:t xml:space="preserve"> &lt;&gt; PARENT RETURN:RP:</w:t>
            </w:r>
            <w:r>
              <w:rPr>
                <w:rFonts w:cs="Arial"/>
                <w:color w:val="000000"/>
                <w:sz w:val="16"/>
                <w:szCs w:val="16"/>
              </w:rPr>
              <w:t>entity</w:t>
            </w:r>
            <w:r w:rsidRPr="004673AB">
              <w:rPr>
                <w:rFonts w:cs="Arial"/>
                <w:color w:val="000000"/>
                <w:sz w:val="16"/>
                <w:szCs w:val="16"/>
              </w:rPr>
              <w:t>.</w:t>
            </w:r>
            <w:r>
              <w:rPr>
                <w:rFonts w:cs="Arial"/>
                <w:color w:val="000000"/>
                <w:sz w:val="16"/>
                <w:szCs w:val="16"/>
              </w:rPr>
              <w:t>i</w:t>
            </w:r>
            <w:r w:rsidRPr="004673AB">
              <w:rPr>
                <w:rFonts w:cs="Arial"/>
                <w:color w:val="000000"/>
                <w:sz w:val="16"/>
                <w:szCs w:val="16"/>
              </w:rPr>
              <w:t>dentifier</w:t>
            </w:r>
            <w:r>
              <w:rPr>
                <w:rFonts w:cs="Arial"/>
                <w:color w:val="000000"/>
                <w:sz w:val="16"/>
                <w:szCs w:val="16"/>
              </w:rPr>
              <w:t>.TFN</w:t>
            </w:r>
            <w:r w:rsidRPr="004673AB">
              <w:rPr>
                <w:rFonts w:cs="Arial"/>
                <w:color w:val="000000"/>
                <w:sz w:val="16"/>
                <w:szCs w:val="16"/>
              </w:rPr>
              <w:t>)</w:t>
            </w:r>
          </w:p>
          <w:p w:rsidR="002D4318" w:rsidRPr="004673AB" w:rsidRDefault="002D4318" w:rsidP="00CB660D">
            <w:pPr>
              <w:rPr>
                <w:rFonts w:cs="Arial"/>
                <w:color w:val="000000"/>
                <w:sz w:val="16"/>
                <w:szCs w:val="16"/>
              </w:rPr>
            </w:pPr>
            <w:r w:rsidRPr="004673AB">
              <w:rPr>
                <w:rFonts w:cs="Arial"/>
                <w:color w:val="000000"/>
                <w:sz w:val="16"/>
                <w:szCs w:val="16"/>
              </w:rPr>
              <w:t>RETURN VALIDATION MESSAGE</w:t>
            </w:r>
          </w:p>
          <w:p w:rsidR="002D4318" w:rsidRDefault="002D4318" w:rsidP="00CB660D">
            <w:pPr>
              <w:rPr>
                <w:rFonts w:cs="Arial"/>
                <w:color w:val="000000"/>
                <w:sz w:val="16"/>
                <w:szCs w:val="16"/>
              </w:rPr>
            </w:pPr>
            <w:r w:rsidRPr="004673AB">
              <w:rPr>
                <w:rFonts w:cs="Arial"/>
                <w:color w:val="000000"/>
                <w:sz w:val="16"/>
                <w:szCs w:val="16"/>
              </w:rPr>
              <w:t>ENDIF</w:t>
            </w:r>
          </w:p>
          <w:p w:rsidR="002D4318" w:rsidRDefault="002D4318" w:rsidP="00CB660D">
            <w:pPr>
              <w:rPr>
                <w:rFonts w:cs="Arial"/>
                <w:color w:val="000000"/>
                <w:sz w:val="16"/>
                <w:szCs w:val="16"/>
              </w:rPr>
            </w:pPr>
          </w:p>
          <w:p w:rsidR="002D4318" w:rsidRPr="00C3637C" w:rsidRDefault="002D4318" w:rsidP="00CB660D">
            <w:pPr>
              <w:rPr>
                <w:rFonts w:cs="Arial"/>
                <w:color w:val="000000"/>
                <w:sz w:val="16"/>
                <w:szCs w:val="16"/>
              </w:rPr>
            </w:pPr>
            <w:r>
              <w:rPr>
                <w:rFonts w:cs="Arial"/>
                <w:color w:val="000000"/>
                <w:sz w:val="16"/>
                <w:szCs w:val="16"/>
              </w:rPr>
              <w:t xml:space="preserve">2. </w:t>
            </w:r>
            <w:r w:rsidRPr="00C3637C">
              <w:rPr>
                <w:rFonts w:cs="Arial"/>
                <w:color w:val="000000"/>
                <w:sz w:val="16"/>
                <w:szCs w:val="16"/>
              </w:rPr>
              <w:t>IF COUNT(RP) &lt;&gt; 1</w:t>
            </w:r>
          </w:p>
          <w:p w:rsidR="002D4318" w:rsidRPr="00C3637C" w:rsidRDefault="002D4318" w:rsidP="00CB660D">
            <w:pPr>
              <w:rPr>
                <w:rFonts w:cs="Arial"/>
                <w:color w:val="000000"/>
                <w:sz w:val="16"/>
                <w:szCs w:val="16"/>
              </w:rPr>
            </w:pPr>
            <w:r w:rsidRPr="00C3637C">
              <w:rPr>
                <w:rFonts w:cs="Arial"/>
                <w:color w:val="000000"/>
                <w:sz w:val="16"/>
                <w:szCs w:val="16"/>
              </w:rPr>
              <w:t>RETURN VALIDATION MESSAGE</w:t>
            </w:r>
          </w:p>
          <w:p w:rsidR="002D4318" w:rsidRPr="00C3637C" w:rsidRDefault="002D4318" w:rsidP="00CB660D">
            <w:pPr>
              <w:rPr>
                <w:rFonts w:cs="Arial"/>
                <w:color w:val="000000"/>
                <w:sz w:val="16"/>
                <w:szCs w:val="16"/>
              </w:rPr>
            </w:pPr>
            <w:r w:rsidRPr="00C3637C">
              <w:rPr>
                <w:rFonts w:cs="Arial"/>
                <w:color w:val="000000"/>
                <w:sz w:val="16"/>
                <w:szCs w:val="16"/>
              </w:rPr>
              <w:t>ENDIF</w:t>
            </w:r>
          </w:p>
        </w:tc>
        <w:tc>
          <w:tcPr>
            <w:tcW w:w="2051" w:type="dxa"/>
            <w:tcBorders>
              <w:top w:val="single" w:sz="4" w:space="0" w:color="auto"/>
              <w:left w:val="nil"/>
              <w:bottom w:val="single" w:sz="4" w:space="0" w:color="auto"/>
              <w:right w:val="single" w:sz="4" w:space="0" w:color="auto"/>
            </w:tcBorders>
          </w:tcPr>
          <w:p w:rsidR="002D4318" w:rsidRDefault="002D4318" w:rsidP="00CB660D">
            <w:pPr>
              <w:keepNext/>
              <w:keepLines/>
              <w:spacing w:before="120" w:after="120"/>
              <w:rPr>
                <w:rFonts w:cs="Arial"/>
                <w:sz w:val="16"/>
                <w:szCs w:val="16"/>
                <w:lang w:val="sv-SE" w:bidi="pa-IN"/>
              </w:rPr>
            </w:pPr>
            <w:r w:rsidRPr="00577D3A">
              <w:rPr>
                <w:rFonts w:cs="Arial"/>
                <w:sz w:val="16"/>
                <w:szCs w:val="16"/>
                <w:lang w:val="sv-SE" w:bidi="pa-IN"/>
              </w:rPr>
              <w:t>1. Schematron ID = VR.ATO.GEN.402009</w:t>
            </w:r>
          </w:p>
          <w:p w:rsidR="002D4318" w:rsidRPr="00C3637C" w:rsidRDefault="002D4318" w:rsidP="00CB660D">
            <w:pPr>
              <w:keepNext/>
              <w:keepLines/>
              <w:spacing w:before="120" w:after="120"/>
              <w:rPr>
                <w:rFonts w:cs="Arial"/>
                <w:sz w:val="16"/>
                <w:szCs w:val="16"/>
                <w:lang w:val="sv-SE" w:bidi="pa-IN"/>
              </w:rPr>
            </w:pPr>
            <w:r>
              <w:rPr>
                <w:rFonts w:cs="Arial"/>
                <w:sz w:val="16"/>
                <w:szCs w:val="16"/>
                <w:lang w:val="sv-SE" w:bidi="pa-IN"/>
              </w:rPr>
              <w:t xml:space="preserve">2. </w:t>
            </w:r>
            <w:r w:rsidRPr="00577D3A">
              <w:rPr>
                <w:rFonts w:cs="Arial"/>
                <w:sz w:val="16"/>
                <w:szCs w:val="16"/>
                <w:lang w:val="sv-SE" w:bidi="pa-IN"/>
              </w:rPr>
              <w:t>Schematron ID =</w:t>
            </w:r>
            <w:r>
              <w:rPr>
                <w:rFonts w:cs="Arial"/>
                <w:sz w:val="16"/>
                <w:szCs w:val="16"/>
                <w:lang w:val="sv-SE" w:bidi="pa-IN"/>
              </w:rPr>
              <w:t xml:space="preserve"> </w:t>
            </w:r>
            <w:r w:rsidRPr="00C3637C">
              <w:rPr>
                <w:rFonts w:cs="Arial"/>
                <w:sz w:val="16"/>
                <w:szCs w:val="16"/>
                <w:lang w:val="sv-SE" w:bidi="pa-IN"/>
              </w:rPr>
              <w:t>VR.ATO.GEN.000208</w:t>
            </w:r>
          </w:p>
        </w:tc>
        <w:tc>
          <w:tcPr>
            <w:tcW w:w="2158" w:type="dxa"/>
            <w:tcBorders>
              <w:top w:val="single" w:sz="4" w:space="0" w:color="auto"/>
              <w:left w:val="nil"/>
              <w:bottom w:val="single" w:sz="4" w:space="0" w:color="auto"/>
              <w:right w:val="single" w:sz="4" w:space="0" w:color="auto"/>
            </w:tcBorders>
          </w:tcPr>
          <w:p w:rsidR="002D4318" w:rsidRPr="00F80C8E" w:rsidRDefault="002D4318" w:rsidP="00CB660D">
            <w:pPr>
              <w:keepNext/>
              <w:keepLines/>
              <w:spacing w:before="120" w:after="120"/>
              <w:rPr>
                <w:rFonts w:cs="Arial"/>
                <w:sz w:val="16"/>
                <w:szCs w:val="16"/>
                <w:lang w:val="sv-SE" w:bidi="pa-IN"/>
              </w:rPr>
            </w:pPr>
            <w:r w:rsidRPr="00F80C8E">
              <w:rPr>
                <w:rFonts w:cs="Arial"/>
                <w:sz w:val="16"/>
                <w:szCs w:val="16"/>
                <w:lang w:val="sv-SE" w:bidi="pa-IN"/>
              </w:rPr>
              <w:t>1. CMN.ATO.GEN.402009</w:t>
            </w:r>
          </w:p>
          <w:p w:rsidR="002D4318" w:rsidRPr="00F80C8E" w:rsidRDefault="002D4318" w:rsidP="00CB660D">
            <w:pPr>
              <w:keepNext/>
              <w:keepLines/>
              <w:spacing w:before="120" w:after="120"/>
              <w:rPr>
                <w:rFonts w:cs="Arial"/>
                <w:sz w:val="16"/>
                <w:szCs w:val="16"/>
                <w:lang w:val="sv-SE" w:bidi="pa-IN"/>
              </w:rPr>
            </w:pPr>
            <w:r w:rsidRPr="00F80C8E">
              <w:rPr>
                <w:rFonts w:cs="Arial"/>
                <w:sz w:val="16"/>
                <w:szCs w:val="16"/>
                <w:lang w:val="sv-SE" w:bidi="pa-IN"/>
              </w:rPr>
              <w:t>2. CMN.ATO.GEN.200007</w:t>
            </w:r>
          </w:p>
        </w:tc>
      </w:tr>
      <w:tr w:rsidR="002D4318" w:rsidRPr="00961A72" w:rsidTr="002D4318">
        <w:trPr>
          <w:trHeight w:val="340"/>
          <w:tblHeader/>
        </w:trPr>
        <w:tc>
          <w:tcPr>
            <w:tcW w:w="1408" w:type="dxa"/>
            <w:tcBorders>
              <w:top w:val="single" w:sz="6" w:space="0" w:color="auto"/>
              <w:left w:val="single" w:sz="6" w:space="0" w:color="auto"/>
              <w:bottom w:val="single" w:sz="6" w:space="0" w:color="auto"/>
              <w:right w:val="single" w:sz="6" w:space="0" w:color="auto"/>
            </w:tcBorders>
            <w:noWrap/>
          </w:tcPr>
          <w:p w:rsidR="002D4318" w:rsidRDefault="002D4318" w:rsidP="00CB660D">
            <w:pPr>
              <w:keepNext/>
              <w:keepLines/>
              <w:spacing w:before="120" w:after="120"/>
              <w:rPr>
                <w:rFonts w:cs="Arial"/>
                <w:sz w:val="16"/>
                <w:szCs w:val="16"/>
                <w:lang w:bidi="pa-IN"/>
              </w:rPr>
            </w:pPr>
            <w:r>
              <w:rPr>
                <w:rFonts w:cs="Arial"/>
                <w:sz w:val="16"/>
                <w:szCs w:val="16"/>
                <w:lang w:bidi="pa-IN"/>
              </w:rPr>
              <w:t>TRFR</w:t>
            </w:r>
          </w:p>
        </w:tc>
        <w:tc>
          <w:tcPr>
            <w:tcW w:w="3174" w:type="dxa"/>
            <w:tcBorders>
              <w:top w:val="single" w:sz="6" w:space="0" w:color="auto"/>
              <w:left w:val="single" w:sz="6" w:space="0" w:color="auto"/>
              <w:bottom w:val="single" w:sz="6" w:space="0" w:color="auto"/>
              <w:right w:val="single" w:sz="6" w:space="0" w:color="auto"/>
            </w:tcBorders>
          </w:tcPr>
          <w:p w:rsidR="002D4318" w:rsidRDefault="002D4318" w:rsidP="00CB660D">
            <w:pPr>
              <w:keepNext/>
              <w:keepLines/>
              <w:spacing w:before="120" w:after="120"/>
              <w:rPr>
                <w:rFonts w:cs="Arial"/>
                <w:sz w:val="16"/>
                <w:szCs w:val="16"/>
                <w:lang w:bidi="pa-IN"/>
              </w:rPr>
            </w:pPr>
            <w:r>
              <w:rPr>
                <w:rFonts w:cs="Arial"/>
                <w:sz w:val="16"/>
                <w:szCs w:val="16"/>
                <w:lang w:bidi="pa-IN"/>
              </w:rPr>
              <w:t>“RprtPyType.02.03:Transferor”</w:t>
            </w:r>
          </w:p>
        </w:tc>
        <w:tc>
          <w:tcPr>
            <w:tcW w:w="1677" w:type="dxa"/>
            <w:tcBorders>
              <w:top w:val="single" w:sz="4" w:space="0" w:color="auto"/>
              <w:left w:val="single" w:sz="6" w:space="0" w:color="auto"/>
              <w:bottom w:val="single" w:sz="4" w:space="0" w:color="auto"/>
              <w:right w:val="single" w:sz="6" w:space="0" w:color="auto"/>
            </w:tcBorders>
          </w:tcPr>
          <w:p w:rsidR="002D4318" w:rsidRDefault="002D4318" w:rsidP="00CB660D">
            <w:pPr>
              <w:keepNext/>
              <w:keepLines/>
              <w:spacing w:before="120" w:after="120"/>
              <w:ind w:left="2"/>
              <w:rPr>
                <w:rFonts w:cs="Arial"/>
                <w:sz w:val="16"/>
                <w:szCs w:val="16"/>
                <w:lang w:bidi="pa-IN"/>
              </w:rPr>
            </w:pPr>
            <w:r>
              <w:rPr>
                <w:rFonts w:cs="Arial"/>
                <w:sz w:val="16"/>
                <w:szCs w:val="16"/>
                <w:lang w:bidi="pa-IN"/>
              </w:rPr>
              <w:t>Transferor</w:t>
            </w:r>
          </w:p>
        </w:tc>
        <w:tc>
          <w:tcPr>
            <w:tcW w:w="3913" w:type="dxa"/>
            <w:tcBorders>
              <w:top w:val="single" w:sz="4" w:space="0" w:color="auto"/>
              <w:left w:val="single" w:sz="6" w:space="0" w:color="auto"/>
              <w:bottom w:val="single" w:sz="4" w:space="0" w:color="auto"/>
              <w:right w:val="single" w:sz="4" w:space="0" w:color="auto"/>
            </w:tcBorders>
          </w:tcPr>
          <w:p w:rsidR="002D4318" w:rsidRPr="00C46135" w:rsidRDefault="002D4318" w:rsidP="00CB660D">
            <w:pPr>
              <w:rPr>
                <w:rFonts w:cs="Arial"/>
                <w:color w:val="000000"/>
                <w:sz w:val="16"/>
                <w:szCs w:val="16"/>
              </w:rPr>
            </w:pPr>
            <w:r>
              <w:rPr>
                <w:rFonts w:cs="Arial"/>
                <w:color w:val="000000"/>
                <w:sz w:val="16"/>
                <w:szCs w:val="16"/>
              </w:rPr>
              <w:t xml:space="preserve">1. </w:t>
            </w:r>
            <w:r w:rsidRPr="00C46135">
              <w:rPr>
                <w:rFonts w:cs="Arial"/>
                <w:color w:val="000000"/>
                <w:sz w:val="16"/>
                <w:szCs w:val="16"/>
              </w:rPr>
              <w:t>IF COUNT (CONTEXT(TRFR)) &gt; 12</w:t>
            </w:r>
          </w:p>
          <w:p w:rsidR="002D4318" w:rsidRPr="00C46135" w:rsidRDefault="002D4318" w:rsidP="00CB660D">
            <w:pPr>
              <w:rPr>
                <w:rFonts w:cs="Arial"/>
                <w:color w:val="000000"/>
                <w:sz w:val="16"/>
                <w:szCs w:val="16"/>
              </w:rPr>
            </w:pPr>
            <w:r w:rsidRPr="00C46135">
              <w:rPr>
                <w:rFonts w:cs="Arial"/>
                <w:color w:val="000000"/>
                <w:sz w:val="16"/>
                <w:szCs w:val="16"/>
              </w:rPr>
              <w:t xml:space="preserve">   RETURN VALIDATION MESSAGE </w:t>
            </w:r>
          </w:p>
          <w:p w:rsidR="002D4318" w:rsidRDefault="002D4318" w:rsidP="00CB660D">
            <w:pPr>
              <w:rPr>
                <w:rFonts w:cs="Arial"/>
                <w:color w:val="000000"/>
                <w:sz w:val="16"/>
                <w:szCs w:val="16"/>
              </w:rPr>
            </w:pPr>
            <w:r w:rsidRPr="00C46135">
              <w:rPr>
                <w:rFonts w:cs="Arial"/>
                <w:color w:val="000000"/>
                <w:sz w:val="16"/>
                <w:szCs w:val="16"/>
              </w:rPr>
              <w:t>ENDIF</w:t>
            </w:r>
          </w:p>
          <w:p w:rsidR="002D4318" w:rsidRDefault="002D4318" w:rsidP="00CB660D">
            <w:pPr>
              <w:rPr>
                <w:rFonts w:cs="Arial"/>
                <w:color w:val="000000"/>
                <w:sz w:val="16"/>
                <w:szCs w:val="16"/>
              </w:rPr>
            </w:pPr>
          </w:p>
          <w:p w:rsidR="002D4318" w:rsidRPr="000E2994" w:rsidRDefault="002D4318" w:rsidP="00CB660D">
            <w:pPr>
              <w:rPr>
                <w:rFonts w:cs="Arial"/>
                <w:color w:val="000000"/>
                <w:sz w:val="16"/>
                <w:szCs w:val="16"/>
              </w:rPr>
            </w:pPr>
            <w:r>
              <w:rPr>
                <w:rFonts w:cs="Arial"/>
                <w:color w:val="000000"/>
                <w:sz w:val="16"/>
                <w:szCs w:val="16"/>
              </w:rPr>
              <w:t xml:space="preserve">2. </w:t>
            </w:r>
            <w:r w:rsidRPr="000E2994">
              <w:rPr>
                <w:rFonts w:cs="Arial"/>
                <w:color w:val="000000"/>
                <w:sz w:val="16"/>
                <w:szCs w:val="16"/>
              </w:rPr>
              <w:t>IF COUNT([CGLS15]) &gt; 6</w:t>
            </w:r>
          </w:p>
          <w:p w:rsidR="002D4318" w:rsidRPr="000E2994" w:rsidRDefault="002D4318" w:rsidP="00CB660D">
            <w:pPr>
              <w:rPr>
                <w:rFonts w:cs="Arial"/>
                <w:color w:val="000000"/>
                <w:sz w:val="16"/>
                <w:szCs w:val="16"/>
              </w:rPr>
            </w:pPr>
            <w:r w:rsidRPr="000E2994">
              <w:rPr>
                <w:rFonts w:cs="Arial"/>
                <w:color w:val="000000"/>
                <w:sz w:val="16"/>
                <w:szCs w:val="16"/>
              </w:rPr>
              <w:t>RETURN VALIDATION MESSAGE</w:t>
            </w:r>
          </w:p>
          <w:p w:rsidR="002D4318" w:rsidRDefault="002D4318" w:rsidP="00CB660D">
            <w:pPr>
              <w:rPr>
                <w:rFonts w:cs="Arial"/>
                <w:color w:val="000000"/>
                <w:sz w:val="16"/>
                <w:szCs w:val="16"/>
              </w:rPr>
            </w:pPr>
            <w:r w:rsidRPr="000E2994">
              <w:rPr>
                <w:rFonts w:cs="Arial"/>
                <w:color w:val="000000"/>
                <w:sz w:val="16"/>
                <w:szCs w:val="16"/>
              </w:rPr>
              <w:t>ENDIF</w:t>
            </w:r>
          </w:p>
          <w:p w:rsidR="002D4318" w:rsidRDefault="002D4318" w:rsidP="00CB660D">
            <w:pPr>
              <w:rPr>
                <w:rFonts w:cs="Arial"/>
                <w:color w:val="000000"/>
                <w:sz w:val="16"/>
                <w:szCs w:val="16"/>
              </w:rPr>
            </w:pPr>
          </w:p>
          <w:p w:rsidR="002D4318" w:rsidRPr="000E2994" w:rsidRDefault="002D4318" w:rsidP="00CB660D">
            <w:pPr>
              <w:rPr>
                <w:rFonts w:cs="Arial"/>
                <w:color w:val="000000"/>
                <w:sz w:val="16"/>
                <w:szCs w:val="16"/>
              </w:rPr>
            </w:pPr>
            <w:r>
              <w:rPr>
                <w:rFonts w:cs="Arial"/>
                <w:color w:val="000000"/>
                <w:sz w:val="16"/>
                <w:szCs w:val="16"/>
              </w:rPr>
              <w:t xml:space="preserve">3. </w:t>
            </w:r>
            <w:r w:rsidRPr="000E2994">
              <w:rPr>
                <w:rFonts w:cs="Arial"/>
                <w:color w:val="000000"/>
                <w:sz w:val="16"/>
                <w:szCs w:val="16"/>
              </w:rPr>
              <w:t>IF COUNT([CGLS30]) &gt; 6</w:t>
            </w:r>
          </w:p>
          <w:p w:rsidR="002D4318" w:rsidRPr="000E2994" w:rsidRDefault="002D4318" w:rsidP="00CB660D">
            <w:pPr>
              <w:rPr>
                <w:rFonts w:cs="Arial"/>
                <w:color w:val="000000"/>
                <w:sz w:val="16"/>
                <w:szCs w:val="16"/>
              </w:rPr>
            </w:pPr>
            <w:r w:rsidRPr="000E2994">
              <w:rPr>
                <w:rFonts w:cs="Arial"/>
                <w:color w:val="000000"/>
                <w:sz w:val="16"/>
                <w:szCs w:val="16"/>
              </w:rPr>
              <w:t>RETURN VALIDATION MESSAGE</w:t>
            </w:r>
          </w:p>
          <w:p w:rsidR="002D4318" w:rsidRDefault="002D4318" w:rsidP="00CB660D">
            <w:pPr>
              <w:rPr>
                <w:rFonts w:cs="Arial"/>
                <w:color w:val="000000"/>
                <w:sz w:val="16"/>
                <w:szCs w:val="16"/>
              </w:rPr>
            </w:pPr>
            <w:r w:rsidRPr="000E2994">
              <w:rPr>
                <w:rFonts w:cs="Arial"/>
                <w:color w:val="000000"/>
                <w:sz w:val="16"/>
                <w:szCs w:val="16"/>
              </w:rPr>
              <w:t>ENDIF</w:t>
            </w:r>
          </w:p>
          <w:p w:rsidR="002D4318" w:rsidRDefault="002D4318" w:rsidP="00CB660D">
            <w:pPr>
              <w:rPr>
                <w:rFonts w:cs="Arial"/>
                <w:color w:val="000000"/>
                <w:sz w:val="16"/>
                <w:szCs w:val="16"/>
              </w:rPr>
            </w:pPr>
          </w:p>
          <w:p w:rsidR="002D4318" w:rsidRPr="00893BCA" w:rsidRDefault="002D4318" w:rsidP="00CB660D">
            <w:pPr>
              <w:rPr>
                <w:rFonts w:cs="Arial"/>
                <w:color w:val="000000"/>
                <w:sz w:val="16"/>
                <w:szCs w:val="16"/>
              </w:rPr>
            </w:pPr>
            <w:r>
              <w:rPr>
                <w:rFonts w:cs="Arial"/>
                <w:color w:val="000000"/>
                <w:sz w:val="16"/>
                <w:szCs w:val="16"/>
              </w:rPr>
              <w:t xml:space="preserve">4. </w:t>
            </w:r>
            <w:r w:rsidRPr="00893BCA">
              <w:rPr>
                <w:rFonts w:cs="Arial"/>
                <w:color w:val="000000"/>
                <w:sz w:val="16"/>
                <w:szCs w:val="16"/>
              </w:rPr>
              <w:t>IF (ALGORITHM([CGLS:TRFR:entity.identifier.TFN]) = FALSE)</w:t>
            </w:r>
          </w:p>
          <w:p w:rsidR="002D4318" w:rsidRPr="00893BCA" w:rsidRDefault="002D4318" w:rsidP="00CB660D">
            <w:pPr>
              <w:rPr>
                <w:rFonts w:cs="Arial"/>
                <w:color w:val="000000"/>
                <w:sz w:val="16"/>
                <w:szCs w:val="16"/>
              </w:rPr>
            </w:pPr>
            <w:r w:rsidRPr="00893BCA">
              <w:rPr>
                <w:rFonts w:cs="Arial"/>
                <w:color w:val="000000"/>
                <w:sz w:val="16"/>
                <w:szCs w:val="16"/>
              </w:rPr>
              <w:t xml:space="preserve">    RETURN VALIDATION MESSAGE</w:t>
            </w:r>
          </w:p>
          <w:p w:rsidR="002D4318" w:rsidRDefault="002D4318" w:rsidP="00CB660D">
            <w:pPr>
              <w:rPr>
                <w:rFonts w:cs="Arial"/>
                <w:color w:val="000000"/>
                <w:sz w:val="16"/>
                <w:szCs w:val="16"/>
              </w:rPr>
            </w:pPr>
            <w:r w:rsidRPr="00893BCA">
              <w:rPr>
                <w:rFonts w:cs="Arial"/>
                <w:color w:val="000000"/>
                <w:sz w:val="16"/>
                <w:szCs w:val="16"/>
              </w:rPr>
              <w:t>ENDIF</w:t>
            </w:r>
          </w:p>
          <w:p w:rsidR="002D4318" w:rsidRDefault="002D4318" w:rsidP="00CB660D">
            <w:pPr>
              <w:rPr>
                <w:rFonts w:cs="Arial"/>
                <w:color w:val="000000"/>
                <w:sz w:val="16"/>
                <w:szCs w:val="16"/>
              </w:rPr>
            </w:pPr>
          </w:p>
          <w:p w:rsidR="002D4318" w:rsidRPr="00F833C1" w:rsidRDefault="002D4318" w:rsidP="00CB660D">
            <w:pPr>
              <w:rPr>
                <w:rFonts w:cs="Arial"/>
                <w:color w:val="000000"/>
                <w:sz w:val="16"/>
                <w:szCs w:val="16"/>
              </w:rPr>
            </w:pPr>
            <w:r>
              <w:rPr>
                <w:rFonts w:cs="Arial"/>
                <w:color w:val="000000"/>
                <w:sz w:val="16"/>
                <w:szCs w:val="16"/>
              </w:rPr>
              <w:t>5.</w:t>
            </w:r>
            <w:r>
              <w:t xml:space="preserve"> </w:t>
            </w:r>
            <w:r w:rsidRPr="00F833C1">
              <w:rPr>
                <w:rFonts w:cs="Arial"/>
                <w:color w:val="000000"/>
                <w:sz w:val="16"/>
                <w:szCs w:val="16"/>
              </w:rPr>
              <w:t>IF TRFR:entity.identifier = ANY OTHER OCCURANCE(TRFR:entity.identifier.TFN)</w:t>
            </w:r>
          </w:p>
          <w:p w:rsidR="002D4318" w:rsidRPr="00F833C1" w:rsidRDefault="002D4318" w:rsidP="00CB660D">
            <w:pPr>
              <w:rPr>
                <w:rFonts w:cs="Arial"/>
                <w:color w:val="000000"/>
                <w:sz w:val="16"/>
                <w:szCs w:val="16"/>
              </w:rPr>
            </w:pPr>
            <w:r w:rsidRPr="00F833C1">
              <w:rPr>
                <w:rFonts w:cs="Arial"/>
                <w:color w:val="000000"/>
                <w:sz w:val="16"/>
                <w:szCs w:val="16"/>
              </w:rPr>
              <w:t xml:space="preserve">  RETURN VALIDATION MESSAGE</w:t>
            </w:r>
          </w:p>
          <w:p w:rsidR="002D4318" w:rsidRPr="00F833C1" w:rsidRDefault="002D4318" w:rsidP="00CB660D">
            <w:pPr>
              <w:rPr>
                <w:rFonts w:cs="Arial"/>
                <w:color w:val="000000"/>
                <w:sz w:val="16"/>
                <w:szCs w:val="16"/>
              </w:rPr>
            </w:pPr>
            <w:r w:rsidRPr="00F833C1">
              <w:rPr>
                <w:rFonts w:cs="Arial"/>
                <w:color w:val="000000"/>
                <w:sz w:val="16"/>
                <w:szCs w:val="16"/>
              </w:rPr>
              <w:t>ENDIF</w:t>
            </w:r>
          </w:p>
          <w:p w:rsidR="002D4318" w:rsidRPr="00893BCA" w:rsidRDefault="002D4318" w:rsidP="00CB660D">
            <w:pPr>
              <w:rPr>
                <w:rFonts w:cs="Arial"/>
                <w:color w:val="000000"/>
                <w:sz w:val="16"/>
                <w:szCs w:val="16"/>
              </w:rPr>
            </w:pPr>
          </w:p>
        </w:tc>
        <w:tc>
          <w:tcPr>
            <w:tcW w:w="2051" w:type="dxa"/>
            <w:tcBorders>
              <w:top w:val="single" w:sz="4" w:space="0" w:color="auto"/>
              <w:left w:val="nil"/>
              <w:bottom w:val="single" w:sz="4" w:space="0" w:color="auto"/>
              <w:right w:val="single" w:sz="4" w:space="0" w:color="auto"/>
            </w:tcBorders>
          </w:tcPr>
          <w:p w:rsidR="002D4318" w:rsidRDefault="002D4318" w:rsidP="00CB660D">
            <w:pPr>
              <w:keepNext/>
              <w:keepLines/>
              <w:spacing w:before="120" w:after="120"/>
              <w:rPr>
                <w:rFonts w:cs="Arial"/>
                <w:sz w:val="16"/>
                <w:szCs w:val="16"/>
                <w:lang w:bidi="pa-IN"/>
              </w:rPr>
            </w:pPr>
            <w:r>
              <w:rPr>
                <w:rFonts w:cs="Arial"/>
                <w:sz w:val="16"/>
                <w:szCs w:val="16"/>
                <w:lang w:bidi="pa-IN"/>
              </w:rPr>
              <w:t xml:space="preserve">1.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w:t>
            </w:r>
            <w:r w:rsidRPr="00C46135">
              <w:rPr>
                <w:rFonts w:cs="Arial"/>
                <w:sz w:val="16"/>
                <w:szCs w:val="16"/>
                <w:lang w:bidi="pa-IN"/>
              </w:rPr>
              <w:t>VR.ATO.CGLS.404038</w:t>
            </w:r>
          </w:p>
          <w:p w:rsidR="002D4318" w:rsidRDefault="002D4318" w:rsidP="00CB660D">
            <w:pPr>
              <w:keepNext/>
              <w:keepLines/>
              <w:spacing w:before="120" w:after="120"/>
              <w:rPr>
                <w:rFonts w:cs="Arial"/>
                <w:sz w:val="16"/>
                <w:szCs w:val="16"/>
                <w:lang w:bidi="pa-IN"/>
              </w:rPr>
            </w:pPr>
            <w:r>
              <w:rPr>
                <w:rFonts w:cs="Arial"/>
                <w:sz w:val="16"/>
                <w:szCs w:val="16"/>
                <w:lang w:bidi="pa-IN"/>
              </w:rPr>
              <w:t xml:space="preserve">2.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w:t>
            </w:r>
            <w:r w:rsidRPr="000E2994">
              <w:rPr>
                <w:rFonts w:cs="Arial"/>
                <w:sz w:val="16"/>
                <w:szCs w:val="16"/>
                <w:lang w:bidi="pa-IN"/>
              </w:rPr>
              <w:t>VR.ATO.CGLS.404125</w:t>
            </w:r>
          </w:p>
          <w:p w:rsidR="002D4318" w:rsidRDefault="002D4318" w:rsidP="00CB660D">
            <w:pPr>
              <w:keepNext/>
              <w:keepLines/>
              <w:spacing w:before="120" w:after="120"/>
              <w:rPr>
                <w:rFonts w:cs="Arial"/>
                <w:sz w:val="16"/>
                <w:szCs w:val="16"/>
                <w:lang w:bidi="pa-IN"/>
              </w:rPr>
            </w:pPr>
            <w:r>
              <w:rPr>
                <w:rFonts w:cs="Arial"/>
                <w:sz w:val="16"/>
                <w:szCs w:val="16"/>
                <w:lang w:bidi="pa-IN"/>
              </w:rPr>
              <w:t xml:space="preserve">3.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w:t>
            </w:r>
            <w:r w:rsidRPr="000E2994">
              <w:rPr>
                <w:rFonts w:cs="Arial"/>
                <w:sz w:val="16"/>
                <w:szCs w:val="16"/>
                <w:lang w:bidi="pa-IN"/>
              </w:rPr>
              <w:t>VR.ATO.CGLS.404127</w:t>
            </w:r>
          </w:p>
          <w:p w:rsidR="002D4318" w:rsidRPr="0001211C" w:rsidRDefault="002D4318" w:rsidP="00CB660D">
            <w:pPr>
              <w:keepNext/>
              <w:keepLines/>
              <w:spacing w:before="120" w:after="120"/>
              <w:rPr>
                <w:rFonts w:cs="Arial"/>
                <w:sz w:val="16"/>
                <w:szCs w:val="16"/>
                <w:lang w:bidi="pa-IN"/>
              </w:rPr>
            </w:pPr>
            <w:r>
              <w:rPr>
                <w:rFonts w:cs="Arial"/>
                <w:sz w:val="16"/>
                <w:szCs w:val="16"/>
                <w:lang w:bidi="pa-IN"/>
              </w:rPr>
              <w:t xml:space="preserve">4. </w:t>
            </w:r>
            <w:r w:rsidRPr="0001211C">
              <w:rPr>
                <w:rFonts w:cs="Arial"/>
                <w:bCs/>
                <w:sz w:val="16"/>
                <w:szCs w:val="16"/>
              </w:rPr>
              <w:t>Agency</w:t>
            </w:r>
            <w:r w:rsidRPr="0001211C" w:rsidDel="0001211C">
              <w:rPr>
                <w:rFonts w:cs="Arial"/>
                <w:sz w:val="16"/>
                <w:szCs w:val="16"/>
                <w:lang w:bidi="pa-IN"/>
              </w:rPr>
              <w:t xml:space="preserve"> </w:t>
            </w:r>
          </w:p>
          <w:p w:rsidR="002D4318" w:rsidRPr="00F833C1" w:rsidRDefault="002D4318" w:rsidP="00CB660D">
            <w:pPr>
              <w:keepNext/>
              <w:keepLines/>
              <w:spacing w:before="120" w:after="120"/>
              <w:rPr>
                <w:rFonts w:cs="Arial"/>
                <w:sz w:val="16"/>
                <w:szCs w:val="16"/>
                <w:lang w:bidi="pa-IN"/>
              </w:rPr>
            </w:pPr>
            <w:r>
              <w:rPr>
                <w:rFonts w:cs="Arial"/>
                <w:sz w:val="16"/>
                <w:szCs w:val="16"/>
                <w:lang w:bidi="pa-IN"/>
              </w:rPr>
              <w:t xml:space="preserve">5.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w:t>
            </w:r>
            <w:r w:rsidRPr="00F833C1">
              <w:rPr>
                <w:rFonts w:cs="Arial"/>
                <w:sz w:val="16"/>
                <w:szCs w:val="16"/>
                <w:lang w:bidi="pa-IN"/>
              </w:rPr>
              <w:t>VR.ATO.CGLS.404139</w:t>
            </w:r>
          </w:p>
        </w:tc>
        <w:tc>
          <w:tcPr>
            <w:tcW w:w="2158" w:type="dxa"/>
            <w:tcBorders>
              <w:top w:val="single" w:sz="4" w:space="0" w:color="auto"/>
              <w:left w:val="nil"/>
              <w:bottom w:val="single" w:sz="4" w:space="0" w:color="auto"/>
              <w:right w:val="single" w:sz="4" w:space="0" w:color="auto"/>
            </w:tcBorders>
          </w:tcPr>
          <w:p w:rsidR="002D4318" w:rsidRDefault="002D4318" w:rsidP="00CB660D">
            <w:pPr>
              <w:keepNext/>
              <w:keepLines/>
              <w:spacing w:before="120" w:after="120"/>
              <w:rPr>
                <w:rFonts w:cs="Arial"/>
                <w:sz w:val="16"/>
                <w:szCs w:val="16"/>
                <w:lang w:bidi="pa-IN"/>
              </w:rPr>
            </w:pPr>
            <w:r>
              <w:rPr>
                <w:rFonts w:cs="Arial"/>
                <w:sz w:val="16"/>
                <w:szCs w:val="16"/>
                <w:lang w:bidi="pa-IN"/>
              </w:rPr>
              <w:t xml:space="preserve">1. </w:t>
            </w:r>
            <w:r w:rsidRPr="00C46135">
              <w:rPr>
                <w:rFonts w:cs="Arial"/>
                <w:sz w:val="16"/>
                <w:szCs w:val="16"/>
                <w:lang w:bidi="pa-IN"/>
              </w:rPr>
              <w:t>CMN.ATO.</w:t>
            </w:r>
            <w:r>
              <w:rPr>
                <w:rFonts w:cs="Arial"/>
                <w:sz w:val="16"/>
                <w:szCs w:val="16"/>
                <w:lang w:bidi="pa-IN"/>
              </w:rPr>
              <w:t>CGLS</w:t>
            </w:r>
            <w:r w:rsidRPr="00C46135">
              <w:rPr>
                <w:rFonts w:cs="Arial"/>
                <w:sz w:val="16"/>
                <w:szCs w:val="16"/>
                <w:lang w:bidi="pa-IN"/>
              </w:rPr>
              <w:t>.</w:t>
            </w:r>
            <w:r>
              <w:rPr>
                <w:rFonts w:cs="Arial"/>
                <w:sz w:val="16"/>
                <w:szCs w:val="16"/>
                <w:lang w:bidi="pa-IN"/>
              </w:rPr>
              <w:t>404038</w:t>
            </w:r>
          </w:p>
          <w:p w:rsidR="002D4318" w:rsidRDefault="002D4318" w:rsidP="00CB660D">
            <w:pPr>
              <w:keepNext/>
              <w:keepLines/>
              <w:spacing w:before="120" w:after="120"/>
              <w:rPr>
                <w:rFonts w:cs="Arial"/>
                <w:sz w:val="16"/>
                <w:szCs w:val="16"/>
                <w:lang w:bidi="pa-IN"/>
              </w:rPr>
            </w:pPr>
            <w:r>
              <w:rPr>
                <w:rFonts w:cs="Arial"/>
                <w:sz w:val="16"/>
                <w:szCs w:val="16"/>
                <w:lang w:bidi="pa-IN"/>
              </w:rPr>
              <w:t xml:space="preserve">2. </w:t>
            </w:r>
            <w:r w:rsidRPr="000E2994">
              <w:rPr>
                <w:rFonts w:cs="Arial"/>
                <w:sz w:val="16"/>
                <w:szCs w:val="16"/>
                <w:lang w:bidi="pa-IN"/>
              </w:rPr>
              <w:t>CMN.ATO.CGLS.404058</w:t>
            </w:r>
          </w:p>
          <w:p w:rsidR="002D4318" w:rsidRDefault="002D4318" w:rsidP="00CB660D">
            <w:pPr>
              <w:keepNext/>
              <w:keepLines/>
              <w:spacing w:before="120" w:after="120"/>
              <w:rPr>
                <w:rFonts w:cs="Arial"/>
                <w:sz w:val="16"/>
                <w:szCs w:val="16"/>
                <w:lang w:bidi="pa-IN"/>
              </w:rPr>
            </w:pPr>
            <w:r>
              <w:rPr>
                <w:rFonts w:cs="Arial"/>
                <w:sz w:val="16"/>
                <w:szCs w:val="16"/>
                <w:lang w:bidi="pa-IN"/>
              </w:rPr>
              <w:t xml:space="preserve">3. </w:t>
            </w:r>
            <w:r w:rsidRPr="000E2994">
              <w:rPr>
                <w:rFonts w:cs="Arial"/>
                <w:sz w:val="16"/>
                <w:szCs w:val="16"/>
                <w:lang w:bidi="pa-IN"/>
              </w:rPr>
              <w:t>CMN.ATO.CGLS.404059</w:t>
            </w:r>
          </w:p>
          <w:p w:rsidR="002D4318" w:rsidRDefault="002D4318" w:rsidP="00CB660D">
            <w:pPr>
              <w:keepNext/>
              <w:keepLines/>
              <w:spacing w:before="120" w:after="120"/>
              <w:rPr>
                <w:rFonts w:cs="Arial"/>
                <w:sz w:val="16"/>
                <w:szCs w:val="16"/>
                <w:lang w:bidi="pa-IN"/>
              </w:rPr>
            </w:pPr>
            <w:r>
              <w:rPr>
                <w:rFonts w:cs="Arial"/>
                <w:sz w:val="16"/>
                <w:szCs w:val="16"/>
                <w:lang w:bidi="pa-IN"/>
              </w:rPr>
              <w:t xml:space="preserve">4. </w:t>
            </w:r>
            <w:r w:rsidRPr="00893BCA">
              <w:rPr>
                <w:rFonts w:cs="Arial"/>
                <w:sz w:val="16"/>
                <w:szCs w:val="16"/>
                <w:lang w:bidi="pa-IN"/>
              </w:rPr>
              <w:t>CMN.ATO.GEN.428016</w:t>
            </w:r>
          </w:p>
          <w:p w:rsidR="002D4318" w:rsidRPr="00F833C1" w:rsidRDefault="002D4318" w:rsidP="00CB660D">
            <w:pPr>
              <w:keepNext/>
              <w:keepLines/>
              <w:spacing w:before="120" w:after="120"/>
              <w:rPr>
                <w:rFonts w:cs="Arial"/>
                <w:sz w:val="16"/>
                <w:szCs w:val="16"/>
                <w:lang w:bidi="pa-IN"/>
              </w:rPr>
            </w:pPr>
            <w:r>
              <w:rPr>
                <w:rFonts w:cs="Arial"/>
                <w:sz w:val="16"/>
                <w:szCs w:val="16"/>
                <w:lang w:bidi="pa-IN"/>
              </w:rPr>
              <w:t xml:space="preserve">5. </w:t>
            </w:r>
            <w:r w:rsidRPr="00F833C1">
              <w:rPr>
                <w:rFonts w:cs="Arial"/>
                <w:sz w:val="16"/>
                <w:szCs w:val="16"/>
                <w:lang w:bidi="pa-IN"/>
              </w:rPr>
              <w:t>CMN.ATO.CGLS.404053</w:t>
            </w:r>
          </w:p>
        </w:tc>
      </w:tr>
      <w:tr w:rsidR="002D4318" w:rsidRPr="00961A72" w:rsidTr="002D4318">
        <w:trPr>
          <w:trHeight w:val="340"/>
          <w:tblHeader/>
        </w:trPr>
        <w:tc>
          <w:tcPr>
            <w:tcW w:w="1408" w:type="dxa"/>
            <w:tcBorders>
              <w:top w:val="single" w:sz="6" w:space="0" w:color="auto"/>
              <w:left w:val="single" w:sz="6" w:space="0" w:color="auto"/>
              <w:bottom w:val="single" w:sz="6" w:space="0" w:color="auto"/>
              <w:right w:val="single" w:sz="6" w:space="0" w:color="auto"/>
            </w:tcBorders>
            <w:noWrap/>
          </w:tcPr>
          <w:p w:rsidR="002D4318" w:rsidRDefault="002D4318" w:rsidP="00CB660D">
            <w:pPr>
              <w:keepNext/>
              <w:keepLines/>
              <w:spacing w:before="120" w:after="120"/>
              <w:rPr>
                <w:rFonts w:cs="Arial"/>
                <w:sz w:val="16"/>
                <w:szCs w:val="16"/>
                <w:lang w:bidi="pa-IN"/>
              </w:rPr>
            </w:pPr>
            <w:r>
              <w:rPr>
                <w:rFonts w:cs="Arial"/>
                <w:sz w:val="16"/>
                <w:szCs w:val="16"/>
                <w:lang w:bidi="pa-IN"/>
              </w:rPr>
              <w:t>JE</w:t>
            </w:r>
          </w:p>
        </w:tc>
        <w:tc>
          <w:tcPr>
            <w:tcW w:w="3174" w:type="dxa"/>
            <w:tcBorders>
              <w:top w:val="single" w:sz="6" w:space="0" w:color="auto"/>
              <w:left w:val="single" w:sz="6" w:space="0" w:color="auto"/>
              <w:bottom w:val="single" w:sz="6" w:space="0" w:color="auto"/>
              <w:right w:val="single" w:sz="6" w:space="0" w:color="auto"/>
            </w:tcBorders>
          </w:tcPr>
          <w:p w:rsidR="002D4318" w:rsidRDefault="002D4318" w:rsidP="00CB660D">
            <w:pPr>
              <w:keepNext/>
              <w:keepLines/>
              <w:spacing w:before="120" w:after="120"/>
              <w:rPr>
                <w:rFonts w:cs="Arial"/>
                <w:sz w:val="16"/>
                <w:szCs w:val="16"/>
                <w:lang w:bidi="pa-IN"/>
              </w:rPr>
            </w:pPr>
            <w:r>
              <w:rPr>
                <w:rFonts w:cs="Arial"/>
                <w:sz w:val="16"/>
                <w:szCs w:val="16"/>
                <w:lang w:bidi="pa-IN"/>
              </w:rPr>
              <w:t>“RprtPyType.02.03:JoiningEntity”</w:t>
            </w:r>
          </w:p>
        </w:tc>
        <w:tc>
          <w:tcPr>
            <w:tcW w:w="1677" w:type="dxa"/>
            <w:tcBorders>
              <w:top w:val="single" w:sz="4" w:space="0" w:color="auto"/>
              <w:left w:val="single" w:sz="6" w:space="0" w:color="auto"/>
              <w:bottom w:val="single" w:sz="4" w:space="0" w:color="auto"/>
              <w:right w:val="single" w:sz="6" w:space="0" w:color="auto"/>
            </w:tcBorders>
          </w:tcPr>
          <w:p w:rsidR="002D4318" w:rsidRDefault="002D4318" w:rsidP="00CB660D">
            <w:pPr>
              <w:keepNext/>
              <w:keepLines/>
              <w:spacing w:before="120" w:after="120"/>
              <w:ind w:left="2"/>
              <w:rPr>
                <w:rFonts w:cs="Arial"/>
                <w:sz w:val="16"/>
                <w:szCs w:val="16"/>
                <w:lang w:bidi="pa-IN"/>
              </w:rPr>
            </w:pPr>
            <w:r>
              <w:rPr>
                <w:rFonts w:cs="Arial"/>
                <w:sz w:val="16"/>
                <w:szCs w:val="16"/>
                <w:lang w:bidi="pa-IN"/>
              </w:rPr>
              <w:t>JoiningEntity</w:t>
            </w:r>
          </w:p>
        </w:tc>
        <w:tc>
          <w:tcPr>
            <w:tcW w:w="3913" w:type="dxa"/>
            <w:tcBorders>
              <w:top w:val="single" w:sz="4" w:space="0" w:color="auto"/>
              <w:left w:val="single" w:sz="6" w:space="0" w:color="auto"/>
              <w:bottom w:val="single" w:sz="4" w:space="0" w:color="auto"/>
              <w:right w:val="single" w:sz="4" w:space="0" w:color="auto"/>
            </w:tcBorders>
          </w:tcPr>
          <w:p w:rsidR="002D4318" w:rsidRDefault="002D4318" w:rsidP="00CB660D">
            <w:pPr>
              <w:rPr>
                <w:rFonts w:cs="Arial"/>
                <w:color w:val="000000"/>
                <w:sz w:val="16"/>
                <w:szCs w:val="16"/>
              </w:rPr>
            </w:pPr>
          </w:p>
          <w:p w:rsidR="002D4318" w:rsidRPr="0023168A" w:rsidRDefault="002D4318" w:rsidP="00CB660D">
            <w:pPr>
              <w:rPr>
                <w:rFonts w:cs="Arial"/>
                <w:color w:val="000000"/>
                <w:sz w:val="16"/>
                <w:szCs w:val="16"/>
              </w:rPr>
            </w:pPr>
            <w:r>
              <w:rPr>
                <w:rFonts w:cs="Arial"/>
                <w:color w:val="000000"/>
                <w:sz w:val="16"/>
                <w:szCs w:val="16"/>
              </w:rPr>
              <w:t xml:space="preserve">1. </w:t>
            </w:r>
            <w:r w:rsidRPr="0023168A">
              <w:rPr>
                <w:rFonts w:cs="Arial"/>
                <w:color w:val="000000"/>
                <w:sz w:val="16"/>
                <w:szCs w:val="16"/>
              </w:rPr>
              <w:t>IF COUNT (CONTEXT(JE)) &gt; 4</w:t>
            </w:r>
          </w:p>
          <w:p w:rsidR="002D4318" w:rsidRPr="0023168A" w:rsidRDefault="002D4318" w:rsidP="00CB660D">
            <w:pPr>
              <w:rPr>
                <w:rFonts w:cs="Arial"/>
                <w:color w:val="000000"/>
                <w:sz w:val="16"/>
                <w:szCs w:val="16"/>
              </w:rPr>
            </w:pPr>
            <w:r w:rsidRPr="0023168A">
              <w:rPr>
                <w:rFonts w:cs="Arial"/>
                <w:color w:val="000000"/>
                <w:sz w:val="16"/>
                <w:szCs w:val="16"/>
              </w:rPr>
              <w:t xml:space="preserve">   RETURN VALIDATION MESSAGE </w:t>
            </w:r>
          </w:p>
          <w:p w:rsidR="002D4318" w:rsidRDefault="002D4318" w:rsidP="00CB660D">
            <w:pPr>
              <w:rPr>
                <w:rFonts w:cs="Arial"/>
                <w:color w:val="000000"/>
                <w:sz w:val="16"/>
                <w:szCs w:val="16"/>
              </w:rPr>
            </w:pPr>
            <w:r w:rsidRPr="0023168A">
              <w:rPr>
                <w:rFonts w:cs="Arial"/>
                <w:color w:val="000000"/>
                <w:sz w:val="16"/>
                <w:szCs w:val="16"/>
              </w:rPr>
              <w:t>ENDIF</w:t>
            </w:r>
          </w:p>
          <w:p w:rsidR="002D4318" w:rsidRDefault="002D4318" w:rsidP="00CB660D">
            <w:pPr>
              <w:rPr>
                <w:rFonts w:cs="Arial"/>
                <w:color w:val="000000"/>
                <w:sz w:val="16"/>
                <w:szCs w:val="16"/>
              </w:rPr>
            </w:pPr>
          </w:p>
          <w:p w:rsidR="002D4318" w:rsidRPr="00893BCA" w:rsidRDefault="002D4318" w:rsidP="00CB660D">
            <w:pPr>
              <w:rPr>
                <w:rFonts w:cs="Arial"/>
                <w:color w:val="000000"/>
                <w:sz w:val="16"/>
                <w:szCs w:val="16"/>
              </w:rPr>
            </w:pPr>
            <w:r>
              <w:rPr>
                <w:rFonts w:cs="Arial"/>
                <w:color w:val="000000"/>
                <w:sz w:val="16"/>
                <w:szCs w:val="16"/>
              </w:rPr>
              <w:t xml:space="preserve">2. </w:t>
            </w:r>
            <w:r w:rsidRPr="00893BCA">
              <w:rPr>
                <w:rFonts w:cs="Arial"/>
                <w:color w:val="000000"/>
                <w:sz w:val="16"/>
                <w:szCs w:val="16"/>
              </w:rPr>
              <w:t>IF (ALGORITHM([CGLS:JE:entity.identifier.TFN]) = FALSE)</w:t>
            </w:r>
          </w:p>
          <w:p w:rsidR="002D4318" w:rsidRPr="00893BCA" w:rsidRDefault="002D4318" w:rsidP="00CB660D">
            <w:pPr>
              <w:rPr>
                <w:rFonts w:cs="Arial"/>
                <w:color w:val="000000"/>
                <w:sz w:val="16"/>
                <w:szCs w:val="16"/>
              </w:rPr>
            </w:pPr>
            <w:r w:rsidRPr="00893BCA">
              <w:rPr>
                <w:rFonts w:cs="Arial"/>
                <w:color w:val="000000"/>
                <w:sz w:val="16"/>
                <w:szCs w:val="16"/>
              </w:rPr>
              <w:t xml:space="preserve">    RETURN VALIDATION MESSAGE</w:t>
            </w:r>
          </w:p>
          <w:p w:rsidR="002D4318" w:rsidRDefault="002D4318" w:rsidP="00CB660D">
            <w:pPr>
              <w:rPr>
                <w:rFonts w:cs="Arial"/>
                <w:color w:val="000000"/>
                <w:sz w:val="16"/>
                <w:szCs w:val="16"/>
              </w:rPr>
            </w:pPr>
            <w:r w:rsidRPr="00893BCA">
              <w:rPr>
                <w:rFonts w:cs="Arial"/>
                <w:color w:val="000000"/>
                <w:sz w:val="16"/>
                <w:szCs w:val="16"/>
              </w:rPr>
              <w:t>ENDIF</w:t>
            </w:r>
          </w:p>
          <w:p w:rsidR="002D4318" w:rsidRDefault="002D4318" w:rsidP="00CB660D">
            <w:pPr>
              <w:rPr>
                <w:rFonts w:cs="Arial"/>
                <w:color w:val="000000"/>
                <w:sz w:val="16"/>
                <w:szCs w:val="16"/>
              </w:rPr>
            </w:pPr>
          </w:p>
          <w:p w:rsidR="002D4318" w:rsidRPr="0058327E" w:rsidRDefault="002D4318" w:rsidP="00CB660D">
            <w:pPr>
              <w:rPr>
                <w:rFonts w:cs="Arial"/>
                <w:color w:val="000000"/>
                <w:sz w:val="16"/>
                <w:szCs w:val="16"/>
              </w:rPr>
            </w:pPr>
            <w:r>
              <w:rPr>
                <w:rFonts w:cs="Arial"/>
                <w:color w:val="000000"/>
                <w:sz w:val="16"/>
                <w:szCs w:val="16"/>
              </w:rPr>
              <w:t xml:space="preserve">3. </w:t>
            </w:r>
            <w:r w:rsidRPr="0058327E">
              <w:rPr>
                <w:rFonts w:cs="Arial"/>
                <w:color w:val="000000"/>
                <w:sz w:val="16"/>
                <w:szCs w:val="16"/>
              </w:rPr>
              <w:t>IF JE:entity.identifier = ANY OTHER OCCURANCE(JE:entity.identifier.TFN)</w:t>
            </w:r>
          </w:p>
          <w:p w:rsidR="002D4318" w:rsidRPr="0058327E" w:rsidRDefault="002D4318" w:rsidP="00CB660D">
            <w:pPr>
              <w:rPr>
                <w:rFonts w:cs="Arial"/>
                <w:color w:val="000000"/>
                <w:sz w:val="16"/>
                <w:szCs w:val="16"/>
              </w:rPr>
            </w:pPr>
            <w:r w:rsidRPr="0058327E">
              <w:rPr>
                <w:rFonts w:cs="Arial"/>
                <w:color w:val="000000"/>
                <w:sz w:val="16"/>
                <w:szCs w:val="16"/>
              </w:rPr>
              <w:t xml:space="preserve">  RETURN VALIDATION MESSAGE</w:t>
            </w:r>
          </w:p>
          <w:p w:rsidR="002D4318" w:rsidRPr="0058327E" w:rsidRDefault="002D4318" w:rsidP="00CB660D">
            <w:pPr>
              <w:rPr>
                <w:rFonts w:cs="Arial"/>
                <w:color w:val="000000"/>
                <w:sz w:val="16"/>
                <w:szCs w:val="16"/>
              </w:rPr>
            </w:pPr>
            <w:r w:rsidRPr="0058327E">
              <w:rPr>
                <w:rFonts w:cs="Arial"/>
                <w:color w:val="000000"/>
                <w:sz w:val="16"/>
                <w:szCs w:val="16"/>
              </w:rPr>
              <w:t>ENDIF</w:t>
            </w:r>
          </w:p>
        </w:tc>
        <w:tc>
          <w:tcPr>
            <w:tcW w:w="2051" w:type="dxa"/>
            <w:tcBorders>
              <w:top w:val="single" w:sz="4" w:space="0" w:color="auto"/>
              <w:left w:val="nil"/>
              <w:bottom w:val="single" w:sz="4" w:space="0" w:color="auto"/>
              <w:right w:val="single" w:sz="4" w:space="0" w:color="auto"/>
            </w:tcBorders>
          </w:tcPr>
          <w:p w:rsidR="002D4318" w:rsidRDefault="002D4318" w:rsidP="00CB660D">
            <w:pPr>
              <w:keepNext/>
              <w:keepLines/>
              <w:spacing w:before="120" w:after="120"/>
              <w:rPr>
                <w:rFonts w:cs="Arial"/>
                <w:sz w:val="16"/>
                <w:szCs w:val="16"/>
                <w:lang w:bidi="pa-IN"/>
              </w:rPr>
            </w:pPr>
            <w:r>
              <w:rPr>
                <w:rFonts w:cs="Arial"/>
                <w:sz w:val="16"/>
                <w:szCs w:val="16"/>
                <w:lang w:bidi="pa-IN"/>
              </w:rPr>
              <w:t xml:space="preserve">1.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w:t>
            </w:r>
            <w:r w:rsidRPr="0023168A">
              <w:rPr>
                <w:rFonts w:cs="Arial"/>
                <w:sz w:val="16"/>
                <w:szCs w:val="16"/>
                <w:lang w:bidi="pa-IN"/>
              </w:rPr>
              <w:t>VR.ATO.CGLS.404039</w:t>
            </w:r>
          </w:p>
          <w:p w:rsidR="002D4318" w:rsidRDefault="002D4318" w:rsidP="00CB660D">
            <w:pPr>
              <w:keepNext/>
              <w:keepLines/>
              <w:spacing w:before="120" w:after="120"/>
              <w:rPr>
                <w:rFonts w:cs="Arial"/>
                <w:sz w:val="16"/>
                <w:szCs w:val="16"/>
                <w:lang w:bidi="pa-IN"/>
              </w:rPr>
            </w:pPr>
            <w:r>
              <w:rPr>
                <w:rFonts w:cs="Arial"/>
                <w:sz w:val="16"/>
                <w:szCs w:val="16"/>
                <w:lang w:bidi="pa-IN"/>
              </w:rPr>
              <w:t xml:space="preserve">2. </w:t>
            </w:r>
            <w:r w:rsidRPr="0001211C">
              <w:rPr>
                <w:rFonts w:cs="Arial"/>
                <w:bCs/>
                <w:sz w:val="16"/>
                <w:szCs w:val="16"/>
              </w:rPr>
              <w:t>Agency</w:t>
            </w:r>
          </w:p>
          <w:p w:rsidR="002D4318" w:rsidRPr="0058327E" w:rsidRDefault="002D4318" w:rsidP="00CB660D">
            <w:pPr>
              <w:keepNext/>
              <w:keepLines/>
              <w:spacing w:before="120" w:after="120"/>
              <w:rPr>
                <w:rFonts w:cs="Arial"/>
                <w:sz w:val="16"/>
                <w:szCs w:val="16"/>
                <w:lang w:bidi="pa-IN"/>
              </w:rPr>
            </w:pPr>
            <w:r>
              <w:rPr>
                <w:rFonts w:cs="Arial"/>
                <w:sz w:val="16"/>
                <w:szCs w:val="16"/>
                <w:lang w:bidi="pa-IN"/>
              </w:rPr>
              <w:t xml:space="preserve">3.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w:t>
            </w:r>
            <w:r w:rsidRPr="0058327E">
              <w:rPr>
                <w:rFonts w:cs="Arial"/>
                <w:sz w:val="16"/>
                <w:szCs w:val="16"/>
                <w:lang w:bidi="pa-IN"/>
              </w:rPr>
              <w:t>VR.ATO.CGLS.404140</w:t>
            </w:r>
          </w:p>
        </w:tc>
        <w:tc>
          <w:tcPr>
            <w:tcW w:w="2158" w:type="dxa"/>
            <w:tcBorders>
              <w:top w:val="single" w:sz="4" w:space="0" w:color="auto"/>
              <w:left w:val="nil"/>
              <w:bottom w:val="single" w:sz="4" w:space="0" w:color="auto"/>
              <w:right w:val="single" w:sz="4" w:space="0" w:color="auto"/>
            </w:tcBorders>
          </w:tcPr>
          <w:p w:rsidR="002D4318" w:rsidRDefault="002D4318" w:rsidP="00CB660D">
            <w:pPr>
              <w:keepNext/>
              <w:keepLines/>
              <w:spacing w:before="120" w:after="120"/>
              <w:rPr>
                <w:rFonts w:cs="Arial"/>
                <w:sz w:val="16"/>
                <w:szCs w:val="16"/>
                <w:lang w:bidi="pa-IN"/>
              </w:rPr>
            </w:pPr>
            <w:r>
              <w:rPr>
                <w:rFonts w:cs="Arial"/>
                <w:sz w:val="16"/>
                <w:szCs w:val="16"/>
                <w:lang w:bidi="pa-IN"/>
              </w:rPr>
              <w:t xml:space="preserve">1. </w:t>
            </w:r>
            <w:r w:rsidRPr="0023168A">
              <w:rPr>
                <w:rFonts w:cs="Arial"/>
                <w:sz w:val="16"/>
                <w:szCs w:val="16"/>
                <w:lang w:bidi="pa-IN"/>
              </w:rPr>
              <w:t>CMN.ATO.CGLS.404039</w:t>
            </w:r>
          </w:p>
          <w:p w:rsidR="002D4318" w:rsidRDefault="002D4318" w:rsidP="00CB660D">
            <w:pPr>
              <w:keepNext/>
              <w:keepLines/>
              <w:spacing w:before="120" w:after="120"/>
              <w:rPr>
                <w:rFonts w:cs="Arial"/>
                <w:sz w:val="16"/>
                <w:szCs w:val="16"/>
                <w:lang w:bidi="pa-IN"/>
              </w:rPr>
            </w:pPr>
            <w:r>
              <w:rPr>
                <w:rFonts w:cs="Arial"/>
                <w:sz w:val="16"/>
                <w:szCs w:val="16"/>
                <w:lang w:bidi="pa-IN"/>
              </w:rPr>
              <w:t xml:space="preserve">2. </w:t>
            </w:r>
            <w:r w:rsidRPr="00893BCA">
              <w:rPr>
                <w:rFonts w:cs="Arial"/>
                <w:sz w:val="16"/>
                <w:szCs w:val="16"/>
                <w:lang w:bidi="pa-IN"/>
              </w:rPr>
              <w:t>CMN.ATO.GEN.428016</w:t>
            </w:r>
          </w:p>
          <w:p w:rsidR="002D4318" w:rsidRPr="0058327E" w:rsidRDefault="002D4318" w:rsidP="00CB660D">
            <w:pPr>
              <w:keepNext/>
              <w:keepLines/>
              <w:spacing w:before="120" w:after="120"/>
              <w:rPr>
                <w:rFonts w:cs="Arial"/>
                <w:sz w:val="16"/>
                <w:szCs w:val="16"/>
                <w:lang w:bidi="pa-IN"/>
              </w:rPr>
            </w:pPr>
            <w:r>
              <w:rPr>
                <w:rFonts w:cs="Arial"/>
                <w:sz w:val="16"/>
                <w:szCs w:val="16"/>
                <w:lang w:bidi="pa-IN"/>
              </w:rPr>
              <w:t xml:space="preserve">3. </w:t>
            </w:r>
            <w:r w:rsidRPr="0058327E">
              <w:rPr>
                <w:rFonts w:cs="Arial"/>
                <w:sz w:val="16"/>
                <w:szCs w:val="16"/>
                <w:lang w:bidi="pa-IN"/>
              </w:rPr>
              <w:t>CMN.ATO.CGLS.404054</w:t>
            </w:r>
          </w:p>
        </w:tc>
      </w:tr>
    </w:tbl>
    <w:p w:rsidR="00F82021" w:rsidRPr="00DC53DA" w:rsidRDefault="00F82021" w:rsidP="00F82021">
      <w:pPr>
        <w:pStyle w:val="Head2"/>
        <w:spacing w:before="240"/>
        <w:rPr>
          <w:caps w:val="0"/>
        </w:rPr>
      </w:pPr>
      <w:bookmarkStart w:id="62" w:name="_Toc254367186"/>
      <w:bookmarkStart w:id="63" w:name="_Toc272393629"/>
      <w:bookmarkStart w:id="64" w:name="_Toc279050809"/>
      <w:bookmarkStart w:id="65" w:name="_Toc288657491"/>
      <w:r w:rsidRPr="00DC53DA">
        <w:rPr>
          <w:caps w:val="0"/>
        </w:rPr>
        <w:lastRenderedPageBreak/>
        <w:t xml:space="preserve">Context Specification Dimension 1: </w:t>
      </w:r>
      <w:bookmarkEnd w:id="63"/>
      <w:bookmarkEnd w:id="64"/>
      <w:r w:rsidR="002D4318" w:rsidRPr="00AC749E">
        <w:rPr>
          <w:caps w:val="0"/>
        </w:rPr>
        <w:t>ReportPartyTypeDimension, Dimension 2: MajorityOwnershipAndControlTest</w:t>
      </w:r>
      <w:r w:rsidR="002D4318">
        <w:rPr>
          <w:caps w:val="0"/>
        </w:rPr>
        <w:t>sTypeDimension</w:t>
      </w:r>
      <w:bookmarkEnd w:id="65"/>
    </w:p>
    <w:tbl>
      <w:tblPr>
        <w:tblW w:w="13968" w:type="dxa"/>
        <w:tblLayout w:type="fixed"/>
        <w:tblLook w:val="0000" w:firstRow="0" w:lastRow="0" w:firstColumn="0" w:lastColumn="0" w:noHBand="0" w:noVBand="0"/>
      </w:tblPr>
      <w:tblGrid>
        <w:gridCol w:w="1345"/>
        <w:gridCol w:w="1517"/>
        <w:gridCol w:w="6606"/>
        <w:gridCol w:w="2160"/>
        <w:gridCol w:w="2340"/>
      </w:tblGrid>
      <w:tr w:rsidR="00F82021" w:rsidRPr="00BE74DA" w:rsidTr="00C01F63">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bookmarkEnd w:id="62"/>
          <w:p w:rsidR="00F82021" w:rsidRPr="00A34892" w:rsidRDefault="00F82021" w:rsidP="00C01F63">
            <w:pPr>
              <w:pStyle w:val="Maintext"/>
              <w:keepN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keepN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keepN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SBR Msg Code</w:t>
            </w:r>
          </w:p>
        </w:tc>
      </w:tr>
      <w:tr w:rsidR="002D4318"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2D4318" w:rsidRPr="00B150D4" w:rsidRDefault="002D4318" w:rsidP="00CB660D">
            <w:pPr>
              <w:keepNext/>
              <w:keepLines/>
              <w:spacing w:before="120" w:after="120"/>
              <w:rPr>
                <w:rFonts w:cs="Arial"/>
                <w:sz w:val="16"/>
                <w:szCs w:val="16"/>
                <w:lang w:bidi="pa-IN"/>
              </w:rPr>
            </w:pPr>
            <w:r w:rsidRPr="00B150D4">
              <w:rPr>
                <w:rFonts w:cs="Arial"/>
                <w:sz w:val="16"/>
                <w:szCs w:val="16"/>
                <w:lang w:bidi="pa-IN"/>
              </w:rPr>
              <w:t>Context Identifier</w:t>
            </w:r>
          </w:p>
        </w:tc>
        <w:tc>
          <w:tcPr>
            <w:tcW w:w="1517" w:type="dxa"/>
            <w:tcBorders>
              <w:top w:val="nil"/>
              <w:left w:val="nil"/>
              <w:bottom w:val="single" w:sz="4" w:space="0" w:color="auto"/>
              <w:right w:val="single" w:sz="4" w:space="0" w:color="auto"/>
            </w:tcBorders>
            <w:noWrap/>
          </w:tcPr>
          <w:p w:rsidR="002D4318" w:rsidRPr="00B150D4" w:rsidRDefault="002D4318" w:rsidP="00CB660D">
            <w:pPr>
              <w:keepNext/>
              <w:keepLines/>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2D4318" w:rsidRDefault="002D4318" w:rsidP="00CB660D">
            <w:pPr>
              <w:keepNext/>
              <w:keepLines/>
              <w:spacing w:before="120" w:after="120"/>
              <w:rPr>
                <w:rFonts w:cs="Arial"/>
                <w:sz w:val="16"/>
                <w:szCs w:val="16"/>
                <w:lang w:bidi="pa-IN"/>
              </w:rPr>
            </w:pPr>
            <w:r w:rsidRPr="00B150D4">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2D4318" w:rsidRDefault="002D4318" w:rsidP="00CB660D">
            <w:pPr>
              <w:keepNext/>
              <w:keepLines/>
              <w:rPr>
                <w:rFonts w:cs="Arial"/>
                <w:sz w:val="16"/>
                <w:szCs w:val="16"/>
                <w:lang w:bidi="pa-IN"/>
              </w:rPr>
            </w:pPr>
            <w:r>
              <w:rPr>
                <w:rFonts w:cs="Arial"/>
                <w:sz w:val="16"/>
                <w:szCs w:val="16"/>
                <w:lang w:bidi="pa-IN"/>
              </w:rPr>
              <w:t>1. IF context id = NULLORBLANK</w:t>
            </w:r>
          </w:p>
          <w:p w:rsidR="002D4318" w:rsidRDefault="002D4318" w:rsidP="00CB660D">
            <w:pPr>
              <w:keepNext/>
              <w:keepLines/>
              <w:rPr>
                <w:rFonts w:cs="Arial"/>
                <w:sz w:val="16"/>
                <w:szCs w:val="16"/>
                <w:lang w:bidi="pa-IN"/>
              </w:rPr>
            </w:pPr>
            <w:r>
              <w:rPr>
                <w:rFonts w:cs="Arial"/>
                <w:sz w:val="16"/>
                <w:szCs w:val="16"/>
                <w:lang w:bidi="pa-IN"/>
              </w:rPr>
              <w:t>RETURN VALIDATION MESSAGE</w:t>
            </w:r>
          </w:p>
          <w:p w:rsidR="002D4318" w:rsidRPr="00B150D4" w:rsidRDefault="002D4318" w:rsidP="00CB660D">
            <w:pPr>
              <w:keepNext/>
              <w:keepLines/>
              <w:rPr>
                <w:rFonts w:cs="Arial"/>
                <w:sz w:val="16"/>
                <w:szCs w:val="16"/>
                <w:lang w:bidi="pa-IN"/>
              </w:rPr>
            </w:pPr>
            <w:r>
              <w:rPr>
                <w:rFonts w:cs="Arial"/>
                <w:sz w:val="16"/>
                <w:szCs w:val="16"/>
                <w:lang w:bidi="pa-IN"/>
              </w:rPr>
              <w:t>ENDIF</w:t>
            </w:r>
          </w:p>
        </w:tc>
        <w:tc>
          <w:tcPr>
            <w:tcW w:w="2160" w:type="dxa"/>
            <w:tcBorders>
              <w:top w:val="nil"/>
              <w:left w:val="nil"/>
              <w:bottom w:val="single" w:sz="4" w:space="0" w:color="auto"/>
              <w:right w:val="single" w:sz="4" w:space="0" w:color="auto"/>
            </w:tcBorders>
          </w:tcPr>
          <w:p w:rsidR="002D4318" w:rsidRPr="006451AA" w:rsidRDefault="002D4318" w:rsidP="00CB660D">
            <w:pPr>
              <w:keepNext/>
              <w:keepLines/>
              <w:spacing w:after="120"/>
              <w:rPr>
                <w:rFonts w:cs="Arial"/>
                <w:sz w:val="16"/>
                <w:szCs w:val="16"/>
                <w:highlight w:val="yellow"/>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VR.ATO.GEN.000240</w:t>
            </w:r>
          </w:p>
        </w:tc>
        <w:tc>
          <w:tcPr>
            <w:tcW w:w="2340" w:type="dxa"/>
            <w:tcBorders>
              <w:top w:val="nil"/>
              <w:left w:val="nil"/>
              <w:bottom w:val="single" w:sz="4" w:space="0" w:color="auto"/>
              <w:right w:val="single" w:sz="4" w:space="0" w:color="auto"/>
            </w:tcBorders>
          </w:tcPr>
          <w:p w:rsidR="002D4318" w:rsidRPr="003D16B1" w:rsidRDefault="002D4318" w:rsidP="00CB660D">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2</w:t>
            </w:r>
            <w:r w:rsidRPr="002738AA">
              <w:rPr>
                <w:rFonts w:cs="Arial"/>
                <w:color w:val="000000"/>
                <w:sz w:val="16"/>
                <w:szCs w:val="16"/>
              </w:rPr>
              <w:t>0000</w:t>
            </w:r>
            <w:r>
              <w:rPr>
                <w:rFonts w:cs="Arial"/>
                <w:color w:val="000000"/>
                <w:sz w:val="16"/>
                <w:szCs w:val="16"/>
              </w:rPr>
              <w:t>7</w:t>
            </w:r>
          </w:p>
        </w:tc>
      </w:tr>
      <w:tr w:rsidR="002D4318"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2D4318" w:rsidRPr="00B150D4" w:rsidRDefault="002D4318" w:rsidP="00CB660D">
            <w:pPr>
              <w:spacing w:before="120" w:after="120"/>
              <w:rPr>
                <w:rFonts w:cs="Arial"/>
                <w:sz w:val="16"/>
                <w:szCs w:val="16"/>
                <w:lang w:bidi="pa-IN"/>
              </w:rPr>
            </w:pPr>
            <w:r w:rsidRPr="00B150D4">
              <w:rPr>
                <w:rFonts w:cs="Arial"/>
                <w:sz w:val="16"/>
                <w:szCs w:val="16"/>
                <w:lang w:bidi="pa-IN"/>
              </w:rPr>
              <w:t>Entity Identifier</w:t>
            </w:r>
          </w:p>
        </w:tc>
        <w:tc>
          <w:tcPr>
            <w:tcW w:w="1517" w:type="dxa"/>
            <w:tcBorders>
              <w:top w:val="nil"/>
              <w:left w:val="nil"/>
              <w:bottom w:val="single" w:sz="4" w:space="0" w:color="auto"/>
              <w:right w:val="single" w:sz="4" w:space="0" w:color="auto"/>
            </w:tcBorders>
            <w:noWrap/>
          </w:tcPr>
          <w:p w:rsidR="002D4318" w:rsidRPr="00B150D4" w:rsidRDefault="002D4318" w:rsidP="00CB660D">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2D4318" w:rsidRPr="009424BE" w:rsidRDefault="002D4318" w:rsidP="00CB660D">
            <w:pPr>
              <w:spacing w:before="120" w:after="120"/>
              <w:rPr>
                <w:rFonts w:cs="Arial"/>
                <w:sz w:val="16"/>
                <w:szCs w:val="16"/>
                <w:lang w:bidi="pa-IN"/>
              </w:rPr>
            </w:pPr>
            <w:r w:rsidRPr="009424BE">
              <w:rPr>
                <w:rFonts w:cs="Arial"/>
                <w:sz w:val="16"/>
                <w:szCs w:val="16"/>
                <w:lang w:bidi="pa-IN"/>
              </w:rPr>
              <w:t>This field must be set to the TFN of the reporting party business document instance relates to.</w:t>
            </w:r>
            <w:r>
              <w:rPr>
                <w:rFonts w:cs="Arial"/>
                <w:sz w:val="16"/>
                <w:szCs w:val="16"/>
                <w:lang w:bidi="pa-IN"/>
              </w:rPr>
              <w:t xml:space="preserve"> </w:t>
            </w:r>
          </w:p>
          <w:p w:rsidR="002D4318" w:rsidRDefault="002D4318" w:rsidP="00CB660D">
            <w:pPr>
              <w:rPr>
                <w:rFonts w:cs="Arial"/>
                <w:sz w:val="16"/>
                <w:szCs w:val="16"/>
                <w:lang w:bidi="pa-IN"/>
              </w:rPr>
            </w:pPr>
            <w:r>
              <w:rPr>
                <w:rFonts w:cs="Arial"/>
                <w:sz w:val="16"/>
                <w:szCs w:val="16"/>
                <w:lang w:bidi="pa-IN"/>
              </w:rPr>
              <w:t>1. IF enitity.identifier = NULLORBLANK</w:t>
            </w:r>
          </w:p>
          <w:p w:rsidR="002D4318" w:rsidRDefault="002D4318" w:rsidP="00CB660D">
            <w:pPr>
              <w:rPr>
                <w:rFonts w:cs="Arial"/>
                <w:sz w:val="16"/>
                <w:szCs w:val="16"/>
                <w:lang w:bidi="pa-IN"/>
              </w:rPr>
            </w:pPr>
            <w:r>
              <w:rPr>
                <w:rFonts w:cs="Arial"/>
                <w:sz w:val="16"/>
                <w:szCs w:val="16"/>
                <w:lang w:bidi="pa-IN"/>
              </w:rPr>
              <w:t>RETURN VALIDATION MESSAGE</w:t>
            </w:r>
          </w:p>
          <w:p w:rsidR="002D4318" w:rsidRDefault="002D4318" w:rsidP="00CB660D">
            <w:pPr>
              <w:rPr>
                <w:rFonts w:cs="Arial"/>
                <w:sz w:val="16"/>
                <w:szCs w:val="16"/>
                <w:lang w:bidi="pa-IN"/>
              </w:rPr>
            </w:pPr>
            <w:r>
              <w:rPr>
                <w:rFonts w:cs="Arial"/>
                <w:sz w:val="16"/>
                <w:szCs w:val="16"/>
                <w:lang w:bidi="pa-IN"/>
              </w:rPr>
              <w:t>ENDIF</w:t>
            </w:r>
          </w:p>
          <w:p w:rsidR="002D4318" w:rsidRDefault="002D4318" w:rsidP="00CB660D">
            <w:pPr>
              <w:rPr>
                <w:rFonts w:cs="Arial"/>
                <w:sz w:val="16"/>
                <w:szCs w:val="16"/>
                <w:lang w:bidi="pa-IN"/>
              </w:rPr>
            </w:pPr>
          </w:p>
          <w:p w:rsidR="002D4318" w:rsidRPr="00B326F7" w:rsidRDefault="002D4318" w:rsidP="00CB660D">
            <w:pPr>
              <w:rPr>
                <w:rFonts w:cs="Arial"/>
                <w:sz w:val="16"/>
                <w:szCs w:val="16"/>
                <w:lang w:bidi="pa-IN"/>
              </w:rPr>
            </w:pPr>
            <w:r w:rsidRPr="00B326F7">
              <w:rPr>
                <w:rFonts w:cs="Arial"/>
                <w:sz w:val="16"/>
                <w:szCs w:val="16"/>
                <w:lang w:bidi="pa-IN"/>
              </w:rPr>
              <w:t>2. IF (RprtPyType.xx.xx:ReportPartyTypeDimension = "RprtPyType.02.03:ReportingParty") AND (entity.identifier.TFN &lt;&gt; RP:entity.identifier.TFN)</w:t>
            </w:r>
          </w:p>
          <w:p w:rsidR="002D4318" w:rsidRPr="00B326F7" w:rsidRDefault="002D4318" w:rsidP="00CB660D">
            <w:pPr>
              <w:rPr>
                <w:rFonts w:cs="Arial"/>
                <w:sz w:val="16"/>
                <w:szCs w:val="16"/>
                <w:lang w:bidi="pa-IN"/>
              </w:rPr>
            </w:pPr>
            <w:r w:rsidRPr="00B326F7">
              <w:rPr>
                <w:rFonts w:cs="Arial"/>
                <w:sz w:val="16"/>
                <w:szCs w:val="16"/>
                <w:lang w:bidi="pa-IN"/>
              </w:rPr>
              <w:t xml:space="preserve">          RETURN VALIDATION MESSAGE</w:t>
            </w:r>
          </w:p>
          <w:p w:rsidR="002D4318" w:rsidRPr="009424BE" w:rsidRDefault="002D4318" w:rsidP="00CB660D">
            <w:pPr>
              <w:rPr>
                <w:rFonts w:cs="Arial"/>
                <w:sz w:val="16"/>
                <w:szCs w:val="16"/>
                <w:lang w:bidi="pa-IN"/>
              </w:rPr>
            </w:pPr>
            <w:r w:rsidRPr="00B326F7">
              <w:rPr>
                <w:rFonts w:cs="Arial"/>
                <w:sz w:val="16"/>
                <w:szCs w:val="16"/>
                <w:lang w:bidi="pa-IN"/>
              </w:rPr>
              <w:t>ENDIF</w:t>
            </w:r>
          </w:p>
        </w:tc>
        <w:tc>
          <w:tcPr>
            <w:tcW w:w="2160" w:type="dxa"/>
            <w:tcBorders>
              <w:top w:val="nil"/>
              <w:left w:val="nil"/>
              <w:bottom w:val="single" w:sz="4" w:space="0" w:color="auto"/>
              <w:right w:val="single" w:sz="4" w:space="0" w:color="auto"/>
            </w:tcBorders>
          </w:tcPr>
          <w:p w:rsidR="002D4318" w:rsidRPr="00577D3A" w:rsidRDefault="002D4318" w:rsidP="00CB660D">
            <w:pPr>
              <w:spacing w:before="120" w:after="120"/>
              <w:rPr>
                <w:rFonts w:cs="Arial"/>
                <w:color w:val="000000"/>
                <w:sz w:val="16"/>
                <w:szCs w:val="16"/>
                <w:lang w:val="sv-SE"/>
              </w:rPr>
            </w:pPr>
            <w:r w:rsidRPr="00577D3A">
              <w:rPr>
                <w:rFonts w:cs="Arial"/>
                <w:sz w:val="16"/>
                <w:szCs w:val="16"/>
                <w:lang w:val="sv-SE" w:bidi="pa-IN"/>
              </w:rPr>
              <w:t xml:space="preserve">1. </w:t>
            </w:r>
            <w:r w:rsidRPr="00577D3A">
              <w:rPr>
                <w:rFonts w:cs="Arial"/>
                <w:color w:val="000000"/>
                <w:sz w:val="16"/>
                <w:szCs w:val="16"/>
                <w:lang w:val="sv-SE"/>
              </w:rPr>
              <w:t>Schematron ID = VR.ATO.GEN.001020</w:t>
            </w:r>
          </w:p>
          <w:p w:rsidR="002D4318" w:rsidRPr="001626FC" w:rsidRDefault="002D4318" w:rsidP="00CB660D">
            <w:pPr>
              <w:spacing w:before="120" w:after="120"/>
              <w:rPr>
                <w:rFonts w:cs="Arial"/>
                <w:b/>
                <w:color w:val="FF0000"/>
                <w:sz w:val="16"/>
                <w:szCs w:val="16"/>
                <w:highlight w:val="yellow"/>
                <w:lang w:bidi="pa-IN"/>
              </w:rPr>
            </w:pPr>
            <w:r>
              <w:rPr>
                <w:rFonts w:cs="Arial"/>
                <w:color w:val="000000"/>
                <w:sz w:val="16"/>
                <w:szCs w:val="16"/>
                <w:lang w:val="sv-SE"/>
              </w:rPr>
              <w:t>2</w:t>
            </w:r>
            <w:r w:rsidRPr="00B326F7">
              <w:rPr>
                <w:rFonts w:cs="Arial"/>
                <w:color w:val="000000"/>
                <w:sz w:val="16"/>
                <w:szCs w:val="16"/>
                <w:lang w:val="sv-SE"/>
              </w:rPr>
              <w:t>. Schematron ID = VR.ATO.CGLS.404134</w:t>
            </w:r>
          </w:p>
        </w:tc>
        <w:tc>
          <w:tcPr>
            <w:tcW w:w="2340" w:type="dxa"/>
            <w:tcBorders>
              <w:top w:val="nil"/>
              <w:left w:val="nil"/>
              <w:bottom w:val="single" w:sz="4" w:space="0" w:color="auto"/>
              <w:right w:val="single" w:sz="4" w:space="0" w:color="auto"/>
            </w:tcBorders>
          </w:tcPr>
          <w:p w:rsidR="002D4318" w:rsidRPr="001626FC" w:rsidRDefault="002D4318" w:rsidP="00CB660D">
            <w:pPr>
              <w:spacing w:after="120"/>
              <w:rPr>
                <w:rFonts w:cs="Arial"/>
                <w:color w:val="000000"/>
                <w:sz w:val="16"/>
                <w:szCs w:val="16"/>
              </w:rPr>
            </w:pPr>
            <w:r w:rsidRPr="001626FC">
              <w:rPr>
                <w:rFonts w:cs="Arial"/>
                <w:sz w:val="16"/>
                <w:szCs w:val="16"/>
                <w:lang w:eastAsia="en-US"/>
              </w:rPr>
              <w:t>1</w:t>
            </w:r>
            <w:r w:rsidRPr="001626FC">
              <w:rPr>
                <w:rFonts w:cs="Arial"/>
                <w:color w:val="000000"/>
                <w:sz w:val="16"/>
                <w:szCs w:val="16"/>
              </w:rPr>
              <w:t>. CMN.ATO.GEN.001020</w:t>
            </w:r>
            <w:r w:rsidRPr="001626FC">
              <w:rPr>
                <w:rFonts w:cs="Arial"/>
                <w:color w:val="000000"/>
                <w:sz w:val="16"/>
                <w:szCs w:val="16"/>
              </w:rPr>
              <w:br/>
            </w:r>
            <w:r>
              <w:rPr>
                <w:rFonts w:cs="Arial"/>
                <w:color w:val="000000"/>
                <w:sz w:val="16"/>
                <w:szCs w:val="16"/>
              </w:rPr>
              <w:t xml:space="preserve">2. </w:t>
            </w:r>
            <w:r w:rsidRPr="00AC0C3A">
              <w:rPr>
                <w:rFonts w:cs="Arial"/>
                <w:color w:val="000000"/>
                <w:sz w:val="16"/>
                <w:szCs w:val="16"/>
              </w:rPr>
              <w:t>CMN.ATO.GEN.001023</w:t>
            </w:r>
          </w:p>
          <w:p w:rsidR="002D4318" w:rsidRPr="001626FC" w:rsidRDefault="002D4318" w:rsidP="00CB660D">
            <w:pPr>
              <w:spacing w:before="120" w:after="120"/>
              <w:rPr>
                <w:rFonts w:cs="Arial"/>
                <w:b/>
                <w:color w:val="FF0000"/>
                <w:sz w:val="16"/>
                <w:szCs w:val="16"/>
                <w:highlight w:val="yellow"/>
                <w:lang w:bidi="pa-IN"/>
              </w:rPr>
            </w:pPr>
          </w:p>
        </w:tc>
      </w:tr>
      <w:tr w:rsidR="002D4318"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2D4318" w:rsidRPr="00B150D4" w:rsidRDefault="002D4318" w:rsidP="00CB660D">
            <w:pPr>
              <w:spacing w:before="120" w:after="120"/>
              <w:rPr>
                <w:rFonts w:cs="Arial"/>
                <w:sz w:val="16"/>
                <w:szCs w:val="16"/>
                <w:lang w:bidi="pa-IN"/>
              </w:rPr>
            </w:pPr>
            <w:r w:rsidRPr="00B150D4">
              <w:rPr>
                <w:rFonts w:cs="Arial"/>
                <w:sz w:val="16"/>
                <w:szCs w:val="16"/>
                <w:lang w:bidi="pa-IN"/>
              </w:rPr>
              <w:t>Entity Identifier Scheme</w:t>
            </w:r>
          </w:p>
        </w:tc>
        <w:tc>
          <w:tcPr>
            <w:tcW w:w="1517" w:type="dxa"/>
            <w:tcBorders>
              <w:top w:val="nil"/>
              <w:left w:val="nil"/>
              <w:bottom w:val="single" w:sz="4" w:space="0" w:color="auto"/>
              <w:right w:val="single" w:sz="4" w:space="0" w:color="auto"/>
            </w:tcBorders>
            <w:noWrap/>
          </w:tcPr>
          <w:p w:rsidR="002D4318" w:rsidRPr="00B150D4" w:rsidRDefault="002D4318" w:rsidP="00CB660D">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2D4318" w:rsidRDefault="002D4318" w:rsidP="00CB660D">
            <w:pPr>
              <w:spacing w:before="120" w:after="120"/>
              <w:rPr>
                <w:rFonts w:cs="Arial"/>
                <w:b/>
                <w:noProof/>
                <w:sz w:val="16"/>
                <w:szCs w:val="16"/>
                <w:lang w:bidi="pa-IN"/>
              </w:rPr>
            </w:pPr>
            <w:r w:rsidRPr="00B150D4">
              <w:rPr>
                <w:rFonts w:cs="Arial"/>
                <w:sz w:val="16"/>
                <w:szCs w:val="16"/>
                <w:lang w:bidi="pa-IN"/>
              </w:rPr>
              <w:t xml:space="preserve">This field must be set to </w:t>
            </w:r>
            <w:r w:rsidRPr="00EF2120">
              <w:rPr>
                <w:rFonts w:cs="Arial"/>
                <w:b/>
                <w:noProof/>
                <w:sz w:val="16"/>
                <w:szCs w:val="16"/>
                <w:lang w:bidi="pa-IN"/>
              </w:rPr>
              <w:t>http://www.ato.gov.au/tfn</w:t>
            </w:r>
          </w:p>
          <w:p w:rsidR="002D4318" w:rsidRDefault="002D4318" w:rsidP="00CB660D">
            <w:pPr>
              <w:rPr>
                <w:rFonts w:cs="Arial"/>
                <w:noProof/>
                <w:sz w:val="16"/>
                <w:szCs w:val="16"/>
                <w:lang w:bidi="pa-IN"/>
              </w:rPr>
            </w:pPr>
            <w:r w:rsidRPr="00EF2120">
              <w:rPr>
                <w:rFonts w:cs="Arial"/>
                <w:noProof/>
                <w:sz w:val="16"/>
                <w:szCs w:val="16"/>
                <w:lang w:bidi="pa-IN"/>
              </w:rPr>
              <w:t xml:space="preserve">1. </w:t>
            </w:r>
            <w:r>
              <w:rPr>
                <w:rFonts w:cs="Arial"/>
                <w:noProof/>
                <w:sz w:val="16"/>
                <w:szCs w:val="16"/>
                <w:lang w:bidi="pa-IN"/>
              </w:rPr>
              <w:t xml:space="preserve">IF Identifier Scheme </w:t>
            </w:r>
            <w:r w:rsidRPr="00EF2120">
              <w:rPr>
                <w:rFonts w:cs="Arial"/>
                <w:noProof/>
                <w:sz w:val="16"/>
                <w:szCs w:val="16"/>
                <w:lang w:bidi="pa-IN"/>
              </w:rPr>
              <w:t xml:space="preserve">&lt;&gt; </w:t>
            </w:r>
            <w:r>
              <w:rPr>
                <w:rFonts w:cs="Arial"/>
                <w:noProof/>
                <w:sz w:val="16"/>
                <w:szCs w:val="16"/>
                <w:lang w:bidi="pa-IN"/>
              </w:rPr>
              <w:t>“</w:t>
            </w:r>
            <w:r w:rsidRPr="00EF2120">
              <w:rPr>
                <w:rFonts w:cs="Arial"/>
                <w:sz w:val="16"/>
                <w:szCs w:val="16"/>
                <w:lang w:bidi="pa-IN"/>
              </w:rPr>
              <w:t>http://</w:t>
            </w:r>
            <w:r w:rsidRPr="00EF2120">
              <w:rPr>
                <w:rFonts w:cs="Arial"/>
                <w:noProof/>
                <w:sz w:val="16"/>
                <w:szCs w:val="16"/>
                <w:lang w:bidi="pa-IN"/>
              </w:rPr>
              <w:t>www.ato.gov.au/tfn”</w:t>
            </w:r>
          </w:p>
          <w:p w:rsidR="002D4318" w:rsidRDefault="002D4318" w:rsidP="00CB660D">
            <w:pPr>
              <w:rPr>
                <w:rFonts w:cs="Arial"/>
                <w:noProof/>
                <w:sz w:val="16"/>
                <w:szCs w:val="16"/>
                <w:lang w:bidi="pa-IN"/>
              </w:rPr>
            </w:pPr>
            <w:r>
              <w:rPr>
                <w:rFonts w:cs="Arial"/>
                <w:noProof/>
                <w:sz w:val="16"/>
                <w:szCs w:val="16"/>
                <w:lang w:bidi="pa-IN"/>
              </w:rPr>
              <w:t>RETURN VALIDATION MESSAGE</w:t>
            </w:r>
          </w:p>
          <w:p w:rsidR="002D4318" w:rsidRPr="00EF2120" w:rsidRDefault="002D4318" w:rsidP="00CB660D">
            <w:pPr>
              <w:rPr>
                <w:rFonts w:cs="Arial"/>
                <w:noProof/>
                <w:sz w:val="16"/>
                <w:szCs w:val="16"/>
                <w:lang w:bidi="pa-IN"/>
              </w:rPr>
            </w:pPr>
            <w:r>
              <w:rPr>
                <w:rFonts w:cs="Arial"/>
                <w:noProof/>
                <w:sz w:val="16"/>
                <w:szCs w:val="16"/>
                <w:lang w:bidi="pa-IN"/>
              </w:rPr>
              <w:t>ENDIF</w:t>
            </w:r>
          </w:p>
        </w:tc>
        <w:tc>
          <w:tcPr>
            <w:tcW w:w="2160" w:type="dxa"/>
            <w:tcBorders>
              <w:top w:val="nil"/>
              <w:left w:val="nil"/>
              <w:bottom w:val="single" w:sz="4" w:space="0" w:color="auto"/>
              <w:right w:val="single" w:sz="4" w:space="0" w:color="auto"/>
            </w:tcBorders>
          </w:tcPr>
          <w:p w:rsidR="002D4318" w:rsidRPr="006451AA" w:rsidRDefault="002D4318" w:rsidP="00CB660D">
            <w:pPr>
              <w:spacing w:after="120"/>
              <w:rPr>
                <w:rFonts w:cs="Arial"/>
                <w:sz w:val="16"/>
                <w:szCs w:val="16"/>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w:t>
            </w:r>
            <w:r>
              <w:rPr>
                <w:rFonts w:cs="Arial"/>
                <w:color w:val="000000"/>
                <w:sz w:val="16"/>
                <w:szCs w:val="16"/>
                <w:lang w:val="sv-SE"/>
              </w:rPr>
              <w:t>1021</w:t>
            </w:r>
          </w:p>
        </w:tc>
        <w:tc>
          <w:tcPr>
            <w:tcW w:w="2340" w:type="dxa"/>
            <w:tcBorders>
              <w:top w:val="nil"/>
              <w:left w:val="nil"/>
              <w:bottom w:val="single" w:sz="4" w:space="0" w:color="auto"/>
              <w:right w:val="single" w:sz="4" w:space="0" w:color="auto"/>
            </w:tcBorders>
          </w:tcPr>
          <w:p w:rsidR="002D4318" w:rsidRPr="003D16B1" w:rsidRDefault="002D4318" w:rsidP="00CB660D">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001021</w:t>
            </w:r>
          </w:p>
        </w:tc>
      </w:tr>
      <w:tr w:rsidR="002D4318"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2D4318" w:rsidRPr="00B150D4" w:rsidRDefault="002D4318" w:rsidP="00CB660D">
            <w:pPr>
              <w:spacing w:before="120" w:after="120"/>
              <w:rPr>
                <w:rFonts w:cs="Arial"/>
                <w:sz w:val="16"/>
                <w:szCs w:val="16"/>
                <w:lang w:bidi="pa-IN"/>
              </w:rPr>
            </w:pPr>
            <w:r w:rsidRPr="00B150D4">
              <w:rPr>
                <w:rFonts w:cs="Arial"/>
                <w:sz w:val="16"/>
                <w:szCs w:val="16"/>
                <w:lang w:bidi="pa-IN"/>
              </w:rPr>
              <w:t xml:space="preserve">Entity Segment </w:t>
            </w:r>
          </w:p>
          <w:p w:rsidR="002D4318" w:rsidRPr="00B150D4" w:rsidRDefault="002D4318" w:rsidP="00CB660D">
            <w:pPr>
              <w:spacing w:before="120" w:after="120"/>
              <w:rPr>
                <w:rFonts w:cs="Arial"/>
                <w:sz w:val="16"/>
                <w:szCs w:val="16"/>
                <w:lang w:bidi="pa-IN"/>
              </w:rPr>
            </w:pPr>
          </w:p>
        </w:tc>
        <w:tc>
          <w:tcPr>
            <w:tcW w:w="1517" w:type="dxa"/>
            <w:tcBorders>
              <w:top w:val="nil"/>
              <w:left w:val="nil"/>
              <w:bottom w:val="single" w:sz="4" w:space="0" w:color="auto"/>
              <w:right w:val="single" w:sz="4" w:space="0" w:color="auto"/>
            </w:tcBorders>
            <w:noWrap/>
          </w:tcPr>
          <w:p w:rsidR="002D4318" w:rsidRPr="007B3B76" w:rsidRDefault="002D4318" w:rsidP="00CB660D">
            <w:pPr>
              <w:spacing w:before="120" w:after="120"/>
              <w:rPr>
                <w:rFonts w:cs="Arial"/>
                <w:color w:val="FF0000"/>
                <w:sz w:val="16"/>
                <w:szCs w:val="16"/>
                <w:lang w:bidi="pa-IN"/>
              </w:rPr>
            </w:pPr>
            <w:r w:rsidRPr="00B150D4">
              <w:rPr>
                <w:rFonts w:cs="Arial"/>
                <w:sz w:val="16"/>
                <w:szCs w:val="16"/>
                <w:lang w:bidi="pa-IN"/>
              </w:rPr>
              <w:t xml:space="preserve">Mandatory </w:t>
            </w:r>
          </w:p>
        </w:tc>
        <w:tc>
          <w:tcPr>
            <w:tcW w:w="6606" w:type="dxa"/>
            <w:tcBorders>
              <w:top w:val="nil"/>
              <w:left w:val="nil"/>
              <w:bottom w:val="single" w:sz="4" w:space="0" w:color="auto"/>
              <w:right w:val="single" w:sz="4" w:space="0" w:color="auto"/>
            </w:tcBorders>
          </w:tcPr>
          <w:p w:rsidR="002D4318" w:rsidRPr="00970312" w:rsidRDefault="002D4318" w:rsidP="00CB660D">
            <w:pPr>
              <w:autoSpaceDE w:val="0"/>
              <w:autoSpaceDN w:val="0"/>
              <w:adjustRightInd w:val="0"/>
              <w:spacing w:before="120" w:after="120"/>
              <w:ind w:left="-32"/>
              <w:rPr>
                <w:rFonts w:cs="Arial"/>
                <w:sz w:val="16"/>
                <w:szCs w:val="16"/>
                <w:lang w:val="en-US" w:eastAsia="en-US"/>
              </w:rPr>
            </w:pPr>
            <w:r w:rsidRPr="00B150D4">
              <w:rPr>
                <w:rFonts w:cs="Arial"/>
                <w:sz w:val="16"/>
                <w:szCs w:val="16"/>
                <w:lang w:val="en-US" w:eastAsia="en-US"/>
              </w:rPr>
              <w:t>Explicit member dimension ReportP</w:t>
            </w:r>
            <w:r>
              <w:rPr>
                <w:rFonts w:cs="Arial"/>
                <w:sz w:val="16"/>
                <w:szCs w:val="16"/>
                <w:lang w:val="en-US" w:eastAsia="en-US"/>
              </w:rPr>
              <w:t>artyType set to ReportingParty</w:t>
            </w:r>
          </w:p>
        </w:tc>
        <w:tc>
          <w:tcPr>
            <w:tcW w:w="2160" w:type="dxa"/>
            <w:tcBorders>
              <w:top w:val="nil"/>
              <w:left w:val="nil"/>
              <w:bottom w:val="single" w:sz="4" w:space="0" w:color="auto"/>
              <w:right w:val="single" w:sz="4" w:space="0" w:color="auto"/>
            </w:tcBorders>
          </w:tcPr>
          <w:p w:rsidR="002D4318" w:rsidRPr="006451AA" w:rsidRDefault="002D4318" w:rsidP="00CB660D">
            <w:pPr>
              <w:autoSpaceDE w:val="0"/>
              <w:autoSpaceDN w:val="0"/>
              <w:adjustRightInd w:val="0"/>
              <w:rPr>
                <w:rFonts w:cs="Arial"/>
                <w:sz w:val="16"/>
                <w:szCs w:val="16"/>
                <w:lang w:val="sv-SE" w:eastAsia="en-US"/>
              </w:rPr>
            </w:pPr>
            <w:r>
              <w:rPr>
                <w:rFonts w:cs="Arial"/>
                <w:sz w:val="16"/>
                <w:szCs w:val="16"/>
                <w:lang w:val="sv-SE" w:eastAsia="en-US"/>
              </w:rPr>
              <w:t>N/A</w:t>
            </w:r>
          </w:p>
        </w:tc>
        <w:tc>
          <w:tcPr>
            <w:tcW w:w="2340" w:type="dxa"/>
            <w:tcBorders>
              <w:top w:val="nil"/>
              <w:left w:val="nil"/>
              <w:bottom w:val="single" w:sz="4" w:space="0" w:color="auto"/>
              <w:right w:val="single" w:sz="4" w:space="0" w:color="auto"/>
            </w:tcBorders>
          </w:tcPr>
          <w:p w:rsidR="002D4318" w:rsidRDefault="002D4318" w:rsidP="00CB660D">
            <w:pPr>
              <w:keepNext/>
              <w:keepLines/>
              <w:spacing w:after="120"/>
              <w:rPr>
                <w:rFonts w:cs="Arial"/>
                <w:color w:val="000000"/>
                <w:sz w:val="16"/>
                <w:szCs w:val="16"/>
              </w:rPr>
            </w:pPr>
            <w:r>
              <w:rPr>
                <w:rFonts w:cs="Arial"/>
                <w:sz w:val="16"/>
                <w:szCs w:val="16"/>
                <w:lang w:val="en-US" w:eastAsia="en-US"/>
              </w:rPr>
              <w:t>N/A</w:t>
            </w:r>
          </w:p>
          <w:p w:rsidR="002D4318" w:rsidRPr="003D16B1" w:rsidRDefault="002D4318" w:rsidP="00CB660D">
            <w:pPr>
              <w:keepNext/>
              <w:keepLines/>
              <w:spacing w:after="120"/>
              <w:rPr>
                <w:rFonts w:cs="Arial"/>
                <w:sz w:val="16"/>
                <w:szCs w:val="16"/>
                <w:highlight w:val="yellow"/>
                <w:lang w:bidi="pa-IN"/>
              </w:rPr>
            </w:pPr>
          </w:p>
        </w:tc>
      </w:tr>
      <w:tr w:rsidR="002D4318" w:rsidRPr="00BE74DA" w:rsidTr="00C01F63">
        <w:trPr>
          <w:trHeight w:val="528"/>
        </w:trPr>
        <w:tc>
          <w:tcPr>
            <w:tcW w:w="1345" w:type="dxa"/>
            <w:tcBorders>
              <w:top w:val="nil"/>
              <w:left w:val="single" w:sz="4" w:space="0" w:color="auto"/>
              <w:bottom w:val="single" w:sz="4" w:space="0" w:color="auto"/>
              <w:right w:val="single" w:sz="4" w:space="0" w:color="auto"/>
            </w:tcBorders>
            <w:noWrap/>
          </w:tcPr>
          <w:p w:rsidR="002D4318" w:rsidRPr="00B150D4" w:rsidRDefault="002D4318" w:rsidP="00CB660D">
            <w:pPr>
              <w:spacing w:before="120" w:after="120"/>
              <w:rPr>
                <w:rFonts w:cs="Arial"/>
                <w:sz w:val="16"/>
                <w:szCs w:val="16"/>
                <w:lang w:bidi="pa-IN"/>
              </w:rPr>
            </w:pPr>
          </w:p>
        </w:tc>
        <w:tc>
          <w:tcPr>
            <w:tcW w:w="1517" w:type="dxa"/>
            <w:tcBorders>
              <w:top w:val="nil"/>
              <w:left w:val="nil"/>
              <w:bottom w:val="single" w:sz="4" w:space="0" w:color="auto"/>
              <w:right w:val="single" w:sz="4" w:space="0" w:color="auto"/>
            </w:tcBorders>
            <w:noWrap/>
          </w:tcPr>
          <w:p w:rsidR="002D4318" w:rsidRPr="00B150D4" w:rsidRDefault="002D4318" w:rsidP="00CB660D">
            <w:pPr>
              <w:spacing w:before="120" w:after="120"/>
              <w:rPr>
                <w:rFonts w:cs="Arial"/>
                <w:sz w:val="16"/>
                <w:szCs w:val="16"/>
                <w:lang w:bidi="pa-IN"/>
              </w:rPr>
            </w:pPr>
            <w:r>
              <w:rPr>
                <w:rFonts w:cs="Arial"/>
                <w:sz w:val="16"/>
                <w:szCs w:val="16"/>
                <w:lang w:bidi="pa-IN"/>
              </w:rPr>
              <w:t>Mandatory</w:t>
            </w:r>
          </w:p>
        </w:tc>
        <w:tc>
          <w:tcPr>
            <w:tcW w:w="6606" w:type="dxa"/>
            <w:tcBorders>
              <w:top w:val="nil"/>
              <w:left w:val="nil"/>
              <w:bottom w:val="single" w:sz="4" w:space="0" w:color="auto"/>
              <w:right w:val="single" w:sz="4" w:space="0" w:color="auto"/>
            </w:tcBorders>
          </w:tcPr>
          <w:p w:rsidR="002D4318" w:rsidRPr="00DF5607" w:rsidRDefault="002D4318" w:rsidP="00CB660D">
            <w:pPr>
              <w:autoSpaceDE w:val="0"/>
              <w:autoSpaceDN w:val="0"/>
              <w:adjustRightInd w:val="0"/>
              <w:rPr>
                <w:rFonts w:cs="Arial"/>
                <w:sz w:val="16"/>
                <w:szCs w:val="16"/>
                <w:lang w:bidi="pa-IN"/>
              </w:rPr>
            </w:pPr>
            <w:r w:rsidRPr="00DF5607">
              <w:rPr>
                <w:rFonts w:cs="Arial"/>
                <w:sz w:val="16"/>
                <w:szCs w:val="16"/>
                <w:lang w:bidi="pa-IN"/>
              </w:rPr>
              <w:t>Explicit member dimension MajorityOwnershipAndControlTest</w:t>
            </w:r>
            <w:r>
              <w:rPr>
                <w:rFonts w:cs="Arial"/>
                <w:sz w:val="16"/>
                <w:szCs w:val="16"/>
                <w:lang w:bidi="pa-IN"/>
              </w:rPr>
              <w:t>s</w:t>
            </w:r>
            <w:r w:rsidRPr="00DF5607">
              <w:rPr>
                <w:rFonts w:cs="Arial"/>
                <w:sz w:val="16"/>
                <w:szCs w:val="16"/>
                <w:lang w:bidi="pa-IN"/>
              </w:rPr>
              <w:t>TypeDimension set to “COTPassed”, “COTFailedSBTPassed” or “COTTrust”</w:t>
            </w:r>
          </w:p>
          <w:p w:rsidR="002D4318" w:rsidRPr="00DF5607" w:rsidRDefault="002D4318" w:rsidP="00CB660D">
            <w:pPr>
              <w:autoSpaceDE w:val="0"/>
              <w:autoSpaceDN w:val="0"/>
              <w:adjustRightInd w:val="0"/>
              <w:rPr>
                <w:rFonts w:cs="Arial"/>
                <w:sz w:val="16"/>
                <w:szCs w:val="16"/>
                <w:lang w:bidi="pa-IN"/>
              </w:rPr>
            </w:pPr>
          </w:p>
          <w:p w:rsidR="002D4318" w:rsidRPr="002002DA" w:rsidRDefault="002D4318" w:rsidP="00CB660D">
            <w:pPr>
              <w:autoSpaceDE w:val="0"/>
              <w:autoSpaceDN w:val="0"/>
              <w:adjustRightInd w:val="0"/>
              <w:rPr>
                <w:rFonts w:cs="Arial"/>
                <w:sz w:val="16"/>
                <w:szCs w:val="16"/>
                <w:lang w:bidi="pa-IN"/>
              </w:rPr>
            </w:pPr>
            <w:r w:rsidRPr="002002DA">
              <w:rPr>
                <w:rFonts w:cs="Arial"/>
                <w:sz w:val="16"/>
                <w:szCs w:val="16"/>
                <w:lang w:bidi="pa-IN"/>
              </w:rPr>
              <w:t>1. IF MajOwnshpAndCntrlTestType.xx.xx:MajorityOwnershipAndControlTestsTypeDimension &lt;&gt; NULLORBLANK AND</w:t>
            </w:r>
          </w:p>
          <w:p w:rsidR="002D4318" w:rsidRPr="002002DA" w:rsidRDefault="002D4318" w:rsidP="00CB660D">
            <w:pPr>
              <w:autoSpaceDE w:val="0"/>
              <w:autoSpaceDN w:val="0"/>
              <w:adjustRightInd w:val="0"/>
              <w:rPr>
                <w:rFonts w:cs="Arial"/>
                <w:sz w:val="16"/>
                <w:szCs w:val="16"/>
                <w:lang w:bidi="pa-IN"/>
              </w:rPr>
            </w:pPr>
            <w:r w:rsidRPr="002002DA">
              <w:rPr>
                <w:rFonts w:cs="Arial"/>
                <w:sz w:val="16"/>
                <w:szCs w:val="16"/>
                <w:lang w:bidi="pa-IN"/>
              </w:rPr>
              <w:t xml:space="preserve">MajOwnshpAndCntrlTestType.xx.xx:MajorityOwnershipAndControlTestsTypeDimension &lt;&gt; SET (“MajOwnshpAndCntrlTestType.02.00:COTPassed",“MajOwnshpAndCntrlTestType.02.00:COTFailedSBTPassed",“MajOwnshpAndCntrlTestType.02.00:COTTrust") </w:t>
            </w:r>
          </w:p>
          <w:p w:rsidR="002D4318" w:rsidRPr="007616DA" w:rsidRDefault="002D4318" w:rsidP="00CB660D">
            <w:pPr>
              <w:autoSpaceDE w:val="0"/>
              <w:autoSpaceDN w:val="0"/>
              <w:adjustRightInd w:val="0"/>
              <w:rPr>
                <w:rFonts w:cs="Arial"/>
                <w:sz w:val="16"/>
                <w:szCs w:val="16"/>
                <w:lang w:bidi="pa-IN"/>
              </w:rPr>
            </w:pPr>
            <w:r w:rsidRPr="002002DA">
              <w:rPr>
                <w:rFonts w:cs="Arial"/>
                <w:sz w:val="16"/>
                <w:szCs w:val="16"/>
                <w:lang w:bidi="pa-IN"/>
              </w:rPr>
              <w:t>RETURN VALIDATION MESSAGE</w:t>
            </w:r>
          </w:p>
          <w:p w:rsidR="002D4318" w:rsidRPr="007616DA" w:rsidRDefault="002D4318" w:rsidP="00CB660D">
            <w:pPr>
              <w:autoSpaceDE w:val="0"/>
              <w:autoSpaceDN w:val="0"/>
              <w:adjustRightInd w:val="0"/>
              <w:rPr>
                <w:rFonts w:cs="Arial"/>
                <w:sz w:val="16"/>
                <w:szCs w:val="16"/>
                <w:lang w:bidi="pa-IN"/>
              </w:rPr>
            </w:pPr>
            <w:r w:rsidRPr="007616DA">
              <w:rPr>
                <w:rFonts w:cs="Arial"/>
                <w:sz w:val="16"/>
                <w:szCs w:val="16"/>
                <w:lang w:bidi="pa-IN"/>
              </w:rPr>
              <w:t>ENDIF</w:t>
            </w:r>
          </w:p>
        </w:tc>
        <w:tc>
          <w:tcPr>
            <w:tcW w:w="2160" w:type="dxa"/>
            <w:tcBorders>
              <w:top w:val="single" w:sz="4" w:space="0" w:color="auto"/>
              <w:left w:val="nil"/>
              <w:bottom w:val="single" w:sz="4" w:space="0" w:color="auto"/>
              <w:right w:val="single" w:sz="4" w:space="0" w:color="auto"/>
            </w:tcBorders>
            <w:shd w:val="clear" w:color="auto" w:fill="auto"/>
          </w:tcPr>
          <w:p w:rsidR="002D4318" w:rsidRPr="001626FC" w:rsidRDefault="002D4318" w:rsidP="00CB660D">
            <w:pPr>
              <w:autoSpaceDE w:val="0"/>
              <w:autoSpaceDN w:val="0"/>
              <w:adjustRightInd w:val="0"/>
              <w:rPr>
                <w:rFonts w:cs="Arial"/>
                <w:color w:val="000000"/>
                <w:sz w:val="16"/>
                <w:szCs w:val="16"/>
                <w:highlight w:val="yellow"/>
              </w:rPr>
            </w:pPr>
            <w:r w:rsidRPr="001626FC">
              <w:rPr>
                <w:rFonts w:cs="Arial"/>
                <w:sz w:val="16"/>
                <w:szCs w:val="16"/>
                <w:lang w:eastAsia="en-US"/>
              </w:rPr>
              <w:t xml:space="preserve">1. </w:t>
            </w:r>
            <w:smartTag w:uri="urn:schemas-microsoft-com:office:smarttags" w:element="PersonName">
              <w:smartTag w:uri="urn:schemas:contacts" w:element="GivenName">
                <w:r w:rsidRPr="001626FC">
                  <w:rPr>
                    <w:rFonts w:cs="Arial"/>
                    <w:color w:val="000000"/>
                    <w:sz w:val="16"/>
                    <w:szCs w:val="16"/>
                  </w:rPr>
                  <w:t>Schematron</w:t>
                </w:r>
              </w:smartTag>
              <w:r w:rsidRPr="001626FC">
                <w:rPr>
                  <w:rFonts w:cs="Arial"/>
                  <w:color w:val="000000"/>
                  <w:sz w:val="16"/>
                  <w:szCs w:val="16"/>
                </w:rPr>
                <w:t xml:space="preserve"> </w:t>
              </w:r>
              <w:smartTag w:uri="urn:schemas:contacts" w:element="Sn">
                <w:r w:rsidRPr="001626FC">
                  <w:rPr>
                    <w:rFonts w:cs="Arial"/>
                    <w:color w:val="000000"/>
                    <w:sz w:val="16"/>
                    <w:szCs w:val="16"/>
                  </w:rPr>
                  <w:t>ID</w:t>
                </w:r>
              </w:smartTag>
            </w:smartTag>
            <w:r w:rsidRPr="001626FC">
              <w:rPr>
                <w:rFonts w:cs="Arial"/>
                <w:color w:val="000000"/>
                <w:sz w:val="16"/>
                <w:szCs w:val="16"/>
              </w:rPr>
              <w:t xml:space="preserve"> = VR.ATO.CGLS.404032</w:t>
            </w:r>
          </w:p>
        </w:tc>
        <w:tc>
          <w:tcPr>
            <w:tcW w:w="2340" w:type="dxa"/>
            <w:tcBorders>
              <w:top w:val="single" w:sz="4" w:space="0" w:color="auto"/>
              <w:left w:val="nil"/>
              <w:bottom w:val="single" w:sz="4" w:space="0" w:color="auto"/>
              <w:right w:val="single" w:sz="4" w:space="0" w:color="auto"/>
            </w:tcBorders>
            <w:shd w:val="clear" w:color="auto" w:fill="auto"/>
          </w:tcPr>
          <w:p w:rsidR="002D4318" w:rsidRPr="00AA107B" w:rsidRDefault="002D4318" w:rsidP="00CB660D">
            <w:pPr>
              <w:keepNext/>
              <w:keepLines/>
              <w:spacing w:after="120"/>
              <w:rPr>
                <w:rFonts w:cs="Arial"/>
                <w:sz w:val="16"/>
                <w:szCs w:val="16"/>
                <w:highlight w:val="yellow"/>
                <w:lang w:bidi="pa-IN"/>
              </w:rPr>
            </w:pPr>
            <w:r>
              <w:rPr>
                <w:rFonts w:cs="Arial"/>
                <w:sz w:val="16"/>
                <w:szCs w:val="16"/>
                <w:lang w:bidi="pa-IN"/>
              </w:rPr>
              <w:t xml:space="preserve">1. </w:t>
            </w:r>
            <w:r w:rsidRPr="00AA107B">
              <w:rPr>
                <w:rFonts w:cs="Arial"/>
                <w:sz w:val="16"/>
                <w:szCs w:val="16"/>
                <w:lang w:bidi="pa-IN"/>
              </w:rPr>
              <w:t>CMN.ATO.CGLS.404032</w:t>
            </w:r>
          </w:p>
        </w:tc>
      </w:tr>
      <w:tr w:rsidR="002D4318" w:rsidRPr="00BE74DA" w:rsidTr="002D4318">
        <w:trPr>
          <w:cantSplit/>
          <w:trHeight w:val="580"/>
        </w:trPr>
        <w:tc>
          <w:tcPr>
            <w:tcW w:w="1345" w:type="dxa"/>
            <w:tcBorders>
              <w:left w:val="single" w:sz="4" w:space="0" w:color="auto"/>
              <w:bottom w:val="single" w:sz="4" w:space="0" w:color="auto"/>
              <w:right w:val="single" w:sz="4" w:space="0" w:color="auto"/>
            </w:tcBorders>
            <w:shd w:val="clear" w:color="auto" w:fill="auto"/>
            <w:noWrap/>
          </w:tcPr>
          <w:p w:rsidR="002D4318" w:rsidRPr="00B150D4" w:rsidRDefault="002D4318" w:rsidP="00CB660D">
            <w:pPr>
              <w:spacing w:before="120" w:after="120"/>
              <w:rPr>
                <w:rFonts w:cs="Arial"/>
                <w:sz w:val="16"/>
                <w:szCs w:val="16"/>
                <w:lang w:bidi="pa-IN"/>
              </w:rPr>
            </w:pPr>
            <w:r w:rsidRPr="00B150D4">
              <w:rPr>
                <w:rFonts w:cs="Arial"/>
                <w:sz w:val="16"/>
                <w:szCs w:val="16"/>
                <w:lang w:bidi="pa-IN"/>
              </w:rPr>
              <w:lastRenderedPageBreak/>
              <w:t>Period Date - Start Date</w:t>
            </w:r>
          </w:p>
        </w:tc>
        <w:tc>
          <w:tcPr>
            <w:tcW w:w="1517" w:type="dxa"/>
            <w:tcBorders>
              <w:top w:val="single" w:sz="4" w:space="0" w:color="auto"/>
              <w:left w:val="single" w:sz="4" w:space="0" w:color="auto"/>
              <w:bottom w:val="single" w:sz="4" w:space="0" w:color="auto"/>
              <w:right w:val="single" w:sz="4" w:space="0" w:color="auto"/>
            </w:tcBorders>
            <w:shd w:val="clear" w:color="auto" w:fill="auto"/>
            <w:noWrap/>
          </w:tcPr>
          <w:p w:rsidR="002D4318" w:rsidRPr="00B150D4" w:rsidRDefault="002D4318" w:rsidP="00CB660D">
            <w:pPr>
              <w:spacing w:before="120" w:after="120"/>
              <w:rPr>
                <w:rFonts w:cs="Arial"/>
                <w:sz w:val="16"/>
                <w:szCs w:val="16"/>
                <w:lang w:bidi="pa-IN"/>
              </w:rPr>
            </w:pPr>
            <w:r w:rsidRPr="00B150D4">
              <w:rPr>
                <w:rFonts w:cs="Arial"/>
                <w:sz w:val="16"/>
                <w:szCs w:val="16"/>
                <w:lang w:bidi="pa-IN"/>
              </w:rPr>
              <w:t>Mandatory</w:t>
            </w:r>
          </w:p>
        </w:tc>
        <w:tc>
          <w:tcPr>
            <w:tcW w:w="6606" w:type="dxa"/>
            <w:tcBorders>
              <w:top w:val="single" w:sz="4" w:space="0" w:color="auto"/>
              <w:left w:val="nil"/>
              <w:bottom w:val="single" w:sz="4" w:space="0" w:color="auto"/>
              <w:right w:val="single" w:sz="4" w:space="0" w:color="auto"/>
            </w:tcBorders>
            <w:shd w:val="clear" w:color="auto" w:fill="auto"/>
          </w:tcPr>
          <w:p w:rsidR="002D4318" w:rsidRDefault="002D4318" w:rsidP="00CB660D">
            <w:pPr>
              <w:spacing w:before="120" w:after="120"/>
              <w:rPr>
                <w:rFonts w:cs="Arial"/>
                <w:color w:val="000000"/>
                <w:sz w:val="16"/>
                <w:szCs w:val="16"/>
              </w:rPr>
            </w:pPr>
            <w:r>
              <w:rPr>
                <w:rFonts w:cs="Arial"/>
                <w:color w:val="000000"/>
                <w:sz w:val="16"/>
                <w:szCs w:val="16"/>
              </w:rPr>
              <w:t xml:space="preserve">1. </w:t>
            </w:r>
            <w:r w:rsidRPr="00E85336">
              <w:rPr>
                <w:rFonts w:cs="Arial"/>
                <w:color w:val="000000"/>
                <w:sz w:val="16"/>
                <w:szCs w:val="16"/>
              </w:rPr>
              <w:t>IF period.startDate = NULLORBLANK</w:t>
            </w:r>
            <w:r>
              <w:rPr>
                <w:rFonts w:cs="Arial"/>
                <w:color w:val="000000"/>
                <w:sz w:val="16"/>
                <w:szCs w:val="16"/>
              </w:rPr>
              <w:t xml:space="preserv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p w:rsidR="002D4318" w:rsidRPr="00966066" w:rsidRDefault="002D4318" w:rsidP="00CB660D">
            <w:pPr>
              <w:spacing w:before="120" w:after="120"/>
              <w:rPr>
                <w:rFonts w:cs="Arial"/>
                <w:color w:val="000000"/>
                <w:sz w:val="16"/>
                <w:szCs w:val="16"/>
              </w:rPr>
            </w:pPr>
            <w:r>
              <w:rPr>
                <w:rFonts w:cs="Arial"/>
                <w:color w:val="000000"/>
                <w:sz w:val="16"/>
                <w:szCs w:val="16"/>
              </w:rPr>
              <w:t xml:space="preserve">2. </w:t>
            </w:r>
            <w:r w:rsidRPr="00B32EB0">
              <w:rPr>
                <w:rFonts w:cs="Arial"/>
                <w:color w:val="000000"/>
                <w:sz w:val="16"/>
                <w:szCs w:val="16"/>
              </w:rPr>
              <w:t>IF period.startDate &gt;= period.endDate WHERE CONTEXT(ALL)</w:t>
            </w:r>
            <w:r>
              <w:rPr>
                <w:rFonts w:cs="Arial"/>
                <w:color w:val="000000"/>
                <w:sz w:val="16"/>
                <w:szCs w:val="16"/>
              </w:rPr>
              <w:br/>
            </w:r>
            <w:r w:rsidRPr="00B32EB0">
              <w:rPr>
                <w:rFonts w:cs="Arial"/>
                <w:color w:val="000000"/>
                <w:sz w:val="16"/>
                <w:szCs w:val="16"/>
              </w:rPr>
              <w:t>RETURN VALIDATION MESSAGE</w:t>
            </w:r>
            <w:r>
              <w:rPr>
                <w:rFonts w:cs="Arial"/>
                <w:color w:val="000000"/>
                <w:sz w:val="16"/>
                <w:szCs w:val="16"/>
              </w:rPr>
              <w:br/>
            </w:r>
            <w:r w:rsidRPr="00B32EB0">
              <w:rPr>
                <w:rFonts w:cs="Arial"/>
                <w:color w:val="000000"/>
                <w:sz w:val="16"/>
                <w:szCs w:val="16"/>
              </w:rPr>
              <w:t>ENDIF</w:t>
            </w:r>
          </w:p>
        </w:tc>
        <w:tc>
          <w:tcPr>
            <w:tcW w:w="2160" w:type="dxa"/>
            <w:tcBorders>
              <w:top w:val="single" w:sz="4" w:space="0" w:color="auto"/>
              <w:left w:val="nil"/>
              <w:bottom w:val="single" w:sz="4" w:space="0" w:color="auto"/>
              <w:right w:val="single" w:sz="4" w:space="0" w:color="auto"/>
            </w:tcBorders>
            <w:shd w:val="clear" w:color="auto" w:fill="auto"/>
          </w:tcPr>
          <w:p w:rsidR="002D4318" w:rsidRPr="00577D3A" w:rsidRDefault="002D4318" w:rsidP="00CB660D">
            <w:pPr>
              <w:rPr>
                <w:rFonts w:cs="Arial"/>
                <w:sz w:val="16"/>
                <w:szCs w:val="16"/>
                <w:lang w:val="sv-SE"/>
              </w:rPr>
            </w:pPr>
            <w:r w:rsidRPr="00577D3A">
              <w:rPr>
                <w:rFonts w:cs="Arial"/>
                <w:sz w:val="16"/>
                <w:szCs w:val="16"/>
                <w:lang w:val="sv-SE"/>
              </w:rPr>
              <w:t>1. Schematron ID = VR.ATO.GEN.000199</w:t>
            </w:r>
          </w:p>
          <w:p w:rsidR="002D4318" w:rsidRPr="00577D3A" w:rsidRDefault="002D4318" w:rsidP="00CB660D">
            <w:pPr>
              <w:spacing w:after="120"/>
              <w:rPr>
                <w:rFonts w:cs="Arial"/>
                <w:sz w:val="16"/>
                <w:szCs w:val="16"/>
                <w:lang w:val="sv-SE" w:bidi="pa-IN"/>
              </w:rPr>
            </w:pPr>
          </w:p>
          <w:p w:rsidR="002D4318" w:rsidRPr="00577D3A" w:rsidRDefault="002D4318" w:rsidP="00CB660D">
            <w:pPr>
              <w:spacing w:after="120"/>
              <w:rPr>
                <w:rFonts w:cs="Arial"/>
                <w:sz w:val="16"/>
                <w:szCs w:val="16"/>
                <w:lang w:val="sv-SE" w:bidi="pa-IN"/>
              </w:rPr>
            </w:pPr>
            <w:r w:rsidRPr="00577D3A">
              <w:rPr>
                <w:rFonts w:cs="Arial"/>
                <w:sz w:val="16"/>
                <w:szCs w:val="16"/>
                <w:lang w:val="sv-SE"/>
              </w:rPr>
              <w:t>2. Schematron ID =</w:t>
            </w:r>
            <w:r w:rsidRPr="00577D3A">
              <w:rPr>
                <w:rFonts w:cs="Arial"/>
                <w:sz w:val="16"/>
                <w:szCs w:val="16"/>
                <w:lang w:val="sv-SE"/>
              </w:rPr>
              <w:br/>
              <w:t>VR.ATO.GEN.000201</w:t>
            </w:r>
          </w:p>
        </w:tc>
        <w:tc>
          <w:tcPr>
            <w:tcW w:w="2340" w:type="dxa"/>
            <w:tcBorders>
              <w:top w:val="single" w:sz="4" w:space="0" w:color="auto"/>
              <w:left w:val="nil"/>
              <w:bottom w:val="single" w:sz="4" w:space="0" w:color="auto"/>
              <w:right w:val="single" w:sz="4" w:space="0" w:color="auto"/>
            </w:tcBorders>
            <w:shd w:val="clear" w:color="auto" w:fill="auto"/>
          </w:tcPr>
          <w:p w:rsidR="002D4318" w:rsidRPr="00577D3A" w:rsidRDefault="002D4318" w:rsidP="00CB660D">
            <w:pPr>
              <w:spacing w:after="120"/>
              <w:rPr>
                <w:rFonts w:cs="Arial"/>
                <w:sz w:val="16"/>
                <w:szCs w:val="16"/>
                <w:lang w:val="sv-SE"/>
              </w:rPr>
            </w:pPr>
            <w:r w:rsidRPr="00577D3A">
              <w:rPr>
                <w:rFonts w:cs="Arial"/>
                <w:sz w:val="16"/>
                <w:szCs w:val="16"/>
                <w:lang w:val="sv-SE" w:bidi="pa-IN"/>
              </w:rPr>
              <w:t xml:space="preserve">1. </w:t>
            </w:r>
            <w:r w:rsidRPr="00577D3A">
              <w:rPr>
                <w:rFonts w:cs="Arial"/>
                <w:sz w:val="16"/>
                <w:szCs w:val="16"/>
                <w:lang w:val="sv-SE"/>
              </w:rPr>
              <w:t>CMN.ATO.GEN.001001</w:t>
            </w:r>
          </w:p>
          <w:p w:rsidR="002D4318" w:rsidRPr="00577D3A" w:rsidRDefault="002D4318" w:rsidP="00CB660D">
            <w:pPr>
              <w:spacing w:after="120"/>
              <w:rPr>
                <w:rFonts w:cs="Arial"/>
                <w:sz w:val="16"/>
                <w:szCs w:val="16"/>
                <w:lang w:val="sv-SE" w:bidi="pa-IN"/>
              </w:rPr>
            </w:pPr>
            <w:r w:rsidRPr="00577D3A">
              <w:rPr>
                <w:rFonts w:cs="Arial"/>
                <w:sz w:val="16"/>
                <w:szCs w:val="16"/>
                <w:lang w:val="sv-SE" w:bidi="pa-IN"/>
              </w:rPr>
              <w:br/>
            </w:r>
            <w:r w:rsidRPr="00577D3A">
              <w:rPr>
                <w:rFonts w:cs="Arial"/>
                <w:sz w:val="16"/>
                <w:szCs w:val="16"/>
                <w:lang w:val="sv-SE" w:bidi="pa-IN"/>
              </w:rPr>
              <w:br/>
              <w:t>2. CMN.ATO.GEN.200009</w:t>
            </w:r>
          </w:p>
        </w:tc>
      </w:tr>
      <w:tr w:rsidR="002D4318" w:rsidRPr="00BE74DA" w:rsidTr="002D4318">
        <w:trPr>
          <w:cantSplit/>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2D4318" w:rsidRPr="00B150D4" w:rsidRDefault="002D4318" w:rsidP="00CB660D">
            <w:pPr>
              <w:spacing w:before="120" w:after="120"/>
              <w:rPr>
                <w:rFonts w:cs="Arial"/>
                <w:sz w:val="16"/>
                <w:szCs w:val="16"/>
                <w:lang w:bidi="pa-IN"/>
              </w:rPr>
            </w:pPr>
            <w:r w:rsidRPr="00B150D4">
              <w:rPr>
                <w:rFonts w:cs="Arial"/>
                <w:sz w:val="16"/>
                <w:szCs w:val="16"/>
                <w:lang w:bidi="pa-IN"/>
              </w:rPr>
              <w:t>Period Date - End Date</w:t>
            </w:r>
          </w:p>
        </w:tc>
        <w:tc>
          <w:tcPr>
            <w:tcW w:w="1517" w:type="dxa"/>
            <w:tcBorders>
              <w:top w:val="single" w:sz="4" w:space="0" w:color="auto"/>
              <w:left w:val="single" w:sz="4" w:space="0" w:color="auto"/>
              <w:bottom w:val="single" w:sz="4" w:space="0" w:color="auto"/>
              <w:right w:val="single" w:sz="4" w:space="0" w:color="auto"/>
            </w:tcBorders>
            <w:shd w:val="clear" w:color="auto" w:fill="auto"/>
            <w:noWrap/>
          </w:tcPr>
          <w:p w:rsidR="002D4318" w:rsidRPr="00B150D4" w:rsidRDefault="002D4318" w:rsidP="00CB660D">
            <w:pPr>
              <w:spacing w:before="120" w:after="120"/>
              <w:rPr>
                <w:rFonts w:cs="Arial"/>
                <w:sz w:val="16"/>
                <w:szCs w:val="16"/>
                <w:lang w:bidi="pa-IN"/>
              </w:rPr>
            </w:pPr>
            <w:r w:rsidRPr="00B150D4">
              <w:rPr>
                <w:rFonts w:cs="Arial"/>
                <w:sz w:val="16"/>
                <w:szCs w:val="16"/>
                <w:lang w:bidi="pa-IN"/>
              </w:rPr>
              <w:t>Mandatory</w:t>
            </w:r>
          </w:p>
        </w:tc>
        <w:tc>
          <w:tcPr>
            <w:tcW w:w="6606" w:type="dxa"/>
            <w:tcBorders>
              <w:top w:val="single" w:sz="4" w:space="0" w:color="auto"/>
              <w:left w:val="nil"/>
              <w:bottom w:val="single" w:sz="4" w:space="0" w:color="auto"/>
              <w:right w:val="single" w:sz="4" w:space="0" w:color="auto"/>
            </w:tcBorders>
            <w:shd w:val="clear" w:color="auto" w:fill="auto"/>
          </w:tcPr>
          <w:p w:rsidR="002D4318" w:rsidRPr="00B150D4" w:rsidRDefault="002D4318" w:rsidP="00CB660D">
            <w:pPr>
              <w:spacing w:before="120" w:after="120"/>
              <w:rPr>
                <w:rFonts w:cs="Arial"/>
                <w:sz w:val="16"/>
                <w:szCs w:val="16"/>
                <w:lang w:bidi="pa-IN"/>
              </w:rPr>
            </w:pPr>
            <w:r>
              <w:rPr>
                <w:rFonts w:cs="Arial"/>
                <w:color w:val="000000"/>
                <w:sz w:val="16"/>
                <w:szCs w:val="16"/>
              </w:rPr>
              <w:t>1</w:t>
            </w:r>
            <w:r w:rsidRPr="002F123A">
              <w:rPr>
                <w:rFonts w:cs="Arial"/>
                <w:color w:val="000000"/>
                <w:sz w:val="16"/>
                <w:szCs w:val="16"/>
              </w:rPr>
              <w:t>. IF period.endDate = NULLORBLANK</w:t>
            </w:r>
            <w:r>
              <w:rPr>
                <w:rFonts w:cs="Arial"/>
                <w:color w:val="000000"/>
                <w:sz w:val="16"/>
                <w:szCs w:val="16"/>
              </w:rPr>
              <w:t xml:space="preserve"> WHERE CONTEXT(ALL)</w:t>
            </w:r>
            <w:r w:rsidRPr="002F123A">
              <w:rPr>
                <w:rFonts w:cs="Arial"/>
                <w:color w:val="000000"/>
                <w:sz w:val="16"/>
                <w:szCs w:val="16"/>
              </w:rPr>
              <w:br/>
              <w:t>RETURN VALIDATION MESSAGE</w:t>
            </w:r>
            <w:r w:rsidRPr="002F123A">
              <w:rPr>
                <w:rFonts w:cs="Arial"/>
                <w:color w:val="000000"/>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2D4318" w:rsidRPr="00044509" w:rsidRDefault="002D4318" w:rsidP="00CB660D">
            <w:pPr>
              <w:spacing w:after="120"/>
              <w:rPr>
                <w:rFonts w:cs="Arial"/>
                <w:sz w:val="16"/>
                <w:szCs w:val="16"/>
                <w:lang w:val="sv-SE" w:bidi="pa-IN"/>
              </w:rPr>
            </w:pPr>
            <w:r>
              <w:rPr>
                <w:rFonts w:cs="Arial"/>
                <w:sz w:val="16"/>
                <w:szCs w:val="16"/>
                <w:lang w:val="sv-SE"/>
              </w:rPr>
              <w:t>1</w:t>
            </w:r>
            <w:r w:rsidRPr="00044509">
              <w:rPr>
                <w:rFonts w:cs="Arial"/>
                <w:sz w:val="16"/>
                <w:szCs w:val="16"/>
                <w:lang w:val="sv-SE"/>
              </w:rPr>
              <w:t>. Schematron ID = VR.ATO.GEN.000237</w:t>
            </w:r>
          </w:p>
        </w:tc>
        <w:tc>
          <w:tcPr>
            <w:tcW w:w="2340" w:type="dxa"/>
            <w:tcBorders>
              <w:top w:val="single" w:sz="4" w:space="0" w:color="auto"/>
              <w:left w:val="nil"/>
              <w:bottom w:val="single" w:sz="4" w:space="0" w:color="auto"/>
              <w:right w:val="single" w:sz="4" w:space="0" w:color="auto"/>
            </w:tcBorders>
            <w:shd w:val="clear" w:color="auto" w:fill="auto"/>
          </w:tcPr>
          <w:p w:rsidR="002D4318" w:rsidRPr="00966066" w:rsidRDefault="002D4318" w:rsidP="00CB660D">
            <w:pPr>
              <w:spacing w:after="120"/>
              <w:rPr>
                <w:rFonts w:cs="Arial"/>
                <w:sz w:val="16"/>
                <w:szCs w:val="16"/>
                <w:lang w:val="sv-SE" w:bidi="pa-IN"/>
              </w:rPr>
            </w:pPr>
            <w:r>
              <w:rPr>
                <w:rFonts w:cs="Arial"/>
                <w:sz w:val="16"/>
                <w:szCs w:val="16"/>
                <w:lang w:val="sv-SE"/>
              </w:rPr>
              <w:t>1</w:t>
            </w:r>
            <w:r w:rsidRPr="00966066">
              <w:rPr>
                <w:rFonts w:cs="Arial"/>
                <w:sz w:val="16"/>
                <w:szCs w:val="16"/>
                <w:lang w:val="sv-SE"/>
              </w:rPr>
              <w:t>. CMN.ATO.GEN.001001</w:t>
            </w:r>
          </w:p>
        </w:tc>
      </w:tr>
    </w:tbl>
    <w:p w:rsidR="00F82021" w:rsidRDefault="00F82021" w:rsidP="00F82021"/>
    <w:p w:rsidR="00F82021" w:rsidRDefault="00F82021" w:rsidP="002D4318">
      <w:pPr>
        <w:pStyle w:val="Head3"/>
      </w:pPr>
      <w:bookmarkStart w:id="66" w:name="_Toc254367187"/>
      <w:bookmarkStart w:id="67" w:name="_Toc272393630"/>
      <w:bookmarkStart w:id="68" w:name="_Toc288657492"/>
      <w:r w:rsidRPr="005A0CEB">
        <w:t>Context instance</w:t>
      </w:r>
      <w:r>
        <w:t>s</w:t>
      </w:r>
      <w:bookmarkEnd w:id="66"/>
      <w:bookmarkEnd w:id="67"/>
      <w:bookmarkEnd w:id="68"/>
    </w:p>
    <w:tbl>
      <w:tblPr>
        <w:tblW w:w="5128" w:type="pct"/>
        <w:tblLayout w:type="fixed"/>
        <w:tblLook w:val="0000" w:firstRow="0" w:lastRow="0" w:firstColumn="0" w:lastColumn="0" w:noHBand="0" w:noVBand="0"/>
      </w:tblPr>
      <w:tblGrid>
        <w:gridCol w:w="1394"/>
        <w:gridCol w:w="2226"/>
        <w:gridCol w:w="2344"/>
        <w:gridCol w:w="2379"/>
        <w:gridCol w:w="2745"/>
        <w:gridCol w:w="2013"/>
        <w:gridCol w:w="1947"/>
      </w:tblGrid>
      <w:tr w:rsidR="002D4318" w:rsidRPr="00B150D4" w:rsidTr="00CB660D">
        <w:trPr>
          <w:trHeight w:val="340"/>
          <w:tblHeader/>
        </w:trPr>
        <w:tc>
          <w:tcPr>
            <w:tcW w:w="1394" w:type="dxa"/>
            <w:vMerge w:val="restart"/>
            <w:tcBorders>
              <w:top w:val="single" w:sz="4" w:space="0" w:color="auto"/>
              <w:left w:val="single" w:sz="6" w:space="0" w:color="auto"/>
              <w:right w:val="single" w:sz="6" w:space="0" w:color="auto"/>
            </w:tcBorders>
            <w:shd w:val="clear" w:color="auto" w:fill="C6D9F1"/>
            <w:vAlign w:val="center"/>
          </w:tcPr>
          <w:p w:rsidR="002D4318" w:rsidRPr="00B150D4" w:rsidRDefault="002D4318" w:rsidP="00CB660D">
            <w:pPr>
              <w:keepNext/>
              <w:keepLines/>
              <w:jc w:val="center"/>
              <w:rPr>
                <w:rFonts w:cs="Arial"/>
                <w:b/>
                <w:sz w:val="16"/>
                <w:szCs w:val="16"/>
                <w:lang w:bidi="pa-IN"/>
              </w:rPr>
            </w:pPr>
            <w:r>
              <w:rPr>
                <w:rFonts w:cs="Arial"/>
                <w:b/>
                <w:sz w:val="16"/>
                <w:szCs w:val="16"/>
                <w:lang w:bidi="pa-IN"/>
              </w:rPr>
              <w:t>Context instance MIG Label</w:t>
            </w:r>
          </w:p>
        </w:tc>
        <w:tc>
          <w:tcPr>
            <w:tcW w:w="4570"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2D4318" w:rsidRDefault="002D4318" w:rsidP="00CB660D">
            <w:pPr>
              <w:keepNext/>
              <w:keepLines/>
              <w:jc w:val="center"/>
              <w:rPr>
                <w:rFonts w:cs="Arial"/>
                <w:b/>
                <w:sz w:val="16"/>
                <w:szCs w:val="16"/>
                <w:lang w:bidi="pa-IN"/>
              </w:rPr>
            </w:pPr>
            <w:r>
              <w:rPr>
                <w:rFonts w:cs="Arial"/>
                <w:b/>
                <w:sz w:val="16"/>
                <w:szCs w:val="16"/>
                <w:lang w:bidi="pa-IN"/>
              </w:rPr>
              <w:t>Dimensions with constrained values</w:t>
            </w:r>
          </w:p>
        </w:tc>
        <w:tc>
          <w:tcPr>
            <w:tcW w:w="2379" w:type="dxa"/>
            <w:tcBorders>
              <w:top w:val="single" w:sz="4" w:space="0" w:color="auto"/>
              <w:left w:val="single" w:sz="6" w:space="0" w:color="auto"/>
              <w:right w:val="single" w:sz="6" w:space="0" w:color="auto"/>
            </w:tcBorders>
            <w:shd w:val="clear" w:color="auto" w:fill="C6D9F1"/>
            <w:vAlign w:val="center"/>
          </w:tcPr>
          <w:p w:rsidR="002D4318" w:rsidRPr="00B150D4" w:rsidRDefault="002D4318" w:rsidP="00CB660D">
            <w:pPr>
              <w:keepNext/>
              <w:keepLines/>
              <w:jc w:val="center"/>
              <w:rPr>
                <w:rFonts w:cs="Arial"/>
                <w:b/>
                <w:sz w:val="16"/>
                <w:szCs w:val="16"/>
                <w:lang w:bidi="pa-IN"/>
              </w:rPr>
            </w:pPr>
            <w:r>
              <w:rPr>
                <w:rFonts w:cs="Arial"/>
                <w:b/>
                <w:sz w:val="16"/>
                <w:szCs w:val="16"/>
                <w:lang w:bidi="pa-IN"/>
              </w:rPr>
              <w:t>Hypercubes</w:t>
            </w:r>
          </w:p>
        </w:tc>
        <w:tc>
          <w:tcPr>
            <w:tcW w:w="2745" w:type="dxa"/>
            <w:tcBorders>
              <w:top w:val="single" w:sz="4" w:space="0" w:color="auto"/>
              <w:left w:val="single" w:sz="6" w:space="0" w:color="auto"/>
              <w:right w:val="single" w:sz="6" w:space="0" w:color="auto"/>
            </w:tcBorders>
            <w:shd w:val="clear" w:color="auto" w:fill="C6D9F1"/>
            <w:vAlign w:val="center"/>
          </w:tcPr>
          <w:p w:rsidR="002D4318" w:rsidRPr="00B150D4" w:rsidRDefault="002D4318" w:rsidP="00CB660D">
            <w:pPr>
              <w:keepNext/>
              <w:keepLines/>
              <w:jc w:val="center"/>
              <w:rPr>
                <w:rFonts w:cs="Arial"/>
                <w:b/>
                <w:sz w:val="16"/>
                <w:szCs w:val="16"/>
                <w:lang w:bidi="pa-IN"/>
              </w:rPr>
            </w:pPr>
            <w:r w:rsidRPr="00B150D4">
              <w:rPr>
                <w:rFonts w:cs="Arial"/>
                <w:b/>
                <w:sz w:val="16"/>
                <w:szCs w:val="16"/>
                <w:lang w:bidi="pa-IN"/>
              </w:rPr>
              <w:t>Instructions/Rules</w:t>
            </w:r>
          </w:p>
        </w:tc>
        <w:tc>
          <w:tcPr>
            <w:tcW w:w="2013" w:type="dxa"/>
            <w:tcBorders>
              <w:top w:val="single" w:sz="4" w:space="0" w:color="auto"/>
              <w:left w:val="single" w:sz="6" w:space="0" w:color="auto"/>
              <w:right w:val="single" w:sz="6" w:space="0" w:color="auto"/>
            </w:tcBorders>
            <w:shd w:val="clear" w:color="auto" w:fill="C6D9F1"/>
            <w:vAlign w:val="center"/>
          </w:tcPr>
          <w:p w:rsidR="002D4318" w:rsidRPr="00B150D4" w:rsidRDefault="002D4318" w:rsidP="00CB660D">
            <w:pPr>
              <w:keepNext/>
              <w:keepLines/>
              <w:jc w:val="center"/>
              <w:rPr>
                <w:rFonts w:cs="Arial"/>
                <w:b/>
                <w:sz w:val="16"/>
                <w:szCs w:val="16"/>
                <w:lang w:bidi="pa-IN"/>
              </w:rPr>
            </w:pPr>
            <w:r w:rsidRPr="00B150D4">
              <w:rPr>
                <w:rFonts w:cs="Arial"/>
                <w:b/>
                <w:sz w:val="16"/>
                <w:szCs w:val="16"/>
                <w:lang w:bidi="pa-IN"/>
              </w:rPr>
              <w:t>Rule Imp</w:t>
            </w:r>
          </w:p>
        </w:tc>
        <w:tc>
          <w:tcPr>
            <w:tcW w:w="1947" w:type="dxa"/>
            <w:tcBorders>
              <w:top w:val="single" w:sz="4" w:space="0" w:color="auto"/>
              <w:left w:val="single" w:sz="6" w:space="0" w:color="auto"/>
              <w:right w:val="single" w:sz="6" w:space="0" w:color="auto"/>
            </w:tcBorders>
            <w:shd w:val="clear" w:color="auto" w:fill="C6D9F1"/>
            <w:vAlign w:val="center"/>
          </w:tcPr>
          <w:p w:rsidR="002D4318" w:rsidRPr="00B150D4" w:rsidRDefault="002D4318" w:rsidP="00CB660D">
            <w:pPr>
              <w:keepNext/>
              <w:keepLines/>
              <w:jc w:val="center"/>
              <w:rPr>
                <w:rFonts w:cs="Arial"/>
                <w:b/>
                <w:sz w:val="16"/>
                <w:szCs w:val="16"/>
                <w:lang w:bidi="pa-IN"/>
              </w:rPr>
            </w:pPr>
            <w:r w:rsidRPr="00B150D4">
              <w:rPr>
                <w:rFonts w:cs="Arial"/>
                <w:b/>
                <w:sz w:val="16"/>
                <w:szCs w:val="16"/>
                <w:lang w:bidi="pa-IN"/>
              </w:rPr>
              <w:t>SBR Msg code</w:t>
            </w:r>
          </w:p>
        </w:tc>
      </w:tr>
      <w:tr w:rsidR="002D4318" w:rsidRPr="00B150D4" w:rsidTr="00CB660D">
        <w:trPr>
          <w:trHeight w:val="340"/>
          <w:tblHeader/>
        </w:trPr>
        <w:tc>
          <w:tcPr>
            <w:tcW w:w="1394" w:type="dxa"/>
            <w:vMerge/>
            <w:tcBorders>
              <w:left w:val="single" w:sz="6" w:space="0" w:color="auto"/>
              <w:bottom w:val="single" w:sz="6" w:space="0" w:color="auto"/>
              <w:right w:val="single" w:sz="6" w:space="0" w:color="auto"/>
            </w:tcBorders>
            <w:shd w:val="clear" w:color="auto" w:fill="C6D9F1"/>
            <w:vAlign w:val="center"/>
          </w:tcPr>
          <w:p w:rsidR="002D4318" w:rsidRDefault="002D4318" w:rsidP="00CB660D">
            <w:pPr>
              <w:keepNext/>
              <w:keepLines/>
              <w:jc w:val="center"/>
              <w:rPr>
                <w:rFonts w:cs="Arial"/>
                <w:b/>
                <w:sz w:val="16"/>
                <w:szCs w:val="16"/>
                <w:lang w:bidi="pa-IN"/>
              </w:rPr>
            </w:pPr>
          </w:p>
        </w:tc>
        <w:tc>
          <w:tcPr>
            <w:tcW w:w="2226" w:type="dxa"/>
            <w:tcBorders>
              <w:top w:val="single" w:sz="4" w:space="0" w:color="auto"/>
              <w:left w:val="single" w:sz="6" w:space="0" w:color="auto"/>
              <w:bottom w:val="single" w:sz="6" w:space="0" w:color="auto"/>
              <w:right w:val="single" w:sz="6" w:space="0" w:color="auto"/>
            </w:tcBorders>
            <w:shd w:val="clear" w:color="auto" w:fill="C6D9F1"/>
            <w:vAlign w:val="center"/>
          </w:tcPr>
          <w:p w:rsidR="002D4318" w:rsidRPr="00B150D4" w:rsidRDefault="002D4318" w:rsidP="00CB660D">
            <w:pPr>
              <w:keepNext/>
              <w:keepLines/>
              <w:jc w:val="center"/>
              <w:rPr>
                <w:rFonts w:cs="Arial"/>
                <w:b/>
                <w:sz w:val="16"/>
                <w:szCs w:val="16"/>
                <w:lang w:bidi="pa-IN"/>
              </w:rPr>
            </w:pPr>
            <w:r>
              <w:rPr>
                <w:rFonts w:cs="Arial"/>
                <w:b/>
                <w:sz w:val="16"/>
                <w:szCs w:val="16"/>
                <w:lang w:bidi="pa-IN"/>
              </w:rPr>
              <w:t>ReportPartyTypeDimension</w:t>
            </w:r>
          </w:p>
        </w:tc>
        <w:tc>
          <w:tcPr>
            <w:tcW w:w="2344" w:type="dxa"/>
            <w:tcBorders>
              <w:top w:val="single" w:sz="6" w:space="0" w:color="auto"/>
              <w:left w:val="single" w:sz="6" w:space="0" w:color="auto"/>
              <w:bottom w:val="single" w:sz="6" w:space="0" w:color="auto"/>
              <w:right w:val="single" w:sz="6" w:space="0" w:color="auto"/>
            </w:tcBorders>
            <w:shd w:val="clear" w:color="auto" w:fill="C6D9F1"/>
            <w:vAlign w:val="center"/>
          </w:tcPr>
          <w:p w:rsidR="002D4318" w:rsidRDefault="002D4318" w:rsidP="00CB660D">
            <w:pPr>
              <w:keepNext/>
              <w:keepLines/>
              <w:jc w:val="center"/>
              <w:rPr>
                <w:rFonts w:cs="Arial"/>
                <w:b/>
                <w:sz w:val="16"/>
                <w:szCs w:val="16"/>
                <w:lang w:bidi="pa-IN"/>
              </w:rPr>
            </w:pPr>
            <w:r>
              <w:rPr>
                <w:rFonts w:cs="Arial"/>
                <w:b/>
                <w:sz w:val="16"/>
                <w:szCs w:val="16"/>
                <w:lang w:bidi="pa-IN"/>
              </w:rPr>
              <w:t>MajorityOwnershipAndControlTestsTypeDimension</w:t>
            </w:r>
          </w:p>
        </w:tc>
        <w:tc>
          <w:tcPr>
            <w:tcW w:w="2379" w:type="dxa"/>
            <w:tcBorders>
              <w:left w:val="single" w:sz="6" w:space="0" w:color="auto"/>
              <w:bottom w:val="single" w:sz="4" w:space="0" w:color="auto"/>
              <w:right w:val="single" w:sz="6" w:space="0" w:color="auto"/>
            </w:tcBorders>
            <w:shd w:val="clear" w:color="auto" w:fill="C6D9F1"/>
          </w:tcPr>
          <w:p w:rsidR="002D4318" w:rsidRPr="00B150D4" w:rsidRDefault="002D4318" w:rsidP="00CB660D">
            <w:pPr>
              <w:keepNext/>
              <w:keepLines/>
              <w:jc w:val="center"/>
              <w:rPr>
                <w:rFonts w:cs="Arial"/>
                <w:b/>
                <w:sz w:val="16"/>
                <w:szCs w:val="16"/>
                <w:lang w:bidi="pa-IN"/>
              </w:rPr>
            </w:pPr>
          </w:p>
        </w:tc>
        <w:tc>
          <w:tcPr>
            <w:tcW w:w="2745" w:type="dxa"/>
            <w:tcBorders>
              <w:left w:val="single" w:sz="6" w:space="0" w:color="auto"/>
              <w:bottom w:val="single" w:sz="4" w:space="0" w:color="auto"/>
              <w:right w:val="single" w:sz="6" w:space="0" w:color="auto"/>
            </w:tcBorders>
            <w:shd w:val="clear" w:color="auto" w:fill="C6D9F1"/>
            <w:vAlign w:val="center"/>
          </w:tcPr>
          <w:p w:rsidR="002D4318" w:rsidRPr="00B150D4" w:rsidRDefault="002D4318" w:rsidP="00CB660D">
            <w:pPr>
              <w:keepNext/>
              <w:keepLines/>
              <w:jc w:val="center"/>
              <w:rPr>
                <w:rFonts w:cs="Arial"/>
                <w:b/>
                <w:sz w:val="16"/>
                <w:szCs w:val="16"/>
                <w:lang w:bidi="pa-IN"/>
              </w:rPr>
            </w:pPr>
          </w:p>
        </w:tc>
        <w:tc>
          <w:tcPr>
            <w:tcW w:w="2013" w:type="dxa"/>
            <w:tcBorders>
              <w:left w:val="single" w:sz="6" w:space="0" w:color="auto"/>
              <w:bottom w:val="single" w:sz="4" w:space="0" w:color="auto"/>
              <w:right w:val="single" w:sz="6" w:space="0" w:color="auto"/>
            </w:tcBorders>
            <w:shd w:val="clear" w:color="auto" w:fill="C6D9F1"/>
            <w:vAlign w:val="center"/>
          </w:tcPr>
          <w:p w:rsidR="002D4318" w:rsidRPr="00B150D4" w:rsidRDefault="002D4318" w:rsidP="00CB660D">
            <w:pPr>
              <w:keepNext/>
              <w:keepLines/>
              <w:jc w:val="center"/>
              <w:rPr>
                <w:rFonts w:cs="Arial"/>
                <w:b/>
                <w:sz w:val="16"/>
                <w:szCs w:val="16"/>
                <w:lang w:bidi="pa-IN"/>
              </w:rPr>
            </w:pPr>
          </w:p>
        </w:tc>
        <w:tc>
          <w:tcPr>
            <w:tcW w:w="1947" w:type="dxa"/>
            <w:tcBorders>
              <w:left w:val="single" w:sz="6" w:space="0" w:color="auto"/>
              <w:bottom w:val="single" w:sz="4" w:space="0" w:color="auto"/>
              <w:right w:val="single" w:sz="6" w:space="0" w:color="auto"/>
            </w:tcBorders>
            <w:shd w:val="clear" w:color="auto" w:fill="C6D9F1"/>
            <w:vAlign w:val="center"/>
          </w:tcPr>
          <w:p w:rsidR="002D4318" w:rsidRPr="00B150D4" w:rsidRDefault="002D4318" w:rsidP="00CB660D">
            <w:pPr>
              <w:keepNext/>
              <w:keepLines/>
              <w:jc w:val="center"/>
              <w:rPr>
                <w:rFonts w:cs="Arial"/>
                <w:b/>
                <w:sz w:val="16"/>
                <w:szCs w:val="16"/>
                <w:lang w:bidi="pa-IN"/>
              </w:rPr>
            </w:pPr>
          </w:p>
        </w:tc>
      </w:tr>
      <w:tr w:rsidR="002D4318" w:rsidRPr="00B150D4" w:rsidTr="00CB660D">
        <w:trPr>
          <w:trHeight w:val="340"/>
          <w:tblHeader/>
        </w:trPr>
        <w:tc>
          <w:tcPr>
            <w:tcW w:w="1394" w:type="dxa"/>
            <w:tcBorders>
              <w:top w:val="single" w:sz="6" w:space="0" w:color="auto"/>
              <w:left w:val="single" w:sz="6" w:space="0" w:color="auto"/>
              <w:bottom w:val="single" w:sz="6" w:space="0" w:color="auto"/>
              <w:right w:val="single" w:sz="6" w:space="0" w:color="auto"/>
            </w:tcBorders>
            <w:noWrap/>
          </w:tcPr>
          <w:p w:rsidR="002D4318" w:rsidRPr="00B150D4" w:rsidRDefault="002D4318" w:rsidP="00CB660D">
            <w:pPr>
              <w:keepNext/>
              <w:keepLines/>
              <w:spacing w:before="120" w:after="120"/>
              <w:rPr>
                <w:rFonts w:cs="Arial"/>
                <w:sz w:val="16"/>
                <w:szCs w:val="16"/>
                <w:lang w:bidi="pa-IN"/>
              </w:rPr>
            </w:pPr>
            <w:r>
              <w:rPr>
                <w:rFonts w:cs="Arial"/>
                <w:sz w:val="16"/>
                <w:szCs w:val="16"/>
                <w:lang w:bidi="pa-IN"/>
              </w:rPr>
              <w:t>RP.COTP</w:t>
            </w:r>
          </w:p>
        </w:tc>
        <w:tc>
          <w:tcPr>
            <w:tcW w:w="2226" w:type="dxa"/>
            <w:tcBorders>
              <w:top w:val="single" w:sz="6" w:space="0" w:color="auto"/>
              <w:left w:val="single" w:sz="6" w:space="0" w:color="auto"/>
              <w:bottom w:val="single" w:sz="6" w:space="0" w:color="auto"/>
              <w:right w:val="single" w:sz="6" w:space="0" w:color="auto"/>
            </w:tcBorders>
          </w:tcPr>
          <w:p w:rsidR="002D4318" w:rsidRPr="00B150D4" w:rsidRDefault="002D4318" w:rsidP="00CB660D">
            <w:pPr>
              <w:keepNext/>
              <w:keepLines/>
              <w:spacing w:before="120" w:after="120"/>
              <w:rPr>
                <w:rFonts w:cs="Arial"/>
                <w:sz w:val="16"/>
                <w:szCs w:val="16"/>
                <w:lang w:bidi="pa-IN"/>
              </w:rPr>
            </w:pPr>
            <w:r>
              <w:rPr>
                <w:rFonts w:cs="Arial"/>
                <w:sz w:val="16"/>
                <w:szCs w:val="16"/>
                <w:lang w:bidi="pa-IN"/>
              </w:rPr>
              <w:t>“RprtPyType.02.03:ReportingParty”</w:t>
            </w:r>
          </w:p>
        </w:tc>
        <w:tc>
          <w:tcPr>
            <w:tcW w:w="2344" w:type="dxa"/>
            <w:tcBorders>
              <w:top w:val="single" w:sz="6" w:space="0" w:color="auto"/>
              <w:left w:val="single" w:sz="6" w:space="0" w:color="auto"/>
              <w:bottom w:val="single" w:sz="6" w:space="0" w:color="auto"/>
              <w:right w:val="single" w:sz="6" w:space="0" w:color="auto"/>
            </w:tcBorders>
          </w:tcPr>
          <w:p w:rsidR="002D4318" w:rsidRPr="00181CEC" w:rsidRDefault="002D4318" w:rsidP="00CB660D">
            <w:pPr>
              <w:keepNext/>
              <w:keepLines/>
              <w:spacing w:before="120" w:after="120"/>
              <w:rPr>
                <w:rFonts w:cs="Arial"/>
                <w:sz w:val="16"/>
                <w:szCs w:val="16"/>
                <w:lang w:bidi="pa-IN"/>
              </w:rPr>
            </w:pPr>
            <w:r w:rsidRPr="00181CEC">
              <w:rPr>
                <w:rFonts w:cs="Arial"/>
                <w:sz w:val="16"/>
                <w:szCs w:val="16"/>
                <w:lang w:bidi="pa-IN"/>
              </w:rPr>
              <w:t>“MajOwnshpAndCntrlTestType.02.00:COTPassed”</w:t>
            </w:r>
          </w:p>
        </w:tc>
        <w:tc>
          <w:tcPr>
            <w:tcW w:w="2379" w:type="dxa"/>
            <w:tcBorders>
              <w:top w:val="single" w:sz="4" w:space="0" w:color="auto"/>
              <w:left w:val="single" w:sz="6" w:space="0" w:color="auto"/>
              <w:bottom w:val="single" w:sz="4" w:space="0" w:color="auto"/>
              <w:right w:val="single" w:sz="6" w:space="0" w:color="auto"/>
            </w:tcBorders>
          </w:tcPr>
          <w:p w:rsidR="002D4318" w:rsidRPr="00181CEC" w:rsidRDefault="002D4318" w:rsidP="00CB660D">
            <w:pPr>
              <w:keepNext/>
              <w:keepLines/>
              <w:spacing w:before="120" w:after="120"/>
              <w:ind w:left="2"/>
              <w:rPr>
                <w:rFonts w:cs="Arial"/>
                <w:sz w:val="16"/>
                <w:szCs w:val="16"/>
                <w:lang w:bidi="pa-IN"/>
              </w:rPr>
            </w:pPr>
            <w:r w:rsidRPr="00181CEC">
              <w:rPr>
                <w:rFonts w:cs="Arial"/>
                <w:sz w:val="16"/>
                <w:szCs w:val="16"/>
                <w:lang w:bidi="pa-IN"/>
              </w:rPr>
              <w:t>ReportingPartyMajorityOwnershipAndControlTest</w:t>
            </w:r>
            <w:r>
              <w:rPr>
                <w:rFonts w:cs="Arial"/>
                <w:sz w:val="16"/>
                <w:szCs w:val="16"/>
                <w:lang w:bidi="pa-IN"/>
              </w:rPr>
              <w:t>sType</w:t>
            </w:r>
          </w:p>
        </w:tc>
        <w:tc>
          <w:tcPr>
            <w:tcW w:w="2745" w:type="dxa"/>
            <w:tcBorders>
              <w:top w:val="single" w:sz="4" w:space="0" w:color="auto"/>
              <w:left w:val="single" w:sz="6" w:space="0" w:color="auto"/>
              <w:bottom w:val="single" w:sz="4" w:space="0" w:color="auto"/>
              <w:right w:val="single" w:sz="4" w:space="0" w:color="auto"/>
            </w:tcBorders>
          </w:tcPr>
          <w:p w:rsidR="002D4318" w:rsidRDefault="002D4318" w:rsidP="00CB660D">
            <w:pPr>
              <w:rPr>
                <w:rFonts w:cs="Arial"/>
                <w:color w:val="000000"/>
                <w:sz w:val="16"/>
                <w:szCs w:val="16"/>
              </w:rPr>
            </w:pPr>
          </w:p>
          <w:p w:rsidR="002D4318" w:rsidRPr="0023168A" w:rsidRDefault="002D4318" w:rsidP="00CB660D">
            <w:pPr>
              <w:rPr>
                <w:rFonts w:cs="Arial"/>
                <w:color w:val="000000"/>
                <w:sz w:val="16"/>
                <w:szCs w:val="16"/>
              </w:rPr>
            </w:pPr>
            <w:r>
              <w:rPr>
                <w:rFonts w:cs="Arial"/>
                <w:color w:val="000000"/>
                <w:sz w:val="16"/>
                <w:szCs w:val="16"/>
              </w:rPr>
              <w:t xml:space="preserve">1. </w:t>
            </w:r>
            <w:r w:rsidRPr="0023168A">
              <w:rPr>
                <w:rFonts w:cs="Arial"/>
                <w:color w:val="000000"/>
                <w:sz w:val="16"/>
                <w:szCs w:val="16"/>
              </w:rPr>
              <w:t>IF COUNT(CONTEXT(RP.COTP)) &gt; 1</w:t>
            </w:r>
          </w:p>
          <w:p w:rsidR="002D4318" w:rsidRPr="0023168A" w:rsidRDefault="002D4318" w:rsidP="00CB660D">
            <w:pPr>
              <w:rPr>
                <w:rFonts w:cs="Arial"/>
                <w:color w:val="000000"/>
                <w:sz w:val="16"/>
                <w:szCs w:val="16"/>
              </w:rPr>
            </w:pPr>
            <w:r w:rsidRPr="0023168A">
              <w:rPr>
                <w:rFonts w:cs="Arial"/>
                <w:color w:val="000000"/>
                <w:sz w:val="16"/>
                <w:szCs w:val="16"/>
              </w:rPr>
              <w:t>RETURN VALIDATION MESSAGE</w:t>
            </w:r>
          </w:p>
          <w:p w:rsidR="002D4318" w:rsidRPr="0023168A" w:rsidRDefault="002D4318" w:rsidP="00CB660D">
            <w:pPr>
              <w:rPr>
                <w:rFonts w:cs="Arial"/>
                <w:color w:val="000000"/>
                <w:sz w:val="16"/>
                <w:szCs w:val="16"/>
              </w:rPr>
            </w:pPr>
            <w:r w:rsidRPr="0023168A">
              <w:rPr>
                <w:rFonts w:cs="Arial"/>
                <w:color w:val="000000"/>
                <w:sz w:val="16"/>
                <w:szCs w:val="16"/>
              </w:rPr>
              <w:t>ENDIF</w:t>
            </w:r>
          </w:p>
        </w:tc>
        <w:tc>
          <w:tcPr>
            <w:tcW w:w="2013" w:type="dxa"/>
            <w:tcBorders>
              <w:top w:val="single" w:sz="4" w:space="0" w:color="auto"/>
              <w:left w:val="nil"/>
              <w:bottom w:val="single" w:sz="4" w:space="0" w:color="auto"/>
              <w:right w:val="single" w:sz="4" w:space="0" w:color="auto"/>
            </w:tcBorders>
          </w:tcPr>
          <w:p w:rsidR="002D4318" w:rsidRPr="0023168A" w:rsidRDefault="002D4318"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 </w:t>
            </w:r>
            <w:r w:rsidRPr="0023168A">
              <w:rPr>
                <w:rFonts w:cs="Arial"/>
                <w:sz w:val="16"/>
                <w:szCs w:val="16"/>
                <w:lang w:bidi="pa-IN"/>
              </w:rPr>
              <w:t>VR.ATO.CGLS.404041</w:t>
            </w:r>
          </w:p>
        </w:tc>
        <w:tc>
          <w:tcPr>
            <w:tcW w:w="1947" w:type="dxa"/>
            <w:tcBorders>
              <w:top w:val="single" w:sz="4" w:space="0" w:color="auto"/>
              <w:left w:val="nil"/>
              <w:bottom w:val="single" w:sz="4" w:space="0" w:color="auto"/>
              <w:right w:val="single" w:sz="4" w:space="0" w:color="auto"/>
            </w:tcBorders>
          </w:tcPr>
          <w:p w:rsidR="002D4318" w:rsidRPr="0023168A" w:rsidRDefault="002D4318" w:rsidP="00CB660D">
            <w:pPr>
              <w:keepNext/>
              <w:keepLines/>
              <w:spacing w:before="120" w:after="120"/>
              <w:rPr>
                <w:rFonts w:cs="Arial"/>
                <w:sz w:val="16"/>
                <w:szCs w:val="16"/>
                <w:lang w:bidi="pa-IN"/>
              </w:rPr>
            </w:pPr>
            <w:r>
              <w:rPr>
                <w:rFonts w:cs="Arial"/>
                <w:sz w:val="16"/>
                <w:szCs w:val="16"/>
                <w:lang w:bidi="pa-IN"/>
              </w:rPr>
              <w:t xml:space="preserve">1. </w:t>
            </w:r>
            <w:r w:rsidRPr="0023168A">
              <w:rPr>
                <w:rFonts w:cs="Arial"/>
                <w:sz w:val="16"/>
                <w:szCs w:val="16"/>
                <w:lang w:bidi="pa-IN"/>
              </w:rPr>
              <w:t>CMN.ATO.GEN.200007</w:t>
            </w:r>
          </w:p>
        </w:tc>
      </w:tr>
      <w:tr w:rsidR="002D4318" w:rsidRPr="00B150D4" w:rsidTr="00CB660D">
        <w:trPr>
          <w:trHeight w:val="340"/>
          <w:tblHeader/>
        </w:trPr>
        <w:tc>
          <w:tcPr>
            <w:tcW w:w="1394" w:type="dxa"/>
            <w:tcBorders>
              <w:top w:val="single" w:sz="6" w:space="0" w:color="auto"/>
              <w:left w:val="single" w:sz="6" w:space="0" w:color="auto"/>
              <w:bottom w:val="single" w:sz="6" w:space="0" w:color="auto"/>
              <w:right w:val="single" w:sz="6" w:space="0" w:color="auto"/>
            </w:tcBorders>
            <w:noWrap/>
          </w:tcPr>
          <w:p w:rsidR="002D4318" w:rsidRDefault="002D4318" w:rsidP="00CB660D">
            <w:pPr>
              <w:keepNext/>
              <w:keepLines/>
              <w:spacing w:before="120" w:after="120"/>
              <w:rPr>
                <w:rFonts w:cs="Arial"/>
                <w:sz w:val="16"/>
                <w:szCs w:val="16"/>
                <w:lang w:bidi="pa-IN"/>
              </w:rPr>
            </w:pPr>
            <w:r>
              <w:rPr>
                <w:rFonts w:cs="Arial"/>
                <w:sz w:val="16"/>
                <w:szCs w:val="16"/>
                <w:lang w:bidi="pa-IN"/>
              </w:rPr>
              <w:t>RP.COTF</w:t>
            </w:r>
          </w:p>
        </w:tc>
        <w:tc>
          <w:tcPr>
            <w:tcW w:w="2226" w:type="dxa"/>
            <w:tcBorders>
              <w:top w:val="single" w:sz="6" w:space="0" w:color="auto"/>
              <w:left w:val="single" w:sz="6" w:space="0" w:color="auto"/>
              <w:bottom w:val="single" w:sz="6" w:space="0" w:color="auto"/>
              <w:right w:val="single" w:sz="6" w:space="0" w:color="auto"/>
            </w:tcBorders>
          </w:tcPr>
          <w:p w:rsidR="002D4318" w:rsidRDefault="002D4318" w:rsidP="00CB660D">
            <w:r>
              <w:rPr>
                <w:rFonts w:cs="Arial"/>
                <w:sz w:val="16"/>
                <w:szCs w:val="16"/>
                <w:lang w:bidi="pa-IN"/>
              </w:rPr>
              <w:t>“RprtPyType.02.03:ReportingParty”</w:t>
            </w:r>
            <w:r w:rsidRPr="004D53F1" w:rsidDel="003867C2">
              <w:rPr>
                <w:rFonts w:cs="Arial"/>
                <w:sz w:val="16"/>
                <w:szCs w:val="16"/>
                <w:lang w:bidi="pa-IN"/>
              </w:rPr>
              <w:t xml:space="preserve"> </w:t>
            </w:r>
          </w:p>
        </w:tc>
        <w:tc>
          <w:tcPr>
            <w:tcW w:w="2344" w:type="dxa"/>
            <w:tcBorders>
              <w:top w:val="single" w:sz="6" w:space="0" w:color="auto"/>
              <w:left w:val="single" w:sz="6" w:space="0" w:color="auto"/>
              <w:bottom w:val="single" w:sz="6" w:space="0" w:color="auto"/>
              <w:right w:val="single" w:sz="6" w:space="0" w:color="auto"/>
            </w:tcBorders>
          </w:tcPr>
          <w:p w:rsidR="002D4318" w:rsidRPr="00181CEC" w:rsidRDefault="002D4318" w:rsidP="00CB660D">
            <w:pPr>
              <w:keepNext/>
              <w:keepLines/>
              <w:spacing w:before="120" w:after="120"/>
              <w:rPr>
                <w:rFonts w:cs="Arial"/>
                <w:sz w:val="16"/>
                <w:szCs w:val="16"/>
                <w:lang w:bidi="pa-IN"/>
              </w:rPr>
            </w:pPr>
            <w:r w:rsidRPr="00181CEC">
              <w:rPr>
                <w:rFonts w:cs="Arial"/>
                <w:sz w:val="16"/>
                <w:szCs w:val="16"/>
                <w:lang w:bidi="pa-IN"/>
              </w:rPr>
              <w:t>“MajOwnshpAndCntrlTestType.02.00:COTFailedSBTPassed”</w:t>
            </w:r>
          </w:p>
        </w:tc>
        <w:tc>
          <w:tcPr>
            <w:tcW w:w="2379" w:type="dxa"/>
            <w:tcBorders>
              <w:top w:val="single" w:sz="4" w:space="0" w:color="auto"/>
              <w:left w:val="single" w:sz="6" w:space="0" w:color="auto"/>
              <w:bottom w:val="single" w:sz="4" w:space="0" w:color="auto"/>
              <w:right w:val="single" w:sz="6" w:space="0" w:color="auto"/>
            </w:tcBorders>
          </w:tcPr>
          <w:p w:rsidR="002D4318" w:rsidRPr="00181CEC" w:rsidRDefault="002D4318" w:rsidP="00CB660D">
            <w:pPr>
              <w:keepNext/>
              <w:keepLines/>
              <w:spacing w:before="120" w:after="120"/>
              <w:ind w:left="2"/>
              <w:rPr>
                <w:rFonts w:cs="Arial"/>
                <w:sz w:val="16"/>
                <w:szCs w:val="16"/>
                <w:lang w:bidi="pa-IN"/>
              </w:rPr>
            </w:pPr>
            <w:r w:rsidRPr="00181CEC">
              <w:rPr>
                <w:rFonts w:cs="Arial"/>
                <w:sz w:val="16"/>
                <w:szCs w:val="16"/>
                <w:lang w:bidi="pa-IN"/>
              </w:rPr>
              <w:t>ReportingPartyMajorityOwnershipAndControlTest</w:t>
            </w:r>
            <w:r>
              <w:rPr>
                <w:rFonts w:cs="Arial"/>
                <w:sz w:val="16"/>
                <w:szCs w:val="16"/>
                <w:lang w:bidi="pa-IN"/>
              </w:rPr>
              <w:t>sType</w:t>
            </w:r>
          </w:p>
        </w:tc>
        <w:tc>
          <w:tcPr>
            <w:tcW w:w="2745" w:type="dxa"/>
            <w:tcBorders>
              <w:top w:val="single" w:sz="4" w:space="0" w:color="auto"/>
              <w:left w:val="single" w:sz="6" w:space="0" w:color="auto"/>
              <w:bottom w:val="single" w:sz="4" w:space="0" w:color="auto"/>
              <w:right w:val="single" w:sz="4" w:space="0" w:color="auto"/>
            </w:tcBorders>
          </w:tcPr>
          <w:p w:rsidR="002D4318" w:rsidRDefault="002D4318" w:rsidP="00CB660D">
            <w:pPr>
              <w:rPr>
                <w:rFonts w:cs="Arial"/>
                <w:color w:val="000000"/>
                <w:sz w:val="16"/>
                <w:szCs w:val="16"/>
              </w:rPr>
            </w:pPr>
          </w:p>
          <w:p w:rsidR="002D4318" w:rsidRPr="0023168A" w:rsidRDefault="002D4318" w:rsidP="00CB660D">
            <w:pPr>
              <w:rPr>
                <w:rFonts w:cs="Arial"/>
                <w:color w:val="000000"/>
                <w:sz w:val="16"/>
                <w:szCs w:val="16"/>
              </w:rPr>
            </w:pPr>
            <w:r>
              <w:rPr>
                <w:rFonts w:cs="Arial"/>
                <w:color w:val="000000"/>
                <w:sz w:val="16"/>
                <w:szCs w:val="16"/>
              </w:rPr>
              <w:t xml:space="preserve">1. </w:t>
            </w:r>
            <w:r w:rsidRPr="0023168A">
              <w:rPr>
                <w:rFonts w:cs="Arial"/>
                <w:color w:val="000000"/>
                <w:sz w:val="16"/>
                <w:szCs w:val="16"/>
              </w:rPr>
              <w:t>IF COUNT(CONTEXT(RP.COTF)) &gt; 1</w:t>
            </w:r>
          </w:p>
          <w:p w:rsidR="002D4318" w:rsidRPr="0023168A" w:rsidRDefault="002D4318" w:rsidP="00CB660D">
            <w:pPr>
              <w:rPr>
                <w:rFonts w:cs="Arial"/>
                <w:color w:val="000000"/>
                <w:sz w:val="16"/>
                <w:szCs w:val="16"/>
              </w:rPr>
            </w:pPr>
            <w:r w:rsidRPr="0023168A">
              <w:rPr>
                <w:rFonts w:cs="Arial"/>
                <w:color w:val="000000"/>
                <w:sz w:val="16"/>
                <w:szCs w:val="16"/>
              </w:rPr>
              <w:t>RETURN VALIDATION MESSAGE</w:t>
            </w:r>
          </w:p>
          <w:p w:rsidR="002D4318" w:rsidRPr="0023168A" w:rsidRDefault="002D4318" w:rsidP="00CB660D">
            <w:pPr>
              <w:rPr>
                <w:rFonts w:cs="Arial"/>
                <w:color w:val="000000"/>
                <w:sz w:val="16"/>
                <w:szCs w:val="16"/>
              </w:rPr>
            </w:pPr>
            <w:r w:rsidRPr="0023168A">
              <w:rPr>
                <w:rFonts w:cs="Arial"/>
                <w:color w:val="000000"/>
                <w:sz w:val="16"/>
                <w:szCs w:val="16"/>
              </w:rPr>
              <w:t>ENDIF</w:t>
            </w:r>
          </w:p>
        </w:tc>
        <w:tc>
          <w:tcPr>
            <w:tcW w:w="2013" w:type="dxa"/>
            <w:tcBorders>
              <w:top w:val="single" w:sz="4" w:space="0" w:color="auto"/>
              <w:left w:val="nil"/>
              <w:bottom w:val="single" w:sz="4" w:space="0" w:color="auto"/>
              <w:right w:val="single" w:sz="4" w:space="0" w:color="auto"/>
            </w:tcBorders>
          </w:tcPr>
          <w:p w:rsidR="002D4318" w:rsidRPr="0023168A" w:rsidRDefault="002D4318"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 </w:t>
            </w:r>
            <w:r w:rsidRPr="0023168A">
              <w:rPr>
                <w:rFonts w:cs="Arial"/>
                <w:sz w:val="16"/>
                <w:szCs w:val="16"/>
                <w:lang w:bidi="pa-IN"/>
              </w:rPr>
              <w:t>VR.ATO.CGLS.404042</w:t>
            </w:r>
          </w:p>
        </w:tc>
        <w:tc>
          <w:tcPr>
            <w:tcW w:w="1947" w:type="dxa"/>
            <w:tcBorders>
              <w:top w:val="single" w:sz="4" w:space="0" w:color="auto"/>
              <w:left w:val="nil"/>
              <w:bottom w:val="single" w:sz="4" w:space="0" w:color="auto"/>
              <w:right w:val="single" w:sz="4" w:space="0" w:color="auto"/>
            </w:tcBorders>
          </w:tcPr>
          <w:p w:rsidR="002D4318" w:rsidRPr="0023168A" w:rsidRDefault="002D4318" w:rsidP="00CB660D">
            <w:pPr>
              <w:keepNext/>
              <w:keepLines/>
              <w:spacing w:before="120" w:after="120"/>
              <w:rPr>
                <w:rFonts w:cs="Arial"/>
                <w:sz w:val="16"/>
                <w:szCs w:val="16"/>
                <w:lang w:bidi="pa-IN"/>
              </w:rPr>
            </w:pPr>
            <w:r>
              <w:rPr>
                <w:rFonts w:cs="Arial"/>
                <w:sz w:val="16"/>
                <w:szCs w:val="16"/>
                <w:lang w:bidi="pa-IN"/>
              </w:rPr>
              <w:t xml:space="preserve">1. </w:t>
            </w:r>
            <w:r w:rsidRPr="0023168A">
              <w:rPr>
                <w:rFonts w:cs="Arial"/>
                <w:sz w:val="16"/>
                <w:szCs w:val="16"/>
                <w:lang w:bidi="pa-IN"/>
              </w:rPr>
              <w:t>CMN.ATO.GEN.200007</w:t>
            </w:r>
          </w:p>
        </w:tc>
      </w:tr>
      <w:tr w:rsidR="002D4318" w:rsidRPr="00B150D4" w:rsidTr="00CB660D">
        <w:trPr>
          <w:trHeight w:val="340"/>
          <w:tblHeader/>
        </w:trPr>
        <w:tc>
          <w:tcPr>
            <w:tcW w:w="1394" w:type="dxa"/>
            <w:tcBorders>
              <w:top w:val="single" w:sz="6" w:space="0" w:color="auto"/>
              <w:left w:val="single" w:sz="6" w:space="0" w:color="auto"/>
              <w:bottom w:val="single" w:sz="6" w:space="0" w:color="auto"/>
              <w:right w:val="single" w:sz="6" w:space="0" w:color="auto"/>
            </w:tcBorders>
            <w:noWrap/>
          </w:tcPr>
          <w:p w:rsidR="002D4318" w:rsidRDefault="002D4318" w:rsidP="00CB660D">
            <w:pPr>
              <w:keepNext/>
              <w:keepLines/>
              <w:spacing w:before="120" w:after="120"/>
              <w:rPr>
                <w:rFonts w:cs="Arial"/>
                <w:sz w:val="16"/>
                <w:szCs w:val="16"/>
                <w:lang w:bidi="pa-IN"/>
              </w:rPr>
            </w:pPr>
            <w:r>
              <w:rPr>
                <w:rFonts w:cs="Arial"/>
                <w:sz w:val="16"/>
                <w:szCs w:val="16"/>
                <w:lang w:bidi="pa-IN"/>
              </w:rPr>
              <w:t>RP.COTT</w:t>
            </w:r>
          </w:p>
        </w:tc>
        <w:tc>
          <w:tcPr>
            <w:tcW w:w="2226" w:type="dxa"/>
            <w:tcBorders>
              <w:top w:val="single" w:sz="6" w:space="0" w:color="auto"/>
              <w:left w:val="single" w:sz="6" w:space="0" w:color="auto"/>
              <w:bottom w:val="single" w:sz="6" w:space="0" w:color="auto"/>
              <w:right w:val="single" w:sz="6" w:space="0" w:color="auto"/>
            </w:tcBorders>
          </w:tcPr>
          <w:p w:rsidR="002D4318" w:rsidRDefault="002D4318" w:rsidP="00CB660D">
            <w:r>
              <w:rPr>
                <w:rFonts w:cs="Arial"/>
                <w:sz w:val="16"/>
                <w:szCs w:val="16"/>
                <w:lang w:bidi="pa-IN"/>
              </w:rPr>
              <w:t>“RprtPyType.02.03:ReportingParty”</w:t>
            </w:r>
            <w:r w:rsidRPr="004D53F1" w:rsidDel="003867C2">
              <w:rPr>
                <w:rFonts w:cs="Arial"/>
                <w:sz w:val="16"/>
                <w:szCs w:val="16"/>
                <w:lang w:bidi="pa-IN"/>
              </w:rPr>
              <w:t xml:space="preserve"> </w:t>
            </w:r>
          </w:p>
        </w:tc>
        <w:tc>
          <w:tcPr>
            <w:tcW w:w="2344" w:type="dxa"/>
            <w:tcBorders>
              <w:top w:val="single" w:sz="6" w:space="0" w:color="auto"/>
              <w:left w:val="single" w:sz="6" w:space="0" w:color="auto"/>
              <w:bottom w:val="single" w:sz="6" w:space="0" w:color="auto"/>
              <w:right w:val="single" w:sz="6" w:space="0" w:color="auto"/>
            </w:tcBorders>
          </w:tcPr>
          <w:p w:rsidR="002D4318" w:rsidRPr="00181CEC" w:rsidRDefault="002D4318" w:rsidP="00CB660D">
            <w:pPr>
              <w:keepNext/>
              <w:keepLines/>
              <w:spacing w:before="120" w:after="120"/>
              <w:rPr>
                <w:rFonts w:cs="Arial"/>
                <w:sz w:val="16"/>
                <w:szCs w:val="16"/>
                <w:lang w:bidi="pa-IN"/>
              </w:rPr>
            </w:pPr>
            <w:r w:rsidRPr="00181CEC">
              <w:rPr>
                <w:rFonts w:cs="Arial"/>
                <w:sz w:val="16"/>
                <w:szCs w:val="16"/>
                <w:lang w:bidi="pa-IN"/>
              </w:rPr>
              <w:t>“MajOwnshpAndCntrlTestType.02.00:COTTrust”</w:t>
            </w:r>
          </w:p>
        </w:tc>
        <w:tc>
          <w:tcPr>
            <w:tcW w:w="2379" w:type="dxa"/>
            <w:tcBorders>
              <w:top w:val="single" w:sz="4" w:space="0" w:color="auto"/>
              <w:left w:val="single" w:sz="6" w:space="0" w:color="auto"/>
              <w:bottom w:val="single" w:sz="4" w:space="0" w:color="auto"/>
              <w:right w:val="single" w:sz="6" w:space="0" w:color="auto"/>
            </w:tcBorders>
          </w:tcPr>
          <w:p w:rsidR="002D4318" w:rsidRPr="00181CEC" w:rsidRDefault="002D4318" w:rsidP="00CB660D">
            <w:pPr>
              <w:keepNext/>
              <w:keepLines/>
              <w:spacing w:before="120" w:after="120"/>
              <w:rPr>
                <w:rFonts w:cs="Arial"/>
                <w:sz w:val="16"/>
                <w:szCs w:val="16"/>
                <w:lang w:bidi="pa-IN"/>
              </w:rPr>
            </w:pPr>
            <w:r w:rsidRPr="00181CEC">
              <w:rPr>
                <w:rFonts w:cs="Arial"/>
                <w:sz w:val="16"/>
                <w:szCs w:val="16"/>
                <w:lang w:bidi="pa-IN"/>
              </w:rPr>
              <w:t>ReportingPartyMajorityOwnershipAndControlTest</w:t>
            </w:r>
            <w:r>
              <w:rPr>
                <w:rFonts w:cs="Arial"/>
                <w:sz w:val="16"/>
                <w:szCs w:val="16"/>
                <w:lang w:bidi="pa-IN"/>
              </w:rPr>
              <w:t>sType</w:t>
            </w:r>
          </w:p>
        </w:tc>
        <w:tc>
          <w:tcPr>
            <w:tcW w:w="2745" w:type="dxa"/>
            <w:tcBorders>
              <w:top w:val="single" w:sz="4" w:space="0" w:color="auto"/>
              <w:left w:val="single" w:sz="6" w:space="0" w:color="auto"/>
              <w:bottom w:val="single" w:sz="4" w:space="0" w:color="auto"/>
              <w:right w:val="single" w:sz="4" w:space="0" w:color="auto"/>
            </w:tcBorders>
          </w:tcPr>
          <w:p w:rsidR="002D4318" w:rsidRDefault="002D4318" w:rsidP="00CB660D">
            <w:pPr>
              <w:rPr>
                <w:rFonts w:cs="Arial"/>
                <w:color w:val="000000"/>
                <w:sz w:val="16"/>
                <w:szCs w:val="16"/>
              </w:rPr>
            </w:pPr>
          </w:p>
          <w:p w:rsidR="002D4318" w:rsidRPr="0023168A" w:rsidRDefault="002D4318" w:rsidP="00CB660D">
            <w:pPr>
              <w:rPr>
                <w:rFonts w:cs="Arial"/>
                <w:color w:val="000000"/>
                <w:sz w:val="16"/>
                <w:szCs w:val="16"/>
              </w:rPr>
            </w:pPr>
            <w:r>
              <w:rPr>
                <w:rFonts w:cs="Arial"/>
                <w:color w:val="000000"/>
                <w:sz w:val="16"/>
                <w:szCs w:val="16"/>
              </w:rPr>
              <w:t xml:space="preserve">1. </w:t>
            </w:r>
            <w:r w:rsidRPr="0023168A">
              <w:rPr>
                <w:rFonts w:cs="Arial"/>
                <w:color w:val="000000"/>
                <w:sz w:val="16"/>
                <w:szCs w:val="16"/>
              </w:rPr>
              <w:t>IF COUNT(CONTEXT(RP.COTT)) &gt; 1</w:t>
            </w:r>
          </w:p>
          <w:p w:rsidR="002D4318" w:rsidRPr="0023168A" w:rsidRDefault="002D4318" w:rsidP="00CB660D">
            <w:pPr>
              <w:rPr>
                <w:rFonts w:cs="Arial"/>
                <w:color w:val="000000"/>
                <w:sz w:val="16"/>
                <w:szCs w:val="16"/>
              </w:rPr>
            </w:pPr>
            <w:r w:rsidRPr="0023168A">
              <w:rPr>
                <w:rFonts w:cs="Arial"/>
                <w:color w:val="000000"/>
                <w:sz w:val="16"/>
                <w:szCs w:val="16"/>
              </w:rPr>
              <w:t>RETURN VALIDATION MESSAGE</w:t>
            </w:r>
          </w:p>
          <w:p w:rsidR="002D4318" w:rsidRPr="0023168A" w:rsidRDefault="002D4318" w:rsidP="00CB660D">
            <w:pPr>
              <w:rPr>
                <w:rFonts w:cs="Arial"/>
                <w:color w:val="000000"/>
                <w:sz w:val="16"/>
                <w:szCs w:val="16"/>
              </w:rPr>
            </w:pPr>
            <w:r w:rsidRPr="0023168A">
              <w:rPr>
                <w:rFonts w:cs="Arial"/>
                <w:color w:val="000000"/>
                <w:sz w:val="16"/>
                <w:szCs w:val="16"/>
              </w:rPr>
              <w:t>ENDIF</w:t>
            </w:r>
          </w:p>
        </w:tc>
        <w:tc>
          <w:tcPr>
            <w:tcW w:w="2013" w:type="dxa"/>
            <w:tcBorders>
              <w:top w:val="single" w:sz="4" w:space="0" w:color="auto"/>
              <w:left w:val="nil"/>
              <w:bottom w:val="single" w:sz="4" w:space="0" w:color="auto"/>
              <w:right w:val="single" w:sz="4" w:space="0" w:color="auto"/>
            </w:tcBorders>
          </w:tcPr>
          <w:p w:rsidR="002D4318" w:rsidRPr="0023168A" w:rsidRDefault="002D4318"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 </w:t>
            </w:r>
            <w:r w:rsidRPr="0023168A">
              <w:rPr>
                <w:rFonts w:cs="Arial"/>
                <w:sz w:val="16"/>
                <w:szCs w:val="16"/>
                <w:lang w:bidi="pa-IN"/>
              </w:rPr>
              <w:t>VR.ATO.CGLS.404040</w:t>
            </w:r>
          </w:p>
        </w:tc>
        <w:tc>
          <w:tcPr>
            <w:tcW w:w="1947" w:type="dxa"/>
            <w:tcBorders>
              <w:top w:val="single" w:sz="4" w:space="0" w:color="auto"/>
              <w:left w:val="nil"/>
              <w:bottom w:val="single" w:sz="4" w:space="0" w:color="auto"/>
              <w:right w:val="single" w:sz="4" w:space="0" w:color="auto"/>
            </w:tcBorders>
          </w:tcPr>
          <w:p w:rsidR="002D4318" w:rsidRPr="0023168A" w:rsidRDefault="002D4318" w:rsidP="00CB660D">
            <w:pPr>
              <w:keepNext/>
              <w:keepLines/>
              <w:spacing w:before="120" w:after="120"/>
              <w:rPr>
                <w:rFonts w:cs="Arial"/>
                <w:sz w:val="16"/>
                <w:szCs w:val="16"/>
                <w:lang w:bidi="pa-IN"/>
              </w:rPr>
            </w:pPr>
            <w:r>
              <w:rPr>
                <w:rFonts w:cs="Arial"/>
                <w:sz w:val="16"/>
                <w:szCs w:val="16"/>
                <w:lang w:bidi="pa-IN"/>
              </w:rPr>
              <w:t xml:space="preserve">1. </w:t>
            </w:r>
            <w:r w:rsidRPr="0023168A">
              <w:rPr>
                <w:rFonts w:cs="Arial"/>
                <w:sz w:val="16"/>
                <w:szCs w:val="16"/>
                <w:lang w:bidi="pa-IN"/>
              </w:rPr>
              <w:t>CMN.ATO.GEN.200007</w:t>
            </w:r>
          </w:p>
        </w:tc>
      </w:tr>
    </w:tbl>
    <w:p w:rsidR="00F82021" w:rsidRDefault="00F82021" w:rsidP="00F82021">
      <w:pPr>
        <w:pStyle w:val="Maintext"/>
      </w:pPr>
    </w:p>
    <w:p w:rsidR="002D4318" w:rsidRDefault="002D4318" w:rsidP="00F82021">
      <w:pPr>
        <w:pStyle w:val="Maintext"/>
      </w:pPr>
    </w:p>
    <w:p w:rsidR="002D4318" w:rsidRDefault="002D4318" w:rsidP="00F82021">
      <w:pPr>
        <w:pStyle w:val="Maintext"/>
      </w:pPr>
    </w:p>
    <w:p w:rsidR="002D4318" w:rsidRDefault="002D4318" w:rsidP="00F82021">
      <w:pPr>
        <w:pStyle w:val="Maintext"/>
      </w:pPr>
    </w:p>
    <w:p w:rsidR="002D4318" w:rsidRDefault="002D4318" w:rsidP="002D4318">
      <w:pPr>
        <w:pStyle w:val="Head2"/>
        <w:rPr>
          <w:caps w:val="0"/>
        </w:rPr>
      </w:pPr>
      <w:bookmarkStart w:id="69" w:name="_Toc257295420"/>
      <w:bookmarkStart w:id="70" w:name="_Toc279139712"/>
      <w:bookmarkStart w:id="71" w:name="_Toc288657493"/>
      <w:r w:rsidRPr="00AC749E">
        <w:rPr>
          <w:caps w:val="0"/>
        </w:rPr>
        <w:lastRenderedPageBreak/>
        <w:t>Context Specification Dimension 1: ReportPartyTypeDimension, Dimension 2: LossGenerationSource</w:t>
      </w:r>
      <w:r>
        <w:rPr>
          <w:caps w:val="0"/>
        </w:rPr>
        <w:t>Dimension</w:t>
      </w:r>
      <w:bookmarkEnd w:id="69"/>
      <w:bookmarkEnd w:id="70"/>
      <w:bookmarkEnd w:id="71"/>
    </w:p>
    <w:p w:rsidR="002D4318" w:rsidRPr="00CE7FF9" w:rsidRDefault="002D4318" w:rsidP="002D4318">
      <w:pPr>
        <w:pStyle w:val="Maintext"/>
        <w:rPr>
          <w:sz w:val="2"/>
          <w:szCs w:val="2"/>
        </w:rPr>
      </w:pPr>
    </w:p>
    <w:tbl>
      <w:tblPr>
        <w:tblW w:w="5118" w:type="pct"/>
        <w:tblLayout w:type="fixed"/>
        <w:tblLook w:val="0000" w:firstRow="0" w:lastRow="0" w:firstColumn="0" w:lastColumn="0" w:noHBand="0" w:noVBand="0"/>
      </w:tblPr>
      <w:tblGrid>
        <w:gridCol w:w="1497"/>
        <w:gridCol w:w="1664"/>
        <w:gridCol w:w="7624"/>
        <w:gridCol w:w="1863"/>
        <w:gridCol w:w="2370"/>
      </w:tblGrid>
      <w:tr w:rsidR="00CE7FF9" w:rsidRPr="001472B7" w:rsidTr="00CE7FF9">
        <w:trPr>
          <w:cantSplit/>
          <w:trHeight w:val="450"/>
          <w:tblHeader/>
        </w:trPr>
        <w:tc>
          <w:tcPr>
            <w:tcW w:w="1497" w:type="dxa"/>
            <w:tcBorders>
              <w:top w:val="single" w:sz="4" w:space="0" w:color="auto"/>
              <w:left w:val="single" w:sz="4" w:space="0" w:color="auto"/>
              <w:bottom w:val="single" w:sz="4" w:space="0" w:color="auto"/>
              <w:right w:val="single" w:sz="6" w:space="0" w:color="auto"/>
            </w:tcBorders>
            <w:shd w:val="clear" w:color="auto" w:fill="C6D9F1"/>
            <w:vAlign w:val="center"/>
          </w:tcPr>
          <w:p w:rsidR="00CE7FF9" w:rsidRPr="00F335C5" w:rsidRDefault="00CE7FF9" w:rsidP="00CB660D">
            <w:pPr>
              <w:keepNext/>
              <w:keepLines/>
              <w:jc w:val="center"/>
              <w:rPr>
                <w:rFonts w:cs="Arial"/>
                <w:b/>
                <w:sz w:val="16"/>
                <w:szCs w:val="16"/>
                <w:lang w:val="fr-FR" w:bidi="pa-IN"/>
              </w:rPr>
            </w:pPr>
            <w:r w:rsidRPr="00F335C5">
              <w:rPr>
                <w:rFonts w:cs="Arial"/>
                <w:b/>
                <w:sz w:val="16"/>
                <w:szCs w:val="16"/>
                <w:lang w:val="fr-FR" w:bidi="pa-IN"/>
              </w:rPr>
              <w:t>XBRL Instance Context Data Concept</w:t>
            </w:r>
          </w:p>
        </w:tc>
        <w:tc>
          <w:tcPr>
            <w:tcW w:w="1664" w:type="dxa"/>
            <w:tcBorders>
              <w:top w:val="single" w:sz="4" w:space="0" w:color="auto"/>
              <w:left w:val="single" w:sz="6" w:space="0" w:color="auto"/>
              <w:bottom w:val="single" w:sz="4" w:space="0" w:color="auto"/>
              <w:right w:val="single" w:sz="6" w:space="0" w:color="auto"/>
            </w:tcBorders>
            <w:shd w:val="clear" w:color="auto" w:fill="C6D9F1"/>
            <w:vAlign w:val="center"/>
          </w:tcPr>
          <w:p w:rsidR="00CE7FF9" w:rsidRPr="00B150D4" w:rsidRDefault="00CE7FF9" w:rsidP="00CB660D">
            <w:pPr>
              <w:keepNext/>
              <w:keepLines/>
              <w:jc w:val="center"/>
              <w:rPr>
                <w:rFonts w:cs="Arial"/>
                <w:b/>
                <w:sz w:val="16"/>
                <w:szCs w:val="16"/>
                <w:lang w:bidi="pa-IN"/>
              </w:rPr>
            </w:pPr>
            <w:r w:rsidRPr="00B150D4">
              <w:rPr>
                <w:rFonts w:cs="Arial"/>
                <w:b/>
                <w:sz w:val="16"/>
                <w:szCs w:val="16"/>
                <w:lang w:bidi="pa-IN"/>
              </w:rPr>
              <w:t>Requirement</w:t>
            </w:r>
          </w:p>
        </w:tc>
        <w:tc>
          <w:tcPr>
            <w:tcW w:w="7624" w:type="dxa"/>
            <w:tcBorders>
              <w:top w:val="single" w:sz="4" w:space="0" w:color="auto"/>
              <w:left w:val="single" w:sz="6" w:space="0" w:color="auto"/>
              <w:bottom w:val="single" w:sz="4" w:space="0" w:color="auto"/>
              <w:right w:val="single" w:sz="6" w:space="0" w:color="auto"/>
            </w:tcBorders>
            <w:shd w:val="clear" w:color="auto" w:fill="C6D9F1"/>
            <w:vAlign w:val="center"/>
          </w:tcPr>
          <w:p w:rsidR="00CE7FF9" w:rsidRPr="00B150D4" w:rsidRDefault="00CE7FF9" w:rsidP="00CB660D">
            <w:pPr>
              <w:keepNext/>
              <w:keepLines/>
              <w:jc w:val="center"/>
              <w:rPr>
                <w:rFonts w:cs="Arial"/>
                <w:b/>
                <w:sz w:val="16"/>
                <w:szCs w:val="16"/>
                <w:lang w:bidi="pa-IN"/>
              </w:rPr>
            </w:pPr>
            <w:r w:rsidRPr="00B150D4">
              <w:rPr>
                <w:rFonts w:cs="Arial"/>
                <w:b/>
                <w:sz w:val="16"/>
                <w:szCs w:val="16"/>
                <w:lang w:bidi="pa-IN"/>
              </w:rPr>
              <w:t>Instructions/Rules</w:t>
            </w:r>
          </w:p>
        </w:tc>
        <w:tc>
          <w:tcPr>
            <w:tcW w:w="1863" w:type="dxa"/>
            <w:tcBorders>
              <w:top w:val="single" w:sz="4" w:space="0" w:color="auto"/>
              <w:left w:val="single" w:sz="6" w:space="0" w:color="auto"/>
              <w:bottom w:val="single" w:sz="4" w:space="0" w:color="auto"/>
              <w:right w:val="single" w:sz="6" w:space="0" w:color="auto"/>
            </w:tcBorders>
            <w:shd w:val="clear" w:color="auto" w:fill="C6D9F1"/>
            <w:vAlign w:val="center"/>
          </w:tcPr>
          <w:p w:rsidR="00CE7FF9" w:rsidRPr="00B150D4" w:rsidRDefault="00CE7FF9" w:rsidP="00CB660D">
            <w:pPr>
              <w:keepNext/>
              <w:keepLines/>
              <w:jc w:val="center"/>
              <w:rPr>
                <w:rFonts w:cs="Arial"/>
                <w:b/>
                <w:sz w:val="16"/>
                <w:szCs w:val="16"/>
                <w:lang w:bidi="pa-IN"/>
              </w:rPr>
            </w:pPr>
            <w:r w:rsidRPr="00B150D4">
              <w:rPr>
                <w:rFonts w:cs="Arial"/>
                <w:b/>
                <w:sz w:val="16"/>
                <w:szCs w:val="16"/>
                <w:lang w:bidi="pa-IN"/>
              </w:rPr>
              <w:t>Rule Imp</w:t>
            </w:r>
          </w:p>
        </w:tc>
        <w:tc>
          <w:tcPr>
            <w:tcW w:w="2370" w:type="dxa"/>
            <w:tcBorders>
              <w:top w:val="single" w:sz="4" w:space="0" w:color="auto"/>
              <w:left w:val="single" w:sz="6" w:space="0" w:color="auto"/>
              <w:bottom w:val="single" w:sz="4" w:space="0" w:color="auto"/>
              <w:right w:val="single" w:sz="6" w:space="0" w:color="auto"/>
            </w:tcBorders>
            <w:shd w:val="clear" w:color="auto" w:fill="C6D9F1"/>
            <w:vAlign w:val="center"/>
          </w:tcPr>
          <w:p w:rsidR="00CE7FF9" w:rsidRPr="00B150D4" w:rsidRDefault="00CE7FF9" w:rsidP="00CB660D">
            <w:pPr>
              <w:keepNext/>
              <w:keepLines/>
              <w:jc w:val="center"/>
              <w:rPr>
                <w:rFonts w:cs="Arial"/>
                <w:b/>
                <w:sz w:val="16"/>
                <w:szCs w:val="16"/>
                <w:lang w:bidi="pa-IN"/>
              </w:rPr>
            </w:pPr>
            <w:r w:rsidRPr="00B150D4">
              <w:rPr>
                <w:rFonts w:cs="Arial"/>
                <w:b/>
                <w:sz w:val="16"/>
                <w:szCs w:val="16"/>
                <w:lang w:bidi="pa-IN"/>
              </w:rPr>
              <w:t>SBR Msg code</w:t>
            </w:r>
          </w:p>
        </w:tc>
      </w:tr>
      <w:tr w:rsidR="00CE7FF9" w:rsidRPr="001472B7" w:rsidTr="00CE7FF9">
        <w:trPr>
          <w:cantSplit/>
          <w:trHeight w:val="900"/>
        </w:trPr>
        <w:tc>
          <w:tcPr>
            <w:tcW w:w="1497" w:type="dxa"/>
            <w:tcBorders>
              <w:top w:val="single" w:sz="4" w:space="0" w:color="auto"/>
              <w:left w:val="single" w:sz="4" w:space="0" w:color="auto"/>
              <w:bottom w:val="single" w:sz="4" w:space="0" w:color="auto"/>
              <w:right w:val="single" w:sz="4" w:space="0" w:color="auto"/>
            </w:tcBorders>
            <w:shd w:val="clear" w:color="auto" w:fill="auto"/>
            <w:noWrap/>
          </w:tcPr>
          <w:p w:rsidR="00CE7FF9" w:rsidRPr="00B150D4" w:rsidRDefault="00CE7FF9" w:rsidP="00CB660D">
            <w:pPr>
              <w:keepNext/>
              <w:keepLines/>
              <w:spacing w:before="120" w:after="120"/>
              <w:rPr>
                <w:rFonts w:cs="Arial"/>
                <w:sz w:val="16"/>
                <w:szCs w:val="16"/>
                <w:lang w:bidi="pa-IN"/>
              </w:rPr>
            </w:pPr>
            <w:r w:rsidRPr="00B150D4">
              <w:rPr>
                <w:rFonts w:cs="Arial"/>
                <w:sz w:val="16"/>
                <w:szCs w:val="16"/>
                <w:lang w:bidi="pa-IN"/>
              </w:rPr>
              <w:t>Context Identifier</w:t>
            </w:r>
          </w:p>
        </w:tc>
        <w:tc>
          <w:tcPr>
            <w:tcW w:w="1664" w:type="dxa"/>
            <w:tcBorders>
              <w:top w:val="single" w:sz="4" w:space="0" w:color="auto"/>
              <w:left w:val="nil"/>
              <w:bottom w:val="single" w:sz="4" w:space="0" w:color="auto"/>
              <w:right w:val="single" w:sz="4" w:space="0" w:color="auto"/>
            </w:tcBorders>
            <w:shd w:val="clear" w:color="auto" w:fill="auto"/>
            <w:noWrap/>
          </w:tcPr>
          <w:p w:rsidR="00CE7FF9" w:rsidRPr="00B150D4" w:rsidRDefault="00CE7FF9" w:rsidP="00CB660D">
            <w:pPr>
              <w:keepNext/>
              <w:keepLines/>
              <w:spacing w:before="120" w:after="120"/>
              <w:rPr>
                <w:rFonts w:cs="Arial"/>
                <w:sz w:val="16"/>
                <w:szCs w:val="16"/>
                <w:lang w:bidi="pa-IN"/>
              </w:rPr>
            </w:pPr>
            <w:r w:rsidRPr="00B150D4">
              <w:rPr>
                <w:rFonts w:cs="Arial"/>
                <w:sz w:val="16"/>
                <w:szCs w:val="16"/>
                <w:lang w:bidi="pa-IN"/>
              </w:rPr>
              <w:t>Mandatory</w:t>
            </w:r>
          </w:p>
        </w:tc>
        <w:tc>
          <w:tcPr>
            <w:tcW w:w="7624" w:type="dxa"/>
            <w:tcBorders>
              <w:top w:val="single" w:sz="4" w:space="0" w:color="auto"/>
              <w:left w:val="nil"/>
              <w:bottom w:val="single" w:sz="4" w:space="0" w:color="auto"/>
              <w:right w:val="single" w:sz="4" w:space="0" w:color="auto"/>
            </w:tcBorders>
            <w:shd w:val="clear" w:color="auto" w:fill="auto"/>
          </w:tcPr>
          <w:p w:rsidR="00CE7FF9" w:rsidRDefault="00CE7FF9" w:rsidP="00CB660D">
            <w:pPr>
              <w:keepNext/>
              <w:keepLines/>
              <w:spacing w:before="120" w:after="120"/>
              <w:rPr>
                <w:rFonts w:cs="Arial"/>
                <w:sz w:val="16"/>
                <w:szCs w:val="16"/>
                <w:lang w:bidi="pa-IN"/>
              </w:rPr>
            </w:pPr>
            <w:r w:rsidRPr="00B150D4">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CE7FF9" w:rsidRDefault="00CE7FF9" w:rsidP="00CB660D">
            <w:pPr>
              <w:keepNext/>
              <w:keepLines/>
              <w:rPr>
                <w:rFonts w:cs="Arial"/>
                <w:sz w:val="16"/>
                <w:szCs w:val="16"/>
                <w:lang w:bidi="pa-IN"/>
              </w:rPr>
            </w:pPr>
            <w:r>
              <w:rPr>
                <w:rFonts w:cs="Arial"/>
                <w:sz w:val="16"/>
                <w:szCs w:val="16"/>
                <w:lang w:bidi="pa-IN"/>
              </w:rPr>
              <w:t>1. IF context id = NULLORBLANK</w:t>
            </w:r>
          </w:p>
          <w:p w:rsidR="00CE7FF9" w:rsidRDefault="00CE7FF9" w:rsidP="00CB660D">
            <w:pPr>
              <w:keepNext/>
              <w:keepLines/>
              <w:rPr>
                <w:rFonts w:cs="Arial"/>
                <w:sz w:val="16"/>
                <w:szCs w:val="16"/>
                <w:lang w:bidi="pa-IN"/>
              </w:rPr>
            </w:pPr>
            <w:r>
              <w:rPr>
                <w:rFonts w:cs="Arial"/>
                <w:sz w:val="16"/>
                <w:szCs w:val="16"/>
                <w:lang w:bidi="pa-IN"/>
              </w:rPr>
              <w:t>RETURN VALIDATION MESSAGE</w:t>
            </w:r>
          </w:p>
          <w:p w:rsidR="00CE7FF9" w:rsidRPr="00B150D4" w:rsidRDefault="00CE7FF9" w:rsidP="00CB660D">
            <w:pPr>
              <w:keepNext/>
              <w:keepLines/>
              <w:rPr>
                <w:rFonts w:cs="Arial"/>
                <w:sz w:val="16"/>
                <w:szCs w:val="16"/>
                <w:lang w:bidi="pa-IN"/>
              </w:rPr>
            </w:pPr>
            <w:r>
              <w:rPr>
                <w:rFonts w:cs="Arial"/>
                <w:sz w:val="16"/>
                <w:szCs w:val="16"/>
                <w:lang w:bidi="pa-IN"/>
              </w:rPr>
              <w:t>ENDIF</w:t>
            </w:r>
          </w:p>
        </w:tc>
        <w:tc>
          <w:tcPr>
            <w:tcW w:w="1863" w:type="dxa"/>
            <w:tcBorders>
              <w:top w:val="single" w:sz="4" w:space="0" w:color="auto"/>
              <w:left w:val="nil"/>
              <w:bottom w:val="single" w:sz="4" w:space="0" w:color="auto"/>
              <w:right w:val="single" w:sz="4" w:space="0" w:color="auto"/>
            </w:tcBorders>
            <w:shd w:val="clear" w:color="auto" w:fill="auto"/>
          </w:tcPr>
          <w:p w:rsidR="00CE7FF9" w:rsidRPr="006451AA" w:rsidRDefault="00CE7FF9" w:rsidP="00CB660D">
            <w:pPr>
              <w:keepNext/>
              <w:keepLines/>
              <w:spacing w:after="120"/>
              <w:rPr>
                <w:rFonts w:cs="Arial"/>
                <w:sz w:val="16"/>
                <w:szCs w:val="16"/>
                <w:highlight w:val="yellow"/>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VR.ATO.GEN.000240</w:t>
            </w:r>
          </w:p>
        </w:tc>
        <w:tc>
          <w:tcPr>
            <w:tcW w:w="2370" w:type="dxa"/>
            <w:tcBorders>
              <w:top w:val="single" w:sz="4" w:space="0" w:color="auto"/>
              <w:left w:val="nil"/>
              <w:bottom w:val="single" w:sz="4" w:space="0" w:color="auto"/>
              <w:right w:val="single" w:sz="4" w:space="0" w:color="auto"/>
            </w:tcBorders>
            <w:shd w:val="clear" w:color="auto" w:fill="auto"/>
          </w:tcPr>
          <w:p w:rsidR="00CE7FF9" w:rsidRPr="003D16B1" w:rsidRDefault="00CE7FF9" w:rsidP="00CB660D">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2</w:t>
            </w:r>
            <w:r w:rsidRPr="002738AA">
              <w:rPr>
                <w:rFonts w:cs="Arial"/>
                <w:color w:val="000000"/>
                <w:sz w:val="16"/>
                <w:szCs w:val="16"/>
              </w:rPr>
              <w:t>0000</w:t>
            </w:r>
            <w:r>
              <w:rPr>
                <w:rFonts w:cs="Arial"/>
                <w:color w:val="000000"/>
                <w:sz w:val="16"/>
                <w:szCs w:val="16"/>
              </w:rPr>
              <w:t>7</w:t>
            </w:r>
          </w:p>
        </w:tc>
      </w:tr>
      <w:tr w:rsidR="00CE7FF9" w:rsidRPr="001626FC" w:rsidTr="00CE7FF9">
        <w:trPr>
          <w:cantSplit/>
          <w:trHeight w:val="492"/>
        </w:trPr>
        <w:tc>
          <w:tcPr>
            <w:tcW w:w="1497" w:type="dxa"/>
            <w:tcBorders>
              <w:top w:val="single" w:sz="4" w:space="0" w:color="auto"/>
              <w:left w:val="single" w:sz="4" w:space="0" w:color="auto"/>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sidRPr="00B150D4">
              <w:rPr>
                <w:rFonts w:cs="Arial"/>
                <w:sz w:val="16"/>
                <w:szCs w:val="16"/>
                <w:lang w:bidi="pa-IN"/>
              </w:rPr>
              <w:t>Entity Identifier</w:t>
            </w:r>
          </w:p>
        </w:tc>
        <w:tc>
          <w:tcPr>
            <w:tcW w:w="1664" w:type="dxa"/>
            <w:tcBorders>
              <w:top w:val="single" w:sz="4" w:space="0" w:color="auto"/>
              <w:left w:val="nil"/>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sidRPr="00B150D4">
              <w:rPr>
                <w:rFonts w:cs="Arial"/>
                <w:sz w:val="16"/>
                <w:szCs w:val="16"/>
                <w:lang w:bidi="pa-IN"/>
              </w:rPr>
              <w:t>Mandatory</w:t>
            </w:r>
          </w:p>
        </w:tc>
        <w:tc>
          <w:tcPr>
            <w:tcW w:w="7624" w:type="dxa"/>
            <w:tcBorders>
              <w:top w:val="single" w:sz="4" w:space="0" w:color="auto"/>
              <w:left w:val="nil"/>
              <w:bottom w:val="single" w:sz="4" w:space="0" w:color="auto"/>
              <w:right w:val="single" w:sz="4" w:space="0" w:color="auto"/>
            </w:tcBorders>
            <w:shd w:val="clear" w:color="auto" w:fill="auto"/>
          </w:tcPr>
          <w:p w:rsidR="00CE7FF9" w:rsidRPr="009424BE" w:rsidRDefault="00CE7FF9" w:rsidP="00CB660D">
            <w:pPr>
              <w:spacing w:before="120" w:after="120"/>
              <w:rPr>
                <w:rFonts w:cs="Arial"/>
                <w:sz w:val="16"/>
                <w:szCs w:val="16"/>
                <w:lang w:bidi="pa-IN"/>
              </w:rPr>
            </w:pPr>
            <w:r w:rsidRPr="009424BE">
              <w:rPr>
                <w:rFonts w:cs="Arial"/>
                <w:sz w:val="16"/>
                <w:szCs w:val="16"/>
                <w:lang w:bidi="pa-IN"/>
              </w:rPr>
              <w:t>This field must be set to the TFN of the reporting party business document instance relates to.</w:t>
            </w:r>
            <w:r>
              <w:rPr>
                <w:rFonts w:cs="Arial"/>
                <w:sz w:val="16"/>
                <w:szCs w:val="16"/>
                <w:lang w:bidi="pa-IN"/>
              </w:rPr>
              <w:t xml:space="preserve"> </w:t>
            </w:r>
          </w:p>
          <w:p w:rsidR="00CE7FF9" w:rsidRDefault="00CE7FF9" w:rsidP="00CB660D">
            <w:pPr>
              <w:rPr>
                <w:rFonts w:cs="Arial"/>
                <w:sz w:val="16"/>
                <w:szCs w:val="16"/>
                <w:lang w:bidi="pa-IN"/>
              </w:rPr>
            </w:pPr>
            <w:r>
              <w:rPr>
                <w:rFonts w:cs="Arial"/>
                <w:sz w:val="16"/>
                <w:szCs w:val="16"/>
                <w:lang w:bidi="pa-IN"/>
              </w:rPr>
              <w:t>1. IF enitity.identifier = NULLORBLANK</w:t>
            </w:r>
          </w:p>
          <w:p w:rsidR="00CE7FF9" w:rsidRDefault="00CE7FF9" w:rsidP="00CB660D">
            <w:pPr>
              <w:rPr>
                <w:rFonts w:cs="Arial"/>
                <w:sz w:val="16"/>
                <w:szCs w:val="16"/>
                <w:lang w:bidi="pa-IN"/>
              </w:rPr>
            </w:pPr>
            <w:r>
              <w:rPr>
                <w:rFonts w:cs="Arial"/>
                <w:sz w:val="16"/>
                <w:szCs w:val="16"/>
                <w:lang w:bidi="pa-IN"/>
              </w:rPr>
              <w:t>RETURN VALIDATION MESSAGE</w:t>
            </w:r>
          </w:p>
          <w:p w:rsidR="00CE7FF9" w:rsidRDefault="00CE7FF9" w:rsidP="00CB660D">
            <w:pPr>
              <w:rPr>
                <w:rFonts w:cs="Arial"/>
                <w:sz w:val="16"/>
                <w:szCs w:val="16"/>
                <w:lang w:bidi="pa-IN"/>
              </w:rPr>
            </w:pPr>
            <w:r>
              <w:rPr>
                <w:rFonts w:cs="Arial"/>
                <w:sz w:val="16"/>
                <w:szCs w:val="16"/>
                <w:lang w:bidi="pa-IN"/>
              </w:rPr>
              <w:t>ENDIF</w:t>
            </w:r>
          </w:p>
          <w:p w:rsidR="00CE7FF9" w:rsidRDefault="00CE7FF9" w:rsidP="00CB660D">
            <w:pPr>
              <w:rPr>
                <w:rFonts w:cs="Arial"/>
                <w:sz w:val="16"/>
                <w:szCs w:val="16"/>
                <w:lang w:bidi="pa-IN"/>
              </w:rPr>
            </w:pPr>
          </w:p>
          <w:p w:rsidR="00CE7FF9" w:rsidRPr="00B915A8" w:rsidRDefault="00CE7FF9" w:rsidP="00CB660D">
            <w:pPr>
              <w:rPr>
                <w:rFonts w:cs="Arial"/>
                <w:sz w:val="16"/>
                <w:szCs w:val="16"/>
                <w:lang w:bidi="pa-IN"/>
              </w:rPr>
            </w:pPr>
            <w:r w:rsidRPr="00B915A8">
              <w:rPr>
                <w:rFonts w:cs="Arial"/>
                <w:sz w:val="16"/>
                <w:szCs w:val="16"/>
                <w:lang w:bidi="pa-IN"/>
              </w:rPr>
              <w:t>2. IF (RprtPyType.xx.xx:ReportPartyTypeDimension = "RprtPyType.02.03:ReportingParty") AND (entity.identifier.TFN &lt;&gt; RP:entity.identifier.TFN)</w:t>
            </w:r>
          </w:p>
          <w:p w:rsidR="00CE7FF9" w:rsidRPr="00B915A8" w:rsidRDefault="00CE7FF9" w:rsidP="00CB660D">
            <w:pPr>
              <w:rPr>
                <w:rFonts w:cs="Arial"/>
                <w:sz w:val="16"/>
                <w:szCs w:val="16"/>
                <w:lang w:bidi="pa-IN"/>
              </w:rPr>
            </w:pPr>
            <w:r w:rsidRPr="00B915A8">
              <w:rPr>
                <w:rFonts w:cs="Arial"/>
                <w:sz w:val="16"/>
                <w:szCs w:val="16"/>
                <w:lang w:bidi="pa-IN"/>
              </w:rPr>
              <w:t xml:space="preserve">          RETURN VALIDATION MESSAGE</w:t>
            </w:r>
          </w:p>
          <w:p w:rsidR="00CE7FF9" w:rsidRDefault="00CE7FF9" w:rsidP="00CB660D">
            <w:pPr>
              <w:rPr>
                <w:rFonts w:cs="Arial"/>
                <w:sz w:val="16"/>
                <w:szCs w:val="16"/>
                <w:lang w:bidi="pa-IN"/>
              </w:rPr>
            </w:pPr>
            <w:r w:rsidRPr="00B915A8">
              <w:rPr>
                <w:rFonts w:cs="Arial"/>
                <w:sz w:val="16"/>
                <w:szCs w:val="16"/>
                <w:lang w:bidi="pa-IN"/>
              </w:rPr>
              <w:t>ENDIF</w:t>
            </w:r>
          </w:p>
          <w:p w:rsidR="00CE7FF9" w:rsidRPr="009424BE" w:rsidRDefault="00CE7FF9" w:rsidP="00CB660D">
            <w:pPr>
              <w:rPr>
                <w:rFonts w:cs="Arial"/>
                <w:sz w:val="16"/>
                <w:szCs w:val="16"/>
                <w:lang w:bidi="pa-IN"/>
              </w:rPr>
            </w:pPr>
          </w:p>
        </w:tc>
        <w:tc>
          <w:tcPr>
            <w:tcW w:w="1863" w:type="dxa"/>
            <w:tcBorders>
              <w:top w:val="single" w:sz="4" w:space="0" w:color="auto"/>
              <w:left w:val="nil"/>
              <w:bottom w:val="single" w:sz="4" w:space="0" w:color="auto"/>
              <w:right w:val="single" w:sz="4" w:space="0" w:color="auto"/>
            </w:tcBorders>
            <w:shd w:val="clear" w:color="auto" w:fill="auto"/>
          </w:tcPr>
          <w:p w:rsidR="00CE7FF9" w:rsidRPr="00577D3A" w:rsidRDefault="00CE7FF9" w:rsidP="00CB660D">
            <w:pPr>
              <w:spacing w:before="120" w:after="120"/>
              <w:rPr>
                <w:rFonts w:cs="Arial"/>
                <w:color w:val="000000"/>
                <w:sz w:val="16"/>
                <w:szCs w:val="16"/>
                <w:lang w:val="sv-SE"/>
              </w:rPr>
            </w:pPr>
            <w:r w:rsidRPr="00577D3A">
              <w:rPr>
                <w:rFonts w:cs="Arial"/>
                <w:sz w:val="16"/>
                <w:szCs w:val="16"/>
                <w:lang w:val="sv-SE" w:bidi="pa-IN"/>
              </w:rPr>
              <w:t xml:space="preserve">1. </w:t>
            </w:r>
            <w:r w:rsidRPr="00577D3A">
              <w:rPr>
                <w:rFonts w:cs="Arial"/>
                <w:color w:val="000000"/>
                <w:sz w:val="16"/>
                <w:szCs w:val="16"/>
                <w:lang w:val="sv-SE"/>
              </w:rPr>
              <w:t>Schematron ID = VR.ATO.GEN.001020</w:t>
            </w:r>
          </w:p>
          <w:p w:rsidR="00CE7FF9" w:rsidRPr="001626FC" w:rsidRDefault="00CE7FF9" w:rsidP="00CB660D">
            <w:pPr>
              <w:spacing w:before="120" w:after="120"/>
              <w:rPr>
                <w:rFonts w:cs="Arial"/>
                <w:b/>
                <w:color w:val="FF0000"/>
                <w:sz w:val="16"/>
                <w:szCs w:val="16"/>
                <w:highlight w:val="yellow"/>
                <w:lang w:bidi="pa-IN"/>
              </w:rPr>
            </w:pPr>
            <w:r w:rsidRPr="00B915A8">
              <w:rPr>
                <w:rFonts w:cs="Arial"/>
                <w:color w:val="000000"/>
                <w:sz w:val="16"/>
                <w:szCs w:val="16"/>
                <w:lang w:val="sv-SE"/>
              </w:rPr>
              <w:t>2. Schematron ID = VR.ATO.CGLS.40413</w:t>
            </w:r>
            <w:r>
              <w:rPr>
                <w:rFonts w:cs="Arial"/>
                <w:color w:val="000000"/>
                <w:sz w:val="16"/>
                <w:szCs w:val="16"/>
                <w:lang w:val="sv-SE"/>
              </w:rPr>
              <w:t>4</w:t>
            </w:r>
          </w:p>
        </w:tc>
        <w:tc>
          <w:tcPr>
            <w:tcW w:w="2370" w:type="dxa"/>
            <w:tcBorders>
              <w:top w:val="single" w:sz="4" w:space="0" w:color="auto"/>
              <w:left w:val="nil"/>
              <w:bottom w:val="single" w:sz="4" w:space="0" w:color="auto"/>
              <w:right w:val="single" w:sz="4" w:space="0" w:color="auto"/>
            </w:tcBorders>
            <w:shd w:val="clear" w:color="auto" w:fill="auto"/>
          </w:tcPr>
          <w:p w:rsidR="00CE7FF9" w:rsidRPr="001626FC" w:rsidRDefault="00CE7FF9" w:rsidP="00CB660D">
            <w:pPr>
              <w:spacing w:before="120" w:after="120"/>
              <w:rPr>
                <w:rFonts w:cs="Arial"/>
                <w:b/>
                <w:color w:val="FF0000"/>
                <w:sz w:val="16"/>
                <w:szCs w:val="16"/>
                <w:highlight w:val="yellow"/>
                <w:lang w:bidi="pa-IN"/>
              </w:rPr>
            </w:pPr>
            <w:r w:rsidRPr="001626FC">
              <w:rPr>
                <w:rFonts w:cs="Arial"/>
                <w:sz w:val="16"/>
                <w:szCs w:val="16"/>
                <w:lang w:eastAsia="en-US"/>
              </w:rPr>
              <w:t>1</w:t>
            </w:r>
            <w:r w:rsidRPr="001626FC">
              <w:rPr>
                <w:rFonts w:cs="Arial"/>
                <w:color w:val="000000"/>
                <w:sz w:val="16"/>
                <w:szCs w:val="16"/>
              </w:rPr>
              <w:t>. CMN.ATO.GEN.001020</w:t>
            </w:r>
            <w:r w:rsidRPr="001626FC">
              <w:rPr>
                <w:rFonts w:cs="Arial"/>
                <w:color w:val="000000"/>
                <w:sz w:val="16"/>
                <w:szCs w:val="16"/>
              </w:rPr>
              <w:br/>
            </w:r>
            <w:r>
              <w:rPr>
                <w:rFonts w:cs="Arial"/>
                <w:color w:val="000000"/>
                <w:sz w:val="16"/>
                <w:szCs w:val="16"/>
              </w:rPr>
              <w:t xml:space="preserve">2. </w:t>
            </w:r>
            <w:r w:rsidRPr="00AC0C3A">
              <w:rPr>
                <w:rFonts w:cs="Arial"/>
                <w:color w:val="000000"/>
                <w:sz w:val="16"/>
                <w:szCs w:val="16"/>
              </w:rPr>
              <w:t>CMN.ATO.GEN.001023</w:t>
            </w:r>
          </w:p>
        </w:tc>
      </w:tr>
      <w:tr w:rsidR="00CE7FF9" w:rsidRPr="001472B7" w:rsidTr="00CE7FF9">
        <w:trPr>
          <w:cantSplit/>
          <w:trHeight w:val="528"/>
        </w:trPr>
        <w:tc>
          <w:tcPr>
            <w:tcW w:w="1497" w:type="dxa"/>
            <w:tcBorders>
              <w:top w:val="single" w:sz="4" w:space="0" w:color="auto"/>
              <w:left w:val="single" w:sz="4" w:space="0" w:color="auto"/>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sidRPr="00B150D4">
              <w:rPr>
                <w:rFonts w:cs="Arial"/>
                <w:sz w:val="16"/>
                <w:szCs w:val="16"/>
                <w:lang w:bidi="pa-IN"/>
              </w:rPr>
              <w:t>Entity Identifier Scheme</w:t>
            </w:r>
          </w:p>
        </w:tc>
        <w:tc>
          <w:tcPr>
            <w:tcW w:w="1664" w:type="dxa"/>
            <w:tcBorders>
              <w:top w:val="single" w:sz="4" w:space="0" w:color="auto"/>
              <w:left w:val="single" w:sz="4" w:space="0" w:color="auto"/>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sidRPr="00B150D4">
              <w:rPr>
                <w:rFonts w:cs="Arial"/>
                <w:sz w:val="16"/>
                <w:szCs w:val="16"/>
                <w:lang w:bidi="pa-IN"/>
              </w:rPr>
              <w:t>Mandatory</w:t>
            </w:r>
          </w:p>
        </w:tc>
        <w:tc>
          <w:tcPr>
            <w:tcW w:w="7624" w:type="dxa"/>
            <w:tcBorders>
              <w:top w:val="single" w:sz="4" w:space="0" w:color="auto"/>
              <w:left w:val="single" w:sz="4" w:space="0" w:color="auto"/>
              <w:bottom w:val="single" w:sz="4" w:space="0" w:color="auto"/>
              <w:right w:val="single" w:sz="4" w:space="0" w:color="auto"/>
            </w:tcBorders>
            <w:shd w:val="clear" w:color="auto" w:fill="auto"/>
          </w:tcPr>
          <w:p w:rsidR="00CE7FF9" w:rsidRDefault="00CE7FF9" w:rsidP="00CB660D">
            <w:pPr>
              <w:spacing w:before="120" w:after="120"/>
              <w:rPr>
                <w:rFonts w:cs="Arial"/>
                <w:b/>
                <w:noProof/>
                <w:sz w:val="16"/>
                <w:szCs w:val="16"/>
                <w:lang w:bidi="pa-IN"/>
              </w:rPr>
            </w:pPr>
            <w:r w:rsidRPr="00B150D4">
              <w:rPr>
                <w:rFonts w:cs="Arial"/>
                <w:sz w:val="16"/>
                <w:szCs w:val="16"/>
                <w:lang w:bidi="pa-IN"/>
              </w:rPr>
              <w:t xml:space="preserve">This field must be set to </w:t>
            </w:r>
            <w:r w:rsidRPr="00EF2120">
              <w:rPr>
                <w:rFonts w:cs="Arial"/>
                <w:b/>
                <w:noProof/>
                <w:sz w:val="16"/>
                <w:szCs w:val="16"/>
                <w:lang w:bidi="pa-IN"/>
              </w:rPr>
              <w:t>http://www.ato.gov.au/tfn</w:t>
            </w:r>
          </w:p>
          <w:p w:rsidR="00CE7FF9" w:rsidRDefault="00CE7FF9" w:rsidP="00CB660D">
            <w:pPr>
              <w:rPr>
                <w:rFonts w:cs="Arial"/>
                <w:noProof/>
                <w:sz w:val="16"/>
                <w:szCs w:val="16"/>
                <w:lang w:bidi="pa-IN"/>
              </w:rPr>
            </w:pPr>
            <w:r w:rsidRPr="00EF2120">
              <w:rPr>
                <w:rFonts w:cs="Arial"/>
                <w:noProof/>
                <w:sz w:val="16"/>
                <w:szCs w:val="16"/>
                <w:lang w:bidi="pa-IN"/>
              </w:rPr>
              <w:t xml:space="preserve">1. </w:t>
            </w:r>
            <w:r>
              <w:rPr>
                <w:rFonts w:cs="Arial"/>
                <w:noProof/>
                <w:sz w:val="16"/>
                <w:szCs w:val="16"/>
                <w:lang w:bidi="pa-IN"/>
              </w:rPr>
              <w:t xml:space="preserve">IF Identifier Scheme </w:t>
            </w:r>
            <w:r w:rsidRPr="00EF2120">
              <w:rPr>
                <w:rFonts w:cs="Arial"/>
                <w:noProof/>
                <w:sz w:val="16"/>
                <w:szCs w:val="16"/>
                <w:lang w:bidi="pa-IN"/>
              </w:rPr>
              <w:t xml:space="preserve">&lt;&gt; </w:t>
            </w:r>
            <w:r>
              <w:rPr>
                <w:rFonts w:cs="Arial"/>
                <w:noProof/>
                <w:sz w:val="16"/>
                <w:szCs w:val="16"/>
                <w:lang w:bidi="pa-IN"/>
              </w:rPr>
              <w:t>“</w:t>
            </w:r>
            <w:r w:rsidRPr="00EF2120">
              <w:rPr>
                <w:rFonts w:cs="Arial"/>
                <w:sz w:val="16"/>
                <w:szCs w:val="16"/>
                <w:lang w:bidi="pa-IN"/>
              </w:rPr>
              <w:t>http://</w:t>
            </w:r>
            <w:r w:rsidRPr="00EF2120">
              <w:rPr>
                <w:rFonts w:cs="Arial"/>
                <w:noProof/>
                <w:sz w:val="16"/>
                <w:szCs w:val="16"/>
                <w:lang w:bidi="pa-IN"/>
              </w:rPr>
              <w:t>www.ato.gov.au/tfn”</w:t>
            </w:r>
          </w:p>
          <w:p w:rsidR="00CE7FF9" w:rsidRDefault="00CE7FF9" w:rsidP="00CB660D">
            <w:pPr>
              <w:rPr>
                <w:rFonts w:cs="Arial"/>
                <w:noProof/>
                <w:sz w:val="16"/>
                <w:szCs w:val="16"/>
                <w:lang w:bidi="pa-IN"/>
              </w:rPr>
            </w:pPr>
            <w:r>
              <w:rPr>
                <w:rFonts w:cs="Arial"/>
                <w:noProof/>
                <w:sz w:val="16"/>
                <w:szCs w:val="16"/>
                <w:lang w:bidi="pa-IN"/>
              </w:rPr>
              <w:t>RETURN VALIDATION MESSAGE</w:t>
            </w:r>
          </w:p>
          <w:p w:rsidR="00CE7FF9" w:rsidRPr="00EF2120" w:rsidRDefault="00CE7FF9" w:rsidP="00CB660D">
            <w:pPr>
              <w:rPr>
                <w:rFonts w:cs="Arial"/>
                <w:noProof/>
                <w:sz w:val="16"/>
                <w:szCs w:val="16"/>
                <w:lang w:bidi="pa-IN"/>
              </w:rPr>
            </w:pPr>
            <w:r>
              <w:rPr>
                <w:rFonts w:cs="Arial"/>
                <w:noProof/>
                <w:sz w:val="16"/>
                <w:szCs w:val="16"/>
                <w:lang w:bidi="pa-IN"/>
              </w:rPr>
              <w:t>ENDIF</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E7FF9" w:rsidRPr="006451AA" w:rsidRDefault="00CE7FF9" w:rsidP="00CB660D">
            <w:pPr>
              <w:spacing w:after="120"/>
              <w:rPr>
                <w:rFonts w:cs="Arial"/>
                <w:sz w:val="16"/>
                <w:szCs w:val="16"/>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w:t>
            </w:r>
            <w:r>
              <w:rPr>
                <w:rFonts w:cs="Arial"/>
                <w:color w:val="000000"/>
                <w:sz w:val="16"/>
                <w:szCs w:val="16"/>
                <w:lang w:val="sv-SE"/>
              </w:rPr>
              <w:t>1021</w:t>
            </w:r>
          </w:p>
        </w:tc>
        <w:tc>
          <w:tcPr>
            <w:tcW w:w="2370" w:type="dxa"/>
            <w:tcBorders>
              <w:top w:val="single" w:sz="4" w:space="0" w:color="auto"/>
              <w:left w:val="single" w:sz="4" w:space="0" w:color="auto"/>
              <w:bottom w:val="single" w:sz="4" w:space="0" w:color="auto"/>
              <w:right w:val="single" w:sz="4" w:space="0" w:color="auto"/>
            </w:tcBorders>
            <w:shd w:val="clear" w:color="auto" w:fill="auto"/>
          </w:tcPr>
          <w:p w:rsidR="00CE7FF9" w:rsidRPr="003D16B1" w:rsidRDefault="00CE7FF9" w:rsidP="00CB660D">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001021</w:t>
            </w:r>
          </w:p>
        </w:tc>
      </w:tr>
      <w:tr w:rsidR="00CE7FF9" w:rsidRPr="001472B7" w:rsidTr="00CE7FF9">
        <w:trPr>
          <w:cantSplit/>
        </w:trPr>
        <w:tc>
          <w:tcPr>
            <w:tcW w:w="1497" w:type="dxa"/>
            <w:tcBorders>
              <w:top w:val="single" w:sz="4" w:space="0" w:color="auto"/>
              <w:left w:val="single" w:sz="4" w:space="0" w:color="auto"/>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sidRPr="00B150D4">
              <w:rPr>
                <w:rFonts w:cs="Arial"/>
                <w:sz w:val="16"/>
                <w:szCs w:val="16"/>
                <w:lang w:bidi="pa-IN"/>
              </w:rPr>
              <w:t xml:space="preserve">Entity Segment </w:t>
            </w:r>
          </w:p>
          <w:p w:rsidR="00CE7FF9" w:rsidRPr="00B150D4" w:rsidRDefault="00CE7FF9" w:rsidP="00CB660D">
            <w:pPr>
              <w:spacing w:before="120" w:after="120"/>
              <w:rPr>
                <w:rFonts w:cs="Arial"/>
                <w:sz w:val="16"/>
                <w:szCs w:val="16"/>
                <w:lang w:bidi="pa-IN"/>
              </w:rPr>
            </w:pPr>
          </w:p>
        </w:tc>
        <w:tc>
          <w:tcPr>
            <w:tcW w:w="1664" w:type="dxa"/>
            <w:tcBorders>
              <w:top w:val="single" w:sz="4" w:space="0" w:color="auto"/>
              <w:left w:val="nil"/>
              <w:bottom w:val="single" w:sz="4" w:space="0" w:color="auto"/>
              <w:right w:val="single" w:sz="4" w:space="0" w:color="auto"/>
            </w:tcBorders>
            <w:shd w:val="clear" w:color="auto" w:fill="auto"/>
            <w:noWrap/>
          </w:tcPr>
          <w:p w:rsidR="00CE7FF9" w:rsidRPr="007B3B76" w:rsidRDefault="00CE7FF9" w:rsidP="00CB660D">
            <w:pPr>
              <w:spacing w:before="120" w:after="120"/>
              <w:rPr>
                <w:rFonts w:cs="Arial"/>
                <w:color w:val="FF0000"/>
                <w:sz w:val="16"/>
                <w:szCs w:val="16"/>
                <w:lang w:bidi="pa-IN"/>
              </w:rPr>
            </w:pPr>
            <w:r w:rsidRPr="00B150D4">
              <w:rPr>
                <w:rFonts w:cs="Arial"/>
                <w:sz w:val="16"/>
                <w:szCs w:val="16"/>
                <w:lang w:bidi="pa-IN"/>
              </w:rPr>
              <w:t xml:space="preserve">Mandatory </w:t>
            </w:r>
          </w:p>
        </w:tc>
        <w:tc>
          <w:tcPr>
            <w:tcW w:w="7624" w:type="dxa"/>
            <w:tcBorders>
              <w:top w:val="single" w:sz="4" w:space="0" w:color="auto"/>
              <w:left w:val="nil"/>
              <w:bottom w:val="single" w:sz="4" w:space="0" w:color="auto"/>
              <w:right w:val="single" w:sz="4" w:space="0" w:color="auto"/>
            </w:tcBorders>
            <w:shd w:val="clear" w:color="auto" w:fill="auto"/>
          </w:tcPr>
          <w:p w:rsidR="00CE7FF9" w:rsidRDefault="00CE7FF9" w:rsidP="00CB660D">
            <w:pPr>
              <w:autoSpaceDE w:val="0"/>
              <w:autoSpaceDN w:val="0"/>
              <w:adjustRightInd w:val="0"/>
              <w:spacing w:before="120" w:after="120"/>
              <w:ind w:left="-32"/>
              <w:rPr>
                <w:rFonts w:cs="Arial"/>
                <w:sz w:val="16"/>
                <w:szCs w:val="16"/>
                <w:lang w:val="en-US" w:eastAsia="en-US"/>
              </w:rPr>
            </w:pPr>
            <w:r w:rsidRPr="00B150D4">
              <w:rPr>
                <w:rFonts w:cs="Arial"/>
                <w:sz w:val="16"/>
                <w:szCs w:val="16"/>
                <w:lang w:val="en-US" w:eastAsia="en-US"/>
              </w:rPr>
              <w:t>Explicit member dimension ReportP</w:t>
            </w:r>
            <w:r>
              <w:rPr>
                <w:rFonts w:cs="Arial"/>
                <w:sz w:val="16"/>
                <w:szCs w:val="16"/>
                <w:lang w:val="en-US" w:eastAsia="en-US"/>
              </w:rPr>
              <w:t>artyTypeDimension set to ReportingParty</w:t>
            </w:r>
          </w:p>
          <w:p w:rsidR="00CE7FF9" w:rsidRPr="00970312" w:rsidRDefault="00CE7FF9" w:rsidP="00CB660D">
            <w:pPr>
              <w:autoSpaceDE w:val="0"/>
              <w:autoSpaceDN w:val="0"/>
              <w:adjustRightInd w:val="0"/>
              <w:rPr>
                <w:rFonts w:cs="Arial"/>
                <w:sz w:val="16"/>
                <w:szCs w:val="16"/>
                <w:lang w:val="en-US" w:bidi="pa-IN"/>
              </w:rPr>
            </w:pPr>
          </w:p>
        </w:tc>
        <w:tc>
          <w:tcPr>
            <w:tcW w:w="1863" w:type="dxa"/>
            <w:tcBorders>
              <w:top w:val="single" w:sz="4" w:space="0" w:color="auto"/>
              <w:left w:val="nil"/>
              <w:bottom w:val="single" w:sz="4" w:space="0" w:color="auto"/>
              <w:right w:val="single" w:sz="4" w:space="0" w:color="auto"/>
            </w:tcBorders>
            <w:shd w:val="clear" w:color="auto" w:fill="auto"/>
          </w:tcPr>
          <w:p w:rsidR="00CE7FF9" w:rsidRPr="006451AA" w:rsidRDefault="00CE7FF9" w:rsidP="00CB660D">
            <w:pPr>
              <w:autoSpaceDE w:val="0"/>
              <w:autoSpaceDN w:val="0"/>
              <w:adjustRightInd w:val="0"/>
              <w:rPr>
                <w:rFonts w:cs="Arial"/>
                <w:sz w:val="16"/>
                <w:szCs w:val="16"/>
                <w:lang w:val="sv-SE" w:eastAsia="en-US"/>
              </w:rPr>
            </w:pPr>
            <w:r>
              <w:rPr>
                <w:rFonts w:cs="Arial"/>
                <w:sz w:val="16"/>
                <w:szCs w:val="16"/>
                <w:lang w:val="sv-SE" w:eastAsia="en-US"/>
              </w:rPr>
              <w:t>N/A</w:t>
            </w:r>
          </w:p>
        </w:tc>
        <w:tc>
          <w:tcPr>
            <w:tcW w:w="2370" w:type="dxa"/>
            <w:tcBorders>
              <w:top w:val="single" w:sz="4" w:space="0" w:color="auto"/>
              <w:left w:val="nil"/>
              <w:bottom w:val="single" w:sz="4" w:space="0" w:color="auto"/>
              <w:right w:val="single" w:sz="4" w:space="0" w:color="auto"/>
            </w:tcBorders>
            <w:shd w:val="clear" w:color="auto" w:fill="auto"/>
          </w:tcPr>
          <w:p w:rsidR="00CE7FF9" w:rsidRDefault="00CE7FF9" w:rsidP="00CB660D">
            <w:pPr>
              <w:keepNext/>
              <w:keepLines/>
              <w:spacing w:after="120"/>
              <w:rPr>
                <w:rFonts w:cs="Arial"/>
                <w:color w:val="000000"/>
                <w:sz w:val="16"/>
                <w:szCs w:val="16"/>
              </w:rPr>
            </w:pPr>
            <w:r>
              <w:rPr>
                <w:rFonts w:cs="Arial"/>
                <w:sz w:val="16"/>
                <w:szCs w:val="16"/>
                <w:lang w:val="en-US" w:eastAsia="en-US"/>
              </w:rPr>
              <w:t>N/A</w:t>
            </w:r>
          </w:p>
          <w:p w:rsidR="00CE7FF9" w:rsidRPr="003D16B1" w:rsidRDefault="00CE7FF9" w:rsidP="00CB660D">
            <w:pPr>
              <w:keepNext/>
              <w:keepLines/>
              <w:spacing w:after="120"/>
              <w:rPr>
                <w:rFonts w:cs="Arial"/>
                <w:sz w:val="16"/>
                <w:szCs w:val="16"/>
                <w:highlight w:val="yellow"/>
                <w:lang w:bidi="pa-IN"/>
              </w:rPr>
            </w:pPr>
          </w:p>
        </w:tc>
      </w:tr>
      <w:tr w:rsidR="00CE7FF9" w:rsidRPr="001472B7" w:rsidTr="00CE7FF9">
        <w:trPr>
          <w:cantSplit/>
        </w:trPr>
        <w:tc>
          <w:tcPr>
            <w:tcW w:w="1497" w:type="dxa"/>
            <w:tcBorders>
              <w:top w:val="single" w:sz="4" w:space="0" w:color="auto"/>
              <w:left w:val="single" w:sz="4" w:space="0" w:color="auto"/>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p>
        </w:tc>
        <w:tc>
          <w:tcPr>
            <w:tcW w:w="1664" w:type="dxa"/>
            <w:tcBorders>
              <w:top w:val="single" w:sz="4" w:space="0" w:color="auto"/>
              <w:left w:val="nil"/>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Pr>
                <w:rFonts w:cs="Arial"/>
                <w:sz w:val="16"/>
                <w:szCs w:val="16"/>
                <w:lang w:bidi="pa-IN"/>
              </w:rPr>
              <w:t>Mandatory</w:t>
            </w:r>
          </w:p>
        </w:tc>
        <w:tc>
          <w:tcPr>
            <w:tcW w:w="7624" w:type="dxa"/>
            <w:tcBorders>
              <w:top w:val="single" w:sz="4" w:space="0" w:color="auto"/>
              <w:left w:val="nil"/>
              <w:bottom w:val="single" w:sz="4" w:space="0" w:color="auto"/>
              <w:right w:val="single" w:sz="4" w:space="0" w:color="auto"/>
            </w:tcBorders>
            <w:shd w:val="clear" w:color="auto" w:fill="auto"/>
          </w:tcPr>
          <w:p w:rsidR="00CE7FF9" w:rsidRDefault="00CE7FF9" w:rsidP="00CB660D">
            <w:pPr>
              <w:autoSpaceDE w:val="0"/>
              <w:autoSpaceDN w:val="0"/>
              <w:adjustRightInd w:val="0"/>
              <w:rPr>
                <w:rFonts w:cs="Arial"/>
                <w:sz w:val="16"/>
                <w:szCs w:val="16"/>
                <w:lang w:bidi="pa-IN"/>
              </w:rPr>
            </w:pPr>
          </w:p>
          <w:p w:rsidR="00CE7FF9" w:rsidRPr="00860DCF" w:rsidRDefault="00CE7FF9" w:rsidP="00CB660D">
            <w:pPr>
              <w:autoSpaceDE w:val="0"/>
              <w:autoSpaceDN w:val="0"/>
              <w:adjustRightInd w:val="0"/>
              <w:rPr>
                <w:rFonts w:cs="Arial"/>
                <w:sz w:val="16"/>
                <w:szCs w:val="16"/>
                <w:lang w:bidi="pa-IN"/>
              </w:rPr>
            </w:pPr>
            <w:r w:rsidRPr="00860DCF">
              <w:rPr>
                <w:rFonts w:cs="Arial"/>
                <w:sz w:val="16"/>
                <w:szCs w:val="16"/>
                <w:lang w:bidi="pa-IN"/>
              </w:rPr>
              <w:t>Explicit member dimension LossGenerationSource</w:t>
            </w:r>
            <w:r>
              <w:rPr>
                <w:rFonts w:cs="Arial"/>
                <w:sz w:val="16"/>
                <w:szCs w:val="16"/>
                <w:lang w:bidi="pa-IN"/>
              </w:rPr>
              <w:t>Dimension</w:t>
            </w:r>
            <w:r w:rsidRPr="00860DCF">
              <w:rPr>
                <w:rFonts w:cs="Arial"/>
                <w:sz w:val="16"/>
                <w:szCs w:val="16"/>
                <w:lang w:bidi="pa-IN"/>
              </w:rPr>
              <w:t xml:space="preserve"> set to ”Group”, “Transferred” or ”Total”</w:t>
            </w:r>
          </w:p>
          <w:p w:rsidR="00CE7FF9" w:rsidRPr="00860DCF" w:rsidRDefault="00CE7FF9" w:rsidP="00CB660D">
            <w:pPr>
              <w:autoSpaceDE w:val="0"/>
              <w:autoSpaceDN w:val="0"/>
              <w:adjustRightInd w:val="0"/>
              <w:rPr>
                <w:rFonts w:cs="Arial"/>
                <w:sz w:val="16"/>
                <w:szCs w:val="16"/>
                <w:lang w:bidi="pa-IN"/>
              </w:rPr>
            </w:pPr>
          </w:p>
          <w:p w:rsidR="00CE7FF9" w:rsidRPr="00860DCF" w:rsidRDefault="00CE7FF9" w:rsidP="00CB660D">
            <w:pPr>
              <w:autoSpaceDE w:val="0"/>
              <w:autoSpaceDN w:val="0"/>
              <w:adjustRightInd w:val="0"/>
              <w:rPr>
                <w:rFonts w:cs="Arial"/>
                <w:sz w:val="16"/>
                <w:szCs w:val="16"/>
                <w:lang w:bidi="pa-IN"/>
              </w:rPr>
            </w:pPr>
            <w:r w:rsidRPr="00860DCF">
              <w:rPr>
                <w:rFonts w:cs="Arial"/>
                <w:sz w:val="16"/>
                <w:szCs w:val="16"/>
                <w:lang w:bidi="pa-IN"/>
              </w:rPr>
              <w:t>1. IF LossGenSource.xx.xx:LossGenerationSourceDimension &lt;&gt; NULLORBLANK AND</w:t>
            </w:r>
          </w:p>
          <w:p w:rsidR="00CE7FF9" w:rsidRPr="00860DCF" w:rsidRDefault="00CE7FF9" w:rsidP="00CB660D">
            <w:pPr>
              <w:autoSpaceDE w:val="0"/>
              <w:autoSpaceDN w:val="0"/>
              <w:adjustRightInd w:val="0"/>
              <w:rPr>
                <w:rFonts w:cs="Arial"/>
                <w:sz w:val="16"/>
                <w:szCs w:val="16"/>
                <w:lang w:bidi="pa-IN"/>
              </w:rPr>
            </w:pPr>
            <w:r w:rsidRPr="00860DCF">
              <w:rPr>
                <w:rFonts w:cs="Arial"/>
                <w:sz w:val="16"/>
                <w:szCs w:val="16"/>
                <w:lang w:bidi="pa-IN"/>
              </w:rPr>
              <w:t>LossGenSource.xx.xx:LossGenerationSourceDimension &lt;&gt; SET</w:t>
            </w:r>
          </w:p>
          <w:p w:rsidR="00CE7FF9" w:rsidRPr="00860DCF" w:rsidRDefault="00CE7FF9" w:rsidP="00CB660D">
            <w:pPr>
              <w:autoSpaceDE w:val="0"/>
              <w:autoSpaceDN w:val="0"/>
              <w:adjustRightInd w:val="0"/>
              <w:rPr>
                <w:rFonts w:cs="Arial"/>
                <w:sz w:val="16"/>
                <w:szCs w:val="16"/>
                <w:lang w:bidi="pa-IN"/>
              </w:rPr>
            </w:pPr>
            <w:r w:rsidRPr="00860DCF">
              <w:rPr>
                <w:rFonts w:cs="Arial"/>
                <w:sz w:val="16"/>
                <w:szCs w:val="16"/>
                <w:lang w:bidi="pa-IN"/>
              </w:rPr>
              <w:t xml:space="preserve">(“LossGenSource.02.00:Group", “LossGenSource.02.00:Transferred","LossGenSource.02.00:Total") </w:t>
            </w:r>
          </w:p>
          <w:p w:rsidR="00CE7FF9" w:rsidRPr="00860DCF" w:rsidRDefault="00CE7FF9" w:rsidP="00CB660D">
            <w:pPr>
              <w:autoSpaceDE w:val="0"/>
              <w:autoSpaceDN w:val="0"/>
              <w:adjustRightInd w:val="0"/>
              <w:rPr>
                <w:rFonts w:cs="Arial"/>
                <w:sz w:val="16"/>
                <w:szCs w:val="16"/>
                <w:lang w:bidi="pa-IN"/>
              </w:rPr>
            </w:pPr>
            <w:r w:rsidRPr="00860DCF">
              <w:rPr>
                <w:rFonts w:cs="Arial"/>
                <w:sz w:val="16"/>
                <w:szCs w:val="16"/>
                <w:lang w:bidi="pa-IN"/>
              </w:rPr>
              <w:t>RETURN VALIDATION MESSAGE</w:t>
            </w:r>
          </w:p>
          <w:p w:rsidR="00CE7FF9" w:rsidRPr="00860DCF" w:rsidRDefault="00CE7FF9" w:rsidP="00CB660D">
            <w:pPr>
              <w:autoSpaceDE w:val="0"/>
              <w:autoSpaceDN w:val="0"/>
              <w:adjustRightInd w:val="0"/>
              <w:rPr>
                <w:rFonts w:cs="Arial"/>
                <w:sz w:val="16"/>
                <w:szCs w:val="16"/>
                <w:lang w:bidi="pa-IN"/>
              </w:rPr>
            </w:pPr>
            <w:r w:rsidRPr="00860DCF">
              <w:rPr>
                <w:rFonts w:cs="Arial"/>
                <w:sz w:val="16"/>
                <w:szCs w:val="16"/>
                <w:lang w:bidi="pa-IN"/>
              </w:rPr>
              <w:t>ENDIF</w:t>
            </w:r>
          </w:p>
        </w:tc>
        <w:tc>
          <w:tcPr>
            <w:tcW w:w="1863" w:type="dxa"/>
            <w:tcBorders>
              <w:top w:val="single" w:sz="4" w:space="0" w:color="auto"/>
              <w:left w:val="nil"/>
              <w:bottom w:val="single" w:sz="4" w:space="0" w:color="auto"/>
              <w:right w:val="single" w:sz="4" w:space="0" w:color="auto"/>
            </w:tcBorders>
            <w:shd w:val="clear" w:color="auto" w:fill="auto"/>
          </w:tcPr>
          <w:p w:rsidR="00CE7FF9" w:rsidRPr="001626FC" w:rsidRDefault="00CE7FF9" w:rsidP="00CB660D">
            <w:pPr>
              <w:autoSpaceDE w:val="0"/>
              <w:autoSpaceDN w:val="0"/>
              <w:adjustRightInd w:val="0"/>
              <w:rPr>
                <w:rFonts w:cs="Arial"/>
                <w:color w:val="000000"/>
                <w:sz w:val="16"/>
                <w:szCs w:val="16"/>
              </w:rPr>
            </w:pPr>
            <w:r w:rsidRPr="001626FC">
              <w:rPr>
                <w:rFonts w:cs="Arial"/>
                <w:sz w:val="16"/>
                <w:szCs w:val="16"/>
                <w:lang w:eastAsia="en-US"/>
              </w:rPr>
              <w:t xml:space="preserve">1. </w:t>
            </w:r>
            <w:smartTag w:uri="urn:schemas-microsoft-com:office:smarttags" w:element="PersonName">
              <w:smartTag w:uri="urn:schemas:contacts" w:element="GivenName">
                <w:r w:rsidRPr="001626FC">
                  <w:rPr>
                    <w:rFonts w:cs="Arial"/>
                    <w:color w:val="000000"/>
                    <w:sz w:val="16"/>
                    <w:szCs w:val="16"/>
                  </w:rPr>
                  <w:t>Schematron</w:t>
                </w:r>
              </w:smartTag>
              <w:r w:rsidRPr="001626FC">
                <w:rPr>
                  <w:rFonts w:cs="Arial"/>
                  <w:color w:val="000000"/>
                  <w:sz w:val="16"/>
                  <w:szCs w:val="16"/>
                </w:rPr>
                <w:t xml:space="preserve"> </w:t>
              </w:r>
              <w:smartTag w:uri="urn:schemas:contacts" w:element="Sn">
                <w:r w:rsidRPr="001626FC">
                  <w:rPr>
                    <w:rFonts w:cs="Arial"/>
                    <w:color w:val="000000"/>
                    <w:sz w:val="16"/>
                    <w:szCs w:val="16"/>
                  </w:rPr>
                  <w:t>ID</w:t>
                </w:r>
              </w:smartTag>
            </w:smartTag>
            <w:r w:rsidRPr="001626FC">
              <w:rPr>
                <w:rFonts w:cs="Arial"/>
                <w:color w:val="000000"/>
                <w:sz w:val="16"/>
                <w:szCs w:val="16"/>
              </w:rPr>
              <w:t xml:space="preserve"> = VR.ATO.CGLS.404033</w:t>
            </w:r>
          </w:p>
        </w:tc>
        <w:tc>
          <w:tcPr>
            <w:tcW w:w="2370" w:type="dxa"/>
            <w:tcBorders>
              <w:top w:val="single" w:sz="4" w:space="0" w:color="auto"/>
              <w:left w:val="nil"/>
              <w:bottom w:val="single" w:sz="4" w:space="0" w:color="auto"/>
              <w:right w:val="single" w:sz="4" w:space="0" w:color="auto"/>
            </w:tcBorders>
            <w:shd w:val="clear" w:color="auto" w:fill="auto"/>
          </w:tcPr>
          <w:p w:rsidR="00CE7FF9" w:rsidRPr="006C06A3" w:rsidRDefault="00CE7FF9" w:rsidP="00CB660D">
            <w:pPr>
              <w:keepNext/>
              <w:keepLines/>
              <w:spacing w:after="120"/>
              <w:rPr>
                <w:rFonts w:cs="Arial"/>
                <w:sz w:val="16"/>
                <w:szCs w:val="16"/>
                <w:lang w:val="en-US" w:eastAsia="en-US"/>
              </w:rPr>
            </w:pPr>
            <w:r>
              <w:rPr>
                <w:rFonts w:cs="Arial"/>
                <w:sz w:val="16"/>
                <w:szCs w:val="16"/>
                <w:lang w:val="en-US" w:eastAsia="en-US"/>
              </w:rPr>
              <w:t xml:space="preserve">1. </w:t>
            </w:r>
            <w:r w:rsidRPr="006C06A3">
              <w:rPr>
                <w:rFonts w:cs="Arial"/>
                <w:sz w:val="16"/>
                <w:szCs w:val="16"/>
                <w:lang w:val="en-US" w:eastAsia="en-US"/>
              </w:rPr>
              <w:t>CMN.ATO.CGLS.404033</w:t>
            </w:r>
          </w:p>
          <w:p w:rsidR="00CE7FF9" w:rsidRPr="003D16B1" w:rsidRDefault="00CE7FF9" w:rsidP="00CB660D">
            <w:pPr>
              <w:keepNext/>
              <w:keepLines/>
              <w:spacing w:after="120"/>
              <w:rPr>
                <w:rFonts w:cs="Arial"/>
                <w:sz w:val="16"/>
                <w:szCs w:val="16"/>
                <w:highlight w:val="yellow"/>
                <w:lang w:bidi="pa-IN"/>
              </w:rPr>
            </w:pPr>
          </w:p>
        </w:tc>
      </w:tr>
      <w:tr w:rsidR="00CE7FF9" w:rsidRPr="001472B7" w:rsidTr="00CE7FF9">
        <w:trPr>
          <w:cantSplit/>
        </w:trPr>
        <w:tc>
          <w:tcPr>
            <w:tcW w:w="1497" w:type="dxa"/>
            <w:tcBorders>
              <w:top w:val="single" w:sz="4" w:space="0" w:color="auto"/>
              <w:left w:val="single" w:sz="4" w:space="0" w:color="auto"/>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sidRPr="00B150D4">
              <w:rPr>
                <w:rFonts w:cs="Arial"/>
                <w:sz w:val="16"/>
                <w:szCs w:val="16"/>
                <w:lang w:bidi="pa-IN"/>
              </w:rPr>
              <w:t>Period Date - Start Date</w:t>
            </w:r>
          </w:p>
        </w:tc>
        <w:tc>
          <w:tcPr>
            <w:tcW w:w="1664" w:type="dxa"/>
            <w:tcBorders>
              <w:top w:val="single" w:sz="4" w:space="0" w:color="auto"/>
              <w:left w:val="nil"/>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sidRPr="00B150D4">
              <w:rPr>
                <w:rFonts w:cs="Arial"/>
                <w:sz w:val="16"/>
                <w:szCs w:val="16"/>
                <w:lang w:bidi="pa-IN"/>
              </w:rPr>
              <w:t>Mandatory</w:t>
            </w:r>
          </w:p>
        </w:tc>
        <w:tc>
          <w:tcPr>
            <w:tcW w:w="7624" w:type="dxa"/>
            <w:tcBorders>
              <w:top w:val="single" w:sz="4" w:space="0" w:color="auto"/>
              <w:left w:val="nil"/>
              <w:bottom w:val="single" w:sz="4" w:space="0" w:color="auto"/>
              <w:right w:val="single" w:sz="4" w:space="0" w:color="auto"/>
            </w:tcBorders>
            <w:shd w:val="clear" w:color="auto" w:fill="auto"/>
          </w:tcPr>
          <w:p w:rsidR="00CE7FF9" w:rsidRDefault="00CE7FF9" w:rsidP="00CB660D">
            <w:pPr>
              <w:spacing w:before="120" w:after="120"/>
              <w:rPr>
                <w:rFonts w:cs="Arial"/>
                <w:color w:val="000000"/>
                <w:sz w:val="16"/>
                <w:szCs w:val="16"/>
              </w:rPr>
            </w:pPr>
            <w:r>
              <w:rPr>
                <w:rFonts w:cs="Arial"/>
                <w:color w:val="000000"/>
                <w:sz w:val="16"/>
                <w:szCs w:val="16"/>
              </w:rPr>
              <w:t xml:space="preserve">1. </w:t>
            </w:r>
            <w:r w:rsidRPr="00E85336">
              <w:rPr>
                <w:rFonts w:cs="Arial"/>
                <w:color w:val="000000"/>
                <w:sz w:val="16"/>
                <w:szCs w:val="16"/>
              </w:rPr>
              <w:t>IF period.startDate = NULLORBLANK</w:t>
            </w:r>
            <w:r>
              <w:rPr>
                <w:rFonts w:cs="Arial"/>
                <w:color w:val="000000"/>
                <w:sz w:val="16"/>
                <w:szCs w:val="16"/>
              </w:rPr>
              <w:t xml:space="preserv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p w:rsidR="00CE7FF9" w:rsidRPr="00966066" w:rsidRDefault="00CE7FF9" w:rsidP="00CB660D">
            <w:pPr>
              <w:spacing w:before="120" w:after="120"/>
              <w:rPr>
                <w:rFonts w:cs="Arial"/>
                <w:color w:val="000000"/>
                <w:sz w:val="16"/>
                <w:szCs w:val="16"/>
              </w:rPr>
            </w:pPr>
            <w:r>
              <w:rPr>
                <w:rFonts w:cs="Arial"/>
                <w:color w:val="000000"/>
                <w:sz w:val="16"/>
                <w:szCs w:val="16"/>
              </w:rPr>
              <w:t xml:space="preserve">2. </w:t>
            </w:r>
            <w:r w:rsidRPr="00B32EB0">
              <w:rPr>
                <w:rFonts w:cs="Arial"/>
                <w:color w:val="000000"/>
                <w:sz w:val="16"/>
                <w:szCs w:val="16"/>
              </w:rPr>
              <w:t>IF period.startDate &gt;= period.endDate WHERE CONTEXT(ALL)</w:t>
            </w:r>
            <w:r>
              <w:rPr>
                <w:rFonts w:cs="Arial"/>
                <w:color w:val="000000"/>
                <w:sz w:val="16"/>
                <w:szCs w:val="16"/>
              </w:rPr>
              <w:br/>
            </w:r>
            <w:r w:rsidRPr="00B32EB0">
              <w:rPr>
                <w:rFonts w:cs="Arial"/>
                <w:color w:val="000000"/>
                <w:sz w:val="16"/>
                <w:szCs w:val="16"/>
              </w:rPr>
              <w:t>RETURN VALIDATION MESSAGE</w:t>
            </w:r>
            <w:r>
              <w:rPr>
                <w:rFonts w:cs="Arial"/>
                <w:color w:val="000000"/>
                <w:sz w:val="16"/>
                <w:szCs w:val="16"/>
              </w:rPr>
              <w:br/>
            </w:r>
            <w:r w:rsidRPr="00B32EB0">
              <w:rPr>
                <w:rFonts w:cs="Arial"/>
                <w:color w:val="000000"/>
                <w:sz w:val="16"/>
                <w:szCs w:val="16"/>
              </w:rPr>
              <w:t>ENDIF</w:t>
            </w:r>
          </w:p>
        </w:tc>
        <w:tc>
          <w:tcPr>
            <w:tcW w:w="1863" w:type="dxa"/>
            <w:tcBorders>
              <w:top w:val="single" w:sz="4" w:space="0" w:color="auto"/>
              <w:left w:val="nil"/>
              <w:bottom w:val="single" w:sz="4" w:space="0" w:color="auto"/>
              <w:right w:val="single" w:sz="4" w:space="0" w:color="auto"/>
            </w:tcBorders>
            <w:shd w:val="clear" w:color="auto" w:fill="auto"/>
          </w:tcPr>
          <w:p w:rsidR="00CE7FF9" w:rsidRPr="00577D3A" w:rsidRDefault="00CE7FF9" w:rsidP="00CB660D">
            <w:pPr>
              <w:rPr>
                <w:rFonts w:cs="Arial"/>
                <w:sz w:val="16"/>
                <w:szCs w:val="16"/>
                <w:lang w:val="sv-SE"/>
              </w:rPr>
            </w:pPr>
            <w:r w:rsidRPr="00577D3A">
              <w:rPr>
                <w:rFonts w:cs="Arial"/>
                <w:sz w:val="16"/>
                <w:szCs w:val="16"/>
                <w:lang w:val="sv-SE"/>
              </w:rPr>
              <w:t>1. Schematron ID = VR.ATO.GEN.000199</w:t>
            </w:r>
          </w:p>
          <w:p w:rsidR="00CE7FF9" w:rsidRPr="00577D3A" w:rsidRDefault="00CE7FF9" w:rsidP="00CB660D">
            <w:pPr>
              <w:spacing w:after="120"/>
              <w:rPr>
                <w:rFonts w:cs="Arial"/>
                <w:sz w:val="16"/>
                <w:szCs w:val="16"/>
                <w:lang w:val="sv-SE" w:bidi="pa-IN"/>
              </w:rPr>
            </w:pPr>
          </w:p>
          <w:p w:rsidR="00CE7FF9" w:rsidRPr="00577D3A" w:rsidRDefault="00CE7FF9" w:rsidP="00CB660D">
            <w:pPr>
              <w:spacing w:after="120"/>
              <w:rPr>
                <w:rFonts w:cs="Arial"/>
                <w:sz w:val="16"/>
                <w:szCs w:val="16"/>
                <w:lang w:val="sv-SE" w:bidi="pa-IN"/>
              </w:rPr>
            </w:pPr>
            <w:r w:rsidRPr="00577D3A">
              <w:rPr>
                <w:rFonts w:cs="Arial"/>
                <w:sz w:val="16"/>
                <w:szCs w:val="16"/>
                <w:lang w:val="sv-SE"/>
              </w:rPr>
              <w:t>2. Schematron ID =</w:t>
            </w:r>
            <w:r w:rsidRPr="00577D3A">
              <w:rPr>
                <w:rFonts w:cs="Arial"/>
                <w:sz w:val="16"/>
                <w:szCs w:val="16"/>
                <w:lang w:val="sv-SE"/>
              </w:rPr>
              <w:br/>
              <w:t>VR.ATO.GEN.000201</w:t>
            </w:r>
          </w:p>
        </w:tc>
        <w:tc>
          <w:tcPr>
            <w:tcW w:w="2370" w:type="dxa"/>
            <w:tcBorders>
              <w:top w:val="single" w:sz="4" w:space="0" w:color="auto"/>
              <w:left w:val="nil"/>
              <w:bottom w:val="single" w:sz="4" w:space="0" w:color="auto"/>
              <w:right w:val="single" w:sz="4" w:space="0" w:color="auto"/>
            </w:tcBorders>
            <w:shd w:val="clear" w:color="auto" w:fill="auto"/>
          </w:tcPr>
          <w:p w:rsidR="00CE7FF9" w:rsidRPr="00577D3A" w:rsidRDefault="00CE7FF9" w:rsidP="00CB660D">
            <w:pPr>
              <w:spacing w:after="120"/>
              <w:rPr>
                <w:rFonts w:cs="Arial"/>
                <w:sz w:val="16"/>
                <w:szCs w:val="16"/>
                <w:lang w:val="sv-SE"/>
              </w:rPr>
            </w:pPr>
            <w:r w:rsidRPr="00577D3A">
              <w:rPr>
                <w:rFonts w:cs="Arial"/>
                <w:sz w:val="16"/>
                <w:szCs w:val="16"/>
                <w:lang w:val="sv-SE" w:bidi="pa-IN"/>
              </w:rPr>
              <w:t xml:space="preserve">1. </w:t>
            </w:r>
            <w:r w:rsidRPr="00577D3A">
              <w:rPr>
                <w:rFonts w:cs="Arial"/>
                <w:sz w:val="16"/>
                <w:szCs w:val="16"/>
                <w:lang w:val="sv-SE"/>
              </w:rPr>
              <w:t>CMN.ATO.GEN.001001</w:t>
            </w:r>
          </w:p>
          <w:p w:rsidR="00CE7FF9" w:rsidRPr="00577D3A" w:rsidRDefault="00CE7FF9" w:rsidP="00CB660D">
            <w:pPr>
              <w:spacing w:after="120"/>
              <w:rPr>
                <w:rFonts w:cs="Arial"/>
                <w:sz w:val="16"/>
                <w:szCs w:val="16"/>
                <w:lang w:val="sv-SE" w:bidi="pa-IN"/>
              </w:rPr>
            </w:pPr>
            <w:r w:rsidRPr="00577D3A">
              <w:rPr>
                <w:rFonts w:cs="Arial"/>
                <w:sz w:val="16"/>
                <w:szCs w:val="16"/>
                <w:lang w:val="sv-SE" w:bidi="pa-IN"/>
              </w:rPr>
              <w:br/>
            </w:r>
            <w:r w:rsidRPr="00577D3A">
              <w:rPr>
                <w:rFonts w:cs="Arial"/>
                <w:sz w:val="16"/>
                <w:szCs w:val="16"/>
                <w:lang w:val="sv-SE" w:bidi="pa-IN"/>
              </w:rPr>
              <w:br/>
              <w:t>2. CMN.ATO.GEN.200009</w:t>
            </w:r>
          </w:p>
        </w:tc>
      </w:tr>
      <w:tr w:rsidR="00CE7FF9" w:rsidRPr="001472B7" w:rsidTr="00CE7FF9">
        <w:trPr>
          <w:cantSplit/>
        </w:trPr>
        <w:tc>
          <w:tcPr>
            <w:tcW w:w="1497" w:type="dxa"/>
            <w:tcBorders>
              <w:top w:val="single" w:sz="4" w:space="0" w:color="auto"/>
              <w:left w:val="single" w:sz="4" w:space="0" w:color="auto"/>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sidRPr="00B150D4">
              <w:rPr>
                <w:rFonts w:cs="Arial"/>
                <w:sz w:val="16"/>
                <w:szCs w:val="16"/>
                <w:lang w:bidi="pa-IN"/>
              </w:rPr>
              <w:lastRenderedPageBreak/>
              <w:t>Period Date - End Date</w:t>
            </w:r>
          </w:p>
        </w:tc>
        <w:tc>
          <w:tcPr>
            <w:tcW w:w="1664" w:type="dxa"/>
            <w:tcBorders>
              <w:top w:val="single" w:sz="4" w:space="0" w:color="auto"/>
              <w:left w:val="nil"/>
              <w:bottom w:val="single" w:sz="4" w:space="0" w:color="auto"/>
              <w:right w:val="single" w:sz="4" w:space="0" w:color="auto"/>
            </w:tcBorders>
            <w:shd w:val="clear" w:color="auto" w:fill="auto"/>
            <w:noWrap/>
          </w:tcPr>
          <w:p w:rsidR="00CE7FF9" w:rsidRPr="00B150D4" w:rsidRDefault="00CE7FF9" w:rsidP="00CB660D">
            <w:pPr>
              <w:spacing w:before="120" w:after="120"/>
              <w:rPr>
                <w:rFonts w:cs="Arial"/>
                <w:sz w:val="16"/>
                <w:szCs w:val="16"/>
                <w:lang w:bidi="pa-IN"/>
              </w:rPr>
            </w:pPr>
            <w:r w:rsidRPr="00B150D4">
              <w:rPr>
                <w:rFonts w:cs="Arial"/>
                <w:sz w:val="16"/>
                <w:szCs w:val="16"/>
                <w:lang w:bidi="pa-IN"/>
              </w:rPr>
              <w:t>Mandatory</w:t>
            </w:r>
          </w:p>
        </w:tc>
        <w:tc>
          <w:tcPr>
            <w:tcW w:w="7624" w:type="dxa"/>
            <w:tcBorders>
              <w:top w:val="single" w:sz="4" w:space="0" w:color="auto"/>
              <w:left w:val="nil"/>
              <w:bottom w:val="single" w:sz="4" w:space="0" w:color="auto"/>
              <w:right w:val="single" w:sz="4" w:space="0" w:color="auto"/>
            </w:tcBorders>
            <w:shd w:val="clear" w:color="auto" w:fill="auto"/>
          </w:tcPr>
          <w:p w:rsidR="00CE7FF9" w:rsidRPr="00B150D4" w:rsidRDefault="00CE7FF9" w:rsidP="00CB660D">
            <w:pPr>
              <w:spacing w:before="120" w:after="120"/>
              <w:rPr>
                <w:rFonts w:cs="Arial"/>
                <w:sz w:val="16"/>
                <w:szCs w:val="16"/>
                <w:lang w:bidi="pa-IN"/>
              </w:rPr>
            </w:pPr>
            <w:r>
              <w:rPr>
                <w:rFonts w:cs="Arial"/>
                <w:color w:val="000000"/>
                <w:sz w:val="16"/>
                <w:szCs w:val="16"/>
              </w:rPr>
              <w:t>1</w:t>
            </w:r>
            <w:r w:rsidRPr="002F123A">
              <w:rPr>
                <w:rFonts w:cs="Arial"/>
                <w:color w:val="000000"/>
                <w:sz w:val="16"/>
                <w:szCs w:val="16"/>
              </w:rPr>
              <w:t>. IF period.endDate = NULLORBLANK</w:t>
            </w:r>
            <w:r>
              <w:rPr>
                <w:rFonts w:cs="Arial"/>
                <w:color w:val="000000"/>
                <w:sz w:val="16"/>
                <w:szCs w:val="16"/>
              </w:rPr>
              <w:t xml:space="preserve"> WHERE CONTEXT(ALL)</w:t>
            </w:r>
            <w:r w:rsidRPr="002F123A">
              <w:rPr>
                <w:rFonts w:cs="Arial"/>
                <w:color w:val="000000"/>
                <w:sz w:val="16"/>
                <w:szCs w:val="16"/>
              </w:rPr>
              <w:br/>
              <w:t>RETURN VALIDATION MESSAGE</w:t>
            </w:r>
            <w:r w:rsidRPr="002F123A">
              <w:rPr>
                <w:rFonts w:cs="Arial"/>
                <w:color w:val="000000"/>
                <w:sz w:val="16"/>
                <w:szCs w:val="16"/>
              </w:rPr>
              <w:br/>
              <w:t>ENDIF</w:t>
            </w:r>
          </w:p>
        </w:tc>
        <w:tc>
          <w:tcPr>
            <w:tcW w:w="1863" w:type="dxa"/>
            <w:tcBorders>
              <w:top w:val="single" w:sz="4" w:space="0" w:color="auto"/>
              <w:left w:val="nil"/>
              <w:bottom w:val="single" w:sz="4" w:space="0" w:color="auto"/>
              <w:right w:val="single" w:sz="4" w:space="0" w:color="auto"/>
            </w:tcBorders>
            <w:shd w:val="clear" w:color="auto" w:fill="auto"/>
          </w:tcPr>
          <w:p w:rsidR="00CE7FF9" w:rsidRPr="00044509" w:rsidRDefault="00CE7FF9" w:rsidP="00CB660D">
            <w:pPr>
              <w:spacing w:after="120"/>
              <w:rPr>
                <w:rFonts w:cs="Arial"/>
                <w:sz w:val="16"/>
                <w:szCs w:val="16"/>
                <w:lang w:val="sv-SE" w:bidi="pa-IN"/>
              </w:rPr>
            </w:pPr>
            <w:r>
              <w:rPr>
                <w:rFonts w:cs="Arial"/>
                <w:sz w:val="16"/>
                <w:szCs w:val="16"/>
                <w:lang w:val="sv-SE"/>
              </w:rPr>
              <w:t>1</w:t>
            </w:r>
            <w:r w:rsidRPr="00044509">
              <w:rPr>
                <w:rFonts w:cs="Arial"/>
                <w:sz w:val="16"/>
                <w:szCs w:val="16"/>
                <w:lang w:val="sv-SE"/>
              </w:rPr>
              <w:t>. Schematron ID = VR.ATO.GEN.000237</w:t>
            </w:r>
          </w:p>
        </w:tc>
        <w:tc>
          <w:tcPr>
            <w:tcW w:w="2370" w:type="dxa"/>
            <w:tcBorders>
              <w:top w:val="single" w:sz="4" w:space="0" w:color="auto"/>
              <w:left w:val="nil"/>
              <w:bottom w:val="single" w:sz="4" w:space="0" w:color="auto"/>
              <w:right w:val="single" w:sz="4" w:space="0" w:color="auto"/>
            </w:tcBorders>
            <w:shd w:val="clear" w:color="auto" w:fill="auto"/>
          </w:tcPr>
          <w:p w:rsidR="00CE7FF9" w:rsidRPr="00966066" w:rsidRDefault="00CE7FF9" w:rsidP="00CB660D">
            <w:pPr>
              <w:spacing w:after="120"/>
              <w:rPr>
                <w:rFonts w:cs="Arial"/>
                <w:sz w:val="16"/>
                <w:szCs w:val="16"/>
                <w:lang w:val="sv-SE" w:bidi="pa-IN"/>
              </w:rPr>
            </w:pPr>
            <w:r>
              <w:rPr>
                <w:rFonts w:cs="Arial"/>
                <w:sz w:val="16"/>
                <w:szCs w:val="16"/>
                <w:lang w:val="sv-SE"/>
              </w:rPr>
              <w:t>1</w:t>
            </w:r>
            <w:r w:rsidRPr="00966066">
              <w:rPr>
                <w:rFonts w:cs="Arial"/>
                <w:sz w:val="16"/>
                <w:szCs w:val="16"/>
                <w:lang w:val="sv-SE"/>
              </w:rPr>
              <w:t>. CMN.ATO.GEN.001001</w:t>
            </w:r>
          </w:p>
        </w:tc>
      </w:tr>
    </w:tbl>
    <w:p w:rsidR="00814F16" w:rsidRDefault="00814F16" w:rsidP="00814F16">
      <w:pPr>
        <w:pStyle w:val="Head3"/>
      </w:pPr>
      <w:bookmarkStart w:id="72" w:name="_Toc257295421"/>
      <w:bookmarkStart w:id="73" w:name="_Toc288657494"/>
      <w:r w:rsidRPr="005A0CEB">
        <w:t>Context instance</w:t>
      </w:r>
      <w:r>
        <w:t>s</w:t>
      </w:r>
      <w:bookmarkEnd w:id="72"/>
      <w:bookmarkEnd w:id="73"/>
      <w:r w:rsidRPr="003B5996">
        <w:t xml:space="preserve"> </w:t>
      </w:r>
    </w:p>
    <w:tbl>
      <w:tblPr>
        <w:tblW w:w="5000" w:type="pct"/>
        <w:tblLayout w:type="fixed"/>
        <w:tblLook w:val="0000" w:firstRow="0" w:lastRow="0" w:firstColumn="0" w:lastColumn="0" w:noHBand="0" w:noVBand="0"/>
      </w:tblPr>
      <w:tblGrid>
        <w:gridCol w:w="1394"/>
        <w:gridCol w:w="2226"/>
        <w:gridCol w:w="2710"/>
        <w:gridCol w:w="2927"/>
        <w:gridCol w:w="2013"/>
        <w:gridCol w:w="2013"/>
        <w:gridCol w:w="1389"/>
      </w:tblGrid>
      <w:tr w:rsidR="00814F16" w:rsidRPr="00B150D4" w:rsidTr="00CB660D">
        <w:trPr>
          <w:trHeight w:val="340"/>
          <w:tblHeader/>
        </w:trPr>
        <w:tc>
          <w:tcPr>
            <w:tcW w:w="1372" w:type="dxa"/>
            <w:vMerge w:val="restart"/>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Pr>
                <w:rFonts w:cs="Arial"/>
                <w:b/>
                <w:sz w:val="16"/>
                <w:szCs w:val="16"/>
                <w:lang w:bidi="pa-IN"/>
              </w:rPr>
              <w:t>Context instance MIG Label</w:t>
            </w:r>
          </w:p>
        </w:tc>
        <w:tc>
          <w:tcPr>
            <w:tcW w:w="4856"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814F16" w:rsidRDefault="00814F16" w:rsidP="00CB660D">
            <w:pPr>
              <w:keepNext/>
              <w:keepLines/>
              <w:jc w:val="center"/>
              <w:rPr>
                <w:rFonts w:cs="Arial"/>
                <w:b/>
                <w:sz w:val="16"/>
                <w:szCs w:val="16"/>
                <w:lang w:bidi="pa-IN"/>
              </w:rPr>
            </w:pPr>
            <w:r>
              <w:rPr>
                <w:rFonts w:cs="Arial"/>
                <w:b/>
                <w:sz w:val="16"/>
                <w:szCs w:val="16"/>
                <w:lang w:bidi="pa-IN"/>
              </w:rPr>
              <w:t>Dimensions with constrained values</w:t>
            </w:r>
          </w:p>
        </w:tc>
        <w:tc>
          <w:tcPr>
            <w:tcW w:w="2880" w:type="dxa"/>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Pr>
                <w:rFonts w:cs="Arial"/>
                <w:b/>
                <w:sz w:val="16"/>
                <w:szCs w:val="16"/>
                <w:lang w:bidi="pa-IN"/>
              </w:rPr>
              <w:t>Hypercubes</w:t>
            </w:r>
          </w:p>
        </w:tc>
        <w:tc>
          <w:tcPr>
            <w:tcW w:w="1980" w:type="dxa"/>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Instructions/Rules</w:t>
            </w:r>
          </w:p>
        </w:tc>
        <w:tc>
          <w:tcPr>
            <w:tcW w:w="1980" w:type="dxa"/>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Rule Imp</w:t>
            </w:r>
          </w:p>
        </w:tc>
        <w:tc>
          <w:tcPr>
            <w:tcW w:w="1366" w:type="dxa"/>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SBR Msg code</w:t>
            </w:r>
          </w:p>
        </w:tc>
      </w:tr>
      <w:tr w:rsidR="00814F16" w:rsidRPr="00B150D4" w:rsidTr="00CB660D">
        <w:trPr>
          <w:trHeight w:val="340"/>
          <w:tblHeader/>
        </w:trPr>
        <w:tc>
          <w:tcPr>
            <w:tcW w:w="1372" w:type="dxa"/>
            <w:vMerge/>
            <w:tcBorders>
              <w:left w:val="single" w:sz="6" w:space="0" w:color="auto"/>
              <w:bottom w:val="single" w:sz="6" w:space="0" w:color="auto"/>
              <w:right w:val="single" w:sz="6" w:space="0" w:color="auto"/>
            </w:tcBorders>
            <w:shd w:val="clear" w:color="auto" w:fill="C6D9F1"/>
            <w:vAlign w:val="center"/>
          </w:tcPr>
          <w:p w:rsidR="00814F16" w:rsidRDefault="00814F16" w:rsidP="00CB660D">
            <w:pPr>
              <w:keepNext/>
              <w:keepLines/>
              <w:jc w:val="center"/>
              <w:rPr>
                <w:rFonts w:cs="Arial"/>
                <w:b/>
                <w:sz w:val="16"/>
                <w:szCs w:val="16"/>
                <w:lang w:bidi="pa-IN"/>
              </w:rPr>
            </w:pPr>
          </w:p>
        </w:tc>
        <w:tc>
          <w:tcPr>
            <w:tcW w:w="2190" w:type="dxa"/>
            <w:tcBorders>
              <w:top w:val="single" w:sz="4" w:space="0" w:color="auto"/>
              <w:left w:val="single" w:sz="6" w:space="0" w:color="auto"/>
              <w:bottom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Pr>
                <w:rFonts w:cs="Arial"/>
                <w:b/>
                <w:sz w:val="16"/>
                <w:szCs w:val="16"/>
                <w:lang w:bidi="pa-IN"/>
              </w:rPr>
              <w:t>ReportPartyTypeDimension</w:t>
            </w:r>
          </w:p>
        </w:tc>
        <w:tc>
          <w:tcPr>
            <w:tcW w:w="2666" w:type="dxa"/>
            <w:tcBorders>
              <w:top w:val="single" w:sz="6" w:space="0" w:color="auto"/>
              <w:left w:val="single" w:sz="6" w:space="0" w:color="auto"/>
              <w:bottom w:val="single" w:sz="6" w:space="0" w:color="auto"/>
              <w:right w:val="single" w:sz="6" w:space="0" w:color="auto"/>
            </w:tcBorders>
            <w:shd w:val="clear" w:color="auto" w:fill="C6D9F1"/>
            <w:vAlign w:val="center"/>
          </w:tcPr>
          <w:p w:rsidR="00814F16" w:rsidRDefault="00814F16" w:rsidP="00CB660D">
            <w:pPr>
              <w:keepNext/>
              <w:keepLines/>
              <w:jc w:val="center"/>
              <w:rPr>
                <w:rFonts w:cs="Arial"/>
                <w:b/>
                <w:sz w:val="16"/>
                <w:szCs w:val="16"/>
                <w:lang w:bidi="pa-IN"/>
              </w:rPr>
            </w:pPr>
            <w:r>
              <w:rPr>
                <w:rFonts w:cs="Arial"/>
                <w:b/>
                <w:sz w:val="16"/>
                <w:szCs w:val="16"/>
                <w:lang w:bidi="pa-IN"/>
              </w:rPr>
              <w:t>LossGenerationSourceDimension</w:t>
            </w:r>
          </w:p>
        </w:tc>
        <w:tc>
          <w:tcPr>
            <w:tcW w:w="2880" w:type="dxa"/>
            <w:tcBorders>
              <w:left w:val="single" w:sz="6" w:space="0" w:color="auto"/>
              <w:bottom w:val="single" w:sz="4" w:space="0" w:color="auto"/>
              <w:right w:val="single" w:sz="6" w:space="0" w:color="auto"/>
            </w:tcBorders>
            <w:shd w:val="clear" w:color="auto" w:fill="C6D9F1"/>
          </w:tcPr>
          <w:p w:rsidR="00814F16" w:rsidRPr="00B150D4" w:rsidRDefault="00814F16" w:rsidP="00CB660D">
            <w:pPr>
              <w:keepNext/>
              <w:keepLines/>
              <w:jc w:val="center"/>
              <w:rPr>
                <w:rFonts w:cs="Arial"/>
                <w:b/>
                <w:sz w:val="16"/>
                <w:szCs w:val="16"/>
                <w:lang w:bidi="pa-IN"/>
              </w:rPr>
            </w:pPr>
          </w:p>
        </w:tc>
        <w:tc>
          <w:tcPr>
            <w:tcW w:w="1980" w:type="dxa"/>
            <w:tcBorders>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p>
        </w:tc>
        <w:tc>
          <w:tcPr>
            <w:tcW w:w="1980" w:type="dxa"/>
            <w:tcBorders>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p>
        </w:tc>
        <w:tc>
          <w:tcPr>
            <w:tcW w:w="1366" w:type="dxa"/>
            <w:tcBorders>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p>
        </w:tc>
      </w:tr>
      <w:tr w:rsidR="00814F16" w:rsidRPr="00B150D4" w:rsidTr="00CB660D">
        <w:trPr>
          <w:trHeight w:val="340"/>
          <w:tblHeader/>
        </w:trPr>
        <w:tc>
          <w:tcPr>
            <w:tcW w:w="1372" w:type="dxa"/>
            <w:tcBorders>
              <w:top w:val="single" w:sz="6" w:space="0" w:color="auto"/>
              <w:left w:val="single" w:sz="6" w:space="0" w:color="auto"/>
              <w:bottom w:val="single" w:sz="6" w:space="0" w:color="auto"/>
              <w:right w:val="single" w:sz="6" w:space="0" w:color="auto"/>
            </w:tcBorders>
            <w:noWrap/>
          </w:tcPr>
          <w:p w:rsidR="00814F16" w:rsidRDefault="00814F16" w:rsidP="00CB660D">
            <w:pPr>
              <w:keepNext/>
              <w:keepLines/>
              <w:spacing w:before="120" w:after="120"/>
              <w:rPr>
                <w:rFonts w:cs="Arial"/>
                <w:sz w:val="16"/>
                <w:szCs w:val="16"/>
                <w:lang w:bidi="pa-IN"/>
              </w:rPr>
            </w:pPr>
            <w:r>
              <w:rPr>
                <w:rFonts w:cs="Arial"/>
                <w:sz w:val="16"/>
                <w:szCs w:val="16"/>
                <w:lang w:bidi="pa-IN"/>
              </w:rPr>
              <w:t>RP.GRP</w:t>
            </w:r>
          </w:p>
        </w:tc>
        <w:tc>
          <w:tcPr>
            <w:tcW w:w="2190" w:type="dxa"/>
            <w:tcBorders>
              <w:top w:val="single" w:sz="6" w:space="0" w:color="auto"/>
              <w:left w:val="single" w:sz="6" w:space="0" w:color="auto"/>
              <w:bottom w:val="single" w:sz="6" w:space="0" w:color="auto"/>
              <w:right w:val="single" w:sz="6"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“RprtPyType.02.03:ReportingParty”</w:t>
            </w:r>
          </w:p>
        </w:tc>
        <w:tc>
          <w:tcPr>
            <w:tcW w:w="2666" w:type="dxa"/>
            <w:tcBorders>
              <w:top w:val="single" w:sz="6" w:space="0" w:color="auto"/>
              <w:left w:val="single" w:sz="6" w:space="0" w:color="auto"/>
              <w:bottom w:val="single" w:sz="6" w:space="0" w:color="auto"/>
              <w:right w:val="single" w:sz="6" w:space="0" w:color="auto"/>
            </w:tcBorders>
          </w:tcPr>
          <w:p w:rsidR="00814F16" w:rsidRDefault="00814F16" w:rsidP="00CB660D">
            <w:pPr>
              <w:keepNext/>
              <w:keepLines/>
              <w:spacing w:before="120" w:after="120"/>
              <w:rPr>
                <w:rFonts w:cs="Arial"/>
                <w:sz w:val="16"/>
                <w:szCs w:val="16"/>
                <w:lang w:bidi="pa-IN"/>
              </w:rPr>
            </w:pPr>
            <w:r>
              <w:rPr>
                <w:rFonts w:cs="Arial"/>
                <w:sz w:val="16"/>
                <w:szCs w:val="16"/>
                <w:lang w:bidi="pa-IN"/>
              </w:rPr>
              <w:t>“LossGenSource.02.00:Group”</w:t>
            </w:r>
          </w:p>
        </w:tc>
        <w:tc>
          <w:tcPr>
            <w:tcW w:w="2880" w:type="dxa"/>
            <w:tcBorders>
              <w:top w:val="single" w:sz="4" w:space="0" w:color="auto"/>
              <w:left w:val="single" w:sz="6" w:space="0" w:color="auto"/>
              <w:bottom w:val="single" w:sz="4" w:space="0" w:color="auto"/>
              <w:right w:val="single" w:sz="6" w:space="0" w:color="auto"/>
            </w:tcBorders>
          </w:tcPr>
          <w:p w:rsidR="00814F16" w:rsidRDefault="00814F16" w:rsidP="00CB660D">
            <w:pPr>
              <w:keepNext/>
              <w:keepLines/>
              <w:spacing w:before="120" w:after="120"/>
              <w:ind w:left="2"/>
              <w:rPr>
                <w:rFonts w:cs="Arial"/>
                <w:sz w:val="16"/>
                <w:szCs w:val="16"/>
                <w:lang w:bidi="pa-IN"/>
              </w:rPr>
            </w:pPr>
            <w:r w:rsidRPr="005F37B9">
              <w:rPr>
                <w:rFonts w:cs="Arial"/>
                <w:sz w:val="16"/>
                <w:szCs w:val="16"/>
                <w:lang w:bidi="pa-IN"/>
              </w:rPr>
              <w:t>ReportingPartyLossGenerationSource</w:t>
            </w:r>
          </w:p>
        </w:tc>
        <w:tc>
          <w:tcPr>
            <w:tcW w:w="1980" w:type="dxa"/>
            <w:tcBorders>
              <w:top w:val="single" w:sz="4" w:space="0" w:color="auto"/>
              <w:left w:val="single" w:sz="6" w:space="0" w:color="auto"/>
              <w:bottom w:val="single" w:sz="4" w:space="0" w:color="auto"/>
              <w:right w:val="single" w:sz="4" w:space="0" w:color="auto"/>
            </w:tcBorders>
          </w:tcPr>
          <w:p w:rsidR="00814F16" w:rsidRDefault="00814F16" w:rsidP="00CB660D">
            <w:pPr>
              <w:rPr>
                <w:rFonts w:cs="Arial"/>
                <w:color w:val="000000"/>
                <w:sz w:val="16"/>
                <w:szCs w:val="16"/>
              </w:rPr>
            </w:pPr>
          </w:p>
          <w:p w:rsidR="00814F16" w:rsidRPr="006A25CE" w:rsidRDefault="00814F16" w:rsidP="00CB660D">
            <w:pPr>
              <w:rPr>
                <w:rFonts w:cs="Arial"/>
                <w:color w:val="000000"/>
                <w:sz w:val="16"/>
                <w:szCs w:val="16"/>
              </w:rPr>
            </w:pPr>
            <w:r>
              <w:rPr>
                <w:rFonts w:cs="Arial"/>
                <w:color w:val="000000"/>
                <w:sz w:val="16"/>
                <w:szCs w:val="16"/>
              </w:rPr>
              <w:t xml:space="preserve">1. </w:t>
            </w:r>
            <w:r w:rsidRPr="006A25CE">
              <w:rPr>
                <w:rFonts w:cs="Arial"/>
                <w:color w:val="000000"/>
                <w:sz w:val="16"/>
                <w:szCs w:val="16"/>
              </w:rPr>
              <w:t>IF COUNT(CONTEXT(RP.GRP)) &gt; 1</w:t>
            </w:r>
          </w:p>
          <w:p w:rsidR="00814F16" w:rsidRPr="006A25CE" w:rsidRDefault="00814F16" w:rsidP="00CB660D">
            <w:pPr>
              <w:rPr>
                <w:rFonts w:cs="Arial"/>
                <w:color w:val="000000"/>
                <w:sz w:val="16"/>
                <w:szCs w:val="16"/>
              </w:rPr>
            </w:pPr>
            <w:r w:rsidRPr="006A25CE">
              <w:rPr>
                <w:rFonts w:cs="Arial"/>
                <w:color w:val="000000"/>
                <w:sz w:val="16"/>
                <w:szCs w:val="16"/>
              </w:rPr>
              <w:t>RETURN VALIDATION MESSAGE</w:t>
            </w:r>
          </w:p>
          <w:p w:rsidR="00814F16" w:rsidRPr="006A25CE" w:rsidRDefault="00814F16" w:rsidP="00CB660D">
            <w:pPr>
              <w:rPr>
                <w:rFonts w:cs="Arial"/>
                <w:color w:val="000000"/>
                <w:sz w:val="16"/>
                <w:szCs w:val="16"/>
              </w:rPr>
            </w:pPr>
            <w:r w:rsidRPr="006A25CE">
              <w:rPr>
                <w:rFonts w:cs="Arial"/>
                <w:color w:val="000000"/>
                <w:sz w:val="16"/>
                <w:szCs w:val="16"/>
              </w:rPr>
              <w:t xml:space="preserve">END IF </w:t>
            </w:r>
          </w:p>
        </w:tc>
        <w:tc>
          <w:tcPr>
            <w:tcW w:w="1980" w:type="dxa"/>
            <w:tcBorders>
              <w:top w:val="single" w:sz="4" w:space="0" w:color="auto"/>
              <w:left w:val="nil"/>
              <w:bottom w:val="single" w:sz="4" w:space="0" w:color="auto"/>
              <w:right w:val="single" w:sz="4" w:space="0" w:color="auto"/>
            </w:tcBorders>
          </w:tcPr>
          <w:p w:rsidR="00814F16" w:rsidRPr="006A25CE" w:rsidRDefault="00814F16"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w:t>
            </w:r>
            <w:r>
              <w:rPr>
                <w:rFonts w:cs="Arial"/>
                <w:sz w:val="16"/>
                <w:szCs w:val="16"/>
                <w:lang w:bidi="pa-IN"/>
              </w:rPr>
              <w:t xml:space="preserve"> </w:t>
            </w:r>
            <w:r w:rsidRPr="006A25CE">
              <w:rPr>
                <w:rFonts w:cs="Arial"/>
                <w:sz w:val="16"/>
                <w:szCs w:val="16"/>
                <w:lang w:bidi="pa-IN"/>
              </w:rPr>
              <w:t>VR.ATO.CGLS.404043</w:t>
            </w:r>
          </w:p>
        </w:tc>
        <w:tc>
          <w:tcPr>
            <w:tcW w:w="1366" w:type="dxa"/>
            <w:tcBorders>
              <w:top w:val="single" w:sz="4" w:space="0" w:color="auto"/>
              <w:left w:val="nil"/>
              <w:bottom w:val="single" w:sz="4" w:space="0" w:color="auto"/>
              <w:right w:val="single" w:sz="4" w:space="0" w:color="auto"/>
            </w:tcBorders>
          </w:tcPr>
          <w:p w:rsidR="00814F16" w:rsidRPr="006A25CE" w:rsidRDefault="00814F16" w:rsidP="00CB660D">
            <w:pPr>
              <w:keepNext/>
              <w:keepLines/>
              <w:spacing w:before="120" w:after="120"/>
              <w:rPr>
                <w:rFonts w:cs="Arial"/>
                <w:sz w:val="16"/>
                <w:szCs w:val="16"/>
                <w:lang w:bidi="pa-IN"/>
              </w:rPr>
            </w:pPr>
            <w:r>
              <w:rPr>
                <w:rFonts w:cs="Arial"/>
                <w:sz w:val="16"/>
                <w:szCs w:val="16"/>
                <w:lang w:bidi="pa-IN"/>
              </w:rPr>
              <w:t xml:space="preserve">1. </w:t>
            </w:r>
            <w:r w:rsidRPr="006A25CE">
              <w:rPr>
                <w:rFonts w:cs="Arial"/>
                <w:sz w:val="16"/>
                <w:szCs w:val="16"/>
                <w:lang w:bidi="pa-IN"/>
              </w:rPr>
              <w:t>CMN.ATO.GEN.200007</w:t>
            </w:r>
          </w:p>
        </w:tc>
      </w:tr>
      <w:tr w:rsidR="00814F16" w:rsidRPr="00B150D4" w:rsidTr="00CB660D">
        <w:trPr>
          <w:trHeight w:val="340"/>
          <w:tblHeader/>
        </w:trPr>
        <w:tc>
          <w:tcPr>
            <w:tcW w:w="1372" w:type="dxa"/>
            <w:tcBorders>
              <w:top w:val="single" w:sz="6" w:space="0" w:color="auto"/>
              <w:left w:val="single" w:sz="6" w:space="0" w:color="auto"/>
              <w:bottom w:val="single" w:sz="6" w:space="0" w:color="auto"/>
              <w:right w:val="single" w:sz="6" w:space="0" w:color="auto"/>
            </w:tcBorders>
            <w:noWrap/>
          </w:tcPr>
          <w:p w:rsidR="00814F16" w:rsidRDefault="00814F16" w:rsidP="00CB660D">
            <w:pPr>
              <w:keepNext/>
              <w:keepLines/>
              <w:spacing w:before="120" w:after="120"/>
              <w:rPr>
                <w:rFonts w:cs="Arial"/>
                <w:sz w:val="16"/>
                <w:szCs w:val="16"/>
                <w:lang w:bidi="pa-IN"/>
              </w:rPr>
            </w:pPr>
            <w:r>
              <w:rPr>
                <w:rFonts w:cs="Arial"/>
                <w:sz w:val="16"/>
                <w:szCs w:val="16"/>
                <w:lang w:bidi="pa-IN"/>
              </w:rPr>
              <w:t>RP.TRFD</w:t>
            </w:r>
          </w:p>
        </w:tc>
        <w:tc>
          <w:tcPr>
            <w:tcW w:w="2190" w:type="dxa"/>
            <w:tcBorders>
              <w:top w:val="single" w:sz="6" w:space="0" w:color="auto"/>
              <w:left w:val="single" w:sz="6" w:space="0" w:color="auto"/>
              <w:bottom w:val="single" w:sz="6" w:space="0" w:color="auto"/>
              <w:right w:val="single" w:sz="6" w:space="0" w:color="auto"/>
            </w:tcBorders>
          </w:tcPr>
          <w:p w:rsidR="00814F16" w:rsidRDefault="00814F16" w:rsidP="00CB660D">
            <w:r>
              <w:rPr>
                <w:rFonts w:cs="Arial"/>
                <w:sz w:val="16"/>
                <w:szCs w:val="16"/>
                <w:lang w:bidi="pa-IN"/>
              </w:rPr>
              <w:t>“RprtPyType.02.03:ReportingParty”</w:t>
            </w:r>
          </w:p>
        </w:tc>
        <w:tc>
          <w:tcPr>
            <w:tcW w:w="2666" w:type="dxa"/>
            <w:tcBorders>
              <w:top w:val="single" w:sz="6" w:space="0" w:color="auto"/>
              <w:left w:val="single" w:sz="6" w:space="0" w:color="auto"/>
              <w:bottom w:val="single" w:sz="6" w:space="0" w:color="auto"/>
              <w:right w:val="single" w:sz="6" w:space="0" w:color="auto"/>
            </w:tcBorders>
          </w:tcPr>
          <w:p w:rsidR="00814F16" w:rsidRDefault="00814F16" w:rsidP="00CB660D">
            <w:pPr>
              <w:keepNext/>
              <w:keepLines/>
              <w:spacing w:before="120" w:after="120"/>
              <w:rPr>
                <w:rFonts w:cs="Arial"/>
                <w:sz w:val="16"/>
                <w:szCs w:val="16"/>
                <w:lang w:bidi="pa-IN"/>
              </w:rPr>
            </w:pPr>
            <w:r>
              <w:rPr>
                <w:rFonts w:cs="Arial"/>
                <w:sz w:val="16"/>
                <w:szCs w:val="16"/>
                <w:lang w:bidi="pa-IN"/>
              </w:rPr>
              <w:t>“LossGenSource.02.00:Transferred”</w:t>
            </w:r>
          </w:p>
        </w:tc>
        <w:tc>
          <w:tcPr>
            <w:tcW w:w="2880" w:type="dxa"/>
            <w:tcBorders>
              <w:top w:val="single" w:sz="4" w:space="0" w:color="auto"/>
              <w:left w:val="single" w:sz="6" w:space="0" w:color="auto"/>
              <w:bottom w:val="single" w:sz="4" w:space="0" w:color="auto"/>
              <w:right w:val="single" w:sz="6" w:space="0" w:color="auto"/>
            </w:tcBorders>
          </w:tcPr>
          <w:p w:rsidR="00814F16" w:rsidRDefault="00814F16" w:rsidP="00CB660D">
            <w:pPr>
              <w:keepNext/>
              <w:keepLines/>
              <w:spacing w:before="120" w:after="120"/>
              <w:ind w:left="2"/>
              <w:rPr>
                <w:rFonts w:cs="Arial"/>
                <w:sz w:val="16"/>
                <w:szCs w:val="16"/>
                <w:lang w:bidi="pa-IN"/>
              </w:rPr>
            </w:pPr>
            <w:r w:rsidRPr="005F37B9">
              <w:rPr>
                <w:rFonts w:cs="Arial"/>
                <w:sz w:val="16"/>
                <w:szCs w:val="16"/>
                <w:lang w:bidi="pa-IN"/>
              </w:rPr>
              <w:t>ReportingPartyLossGenerationSource</w:t>
            </w:r>
          </w:p>
        </w:tc>
        <w:tc>
          <w:tcPr>
            <w:tcW w:w="1980" w:type="dxa"/>
            <w:tcBorders>
              <w:top w:val="single" w:sz="4" w:space="0" w:color="auto"/>
              <w:left w:val="single" w:sz="6" w:space="0" w:color="auto"/>
              <w:bottom w:val="single" w:sz="4" w:space="0" w:color="auto"/>
              <w:right w:val="single" w:sz="4" w:space="0" w:color="auto"/>
            </w:tcBorders>
          </w:tcPr>
          <w:p w:rsidR="00814F16" w:rsidRDefault="00814F16" w:rsidP="00CB660D">
            <w:pPr>
              <w:rPr>
                <w:rFonts w:cs="Arial"/>
                <w:color w:val="000000"/>
                <w:sz w:val="16"/>
                <w:szCs w:val="16"/>
              </w:rPr>
            </w:pPr>
          </w:p>
          <w:p w:rsidR="00814F16" w:rsidRPr="006A25CE" w:rsidRDefault="00814F16" w:rsidP="00CB660D">
            <w:pPr>
              <w:rPr>
                <w:rFonts w:cs="Arial"/>
                <w:color w:val="000000"/>
                <w:sz w:val="16"/>
                <w:szCs w:val="16"/>
              </w:rPr>
            </w:pPr>
            <w:r>
              <w:rPr>
                <w:rFonts w:cs="Arial"/>
                <w:color w:val="000000"/>
                <w:sz w:val="16"/>
                <w:szCs w:val="16"/>
              </w:rPr>
              <w:t xml:space="preserve">1. </w:t>
            </w:r>
            <w:r w:rsidRPr="006A25CE">
              <w:rPr>
                <w:rFonts w:cs="Arial"/>
                <w:color w:val="000000"/>
                <w:sz w:val="16"/>
                <w:szCs w:val="16"/>
              </w:rPr>
              <w:t>IF COUNT(CONTEXT(RP.TRFD)) &gt; 1</w:t>
            </w:r>
          </w:p>
          <w:p w:rsidR="00814F16" w:rsidRPr="006A25CE" w:rsidRDefault="00814F16" w:rsidP="00CB660D">
            <w:pPr>
              <w:rPr>
                <w:rFonts w:cs="Arial"/>
                <w:color w:val="000000"/>
                <w:sz w:val="16"/>
                <w:szCs w:val="16"/>
              </w:rPr>
            </w:pPr>
            <w:r w:rsidRPr="006A25CE">
              <w:rPr>
                <w:rFonts w:cs="Arial"/>
                <w:color w:val="000000"/>
                <w:sz w:val="16"/>
                <w:szCs w:val="16"/>
              </w:rPr>
              <w:t>RETURN VALIDATION MESSAGE</w:t>
            </w:r>
          </w:p>
          <w:p w:rsidR="00814F16" w:rsidRPr="006A25CE" w:rsidRDefault="00814F16" w:rsidP="00CB660D">
            <w:pPr>
              <w:rPr>
                <w:rFonts w:cs="Arial"/>
                <w:color w:val="000000"/>
                <w:sz w:val="16"/>
                <w:szCs w:val="16"/>
              </w:rPr>
            </w:pPr>
            <w:r w:rsidRPr="006A25CE">
              <w:rPr>
                <w:rFonts w:cs="Arial"/>
                <w:color w:val="000000"/>
                <w:sz w:val="16"/>
                <w:szCs w:val="16"/>
              </w:rPr>
              <w:t xml:space="preserve">END IF </w:t>
            </w:r>
          </w:p>
        </w:tc>
        <w:tc>
          <w:tcPr>
            <w:tcW w:w="1980" w:type="dxa"/>
            <w:tcBorders>
              <w:top w:val="single" w:sz="4" w:space="0" w:color="auto"/>
              <w:left w:val="nil"/>
              <w:bottom w:val="single" w:sz="4" w:space="0" w:color="auto"/>
              <w:right w:val="single" w:sz="4" w:space="0" w:color="auto"/>
            </w:tcBorders>
          </w:tcPr>
          <w:p w:rsidR="00814F16" w:rsidRPr="006A25CE" w:rsidRDefault="00814F16"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w:t>
            </w:r>
            <w:r>
              <w:rPr>
                <w:rFonts w:cs="Arial"/>
                <w:sz w:val="16"/>
                <w:szCs w:val="16"/>
                <w:lang w:bidi="pa-IN"/>
              </w:rPr>
              <w:t xml:space="preserve">  </w:t>
            </w:r>
            <w:r w:rsidRPr="006A25CE">
              <w:rPr>
                <w:rFonts w:cs="Arial"/>
                <w:sz w:val="16"/>
                <w:szCs w:val="16"/>
                <w:lang w:bidi="pa-IN"/>
              </w:rPr>
              <w:t>VR.ATO.CGLS.404044</w:t>
            </w:r>
          </w:p>
        </w:tc>
        <w:tc>
          <w:tcPr>
            <w:tcW w:w="1366" w:type="dxa"/>
            <w:tcBorders>
              <w:top w:val="single" w:sz="4" w:space="0" w:color="auto"/>
              <w:left w:val="nil"/>
              <w:bottom w:val="single" w:sz="4" w:space="0" w:color="auto"/>
              <w:right w:val="single" w:sz="4"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 xml:space="preserve">1. </w:t>
            </w:r>
            <w:r w:rsidRPr="006A25CE">
              <w:rPr>
                <w:rFonts w:cs="Arial"/>
                <w:sz w:val="16"/>
                <w:szCs w:val="16"/>
                <w:lang w:bidi="pa-IN"/>
              </w:rPr>
              <w:t>CMN.ATO.GEN.200007</w:t>
            </w:r>
          </w:p>
        </w:tc>
      </w:tr>
      <w:tr w:rsidR="00814F16" w:rsidRPr="00B150D4" w:rsidTr="00CB660D">
        <w:trPr>
          <w:trHeight w:val="340"/>
          <w:tblHeader/>
        </w:trPr>
        <w:tc>
          <w:tcPr>
            <w:tcW w:w="1372" w:type="dxa"/>
            <w:tcBorders>
              <w:top w:val="single" w:sz="6" w:space="0" w:color="auto"/>
              <w:left w:val="single" w:sz="6" w:space="0" w:color="auto"/>
              <w:bottom w:val="single" w:sz="6" w:space="0" w:color="auto"/>
              <w:right w:val="single" w:sz="6" w:space="0" w:color="auto"/>
            </w:tcBorders>
            <w:noWrap/>
          </w:tcPr>
          <w:p w:rsidR="00814F16" w:rsidRDefault="00814F16" w:rsidP="00CB660D">
            <w:pPr>
              <w:keepNext/>
              <w:keepLines/>
              <w:spacing w:before="120" w:after="120"/>
              <w:rPr>
                <w:rFonts w:cs="Arial"/>
                <w:sz w:val="16"/>
                <w:szCs w:val="16"/>
                <w:lang w:bidi="pa-IN"/>
              </w:rPr>
            </w:pPr>
            <w:r>
              <w:rPr>
                <w:rFonts w:cs="Arial"/>
                <w:sz w:val="16"/>
                <w:szCs w:val="16"/>
                <w:lang w:bidi="pa-IN"/>
              </w:rPr>
              <w:t>RP.TOT</w:t>
            </w:r>
          </w:p>
        </w:tc>
        <w:tc>
          <w:tcPr>
            <w:tcW w:w="2190" w:type="dxa"/>
            <w:tcBorders>
              <w:top w:val="single" w:sz="6" w:space="0" w:color="auto"/>
              <w:left w:val="single" w:sz="6" w:space="0" w:color="auto"/>
              <w:bottom w:val="single" w:sz="6" w:space="0" w:color="auto"/>
              <w:right w:val="single" w:sz="6" w:space="0" w:color="auto"/>
            </w:tcBorders>
          </w:tcPr>
          <w:p w:rsidR="00814F16" w:rsidRDefault="00814F16" w:rsidP="00CB660D">
            <w:r>
              <w:rPr>
                <w:rFonts w:cs="Arial"/>
                <w:sz w:val="16"/>
                <w:szCs w:val="16"/>
                <w:lang w:bidi="pa-IN"/>
              </w:rPr>
              <w:t>“RprtPyType.02.03:ReportingParty”</w:t>
            </w:r>
          </w:p>
        </w:tc>
        <w:tc>
          <w:tcPr>
            <w:tcW w:w="2666" w:type="dxa"/>
            <w:tcBorders>
              <w:top w:val="single" w:sz="6" w:space="0" w:color="auto"/>
              <w:left w:val="single" w:sz="6" w:space="0" w:color="auto"/>
              <w:bottom w:val="single" w:sz="6" w:space="0" w:color="auto"/>
              <w:right w:val="single" w:sz="6" w:space="0" w:color="auto"/>
            </w:tcBorders>
          </w:tcPr>
          <w:p w:rsidR="00814F16" w:rsidRDefault="00814F16" w:rsidP="00CB660D">
            <w:pPr>
              <w:keepNext/>
              <w:keepLines/>
              <w:spacing w:before="120" w:after="120"/>
              <w:rPr>
                <w:rFonts w:cs="Arial"/>
                <w:sz w:val="16"/>
                <w:szCs w:val="16"/>
                <w:lang w:bidi="pa-IN"/>
              </w:rPr>
            </w:pPr>
            <w:r>
              <w:rPr>
                <w:rFonts w:cs="Arial"/>
                <w:sz w:val="16"/>
                <w:szCs w:val="16"/>
                <w:lang w:bidi="pa-IN"/>
              </w:rPr>
              <w:t>“LossGenSource.02.00:Total”</w:t>
            </w:r>
          </w:p>
        </w:tc>
        <w:tc>
          <w:tcPr>
            <w:tcW w:w="2880" w:type="dxa"/>
            <w:tcBorders>
              <w:top w:val="single" w:sz="4" w:space="0" w:color="auto"/>
              <w:left w:val="single" w:sz="6" w:space="0" w:color="auto"/>
              <w:bottom w:val="single" w:sz="4" w:space="0" w:color="auto"/>
              <w:right w:val="single" w:sz="6" w:space="0" w:color="auto"/>
            </w:tcBorders>
          </w:tcPr>
          <w:p w:rsidR="00814F16" w:rsidRDefault="00814F16" w:rsidP="00CB660D">
            <w:pPr>
              <w:keepNext/>
              <w:keepLines/>
              <w:spacing w:before="120" w:after="120"/>
              <w:ind w:left="2"/>
              <w:rPr>
                <w:rFonts w:cs="Arial"/>
                <w:sz w:val="16"/>
                <w:szCs w:val="16"/>
                <w:lang w:bidi="pa-IN"/>
              </w:rPr>
            </w:pPr>
            <w:r w:rsidRPr="005F37B9">
              <w:rPr>
                <w:rFonts w:cs="Arial"/>
                <w:sz w:val="16"/>
                <w:szCs w:val="16"/>
                <w:lang w:bidi="pa-IN"/>
              </w:rPr>
              <w:t>ReportingPartyLossGenerationSource</w:t>
            </w:r>
          </w:p>
        </w:tc>
        <w:tc>
          <w:tcPr>
            <w:tcW w:w="1980" w:type="dxa"/>
            <w:tcBorders>
              <w:top w:val="single" w:sz="4" w:space="0" w:color="auto"/>
              <w:left w:val="single" w:sz="6" w:space="0" w:color="auto"/>
              <w:bottom w:val="single" w:sz="4" w:space="0" w:color="auto"/>
              <w:right w:val="single" w:sz="4" w:space="0" w:color="auto"/>
            </w:tcBorders>
          </w:tcPr>
          <w:p w:rsidR="00814F16" w:rsidRDefault="00814F16" w:rsidP="00CB660D">
            <w:pPr>
              <w:rPr>
                <w:rFonts w:cs="Arial"/>
                <w:color w:val="000000"/>
                <w:sz w:val="16"/>
                <w:szCs w:val="16"/>
              </w:rPr>
            </w:pPr>
          </w:p>
          <w:p w:rsidR="00814F16" w:rsidRPr="006A25CE" w:rsidRDefault="00814F16" w:rsidP="00CB660D">
            <w:pPr>
              <w:rPr>
                <w:rFonts w:cs="Arial"/>
                <w:color w:val="000000"/>
                <w:sz w:val="16"/>
                <w:szCs w:val="16"/>
              </w:rPr>
            </w:pPr>
            <w:r>
              <w:rPr>
                <w:rFonts w:cs="Arial"/>
                <w:color w:val="000000"/>
                <w:sz w:val="16"/>
                <w:szCs w:val="16"/>
              </w:rPr>
              <w:t xml:space="preserve">1. </w:t>
            </w:r>
            <w:r w:rsidRPr="006A25CE">
              <w:rPr>
                <w:rFonts w:cs="Arial"/>
                <w:color w:val="000000"/>
                <w:sz w:val="16"/>
                <w:szCs w:val="16"/>
              </w:rPr>
              <w:t>IF COUNT(CONTEXT(RP.TOT)) &gt; 1</w:t>
            </w:r>
          </w:p>
          <w:p w:rsidR="00814F16" w:rsidRPr="006A25CE" w:rsidRDefault="00814F16" w:rsidP="00CB660D">
            <w:pPr>
              <w:rPr>
                <w:rFonts w:cs="Arial"/>
                <w:color w:val="000000"/>
                <w:sz w:val="16"/>
                <w:szCs w:val="16"/>
              </w:rPr>
            </w:pPr>
            <w:r w:rsidRPr="006A25CE">
              <w:rPr>
                <w:rFonts w:cs="Arial"/>
                <w:color w:val="000000"/>
                <w:sz w:val="16"/>
                <w:szCs w:val="16"/>
              </w:rPr>
              <w:t>RETURN VALIDATION MESSAGE</w:t>
            </w:r>
          </w:p>
          <w:p w:rsidR="00814F16" w:rsidRPr="006A25CE" w:rsidRDefault="00814F16" w:rsidP="00CB660D">
            <w:pPr>
              <w:rPr>
                <w:rFonts w:cs="Arial"/>
                <w:color w:val="000000"/>
                <w:sz w:val="16"/>
                <w:szCs w:val="16"/>
              </w:rPr>
            </w:pPr>
            <w:r w:rsidRPr="006A25CE">
              <w:rPr>
                <w:rFonts w:cs="Arial"/>
                <w:color w:val="000000"/>
                <w:sz w:val="16"/>
                <w:szCs w:val="16"/>
              </w:rPr>
              <w:t xml:space="preserve">END IF </w:t>
            </w:r>
          </w:p>
        </w:tc>
        <w:tc>
          <w:tcPr>
            <w:tcW w:w="1980" w:type="dxa"/>
            <w:tcBorders>
              <w:top w:val="single" w:sz="4" w:space="0" w:color="auto"/>
              <w:left w:val="nil"/>
              <w:bottom w:val="single" w:sz="4" w:space="0" w:color="auto"/>
              <w:right w:val="single" w:sz="4" w:space="0" w:color="auto"/>
            </w:tcBorders>
          </w:tcPr>
          <w:p w:rsidR="00814F16" w:rsidRPr="006A25CE" w:rsidRDefault="00814F16"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 </w:t>
            </w:r>
            <w:r w:rsidRPr="006A25CE">
              <w:rPr>
                <w:rFonts w:cs="Arial"/>
                <w:sz w:val="16"/>
                <w:szCs w:val="16"/>
                <w:lang w:bidi="pa-IN"/>
              </w:rPr>
              <w:t>VR.ATO.CGLS.404045</w:t>
            </w:r>
          </w:p>
        </w:tc>
        <w:tc>
          <w:tcPr>
            <w:tcW w:w="1366" w:type="dxa"/>
            <w:tcBorders>
              <w:top w:val="single" w:sz="4" w:space="0" w:color="auto"/>
              <w:left w:val="nil"/>
              <w:bottom w:val="single" w:sz="4" w:space="0" w:color="auto"/>
              <w:right w:val="single" w:sz="4"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 xml:space="preserve">1. </w:t>
            </w:r>
            <w:r w:rsidRPr="006A25CE">
              <w:rPr>
                <w:rFonts w:cs="Arial"/>
                <w:sz w:val="16"/>
                <w:szCs w:val="16"/>
                <w:lang w:bidi="pa-IN"/>
              </w:rPr>
              <w:t>CMN.ATO.GEN.200007</w:t>
            </w:r>
          </w:p>
        </w:tc>
      </w:tr>
    </w:tbl>
    <w:p w:rsidR="00814F16" w:rsidRDefault="00814F16" w:rsidP="00814F16"/>
    <w:p w:rsidR="00814F16" w:rsidRDefault="00814F16" w:rsidP="00814F16">
      <w:pPr>
        <w:pStyle w:val="Maintext"/>
        <w:keepNext/>
        <w:spacing w:before="120" w:after="120"/>
        <w:rPr>
          <w:b/>
          <w:bCs/>
          <w:sz w:val="20"/>
        </w:rPr>
      </w:pPr>
    </w:p>
    <w:p w:rsidR="00814F16" w:rsidRDefault="00814F16" w:rsidP="00814F16">
      <w:pPr>
        <w:rPr>
          <w:b/>
        </w:rPr>
      </w:pPr>
    </w:p>
    <w:p w:rsidR="00814F16" w:rsidRDefault="00814F16" w:rsidP="00814F16">
      <w:pPr>
        <w:rPr>
          <w:b/>
        </w:rPr>
      </w:pPr>
    </w:p>
    <w:p w:rsidR="00814F16" w:rsidRPr="00AC749E" w:rsidRDefault="00814F16" w:rsidP="00814F16">
      <w:pPr>
        <w:pStyle w:val="Head2"/>
        <w:rPr>
          <w:caps w:val="0"/>
        </w:rPr>
      </w:pPr>
      <w:bookmarkStart w:id="74" w:name="_Toc255377252"/>
      <w:bookmarkStart w:id="75" w:name="_Toc255377312"/>
      <w:bookmarkStart w:id="76" w:name="_Toc255377385"/>
      <w:bookmarkStart w:id="77" w:name="_Toc255377448"/>
      <w:bookmarkStart w:id="78" w:name="_Toc255377494"/>
      <w:bookmarkStart w:id="79" w:name="_Toc255377560"/>
      <w:bookmarkStart w:id="80" w:name="_Toc255377604"/>
      <w:bookmarkStart w:id="81" w:name="_Toc255460351"/>
      <w:bookmarkStart w:id="82" w:name="_Toc255377253"/>
      <w:bookmarkStart w:id="83" w:name="_Toc255377313"/>
      <w:bookmarkStart w:id="84" w:name="_Toc255377386"/>
      <w:bookmarkStart w:id="85" w:name="_Toc255377449"/>
      <w:bookmarkStart w:id="86" w:name="_Toc255377495"/>
      <w:bookmarkStart w:id="87" w:name="_Toc255377561"/>
      <w:bookmarkStart w:id="88" w:name="_Toc255377605"/>
      <w:bookmarkStart w:id="89" w:name="_Toc255460352"/>
      <w:bookmarkStart w:id="90" w:name="_Toc255377254"/>
      <w:bookmarkStart w:id="91" w:name="_Toc255377314"/>
      <w:bookmarkStart w:id="92" w:name="_Toc255377387"/>
      <w:bookmarkStart w:id="93" w:name="_Toc255377450"/>
      <w:bookmarkStart w:id="94" w:name="_Toc255377496"/>
      <w:bookmarkStart w:id="95" w:name="_Toc255377562"/>
      <w:bookmarkStart w:id="96" w:name="_Toc255377606"/>
      <w:bookmarkStart w:id="97" w:name="_Toc255460353"/>
      <w:bookmarkStart w:id="98" w:name="_Toc255377255"/>
      <w:bookmarkStart w:id="99" w:name="_Toc255377315"/>
      <w:bookmarkStart w:id="100" w:name="_Toc255377388"/>
      <w:bookmarkStart w:id="101" w:name="_Toc255377451"/>
      <w:bookmarkStart w:id="102" w:name="_Toc255377497"/>
      <w:bookmarkStart w:id="103" w:name="_Toc255377563"/>
      <w:bookmarkStart w:id="104" w:name="_Toc255377607"/>
      <w:bookmarkStart w:id="105" w:name="_Toc255460354"/>
      <w:bookmarkStart w:id="106" w:name="_Toc255377256"/>
      <w:bookmarkStart w:id="107" w:name="_Toc255377316"/>
      <w:bookmarkStart w:id="108" w:name="_Toc255377389"/>
      <w:bookmarkStart w:id="109" w:name="_Toc255377452"/>
      <w:bookmarkStart w:id="110" w:name="_Toc255377498"/>
      <w:bookmarkStart w:id="111" w:name="_Toc255377564"/>
      <w:bookmarkStart w:id="112" w:name="_Toc255377608"/>
      <w:bookmarkStart w:id="113" w:name="_Toc255460355"/>
      <w:bookmarkStart w:id="114" w:name="_Toc257295422"/>
      <w:bookmarkStart w:id="115" w:name="_Toc279139713"/>
      <w:bookmarkStart w:id="116" w:name="_Toc288657495"/>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AC749E">
        <w:rPr>
          <w:caps w:val="0"/>
        </w:rPr>
        <w:lastRenderedPageBreak/>
        <w:t>Context Specification Dimension 1: ReportPartyTypeDimension, Dimension 2: RelativePeriodDuration</w:t>
      </w:r>
      <w:r>
        <w:rPr>
          <w:caps w:val="0"/>
        </w:rPr>
        <w:t>Dimension</w:t>
      </w:r>
      <w:bookmarkEnd w:id="114"/>
      <w:bookmarkEnd w:id="115"/>
      <w:bookmarkEnd w:id="116"/>
    </w:p>
    <w:tbl>
      <w:tblPr>
        <w:tblW w:w="5118" w:type="pct"/>
        <w:tblLayout w:type="fixed"/>
        <w:tblLook w:val="0000" w:firstRow="0" w:lastRow="0" w:firstColumn="0" w:lastColumn="0" w:noHBand="0" w:noVBand="0"/>
      </w:tblPr>
      <w:tblGrid>
        <w:gridCol w:w="1497"/>
        <w:gridCol w:w="1664"/>
        <w:gridCol w:w="7561"/>
        <w:gridCol w:w="1926"/>
        <w:gridCol w:w="2370"/>
      </w:tblGrid>
      <w:tr w:rsidR="00814F16" w:rsidRPr="00B150D4" w:rsidTr="00CB660D">
        <w:trPr>
          <w:cantSplit/>
          <w:trHeight w:val="450"/>
          <w:tblHeader/>
        </w:trPr>
        <w:tc>
          <w:tcPr>
            <w:tcW w:w="1472" w:type="dxa"/>
            <w:tcBorders>
              <w:top w:val="single" w:sz="4" w:space="0" w:color="auto"/>
              <w:left w:val="single" w:sz="4" w:space="0" w:color="auto"/>
              <w:bottom w:val="single" w:sz="4" w:space="0" w:color="auto"/>
              <w:right w:val="single" w:sz="6" w:space="0" w:color="auto"/>
            </w:tcBorders>
            <w:shd w:val="clear" w:color="auto" w:fill="C6D9F1"/>
            <w:vAlign w:val="center"/>
          </w:tcPr>
          <w:p w:rsidR="00814F16" w:rsidRPr="00F335C5" w:rsidRDefault="00814F16" w:rsidP="00CB660D">
            <w:pPr>
              <w:keepNext/>
              <w:keepLines/>
              <w:jc w:val="center"/>
              <w:rPr>
                <w:rFonts w:cs="Arial"/>
                <w:b/>
                <w:sz w:val="16"/>
                <w:szCs w:val="16"/>
                <w:lang w:val="fr-FR" w:bidi="pa-IN"/>
              </w:rPr>
            </w:pPr>
            <w:r w:rsidRPr="00F335C5">
              <w:rPr>
                <w:rFonts w:cs="Arial"/>
                <w:b/>
                <w:sz w:val="16"/>
                <w:szCs w:val="16"/>
                <w:lang w:val="fr-FR" w:bidi="pa-IN"/>
              </w:rPr>
              <w:t>XBRL Instance Context Data Concept</w:t>
            </w:r>
          </w:p>
        </w:tc>
        <w:tc>
          <w:tcPr>
            <w:tcW w:w="1637" w:type="dxa"/>
            <w:tcBorders>
              <w:top w:val="single" w:sz="4" w:space="0" w:color="auto"/>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Requirement</w:t>
            </w:r>
          </w:p>
        </w:tc>
        <w:tc>
          <w:tcPr>
            <w:tcW w:w="7439" w:type="dxa"/>
            <w:tcBorders>
              <w:top w:val="single" w:sz="4" w:space="0" w:color="auto"/>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Instructions/Rules</w:t>
            </w:r>
          </w:p>
        </w:tc>
        <w:tc>
          <w:tcPr>
            <w:tcW w:w="1895" w:type="dxa"/>
            <w:tcBorders>
              <w:top w:val="single" w:sz="4" w:space="0" w:color="auto"/>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Rule Imp</w:t>
            </w:r>
          </w:p>
        </w:tc>
        <w:tc>
          <w:tcPr>
            <w:tcW w:w="2332" w:type="dxa"/>
            <w:tcBorders>
              <w:top w:val="single" w:sz="4" w:space="0" w:color="auto"/>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SBR Msg code</w:t>
            </w:r>
          </w:p>
        </w:tc>
      </w:tr>
      <w:tr w:rsidR="00814F16" w:rsidRPr="003D16B1" w:rsidTr="00CB660D">
        <w:trPr>
          <w:cantSplit/>
          <w:trHeight w:val="900"/>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814F16" w:rsidRPr="00B150D4" w:rsidRDefault="00814F16" w:rsidP="00CB660D">
            <w:pPr>
              <w:keepNext/>
              <w:keepLines/>
              <w:spacing w:before="120" w:after="120"/>
              <w:rPr>
                <w:rFonts w:cs="Arial"/>
                <w:sz w:val="16"/>
                <w:szCs w:val="16"/>
                <w:lang w:bidi="pa-IN"/>
              </w:rPr>
            </w:pPr>
            <w:r w:rsidRPr="00B150D4">
              <w:rPr>
                <w:rFonts w:cs="Arial"/>
                <w:sz w:val="16"/>
                <w:szCs w:val="16"/>
                <w:lang w:bidi="pa-IN"/>
              </w:rPr>
              <w:t>Context Identifier</w:t>
            </w:r>
          </w:p>
        </w:tc>
        <w:tc>
          <w:tcPr>
            <w:tcW w:w="1637" w:type="dxa"/>
            <w:tcBorders>
              <w:top w:val="single" w:sz="4" w:space="0" w:color="auto"/>
              <w:left w:val="nil"/>
              <w:bottom w:val="single" w:sz="4" w:space="0" w:color="auto"/>
              <w:right w:val="single" w:sz="4" w:space="0" w:color="auto"/>
            </w:tcBorders>
            <w:shd w:val="clear" w:color="auto" w:fill="auto"/>
            <w:noWrap/>
          </w:tcPr>
          <w:p w:rsidR="00814F16" w:rsidRPr="00B150D4" w:rsidRDefault="00814F16" w:rsidP="00CB660D">
            <w:pPr>
              <w:keepNext/>
              <w:keepLines/>
              <w:spacing w:before="120" w:after="120"/>
              <w:rPr>
                <w:rFonts w:cs="Arial"/>
                <w:sz w:val="16"/>
                <w:szCs w:val="16"/>
                <w:lang w:bidi="pa-IN"/>
              </w:rPr>
            </w:pPr>
            <w:r w:rsidRPr="00B150D4">
              <w:rPr>
                <w:rFonts w:cs="Arial"/>
                <w:sz w:val="16"/>
                <w:szCs w:val="16"/>
                <w:lang w:bidi="pa-IN"/>
              </w:rPr>
              <w:t>Mandatory</w:t>
            </w:r>
          </w:p>
        </w:tc>
        <w:tc>
          <w:tcPr>
            <w:tcW w:w="7439" w:type="dxa"/>
            <w:tcBorders>
              <w:top w:val="single" w:sz="4" w:space="0" w:color="auto"/>
              <w:left w:val="nil"/>
              <w:bottom w:val="single" w:sz="4" w:space="0" w:color="auto"/>
              <w:right w:val="single" w:sz="4" w:space="0" w:color="auto"/>
            </w:tcBorders>
            <w:shd w:val="clear" w:color="auto" w:fill="auto"/>
          </w:tcPr>
          <w:p w:rsidR="00814F16" w:rsidRDefault="00814F16" w:rsidP="00CB660D">
            <w:pPr>
              <w:keepNext/>
              <w:keepLines/>
              <w:spacing w:before="120" w:after="120"/>
              <w:rPr>
                <w:rFonts w:cs="Arial"/>
                <w:sz w:val="16"/>
                <w:szCs w:val="16"/>
                <w:lang w:bidi="pa-IN"/>
              </w:rPr>
            </w:pPr>
            <w:r w:rsidRPr="00B150D4">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814F16" w:rsidRDefault="00814F16" w:rsidP="00CB660D">
            <w:pPr>
              <w:keepNext/>
              <w:keepLines/>
              <w:rPr>
                <w:rFonts w:cs="Arial"/>
                <w:sz w:val="16"/>
                <w:szCs w:val="16"/>
                <w:lang w:bidi="pa-IN"/>
              </w:rPr>
            </w:pPr>
            <w:r>
              <w:rPr>
                <w:rFonts w:cs="Arial"/>
                <w:sz w:val="16"/>
                <w:szCs w:val="16"/>
                <w:lang w:bidi="pa-IN"/>
              </w:rPr>
              <w:t>1. IF context id = NULLORBLANK</w:t>
            </w:r>
          </w:p>
          <w:p w:rsidR="00814F16" w:rsidRDefault="00814F16" w:rsidP="00CB660D">
            <w:pPr>
              <w:keepNext/>
              <w:keepLines/>
              <w:rPr>
                <w:rFonts w:cs="Arial"/>
                <w:sz w:val="16"/>
                <w:szCs w:val="16"/>
                <w:lang w:bidi="pa-IN"/>
              </w:rPr>
            </w:pPr>
            <w:r>
              <w:rPr>
                <w:rFonts w:cs="Arial"/>
                <w:sz w:val="16"/>
                <w:szCs w:val="16"/>
                <w:lang w:bidi="pa-IN"/>
              </w:rPr>
              <w:t>RETURN VALIDATION MESSAGE</w:t>
            </w:r>
          </w:p>
          <w:p w:rsidR="00814F16" w:rsidRPr="00B150D4" w:rsidRDefault="00814F16" w:rsidP="00CB660D">
            <w:pPr>
              <w:keepNext/>
              <w:keepLines/>
              <w:rPr>
                <w:rFonts w:cs="Arial"/>
                <w:sz w:val="16"/>
                <w:szCs w:val="16"/>
                <w:lang w:bidi="pa-IN"/>
              </w:rPr>
            </w:pPr>
            <w:r>
              <w:rPr>
                <w:rFonts w:cs="Arial"/>
                <w:sz w:val="16"/>
                <w:szCs w:val="16"/>
                <w:lang w:bidi="pa-IN"/>
              </w:rPr>
              <w:t>ENDIF</w:t>
            </w:r>
          </w:p>
        </w:tc>
        <w:tc>
          <w:tcPr>
            <w:tcW w:w="1895" w:type="dxa"/>
            <w:tcBorders>
              <w:top w:val="single" w:sz="4" w:space="0" w:color="auto"/>
              <w:left w:val="nil"/>
              <w:bottom w:val="single" w:sz="4" w:space="0" w:color="auto"/>
              <w:right w:val="single" w:sz="4" w:space="0" w:color="auto"/>
            </w:tcBorders>
            <w:shd w:val="clear" w:color="auto" w:fill="auto"/>
          </w:tcPr>
          <w:p w:rsidR="00814F16" w:rsidRPr="006451AA" w:rsidRDefault="00814F16" w:rsidP="00CB660D">
            <w:pPr>
              <w:keepNext/>
              <w:keepLines/>
              <w:spacing w:after="120"/>
              <w:rPr>
                <w:rFonts w:cs="Arial"/>
                <w:sz w:val="16"/>
                <w:szCs w:val="16"/>
                <w:highlight w:val="yellow"/>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VR.ATO.GEN.000240</w:t>
            </w:r>
          </w:p>
        </w:tc>
        <w:tc>
          <w:tcPr>
            <w:tcW w:w="2332" w:type="dxa"/>
            <w:tcBorders>
              <w:top w:val="single" w:sz="4" w:space="0" w:color="auto"/>
              <w:left w:val="nil"/>
              <w:bottom w:val="single" w:sz="4" w:space="0" w:color="auto"/>
              <w:right w:val="single" w:sz="4" w:space="0" w:color="auto"/>
            </w:tcBorders>
            <w:shd w:val="clear" w:color="auto" w:fill="auto"/>
          </w:tcPr>
          <w:p w:rsidR="00814F16" w:rsidRPr="003D16B1" w:rsidRDefault="00814F16" w:rsidP="00CB660D">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2</w:t>
            </w:r>
            <w:r w:rsidRPr="002738AA">
              <w:rPr>
                <w:rFonts w:cs="Arial"/>
                <w:color w:val="000000"/>
                <w:sz w:val="16"/>
                <w:szCs w:val="16"/>
              </w:rPr>
              <w:t>0000</w:t>
            </w:r>
            <w:r>
              <w:rPr>
                <w:rFonts w:cs="Arial"/>
                <w:color w:val="000000"/>
                <w:sz w:val="16"/>
                <w:szCs w:val="16"/>
              </w:rPr>
              <w:t>7</w:t>
            </w:r>
          </w:p>
        </w:tc>
      </w:tr>
      <w:tr w:rsidR="00814F16" w:rsidRPr="001626FC" w:rsidTr="00CB660D">
        <w:trPr>
          <w:cantSplit/>
          <w:trHeight w:val="492"/>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sidRPr="00B150D4">
              <w:rPr>
                <w:rFonts w:cs="Arial"/>
                <w:sz w:val="16"/>
                <w:szCs w:val="16"/>
                <w:lang w:bidi="pa-IN"/>
              </w:rPr>
              <w:t>Entity Identifier</w:t>
            </w:r>
          </w:p>
        </w:tc>
        <w:tc>
          <w:tcPr>
            <w:tcW w:w="1637" w:type="dxa"/>
            <w:tcBorders>
              <w:top w:val="single" w:sz="4" w:space="0" w:color="auto"/>
              <w:left w:val="nil"/>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sidRPr="00B150D4">
              <w:rPr>
                <w:rFonts w:cs="Arial"/>
                <w:sz w:val="16"/>
                <w:szCs w:val="16"/>
                <w:lang w:bidi="pa-IN"/>
              </w:rPr>
              <w:t>Mandatory</w:t>
            </w:r>
          </w:p>
        </w:tc>
        <w:tc>
          <w:tcPr>
            <w:tcW w:w="7439" w:type="dxa"/>
            <w:tcBorders>
              <w:top w:val="single" w:sz="4" w:space="0" w:color="auto"/>
              <w:left w:val="nil"/>
              <w:bottom w:val="single" w:sz="4" w:space="0" w:color="auto"/>
              <w:right w:val="single" w:sz="4" w:space="0" w:color="auto"/>
            </w:tcBorders>
            <w:shd w:val="clear" w:color="auto" w:fill="auto"/>
          </w:tcPr>
          <w:p w:rsidR="00814F16" w:rsidRPr="009F369A" w:rsidRDefault="00814F16" w:rsidP="00CB660D">
            <w:pPr>
              <w:spacing w:before="120" w:after="120"/>
              <w:rPr>
                <w:rFonts w:cs="Arial"/>
                <w:sz w:val="16"/>
                <w:szCs w:val="16"/>
                <w:lang w:bidi="pa-IN"/>
              </w:rPr>
            </w:pPr>
            <w:r w:rsidRPr="009F369A">
              <w:rPr>
                <w:rFonts w:cs="Arial"/>
                <w:sz w:val="16"/>
                <w:szCs w:val="16"/>
                <w:lang w:bidi="pa-IN"/>
              </w:rPr>
              <w:t xml:space="preserve">This field must be set to the TFN of the reporting party business document instance relates to. </w:t>
            </w:r>
          </w:p>
          <w:p w:rsidR="00814F16" w:rsidRPr="009F369A" w:rsidRDefault="00814F16" w:rsidP="00CB660D">
            <w:pPr>
              <w:rPr>
                <w:rFonts w:cs="Arial"/>
                <w:sz w:val="16"/>
                <w:szCs w:val="16"/>
                <w:lang w:bidi="pa-IN"/>
              </w:rPr>
            </w:pPr>
            <w:r w:rsidRPr="009F369A">
              <w:rPr>
                <w:rFonts w:cs="Arial"/>
                <w:sz w:val="16"/>
                <w:szCs w:val="16"/>
                <w:lang w:bidi="pa-IN"/>
              </w:rPr>
              <w:t>1. IF enitity.identifier = NULLORBLANK</w:t>
            </w:r>
          </w:p>
          <w:p w:rsidR="00814F16" w:rsidRPr="009F369A" w:rsidRDefault="00814F16" w:rsidP="00CB660D">
            <w:pPr>
              <w:rPr>
                <w:rFonts w:cs="Arial"/>
                <w:sz w:val="16"/>
                <w:szCs w:val="16"/>
                <w:lang w:bidi="pa-IN"/>
              </w:rPr>
            </w:pPr>
            <w:r w:rsidRPr="009F369A">
              <w:rPr>
                <w:rFonts w:cs="Arial"/>
                <w:sz w:val="16"/>
                <w:szCs w:val="16"/>
                <w:lang w:bidi="pa-IN"/>
              </w:rPr>
              <w:t>RETURN VALIDATION MESSAGE</w:t>
            </w:r>
          </w:p>
          <w:p w:rsidR="00814F16" w:rsidRPr="009F369A" w:rsidRDefault="00814F16" w:rsidP="00CB660D">
            <w:pPr>
              <w:rPr>
                <w:rFonts w:cs="Arial"/>
                <w:sz w:val="16"/>
                <w:szCs w:val="16"/>
                <w:lang w:bidi="pa-IN"/>
              </w:rPr>
            </w:pPr>
            <w:r w:rsidRPr="009F369A">
              <w:rPr>
                <w:rFonts w:cs="Arial"/>
                <w:sz w:val="16"/>
                <w:szCs w:val="16"/>
                <w:lang w:bidi="pa-IN"/>
              </w:rPr>
              <w:t>ENDIF</w:t>
            </w:r>
          </w:p>
          <w:p w:rsidR="00814F16" w:rsidRPr="009F369A" w:rsidRDefault="00814F16" w:rsidP="00CB660D">
            <w:pPr>
              <w:rPr>
                <w:rFonts w:cs="Arial"/>
                <w:sz w:val="16"/>
                <w:szCs w:val="16"/>
                <w:lang w:bidi="pa-IN"/>
              </w:rPr>
            </w:pPr>
          </w:p>
          <w:p w:rsidR="00814F16" w:rsidRPr="009F369A" w:rsidRDefault="00814F16" w:rsidP="00CB660D">
            <w:pPr>
              <w:rPr>
                <w:rFonts w:cs="Arial"/>
                <w:sz w:val="16"/>
                <w:szCs w:val="16"/>
                <w:lang w:bidi="pa-IN"/>
              </w:rPr>
            </w:pPr>
            <w:r w:rsidRPr="009F369A">
              <w:rPr>
                <w:rFonts w:cs="Arial"/>
                <w:sz w:val="16"/>
                <w:szCs w:val="16"/>
                <w:lang w:bidi="pa-IN"/>
              </w:rPr>
              <w:t>2. IF (RprtPyType.xx.xx:ReportPartyTypeDimension = "RprtPyType.02.03:ReportingParty") AND (entity.identifier.TFN &lt;&gt; RP:entity.identifier.TFN)</w:t>
            </w:r>
          </w:p>
          <w:p w:rsidR="00814F16" w:rsidRPr="009F369A" w:rsidRDefault="00814F16" w:rsidP="00CB660D">
            <w:pPr>
              <w:rPr>
                <w:rFonts w:cs="Arial"/>
                <w:sz w:val="16"/>
                <w:szCs w:val="16"/>
                <w:lang w:bidi="pa-IN"/>
              </w:rPr>
            </w:pPr>
            <w:r w:rsidRPr="009F369A">
              <w:rPr>
                <w:rFonts w:cs="Arial"/>
                <w:sz w:val="16"/>
                <w:szCs w:val="16"/>
                <w:lang w:bidi="pa-IN"/>
              </w:rPr>
              <w:t xml:space="preserve">          RETURN VALIDATION MESSAGE</w:t>
            </w:r>
          </w:p>
          <w:p w:rsidR="00814F16" w:rsidRPr="009F369A" w:rsidRDefault="00814F16" w:rsidP="00CB660D">
            <w:pPr>
              <w:rPr>
                <w:rFonts w:cs="Arial"/>
                <w:sz w:val="16"/>
                <w:szCs w:val="16"/>
                <w:lang w:bidi="pa-IN"/>
              </w:rPr>
            </w:pPr>
            <w:r w:rsidRPr="009F369A">
              <w:rPr>
                <w:rFonts w:cs="Arial"/>
                <w:sz w:val="16"/>
                <w:szCs w:val="16"/>
                <w:lang w:bidi="pa-IN"/>
              </w:rPr>
              <w:t>ENDIF</w:t>
            </w:r>
          </w:p>
          <w:p w:rsidR="00814F16" w:rsidRPr="009F369A" w:rsidRDefault="00814F16" w:rsidP="00CB660D">
            <w:pPr>
              <w:rPr>
                <w:rFonts w:cs="Arial"/>
                <w:sz w:val="16"/>
                <w:szCs w:val="16"/>
                <w:lang w:bidi="pa-IN"/>
              </w:rPr>
            </w:pPr>
          </w:p>
        </w:tc>
        <w:tc>
          <w:tcPr>
            <w:tcW w:w="1895" w:type="dxa"/>
            <w:tcBorders>
              <w:top w:val="single" w:sz="4" w:space="0" w:color="auto"/>
              <w:left w:val="nil"/>
              <w:bottom w:val="single" w:sz="4" w:space="0" w:color="auto"/>
              <w:right w:val="single" w:sz="4" w:space="0" w:color="auto"/>
            </w:tcBorders>
            <w:shd w:val="clear" w:color="auto" w:fill="auto"/>
          </w:tcPr>
          <w:p w:rsidR="00814F16" w:rsidRPr="00577D3A" w:rsidRDefault="00814F16" w:rsidP="00CB660D">
            <w:pPr>
              <w:spacing w:before="120" w:after="120"/>
              <w:rPr>
                <w:rFonts w:cs="Arial"/>
                <w:color w:val="000000"/>
                <w:sz w:val="16"/>
                <w:szCs w:val="16"/>
                <w:lang w:val="sv-SE"/>
              </w:rPr>
            </w:pPr>
            <w:r w:rsidRPr="00577D3A">
              <w:rPr>
                <w:rFonts w:cs="Arial"/>
                <w:sz w:val="16"/>
                <w:szCs w:val="16"/>
                <w:lang w:val="sv-SE" w:bidi="pa-IN"/>
              </w:rPr>
              <w:t xml:space="preserve">1. </w:t>
            </w:r>
            <w:r w:rsidRPr="00577D3A">
              <w:rPr>
                <w:rFonts w:cs="Arial"/>
                <w:color w:val="000000"/>
                <w:sz w:val="16"/>
                <w:szCs w:val="16"/>
                <w:lang w:val="sv-SE"/>
              </w:rPr>
              <w:t>Schematron ID = VR.ATO.GEN.001020</w:t>
            </w:r>
          </w:p>
          <w:p w:rsidR="00814F16" w:rsidRPr="001626FC" w:rsidRDefault="00814F16" w:rsidP="00CB660D">
            <w:pPr>
              <w:spacing w:after="120"/>
              <w:rPr>
                <w:rFonts w:cs="Arial"/>
                <w:color w:val="000000"/>
                <w:sz w:val="16"/>
                <w:szCs w:val="16"/>
              </w:rPr>
            </w:pPr>
            <w:r w:rsidRPr="009F369A">
              <w:rPr>
                <w:rFonts w:cs="Arial"/>
                <w:color w:val="000000"/>
                <w:sz w:val="16"/>
                <w:szCs w:val="16"/>
                <w:lang w:val="sv-SE"/>
              </w:rPr>
              <w:t>2. Schematron ID = VR.ATO.CGLS.404134</w:t>
            </w:r>
          </w:p>
          <w:p w:rsidR="00814F16" w:rsidRPr="001626FC" w:rsidRDefault="00814F16" w:rsidP="00CB660D">
            <w:pPr>
              <w:spacing w:before="120" w:after="120"/>
              <w:rPr>
                <w:rFonts w:cs="Arial"/>
                <w:b/>
                <w:color w:val="FF0000"/>
                <w:sz w:val="16"/>
                <w:szCs w:val="16"/>
                <w:highlight w:val="yellow"/>
                <w:lang w:bidi="pa-IN"/>
              </w:rPr>
            </w:pPr>
          </w:p>
        </w:tc>
        <w:tc>
          <w:tcPr>
            <w:tcW w:w="2332" w:type="dxa"/>
            <w:tcBorders>
              <w:top w:val="single" w:sz="4" w:space="0" w:color="auto"/>
              <w:left w:val="nil"/>
              <w:bottom w:val="single" w:sz="4" w:space="0" w:color="auto"/>
              <w:right w:val="single" w:sz="4" w:space="0" w:color="auto"/>
            </w:tcBorders>
            <w:shd w:val="clear" w:color="auto" w:fill="auto"/>
          </w:tcPr>
          <w:p w:rsidR="00814F16" w:rsidRPr="001626FC" w:rsidRDefault="00814F16" w:rsidP="00CB660D">
            <w:pPr>
              <w:spacing w:after="120"/>
              <w:rPr>
                <w:rFonts w:cs="Arial"/>
                <w:color w:val="000000"/>
                <w:sz w:val="16"/>
                <w:szCs w:val="16"/>
              </w:rPr>
            </w:pPr>
            <w:r w:rsidRPr="001626FC">
              <w:rPr>
                <w:rFonts w:cs="Arial"/>
                <w:sz w:val="16"/>
                <w:szCs w:val="16"/>
                <w:lang w:eastAsia="en-US"/>
              </w:rPr>
              <w:t>1</w:t>
            </w:r>
            <w:r w:rsidRPr="001626FC">
              <w:rPr>
                <w:rFonts w:cs="Arial"/>
                <w:color w:val="000000"/>
                <w:sz w:val="16"/>
                <w:szCs w:val="16"/>
              </w:rPr>
              <w:t>. CMN.ATO.GEN.001020</w:t>
            </w:r>
            <w:r w:rsidRPr="001626FC">
              <w:rPr>
                <w:rFonts w:cs="Arial"/>
                <w:color w:val="000000"/>
                <w:sz w:val="16"/>
                <w:szCs w:val="16"/>
              </w:rPr>
              <w:br/>
            </w:r>
            <w:r>
              <w:rPr>
                <w:rFonts w:cs="Arial"/>
                <w:color w:val="000000"/>
                <w:sz w:val="16"/>
                <w:szCs w:val="16"/>
              </w:rPr>
              <w:t xml:space="preserve">2. </w:t>
            </w:r>
            <w:r w:rsidRPr="00AC0C3A">
              <w:rPr>
                <w:rFonts w:cs="Arial"/>
                <w:color w:val="000000"/>
                <w:sz w:val="16"/>
                <w:szCs w:val="16"/>
              </w:rPr>
              <w:t>CMN.ATO.GEN.001023</w:t>
            </w:r>
          </w:p>
          <w:p w:rsidR="00814F16" w:rsidRPr="001626FC" w:rsidRDefault="00814F16" w:rsidP="00CB660D">
            <w:pPr>
              <w:spacing w:before="120" w:after="120"/>
              <w:rPr>
                <w:rFonts w:cs="Arial"/>
                <w:b/>
                <w:color w:val="FF0000"/>
                <w:sz w:val="16"/>
                <w:szCs w:val="16"/>
                <w:highlight w:val="yellow"/>
                <w:lang w:bidi="pa-IN"/>
              </w:rPr>
            </w:pPr>
          </w:p>
        </w:tc>
      </w:tr>
      <w:tr w:rsidR="00814F16" w:rsidRPr="003D16B1" w:rsidTr="00CB660D">
        <w:trPr>
          <w:cantSplit/>
          <w:trHeight w:val="528"/>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sidRPr="00B150D4">
              <w:rPr>
                <w:rFonts w:cs="Arial"/>
                <w:sz w:val="16"/>
                <w:szCs w:val="16"/>
                <w:lang w:bidi="pa-IN"/>
              </w:rPr>
              <w:t>Entity Identifier Scheme</w:t>
            </w:r>
          </w:p>
        </w:tc>
        <w:tc>
          <w:tcPr>
            <w:tcW w:w="1637" w:type="dxa"/>
            <w:tcBorders>
              <w:top w:val="single" w:sz="4" w:space="0" w:color="auto"/>
              <w:left w:val="single" w:sz="4" w:space="0" w:color="auto"/>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sidRPr="00B150D4">
              <w:rPr>
                <w:rFonts w:cs="Arial"/>
                <w:sz w:val="16"/>
                <w:szCs w:val="16"/>
                <w:lang w:bidi="pa-IN"/>
              </w:rPr>
              <w:t>Mandatory</w:t>
            </w:r>
          </w:p>
        </w:tc>
        <w:tc>
          <w:tcPr>
            <w:tcW w:w="7439" w:type="dxa"/>
            <w:tcBorders>
              <w:top w:val="single" w:sz="4" w:space="0" w:color="auto"/>
              <w:left w:val="single" w:sz="4" w:space="0" w:color="auto"/>
              <w:bottom w:val="single" w:sz="4" w:space="0" w:color="auto"/>
              <w:right w:val="single" w:sz="4" w:space="0" w:color="auto"/>
            </w:tcBorders>
            <w:shd w:val="clear" w:color="auto" w:fill="auto"/>
          </w:tcPr>
          <w:p w:rsidR="00814F16" w:rsidRDefault="00814F16" w:rsidP="00CB660D">
            <w:pPr>
              <w:spacing w:before="120" w:after="120"/>
              <w:rPr>
                <w:rFonts w:cs="Arial"/>
                <w:b/>
                <w:noProof/>
                <w:sz w:val="16"/>
                <w:szCs w:val="16"/>
                <w:lang w:bidi="pa-IN"/>
              </w:rPr>
            </w:pPr>
            <w:r w:rsidRPr="00B150D4">
              <w:rPr>
                <w:rFonts w:cs="Arial"/>
                <w:sz w:val="16"/>
                <w:szCs w:val="16"/>
                <w:lang w:bidi="pa-IN"/>
              </w:rPr>
              <w:t xml:space="preserve">This field must be set to </w:t>
            </w:r>
            <w:r w:rsidRPr="00EF2120">
              <w:rPr>
                <w:rFonts w:cs="Arial"/>
                <w:b/>
                <w:noProof/>
                <w:sz w:val="16"/>
                <w:szCs w:val="16"/>
                <w:lang w:bidi="pa-IN"/>
              </w:rPr>
              <w:t>http://www.ato.gov.au/tfn</w:t>
            </w:r>
          </w:p>
          <w:p w:rsidR="00814F16" w:rsidRDefault="00814F16" w:rsidP="00CB660D">
            <w:pPr>
              <w:rPr>
                <w:rFonts w:cs="Arial"/>
                <w:noProof/>
                <w:sz w:val="16"/>
                <w:szCs w:val="16"/>
                <w:lang w:bidi="pa-IN"/>
              </w:rPr>
            </w:pPr>
            <w:r w:rsidRPr="00EF2120">
              <w:rPr>
                <w:rFonts w:cs="Arial"/>
                <w:noProof/>
                <w:sz w:val="16"/>
                <w:szCs w:val="16"/>
                <w:lang w:bidi="pa-IN"/>
              </w:rPr>
              <w:t xml:space="preserve">1. </w:t>
            </w:r>
            <w:r>
              <w:rPr>
                <w:rFonts w:cs="Arial"/>
                <w:noProof/>
                <w:sz w:val="16"/>
                <w:szCs w:val="16"/>
                <w:lang w:bidi="pa-IN"/>
              </w:rPr>
              <w:t xml:space="preserve">IF Identifier Scheme </w:t>
            </w:r>
            <w:r w:rsidRPr="00EF2120">
              <w:rPr>
                <w:rFonts w:cs="Arial"/>
                <w:noProof/>
                <w:sz w:val="16"/>
                <w:szCs w:val="16"/>
                <w:lang w:bidi="pa-IN"/>
              </w:rPr>
              <w:t xml:space="preserve">&lt;&gt; </w:t>
            </w:r>
            <w:r>
              <w:rPr>
                <w:rFonts w:cs="Arial"/>
                <w:noProof/>
                <w:sz w:val="16"/>
                <w:szCs w:val="16"/>
                <w:lang w:bidi="pa-IN"/>
              </w:rPr>
              <w:t>“</w:t>
            </w:r>
            <w:r w:rsidRPr="00EF2120">
              <w:rPr>
                <w:rFonts w:cs="Arial"/>
                <w:sz w:val="16"/>
                <w:szCs w:val="16"/>
                <w:lang w:bidi="pa-IN"/>
              </w:rPr>
              <w:t>http://</w:t>
            </w:r>
            <w:r w:rsidRPr="00EF2120">
              <w:rPr>
                <w:rFonts w:cs="Arial"/>
                <w:noProof/>
                <w:sz w:val="16"/>
                <w:szCs w:val="16"/>
                <w:lang w:bidi="pa-IN"/>
              </w:rPr>
              <w:t>www.ato.gov.au/tfn”</w:t>
            </w:r>
          </w:p>
          <w:p w:rsidR="00814F16" w:rsidRDefault="00814F16" w:rsidP="00CB660D">
            <w:pPr>
              <w:rPr>
                <w:rFonts w:cs="Arial"/>
                <w:noProof/>
                <w:sz w:val="16"/>
                <w:szCs w:val="16"/>
                <w:lang w:bidi="pa-IN"/>
              </w:rPr>
            </w:pPr>
            <w:r>
              <w:rPr>
                <w:rFonts w:cs="Arial"/>
                <w:noProof/>
                <w:sz w:val="16"/>
                <w:szCs w:val="16"/>
                <w:lang w:bidi="pa-IN"/>
              </w:rPr>
              <w:t>RETURN VALIDATION MESSAGE</w:t>
            </w:r>
          </w:p>
          <w:p w:rsidR="00814F16" w:rsidRPr="00EF2120" w:rsidRDefault="00814F16" w:rsidP="00CB660D">
            <w:pPr>
              <w:rPr>
                <w:rFonts w:cs="Arial"/>
                <w:noProof/>
                <w:sz w:val="16"/>
                <w:szCs w:val="16"/>
                <w:lang w:bidi="pa-IN"/>
              </w:rPr>
            </w:pPr>
            <w:r>
              <w:rPr>
                <w:rFonts w:cs="Arial"/>
                <w:noProof/>
                <w:sz w:val="16"/>
                <w:szCs w:val="16"/>
                <w:lang w:bidi="pa-IN"/>
              </w:rPr>
              <w:t>ENDIF</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814F16" w:rsidRPr="006451AA" w:rsidRDefault="00814F16" w:rsidP="00CB660D">
            <w:pPr>
              <w:spacing w:after="120"/>
              <w:rPr>
                <w:rFonts w:cs="Arial"/>
                <w:sz w:val="16"/>
                <w:szCs w:val="16"/>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w:t>
            </w:r>
            <w:r>
              <w:rPr>
                <w:rFonts w:cs="Arial"/>
                <w:color w:val="000000"/>
                <w:sz w:val="16"/>
                <w:szCs w:val="16"/>
                <w:lang w:val="sv-SE"/>
              </w:rPr>
              <w:t>1021</w:t>
            </w:r>
          </w:p>
        </w:tc>
        <w:tc>
          <w:tcPr>
            <w:tcW w:w="2332" w:type="dxa"/>
            <w:tcBorders>
              <w:top w:val="single" w:sz="4" w:space="0" w:color="auto"/>
              <w:left w:val="single" w:sz="4" w:space="0" w:color="auto"/>
              <w:bottom w:val="single" w:sz="4" w:space="0" w:color="auto"/>
              <w:right w:val="single" w:sz="4" w:space="0" w:color="auto"/>
            </w:tcBorders>
            <w:shd w:val="clear" w:color="auto" w:fill="auto"/>
          </w:tcPr>
          <w:p w:rsidR="00814F16" w:rsidRPr="003D16B1" w:rsidRDefault="00814F16" w:rsidP="00CB660D">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001021</w:t>
            </w:r>
          </w:p>
        </w:tc>
      </w:tr>
      <w:tr w:rsidR="00814F16" w:rsidRPr="003D16B1" w:rsidTr="00CB660D">
        <w:trPr>
          <w:cantSplit/>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sidRPr="00B150D4">
              <w:rPr>
                <w:rFonts w:cs="Arial"/>
                <w:sz w:val="16"/>
                <w:szCs w:val="16"/>
                <w:lang w:bidi="pa-IN"/>
              </w:rPr>
              <w:t xml:space="preserve">Entity Segment </w:t>
            </w:r>
          </w:p>
          <w:p w:rsidR="00814F16" w:rsidRPr="00B150D4" w:rsidRDefault="00814F16" w:rsidP="00CB660D">
            <w:pPr>
              <w:spacing w:before="120" w:after="120"/>
              <w:rPr>
                <w:rFonts w:cs="Arial"/>
                <w:sz w:val="16"/>
                <w:szCs w:val="16"/>
                <w:lang w:bidi="pa-IN"/>
              </w:rPr>
            </w:pPr>
          </w:p>
        </w:tc>
        <w:tc>
          <w:tcPr>
            <w:tcW w:w="1637" w:type="dxa"/>
            <w:tcBorders>
              <w:top w:val="single" w:sz="4" w:space="0" w:color="auto"/>
              <w:left w:val="nil"/>
              <w:bottom w:val="single" w:sz="4" w:space="0" w:color="auto"/>
              <w:right w:val="single" w:sz="4" w:space="0" w:color="auto"/>
            </w:tcBorders>
            <w:shd w:val="clear" w:color="auto" w:fill="auto"/>
            <w:noWrap/>
          </w:tcPr>
          <w:p w:rsidR="00814F16" w:rsidRPr="007B3B76" w:rsidRDefault="00814F16" w:rsidP="00CB660D">
            <w:pPr>
              <w:spacing w:before="120" w:after="120"/>
              <w:rPr>
                <w:rFonts w:cs="Arial"/>
                <w:color w:val="FF0000"/>
                <w:sz w:val="16"/>
                <w:szCs w:val="16"/>
                <w:lang w:bidi="pa-IN"/>
              </w:rPr>
            </w:pPr>
            <w:r w:rsidRPr="00B150D4">
              <w:rPr>
                <w:rFonts w:cs="Arial"/>
                <w:sz w:val="16"/>
                <w:szCs w:val="16"/>
                <w:lang w:bidi="pa-IN"/>
              </w:rPr>
              <w:t xml:space="preserve">Mandatory </w:t>
            </w:r>
          </w:p>
        </w:tc>
        <w:tc>
          <w:tcPr>
            <w:tcW w:w="7439" w:type="dxa"/>
            <w:tcBorders>
              <w:top w:val="single" w:sz="4" w:space="0" w:color="auto"/>
              <w:left w:val="nil"/>
              <w:bottom w:val="single" w:sz="4" w:space="0" w:color="auto"/>
              <w:right w:val="single" w:sz="4" w:space="0" w:color="auto"/>
            </w:tcBorders>
            <w:shd w:val="clear" w:color="auto" w:fill="auto"/>
          </w:tcPr>
          <w:p w:rsidR="00814F16" w:rsidRPr="00970312" w:rsidRDefault="00814F16" w:rsidP="00CB660D">
            <w:pPr>
              <w:autoSpaceDE w:val="0"/>
              <w:autoSpaceDN w:val="0"/>
              <w:adjustRightInd w:val="0"/>
              <w:spacing w:before="120" w:after="120"/>
              <w:ind w:left="-32"/>
              <w:rPr>
                <w:rFonts w:cs="Arial"/>
                <w:sz w:val="16"/>
                <w:szCs w:val="16"/>
                <w:lang w:val="en-US" w:eastAsia="en-US"/>
              </w:rPr>
            </w:pPr>
            <w:r w:rsidRPr="00B150D4">
              <w:rPr>
                <w:rFonts w:cs="Arial"/>
                <w:sz w:val="16"/>
                <w:szCs w:val="16"/>
                <w:lang w:val="en-US" w:eastAsia="en-US"/>
              </w:rPr>
              <w:t>Explicit member dimension ReportP</w:t>
            </w:r>
            <w:r>
              <w:rPr>
                <w:rFonts w:cs="Arial"/>
                <w:sz w:val="16"/>
                <w:szCs w:val="16"/>
                <w:lang w:val="en-US" w:eastAsia="en-US"/>
              </w:rPr>
              <w:t>artyTypeDimension set to ReportingParty</w:t>
            </w:r>
          </w:p>
        </w:tc>
        <w:tc>
          <w:tcPr>
            <w:tcW w:w="1895" w:type="dxa"/>
            <w:tcBorders>
              <w:top w:val="single" w:sz="4" w:space="0" w:color="auto"/>
              <w:left w:val="nil"/>
              <w:bottom w:val="single" w:sz="4" w:space="0" w:color="auto"/>
              <w:right w:val="single" w:sz="4" w:space="0" w:color="auto"/>
            </w:tcBorders>
            <w:shd w:val="clear" w:color="auto" w:fill="auto"/>
          </w:tcPr>
          <w:p w:rsidR="00814F16" w:rsidRPr="006451AA" w:rsidRDefault="00814F16" w:rsidP="00CB660D">
            <w:pPr>
              <w:autoSpaceDE w:val="0"/>
              <w:autoSpaceDN w:val="0"/>
              <w:adjustRightInd w:val="0"/>
              <w:rPr>
                <w:rFonts w:cs="Arial"/>
                <w:sz w:val="16"/>
                <w:szCs w:val="16"/>
                <w:lang w:val="sv-SE" w:eastAsia="en-US"/>
              </w:rPr>
            </w:pPr>
            <w:r>
              <w:rPr>
                <w:rFonts w:cs="Arial"/>
                <w:sz w:val="16"/>
                <w:szCs w:val="16"/>
                <w:lang w:val="sv-SE" w:eastAsia="en-US"/>
              </w:rPr>
              <w:t>N/A</w:t>
            </w:r>
          </w:p>
        </w:tc>
        <w:tc>
          <w:tcPr>
            <w:tcW w:w="2332" w:type="dxa"/>
            <w:tcBorders>
              <w:top w:val="single" w:sz="4" w:space="0" w:color="auto"/>
              <w:left w:val="nil"/>
              <w:bottom w:val="single" w:sz="4" w:space="0" w:color="auto"/>
              <w:right w:val="single" w:sz="4" w:space="0" w:color="auto"/>
            </w:tcBorders>
            <w:shd w:val="clear" w:color="auto" w:fill="auto"/>
          </w:tcPr>
          <w:p w:rsidR="00814F16" w:rsidRPr="003D16B1" w:rsidRDefault="00814F16" w:rsidP="00CB660D">
            <w:pPr>
              <w:keepNext/>
              <w:keepLines/>
              <w:spacing w:after="120"/>
              <w:rPr>
                <w:rFonts w:cs="Arial"/>
                <w:sz w:val="16"/>
                <w:szCs w:val="16"/>
                <w:highlight w:val="yellow"/>
                <w:lang w:bidi="pa-IN"/>
              </w:rPr>
            </w:pPr>
            <w:r w:rsidRPr="0097714E">
              <w:rPr>
                <w:rFonts w:cs="Arial"/>
                <w:sz w:val="16"/>
                <w:szCs w:val="16"/>
                <w:lang w:bidi="pa-IN"/>
              </w:rPr>
              <w:t>N/A</w:t>
            </w:r>
          </w:p>
        </w:tc>
      </w:tr>
      <w:tr w:rsidR="00814F16" w:rsidTr="00CB660D">
        <w:trPr>
          <w:cantSplit/>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3574D4" w:rsidRPr="00B150D4" w:rsidRDefault="003574D4" w:rsidP="003574D4">
            <w:pPr>
              <w:spacing w:before="120" w:after="120"/>
              <w:rPr>
                <w:rFonts w:cs="Arial"/>
                <w:sz w:val="16"/>
                <w:szCs w:val="16"/>
                <w:lang w:bidi="pa-IN"/>
              </w:rPr>
            </w:pPr>
            <w:r w:rsidRPr="00B150D4">
              <w:rPr>
                <w:rFonts w:cs="Arial"/>
                <w:sz w:val="16"/>
                <w:szCs w:val="16"/>
                <w:lang w:bidi="pa-IN"/>
              </w:rPr>
              <w:t xml:space="preserve">Entity Segment </w:t>
            </w:r>
          </w:p>
          <w:p w:rsidR="00814F16" w:rsidRPr="00B150D4" w:rsidRDefault="00814F16" w:rsidP="00CB660D">
            <w:pPr>
              <w:spacing w:before="120" w:after="120"/>
              <w:rPr>
                <w:rFonts w:cs="Arial"/>
                <w:sz w:val="16"/>
                <w:szCs w:val="16"/>
                <w:lang w:bidi="pa-IN"/>
              </w:rPr>
            </w:pPr>
          </w:p>
        </w:tc>
        <w:tc>
          <w:tcPr>
            <w:tcW w:w="1637" w:type="dxa"/>
            <w:tcBorders>
              <w:top w:val="single" w:sz="4" w:space="0" w:color="auto"/>
              <w:left w:val="nil"/>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Pr>
                <w:rFonts w:cs="Arial"/>
                <w:sz w:val="16"/>
                <w:szCs w:val="16"/>
                <w:lang w:bidi="pa-IN"/>
              </w:rPr>
              <w:t>Mandatory</w:t>
            </w:r>
          </w:p>
        </w:tc>
        <w:tc>
          <w:tcPr>
            <w:tcW w:w="7439" w:type="dxa"/>
            <w:tcBorders>
              <w:top w:val="single" w:sz="4" w:space="0" w:color="auto"/>
              <w:left w:val="nil"/>
              <w:bottom w:val="single" w:sz="4" w:space="0" w:color="auto"/>
              <w:right w:val="single" w:sz="4" w:space="0" w:color="auto"/>
            </w:tcBorders>
            <w:shd w:val="clear" w:color="auto" w:fill="auto"/>
          </w:tcPr>
          <w:p w:rsidR="00814F16" w:rsidRPr="00ED05D1" w:rsidRDefault="00814F16" w:rsidP="00CB660D">
            <w:pPr>
              <w:autoSpaceDE w:val="0"/>
              <w:autoSpaceDN w:val="0"/>
              <w:adjustRightInd w:val="0"/>
              <w:rPr>
                <w:rFonts w:cs="Arial"/>
                <w:sz w:val="16"/>
                <w:szCs w:val="16"/>
                <w:lang w:val="fr-FR" w:bidi="pa-IN"/>
              </w:rPr>
            </w:pPr>
            <w:r w:rsidRPr="00ED05D1">
              <w:rPr>
                <w:rFonts w:cs="Arial"/>
                <w:sz w:val="16"/>
                <w:szCs w:val="16"/>
                <w:lang w:val="fr-FR" w:bidi="pa-IN"/>
              </w:rPr>
              <w:t xml:space="preserve">Explicit member dimension RelativePeriodDurationDimension set to "Y0", "Y0Minus1", "Y0Minus2", "Y0Minus3", "Y0Minus4Plus" </w:t>
            </w:r>
          </w:p>
          <w:p w:rsidR="00814F16" w:rsidRPr="00ED05D1" w:rsidRDefault="00814F16" w:rsidP="00CB660D">
            <w:pPr>
              <w:autoSpaceDE w:val="0"/>
              <w:autoSpaceDN w:val="0"/>
              <w:adjustRightInd w:val="0"/>
              <w:rPr>
                <w:rFonts w:cs="Arial"/>
                <w:sz w:val="16"/>
                <w:szCs w:val="16"/>
                <w:lang w:val="fr-FR" w:bidi="pa-IN"/>
              </w:rPr>
            </w:pPr>
          </w:p>
          <w:p w:rsidR="00814F16" w:rsidRPr="00ED05D1" w:rsidRDefault="00814F16" w:rsidP="00CB660D">
            <w:pPr>
              <w:autoSpaceDE w:val="0"/>
              <w:autoSpaceDN w:val="0"/>
              <w:adjustRightInd w:val="0"/>
              <w:rPr>
                <w:rFonts w:cs="Arial"/>
                <w:sz w:val="16"/>
                <w:szCs w:val="16"/>
                <w:lang w:val="fr-FR" w:bidi="pa-IN"/>
              </w:rPr>
            </w:pPr>
            <w:r w:rsidRPr="00ED05D1">
              <w:rPr>
                <w:rFonts w:cs="Arial"/>
                <w:sz w:val="16"/>
                <w:szCs w:val="16"/>
                <w:lang w:val="fr-FR" w:bidi="pa-IN"/>
              </w:rPr>
              <w:t>1. IFRelPrdDrtn.xx.xx:RelativePeriodDurationDimension &lt;&gt; NULLORBLANK AND</w:t>
            </w:r>
          </w:p>
          <w:p w:rsidR="00814F16" w:rsidRPr="00ED05D1" w:rsidRDefault="00814F16" w:rsidP="00CB660D">
            <w:pPr>
              <w:autoSpaceDE w:val="0"/>
              <w:autoSpaceDN w:val="0"/>
              <w:adjustRightInd w:val="0"/>
              <w:rPr>
                <w:rFonts w:cs="Arial"/>
                <w:sz w:val="16"/>
                <w:szCs w:val="16"/>
                <w:lang w:val="fr-FR" w:bidi="pa-IN"/>
              </w:rPr>
            </w:pPr>
            <w:r w:rsidRPr="00ED05D1">
              <w:rPr>
                <w:rFonts w:cs="Arial"/>
                <w:sz w:val="16"/>
                <w:szCs w:val="16"/>
                <w:lang w:val="fr-FR" w:bidi="pa-IN"/>
              </w:rPr>
              <w:t>RelPrdDrtn.xx.xx:RelativePeriodDurationDimension &lt;&gt; SET</w:t>
            </w:r>
          </w:p>
          <w:p w:rsidR="00814F16" w:rsidRPr="00ED05D1" w:rsidRDefault="00814F16" w:rsidP="00CB660D">
            <w:pPr>
              <w:autoSpaceDE w:val="0"/>
              <w:autoSpaceDN w:val="0"/>
              <w:adjustRightInd w:val="0"/>
              <w:rPr>
                <w:rFonts w:cs="Arial"/>
                <w:sz w:val="16"/>
                <w:szCs w:val="16"/>
                <w:lang w:val="fr-FR" w:bidi="pa-IN"/>
              </w:rPr>
            </w:pPr>
            <w:r w:rsidRPr="00ED05D1">
              <w:rPr>
                <w:rFonts w:cs="Arial"/>
                <w:sz w:val="16"/>
                <w:szCs w:val="16"/>
                <w:lang w:val="fr-FR" w:bidi="pa-IN"/>
              </w:rPr>
              <w:t>(“RelPrdDrtn.02.00:Y0", “RelPrdDrtn.02.00:Y0Minus1", "RelPrdDrtn.02.00:Y0Minus2", “RelPrdDrtn.02.00:Y0Minus3", “RelPrdDrtn.02.00:Y0Minus4Plus")</w:t>
            </w:r>
          </w:p>
          <w:p w:rsidR="00814F16" w:rsidRPr="00860DCF" w:rsidRDefault="00814F16" w:rsidP="00CB660D">
            <w:pPr>
              <w:autoSpaceDE w:val="0"/>
              <w:autoSpaceDN w:val="0"/>
              <w:adjustRightInd w:val="0"/>
              <w:rPr>
                <w:rFonts w:cs="Arial"/>
                <w:sz w:val="16"/>
                <w:szCs w:val="16"/>
                <w:lang w:val="fr-FR" w:bidi="pa-IN"/>
              </w:rPr>
            </w:pPr>
            <w:r w:rsidRPr="00ED05D1">
              <w:rPr>
                <w:rFonts w:cs="Arial"/>
                <w:sz w:val="16"/>
                <w:szCs w:val="16"/>
                <w:lang w:val="fr-FR" w:bidi="pa-IN"/>
              </w:rPr>
              <w:t>RETURN VALIDATION MESSAGE</w:t>
            </w:r>
          </w:p>
          <w:p w:rsidR="00814F16" w:rsidRPr="00860DCF" w:rsidRDefault="00814F16" w:rsidP="00CB660D">
            <w:pPr>
              <w:autoSpaceDE w:val="0"/>
              <w:autoSpaceDN w:val="0"/>
              <w:adjustRightInd w:val="0"/>
              <w:rPr>
                <w:rFonts w:cs="Arial"/>
                <w:sz w:val="16"/>
                <w:szCs w:val="16"/>
                <w:lang w:val="fr-FR" w:bidi="pa-IN"/>
              </w:rPr>
            </w:pPr>
            <w:r w:rsidRPr="00860DCF">
              <w:rPr>
                <w:rFonts w:cs="Arial"/>
                <w:sz w:val="16"/>
                <w:szCs w:val="16"/>
                <w:lang w:val="fr-FR" w:bidi="pa-IN"/>
              </w:rPr>
              <w:t>ENDIF</w:t>
            </w:r>
          </w:p>
        </w:tc>
        <w:tc>
          <w:tcPr>
            <w:tcW w:w="1895" w:type="dxa"/>
            <w:tcBorders>
              <w:top w:val="single" w:sz="4" w:space="0" w:color="auto"/>
              <w:left w:val="nil"/>
              <w:bottom w:val="single" w:sz="4" w:space="0" w:color="auto"/>
              <w:right w:val="single" w:sz="4" w:space="0" w:color="auto"/>
            </w:tcBorders>
            <w:shd w:val="clear" w:color="auto" w:fill="auto"/>
          </w:tcPr>
          <w:p w:rsidR="00151ACD" w:rsidRPr="003574D4" w:rsidRDefault="00151ACD" w:rsidP="00151ACD">
            <w:pPr>
              <w:rPr>
                <w:rFonts w:cs="Arial"/>
                <w:sz w:val="16"/>
                <w:szCs w:val="16"/>
              </w:rPr>
            </w:pPr>
            <w:r w:rsidRPr="003574D4">
              <w:rPr>
                <w:rFonts w:cs="Arial"/>
                <w:sz w:val="16"/>
                <w:szCs w:val="16"/>
                <w:lang w:val="sv-SE" w:bidi="pa-IN"/>
              </w:rPr>
              <w:t xml:space="preserve">1. </w:t>
            </w:r>
            <w:r w:rsidRPr="003574D4">
              <w:rPr>
                <w:rFonts w:cs="Arial"/>
                <w:color w:val="000000"/>
                <w:sz w:val="16"/>
                <w:szCs w:val="16"/>
                <w:lang w:val="sv-SE"/>
              </w:rPr>
              <w:t xml:space="preserve">Schematron ID = </w:t>
            </w:r>
            <w:r w:rsidRPr="003574D4">
              <w:rPr>
                <w:rFonts w:cs="Arial"/>
                <w:sz w:val="16"/>
                <w:szCs w:val="16"/>
              </w:rPr>
              <w:t>VR.ATO.CGLS.404150</w:t>
            </w:r>
          </w:p>
          <w:p w:rsidR="00814F16" w:rsidRPr="00E97F8E" w:rsidRDefault="00814F16" w:rsidP="00151ACD">
            <w:pPr>
              <w:rPr>
                <w:rFonts w:cs="Arial"/>
                <w:sz w:val="16"/>
                <w:szCs w:val="16"/>
                <w:highlight w:val="yellow"/>
                <w:lang w:bidi="pa-IN"/>
              </w:rPr>
            </w:pPr>
          </w:p>
        </w:tc>
        <w:tc>
          <w:tcPr>
            <w:tcW w:w="2332" w:type="dxa"/>
            <w:tcBorders>
              <w:top w:val="single" w:sz="4" w:space="0" w:color="auto"/>
              <w:left w:val="nil"/>
              <w:bottom w:val="single" w:sz="4" w:space="0" w:color="auto"/>
              <w:right w:val="single" w:sz="4" w:space="0" w:color="auto"/>
            </w:tcBorders>
            <w:shd w:val="clear" w:color="auto" w:fill="auto"/>
          </w:tcPr>
          <w:p w:rsidR="00814F16" w:rsidRPr="003574D4" w:rsidRDefault="003574D4" w:rsidP="00CB660D">
            <w:pPr>
              <w:keepNext/>
              <w:keepLines/>
              <w:spacing w:after="120"/>
              <w:rPr>
                <w:rFonts w:cs="Arial"/>
                <w:sz w:val="16"/>
                <w:szCs w:val="16"/>
                <w:highlight w:val="yellow"/>
                <w:lang w:val="fr-FR" w:bidi="pa-IN"/>
              </w:rPr>
            </w:pPr>
            <w:r>
              <w:rPr>
                <w:rFonts w:cs="Arial"/>
                <w:sz w:val="16"/>
                <w:szCs w:val="16"/>
                <w:lang w:val="fr-FR" w:bidi="pa-IN"/>
              </w:rPr>
              <w:t xml:space="preserve">1. </w:t>
            </w:r>
            <w:r w:rsidRPr="003574D4">
              <w:rPr>
                <w:rFonts w:cs="Arial"/>
                <w:sz w:val="16"/>
                <w:szCs w:val="16"/>
                <w:lang w:val="fr-FR" w:bidi="pa-IN"/>
              </w:rPr>
              <w:t>CMN.ATO.CGLS.404150</w:t>
            </w:r>
          </w:p>
        </w:tc>
      </w:tr>
      <w:tr w:rsidR="00814F16" w:rsidRPr="00577D3A" w:rsidTr="00CB660D">
        <w:trPr>
          <w:cantSplit/>
          <w:trHeight w:val="527"/>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sidRPr="00B150D4">
              <w:rPr>
                <w:rFonts w:cs="Arial"/>
                <w:sz w:val="16"/>
                <w:szCs w:val="16"/>
                <w:lang w:bidi="pa-IN"/>
              </w:rPr>
              <w:t>Period Date - Start Date</w:t>
            </w:r>
          </w:p>
        </w:tc>
        <w:tc>
          <w:tcPr>
            <w:tcW w:w="1637" w:type="dxa"/>
            <w:tcBorders>
              <w:top w:val="single" w:sz="4" w:space="0" w:color="auto"/>
              <w:left w:val="nil"/>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sidRPr="00B150D4">
              <w:rPr>
                <w:rFonts w:cs="Arial"/>
                <w:sz w:val="16"/>
                <w:szCs w:val="16"/>
                <w:lang w:bidi="pa-IN"/>
              </w:rPr>
              <w:t>Mandatory</w:t>
            </w:r>
          </w:p>
        </w:tc>
        <w:tc>
          <w:tcPr>
            <w:tcW w:w="7439" w:type="dxa"/>
            <w:tcBorders>
              <w:top w:val="single" w:sz="4" w:space="0" w:color="auto"/>
              <w:left w:val="nil"/>
              <w:bottom w:val="single" w:sz="4" w:space="0" w:color="auto"/>
              <w:right w:val="single" w:sz="4" w:space="0" w:color="auto"/>
            </w:tcBorders>
            <w:shd w:val="clear" w:color="auto" w:fill="auto"/>
          </w:tcPr>
          <w:p w:rsidR="00814F16" w:rsidRDefault="00814F16" w:rsidP="00CB660D">
            <w:pPr>
              <w:spacing w:before="120" w:after="120"/>
              <w:rPr>
                <w:rFonts w:cs="Arial"/>
                <w:color w:val="000000"/>
                <w:sz w:val="16"/>
                <w:szCs w:val="16"/>
              </w:rPr>
            </w:pPr>
            <w:r>
              <w:rPr>
                <w:rFonts w:cs="Arial"/>
                <w:color w:val="000000"/>
                <w:sz w:val="16"/>
                <w:szCs w:val="16"/>
              </w:rPr>
              <w:t xml:space="preserve">1. </w:t>
            </w:r>
            <w:r w:rsidRPr="00E85336">
              <w:rPr>
                <w:rFonts w:cs="Arial"/>
                <w:color w:val="000000"/>
                <w:sz w:val="16"/>
                <w:szCs w:val="16"/>
              </w:rPr>
              <w:t>IF period.startDate = NULLORBLANK</w:t>
            </w:r>
            <w:r>
              <w:rPr>
                <w:rFonts w:cs="Arial"/>
                <w:color w:val="000000"/>
                <w:sz w:val="16"/>
                <w:szCs w:val="16"/>
              </w:rPr>
              <w:t xml:space="preserv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p w:rsidR="00814F16" w:rsidRPr="00966066" w:rsidRDefault="00814F16" w:rsidP="00CB660D">
            <w:pPr>
              <w:spacing w:before="120" w:after="120"/>
              <w:rPr>
                <w:rFonts w:cs="Arial"/>
                <w:color w:val="000000"/>
                <w:sz w:val="16"/>
                <w:szCs w:val="16"/>
              </w:rPr>
            </w:pPr>
            <w:r>
              <w:rPr>
                <w:rFonts w:cs="Arial"/>
                <w:color w:val="000000"/>
                <w:sz w:val="16"/>
                <w:szCs w:val="16"/>
              </w:rPr>
              <w:t xml:space="preserve">2. </w:t>
            </w:r>
            <w:r w:rsidRPr="00B32EB0">
              <w:rPr>
                <w:rFonts w:cs="Arial"/>
                <w:color w:val="000000"/>
                <w:sz w:val="16"/>
                <w:szCs w:val="16"/>
              </w:rPr>
              <w:t>IF period.startDate &gt;= period.endDate WHERE CONTEXT(ALL)</w:t>
            </w:r>
            <w:r>
              <w:rPr>
                <w:rFonts w:cs="Arial"/>
                <w:color w:val="000000"/>
                <w:sz w:val="16"/>
                <w:szCs w:val="16"/>
              </w:rPr>
              <w:br/>
            </w:r>
            <w:r w:rsidRPr="00B32EB0">
              <w:rPr>
                <w:rFonts w:cs="Arial"/>
                <w:color w:val="000000"/>
                <w:sz w:val="16"/>
                <w:szCs w:val="16"/>
              </w:rPr>
              <w:t>RETURN VALIDATION MESSAGE</w:t>
            </w:r>
            <w:r>
              <w:rPr>
                <w:rFonts w:cs="Arial"/>
                <w:color w:val="000000"/>
                <w:sz w:val="16"/>
                <w:szCs w:val="16"/>
              </w:rPr>
              <w:br/>
            </w:r>
            <w:r w:rsidRPr="00B32EB0">
              <w:rPr>
                <w:rFonts w:cs="Arial"/>
                <w:color w:val="000000"/>
                <w:sz w:val="16"/>
                <w:szCs w:val="16"/>
              </w:rPr>
              <w:t>ENDIF</w:t>
            </w:r>
          </w:p>
        </w:tc>
        <w:tc>
          <w:tcPr>
            <w:tcW w:w="1895" w:type="dxa"/>
            <w:tcBorders>
              <w:top w:val="single" w:sz="4" w:space="0" w:color="auto"/>
              <w:left w:val="nil"/>
              <w:bottom w:val="single" w:sz="4" w:space="0" w:color="auto"/>
              <w:right w:val="single" w:sz="4" w:space="0" w:color="auto"/>
            </w:tcBorders>
            <w:shd w:val="clear" w:color="auto" w:fill="auto"/>
          </w:tcPr>
          <w:p w:rsidR="00814F16" w:rsidRPr="00577D3A" w:rsidRDefault="00814F16" w:rsidP="00CB660D">
            <w:pPr>
              <w:rPr>
                <w:rFonts w:cs="Arial"/>
                <w:sz w:val="16"/>
                <w:szCs w:val="16"/>
                <w:lang w:val="sv-SE"/>
              </w:rPr>
            </w:pPr>
            <w:r w:rsidRPr="00577D3A">
              <w:rPr>
                <w:rFonts w:cs="Arial"/>
                <w:sz w:val="16"/>
                <w:szCs w:val="16"/>
                <w:lang w:val="sv-SE"/>
              </w:rPr>
              <w:t>1. Schematron ID = VR.ATO.GEN.000199</w:t>
            </w:r>
          </w:p>
          <w:p w:rsidR="00814F16" w:rsidRPr="00577D3A" w:rsidRDefault="00814F16" w:rsidP="00CB660D">
            <w:pPr>
              <w:spacing w:after="120"/>
              <w:rPr>
                <w:rFonts w:cs="Arial"/>
                <w:sz w:val="16"/>
                <w:szCs w:val="16"/>
                <w:lang w:val="sv-SE" w:bidi="pa-IN"/>
              </w:rPr>
            </w:pPr>
          </w:p>
          <w:p w:rsidR="00814F16" w:rsidRPr="00577D3A" w:rsidRDefault="00814F16" w:rsidP="00CB660D">
            <w:pPr>
              <w:spacing w:after="120"/>
              <w:rPr>
                <w:rFonts w:cs="Arial"/>
                <w:sz w:val="16"/>
                <w:szCs w:val="16"/>
                <w:lang w:val="sv-SE" w:bidi="pa-IN"/>
              </w:rPr>
            </w:pPr>
            <w:r w:rsidRPr="00577D3A">
              <w:rPr>
                <w:rFonts w:cs="Arial"/>
                <w:sz w:val="16"/>
                <w:szCs w:val="16"/>
                <w:lang w:val="sv-SE"/>
              </w:rPr>
              <w:t>2. Schematron ID =</w:t>
            </w:r>
            <w:r w:rsidRPr="00577D3A">
              <w:rPr>
                <w:rFonts w:cs="Arial"/>
                <w:sz w:val="16"/>
                <w:szCs w:val="16"/>
                <w:lang w:val="sv-SE"/>
              </w:rPr>
              <w:br/>
              <w:t>VR.ATO.GEN.000201</w:t>
            </w:r>
          </w:p>
        </w:tc>
        <w:tc>
          <w:tcPr>
            <w:tcW w:w="2332" w:type="dxa"/>
            <w:tcBorders>
              <w:top w:val="single" w:sz="4" w:space="0" w:color="auto"/>
              <w:left w:val="nil"/>
              <w:bottom w:val="single" w:sz="4" w:space="0" w:color="auto"/>
              <w:right w:val="single" w:sz="4" w:space="0" w:color="auto"/>
            </w:tcBorders>
            <w:shd w:val="clear" w:color="auto" w:fill="auto"/>
          </w:tcPr>
          <w:p w:rsidR="00814F16" w:rsidRPr="00577D3A" w:rsidRDefault="00814F16" w:rsidP="00CB660D">
            <w:pPr>
              <w:spacing w:after="120"/>
              <w:rPr>
                <w:rFonts w:cs="Arial"/>
                <w:sz w:val="16"/>
                <w:szCs w:val="16"/>
                <w:lang w:val="sv-SE"/>
              </w:rPr>
            </w:pPr>
            <w:r w:rsidRPr="00577D3A">
              <w:rPr>
                <w:rFonts w:cs="Arial"/>
                <w:sz w:val="16"/>
                <w:szCs w:val="16"/>
                <w:lang w:val="sv-SE" w:bidi="pa-IN"/>
              </w:rPr>
              <w:t xml:space="preserve">1. </w:t>
            </w:r>
            <w:r w:rsidRPr="00577D3A">
              <w:rPr>
                <w:rFonts w:cs="Arial"/>
                <w:sz w:val="16"/>
                <w:szCs w:val="16"/>
                <w:lang w:val="sv-SE"/>
              </w:rPr>
              <w:t>CMN.ATO.GEN.001001</w:t>
            </w:r>
          </w:p>
          <w:p w:rsidR="00814F16" w:rsidRPr="00577D3A" w:rsidRDefault="00814F16" w:rsidP="00CB660D">
            <w:pPr>
              <w:spacing w:after="120"/>
              <w:rPr>
                <w:rFonts w:cs="Arial"/>
                <w:sz w:val="16"/>
                <w:szCs w:val="16"/>
                <w:lang w:val="sv-SE" w:bidi="pa-IN"/>
              </w:rPr>
            </w:pPr>
            <w:r w:rsidRPr="00577D3A">
              <w:rPr>
                <w:rFonts w:cs="Arial"/>
                <w:sz w:val="16"/>
                <w:szCs w:val="16"/>
                <w:lang w:val="sv-SE" w:bidi="pa-IN"/>
              </w:rPr>
              <w:br/>
            </w:r>
            <w:r w:rsidRPr="00577D3A">
              <w:rPr>
                <w:rFonts w:cs="Arial"/>
                <w:sz w:val="16"/>
                <w:szCs w:val="16"/>
                <w:lang w:val="sv-SE" w:bidi="pa-IN"/>
              </w:rPr>
              <w:br/>
              <w:t>2. CMN.ATO.GEN.200009</w:t>
            </w:r>
          </w:p>
        </w:tc>
      </w:tr>
      <w:tr w:rsidR="00814F16" w:rsidRPr="00966066" w:rsidTr="00CB660D">
        <w:trPr>
          <w:cantSplit/>
          <w:trHeight w:val="342"/>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sidRPr="00B150D4">
              <w:rPr>
                <w:rFonts w:cs="Arial"/>
                <w:sz w:val="16"/>
                <w:szCs w:val="16"/>
                <w:lang w:bidi="pa-IN"/>
              </w:rPr>
              <w:lastRenderedPageBreak/>
              <w:t>Period Date - End Date</w:t>
            </w:r>
          </w:p>
        </w:tc>
        <w:tc>
          <w:tcPr>
            <w:tcW w:w="1637" w:type="dxa"/>
            <w:tcBorders>
              <w:top w:val="single" w:sz="4" w:space="0" w:color="auto"/>
              <w:left w:val="nil"/>
              <w:bottom w:val="single" w:sz="4" w:space="0" w:color="auto"/>
              <w:right w:val="single" w:sz="4" w:space="0" w:color="auto"/>
            </w:tcBorders>
            <w:shd w:val="clear" w:color="auto" w:fill="auto"/>
            <w:noWrap/>
          </w:tcPr>
          <w:p w:rsidR="00814F16" w:rsidRPr="00B150D4" w:rsidRDefault="00814F16" w:rsidP="00CB660D">
            <w:pPr>
              <w:spacing w:before="120" w:after="120"/>
              <w:rPr>
                <w:rFonts w:cs="Arial"/>
                <w:sz w:val="16"/>
                <w:szCs w:val="16"/>
                <w:lang w:bidi="pa-IN"/>
              </w:rPr>
            </w:pPr>
            <w:r w:rsidRPr="00B150D4">
              <w:rPr>
                <w:rFonts w:cs="Arial"/>
                <w:sz w:val="16"/>
                <w:szCs w:val="16"/>
                <w:lang w:bidi="pa-IN"/>
              </w:rPr>
              <w:t>Mandatory</w:t>
            </w:r>
          </w:p>
        </w:tc>
        <w:tc>
          <w:tcPr>
            <w:tcW w:w="7439" w:type="dxa"/>
            <w:tcBorders>
              <w:top w:val="single" w:sz="4" w:space="0" w:color="auto"/>
              <w:left w:val="nil"/>
              <w:bottom w:val="single" w:sz="4" w:space="0" w:color="auto"/>
              <w:right w:val="single" w:sz="4" w:space="0" w:color="auto"/>
            </w:tcBorders>
            <w:shd w:val="clear" w:color="auto" w:fill="auto"/>
          </w:tcPr>
          <w:p w:rsidR="00814F16" w:rsidRPr="00B150D4" w:rsidRDefault="00814F16" w:rsidP="00CB660D">
            <w:pPr>
              <w:spacing w:before="120" w:after="120"/>
              <w:rPr>
                <w:rFonts w:cs="Arial"/>
                <w:sz w:val="16"/>
                <w:szCs w:val="16"/>
                <w:lang w:bidi="pa-IN"/>
              </w:rPr>
            </w:pPr>
            <w:r>
              <w:rPr>
                <w:rFonts w:cs="Arial"/>
                <w:color w:val="000000"/>
                <w:sz w:val="16"/>
                <w:szCs w:val="16"/>
              </w:rPr>
              <w:t>1</w:t>
            </w:r>
            <w:r w:rsidRPr="002F123A">
              <w:rPr>
                <w:rFonts w:cs="Arial"/>
                <w:color w:val="000000"/>
                <w:sz w:val="16"/>
                <w:szCs w:val="16"/>
              </w:rPr>
              <w:t>. IF period.endDate = NULLORBLANK</w:t>
            </w:r>
            <w:r>
              <w:rPr>
                <w:rFonts w:cs="Arial"/>
                <w:color w:val="000000"/>
                <w:sz w:val="16"/>
                <w:szCs w:val="16"/>
              </w:rPr>
              <w:t xml:space="preserve"> WHERE CONTEXT(ALL)</w:t>
            </w:r>
            <w:r w:rsidRPr="002F123A">
              <w:rPr>
                <w:rFonts w:cs="Arial"/>
                <w:color w:val="000000"/>
                <w:sz w:val="16"/>
                <w:szCs w:val="16"/>
              </w:rPr>
              <w:br/>
              <w:t>RETURN VALIDATION MESSAGE</w:t>
            </w:r>
            <w:r w:rsidRPr="002F123A">
              <w:rPr>
                <w:rFonts w:cs="Arial"/>
                <w:color w:val="000000"/>
                <w:sz w:val="16"/>
                <w:szCs w:val="16"/>
              </w:rPr>
              <w:br/>
              <w:t>ENDIF</w:t>
            </w:r>
          </w:p>
        </w:tc>
        <w:tc>
          <w:tcPr>
            <w:tcW w:w="1895" w:type="dxa"/>
            <w:tcBorders>
              <w:top w:val="single" w:sz="4" w:space="0" w:color="auto"/>
              <w:left w:val="nil"/>
              <w:bottom w:val="single" w:sz="4" w:space="0" w:color="auto"/>
              <w:right w:val="single" w:sz="4" w:space="0" w:color="auto"/>
            </w:tcBorders>
            <w:shd w:val="clear" w:color="auto" w:fill="auto"/>
          </w:tcPr>
          <w:p w:rsidR="00814F16" w:rsidRPr="00044509" w:rsidRDefault="00814F16" w:rsidP="00CB660D">
            <w:pPr>
              <w:spacing w:after="120"/>
              <w:rPr>
                <w:rFonts w:cs="Arial"/>
                <w:sz w:val="16"/>
                <w:szCs w:val="16"/>
                <w:lang w:val="sv-SE" w:bidi="pa-IN"/>
              </w:rPr>
            </w:pPr>
            <w:r>
              <w:rPr>
                <w:rFonts w:cs="Arial"/>
                <w:sz w:val="16"/>
                <w:szCs w:val="16"/>
                <w:lang w:val="sv-SE"/>
              </w:rPr>
              <w:t>1</w:t>
            </w:r>
            <w:r w:rsidRPr="00044509">
              <w:rPr>
                <w:rFonts w:cs="Arial"/>
                <w:sz w:val="16"/>
                <w:szCs w:val="16"/>
                <w:lang w:val="sv-SE"/>
              </w:rPr>
              <w:t>. Schematron ID = VR.ATO.GEN.000237</w:t>
            </w:r>
          </w:p>
        </w:tc>
        <w:tc>
          <w:tcPr>
            <w:tcW w:w="2332" w:type="dxa"/>
            <w:tcBorders>
              <w:top w:val="single" w:sz="4" w:space="0" w:color="auto"/>
              <w:left w:val="nil"/>
              <w:bottom w:val="single" w:sz="4" w:space="0" w:color="auto"/>
              <w:right w:val="single" w:sz="4" w:space="0" w:color="auto"/>
            </w:tcBorders>
            <w:shd w:val="clear" w:color="auto" w:fill="auto"/>
          </w:tcPr>
          <w:p w:rsidR="00814F16" w:rsidRPr="00966066" w:rsidRDefault="00814F16" w:rsidP="00CB660D">
            <w:pPr>
              <w:spacing w:after="120"/>
              <w:rPr>
                <w:rFonts w:cs="Arial"/>
                <w:sz w:val="16"/>
                <w:szCs w:val="16"/>
                <w:lang w:val="sv-SE" w:bidi="pa-IN"/>
              </w:rPr>
            </w:pPr>
            <w:r>
              <w:rPr>
                <w:rFonts w:cs="Arial"/>
                <w:sz w:val="16"/>
                <w:szCs w:val="16"/>
                <w:lang w:val="sv-SE"/>
              </w:rPr>
              <w:t>1</w:t>
            </w:r>
            <w:r w:rsidRPr="00966066">
              <w:rPr>
                <w:rFonts w:cs="Arial"/>
                <w:sz w:val="16"/>
                <w:szCs w:val="16"/>
                <w:lang w:val="sv-SE"/>
              </w:rPr>
              <w:t>. CMN.ATO.GEN.001001</w:t>
            </w:r>
          </w:p>
        </w:tc>
      </w:tr>
    </w:tbl>
    <w:p w:rsidR="00814F16" w:rsidRDefault="00814F16" w:rsidP="00814F16">
      <w:pPr>
        <w:rPr>
          <w:b/>
        </w:rPr>
      </w:pPr>
    </w:p>
    <w:p w:rsidR="00814F16" w:rsidRDefault="00814F16" w:rsidP="00814F16">
      <w:pPr>
        <w:pStyle w:val="Head3"/>
      </w:pPr>
      <w:bookmarkStart w:id="117" w:name="_Toc257295423"/>
      <w:bookmarkStart w:id="118" w:name="_Toc288657496"/>
      <w:r w:rsidRPr="005A0CEB">
        <w:t>Context instance</w:t>
      </w:r>
      <w:r>
        <w:t>s</w:t>
      </w:r>
      <w:bookmarkEnd w:id="117"/>
      <w:bookmarkEnd w:id="118"/>
    </w:p>
    <w:tbl>
      <w:tblPr>
        <w:tblW w:w="5000" w:type="pct"/>
        <w:tblLayout w:type="fixed"/>
        <w:tblLook w:val="0000" w:firstRow="0" w:lastRow="0" w:firstColumn="0" w:lastColumn="0" w:noHBand="0" w:noVBand="0"/>
      </w:tblPr>
      <w:tblGrid>
        <w:gridCol w:w="1394"/>
        <w:gridCol w:w="2226"/>
        <w:gridCol w:w="2710"/>
        <w:gridCol w:w="2745"/>
        <w:gridCol w:w="2013"/>
        <w:gridCol w:w="2013"/>
        <w:gridCol w:w="1571"/>
      </w:tblGrid>
      <w:tr w:rsidR="00814F16" w:rsidRPr="00B150D4" w:rsidTr="00CB660D">
        <w:trPr>
          <w:trHeight w:val="340"/>
          <w:tblHeader/>
        </w:trPr>
        <w:tc>
          <w:tcPr>
            <w:tcW w:w="1372" w:type="dxa"/>
            <w:vMerge w:val="restart"/>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Pr>
                <w:rFonts w:cs="Arial"/>
                <w:b/>
                <w:sz w:val="16"/>
                <w:szCs w:val="16"/>
                <w:lang w:bidi="pa-IN"/>
              </w:rPr>
              <w:t>Context instance MIG Label</w:t>
            </w:r>
          </w:p>
        </w:tc>
        <w:tc>
          <w:tcPr>
            <w:tcW w:w="4856"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814F16" w:rsidRDefault="00814F16" w:rsidP="00CB660D">
            <w:pPr>
              <w:keepNext/>
              <w:keepLines/>
              <w:jc w:val="center"/>
              <w:rPr>
                <w:rFonts w:cs="Arial"/>
                <w:b/>
                <w:sz w:val="16"/>
                <w:szCs w:val="16"/>
                <w:lang w:bidi="pa-IN"/>
              </w:rPr>
            </w:pPr>
            <w:r>
              <w:rPr>
                <w:rFonts w:cs="Arial"/>
                <w:b/>
                <w:sz w:val="16"/>
                <w:szCs w:val="16"/>
                <w:lang w:bidi="pa-IN"/>
              </w:rPr>
              <w:t>Dimensions with constrained values</w:t>
            </w:r>
          </w:p>
        </w:tc>
        <w:tc>
          <w:tcPr>
            <w:tcW w:w="2700" w:type="dxa"/>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Pr>
                <w:rFonts w:cs="Arial"/>
                <w:b/>
                <w:sz w:val="16"/>
                <w:szCs w:val="16"/>
                <w:lang w:bidi="pa-IN"/>
              </w:rPr>
              <w:t>Hypercubes</w:t>
            </w:r>
          </w:p>
        </w:tc>
        <w:tc>
          <w:tcPr>
            <w:tcW w:w="1980" w:type="dxa"/>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Instructions/Rules</w:t>
            </w:r>
          </w:p>
        </w:tc>
        <w:tc>
          <w:tcPr>
            <w:tcW w:w="1980" w:type="dxa"/>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Rule Imp</w:t>
            </w:r>
          </w:p>
        </w:tc>
        <w:tc>
          <w:tcPr>
            <w:tcW w:w="1546" w:type="dxa"/>
            <w:tcBorders>
              <w:top w:val="single" w:sz="4" w:space="0" w:color="auto"/>
              <w:left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sidRPr="00B150D4">
              <w:rPr>
                <w:rFonts w:cs="Arial"/>
                <w:b/>
                <w:sz w:val="16"/>
                <w:szCs w:val="16"/>
                <w:lang w:bidi="pa-IN"/>
              </w:rPr>
              <w:t>SBR Msg code</w:t>
            </w:r>
          </w:p>
        </w:tc>
      </w:tr>
      <w:tr w:rsidR="00814F16" w:rsidRPr="00B150D4" w:rsidTr="00CB660D">
        <w:trPr>
          <w:trHeight w:val="340"/>
          <w:tblHeader/>
        </w:trPr>
        <w:tc>
          <w:tcPr>
            <w:tcW w:w="1372" w:type="dxa"/>
            <w:vMerge/>
            <w:tcBorders>
              <w:left w:val="single" w:sz="6" w:space="0" w:color="auto"/>
              <w:bottom w:val="single" w:sz="6" w:space="0" w:color="auto"/>
              <w:right w:val="single" w:sz="6" w:space="0" w:color="auto"/>
            </w:tcBorders>
            <w:shd w:val="clear" w:color="auto" w:fill="C6D9F1"/>
            <w:vAlign w:val="center"/>
          </w:tcPr>
          <w:p w:rsidR="00814F16" w:rsidRDefault="00814F16" w:rsidP="00CB660D">
            <w:pPr>
              <w:keepNext/>
              <w:keepLines/>
              <w:jc w:val="center"/>
              <w:rPr>
                <w:rFonts w:cs="Arial"/>
                <w:b/>
                <w:sz w:val="16"/>
                <w:szCs w:val="16"/>
                <w:lang w:bidi="pa-IN"/>
              </w:rPr>
            </w:pPr>
          </w:p>
        </w:tc>
        <w:tc>
          <w:tcPr>
            <w:tcW w:w="2190" w:type="dxa"/>
            <w:tcBorders>
              <w:top w:val="single" w:sz="4" w:space="0" w:color="auto"/>
              <w:left w:val="single" w:sz="6" w:space="0" w:color="auto"/>
              <w:bottom w:val="single" w:sz="6"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r>
              <w:rPr>
                <w:rFonts w:cs="Arial"/>
                <w:b/>
                <w:sz w:val="16"/>
                <w:szCs w:val="16"/>
                <w:lang w:bidi="pa-IN"/>
              </w:rPr>
              <w:t>ReportPartyTypeDimension</w:t>
            </w:r>
          </w:p>
        </w:tc>
        <w:tc>
          <w:tcPr>
            <w:tcW w:w="2666" w:type="dxa"/>
            <w:tcBorders>
              <w:top w:val="single" w:sz="6" w:space="0" w:color="auto"/>
              <w:left w:val="single" w:sz="6" w:space="0" w:color="auto"/>
              <w:bottom w:val="single" w:sz="6" w:space="0" w:color="auto"/>
              <w:right w:val="single" w:sz="6" w:space="0" w:color="auto"/>
            </w:tcBorders>
            <w:shd w:val="clear" w:color="auto" w:fill="C6D9F1"/>
            <w:vAlign w:val="center"/>
          </w:tcPr>
          <w:p w:rsidR="00814F16" w:rsidRDefault="00814F16" w:rsidP="00CB660D">
            <w:pPr>
              <w:keepNext/>
              <w:keepLines/>
              <w:jc w:val="center"/>
              <w:rPr>
                <w:rFonts w:cs="Arial"/>
                <w:b/>
                <w:sz w:val="16"/>
                <w:szCs w:val="16"/>
                <w:lang w:bidi="pa-IN"/>
              </w:rPr>
            </w:pPr>
            <w:r>
              <w:rPr>
                <w:rFonts w:cs="Arial"/>
                <w:b/>
                <w:sz w:val="16"/>
                <w:szCs w:val="16"/>
                <w:lang w:bidi="pa-IN"/>
              </w:rPr>
              <w:t>RelativePeriodDurationDimension</w:t>
            </w:r>
          </w:p>
        </w:tc>
        <w:tc>
          <w:tcPr>
            <w:tcW w:w="2700" w:type="dxa"/>
            <w:tcBorders>
              <w:left w:val="single" w:sz="6" w:space="0" w:color="auto"/>
              <w:bottom w:val="single" w:sz="4" w:space="0" w:color="auto"/>
              <w:right w:val="single" w:sz="6" w:space="0" w:color="auto"/>
            </w:tcBorders>
            <w:shd w:val="clear" w:color="auto" w:fill="C6D9F1"/>
          </w:tcPr>
          <w:p w:rsidR="00814F16" w:rsidRPr="00B150D4" w:rsidRDefault="00814F16" w:rsidP="00CB660D">
            <w:pPr>
              <w:keepNext/>
              <w:keepLines/>
              <w:jc w:val="center"/>
              <w:rPr>
                <w:rFonts w:cs="Arial"/>
                <w:b/>
                <w:sz w:val="16"/>
                <w:szCs w:val="16"/>
                <w:lang w:bidi="pa-IN"/>
              </w:rPr>
            </w:pPr>
          </w:p>
        </w:tc>
        <w:tc>
          <w:tcPr>
            <w:tcW w:w="1980" w:type="dxa"/>
            <w:tcBorders>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p>
        </w:tc>
        <w:tc>
          <w:tcPr>
            <w:tcW w:w="1980" w:type="dxa"/>
            <w:tcBorders>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p>
        </w:tc>
        <w:tc>
          <w:tcPr>
            <w:tcW w:w="1546" w:type="dxa"/>
            <w:tcBorders>
              <w:left w:val="single" w:sz="6" w:space="0" w:color="auto"/>
              <w:bottom w:val="single" w:sz="4" w:space="0" w:color="auto"/>
              <w:right w:val="single" w:sz="6" w:space="0" w:color="auto"/>
            </w:tcBorders>
            <w:shd w:val="clear" w:color="auto" w:fill="C6D9F1"/>
            <w:vAlign w:val="center"/>
          </w:tcPr>
          <w:p w:rsidR="00814F16" w:rsidRPr="00B150D4" w:rsidRDefault="00814F16" w:rsidP="00CB660D">
            <w:pPr>
              <w:keepNext/>
              <w:keepLines/>
              <w:jc w:val="center"/>
              <w:rPr>
                <w:rFonts w:cs="Arial"/>
                <w:b/>
                <w:sz w:val="16"/>
                <w:szCs w:val="16"/>
                <w:lang w:bidi="pa-IN"/>
              </w:rPr>
            </w:pPr>
          </w:p>
        </w:tc>
      </w:tr>
      <w:tr w:rsidR="00814F16" w:rsidTr="00CB660D">
        <w:trPr>
          <w:trHeight w:val="340"/>
          <w:tblHeader/>
        </w:trPr>
        <w:tc>
          <w:tcPr>
            <w:tcW w:w="1372" w:type="dxa"/>
            <w:tcBorders>
              <w:top w:val="single" w:sz="6" w:space="0" w:color="auto"/>
              <w:left w:val="single" w:sz="6" w:space="0" w:color="auto"/>
              <w:bottom w:val="single" w:sz="6" w:space="0" w:color="auto"/>
              <w:right w:val="single" w:sz="6" w:space="0" w:color="auto"/>
            </w:tcBorders>
            <w:noWrap/>
          </w:tcPr>
          <w:p w:rsidR="00814F16" w:rsidRPr="00B150D4" w:rsidRDefault="00814F16" w:rsidP="00CB660D">
            <w:pPr>
              <w:keepNext/>
              <w:keepLines/>
              <w:spacing w:before="120" w:after="120"/>
              <w:rPr>
                <w:rFonts w:cs="Arial"/>
                <w:sz w:val="16"/>
                <w:szCs w:val="16"/>
                <w:lang w:bidi="pa-IN"/>
              </w:rPr>
            </w:pPr>
            <w:r>
              <w:rPr>
                <w:rFonts w:cs="Arial"/>
                <w:sz w:val="16"/>
                <w:szCs w:val="16"/>
                <w:lang w:bidi="pa-IN"/>
              </w:rPr>
              <w:t>RP.Y0</w:t>
            </w:r>
          </w:p>
        </w:tc>
        <w:tc>
          <w:tcPr>
            <w:tcW w:w="2190" w:type="dxa"/>
            <w:tcBorders>
              <w:top w:val="single" w:sz="6" w:space="0" w:color="auto"/>
              <w:left w:val="single" w:sz="6" w:space="0" w:color="auto"/>
              <w:bottom w:val="single" w:sz="6" w:space="0" w:color="auto"/>
              <w:right w:val="single" w:sz="6"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“RprtPyType.02.03:ReportingParty”</w:t>
            </w:r>
          </w:p>
        </w:tc>
        <w:tc>
          <w:tcPr>
            <w:tcW w:w="2666" w:type="dxa"/>
            <w:tcBorders>
              <w:top w:val="single" w:sz="6" w:space="0" w:color="auto"/>
              <w:left w:val="single" w:sz="6" w:space="0" w:color="auto"/>
              <w:bottom w:val="single" w:sz="6" w:space="0" w:color="auto"/>
              <w:right w:val="single" w:sz="6" w:space="0" w:color="auto"/>
            </w:tcBorders>
          </w:tcPr>
          <w:p w:rsidR="00814F16" w:rsidRDefault="00814F16" w:rsidP="00CB660D">
            <w:pPr>
              <w:keepNext/>
              <w:keepLines/>
              <w:spacing w:before="120" w:after="120"/>
              <w:rPr>
                <w:rFonts w:cs="Arial"/>
                <w:sz w:val="16"/>
                <w:szCs w:val="16"/>
                <w:lang w:bidi="pa-IN"/>
              </w:rPr>
            </w:pPr>
            <w:r>
              <w:rPr>
                <w:rFonts w:cs="Arial"/>
                <w:sz w:val="16"/>
                <w:szCs w:val="16"/>
                <w:lang w:bidi="pa-IN"/>
              </w:rPr>
              <w:t>“RelPrdDrtn.02.00:</w:t>
            </w:r>
            <w:r w:rsidRPr="00DD452F">
              <w:rPr>
                <w:rFonts w:cs="Arial"/>
                <w:sz w:val="16"/>
                <w:szCs w:val="16"/>
                <w:lang w:val="fr-FR" w:bidi="pa-IN"/>
              </w:rPr>
              <w:t>Y0</w:t>
            </w:r>
            <w:r>
              <w:rPr>
                <w:rFonts w:cs="Arial"/>
                <w:sz w:val="16"/>
                <w:szCs w:val="16"/>
                <w:lang w:bidi="pa-IN"/>
              </w:rPr>
              <w:t>”</w:t>
            </w:r>
          </w:p>
        </w:tc>
        <w:tc>
          <w:tcPr>
            <w:tcW w:w="2700" w:type="dxa"/>
            <w:tcBorders>
              <w:top w:val="single" w:sz="4" w:space="0" w:color="auto"/>
              <w:left w:val="single" w:sz="6" w:space="0" w:color="auto"/>
              <w:bottom w:val="single" w:sz="4" w:space="0" w:color="auto"/>
              <w:right w:val="single" w:sz="6" w:space="0" w:color="auto"/>
            </w:tcBorders>
          </w:tcPr>
          <w:p w:rsidR="00814F16" w:rsidRPr="00B150D4" w:rsidRDefault="00814F16" w:rsidP="00CB660D">
            <w:pPr>
              <w:keepNext/>
              <w:keepLines/>
              <w:spacing w:before="120" w:after="120"/>
              <w:ind w:left="2"/>
              <w:rPr>
                <w:rFonts w:cs="Arial"/>
                <w:sz w:val="16"/>
                <w:szCs w:val="16"/>
                <w:lang w:bidi="pa-IN"/>
              </w:rPr>
            </w:pPr>
            <w:r>
              <w:rPr>
                <w:rFonts w:cs="Arial"/>
                <w:sz w:val="16"/>
                <w:szCs w:val="16"/>
                <w:lang w:bidi="pa-IN"/>
              </w:rPr>
              <w:t>ReportingPartyRelativePeriodDuration</w:t>
            </w:r>
          </w:p>
        </w:tc>
        <w:tc>
          <w:tcPr>
            <w:tcW w:w="1980" w:type="dxa"/>
            <w:tcBorders>
              <w:top w:val="single" w:sz="4" w:space="0" w:color="auto"/>
              <w:left w:val="single" w:sz="6" w:space="0" w:color="auto"/>
              <w:bottom w:val="single" w:sz="4" w:space="0" w:color="auto"/>
              <w:right w:val="single" w:sz="4" w:space="0" w:color="auto"/>
            </w:tcBorders>
          </w:tcPr>
          <w:p w:rsidR="00814F16" w:rsidRDefault="00814F16" w:rsidP="00CB660D">
            <w:pPr>
              <w:rPr>
                <w:rFonts w:cs="Arial"/>
                <w:color w:val="000000"/>
                <w:sz w:val="16"/>
                <w:szCs w:val="16"/>
              </w:rPr>
            </w:pPr>
          </w:p>
          <w:p w:rsidR="00814F16" w:rsidRPr="006A25CE" w:rsidRDefault="00814F16" w:rsidP="00CB660D">
            <w:pPr>
              <w:rPr>
                <w:rFonts w:cs="Arial"/>
                <w:color w:val="000000"/>
                <w:sz w:val="16"/>
                <w:szCs w:val="16"/>
              </w:rPr>
            </w:pPr>
            <w:r>
              <w:rPr>
                <w:rFonts w:cs="Arial"/>
                <w:color w:val="000000"/>
                <w:sz w:val="16"/>
                <w:szCs w:val="16"/>
              </w:rPr>
              <w:t xml:space="preserve">1. </w:t>
            </w:r>
            <w:r w:rsidRPr="006A25CE">
              <w:rPr>
                <w:rFonts w:cs="Arial"/>
                <w:color w:val="000000"/>
                <w:sz w:val="16"/>
                <w:szCs w:val="16"/>
              </w:rPr>
              <w:t>IF COUNT(CONTEXT(RP.Y0)) &gt; 1</w:t>
            </w:r>
          </w:p>
          <w:p w:rsidR="00814F16" w:rsidRPr="006A25CE" w:rsidRDefault="00814F16" w:rsidP="00CB660D">
            <w:pPr>
              <w:rPr>
                <w:rFonts w:cs="Arial"/>
                <w:color w:val="000000"/>
                <w:sz w:val="16"/>
                <w:szCs w:val="16"/>
              </w:rPr>
            </w:pPr>
            <w:r w:rsidRPr="006A25CE">
              <w:rPr>
                <w:rFonts w:cs="Arial"/>
                <w:color w:val="000000"/>
                <w:sz w:val="16"/>
                <w:szCs w:val="16"/>
              </w:rPr>
              <w:t>RETURN VALIDATION MESSAGE</w:t>
            </w:r>
          </w:p>
          <w:p w:rsidR="00814F16" w:rsidRPr="006A25CE" w:rsidRDefault="00814F16" w:rsidP="00CB660D">
            <w:pPr>
              <w:rPr>
                <w:rFonts w:cs="Arial"/>
                <w:color w:val="000000"/>
                <w:sz w:val="16"/>
                <w:szCs w:val="16"/>
              </w:rPr>
            </w:pPr>
            <w:r w:rsidRPr="006A25CE">
              <w:rPr>
                <w:rFonts w:cs="Arial"/>
                <w:color w:val="000000"/>
                <w:sz w:val="16"/>
                <w:szCs w:val="16"/>
              </w:rPr>
              <w:t>END IF</w:t>
            </w:r>
          </w:p>
        </w:tc>
        <w:tc>
          <w:tcPr>
            <w:tcW w:w="1980" w:type="dxa"/>
            <w:tcBorders>
              <w:top w:val="single" w:sz="4" w:space="0" w:color="auto"/>
              <w:left w:val="nil"/>
              <w:bottom w:val="single" w:sz="4" w:space="0" w:color="auto"/>
              <w:right w:val="single" w:sz="4" w:space="0" w:color="auto"/>
            </w:tcBorders>
          </w:tcPr>
          <w:p w:rsidR="00814F16" w:rsidRPr="006A25CE" w:rsidRDefault="00814F16"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 </w:t>
            </w:r>
            <w:r w:rsidRPr="006A25CE">
              <w:rPr>
                <w:rFonts w:cs="Arial"/>
                <w:sz w:val="16"/>
                <w:szCs w:val="16"/>
                <w:lang w:bidi="pa-IN"/>
              </w:rPr>
              <w:t>VR.ATO.CGLS.404113</w:t>
            </w:r>
          </w:p>
        </w:tc>
        <w:tc>
          <w:tcPr>
            <w:tcW w:w="1546" w:type="dxa"/>
            <w:tcBorders>
              <w:top w:val="single" w:sz="4" w:space="0" w:color="auto"/>
              <w:left w:val="nil"/>
              <w:bottom w:val="single" w:sz="4" w:space="0" w:color="auto"/>
              <w:right w:val="single" w:sz="4" w:space="0" w:color="auto"/>
            </w:tcBorders>
          </w:tcPr>
          <w:p w:rsidR="00814F16" w:rsidRPr="006A25CE" w:rsidRDefault="00814F16" w:rsidP="00CB660D">
            <w:pPr>
              <w:keepNext/>
              <w:keepLines/>
              <w:spacing w:before="120" w:after="120"/>
              <w:rPr>
                <w:rFonts w:cs="Arial"/>
                <w:sz w:val="16"/>
                <w:szCs w:val="16"/>
                <w:lang w:bidi="pa-IN"/>
              </w:rPr>
            </w:pPr>
            <w:r>
              <w:rPr>
                <w:rFonts w:cs="Arial"/>
                <w:sz w:val="16"/>
                <w:szCs w:val="16"/>
                <w:lang w:bidi="pa-IN"/>
              </w:rPr>
              <w:t xml:space="preserve">1. </w:t>
            </w:r>
            <w:r w:rsidRPr="006A25CE">
              <w:rPr>
                <w:rFonts w:cs="Arial"/>
                <w:sz w:val="16"/>
                <w:szCs w:val="16"/>
                <w:lang w:bidi="pa-IN"/>
              </w:rPr>
              <w:t>CMN.ATO.GEN.200007</w:t>
            </w:r>
          </w:p>
        </w:tc>
      </w:tr>
      <w:tr w:rsidR="00814F16" w:rsidTr="00CB660D">
        <w:trPr>
          <w:trHeight w:val="340"/>
          <w:tblHeader/>
        </w:trPr>
        <w:tc>
          <w:tcPr>
            <w:tcW w:w="1372" w:type="dxa"/>
            <w:tcBorders>
              <w:top w:val="single" w:sz="6" w:space="0" w:color="auto"/>
              <w:left w:val="single" w:sz="6" w:space="0" w:color="auto"/>
              <w:bottom w:val="single" w:sz="6" w:space="0" w:color="auto"/>
              <w:right w:val="single" w:sz="6" w:space="0" w:color="auto"/>
            </w:tcBorders>
            <w:noWrap/>
          </w:tcPr>
          <w:p w:rsidR="00814F16" w:rsidRDefault="00814F16" w:rsidP="00CB660D">
            <w:pPr>
              <w:keepNext/>
              <w:keepLines/>
              <w:spacing w:before="120" w:after="120"/>
              <w:rPr>
                <w:rFonts w:cs="Arial"/>
                <w:sz w:val="16"/>
                <w:szCs w:val="16"/>
                <w:lang w:bidi="pa-IN"/>
              </w:rPr>
            </w:pPr>
            <w:r>
              <w:rPr>
                <w:rFonts w:cs="Arial"/>
                <w:sz w:val="16"/>
                <w:szCs w:val="16"/>
                <w:lang w:bidi="pa-IN"/>
              </w:rPr>
              <w:t>RP.YO-1</w:t>
            </w:r>
          </w:p>
        </w:tc>
        <w:tc>
          <w:tcPr>
            <w:tcW w:w="2190" w:type="dxa"/>
            <w:tcBorders>
              <w:top w:val="single" w:sz="6" w:space="0" w:color="auto"/>
              <w:left w:val="single" w:sz="6" w:space="0" w:color="auto"/>
              <w:bottom w:val="single" w:sz="6" w:space="0" w:color="auto"/>
              <w:right w:val="single" w:sz="6"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“RprtPyType.02.03:ReportingParty”</w:t>
            </w:r>
          </w:p>
        </w:tc>
        <w:tc>
          <w:tcPr>
            <w:tcW w:w="2666" w:type="dxa"/>
            <w:tcBorders>
              <w:top w:val="single" w:sz="6" w:space="0" w:color="auto"/>
              <w:left w:val="single" w:sz="6" w:space="0" w:color="auto"/>
              <w:bottom w:val="single" w:sz="6" w:space="0" w:color="auto"/>
              <w:right w:val="single" w:sz="6" w:space="0" w:color="auto"/>
            </w:tcBorders>
          </w:tcPr>
          <w:p w:rsidR="00814F16" w:rsidRDefault="00814F16" w:rsidP="00CB660D">
            <w:r w:rsidRPr="003D22AC">
              <w:rPr>
                <w:rFonts w:cs="Arial"/>
                <w:sz w:val="16"/>
                <w:szCs w:val="16"/>
                <w:lang w:bidi="pa-IN"/>
              </w:rPr>
              <w:t>“</w:t>
            </w:r>
            <w:r>
              <w:rPr>
                <w:rFonts w:cs="Arial"/>
                <w:sz w:val="16"/>
                <w:szCs w:val="16"/>
                <w:lang w:bidi="pa-IN"/>
              </w:rPr>
              <w:t>RelPrdDrtn</w:t>
            </w:r>
            <w:r w:rsidRPr="003D22AC">
              <w:rPr>
                <w:rFonts w:cs="Arial"/>
                <w:sz w:val="16"/>
                <w:szCs w:val="16"/>
                <w:lang w:bidi="pa-IN"/>
              </w:rPr>
              <w:t>.</w:t>
            </w:r>
            <w:r>
              <w:rPr>
                <w:rFonts w:cs="Arial"/>
                <w:sz w:val="16"/>
                <w:szCs w:val="16"/>
                <w:lang w:bidi="pa-IN"/>
              </w:rPr>
              <w:t>02.00</w:t>
            </w:r>
            <w:r w:rsidRPr="003D22AC">
              <w:rPr>
                <w:rFonts w:cs="Arial"/>
                <w:sz w:val="16"/>
                <w:szCs w:val="16"/>
                <w:lang w:bidi="pa-IN"/>
              </w:rPr>
              <w:t>:</w:t>
            </w:r>
            <w:r w:rsidRPr="00DD452F">
              <w:rPr>
                <w:rFonts w:cs="Arial"/>
                <w:sz w:val="16"/>
                <w:szCs w:val="16"/>
                <w:lang w:val="fr-FR" w:bidi="pa-IN"/>
              </w:rPr>
              <w:t>Y0Mi</w:t>
            </w:r>
            <w:r>
              <w:rPr>
                <w:rFonts w:cs="Arial"/>
                <w:sz w:val="16"/>
                <w:szCs w:val="16"/>
                <w:lang w:val="fr-FR" w:bidi="pa-IN"/>
              </w:rPr>
              <w:t>nus1</w:t>
            </w:r>
            <w:r w:rsidRPr="003D22AC">
              <w:rPr>
                <w:rFonts w:cs="Arial"/>
                <w:sz w:val="16"/>
                <w:szCs w:val="16"/>
                <w:lang w:bidi="pa-IN"/>
              </w:rPr>
              <w:t>”</w:t>
            </w:r>
          </w:p>
        </w:tc>
        <w:tc>
          <w:tcPr>
            <w:tcW w:w="2700" w:type="dxa"/>
            <w:tcBorders>
              <w:top w:val="single" w:sz="4" w:space="0" w:color="auto"/>
              <w:left w:val="single" w:sz="6" w:space="0" w:color="auto"/>
              <w:bottom w:val="single" w:sz="4" w:space="0" w:color="auto"/>
              <w:right w:val="single" w:sz="6"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ReportingPartyRelativePeriodDuration</w:t>
            </w:r>
          </w:p>
        </w:tc>
        <w:tc>
          <w:tcPr>
            <w:tcW w:w="1980" w:type="dxa"/>
            <w:tcBorders>
              <w:top w:val="single" w:sz="4" w:space="0" w:color="auto"/>
              <w:left w:val="single" w:sz="6" w:space="0" w:color="auto"/>
              <w:bottom w:val="single" w:sz="4" w:space="0" w:color="auto"/>
              <w:right w:val="single" w:sz="4" w:space="0" w:color="auto"/>
            </w:tcBorders>
          </w:tcPr>
          <w:p w:rsidR="00814F16" w:rsidRDefault="00814F16" w:rsidP="00CB660D">
            <w:pPr>
              <w:rPr>
                <w:rFonts w:cs="Arial"/>
                <w:color w:val="000000"/>
                <w:sz w:val="16"/>
                <w:szCs w:val="16"/>
              </w:rPr>
            </w:pPr>
          </w:p>
          <w:p w:rsidR="00814F16" w:rsidRPr="006A25CE" w:rsidRDefault="00814F16" w:rsidP="00CB660D">
            <w:pPr>
              <w:rPr>
                <w:rFonts w:cs="Arial"/>
                <w:color w:val="000000"/>
                <w:sz w:val="16"/>
                <w:szCs w:val="16"/>
              </w:rPr>
            </w:pPr>
            <w:r>
              <w:rPr>
                <w:rFonts w:cs="Arial"/>
                <w:color w:val="000000"/>
                <w:sz w:val="16"/>
                <w:szCs w:val="16"/>
              </w:rPr>
              <w:t xml:space="preserve">1. </w:t>
            </w:r>
            <w:r w:rsidRPr="006A25CE">
              <w:rPr>
                <w:rFonts w:cs="Arial"/>
                <w:color w:val="000000"/>
                <w:sz w:val="16"/>
                <w:szCs w:val="16"/>
              </w:rPr>
              <w:t>IF COUNT(CONTEXT(RP.Y0-1)) &gt; 1</w:t>
            </w:r>
          </w:p>
          <w:p w:rsidR="00814F16" w:rsidRPr="006A25CE" w:rsidRDefault="00814F16" w:rsidP="00CB660D">
            <w:pPr>
              <w:rPr>
                <w:rFonts w:cs="Arial"/>
                <w:color w:val="000000"/>
                <w:sz w:val="16"/>
                <w:szCs w:val="16"/>
              </w:rPr>
            </w:pPr>
            <w:r w:rsidRPr="006A25CE">
              <w:rPr>
                <w:rFonts w:cs="Arial"/>
                <w:color w:val="000000"/>
                <w:sz w:val="16"/>
                <w:szCs w:val="16"/>
              </w:rPr>
              <w:t>RETURN VALIDATION MESSAGE</w:t>
            </w:r>
          </w:p>
          <w:p w:rsidR="00814F16" w:rsidRPr="006A25CE" w:rsidRDefault="00814F16" w:rsidP="00CB660D">
            <w:pPr>
              <w:rPr>
                <w:rFonts w:cs="Arial"/>
                <w:color w:val="000000"/>
                <w:sz w:val="16"/>
                <w:szCs w:val="16"/>
              </w:rPr>
            </w:pPr>
            <w:r w:rsidRPr="006A25CE">
              <w:rPr>
                <w:rFonts w:cs="Arial"/>
                <w:color w:val="000000"/>
                <w:sz w:val="16"/>
                <w:szCs w:val="16"/>
              </w:rPr>
              <w:t xml:space="preserve">END IF </w:t>
            </w:r>
          </w:p>
        </w:tc>
        <w:tc>
          <w:tcPr>
            <w:tcW w:w="1980" w:type="dxa"/>
            <w:tcBorders>
              <w:top w:val="single" w:sz="4" w:space="0" w:color="auto"/>
              <w:left w:val="nil"/>
              <w:bottom w:val="single" w:sz="4" w:space="0" w:color="auto"/>
              <w:right w:val="single" w:sz="4" w:space="0" w:color="auto"/>
            </w:tcBorders>
          </w:tcPr>
          <w:p w:rsidR="00814F16" w:rsidRPr="006A25CE" w:rsidRDefault="00814F16"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 </w:t>
            </w:r>
            <w:r w:rsidRPr="006A25CE">
              <w:rPr>
                <w:rFonts w:cs="Arial"/>
                <w:sz w:val="16"/>
                <w:szCs w:val="16"/>
                <w:lang w:bidi="pa-IN"/>
              </w:rPr>
              <w:t>VR.ATO.CGLS.404114</w:t>
            </w:r>
          </w:p>
        </w:tc>
        <w:tc>
          <w:tcPr>
            <w:tcW w:w="1546" w:type="dxa"/>
            <w:tcBorders>
              <w:top w:val="single" w:sz="4" w:space="0" w:color="auto"/>
              <w:left w:val="nil"/>
              <w:bottom w:val="single" w:sz="4" w:space="0" w:color="auto"/>
              <w:right w:val="single" w:sz="4" w:space="0" w:color="auto"/>
            </w:tcBorders>
          </w:tcPr>
          <w:p w:rsidR="00814F16" w:rsidRPr="006A25CE" w:rsidRDefault="00814F16" w:rsidP="00CB660D">
            <w:pPr>
              <w:keepNext/>
              <w:keepLines/>
              <w:spacing w:before="120" w:after="120"/>
              <w:rPr>
                <w:rFonts w:cs="Arial"/>
                <w:sz w:val="16"/>
                <w:szCs w:val="16"/>
                <w:lang w:bidi="pa-IN"/>
              </w:rPr>
            </w:pPr>
            <w:r>
              <w:rPr>
                <w:rFonts w:cs="Arial"/>
                <w:sz w:val="16"/>
                <w:szCs w:val="16"/>
                <w:lang w:bidi="pa-IN"/>
              </w:rPr>
              <w:t xml:space="preserve">1. </w:t>
            </w:r>
            <w:r w:rsidRPr="006A25CE">
              <w:rPr>
                <w:rFonts w:cs="Arial"/>
                <w:sz w:val="16"/>
                <w:szCs w:val="16"/>
                <w:lang w:bidi="pa-IN"/>
              </w:rPr>
              <w:t>CMN.ATO.GEN.200007</w:t>
            </w:r>
          </w:p>
        </w:tc>
      </w:tr>
      <w:tr w:rsidR="00814F16" w:rsidTr="00CB660D">
        <w:trPr>
          <w:trHeight w:val="340"/>
          <w:tblHeader/>
        </w:trPr>
        <w:tc>
          <w:tcPr>
            <w:tcW w:w="1372" w:type="dxa"/>
            <w:tcBorders>
              <w:top w:val="single" w:sz="6" w:space="0" w:color="auto"/>
              <w:left w:val="single" w:sz="6" w:space="0" w:color="auto"/>
              <w:bottom w:val="single" w:sz="6" w:space="0" w:color="auto"/>
              <w:right w:val="single" w:sz="6" w:space="0" w:color="auto"/>
            </w:tcBorders>
            <w:noWrap/>
          </w:tcPr>
          <w:p w:rsidR="00814F16" w:rsidRDefault="00814F16" w:rsidP="00CB660D">
            <w:pPr>
              <w:keepNext/>
              <w:keepLines/>
              <w:spacing w:before="120" w:after="120"/>
              <w:rPr>
                <w:rFonts w:cs="Arial"/>
                <w:sz w:val="16"/>
                <w:szCs w:val="16"/>
                <w:lang w:bidi="pa-IN"/>
              </w:rPr>
            </w:pPr>
            <w:r>
              <w:rPr>
                <w:rFonts w:cs="Arial"/>
                <w:sz w:val="16"/>
                <w:szCs w:val="16"/>
                <w:lang w:bidi="pa-IN"/>
              </w:rPr>
              <w:t>RP.Y0-2</w:t>
            </w:r>
          </w:p>
        </w:tc>
        <w:tc>
          <w:tcPr>
            <w:tcW w:w="2190" w:type="dxa"/>
            <w:tcBorders>
              <w:top w:val="single" w:sz="6" w:space="0" w:color="auto"/>
              <w:left w:val="single" w:sz="6" w:space="0" w:color="auto"/>
              <w:bottom w:val="single" w:sz="6" w:space="0" w:color="auto"/>
              <w:right w:val="single" w:sz="6"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“RprtPyType.02.03:ReportingParty”</w:t>
            </w:r>
          </w:p>
        </w:tc>
        <w:tc>
          <w:tcPr>
            <w:tcW w:w="2666" w:type="dxa"/>
            <w:tcBorders>
              <w:top w:val="single" w:sz="6" w:space="0" w:color="auto"/>
              <w:left w:val="single" w:sz="6" w:space="0" w:color="auto"/>
              <w:bottom w:val="single" w:sz="6" w:space="0" w:color="auto"/>
              <w:right w:val="single" w:sz="6" w:space="0" w:color="auto"/>
            </w:tcBorders>
          </w:tcPr>
          <w:p w:rsidR="00814F16" w:rsidRDefault="00814F16" w:rsidP="00CB660D">
            <w:r>
              <w:rPr>
                <w:rFonts w:cs="Arial"/>
                <w:sz w:val="16"/>
                <w:szCs w:val="16"/>
                <w:lang w:bidi="pa-IN"/>
              </w:rPr>
              <w:t>“RelPrdDrtn</w:t>
            </w:r>
            <w:r w:rsidRPr="003D22AC">
              <w:rPr>
                <w:rFonts w:cs="Arial"/>
                <w:sz w:val="16"/>
                <w:szCs w:val="16"/>
                <w:lang w:bidi="pa-IN"/>
              </w:rPr>
              <w:t>.</w:t>
            </w:r>
            <w:r>
              <w:rPr>
                <w:rFonts w:cs="Arial"/>
                <w:sz w:val="16"/>
                <w:szCs w:val="16"/>
                <w:lang w:bidi="pa-IN"/>
              </w:rPr>
              <w:t>02.00</w:t>
            </w:r>
            <w:r w:rsidRPr="003D22AC">
              <w:rPr>
                <w:rFonts w:cs="Arial"/>
                <w:sz w:val="16"/>
                <w:szCs w:val="16"/>
                <w:lang w:bidi="pa-IN"/>
              </w:rPr>
              <w:t>:</w:t>
            </w:r>
            <w:r w:rsidRPr="00DD452F">
              <w:rPr>
                <w:rFonts w:cs="Arial"/>
                <w:sz w:val="16"/>
                <w:szCs w:val="16"/>
                <w:lang w:val="fr-FR" w:bidi="pa-IN"/>
              </w:rPr>
              <w:t>Y0Mi</w:t>
            </w:r>
            <w:r>
              <w:rPr>
                <w:rFonts w:cs="Arial"/>
                <w:sz w:val="16"/>
                <w:szCs w:val="16"/>
                <w:lang w:val="fr-FR" w:bidi="pa-IN"/>
              </w:rPr>
              <w:t>nus2</w:t>
            </w:r>
            <w:r w:rsidRPr="003D22AC">
              <w:rPr>
                <w:rFonts w:cs="Arial"/>
                <w:sz w:val="16"/>
                <w:szCs w:val="16"/>
                <w:lang w:bidi="pa-IN"/>
              </w:rPr>
              <w:t>”</w:t>
            </w:r>
          </w:p>
        </w:tc>
        <w:tc>
          <w:tcPr>
            <w:tcW w:w="2700" w:type="dxa"/>
            <w:tcBorders>
              <w:top w:val="single" w:sz="4" w:space="0" w:color="auto"/>
              <w:left w:val="single" w:sz="6" w:space="0" w:color="auto"/>
              <w:bottom w:val="single" w:sz="4" w:space="0" w:color="auto"/>
              <w:right w:val="single" w:sz="6"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ReportingPartyRelativePeriodDuration</w:t>
            </w:r>
          </w:p>
        </w:tc>
        <w:tc>
          <w:tcPr>
            <w:tcW w:w="1980" w:type="dxa"/>
            <w:tcBorders>
              <w:top w:val="single" w:sz="4" w:space="0" w:color="auto"/>
              <w:left w:val="single" w:sz="6" w:space="0" w:color="auto"/>
              <w:bottom w:val="single" w:sz="4" w:space="0" w:color="auto"/>
              <w:right w:val="single" w:sz="4" w:space="0" w:color="auto"/>
            </w:tcBorders>
          </w:tcPr>
          <w:p w:rsidR="00814F16" w:rsidRDefault="00814F16" w:rsidP="00CB660D">
            <w:pPr>
              <w:rPr>
                <w:rFonts w:cs="Arial"/>
                <w:color w:val="000000"/>
                <w:sz w:val="16"/>
                <w:szCs w:val="16"/>
              </w:rPr>
            </w:pPr>
          </w:p>
          <w:p w:rsidR="00814F16" w:rsidRPr="006A25CE" w:rsidRDefault="00814F16" w:rsidP="00CB660D">
            <w:pPr>
              <w:rPr>
                <w:rFonts w:cs="Arial"/>
                <w:color w:val="000000"/>
                <w:sz w:val="16"/>
                <w:szCs w:val="16"/>
              </w:rPr>
            </w:pPr>
            <w:r>
              <w:rPr>
                <w:rFonts w:cs="Arial"/>
                <w:color w:val="000000"/>
                <w:sz w:val="16"/>
                <w:szCs w:val="16"/>
              </w:rPr>
              <w:t xml:space="preserve">1. </w:t>
            </w:r>
            <w:r w:rsidRPr="006A25CE">
              <w:rPr>
                <w:rFonts w:cs="Arial"/>
                <w:color w:val="000000"/>
                <w:sz w:val="16"/>
                <w:szCs w:val="16"/>
              </w:rPr>
              <w:t>IF COUNT(CONTEXT(RP.Y0-2)) &gt; 1</w:t>
            </w:r>
          </w:p>
          <w:p w:rsidR="00814F16" w:rsidRPr="006A25CE" w:rsidRDefault="00814F16" w:rsidP="00CB660D">
            <w:pPr>
              <w:rPr>
                <w:rFonts w:cs="Arial"/>
                <w:color w:val="000000"/>
                <w:sz w:val="16"/>
                <w:szCs w:val="16"/>
              </w:rPr>
            </w:pPr>
            <w:r w:rsidRPr="006A25CE">
              <w:rPr>
                <w:rFonts w:cs="Arial"/>
                <w:color w:val="000000"/>
                <w:sz w:val="16"/>
                <w:szCs w:val="16"/>
              </w:rPr>
              <w:t>RETURN VALIDATION MESSAGE</w:t>
            </w:r>
          </w:p>
          <w:p w:rsidR="00814F16" w:rsidRPr="006A25CE" w:rsidRDefault="00814F16" w:rsidP="00CB660D">
            <w:pPr>
              <w:rPr>
                <w:rFonts w:cs="Arial"/>
                <w:color w:val="000000"/>
                <w:sz w:val="16"/>
                <w:szCs w:val="16"/>
              </w:rPr>
            </w:pPr>
            <w:r w:rsidRPr="006A25CE">
              <w:rPr>
                <w:rFonts w:cs="Arial"/>
                <w:color w:val="000000"/>
                <w:sz w:val="16"/>
                <w:szCs w:val="16"/>
              </w:rPr>
              <w:t xml:space="preserve">END IF </w:t>
            </w:r>
          </w:p>
        </w:tc>
        <w:tc>
          <w:tcPr>
            <w:tcW w:w="1980" w:type="dxa"/>
            <w:tcBorders>
              <w:top w:val="single" w:sz="4" w:space="0" w:color="auto"/>
              <w:left w:val="nil"/>
              <w:bottom w:val="single" w:sz="4" w:space="0" w:color="auto"/>
              <w:right w:val="single" w:sz="4" w:space="0" w:color="auto"/>
            </w:tcBorders>
          </w:tcPr>
          <w:p w:rsidR="00814F16" w:rsidRPr="006C7F21" w:rsidRDefault="00814F16"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 VR.ATO.CGLS.404115 </w:t>
            </w:r>
          </w:p>
        </w:tc>
        <w:tc>
          <w:tcPr>
            <w:tcW w:w="1546" w:type="dxa"/>
            <w:tcBorders>
              <w:top w:val="single" w:sz="4" w:space="0" w:color="auto"/>
              <w:left w:val="nil"/>
              <w:bottom w:val="single" w:sz="4" w:space="0" w:color="auto"/>
              <w:right w:val="single" w:sz="4"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 xml:space="preserve">1. </w:t>
            </w:r>
            <w:r w:rsidRPr="006A25CE">
              <w:rPr>
                <w:rFonts w:cs="Arial"/>
                <w:sz w:val="16"/>
                <w:szCs w:val="16"/>
                <w:lang w:bidi="pa-IN"/>
              </w:rPr>
              <w:t>CMN.ATO.GEN.200007</w:t>
            </w:r>
          </w:p>
        </w:tc>
      </w:tr>
      <w:tr w:rsidR="00814F16" w:rsidTr="00CB660D">
        <w:trPr>
          <w:trHeight w:val="340"/>
          <w:tblHeader/>
        </w:trPr>
        <w:tc>
          <w:tcPr>
            <w:tcW w:w="1372" w:type="dxa"/>
            <w:tcBorders>
              <w:top w:val="single" w:sz="6" w:space="0" w:color="auto"/>
              <w:left w:val="single" w:sz="6" w:space="0" w:color="auto"/>
              <w:bottom w:val="single" w:sz="6" w:space="0" w:color="auto"/>
              <w:right w:val="single" w:sz="6" w:space="0" w:color="auto"/>
            </w:tcBorders>
            <w:noWrap/>
          </w:tcPr>
          <w:p w:rsidR="00814F16" w:rsidRDefault="00814F16" w:rsidP="00CB660D">
            <w:pPr>
              <w:keepNext/>
              <w:keepLines/>
              <w:spacing w:before="120" w:after="120"/>
              <w:rPr>
                <w:rFonts w:cs="Arial"/>
                <w:sz w:val="16"/>
                <w:szCs w:val="16"/>
                <w:lang w:bidi="pa-IN"/>
              </w:rPr>
            </w:pPr>
            <w:r>
              <w:rPr>
                <w:rFonts w:cs="Arial"/>
                <w:sz w:val="16"/>
                <w:szCs w:val="16"/>
                <w:lang w:bidi="pa-IN"/>
              </w:rPr>
              <w:t>RP.Y0-3</w:t>
            </w:r>
          </w:p>
        </w:tc>
        <w:tc>
          <w:tcPr>
            <w:tcW w:w="2190" w:type="dxa"/>
            <w:tcBorders>
              <w:top w:val="single" w:sz="6" w:space="0" w:color="auto"/>
              <w:left w:val="single" w:sz="6" w:space="0" w:color="auto"/>
              <w:bottom w:val="single" w:sz="6" w:space="0" w:color="auto"/>
              <w:right w:val="single" w:sz="6"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“RprtPyType.02.03:ReportingParty”</w:t>
            </w:r>
          </w:p>
        </w:tc>
        <w:tc>
          <w:tcPr>
            <w:tcW w:w="2666" w:type="dxa"/>
            <w:tcBorders>
              <w:top w:val="single" w:sz="6" w:space="0" w:color="auto"/>
              <w:left w:val="single" w:sz="6" w:space="0" w:color="auto"/>
              <w:bottom w:val="single" w:sz="6" w:space="0" w:color="auto"/>
              <w:right w:val="single" w:sz="6" w:space="0" w:color="auto"/>
            </w:tcBorders>
          </w:tcPr>
          <w:p w:rsidR="00814F16" w:rsidRDefault="00814F16" w:rsidP="00CB660D">
            <w:r w:rsidRPr="003D22AC">
              <w:rPr>
                <w:rFonts w:cs="Arial"/>
                <w:sz w:val="16"/>
                <w:szCs w:val="16"/>
                <w:lang w:bidi="pa-IN"/>
              </w:rPr>
              <w:t>“</w:t>
            </w:r>
            <w:r>
              <w:rPr>
                <w:rFonts w:cs="Arial"/>
                <w:sz w:val="16"/>
                <w:szCs w:val="16"/>
                <w:lang w:bidi="pa-IN"/>
              </w:rPr>
              <w:t>RelPrdDrtn</w:t>
            </w:r>
            <w:r w:rsidRPr="003D22AC">
              <w:rPr>
                <w:rFonts w:cs="Arial"/>
                <w:sz w:val="16"/>
                <w:szCs w:val="16"/>
                <w:lang w:bidi="pa-IN"/>
              </w:rPr>
              <w:t>.</w:t>
            </w:r>
            <w:r>
              <w:rPr>
                <w:rFonts w:cs="Arial"/>
                <w:sz w:val="16"/>
                <w:szCs w:val="16"/>
                <w:lang w:bidi="pa-IN"/>
              </w:rPr>
              <w:t>02.00</w:t>
            </w:r>
            <w:r w:rsidRPr="003D22AC">
              <w:rPr>
                <w:rFonts w:cs="Arial"/>
                <w:sz w:val="16"/>
                <w:szCs w:val="16"/>
                <w:lang w:bidi="pa-IN"/>
              </w:rPr>
              <w:t>:</w:t>
            </w:r>
            <w:r w:rsidRPr="00DD452F">
              <w:rPr>
                <w:rFonts w:cs="Arial"/>
                <w:sz w:val="16"/>
                <w:szCs w:val="16"/>
                <w:lang w:val="fr-FR" w:bidi="pa-IN"/>
              </w:rPr>
              <w:t>Y0Mi</w:t>
            </w:r>
            <w:r>
              <w:rPr>
                <w:rFonts w:cs="Arial"/>
                <w:sz w:val="16"/>
                <w:szCs w:val="16"/>
                <w:lang w:val="fr-FR" w:bidi="pa-IN"/>
              </w:rPr>
              <w:t>nus3</w:t>
            </w:r>
            <w:r w:rsidRPr="003D22AC">
              <w:rPr>
                <w:rFonts w:cs="Arial"/>
                <w:sz w:val="16"/>
                <w:szCs w:val="16"/>
                <w:lang w:bidi="pa-IN"/>
              </w:rPr>
              <w:t>”</w:t>
            </w:r>
          </w:p>
        </w:tc>
        <w:tc>
          <w:tcPr>
            <w:tcW w:w="2700" w:type="dxa"/>
            <w:tcBorders>
              <w:top w:val="single" w:sz="4" w:space="0" w:color="auto"/>
              <w:left w:val="single" w:sz="6" w:space="0" w:color="auto"/>
              <w:bottom w:val="single" w:sz="4" w:space="0" w:color="auto"/>
              <w:right w:val="single" w:sz="6" w:space="0" w:color="auto"/>
            </w:tcBorders>
          </w:tcPr>
          <w:p w:rsidR="00814F16" w:rsidRPr="00B150D4" w:rsidRDefault="00814F16" w:rsidP="00CB660D">
            <w:pPr>
              <w:keepNext/>
              <w:keepLines/>
              <w:spacing w:before="120" w:after="120"/>
              <w:ind w:left="2"/>
              <w:rPr>
                <w:rFonts w:cs="Arial"/>
                <w:sz w:val="16"/>
                <w:szCs w:val="16"/>
                <w:lang w:bidi="pa-IN"/>
              </w:rPr>
            </w:pPr>
            <w:r>
              <w:rPr>
                <w:rFonts w:cs="Arial"/>
                <w:sz w:val="16"/>
                <w:szCs w:val="16"/>
                <w:lang w:bidi="pa-IN"/>
              </w:rPr>
              <w:t>ReportingPartyRelativePeriodDuration</w:t>
            </w:r>
          </w:p>
        </w:tc>
        <w:tc>
          <w:tcPr>
            <w:tcW w:w="1980" w:type="dxa"/>
            <w:tcBorders>
              <w:top w:val="single" w:sz="4" w:space="0" w:color="auto"/>
              <w:left w:val="single" w:sz="6" w:space="0" w:color="auto"/>
              <w:bottom w:val="single" w:sz="4" w:space="0" w:color="auto"/>
              <w:right w:val="single" w:sz="4" w:space="0" w:color="auto"/>
            </w:tcBorders>
          </w:tcPr>
          <w:p w:rsidR="00814F16" w:rsidRDefault="00814F16" w:rsidP="00CB660D">
            <w:pPr>
              <w:rPr>
                <w:rFonts w:cs="Arial"/>
                <w:color w:val="000000"/>
                <w:sz w:val="16"/>
                <w:szCs w:val="16"/>
              </w:rPr>
            </w:pPr>
          </w:p>
          <w:p w:rsidR="00814F16" w:rsidRPr="00F21E33" w:rsidRDefault="00814F16" w:rsidP="00CB660D">
            <w:pPr>
              <w:rPr>
                <w:rFonts w:cs="Arial"/>
                <w:color w:val="000000"/>
                <w:sz w:val="16"/>
                <w:szCs w:val="16"/>
              </w:rPr>
            </w:pPr>
            <w:r>
              <w:rPr>
                <w:rFonts w:cs="Arial"/>
                <w:color w:val="000000"/>
                <w:sz w:val="16"/>
                <w:szCs w:val="16"/>
              </w:rPr>
              <w:t xml:space="preserve">1. </w:t>
            </w:r>
            <w:r w:rsidRPr="00F21E33">
              <w:rPr>
                <w:rFonts w:cs="Arial"/>
                <w:color w:val="000000"/>
                <w:sz w:val="16"/>
                <w:szCs w:val="16"/>
              </w:rPr>
              <w:t>IF COUNT(CONTEXT(RP.Y0-3)) &gt; 1</w:t>
            </w:r>
          </w:p>
          <w:p w:rsidR="00814F16" w:rsidRPr="00F21E33" w:rsidRDefault="00814F16" w:rsidP="00CB660D">
            <w:pPr>
              <w:rPr>
                <w:rFonts w:cs="Arial"/>
                <w:color w:val="000000"/>
                <w:sz w:val="16"/>
                <w:szCs w:val="16"/>
              </w:rPr>
            </w:pPr>
            <w:r w:rsidRPr="00F21E33">
              <w:rPr>
                <w:rFonts w:cs="Arial"/>
                <w:color w:val="000000"/>
                <w:sz w:val="16"/>
                <w:szCs w:val="16"/>
              </w:rPr>
              <w:t>RETURN VALIDATION MESSAGE</w:t>
            </w:r>
          </w:p>
          <w:p w:rsidR="00814F16" w:rsidRPr="00F21E33" w:rsidRDefault="00814F16" w:rsidP="00CB660D">
            <w:pPr>
              <w:rPr>
                <w:rFonts w:cs="Arial"/>
                <w:color w:val="000000"/>
                <w:sz w:val="16"/>
                <w:szCs w:val="16"/>
              </w:rPr>
            </w:pPr>
            <w:r w:rsidRPr="00F21E33">
              <w:rPr>
                <w:rFonts w:cs="Arial"/>
                <w:color w:val="000000"/>
                <w:sz w:val="16"/>
                <w:szCs w:val="16"/>
              </w:rPr>
              <w:t xml:space="preserve">END IF </w:t>
            </w:r>
          </w:p>
        </w:tc>
        <w:tc>
          <w:tcPr>
            <w:tcW w:w="1980" w:type="dxa"/>
            <w:tcBorders>
              <w:top w:val="single" w:sz="4" w:space="0" w:color="auto"/>
              <w:left w:val="nil"/>
              <w:bottom w:val="single" w:sz="4" w:space="0" w:color="auto"/>
              <w:right w:val="single" w:sz="4" w:space="0" w:color="auto"/>
            </w:tcBorders>
          </w:tcPr>
          <w:p w:rsidR="00814F16" w:rsidRPr="006C7F21" w:rsidRDefault="00814F16"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 VR.ATO.CGLS.404116</w:t>
            </w:r>
          </w:p>
        </w:tc>
        <w:tc>
          <w:tcPr>
            <w:tcW w:w="1546" w:type="dxa"/>
            <w:tcBorders>
              <w:top w:val="single" w:sz="4" w:space="0" w:color="auto"/>
              <w:left w:val="nil"/>
              <w:bottom w:val="single" w:sz="4" w:space="0" w:color="auto"/>
              <w:right w:val="single" w:sz="4"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 xml:space="preserve">1. </w:t>
            </w:r>
            <w:r w:rsidRPr="006A25CE">
              <w:rPr>
                <w:rFonts w:cs="Arial"/>
                <w:sz w:val="16"/>
                <w:szCs w:val="16"/>
                <w:lang w:bidi="pa-IN"/>
              </w:rPr>
              <w:t>CMN.ATO.GEN.200007</w:t>
            </w:r>
          </w:p>
        </w:tc>
      </w:tr>
      <w:tr w:rsidR="00814F16" w:rsidTr="00CB660D">
        <w:trPr>
          <w:trHeight w:val="340"/>
          <w:tblHeader/>
        </w:trPr>
        <w:tc>
          <w:tcPr>
            <w:tcW w:w="1372" w:type="dxa"/>
            <w:tcBorders>
              <w:top w:val="single" w:sz="6" w:space="0" w:color="auto"/>
              <w:left w:val="single" w:sz="6" w:space="0" w:color="auto"/>
              <w:bottom w:val="single" w:sz="6" w:space="0" w:color="auto"/>
              <w:right w:val="single" w:sz="6" w:space="0" w:color="auto"/>
            </w:tcBorders>
            <w:noWrap/>
          </w:tcPr>
          <w:p w:rsidR="00814F16" w:rsidRDefault="00814F16" w:rsidP="00CB660D">
            <w:pPr>
              <w:keepNext/>
              <w:keepLines/>
              <w:spacing w:before="120" w:after="120"/>
              <w:rPr>
                <w:rFonts w:cs="Arial"/>
                <w:sz w:val="16"/>
                <w:szCs w:val="16"/>
                <w:lang w:bidi="pa-IN"/>
              </w:rPr>
            </w:pPr>
            <w:r>
              <w:rPr>
                <w:rFonts w:cs="Arial"/>
                <w:sz w:val="16"/>
                <w:szCs w:val="16"/>
                <w:lang w:bidi="pa-IN"/>
              </w:rPr>
              <w:t>RP.Y0-4+</w:t>
            </w:r>
          </w:p>
        </w:tc>
        <w:tc>
          <w:tcPr>
            <w:tcW w:w="2190" w:type="dxa"/>
            <w:tcBorders>
              <w:top w:val="single" w:sz="6" w:space="0" w:color="auto"/>
              <w:left w:val="single" w:sz="6" w:space="0" w:color="auto"/>
              <w:bottom w:val="single" w:sz="6" w:space="0" w:color="auto"/>
              <w:right w:val="single" w:sz="6"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“RprtPyType.02.03:ReportingParty”</w:t>
            </w:r>
          </w:p>
        </w:tc>
        <w:tc>
          <w:tcPr>
            <w:tcW w:w="2666" w:type="dxa"/>
            <w:tcBorders>
              <w:top w:val="single" w:sz="6" w:space="0" w:color="auto"/>
              <w:left w:val="single" w:sz="6" w:space="0" w:color="auto"/>
              <w:bottom w:val="single" w:sz="6" w:space="0" w:color="auto"/>
              <w:right w:val="single" w:sz="6" w:space="0" w:color="auto"/>
            </w:tcBorders>
          </w:tcPr>
          <w:p w:rsidR="00814F16" w:rsidRDefault="00814F16" w:rsidP="00CB660D">
            <w:r>
              <w:rPr>
                <w:rFonts w:cs="Arial"/>
                <w:sz w:val="16"/>
                <w:szCs w:val="16"/>
                <w:lang w:bidi="pa-IN"/>
              </w:rPr>
              <w:t>“RelPrdDrtn</w:t>
            </w:r>
            <w:r w:rsidRPr="003D22AC">
              <w:rPr>
                <w:rFonts w:cs="Arial"/>
                <w:sz w:val="16"/>
                <w:szCs w:val="16"/>
                <w:lang w:bidi="pa-IN"/>
              </w:rPr>
              <w:t>.</w:t>
            </w:r>
            <w:r>
              <w:rPr>
                <w:rFonts w:cs="Arial"/>
                <w:sz w:val="16"/>
                <w:szCs w:val="16"/>
                <w:lang w:bidi="pa-IN"/>
              </w:rPr>
              <w:t>02.00</w:t>
            </w:r>
            <w:r w:rsidRPr="003D22AC">
              <w:rPr>
                <w:rFonts w:cs="Arial"/>
                <w:sz w:val="16"/>
                <w:szCs w:val="16"/>
                <w:lang w:bidi="pa-IN"/>
              </w:rPr>
              <w:t>:</w:t>
            </w:r>
            <w:r w:rsidRPr="00DD452F">
              <w:rPr>
                <w:rFonts w:cs="Arial"/>
                <w:sz w:val="16"/>
                <w:szCs w:val="16"/>
                <w:lang w:val="fr-FR" w:bidi="pa-IN"/>
              </w:rPr>
              <w:t>Y0Mi</w:t>
            </w:r>
            <w:r>
              <w:rPr>
                <w:rFonts w:cs="Arial"/>
                <w:sz w:val="16"/>
                <w:szCs w:val="16"/>
                <w:lang w:val="fr-FR" w:bidi="pa-IN"/>
              </w:rPr>
              <w:t>nus4Plus</w:t>
            </w:r>
            <w:r w:rsidRPr="003D22AC">
              <w:rPr>
                <w:rFonts w:cs="Arial"/>
                <w:sz w:val="16"/>
                <w:szCs w:val="16"/>
                <w:lang w:bidi="pa-IN"/>
              </w:rPr>
              <w:t>”</w:t>
            </w:r>
          </w:p>
        </w:tc>
        <w:tc>
          <w:tcPr>
            <w:tcW w:w="2700" w:type="dxa"/>
            <w:tcBorders>
              <w:top w:val="single" w:sz="4" w:space="0" w:color="auto"/>
              <w:left w:val="single" w:sz="6" w:space="0" w:color="auto"/>
              <w:bottom w:val="single" w:sz="4" w:space="0" w:color="auto"/>
              <w:right w:val="single" w:sz="6" w:space="0" w:color="auto"/>
            </w:tcBorders>
          </w:tcPr>
          <w:p w:rsidR="00814F16" w:rsidRPr="00B150D4" w:rsidRDefault="00814F16" w:rsidP="00CB660D">
            <w:pPr>
              <w:keepNext/>
              <w:keepLines/>
              <w:spacing w:before="120" w:after="120"/>
              <w:ind w:left="2"/>
              <w:rPr>
                <w:rFonts w:cs="Arial"/>
                <w:sz w:val="16"/>
                <w:szCs w:val="16"/>
                <w:lang w:bidi="pa-IN"/>
              </w:rPr>
            </w:pPr>
            <w:r>
              <w:rPr>
                <w:rFonts w:cs="Arial"/>
                <w:sz w:val="16"/>
                <w:szCs w:val="16"/>
                <w:lang w:bidi="pa-IN"/>
              </w:rPr>
              <w:t>ReportingPartyRelativePeriodDuration</w:t>
            </w:r>
          </w:p>
        </w:tc>
        <w:tc>
          <w:tcPr>
            <w:tcW w:w="1980" w:type="dxa"/>
            <w:tcBorders>
              <w:top w:val="single" w:sz="4" w:space="0" w:color="auto"/>
              <w:left w:val="single" w:sz="6" w:space="0" w:color="auto"/>
              <w:bottom w:val="single" w:sz="4" w:space="0" w:color="auto"/>
              <w:right w:val="single" w:sz="4" w:space="0" w:color="auto"/>
            </w:tcBorders>
          </w:tcPr>
          <w:p w:rsidR="00814F16" w:rsidRPr="00F21E33" w:rsidRDefault="00814F16" w:rsidP="00CB660D">
            <w:pPr>
              <w:rPr>
                <w:rFonts w:cs="Arial"/>
                <w:color w:val="000000"/>
                <w:sz w:val="16"/>
                <w:szCs w:val="16"/>
              </w:rPr>
            </w:pPr>
            <w:r>
              <w:rPr>
                <w:rFonts w:cs="Arial"/>
                <w:color w:val="000000"/>
                <w:sz w:val="16"/>
                <w:szCs w:val="16"/>
              </w:rPr>
              <w:t xml:space="preserve">1. </w:t>
            </w:r>
            <w:r w:rsidRPr="00F21E33">
              <w:rPr>
                <w:rFonts w:cs="Arial"/>
                <w:color w:val="000000"/>
                <w:sz w:val="16"/>
                <w:szCs w:val="16"/>
              </w:rPr>
              <w:t>IF COUNT(CONTEXT(RP.Y0-4+)) &gt; 1</w:t>
            </w:r>
          </w:p>
          <w:p w:rsidR="00814F16" w:rsidRPr="00F21E33" w:rsidRDefault="00814F16" w:rsidP="00CB660D">
            <w:pPr>
              <w:rPr>
                <w:rFonts w:cs="Arial"/>
                <w:color w:val="000000"/>
                <w:sz w:val="16"/>
                <w:szCs w:val="16"/>
              </w:rPr>
            </w:pPr>
            <w:r w:rsidRPr="00F21E33">
              <w:rPr>
                <w:rFonts w:cs="Arial"/>
                <w:color w:val="000000"/>
                <w:sz w:val="16"/>
                <w:szCs w:val="16"/>
              </w:rPr>
              <w:t>RETURN VALIDATION MESSAGE</w:t>
            </w:r>
          </w:p>
          <w:p w:rsidR="00814F16" w:rsidRPr="00F21E33" w:rsidRDefault="00814F16" w:rsidP="00CB660D">
            <w:pPr>
              <w:rPr>
                <w:rFonts w:cs="Arial"/>
                <w:color w:val="000000"/>
                <w:sz w:val="16"/>
                <w:szCs w:val="16"/>
              </w:rPr>
            </w:pPr>
            <w:r w:rsidRPr="00F21E33">
              <w:rPr>
                <w:rFonts w:cs="Arial"/>
                <w:color w:val="000000"/>
                <w:sz w:val="16"/>
                <w:szCs w:val="16"/>
              </w:rPr>
              <w:t xml:space="preserve">END IF </w:t>
            </w:r>
          </w:p>
        </w:tc>
        <w:tc>
          <w:tcPr>
            <w:tcW w:w="1980" w:type="dxa"/>
            <w:tcBorders>
              <w:top w:val="single" w:sz="4" w:space="0" w:color="auto"/>
              <w:left w:val="nil"/>
              <w:bottom w:val="single" w:sz="4" w:space="0" w:color="auto"/>
              <w:right w:val="single" w:sz="4" w:space="0" w:color="auto"/>
            </w:tcBorders>
          </w:tcPr>
          <w:p w:rsidR="00814F16" w:rsidRPr="00F21E33" w:rsidRDefault="00814F16" w:rsidP="00CB660D">
            <w:pPr>
              <w:keepNext/>
              <w:keepLines/>
              <w:spacing w:before="120" w:after="120"/>
              <w:rPr>
                <w:rFonts w:cs="Arial"/>
                <w:sz w:val="16"/>
                <w:szCs w:val="16"/>
                <w:lang w:bidi="pa-IN"/>
              </w:rPr>
            </w:pPr>
            <w:r w:rsidRPr="001626FC">
              <w:rPr>
                <w:rFonts w:cs="Arial"/>
                <w:sz w:val="16"/>
                <w:szCs w:val="16"/>
              </w:rPr>
              <w:t xml:space="preserve">1. </w:t>
            </w:r>
            <w:smartTag w:uri="urn:schemas-microsoft-com:office:smarttags" w:element="PersonName">
              <w:smartTag w:uri="urn:schemas:contacts" w:element="GivenName">
                <w:r w:rsidRPr="001626FC">
                  <w:rPr>
                    <w:rFonts w:cs="Arial"/>
                    <w:sz w:val="16"/>
                    <w:szCs w:val="16"/>
                  </w:rPr>
                  <w:t>Schematron</w:t>
                </w:r>
              </w:smartTag>
              <w:r w:rsidRPr="001626FC">
                <w:rPr>
                  <w:rFonts w:cs="Arial"/>
                  <w:sz w:val="16"/>
                  <w:szCs w:val="16"/>
                </w:rPr>
                <w:t xml:space="preserve"> </w:t>
              </w:r>
              <w:smartTag w:uri="urn:schemas:contacts" w:element="Sn">
                <w:r w:rsidRPr="001626FC">
                  <w:rPr>
                    <w:rFonts w:cs="Arial"/>
                    <w:sz w:val="16"/>
                    <w:szCs w:val="16"/>
                  </w:rPr>
                  <w:t>ID</w:t>
                </w:r>
              </w:smartTag>
            </w:smartTag>
            <w:r w:rsidRPr="001626FC">
              <w:rPr>
                <w:rFonts w:cs="Arial"/>
                <w:sz w:val="16"/>
                <w:szCs w:val="16"/>
              </w:rPr>
              <w:t xml:space="preserve"> = </w:t>
            </w:r>
            <w:r w:rsidRPr="00F21E33">
              <w:rPr>
                <w:rFonts w:cs="Arial"/>
                <w:sz w:val="16"/>
                <w:szCs w:val="16"/>
                <w:lang w:bidi="pa-IN"/>
              </w:rPr>
              <w:t>VR.ATO.CGLS.404117</w:t>
            </w:r>
          </w:p>
        </w:tc>
        <w:tc>
          <w:tcPr>
            <w:tcW w:w="1546" w:type="dxa"/>
            <w:tcBorders>
              <w:top w:val="single" w:sz="4" w:space="0" w:color="auto"/>
              <w:left w:val="nil"/>
              <w:bottom w:val="single" w:sz="4" w:space="0" w:color="auto"/>
              <w:right w:val="single" w:sz="4" w:space="0" w:color="auto"/>
            </w:tcBorders>
          </w:tcPr>
          <w:p w:rsidR="00814F16" w:rsidRPr="00B150D4" w:rsidRDefault="00814F16" w:rsidP="00CB660D">
            <w:pPr>
              <w:keepNext/>
              <w:keepLines/>
              <w:spacing w:before="120" w:after="120"/>
              <w:rPr>
                <w:rFonts w:cs="Arial"/>
                <w:sz w:val="16"/>
                <w:szCs w:val="16"/>
                <w:lang w:bidi="pa-IN"/>
              </w:rPr>
            </w:pPr>
            <w:r>
              <w:rPr>
                <w:rFonts w:cs="Arial"/>
                <w:sz w:val="16"/>
                <w:szCs w:val="16"/>
                <w:lang w:bidi="pa-IN"/>
              </w:rPr>
              <w:t xml:space="preserve">1. </w:t>
            </w:r>
            <w:r w:rsidRPr="006A25CE">
              <w:rPr>
                <w:rFonts w:cs="Arial"/>
                <w:sz w:val="16"/>
                <w:szCs w:val="16"/>
                <w:lang w:bidi="pa-IN"/>
              </w:rPr>
              <w:t>CMN.ATO.GEN.200007</w:t>
            </w:r>
          </w:p>
        </w:tc>
      </w:tr>
    </w:tbl>
    <w:p w:rsidR="00CE7FF9" w:rsidRPr="00661717" w:rsidRDefault="00CE7FF9" w:rsidP="00F82021">
      <w:pPr>
        <w:pStyle w:val="Maintext"/>
        <w:sectPr w:rsidR="00CE7FF9" w:rsidRPr="00661717" w:rsidSect="00C01F63">
          <w:headerReference w:type="even" r:id="rId33"/>
          <w:headerReference w:type="default" r:id="rId34"/>
          <w:footerReference w:type="default" r:id="rId35"/>
          <w:headerReference w:type="first" r:id="rId36"/>
          <w:pgSz w:w="16838" w:h="11906" w:orient="landscape" w:code="9"/>
          <w:pgMar w:top="992" w:right="1191" w:bottom="1276" w:left="1191" w:header="425" w:footer="363" w:gutter="0"/>
          <w:cols w:space="708"/>
          <w:formProt w:val="0"/>
          <w:docGrid w:linePitch="360"/>
        </w:sectPr>
      </w:pPr>
    </w:p>
    <w:p w:rsidR="001C121E" w:rsidRPr="009B06E0" w:rsidRDefault="00814F16" w:rsidP="001C121E">
      <w:pPr>
        <w:pStyle w:val="Heading1"/>
        <w:ind w:left="431" w:hanging="431"/>
      </w:pPr>
      <w:bookmarkStart w:id="119" w:name="_Toc288657497"/>
      <w:bookmarkEnd w:id="52"/>
      <w:bookmarkEnd w:id="53"/>
      <w:r>
        <w:lastRenderedPageBreak/>
        <w:t xml:space="preserve">CONSOLIDATED GROUP </w:t>
      </w:r>
      <w:r w:rsidR="00F82021">
        <w:t>Losses schedule i</w:t>
      </w:r>
      <w:r w:rsidR="001C121E" w:rsidRPr="009B06E0">
        <w:t>nteraction Model</w:t>
      </w:r>
      <w:bookmarkEnd w:id="119"/>
    </w:p>
    <w:p w:rsidR="00345CA4" w:rsidRPr="009B06E0" w:rsidRDefault="002451FD" w:rsidP="00345CA4">
      <w:pPr>
        <w:pStyle w:val="Head2"/>
      </w:pPr>
      <w:bookmarkStart w:id="120" w:name="_Toc255373986"/>
      <w:bookmarkStart w:id="121" w:name="_Toc255374241"/>
      <w:bookmarkStart w:id="122" w:name="_Toc288657498"/>
      <w:r>
        <w:t>message specification</w:t>
      </w:r>
      <w:bookmarkEnd w:id="122"/>
    </w:p>
    <w:p w:rsidR="00331D2C" w:rsidRDefault="00814F16" w:rsidP="00C72A2D">
      <w:pPr>
        <w:pStyle w:val="Maintext"/>
        <w:rPr>
          <w:szCs w:val="22"/>
          <w:lang w:bidi="pa-IN"/>
        </w:rPr>
      </w:pPr>
      <w:r>
        <w:rPr>
          <w:szCs w:val="22"/>
          <w:lang w:bidi="pa-IN"/>
        </w:rPr>
        <w:t>CG</w:t>
      </w:r>
      <w:r w:rsidR="00C72A2D">
        <w:rPr>
          <w:szCs w:val="22"/>
          <w:lang w:bidi="pa-IN"/>
        </w:rPr>
        <w:t>LS</w:t>
      </w:r>
      <w:r w:rsidR="00C72A2D" w:rsidRPr="00C8763E">
        <w:rPr>
          <w:szCs w:val="22"/>
          <w:lang w:bidi="pa-IN"/>
        </w:rPr>
        <w:t xml:space="preserve"> will only be accepted by the Tax </w:t>
      </w:r>
      <w:r w:rsidR="00C72A2D" w:rsidRPr="00C8763E">
        <w:rPr>
          <w:szCs w:val="22"/>
          <w:lang w:bidi="pa-IN"/>
        </w:rPr>
        <w:t xml:space="preserve">Office in a message with </w:t>
      </w:r>
      <w:r w:rsidR="00331D2C">
        <w:rPr>
          <w:szCs w:val="22"/>
          <w:lang w:bidi="pa-IN"/>
        </w:rPr>
        <w:t>an applicable parent form. Please refer to the MIG for the parent form to determine message details</w:t>
      </w:r>
    </w:p>
    <w:p w:rsidR="00345CA4" w:rsidRDefault="00345CA4" w:rsidP="00C72A2D">
      <w:pPr>
        <w:pStyle w:val="Maintext"/>
        <w:rPr>
          <w:szCs w:val="22"/>
          <w:lang w:bidi="pa-IN"/>
        </w:rPr>
      </w:pPr>
    </w:p>
    <w:p w:rsidR="00345CA4" w:rsidRPr="00803D9E" w:rsidRDefault="00814F16" w:rsidP="00345CA4">
      <w:r>
        <w:t>CG</w:t>
      </w:r>
      <w:r w:rsidR="00345CA4">
        <w:t>LS</w:t>
      </w:r>
      <w:r w:rsidR="00345CA4" w:rsidRPr="00803D9E">
        <w:t xml:space="preserve"> PRELODGE specifications are the same as </w:t>
      </w:r>
      <w:r>
        <w:t>CG</w:t>
      </w:r>
      <w:r w:rsidR="00345CA4">
        <w:t>LS</w:t>
      </w:r>
      <w:r w:rsidR="00345CA4" w:rsidRPr="00803D9E">
        <w:t xml:space="preserve"> LODGE specifications therefore only the </w:t>
      </w:r>
      <w:r>
        <w:t>CG</w:t>
      </w:r>
      <w:r w:rsidR="00345CA4">
        <w:t xml:space="preserve">LS </w:t>
      </w:r>
      <w:r w:rsidR="00345CA4" w:rsidRPr="00803D9E">
        <w:t>LODGE sp</w:t>
      </w:r>
      <w:r w:rsidR="00345CA4">
        <w:t>ecifications are detailed below and over the following pages.</w:t>
      </w:r>
    </w:p>
    <w:p w:rsidR="00331D2C" w:rsidRPr="009B06E0" w:rsidRDefault="00331D2C" w:rsidP="00331D2C">
      <w:pPr>
        <w:pStyle w:val="Head2"/>
      </w:pPr>
      <w:bookmarkStart w:id="123" w:name="_Toc288657499"/>
      <w:r w:rsidRPr="009B06E0">
        <w:t>Service Summary</w:t>
      </w:r>
      <w:bookmarkEnd w:id="123"/>
    </w:p>
    <w:p w:rsidR="00331D2C" w:rsidRDefault="00331D2C" w:rsidP="00331D2C">
      <w:pPr>
        <w:autoSpaceDE w:val="0"/>
        <w:autoSpaceDN w:val="0"/>
        <w:adjustRightInd w:val="0"/>
        <w:rPr>
          <w:rFonts w:cs="Arial"/>
          <w:szCs w:val="22"/>
        </w:rPr>
      </w:pPr>
      <w:r>
        <w:rPr>
          <w:rFonts w:cs="Arial"/>
          <w:szCs w:val="22"/>
        </w:rPr>
        <w:t xml:space="preserve">The following defines the sequence, optionality and repeatability of the service execution. </w:t>
      </w:r>
    </w:p>
    <w:p w:rsidR="00331D2C" w:rsidRDefault="00331D2C" w:rsidP="00331D2C">
      <w:pPr>
        <w:autoSpaceDE w:val="0"/>
        <w:autoSpaceDN w:val="0"/>
        <w:adjustRightInd w:val="0"/>
        <w:rPr>
          <w:rFonts w:cs="Arial"/>
          <w:szCs w:val="22"/>
        </w:rPr>
      </w:pPr>
    </w:p>
    <w:p w:rsidR="00331D2C" w:rsidRDefault="00331D2C" w:rsidP="00331D2C">
      <w:pPr>
        <w:autoSpaceDE w:val="0"/>
        <w:autoSpaceDN w:val="0"/>
        <w:adjustRightInd w:val="0"/>
        <w:rPr>
          <w:rFonts w:cs="Arial"/>
          <w:szCs w:val="22"/>
        </w:rPr>
      </w:pPr>
      <w:r>
        <w:rPr>
          <w:rFonts w:cs="Arial"/>
          <w:szCs w:val="22"/>
        </w:rPr>
        <w:t xml:space="preserve">Where a service is identified as </w:t>
      </w:r>
      <w:r>
        <w:rPr>
          <w:rFonts w:cs="Arial"/>
          <w:i/>
          <w:szCs w:val="22"/>
        </w:rPr>
        <w:t>'M</w:t>
      </w:r>
      <w:r w:rsidRPr="00B42999">
        <w:rPr>
          <w:rFonts w:cs="Arial"/>
          <w:i/>
          <w:szCs w:val="22"/>
        </w:rPr>
        <w:t>andatory</w:t>
      </w:r>
      <w:r>
        <w:rPr>
          <w:rFonts w:cs="Arial"/>
          <w:i/>
          <w:szCs w:val="22"/>
        </w:rPr>
        <w:t>'</w:t>
      </w:r>
      <w:r>
        <w:rPr>
          <w:rFonts w:cs="Arial"/>
          <w:szCs w:val="22"/>
        </w:rPr>
        <w:t xml:space="preserve"> the software developer must implement this service as the service needs to be executed by the business in order to complete the </w:t>
      </w:r>
      <w:r w:rsidRPr="00926C65">
        <w:rPr>
          <w:rFonts w:cs="Arial"/>
          <w:szCs w:val="22"/>
        </w:rPr>
        <w:t xml:space="preserve">transaction. </w:t>
      </w:r>
    </w:p>
    <w:p w:rsidR="00331D2C" w:rsidRDefault="00331D2C" w:rsidP="00331D2C">
      <w:pPr>
        <w:autoSpaceDE w:val="0"/>
        <w:autoSpaceDN w:val="0"/>
        <w:adjustRightInd w:val="0"/>
        <w:rPr>
          <w:rFonts w:cs="Arial"/>
          <w:szCs w:val="22"/>
        </w:rPr>
      </w:pPr>
    </w:p>
    <w:p w:rsidR="00331D2C" w:rsidRDefault="00331D2C" w:rsidP="00331D2C">
      <w:pPr>
        <w:autoSpaceDE w:val="0"/>
        <w:autoSpaceDN w:val="0"/>
        <w:adjustRightInd w:val="0"/>
        <w:rPr>
          <w:rFonts w:eastAsia="MS Mincho" w:cs="Arial"/>
          <w:i/>
          <w:iCs/>
          <w:szCs w:val="22"/>
          <w:lang w:val="en-US" w:eastAsia="ja-JP"/>
        </w:rPr>
      </w:pPr>
      <w:r w:rsidRPr="00926C65">
        <w:rPr>
          <w:rFonts w:cs="Arial"/>
          <w:szCs w:val="22"/>
        </w:rPr>
        <w:t xml:space="preserve">Repeatability indicates if the service can be executed more than once – </w:t>
      </w:r>
      <w:r w:rsidRPr="00926C65">
        <w:rPr>
          <w:rFonts w:eastAsia="MS Mincho" w:cs="Arial"/>
          <w:i/>
          <w:iCs/>
          <w:szCs w:val="22"/>
          <w:lang w:eastAsia="ja-JP"/>
        </w:rPr>
        <w:t>Yes'</w:t>
      </w:r>
      <w:r>
        <w:rPr>
          <w:rFonts w:eastAsia="MS Mincho" w:cs="Arial"/>
          <w:szCs w:val="22"/>
          <w:lang w:eastAsia="ja-JP"/>
        </w:rPr>
        <w:t xml:space="preserve"> meaning that a service can be executed multiple times within the sequence.  </w:t>
      </w:r>
      <w:r>
        <w:rPr>
          <w:rFonts w:eastAsia="MS Mincho" w:cs="Arial"/>
          <w:i/>
          <w:iCs/>
          <w:szCs w:val="22"/>
          <w:lang w:eastAsia="ja-JP"/>
        </w:rPr>
        <w:t>‘No’</w:t>
      </w:r>
      <w:r>
        <w:rPr>
          <w:rFonts w:eastAsia="MS Mincho" w:cs="Arial"/>
          <w:szCs w:val="22"/>
          <w:lang w:eastAsia="ja-JP"/>
        </w:rPr>
        <w:t xml:space="preserve"> does not preclude the sender executing the service more than once if execution failed for technical reasons. </w:t>
      </w:r>
    </w:p>
    <w:p w:rsidR="00331D2C" w:rsidRPr="00926C65" w:rsidRDefault="00331D2C" w:rsidP="00331D2C">
      <w:pPr>
        <w:spacing w:before="120" w:after="120"/>
        <w:rPr>
          <w:rFonts w:cs="Arial"/>
          <w:szCs w:val="22"/>
          <w:lang w:val="en-U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331D2C" w:rsidRPr="006E6C16" w:rsidTr="00C01F63">
        <w:trPr>
          <w:tblHeader/>
        </w:trPr>
        <w:tc>
          <w:tcPr>
            <w:tcW w:w="540" w:type="dxa"/>
            <w:shd w:val="clear" w:color="auto" w:fill="99CCFF"/>
          </w:tcPr>
          <w:p w:rsidR="00331D2C" w:rsidRPr="006E6C16" w:rsidRDefault="00331D2C" w:rsidP="00C01F63">
            <w:pPr>
              <w:pStyle w:val="OutlineNumbered1"/>
              <w:rPr>
                <w:b/>
              </w:rPr>
            </w:pPr>
          </w:p>
        </w:tc>
        <w:tc>
          <w:tcPr>
            <w:tcW w:w="6120" w:type="dxa"/>
            <w:shd w:val="clear" w:color="auto" w:fill="99CCFF"/>
          </w:tcPr>
          <w:p w:rsidR="00331D2C" w:rsidRPr="007D0CF1" w:rsidRDefault="00331D2C" w:rsidP="00C01F63">
            <w:pPr>
              <w:spacing w:before="120" w:after="120"/>
              <w:rPr>
                <w:rFonts w:cs="Arial"/>
                <w:b/>
                <w:sz w:val="20"/>
                <w:szCs w:val="20"/>
              </w:rPr>
            </w:pPr>
            <w:r w:rsidRPr="007D0CF1">
              <w:rPr>
                <w:rFonts w:cs="Arial"/>
                <w:b/>
                <w:sz w:val="20"/>
                <w:szCs w:val="20"/>
              </w:rPr>
              <w:t xml:space="preserve">Service </w:t>
            </w:r>
            <w:r>
              <w:rPr>
                <w:rFonts w:cs="Arial"/>
                <w:b/>
                <w:sz w:val="20"/>
                <w:szCs w:val="20"/>
              </w:rPr>
              <w:t>n</w:t>
            </w:r>
            <w:r w:rsidRPr="007D0CF1">
              <w:rPr>
                <w:rFonts w:cs="Arial"/>
                <w:b/>
                <w:sz w:val="20"/>
                <w:szCs w:val="20"/>
              </w:rPr>
              <w:t>ame</w:t>
            </w:r>
          </w:p>
        </w:tc>
        <w:tc>
          <w:tcPr>
            <w:tcW w:w="1440" w:type="dxa"/>
            <w:shd w:val="clear" w:color="auto" w:fill="99CCFF"/>
          </w:tcPr>
          <w:p w:rsidR="00331D2C" w:rsidRPr="007D0CF1" w:rsidRDefault="00331D2C" w:rsidP="00C01F63">
            <w:pPr>
              <w:spacing w:before="120" w:after="120"/>
              <w:rPr>
                <w:rFonts w:cs="Arial"/>
                <w:b/>
                <w:sz w:val="20"/>
                <w:szCs w:val="20"/>
              </w:rPr>
            </w:pPr>
            <w:r w:rsidRPr="007D0CF1">
              <w:rPr>
                <w:rFonts w:cs="Arial"/>
                <w:b/>
                <w:sz w:val="20"/>
                <w:szCs w:val="20"/>
              </w:rPr>
              <w:t xml:space="preserve">Mandatory </w:t>
            </w:r>
          </w:p>
        </w:tc>
        <w:tc>
          <w:tcPr>
            <w:tcW w:w="1620" w:type="dxa"/>
            <w:shd w:val="clear" w:color="auto" w:fill="99CCFF"/>
          </w:tcPr>
          <w:p w:rsidR="00331D2C" w:rsidRPr="007D0CF1" w:rsidRDefault="00331D2C" w:rsidP="00C01F63">
            <w:pPr>
              <w:spacing w:before="120" w:after="120"/>
              <w:rPr>
                <w:rFonts w:cs="Arial"/>
                <w:b/>
                <w:sz w:val="20"/>
                <w:szCs w:val="20"/>
              </w:rPr>
            </w:pPr>
            <w:r w:rsidRPr="007D0CF1">
              <w:rPr>
                <w:rFonts w:cs="Arial"/>
                <w:b/>
                <w:sz w:val="20"/>
                <w:szCs w:val="20"/>
              </w:rPr>
              <w:t>Repeatability</w:t>
            </w:r>
          </w:p>
        </w:tc>
      </w:tr>
      <w:tr w:rsidR="00331D2C" w:rsidRPr="006E6C16" w:rsidTr="00C01F63">
        <w:tc>
          <w:tcPr>
            <w:tcW w:w="540" w:type="dxa"/>
          </w:tcPr>
          <w:p w:rsidR="00331D2C" w:rsidRDefault="00331D2C" w:rsidP="00C01F63">
            <w:pPr>
              <w:pStyle w:val="OutlineNumbered1"/>
              <w:spacing w:before="120"/>
            </w:pPr>
            <w:r>
              <w:t>1</w:t>
            </w:r>
          </w:p>
        </w:tc>
        <w:tc>
          <w:tcPr>
            <w:tcW w:w="6120" w:type="dxa"/>
          </w:tcPr>
          <w:p w:rsidR="00331D2C" w:rsidRPr="007D0CF1" w:rsidRDefault="00331D2C" w:rsidP="00C01F63">
            <w:pPr>
              <w:spacing w:before="120" w:after="120"/>
              <w:rPr>
                <w:b/>
                <w:sz w:val="20"/>
                <w:szCs w:val="20"/>
              </w:rPr>
            </w:pPr>
            <w:r>
              <w:rPr>
                <w:b/>
                <w:sz w:val="20"/>
                <w:szCs w:val="20"/>
              </w:rPr>
              <w:t>prelodge</w:t>
            </w:r>
          </w:p>
          <w:p w:rsidR="00331D2C" w:rsidRPr="007D0CF1" w:rsidRDefault="00331D2C" w:rsidP="00C01F63">
            <w:pPr>
              <w:spacing w:before="120" w:after="120"/>
              <w:rPr>
                <w:rFonts w:cs="Arial"/>
                <w:color w:val="4F81BD"/>
                <w:sz w:val="20"/>
                <w:szCs w:val="20"/>
              </w:rPr>
            </w:pPr>
            <w:r w:rsidRPr="007D0CF1">
              <w:rPr>
                <w:rFonts w:cs="Arial"/>
                <w:sz w:val="20"/>
                <w:szCs w:val="20"/>
              </w:rPr>
              <w:t>The purpose of this transaction is to reques</w:t>
            </w:r>
            <w:r>
              <w:rPr>
                <w:rFonts w:cs="Arial"/>
                <w:sz w:val="20"/>
                <w:szCs w:val="20"/>
              </w:rPr>
              <w:t xml:space="preserve">t </w:t>
            </w:r>
            <w:r w:rsidR="00814F16">
              <w:rPr>
                <w:rFonts w:cs="Arial"/>
                <w:sz w:val="20"/>
                <w:szCs w:val="20"/>
              </w:rPr>
              <w:t>pre-submission validation of a CGL</w:t>
            </w:r>
            <w:r>
              <w:rPr>
                <w:rFonts w:cs="Arial"/>
                <w:sz w:val="20"/>
                <w:szCs w:val="20"/>
              </w:rPr>
              <w:t xml:space="preserve">S form, accompanying a parent form, </w:t>
            </w:r>
            <w:r w:rsidRPr="007D0CF1">
              <w:rPr>
                <w:rFonts w:cs="Arial"/>
                <w:sz w:val="20"/>
                <w:szCs w:val="20"/>
              </w:rPr>
              <w:t xml:space="preserve">without processing the </w:t>
            </w:r>
            <w:r>
              <w:rPr>
                <w:rFonts w:cs="Arial"/>
                <w:sz w:val="20"/>
                <w:szCs w:val="20"/>
              </w:rPr>
              <w:t>form</w:t>
            </w:r>
          </w:p>
        </w:tc>
        <w:tc>
          <w:tcPr>
            <w:tcW w:w="1440" w:type="dxa"/>
          </w:tcPr>
          <w:p w:rsidR="00331D2C" w:rsidRPr="007D0CF1" w:rsidRDefault="00331D2C" w:rsidP="00C01F63">
            <w:pPr>
              <w:spacing w:before="120" w:after="120"/>
              <w:rPr>
                <w:rFonts w:cs="Arial"/>
                <w:sz w:val="20"/>
                <w:szCs w:val="20"/>
              </w:rPr>
            </w:pPr>
            <w:r w:rsidRPr="007D0CF1">
              <w:rPr>
                <w:rFonts w:cs="Arial"/>
                <w:sz w:val="20"/>
                <w:szCs w:val="20"/>
              </w:rPr>
              <w:t>No</w:t>
            </w:r>
          </w:p>
        </w:tc>
        <w:tc>
          <w:tcPr>
            <w:tcW w:w="1620" w:type="dxa"/>
          </w:tcPr>
          <w:p w:rsidR="00331D2C" w:rsidRPr="007D0CF1" w:rsidRDefault="00331D2C" w:rsidP="00C01F63">
            <w:pPr>
              <w:spacing w:before="120" w:after="120"/>
              <w:rPr>
                <w:rFonts w:cs="Arial"/>
                <w:sz w:val="20"/>
                <w:szCs w:val="20"/>
              </w:rPr>
            </w:pPr>
            <w:r w:rsidRPr="007D0CF1">
              <w:rPr>
                <w:rFonts w:cs="Arial"/>
                <w:sz w:val="20"/>
                <w:szCs w:val="20"/>
              </w:rPr>
              <w:t>Yes</w:t>
            </w:r>
          </w:p>
        </w:tc>
      </w:tr>
      <w:tr w:rsidR="00331D2C" w:rsidRPr="006E6C16" w:rsidTr="00C01F63">
        <w:tc>
          <w:tcPr>
            <w:tcW w:w="540" w:type="dxa"/>
          </w:tcPr>
          <w:p w:rsidR="00331D2C" w:rsidRDefault="00331D2C" w:rsidP="00C01F63">
            <w:pPr>
              <w:pStyle w:val="OutlineNumbered1"/>
              <w:spacing w:before="120"/>
            </w:pPr>
            <w:r>
              <w:t>2</w:t>
            </w:r>
          </w:p>
        </w:tc>
        <w:tc>
          <w:tcPr>
            <w:tcW w:w="6120" w:type="dxa"/>
          </w:tcPr>
          <w:p w:rsidR="00331D2C" w:rsidRPr="007D0CF1" w:rsidRDefault="00814F16" w:rsidP="00C01F63">
            <w:pPr>
              <w:spacing w:before="120" w:after="120"/>
              <w:rPr>
                <w:b/>
                <w:sz w:val="20"/>
                <w:szCs w:val="20"/>
              </w:rPr>
            </w:pPr>
            <w:r>
              <w:rPr>
                <w:b/>
                <w:sz w:val="20"/>
                <w:szCs w:val="20"/>
              </w:rPr>
              <w:t>L</w:t>
            </w:r>
            <w:r w:rsidR="00331D2C">
              <w:rPr>
                <w:b/>
                <w:sz w:val="20"/>
                <w:szCs w:val="20"/>
              </w:rPr>
              <w:t>odge</w:t>
            </w:r>
          </w:p>
          <w:p w:rsidR="00331D2C" w:rsidRPr="007D0CF1" w:rsidRDefault="00331D2C" w:rsidP="00C01F63">
            <w:pPr>
              <w:spacing w:before="120" w:after="120"/>
              <w:rPr>
                <w:rFonts w:cs="Arial"/>
                <w:color w:val="4F81BD"/>
                <w:sz w:val="20"/>
                <w:szCs w:val="20"/>
              </w:rPr>
            </w:pPr>
            <w:r w:rsidRPr="007D0CF1">
              <w:rPr>
                <w:rFonts w:cs="Arial"/>
                <w:sz w:val="20"/>
                <w:szCs w:val="20"/>
              </w:rPr>
              <w:t xml:space="preserve">The purpose of this transaction is to allow a client to lodge </w:t>
            </w:r>
            <w:r w:rsidR="00814F16">
              <w:rPr>
                <w:rFonts w:cs="Arial"/>
                <w:sz w:val="20"/>
                <w:szCs w:val="20"/>
              </w:rPr>
              <w:t>a CGL</w:t>
            </w:r>
            <w:r>
              <w:rPr>
                <w:rFonts w:cs="Arial"/>
                <w:sz w:val="20"/>
                <w:szCs w:val="20"/>
              </w:rPr>
              <w:t>S form, accompanying a parent form, f</w:t>
            </w:r>
            <w:r w:rsidRPr="007D0CF1">
              <w:rPr>
                <w:rFonts w:cs="Arial"/>
                <w:sz w:val="20"/>
                <w:szCs w:val="20"/>
              </w:rPr>
              <w:t>or processing.</w:t>
            </w:r>
          </w:p>
        </w:tc>
        <w:tc>
          <w:tcPr>
            <w:tcW w:w="1440" w:type="dxa"/>
          </w:tcPr>
          <w:p w:rsidR="00331D2C" w:rsidRPr="007D0CF1" w:rsidRDefault="00331D2C" w:rsidP="00C01F63">
            <w:pPr>
              <w:spacing w:before="120" w:after="120"/>
              <w:rPr>
                <w:rFonts w:cs="Arial"/>
                <w:sz w:val="20"/>
                <w:szCs w:val="20"/>
              </w:rPr>
            </w:pPr>
            <w:r w:rsidRPr="007D0CF1">
              <w:rPr>
                <w:rFonts w:cs="Arial"/>
                <w:sz w:val="20"/>
                <w:szCs w:val="20"/>
              </w:rPr>
              <w:t>Yes</w:t>
            </w:r>
          </w:p>
        </w:tc>
        <w:tc>
          <w:tcPr>
            <w:tcW w:w="1620" w:type="dxa"/>
          </w:tcPr>
          <w:p w:rsidR="00331D2C" w:rsidRPr="007D0CF1" w:rsidRDefault="00331D2C" w:rsidP="00C01F63">
            <w:pPr>
              <w:spacing w:before="120" w:after="120"/>
              <w:rPr>
                <w:rFonts w:cs="Arial"/>
                <w:sz w:val="20"/>
                <w:szCs w:val="20"/>
              </w:rPr>
            </w:pPr>
            <w:r w:rsidRPr="007D0CF1">
              <w:rPr>
                <w:rFonts w:cs="Arial"/>
                <w:sz w:val="20"/>
                <w:szCs w:val="20"/>
              </w:rPr>
              <w:t>No</w:t>
            </w:r>
          </w:p>
        </w:tc>
      </w:tr>
    </w:tbl>
    <w:p w:rsidR="00331D2C" w:rsidRDefault="00331D2C" w:rsidP="00C72A2D">
      <w:pPr>
        <w:pStyle w:val="Maintext"/>
        <w:rPr>
          <w:szCs w:val="22"/>
          <w:lang w:bidi="pa-IN"/>
        </w:rPr>
      </w:pPr>
    </w:p>
    <w:p w:rsidR="00331D2C" w:rsidRDefault="00814F16" w:rsidP="00331D2C">
      <w:pPr>
        <w:pStyle w:val="Head2"/>
      </w:pPr>
      <w:bookmarkStart w:id="124" w:name="_Toc272387476"/>
      <w:bookmarkStart w:id="125" w:name="_Toc288657500"/>
      <w:bookmarkEnd w:id="120"/>
      <w:bookmarkEnd w:id="121"/>
      <w:r>
        <w:t>CG</w:t>
      </w:r>
      <w:r w:rsidR="00331D2C">
        <w:t xml:space="preserve">LS </w:t>
      </w:r>
      <w:r w:rsidR="00331D2C" w:rsidRPr="00C717CB">
        <w:t xml:space="preserve">LODGE </w:t>
      </w:r>
      <w:r w:rsidR="00331D2C">
        <w:t>Specifications</w:t>
      </w:r>
      <w:bookmarkEnd w:id="124"/>
      <w:bookmarkEnd w:id="125"/>
    </w:p>
    <w:p w:rsidR="00331D2C" w:rsidRDefault="00814F16" w:rsidP="00331D2C">
      <w:pPr>
        <w:pStyle w:val="Head3"/>
      </w:pPr>
      <w:bookmarkStart w:id="126" w:name="_Toc255374002"/>
      <w:bookmarkStart w:id="127" w:name="_Toc255374256"/>
      <w:bookmarkStart w:id="128" w:name="_Toc288657501"/>
      <w:r>
        <w:rPr>
          <w:szCs w:val="20"/>
        </w:rPr>
        <w:t>CG</w:t>
      </w:r>
      <w:r w:rsidR="00331D2C">
        <w:rPr>
          <w:szCs w:val="20"/>
        </w:rPr>
        <w:t>LS</w:t>
      </w:r>
      <w:r w:rsidR="00331D2C" w:rsidRPr="00C717CB">
        <w:t>.LODGE Request</w:t>
      </w:r>
      <w:r w:rsidR="00331D2C" w:rsidRPr="00542C3D">
        <w:t xml:space="preserve"> - Message</w:t>
      </w:r>
      <w:bookmarkEnd w:id="126"/>
      <w:bookmarkEnd w:id="127"/>
      <w:bookmarkEnd w:id="128"/>
      <w:r w:rsidR="00331D2C" w:rsidRPr="00542C3D">
        <w:t xml:space="preserve"> </w:t>
      </w:r>
    </w:p>
    <w:p w:rsidR="001C121E" w:rsidRDefault="001C121E" w:rsidP="001C121E">
      <w:pPr>
        <w:pStyle w:val="Head4"/>
        <w:tabs>
          <w:tab w:val="clear" w:pos="1414"/>
          <w:tab w:val="num" w:pos="0"/>
        </w:tabs>
        <w:ind w:left="0" w:firstLine="4"/>
      </w:pPr>
      <w:bookmarkStart w:id="129" w:name="_Toc288657502"/>
      <w:r w:rsidRPr="009B06E0">
        <w:t>Discoverable Taxonomy Set References</w:t>
      </w:r>
      <w:bookmarkEnd w:id="129"/>
    </w:p>
    <w:p w:rsidR="000B2335" w:rsidRDefault="000B2335" w:rsidP="000B2335">
      <w:pPr>
        <w:pStyle w:val="Maintext"/>
      </w:pPr>
    </w:p>
    <w:p w:rsidR="000B2335" w:rsidRDefault="000B2335" w:rsidP="000B2335">
      <w:pPr>
        <w:pStyle w:val="Maintext"/>
      </w:pPr>
    </w:p>
    <w:p w:rsidR="000B2335" w:rsidRDefault="000B2335" w:rsidP="000B2335">
      <w:pPr>
        <w:pStyle w:val="Maintext"/>
      </w:pPr>
    </w:p>
    <w:p w:rsidR="000B2335" w:rsidRDefault="000B2335" w:rsidP="000B2335">
      <w:pPr>
        <w:pStyle w:val="Maintext"/>
      </w:pPr>
    </w:p>
    <w:p w:rsidR="000B2335" w:rsidRDefault="000B2335" w:rsidP="000B2335">
      <w:pPr>
        <w:pStyle w:val="Maintext"/>
      </w:pPr>
    </w:p>
    <w:p w:rsidR="000B2335" w:rsidRDefault="000B2335" w:rsidP="000B2335">
      <w:pPr>
        <w:pStyle w:val="Maintext"/>
      </w:pPr>
    </w:p>
    <w:p w:rsidR="000B2335" w:rsidRDefault="000B2335" w:rsidP="000B2335">
      <w:pPr>
        <w:pStyle w:val="Maintext"/>
      </w:pPr>
    </w:p>
    <w:p w:rsidR="000B2335" w:rsidRPr="000B2335" w:rsidRDefault="000B2335" w:rsidP="000B2335">
      <w:pPr>
        <w:pStyle w:val="Maintext"/>
      </w:pPr>
    </w:p>
    <w:p w:rsidR="001C121E" w:rsidRPr="009B06E0" w:rsidRDefault="001C121E" w:rsidP="001C121E">
      <w:pPr>
        <w:pStyle w:val="Maintext"/>
        <w:rPr>
          <w:color w:val="4F81BD"/>
        </w:rPr>
      </w:pPr>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1C121E" w:rsidRPr="009B06E0" w:rsidTr="00B56A81">
        <w:trPr>
          <w:jc w:val="center"/>
        </w:trPr>
        <w:tc>
          <w:tcPr>
            <w:tcW w:w="2210" w:type="dxa"/>
            <w:shd w:val="clear" w:color="auto" w:fill="99CCFF"/>
          </w:tcPr>
          <w:p w:rsidR="001C121E" w:rsidRPr="009B06E0" w:rsidRDefault="001C121E" w:rsidP="00B56A81">
            <w:pPr>
              <w:pStyle w:val="Maintext"/>
              <w:spacing w:before="120" w:after="120"/>
              <w:rPr>
                <w:b/>
                <w:szCs w:val="22"/>
              </w:rPr>
            </w:pPr>
            <w:r w:rsidRPr="009B06E0">
              <w:rPr>
                <w:b/>
                <w:szCs w:val="22"/>
              </w:rPr>
              <w:lastRenderedPageBreak/>
              <w:t>Schema</w:t>
            </w:r>
          </w:p>
        </w:tc>
        <w:tc>
          <w:tcPr>
            <w:tcW w:w="6170" w:type="dxa"/>
          </w:tcPr>
          <w:p w:rsidR="00331D2C" w:rsidRPr="009E3616" w:rsidRDefault="00814F16" w:rsidP="00331D2C">
            <w:pPr>
              <w:pStyle w:val="Maintext"/>
              <w:spacing w:before="120" w:after="120"/>
              <w:rPr>
                <w:rFonts w:cs="Arial"/>
                <w:sz w:val="20"/>
                <w:szCs w:val="20"/>
              </w:rPr>
            </w:pPr>
            <w:r>
              <w:rPr>
                <w:rFonts w:cs="Arial"/>
                <w:sz w:val="20"/>
                <w:szCs w:val="20"/>
              </w:rPr>
              <w:t>cgls</w:t>
            </w:r>
            <w:r w:rsidR="00331D2C" w:rsidRPr="009E3616">
              <w:rPr>
                <w:rFonts w:cs="Arial"/>
                <w:sz w:val="20"/>
                <w:szCs w:val="20"/>
              </w:rPr>
              <w:t>.000</w:t>
            </w:r>
            <w:r w:rsidR="00AF400E">
              <w:rPr>
                <w:rFonts w:cs="Arial"/>
                <w:sz w:val="20"/>
                <w:szCs w:val="20"/>
              </w:rPr>
              <w:t>2</w:t>
            </w:r>
            <w:r w:rsidR="00331D2C" w:rsidRPr="009E3616">
              <w:rPr>
                <w:rFonts w:cs="Arial"/>
                <w:sz w:val="20"/>
                <w:szCs w:val="20"/>
              </w:rPr>
              <w:t>.lodge.request.02.0</w:t>
            </w:r>
            <w:r w:rsidR="00C40104">
              <w:rPr>
                <w:rFonts w:cs="Arial"/>
                <w:sz w:val="20"/>
                <w:szCs w:val="20"/>
              </w:rPr>
              <w:t>0</w:t>
            </w:r>
            <w:r w:rsidR="00331D2C" w:rsidRPr="009E3616">
              <w:rPr>
                <w:rFonts w:cs="Arial"/>
                <w:sz w:val="20"/>
                <w:szCs w:val="20"/>
              </w:rPr>
              <w:t>.report.xsd</w:t>
            </w:r>
          </w:p>
          <w:p w:rsidR="001C121E" w:rsidRPr="009B06E0" w:rsidRDefault="00814F16" w:rsidP="00331D2C">
            <w:pPr>
              <w:pStyle w:val="Maintext"/>
              <w:spacing w:before="120" w:after="120"/>
              <w:rPr>
                <w:rFonts w:cs="Arial"/>
                <w:i/>
                <w:color w:val="4F81BD"/>
              </w:rPr>
            </w:pPr>
            <w:r>
              <w:rPr>
                <w:rFonts w:cs="Arial"/>
                <w:sz w:val="20"/>
                <w:szCs w:val="20"/>
              </w:rPr>
              <w:t>cgls</w:t>
            </w:r>
            <w:r w:rsidR="00331D2C" w:rsidRPr="009E3616">
              <w:rPr>
                <w:rFonts w:cs="Arial"/>
                <w:sz w:val="20"/>
                <w:szCs w:val="20"/>
              </w:rPr>
              <w:t>.000</w:t>
            </w:r>
            <w:r w:rsidR="00AF400E">
              <w:rPr>
                <w:rFonts w:cs="Arial"/>
                <w:sz w:val="20"/>
                <w:szCs w:val="20"/>
              </w:rPr>
              <w:t>2</w:t>
            </w:r>
            <w:r w:rsidR="00331D2C" w:rsidRPr="009E3616">
              <w:rPr>
                <w:rFonts w:cs="Arial"/>
                <w:sz w:val="20"/>
                <w:szCs w:val="20"/>
              </w:rPr>
              <w:t>.private.02.0</w:t>
            </w:r>
            <w:r w:rsidR="00C40104">
              <w:rPr>
                <w:rFonts w:cs="Arial"/>
                <w:sz w:val="20"/>
                <w:szCs w:val="20"/>
              </w:rPr>
              <w:t>0</w:t>
            </w:r>
            <w:r w:rsidR="00331D2C" w:rsidRPr="009E3616">
              <w:rPr>
                <w:rFonts w:cs="Arial"/>
                <w:sz w:val="20"/>
                <w:szCs w:val="20"/>
              </w:rPr>
              <w:t>.module.xsd</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r w:rsidRPr="009B06E0">
              <w:rPr>
                <w:b/>
                <w:szCs w:val="22"/>
              </w:rPr>
              <w:t>Linkbases</w:t>
            </w:r>
          </w:p>
        </w:tc>
        <w:tc>
          <w:tcPr>
            <w:tcW w:w="6170" w:type="dxa"/>
          </w:tcPr>
          <w:p w:rsidR="00331D2C" w:rsidRPr="009E3616" w:rsidRDefault="00814F16" w:rsidP="00C01F63">
            <w:pPr>
              <w:pStyle w:val="Maintext"/>
              <w:spacing w:before="120" w:after="120"/>
              <w:rPr>
                <w:rFonts w:cs="Arial"/>
                <w:sz w:val="20"/>
                <w:szCs w:val="20"/>
              </w:rPr>
            </w:pPr>
            <w:r>
              <w:rPr>
                <w:rFonts w:cs="Arial"/>
                <w:sz w:val="20"/>
                <w:szCs w:val="20"/>
              </w:rPr>
              <w:t>cgls</w:t>
            </w:r>
            <w:r w:rsidR="00331D2C" w:rsidRPr="009E3616">
              <w:rPr>
                <w:rFonts w:cs="Arial"/>
                <w:sz w:val="20"/>
                <w:szCs w:val="20"/>
              </w:rPr>
              <w:t>.000</w:t>
            </w:r>
            <w:r w:rsidR="00AF400E">
              <w:rPr>
                <w:rFonts w:cs="Arial"/>
                <w:sz w:val="20"/>
                <w:szCs w:val="20"/>
              </w:rPr>
              <w:t>2</w:t>
            </w:r>
            <w:r w:rsidR="00331D2C" w:rsidRPr="009E3616">
              <w:rPr>
                <w:rFonts w:cs="Arial"/>
                <w:sz w:val="20"/>
                <w:szCs w:val="20"/>
              </w:rPr>
              <w:t>.lodge.request.02.0</w:t>
            </w:r>
            <w:r w:rsidR="00C40104">
              <w:rPr>
                <w:rFonts w:cs="Arial"/>
                <w:sz w:val="20"/>
                <w:szCs w:val="20"/>
              </w:rPr>
              <w:t>0</w:t>
            </w:r>
            <w:r w:rsidR="00331D2C" w:rsidRPr="009E3616">
              <w:rPr>
                <w:rFonts w:cs="Arial"/>
                <w:sz w:val="20"/>
                <w:szCs w:val="20"/>
              </w:rPr>
              <w:t>.defLink</w:t>
            </w:r>
            <w:r w:rsidR="00331D2C">
              <w:rPr>
                <w:rFonts w:cs="Arial"/>
                <w:sz w:val="20"/>
                <w:szCs w:val="20"/>
              </w:rPr>
              <w:t>.</w:t>
            </w:r>
            <w:r w:rsidR="00331D2C" w:rsidRPr="009E3616">
              <w:rPr>
                <w:rFonts w:cs="Arial"/>
                <w:sz w:val="20"/>
                <w:szCs w:val="20"/>
              </w:rPr>
              <w:t>xml</w:t>
            </w:r>
          </w:p>
          <w:p w:rsidR="00331D2C" w:rsidRPr="009E3616" w:rsidRDefault="00814F16" w:rsidP="00C01F63">
            <w:pPr>
              <w:pStyle w:val="Maintext"/>
              <w:spacing w:before="120" w:after="120"/>
              <w:rPr>
                <w:rFonts w:cs="Arial"/>
                <w:sz w:val="20"/>
                <w:szCs w:val="20"/>
              </w:rPr>
            </w:pPr>
            <w:r>
              <w:rPr>
                <w:rFonts w:cs="Arial"/>
                <w:sz w:val="20"/>
                <w:szCs w:val="20"/>
              </w:rPr>
              <w:t>cgls</w:t>
            </w:r>
            <w:r w:rsidR="00AF400E">
              <w:rPr>
                <w:rFonts w:cs="Arial"/>
                <w:sz w:val="20"/>
                <w:szCs w:val="20"/>
              </w:rPr>
              <w:t>.0002</w:t>
            </w:r>
            <w:r w:rsidR="00331D2C" w:rsidRPr="009E3616">
              <w:rPr>
                <w:rFonts w:cs="Arial"/>
                <w:sz w:val="20"/>
                <w:szCs w:val="20"/>
              </w:rPr>
              <w:t>.private.02.0</w:t>
            </w:r>
            <w:r w:rsidR="00C40104">
              <w:rPr>
                <w:rFonts w:cs="Arial"/>
                <w:sz w:val="20"/>
                <w:szCs w:val="20"/>
              </w:rPr>
              <w:t>0</w:t>
            </w:r>
            <w:r w:rsidR="00331D2C" w:rsidRPr="009E3616">
              <w:rPr>
                <w:rFonts w:cs="Arial"/>
                <w:sz w:val="20"/>
                <w:szCs w:val="20"/>
              </w:rPr>
              <w:t>.defLink.xml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p>
        </w:tc>
        <w:tc>
          <w:tcPr>
            <w:tcW w:w="6170" w:type="dxa"/>
          </w:tcPr>
          <w:p w:rsidR="00331D2C" w:rsidRPr="009E3616" w:rsidRDefault="00814F16" w:rsidP="00C01F63">
            <w:pPr>
              <w:pStyle w:val="Maintext"/>
              <w:spacing w:before="120" w:after="120"/>
              <w:rPr>
                <w:rFonts w:cs="Arial"/>
                <w:sz w:val="20"/>
                <w:szCs w:val="20"/>
              </w:rPr>
            </w:pPr>
            <w:r>
              <w:rPr>
                <w:rFonts w:cs="Arial"/>
                <w:sz w:val="20"/>
                <w:szCs w:val="20"/>
              </w:rPr>
              <w:t>cgls</w:t>
            </w:r>
            <w:r w:rsidR="00AF400E">
              <w:rPr>
                <w:rFonts w:cs="Arial"/>
                <w:sz w:val="20"/>
                <w:szCs w:val="20"/>
              </w:rPr>
              <w:t>.0002</w:t>
            </w:r>
            <w:r w:rsidR="00331D2C" w:rsidRPr="009E3616">
              <w:rPr>
                <w:rFonts w:cs="Arial"/>
                <w:sz w:val="20"/>
                <w:szCs w:val="20"/>
              </w:rPr>
              <w:t>.lodge.request.02.0</w:t>
            </w:r>
            <w:r w:rsidR="00C40104">
              <w:rPr>
                <w:rFonts w:cs="Arial"/>
                <w:sz w:val="20"/>
                <w:szCs w:val="20"/>
              </w:rPr>
              <w:t>0</w:t>
            </w:r>
            <w:r w:rsidR="00331D2C" w:rsidRPr="009E3616">
              <w:rPr>
                <w:rFonts w:cs="Arial"/>
                <w:sz w:val="20"/>
                <w:szCs w:val="20"/>
              </w:rPr>
              <w:t>.labLinkInfoCls.xml</w:t>
            </w:r>
          </w:p>
          <w:p w:rsidR="00331D2C" w:rsidRPr="009E3616" w:rsidRDefault="00814F16" w:rsidP="00C01F63">
            <w:pPr>
              <w:pStyle w:val="Maintext"/>
              <w:spacing w:before="120" w:after="120"/>
              <w:rPr>
                <w:rFonts w:cs="Arial"/>
                <w:sz w:val="20"/>
                <w:szCs w:val="20"/>
              </w:rPr>
            </w:pPr>
            <w:r>
              <w:rPr>
                <w:rFonts w:cs="Arial"/>
                <w:sz w:val="20"/>
                <w:szCs w:val="20"/>
              </w:rPr>
              <w:t>cgls</w:t>
            </w:r>
            <w:r w:rsidR="00AF400E">
              <w:rPr>
                <w:rFonts w:cs="Arial"/>
                <w:sz w:val="20"/>
                <w:szCs w:val="20"/>
              </w:rPr>
              <w:t>.0002</w:t>
            </w:r>
            <w:r w:rsidR="00331D2C" w:rsidRPr="009E3616">
              <w:rPr>
                <w:rFonts w:cs="Arial"/>
                <w:sz w:val="20"/>
                <w:szCs w:val="20"/>
              </w:rPr>
              <w:t>.private.02.0</w:t>
            </w:r>
            <w:r w:rsidR="00C40104">
              <w:rPr>
                <w:rFonts w:cs="Arial"/>
                <w:sz w:val="20"/>
                <w:szCs w:val="20"/>
              </w:rPr>
              <w:t>0</w:t>
            </w:r>
            <w:r w:rsidR="00331D2C" w:rsidRPr="009E3616">
              <w:rPr>
                <w:rFonts w:cs="Arial"/>
                <w:sz w:val="20"/>
                <w:szCs w:val="20"/>
              </w:rPr>
              <w:t>.labLinkInfoCls.xml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p>
        </w:tc>
        <w:tc>
          <w:tcPr>
            <w:tcW w:w="6170" w:type="dxa"/>
          </w:tcPr>
          <w:p w:rsidR="00331D2C" w:rsidRPr="009E3616" w:rsidRDefault="00814F16" w:rsidP="00C01F63">
            <w:pPr>
              <w:pStyle w:val="Maintext"/>
              <w:spacing w:before="120" w:after="120"/>
              <w:rPr>
                <w:rFonts w:cs="Arial"/>
                <w:sz w:val="20"/>
                <w:szCs w:val="20"/>
              </w:rPr>
            </w:pPr>
            <w:r>
              <w:rPr>
                <w:rFonts w:cs="Arial"/>
                <w:sz w:val="20"/>
                <w:szCs w:val="20"/>
              </w:rPr>
              <w:t>cgls</w:t>
            </w:r>
            <w:r w:rsidR="00AF400E">
              <w:rPr>
                <w:rFonts w:cs="Arial"/>
                <w:sz w:val="20"/>
                <w:szCs w:val="20"/>
              </w:rPr>
              <w:t>.0002</w:t>
            </w:r>
            <w:r w:rsidR="00331D2C" w:rsidRPr="009E3616">
              <w:rPr>
                <w:rFonts w:cs="Arial"/>
                <w:sz w:val="20"/>
                <w:szCs w:val="20"/>
              </w:rPr>
              <w:t>.lodge.request.02.0</w:t>
            </w:r>
            <w:r w:rsidR="00C40104">
              <w:rPr>
                <w:rFonts w:cs="Arial"/>
                <w:sz w:val="20"/>
                <w:szCs w:val="20"/>
              </w:rPr>
              <w:t>0</w:t>
            </w:r>
            <w:r w:rsidR="00331D2C" w:rsidRPr="009E3616">
              <w:rPr>
                <w:rFonts w:cs="Arial"/>
                <w:sz w:val="20"/>
                <w:szCs w:val="20"/>
              </w:rPr>
              <w:t>.presLink.xml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p>
        </w:tc>
        <w:tc>
          <w:tcPr>
            <w:tcW w:w="6170" w:type="dxa"/>
          </w:tcPr>
          <w:p w:rsidR="00331D2C" w:rsidRPr="009E3616" w:rsidRDefault="00814F16" w:rsidP="00C01F63">
            <w:pPr>
              <w:pStyle w:val="Maintext"/>
              <w:spacing w:before="120" w:after="120"/>
              <w:rPr>
                <w:rFonts w:cs="Arial"/>
                <w:sz w:val="20"/>
                <w:szCs w:val="20"/>
              </w:rPr>
            </w:pPr>
            <w:r>
              <w:rPr>
                <w:rFonts w:cs="Arial"/>
                <w:sz w:val="20"/>
                <w:szCs w:val="20"/>
              </w:rPr>
              <w:t>cgls</w:t>
            </w:r>
            <w:r w:rsidR="00AF400E">
              <w:rPr>
                <w:rFonts w:cs="Arial"/>
                <w:sz w:val="20"/>
                <w:szCs w:val="20"/>
              </w:rPr>
              <w:t>.0002</w:t>
            </w:r>
            <w:r w:rsidR="00331D2C" w:rsidRPr="009E3616">
              <w:rPr>
                <w:rFonts w:cs="Arial"/>
                <w:sz w:val="20"/>
                <w:szCs w:val="20"/>
              </w:rPr>
              <w:t>.lodge.request.02.0</w:t>
            </w:r>
            <w:r w:rsidR="00C40104">
              <w:rPr>
                <w:rFonts w:cs="Arial"/>
                <w:sz w:val="20"/>
                <w:szCs w:val="20"/>
              </w:rPr>
              <w:t>0</w:t>
            </w:r>
            <w:r w:rsidR="00331D2C" w:rsidRPr="009E3616">
              <w:rPr>
                <w:rFonts w:cs="Arial"/>
                <w:sz w:val="20"/>
                <w:szCs w:val="20"/>
              </w:rPr>
              <w:t>.refLink.xml</w:t>
            </w:r>
          </w:p>
          <w:p w:rsidR="00331D2C" w:rsidRPr="009E3616" w:rsidRDefault="00814F16" w:rsidP="00C01F63">
            <w:pPr>
              <w:pStyle w:val="Maintext"/>
              <w:spacing w:before="120" w:after="120"/>
              <w:rPr>
                <w:rFonts w:cs="Arial"/>
                <w:sz w:val="20"/>
                <w:szCs w:val="20"/>
              </w:rPr>
            </w:pPr>
            <w:r>
              <w:rPr>
                <w:rFonts w:cs="Arial"/>
                <w:sz w:val="20"/>
                <w:szCs w:val="20"/>
              </w:rPr>
              <w:t>cgls</w:t>
            </w:r>
            <w:r w:rsidR="00AF400E">
              <w:rPr>
                <w:rFonts w:cs="Arial"/>
                <w:sz w:val="20"/>
                <w:szCs w:val="20"/>
              </w:rPr>
              <w:t>.0002</w:t>
            </w:r>
            <w:r w:rsidR="00331D2C" w:rsidRPr="009E3616">
              <w:rPr>
                <w:rFonts w:cs="Arial"/>
                <w:sz w:val="20"/>
                <w:szCs w:val="20"/>
              </w:rPr>
              <w:t>.private.02.0</w:t>
            </w:r>
            <w:r w:rsidR="00C40104">
              <w:rPr>
                <w:rFonts w:cs="Arial"/>
                <w:sz w:val="20"/>
                <w:szCs w:val="20"/>
              </w:rPr>
              <w:t>0</w:t>
            </w:r>
            <w:r w:rsidR="00331D2C" w:rsidRPr="009E3616">
              <w:rPr>
                <w:rFonts w:cs="Arial"/>
                <w:sz w:val="20"/>
                <w:szCs w:val="20"/>
              </w:rPr>
              <w:t>.refLink.xml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r w:rsidRPr="009B06E0">
              <w:rPr>
                <w:b/>
                <w:szCs w:val="22"/>
              </w:rPr>
              <w:t>Example Instance</w:t>
            </w:r>
          </w:p>
        </w:tc>
        <w:tc>
          <w:tcPr>
            <w:tcW w:w="6170" w:type="dxa"/>
          </w:tcPr>
          <w:p w:rsidR="00331D2C" w:rsidRPr="00331D2C" w:rsidRDefault="00331D2C" w:rsidP="00C01F63">
            <w:pPr>
              <w:pStyle w:val="Maintext"/>
              <w:spacing w:before="120" w:after="120"/>
              <w:rPr>
                <w:rFonts w:cs="Arial"/>
                <w:sz w:val="20"/>
                <w:szCs w:val="20"/>
              </w:rPr>
            </w:pPr>
            <w:r w:rsidRPr="00331D2C">
              <w:rPr>
                <w:rFonts w:cs="Arial"/>
                <w:sz w:val="20"/>
                <w:szCs w:val="20"/>
              </w:rPr>
              <w:t xml:space="preserve">Refer to ATO-CTR Taxonomy Level Conformance Test Suite </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r w:rsidRPr="009B06E0">
              <w:rPr>
                <w:b/>
                <w:szCs w:val="22"/>
              </w:rPr>
              <w:t>Schematron</w:t>
            </w:r>
          </w:p>
        </w:tc>
        <w:tc>
          <w:tcPr>
            <w:tcW w:w="6170" w:type="dxa"/>
          </w:tcPr>
          <w:p w:rsidR="00331D2C" w:rsidRPr="006E7ED7" w:rsidRDefault="00331D2C" w:rsidP="00C01F63">
            <w:pPr>
              <w:pStyle w:val="Maintext"/>
              <w:spacing w:before="120" w:after="120"/>
              <w:rPr>
                <w:rFonts w:cs="Arial"/>
                <w:sz w:val="20"/>
                <w:szCs w:val="20"/>
              </w:rPr>
            </w:pPr>
            <w:r w:rsidRPr="006E7ED7">
              <w:rPr>
                <w:rFonts w:cs="Arial"/>
                <w:sz w:val="20"/>
                <w:szCs w:val="20"/>
              </w:rPr>
              <w:t>To be advised</w:t>
            </w:r>
          </w:p>
        </w:tc>
      </w:tr>
    </w:tbl>
    <w:p w:rsidR="002451FD" w:rsidRPr="002451FD" w:rsidRDefault="002451FD" w:rsidP="002451FD">
      <w:pPr>
        <w:pStyle w:val="Head4"/>
        <w:numPr>
          <w:ilvl w:val="0"/>
          <w:numId w:val="0"/>
        </w:numPr>
        <w:rPr>
          <w:sz w:val="2"/>
          <w:szCs w:val="2"/>
        </w:rPr>
      </w:pPr>
      <w:bookmarkStart w:id="130" w:name="_Toc237145184"/>
      <w:bookmarkStart w:id="131" w:name="_Toc255470577"/>
    </w:p>
    <w:p w:rsidR="00345CA4" w:rsidRDefault="00345CA4" w:rsidP="00345CA4">
      <w:pPr>
        <w:pStyle w:val="Head4"/>
        <w:tabs>
          <w:tab w:val="clear" w:pos="1414"/>
          <w:tab w:val="num" w:pos="0"/>
        </w:tabs>
        <w:ind w:left="0" w:firstLine="4"/>
      </w:pPr>
      <w:bookmarkStart w:id="132" w:name="_Toc288657503"/>
      <w:r w:rsidRPr="00542C3D">
        <w:t>S</w:t>
      </w:r>
      <w:r>
        <w:t>tandard Business Document Header</w:t>
      </w:r>
      <w:r w:rsidRPr="00542C3D">
        <w:t xml:space="preserve"> Content</w:t>
      </w:r>
      <w:bookmarkEnd w:id="131"/>
      <w:bookmarkEnd w:id="132"/>
    </w:p>
    <w:p w:rsidR="002451FD" w:rsidRDefault="002451FD" w:rsidP="002451FD">
      <w:pPr>
        <w:pStyle w:val="Maintext"/>
        <w:rPr>
          <w:szCs w:val="22"/>
          <w:lang w:bidi="pa-IN"/>
        </w:rPr>
      </w:pPr>
      <w:bookmarkStart w:id="133" w:name="_Toc255470578"/>
      <w:bookmarkEnd w:id="130"/>
      <w:r>
        <w:rPr>
          <w:szCs w:val="22"/>
          <w:lang w:bidi="pa-IN"/>
        </w:rPr>
        <w:t>. Please refer to the MIG for the parent form for details.</w:t>
      </w:r>
    </w:p>
    <w:p w:rsidR="00345CA4" w:rsidRDefault="00345CA4" w:rsidP="00345CA4">
      <w:pPr>
        <w:pStyle w:val="Head4"/>
        <w:tabs>
          <w:tab w:val="clear" w:pos="1414"/>
        </w:tabs>
        <w:ind w:left="0" w:firstLine="4"/>
      </w:pPr>
      <w:bookmarkStart w:id="134" w:name="_Toc288657504"/>
      <w:r w:rsidRPr="001839B6">
        <w:t>Standard Business Document Body Content</w:t>
      </w:r>
      <w:bookmarkEnd w:id="133"/>
      <w:bookmarkEnd w:id="134"/>
    </w:p>
    <w:p w:rsidR="00345CA4" w:rsidRPr="00314534" w:rsidRDefault="00345CA4" w:rsidP="00345CA4">
      <w:pPr>
        <w:pStyle w:val="Heading5"/>
        <w:numPr>
          <w:ilvl w:val="0"/>
          <w:numId w:val="0"/>
        </w:numPr>
        <w:ind w:left="4"/>
        <w:rPr>
          <w:rFonts w:cs="Arial"/>
          <w:b w:val="0"/>
          <w:i w:val="0"/>
          <w:sz w:val="22"/>
          <w:szCs w:val="22"/>
        </w:rPr>
      </w:pPr>
      <w:r w:rsidRPr="00542C3D">
        <w:rPr>
          <w:rFonts w:cs="Arial"/>
          <w:b w:val="0"/>
          <w:i w:val="0"/>
          <w:sz w:val="22"/>
          <w:szCs w:val="22"/>
        </w:rPr>
        <w:t xml:space="preserve">The following describes the </w:t>
      </w:r>
      <w:r w:rsidRPr="00314534">
        <w:rPr>
          <w:rFonts w:cs="Arial"/>
          <w:b w:val="0"/>
          <w:i w:val="0"/>
          <w:sz w:val="22"/>
          <w:szCs w:val="22"/>
        </w:rPr>
        <w:t>facts and context required to be supplied within the XBRL instance document</w:t>
      </w:r>
      <w:r w:rsidRPr="00314534">
        <w:rPr>
          <w:rFonts w:cs="Arial"/>
          <w:sz w:val="22"/>
          <w:szCs w:val="22"/>
        </w:rPr>
        <w:t xml:space="preserve"> </w:t>
      </w:r>
      <w:r w:rsidRPr="00314534">
        <w:rPr>
          <w:rFonts w:cs="Arial"/>
          <w:b w:val="0"/>
          <w:i w:val="0"/>
          <w:sz w:val="22"/>
          <w:szCs w:val="22"/>
        </w:rPr>
        <w:t>populated into the SBDB element BusinessDocument.Instance.Text.</w:t>
      </w:r>
    </w:p>
    <w:p w:rsidR="000B2335" w:rsidRPr="001839B6" w:rsidRDefault="00814F16" w:rsidP="000B2335">
      <w:pPr>
        <w:pStyle w:val="Heading5"/>
      </w:pPr>
      <w:r>
        <w:t>CGL</w:t>
      </w:r>
      <w:r w:rsidR="000B2335">
        <w:t xml:space="preserve">S </w:t>
      </w:r>
      <w:r w:rsidR="000B2335" w:rsidRPr="001839B6">
        <w:t>LODGE Request XBRL Context</w:t>
      </w:r>
    </w:p>
    <w:p w:rsidR="000B2335" w:rsidRPr="00A165D9" w:rsidRDefault="000B2335" w:rsidP="000B2335">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0B2335" w:rsidRPr="009B06E0" w:rsidRDefault="000B2335" w:rsidP="004E68F0">
      <w:pPr>
        <w:pStyle w:val="Maintext"/>
        <w:rPr>
          <w:color w:val="4F81BD"/>
        </w:rPr>
        <w:sectPr w:rsidR="000B2335" w:rsidRPr="009B06E0" w:rsidSect="001C121E">
          <w:headerReference w:type="even" r:id="rId37"/>
          <w:headerReference w:type="default" r:id="rId38"/>
          <w:footerReference w:type="default" r:id="rId39"/>
          <w:headerReference w:type="first" r:id="rId40"/>
          <w:pgSz w:w="11906" w:h="16838" w:code="9"/>
          <w:pgMar w:top="1202" w:right="1304" w:bottom="1418" w:left="1276" w:header="425" w:footer="363" w:gutter="0"/>
          <w:cols w:space="708"/>
          <w:formProt w:val="0"/>
          <w:docGrid w:linePitch="360"/>
        </w:sectPr>
      </w:pPr>
    </w:p>
    <w:p w:rsidR="005E33A7" w:rsidRPr="009B06E0" w:rsidRDefault="00525F0F" w:rsidP="00FD23E9">
      <w:pPr>
        <w:pStyle w:val="Heading5"/>
      </w:pPr>
      <w:bookmarkStart w:id="135" w:name="_Toc230691303"/>
      <w:bookmarkStart w:id="136" w:name="_Toc230691401"/>
      <w:bookmarkStart w:id="137" w:name="_Toc230691497"/>
      <w:bookmarkStart w:id="138" w:name="_Toc230693445"/>
      <w:bookmarkStart w:id="139" w:name="_Toc230696621"/>
      <w:bookmarkStart w:id="140" w:name="_Toc230699919"/>
      <w:bookmarkStart w:id="141" w:name="_Toc230700260"/>
      <w:bookmarkEnd w:id="14"/>
      <w:bookmarkEnd w:id="15"/>
      <w:bookmarkEnd w:id="16"/>
      <w:bookmarkEnd w:id="135"/>
      <w:bookmarkEnd w:id="136"/>
      <w:bookmarkEnd w:id="137"/>
      <w:bookmarkEnd w:id="138"/>
      <w:bookmarkEnd w:id="139"/>
      <w:bookmarkEnd w:id="140"/>
      <w:bookmarkEnd w:id="141"/>
      <w:r>
        <w:lastRenderedPageBreak/>
        <w:t>CGL</w:t>
      </w:r>
      <w:r w:rsidR="002451FD">
        <w:t>S LODGE R</w:t>
      </w:r>
      <w:r w:rsidR="004E271B" w:rsidRPr="009B06E0">
        <w:t xml:space="preserve">equest </w:t>
      </w:r>
      <w:r w:rsidR="00071BB8" w:rsidRPr="009B06E0">
        <w:t>Message Content Table</w:t>
      </w:r>
    </w:p>
    <w:p w:rsidR="00803ED7" w:rsidRDefault="00803ED7" w:rsidP="00B51CA6">
      <w:pPr>
        <w:tabs>
          <w:tab w:val="left" w:pos="3600"/>
        </w:tabs>
        <w:spacing w:before="120" w:after="120"/>
        <w:rPr>
          <w:rFonts w:cs="Arial"/>
          <w:lang w:eastAsia="en-US"/>
        </w:rPr>
      </w:pPr>
      <w:r w:rsidRPr="009B06E0">
        <w:rPr>
          <w:rFonts w:cs="Arial"/>
          <w:lang w:eastAsia="en-US"/>
        </w:rPr>
        <w:t xml:space="preserve">The following table contains the facts required in the instance document.  </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
        <w:gridCol w:w="76"/>
        <w:gridCol w:w="4064"/>
        <w:gridCol w:w="5220"/>
        <w:gridCol w:w="1800"/>
        <w:gridCol w:w="2014"/>
      </w:tblGrid>
      <w:tr w:rsidR="00E61CA5" w:rsidRPr="00E61CA5" w:rsidTr="009E6889">
        <w:trPr>
          <w:trHeight w:val="255"/>
        </w:trPr>
        <w:tc>
          <w:tcPr>
            <w:tcW w:w="4694" w:type="dxa"/>
            <w:gridSpan w:val="3"/>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63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06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9E6889">
        <w:trPr>
          <w:trHeight w:val="51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orgname1.xx.xx:OrganisationNameDetails (Tuple: 0..1)</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N/A</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N/A</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N/A</w:t>
            </w:r>
          </w:p>
        </w:tc>
      </w:tr>
      <w:tr w:rsidR="00E61CA5" w:rsidRPr="00E61CA5" w:rsidTr="009E6889">
        <w:trPr>
          <w:trHeight w:val="204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1.1</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pyde.xx.xx:OrganisationNameDetails.OrganisationalNameType.Code</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(pyde.xx.xx:OrganisationNameDetails.OrganisationalNameType.Code &lt;&gt; NULLORBLANK) AND (pyde.xx.xx:OrganisationNameDetails.OrganisationalNameType.Code &lt;&gt; "MN")</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VR.ATO.GEN.410049</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CMN.ATO.GEN.410049</w:t>
            </w:r>
          </w:p>
        </w:tc>
      </w:tr>
      <w:tr w:rsidR="00E61CA5" w:rsidRPr="00E61CA5" w:rsidTr="009E6889">
        <w:trPr>
          <w:trHeight w:val="4862"/>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1.2</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pyde.xx.xx:OrganisationNameDetails.OrganisationalName.Text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RP:pyde.xx.xx:OrganisationNameDetails.OrganisationalName.Text</w:t>
            </w:r>
            <w:r w:rsidRPr="00E61CA5">
              <w:rPr>
                <w:rFonts w:ascii="Calibri" w:hAnsi="Calibri" w:cs="Arial"/>
                <w:sz w:val="18"/>
                <w:szCs w:val="18"/>
              </w:rPr>
              <w:br/>
              <w:t>IN TUPLE (xbrli\organisationname1.xx.xx:OrganisationNameDetails) &lt;&gt; NULL</w:t>
            </w:r>
            <w:r w:rsidRPr="00E61CA5">
              <w:rPr>
                <w:rFonts w:ascii="Calibri" w:hAnsi="Calibri" w:cs="Arial"/>
                <w:sz w:val="18"/>
                <w:szCs w:val="18"/>
              </w:rPr>
              <w:br/>
              <w:t>AND RP:pyde.xx.xx:OrganisationNameDetails.OrganisationalName.Text</w:t>
            </w:r>
            <w:r w:rsidRPr="00E61CA5">
              <w:rPr>
                <w:rFonts w:ascii="Calibri" w:hAnsi="Calibri" w:cs="Arial"/>
                <w:sz w:val="18"/>
                <w:szCs w:val="18"/>
              </w:rPr>
              <w:br/>
              <w:t xml:space="preserve">IN TUPLE (xbrli\organisationname1.xx.xx:OrganisationNameDetails) &lt;&gt; </w:t>
            </w:r>
            <w:r w:rsidRPr="00E61CA5">
              <w:rPr>
                <w:rFonts w:ascii="Calibri" w:hAnsi="Calibri" w:cs="Arial"/>
                <w:sz w:val="18"/>
                <w:szCs w:val="18"/>
              </w:rPr>
              <w:br/>
              <w:t>(PARENT RETURN:RP:pyde.xx.xx:OrganisationNameDetails.OrganisationalName.Text</w:t>
            </w:r>
            <w:r w:rsidRPr="00E61CA5">
              <w:rPr>
                <w:rFonts w:ascii="Calibri" w:hAnsi="Calibri" w:cs="Arial"/>
                <w:sz w:val="18"/>
                <w:szCs w:val="18"/>
              </w:rPr>
              <w:br/>
              <w:t>IN TUPLE (xbrli\organisationname2.xx.xx:OrganisationNameDetails)</w:t>
            </w:r>
            <w:r w:rsidRPr="00E61CA5">
              <w:rPr>
                <w:rFonts w:ascii="Calibri" w:hAnsi="Calibri" w:cs="Arial"/>
                <w:sz w:val="18"/>
                <w:szCs w:val="18"/>
              </w:rPr>
              <w:br/>
              <w:t>WHERE (TUPLE EXPLICIT pyde.xx.xx:OrganisationNameDetails.OrganisationalNameType.Code = "MN")</w:t>
            </w:r>
            <w:r w:rsidRPr="00E61CA5">
              <w:rPr>
                <w:rFonts w:ascii="Calibri" w:hAnsi="Calibri" w:cs="Arial"/>
                <w:sz w:val="18"/>
                <w:szCs w:val="18"/>
              </w:rPr>
              <w:br/>
              <w:t xml:space="preserve">AND  (TUPLE EXPLICIT pyde.xx.xx:OrganisationNameDetails.Currency.Code = "C")) </w:t>
            </w:r>
            <w:r w:rsidRPr="00E61CA5">
              <w:rPr>
                <w:rFonts w:ascii="Calibri" w:hAnsi="Calibri" w:cs="Arial"/>
                <w:sz w:val="18"/>
                <w:szCs w:val="18"/>
              </w:rPr>
              <w:br/>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VR.ATO.GEN.428045</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CMN.ATO.GEN.428045</w:t>
            </w:r>
          </w:p>
        </w:tc>
      </w:tr>
      <w:tr w:rsidR="00E61CA5" w:rsidRPr="00E61CA5" w:rsidTr="009E6889">
        <w:trPr>
          <w:trHeight w:val="2526"/>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2</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pyid.xx.xx:Identifiers.AustralianBusinessNumber.Identifier</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E61CA5">
              <w:rPr>
                <w:rFonts w:ascii="Calibri" w:hAnsi="Calibri" w:cs="Arial"/>
                <w:sz w:val="18"/>
                <w:szCs w:val="18"/>
              </w:rPr>
              <w:br/>
              <w:t>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VR.ATO.GEN.402010</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CMN.ATO.GEN.402010</w:t>
            </w:r>
          </w:p>
        </w:tc>
      </w:tr>
      <w:tr w:rsidR="00E61CA5" w:rsidRPr="00E61CA5" w:rsidTr="009E6889">
        <w:trPr>
          <w:trHeight w:val="51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3</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rvctc3.xx.xx:Tax.Losses.TransferredLossUtilisedApportionmentRulesApplied.Indicator</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N/A</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N/A</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N/A</w:t>
            </w:r>
          </w:p>
        </w:tc>
      </w:tr>
      <w:tr w:rsidR="00E61CA5" w:rsidRPr="00E61CA5" w:rsidTr="009E6889">
        <w:trPr>
          <w:trHeight w:val="3315"/>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4</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rvctc3.xx.xx:Tax.Losses.TransferredLossCancelledByHeadCompany.Indicator</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[CGLS36] = TRUE AND</w:t>
            </w:r>
            <w:r w:rsidRPr="00E61CA5">
              <w:rPr>
                <w:rFonts w:ascii="Calibri" w:hAnsi="Calibri" w:cs="Arial"/>
                <w:sz w:val="18"/>
                <w:szCs w:val="18"/>
              </w:rPr>
              <w:br/>
              <w:t xml:space="preserve"> </w:t>
            </w:r>
            <w:smartTag w:uri="urn:schemas-microsoft-com:office:smarttags" w:element="PersonName">
              <w:r w:rsidRPr="00E61CA5">
                <w:rPr>
                  <w:rFonts w:ascii="Calibri" w:hAnsi="Calibri" w:cs="Arial"/>
                  <w:sz w:val="18"/>
                  <w:szCs w:val="18"/>
                </w:rPr>
                <w:t xml:space="preserve">COUNT </w:t>
              </w:r>
              <w:smartTag w:uri="urn:schemas:contacts" w:element="GivenName">
                <w:r w:rsidRPr="00E61CA5">
                  <w:rPr>
                    <w:rFonts w:ascii="Calibri" w:hAnsi="Calibri" w:cs="Arial"/>
                    <w:sz w:val="18"/>
                    <w:szCs w:val="18"/>
                  </w:rPr>
                  <w:t>CONTEXT</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JE</w:t>
                </w:r>
              </w:smartTag>
            </w:smartTag>
            <w:r w:rsidRPr="00E61CA5">
              <w:rPr>
                <w:rFonts w:ascii="Calibri" w:hAnsi="Calibri" w:cs="Arial"/>
                <w:sz w:val="18"/>
                <w:szCs w:val="18"/>
              </w:rPr>
              <w:t xml:space="preserve"> = 0 </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2. IF [CGLS36] = FALSE AND</w:t>
            </w:r>
            <w:r w:rsidRPr="00E61CA5">
              <w:rPr>
                <w:rFonts w:ascii="Calibri" w:hAnsi="Calibri" w:cs="Arial"/>
                <w:sz w:val="18"/>
                <w:szCs w:val="18"/>
              </w:rPr>
              <w:br/>
              <w:t xml:space="preserve"> (CGLS:JE:entity.identifier.TFN &lt;&gt; NULLORBLANK OR [CGLS38] &lt;&gt; NULL)</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 xml:space="preserve">3. IF [CGLS36]= NULL                                                                                                                                                                                                                           </w:t>
            </w:r>
            <w:r w:rsidRPr="00E61CA5">
              <w:rPr>
                <w:rFonts w:ascii="Calibri" w:hAnsi="Calibri" w:cs="Arial"/>
                <w:sz w:val="18"/>
                <w:szCs w:val="18"/>
              </w:rPr>
              <w:br/>
              <w:t>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VR.ATO.CGLS.404022</w:t>
            </w:r>
            <w:r w:rsidRPr="00E61CA5">
              <w:rPr>
                <w:rFonts w:ascii="Calibri" w:hAnsi="Calibri" w:cs="Arial"/>
                <w:sz w:val="18"/>
                <w:szCs w:val="18"/>
              </w:rPr>
              <w:br/>
              <w:t>2. Schematron ID = VR.ATO.CGLS.404023</w:t>
            </w:r>
            <w:r w:rsidRPr="00E61CA5">
              <w:rPr>
                <w:rFonts w:ascii="Calibri" w:hAnsi="Calibri" w:cs="Arial"/>
                <w:sz w:val="18"/>
                <w:szCs w:val="18"/>
              </w:rPr>
              <w:br/>
              <w:t>3. Schematron ID = VR.ATO.CGLS.404130</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CMN.ATO.CGLS.404022</w:t>
            </w:r>
            <w:r w:rsidRPr="00E61CA5">
              <w:rPr>
                <w:rFonts w:ascii="Calibri" w:hAnsi="Calibri" w:cs="Arial"/>
                <w:sz w:val="18"/>
                <w:szCs w:val="18"/>
              </w:rPr>
              <w:br/>
              <w:t>2. CMN.ATO.CGLS.404023</w:t>
            </w:r>
            <w:r w:rsidRPr="00E61CA5">
              <w:rPr>
                <w:rFonts w:ascii="Calibri" w:hAnsi="Calibri" w:cs="Arial"/>
                <w:sz w:val="18"/>
                <w:szCs w:val="18"/>
              </w:rPr>
              <w:br/>
              <w:t>3. CMN.ATO.GEN.001001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5</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rvctc3.xx.xx:Tax.Losses.UtilisedAfterConsolidationOwnershipContinuityTestNotPassedAndSameBusinessTest.Amount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[CGLS44] &lt;&gt; NULL AND [CGLS44]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VR.ATO.CGLS.404079</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6</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rvctc3.xx.xx:Capital.Losses.UtilisedAfterConsolidationOwnershipContinuityTestNotPassedAndSameBusinessTest.Amount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[CGLS45] &lt;&gt; NULL AND [CGLS45]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VR.ATO.CGLS.404080</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7</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rvctc3.xx.xx:Tax.Losses.CarriedForward.SameBusinessTestPassedBeforeBeingUtilised.Amount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[CGLS46] &lt;&gt; NULL AND [CGLS46]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VR.ATO.CGLS.404081</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8</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rvctc3.xx.xx:Capital.Losses.CarriedForward.SameBusinessTestPassedBeforeBeingUtilised.Amount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[CGLS47] &lt;&gt; NULL AND [CGLS47]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VR.ATO.CGLS.404082</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9</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rvctc3.xx.xx:Tax.Losses.CarriedForward.ComplyingSuperannuationFHSAClass.Amount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[CGLS48] &lt;&gt; NULL AND [CGLS48]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VR.ATO.CGLS.404083</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10</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rvctc3.xx.xx:Capital.Losses.CarriedForward.ComplyingSuperannuationFHSAClass.Amount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[CGLS49] &lt;&gt; NULL AND [CGLS49]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VR.ATO.CGLS.404084</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11</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rvctc3.xx.xx:Tax.Losses.ControlledForeignCompanyDeducted.Amount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[CGLS69] &lt;&gt; NULL AND [CGLS69]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VR.ATO.CGLS.404089</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12</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rvctc3.xx.xx:Tax.Losses.CarriedForward.ControlledForeignCompany.Amount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[CGLS70] &lt;&gt; NULL AND [CGLS70]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VR.ATO.CGLS.404090</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13</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rvctc3.xx.xx:Tax.Losses.ForeignLossComponentExcludingControlledForeignCompanyDeducted.Amount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[CGLS79] &lt;&gt; NULL AND [CGLS79]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VR.ATO.CGLS.404097</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14</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rvctc3.xx.xx:Tax.Losses.CarriedForward.ForeignLossComponentExcludingControlledForeignCompanies.Amount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[CGLS80] &lt;&gt; NULL AND [CGLS80]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VR.ATO.CGLS.404098</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15</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rvctc3.xx.xx:Tax.Losses.ForeignLossComponentOfTaxLossTransferredFromJoiningEntities.Amount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[CGLS81] &lt;&gt; NULL AND [CGLS81]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VR.ATO.CGLS.404099</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16</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rvctc3.xx.xx:Tax.Losses.ControlledForeignCompany.Amount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[CGLS82] &lt;&gt; NULL AND [CGLS82]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VR.ATO.CGLS.404100</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3828"/>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17</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rvctc3.xx.xx:Tax.Losses.BalanceOfTaxLossesBroughtForwardFromPriorYear.Amount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[CGLS83] &lt;&gt; NULL AND [CGLS83]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2. IF ([CGLS94] OR [CGLS86] OR [CGLS89] OR [CGLS90] OR [CGLS91] OR [CGLS92]&lt;&gt;NULL) AND ([CGLS94]+[CGLS86]+[CGLS89]+[CGLS90]+[CGLS91]+[CGLS92]&gt;[CGLS83]+[CGLS85]+[CGLS87]+[CGLS88])                                                                                           RETURN VALIDATION MESSAGE</w:t>
            </w:r>
            <w:r w:rsidRPr="00E61CA5">
              <w:rPr>
                <w:rFonts w:ascii="Calibri" w:hAnsi="Calibri" w:cs="Arial"/>
                <w:sz w:val="18"/>
                <w:szCs w:val="18"/>
              </w:rPr>
              <w:br/>
              <w:t>ENDIF</w:t>
            </w:r>
            <w:r w:rsidRPr="00E61CA5">
              <w:rPr>
                <w:rFonts w:ascii="Calibri" w:hAnsi="Calibri" w:cs="Arial"/>
                <w:sz w:val="18"/>
                <w:szCs w:val="18"/>
              </w:rPr>
              <w:br/>
              <w:t xml:space="preserve">3. IF (([CGLS83] OR [CGLS85] OR [CGLS94] OR [CGLS86] OR [CGLS87] OR [CGLS88] OR [CGLS89] OR [CGLS90] OR [CGLS91] OR [CGLS92] OR [CGLS93])&lt;&gt;NULL) AND ([CGLS93]&lt;&gt; [CGLS83]+[CGLS85]-[CGLS94]-[CGLS86]+[CGLS87]+[CGLS88]-[CGLS89]-[CGLS90]-[CGLS91]-[CGLS92]) </w:t>
            </w:r>
            <w:r w:rsidRPr="00E61CA5">
              <w:rPr>
                <w:rFonts w:ascii="Calibri" w:hAnsi="Calibri" w:cs="Arial"/>
                <w:sz w:val="18"/>
                <w:szCs w:val="18"/>
              </w:rPr>
              <w:br/>
              <w:t>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VR.ATO.CGLS.404124</w:t>
            </w:r>
            <w:r w:rsidRPr="00E61CA5">
              <w:rPr>
                <w:rFonts w:ascii="Calibri" w:hAnsi="Calibri" w:cs="Arial"/>
                <w:sz w:val="18"/>
                <w:szCs w:val="18"/>
              </w:rPr>
              <w:br/>
              <w:t>2. Schematron ID = VR.ATO.CGLS.404145</w:t>
            </w:r>
            <w:r w:rsidRPr="00E61CA5">
              <w:rPr>
                <w:rFonts w:ascii="Calibri" w:hAnsi="Calibri" w:cs="Arial"/>
                <w:sz w:val="18"/>
                <w:szCs w:val="18"/>
              </w:rPr>
              <w:br/>
              <w:t>3. Schematron ID = VR.ATO.CGLS.404146</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r w:rsidRPr="00E61CA5">
              <w:rPr>
                <w:rFonts w:ascii="Calibri" w:hAnsi="Calibri" w:cs="Arial"/>
                <w:sz w:val="18"/>
                <w:szCs w:val="18"/>
              </w:rPr>
              <w:br/>
              <w:t>2. CMN.ATO.CGLS.404145</w:t>
            </w:r>
            <w:r w:rsidRPr="00E61CA5">
              <w:rPr>
                <w:rFonts w:ascii="Calibri" w:hAnsi="Calibri" w:cs="Arial"/>
                <w:sz w:val="18"/>
                <w:szCs w:val="18"/>
              </w:rPr>
              <w:br/>
              <w:t>3. CMN.ATO.CGLS.404146</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18</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rvctc3.xx.xx:Tax.Losses.TransferredFromJoiningEntitiesUnderSubdivision707A.Amount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[CGLS85] &lt;&gt; NULL AND [CGLS85]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VR.ATO.CGLS.404102</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19</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rvctc3.xx.xx:Tax.Losses.TransferredWithNilAvailableFractionApplied.Amount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[CGLS94] &lt;&gt; NULL AND [CGLS94]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VR.ATO.CGLS.404123</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20</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rvctc3.xx.xx:Tax.Losses.ForgivenDebtNet.Amount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[CGLS86] &lt;&gt; NULL AND [CGLS86]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VR.ATO.CGLS.404103</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21</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rvctc3.xx.xx:Tax.Losses.Incurred.Amount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[CGLS87] &lt;&gt; NULL AND [CGLS87]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VR.ATO.CGLS.404104</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22</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rvctc3.xx.xx:Tax.Losses.ConversionOfExcessFrankingOffsets.Amount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[CGLS88] &lt;&gt; NULL AND [CGLS88]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VR.ATO.CGLS.404105</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23</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rvctc3.xx.xx:Tax.Losses.ExemptIncomeNet.Amount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[CGLS89] &lt;&gt; NULL AND [CGLS89]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VR.ATO.CGLS.404106</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24</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rvctc3.xx.xx:Tax.Losses.Forgone.Amount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[CGLS90] &lt;&gt; NULL AND [CGLS90]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VR.ATO.CGLS.404107</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25</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rvctc3.xx.xx:Tax.Losses.Total.Amount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[CGLS91] &lt;&gt; NULL AND [CGLS91]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VR.ATO.CGLS.404108</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63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26</w:t>
            </w:r>
          </w:p>
        </w:tc>
        <w:tc>
          <w:tcPr>
            <w:tcW w:w="406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rvctc3.xx.xx:Tax.Losses.TransferredOut.Amount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[CGLS92] &lt;&gt; NULL AND [CGLS92]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VR.ATO.CGLS.404109</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1020"/>
        </w:trPr>
        <w:tc>
          <w:tcPr>
            <w:tcW w:w="63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27</w:t>
            </w:r>
          </w:p>
        </w:tc>
        <w:tc>
          <w:tcPr>
            <w:tcW w:w="406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rvctc3.xx.xx:Tax.Losses.CarriedForward.LaterIncomeYearsTotal.Amount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[CGLS93] &lt;&gt; NULL AND [CGLS93]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VR.ATO.CGLS.404110</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255"/>
        </w:trPr>
        <w:tc>
          <w:tcPr>
            <w:tcW w:w="63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06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RP.COTF</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9E6889">
        <w:trPr>
          <w:trHeight w:val="2805"/>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1</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rvctc3.xx.xx:Tax.Losses.TransferredFromJoiningEntitiesIncludingHeadCompany.Amount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([CGLS6] &gt; 0 OR [CGLS9] &gt; 0 OR [CGLS21] &gt; 0 OR [CGLS24] &gt; 0) AND ([CGLS39] = NULL OR [CGLS39] = 0) AND ([CGLS40] = NULL OR [CGLS40] = 0) AND ([CGLS41] = NULL OR [CGLS41] = 0) AND ([CGLS42] = NULL OR [CGLS42] = 0) AND ([CGLS43] = NULL OR [CGLS43] = 0)</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 xml:space="preserve">2. IF [CGLS6] &lt;&gt; NULL AND [CGLS6]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VR.ATO.CGLS.404000</w:t>
            </w:r>
            <w:r w:rsidRPr="00E61CA5">
              <w:rPr>
                <w:rFonts w:ascii="Calibri" w:hAnsi="Calibri" w:cs="Arial"/>
                <w:sz w:val="18"/>
                <w:szCs w:val="18"/>
              </w:rPr>
              <w:br/>
              <w:t>2. Schematron ID = VR.ATO.CGLS.404048</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CMN.ATO.CGLS.404000</w:t>
            </w:r>
            <w:r w:rsidRPr="00E61CA5">
              <w:rPr>
                <w:rFonts w:ascii="Calibri" w:hAnsi="Calibri" w:cs="Arial"/>
                <w:sz w:val="18"/>
                <w:szCs w:val="18"/>
              </w:rPr>
              <w:br/>
              <w:t>2. CMN.ATO.GEN.400011</w:t>
            </w:r>
          </w:p>
        </w:tc>
      </w:tr>
      <w:tr w:rsidR="00E61CA5" w:rsidRPr="00E61CA5" w:rsidTr="009E6889">
        <w:trPr>
          <w:trHeight w:val="102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rvctc3.xx.xx:Tax.Losses.TransferredFromJoiningEntitiesAfterConsolidation.Amount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[CGLS9] &lt;&gt; NULL AND [CGLS9]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VR.ATO.CGLS.404051</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3</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rvctc3.xx.xx:Capital.Losses.TransferredFromJoiningEntitiesIncludingHeadCompanyNet.Amount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[CGLS21] &lt;&gt; NULL AND [CGLS21]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VR.ATO.CGLS.404061</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1020"/>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4</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rvctc3.xx.xx:Capital.Losses.TransferredFromJoiningEntitiesAfterConsolidation.Amount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[CGLS24] &lt;&gt; NULL AND [CGLS24]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VR.ATO.CGLS.404064</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74256"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RP.COTP</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9E6889">
        <w:trPr>
          <w:trHeight w:val="102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rvctc3.xx.xx:Tax.Losses.TransferredFromJoiningEntitiesIncludingHeadCompany.Amount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[CGLS5] &lt;&gt; NULL AND [CGLS5]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VR.ATO.CGLS.404047</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rvctc3.xx.xx:Tax.Losses.TransferredFromJoiningEntitiesAfterConsolidation.Amount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[CGLS8] &lt;&gt; NULL AND [CGLS8]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VR.ATO.CGLS.404050</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3</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rvctc3.xx.xx:Capital.Losses.TransferredFromJoiningEntitiesIncludingHeadCompanyNet.Amount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[CGLS20] &lt;&gt; NULL AND [CGLS20]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VR.ATO.CGLS.404060</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1020"/>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4</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rvctc3.xx.xx:Capital.Losses.TransferredFromJoiningEntitiesAfterConsolidation.Amount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[CGLS23] &lt;&gt; NULL AND [CGLS23]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VR.ATO.CGLS.404063</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RP.COTT</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9E6889">
        <w:trPr>
          <w:trHeight w:val="102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rvctc3.xx.xx:Tax.Losses.TransferredFromJoiningEntitiesIncludingHeadCompany.Amount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[CGLS7] &lt;&gt; NULL AND [CGLS7]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VR.ATO.CGLS.404049</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rvctc3.xx.xx:Tax.Losses.TransferredFromJoiningEntitiesAfterConsolidation.Amount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[CGLS10] &lt;&gt; NULL AND [CGLS10]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VR.ATO.CGLS.404052</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102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3</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rvctc3.xx.xx:Capital.Losses.TransferredFromJoiningEntitiesIncludingHeadCompanyNet.Amount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[CGLS22] &lt;&gt; NULL AND [CGLS22]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VR.ATO.CGLS.404062</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1020"/>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4</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rvctc3.xx.xx:Capital.Losses.TransferredFromJoiningEntitiesAfterConsolidation.Amount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[CGLS25] &lt;&gt; NULL AND [CGLS25]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VR.ATO.CGLS.404065</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RP.GRP</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9E6889">
        <w:trPr>
          <w:trHeight w:val="1785"/>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1</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rvctc3.xx.xx:Tax.Losses.Utilised.Amount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([CGLS11] + [CGLS12]) &lt;&gt; [CGLS13]</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 xml:space="preserve">2. IF [CGLS11] &lt;&gt; NULL AND [CGLS11]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VR.ATO.CGLS.404001</w:t>
            </w:r>
            <w:r w:rsidRPr="00E61CA5">
              <w:rPr>
                <w:rFonts w:ascii="Calibri" w:hAnsi="Calibri" w:cs="Arial"/>
                <w:sz w:val="18"/>
                <w:szCs w:val="18"/>
              </w:rPr>
              <w:br/>
              <w:t>2. Schematron ID = VR.ATO.CGLS.404053</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CMN.ATO.CGLS.404001</w:t>
            </w:r>
            <w:r w:rsidRPr="00E61CA5">
              <w:rPr>
                <w:rFonts w:ascii="Calibri" w:hAnsi="Calibri" w:cs="Arial"/>
                <w:sz w:val="18"/>
                <w:szCs w:val="18"/>
              </w:rPr>
              <w:br/>
              <w:t>2. CMN.ATO.GEN.400011</w:t>
            </w:r>
          </w:p>
        </w:tc>
      </w:tr>
      <w:tr w:rsidR="00E61CA5" w:rsidRPr="00E61CA5" w:rsidTr="009E6889">
        <w:trPr>
          <w:trHeight w:val="255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rvctc3.xx.xx:Tax.Losses.CarriedForward.Total.Amount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[CGLS17] + [CGLS18] &lt;&gt; [CGLS19]</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t xml:space="preserve">2. IF [CGLS17] &lt;&gt; NULL AND [CGLS17]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VR.ATO.CGLS.404010</w:t>
            </w:r>
            <w:r w:rsidRPr="00E61CA5">
              <w:rPr>
                <w:rFonts w:ascii="Calibri" w:hAnsi="Calibri" w:cs="Arial"/>
                <w:sz w:val="18"/>
                <w:szCs w:val="18"/>
              </w:rPr>
              <w:br/>
              <w:t>2. Schematron ID = VR.ATO.CGLS.404057</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CMN.ATO.CGLS.404010</w:t>
            </w:r>
            <w:r w:rsidRPr="00E61CA5">
              <w:rPr>
                <w:rFonts w:ascii="Calibri" w:hAnsi="Calibri" w:cs="Arial"/>
                <w:sz w:val="18"/>
                <w:szCs w:val="18"/>
              </w:rPr>
              <w:br/>
              <w:t>2. CMN.ATO.GEN.400011</w:t>
            </w:r>
          </w:p>
        </w:tc>
      </w:tr>
      <w:tr w:rsidR="00E61CA5" w:rsidRPr="00E61CA5" w:rsidTr="009E6889">
        <w:trPr>
          <w:trHeight w:val="1785"/>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3</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rvctc3.xx.xx:Capital.Losses.UtilisedNet.Amount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([CGLS26] + [CGLS27]) &lt;&gt; [CGLS28]</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 xml:space="preserve">2. IF [CGLS26] &lt;&gt; NULL AND [CGLS26]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VR.ATO.CGLS.404014</w:t>
            </w:r>
            <w:r w:rsidRPr="00E61CA5">
              <w:rPr>
                <w:rFonts w:ascii="Calibri" w:hAnsi="Calibri" w:cs="Arial"/>
                <w:sz w:val="18"/>
                <w:szCs w:val="18"/>
              </w:rPr>
              <w:br/>
              <w:t>2. Schematron ID = VR.ATO.CGLS.404066</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CMN.ATO.CGLS.404014</w:t>
            </w:r>
            <w:r w:rsidRPr="00E61CA5">
              <w:rPr>
                <w:rFonts w:ascii="Calibri" w:hAnsi="Calibri" w:cs="Arial"/>
                <w:sz w:val="18"/>
                <w:szCs w:val="18"/>
              </w:rPr>
              <w:br/>
              <w:t>2. CMN.ATO.GEN.400011</w:t>
            </w:r>
          </w:p>
        </w:tc>
      </w:tr>
      <w:tr w:rsidR="00E61CA5" w:rsidRPr="00E61CA5" w:rsidTr="00E74256">
        <w:trPr>
          <w:trHeight w:val="1785"/>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4</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rvctc3.xx.xx:Capital.Losses.CarriedForward.Net.Amount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[CGLS32] + [CGLS33] &lt;&gt; [CGLS34]</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 xml:space="preserve">2. IF [CGLS32] &lt;&gt; NULL AND [CGLS32]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VR.ATO.CGLS.404019</w:t>
            </w:r>
            <w:r w:rsidRPr="00E61CA5">
              <w:rPr>
                <w:rFonts w:ascii="Calibri" w:hAnsi="Calibri" w:cs="Arial"/>
                <w:sz w:val="18"/>
                <w:szCs w:val="18"/>
              </w:rPr>
              <w:br/>
              <w:t>2. Schematron ID = VR.ATO.CGLS.404070</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CMN.ATO.CGLS.404019</w:t>
            </w:r>
            <w:r w:rsidRPr="00E61CA5">
              <w:rPr>
                <w:rFonts w:ascii="Calibri" w:hAnsi="Calibri" w:cs="Arial"/>
                <w:sz w:val="18"/>
                <w:szCs w:val="18"/>
              </w:rPr>
              <w:br/>
              <w:t>2. CMN.ATO.GEN.400011</w:t>
            </w:r>
          </w:p>
        </w:tc>
      </w:tr>
      <w:tr w:rsidR="00E61CA5" w:rsidRPr="00E61CA5"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RP.TOT</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9E6889">
        <w:trPr>
          <w:trHeight w:val="2805"/>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1</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rvctc3.xx.xx:Tax.Losses.Utilised.Amount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[CGLS44] &lt;&gt; NULL AND [CGLS44] &gt; [CGLS13]</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2. IF [CGLS13] &gt; 0 AND</w:t>
            </w:r>
            <w:r w:rsidRPr="00E61CA5">
              <w:rPr>
                <w:rFonts w:ascii="Calibri" w:hAnsi="Calibri" w:cs="Arial"/>
                <w:sz w:val="18"/>
                <w:szCs w:val="18"/>
              </w:rPr>
              <w:br/>
              <w:t xml:space="preserve">    [CGLS13] &lt;&gt;[CTR117]</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 xml:space="preserve">3. IF [CGLS13] &lt;&gt; NULL AND [CGLS13]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VR.ATO.CGLS.404005</w:t>
            </w:r>
            <w:r w:rsidRPr="00E61CA5">
              <w:rPr>
                <w:rFonts w:ascii="Calibri" w:hAnsi="Calibri" w:cs="Arial"/>
                <w:sz w:val="18"/>
                <w:szCs w:val="18"/>
              </w:rPr>
              <w:br/>
              <w:t>2. Schematron ID = VR.ATO.CGLS.404006</w:t>
            </w:r>
            <w:r w:rsidRPr="00E61CA5">
              <w:rPr>
                <w:rFonts w:ascii="Calibri" w:hAnsi="Calibri" w:cs="Arial"/>
                <w:sz w:val="18"/>
                <w:szCs w:val="18"/>
              </w:rPr>
              <w:br/>
              <w:t>3. Schematron ID = VR.ATO.CGLS.404055</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CMN.ATO.CGLS.404005</w:t>
            </w:r>
            <w:r w:rsidRPr="00E61CA5">
              <w:rPr>
                <w:rFonts w:ascii="Calibri" w:hAnsi="Calibri" w:cs="Arial"/>
                <w:sz w:val="18"/>
                <w:szCs w:val="18"/>
              </w:rPr>
              <w:br/>
              <w:t>2. CMN.ATO.CGLS.404006</w:t>
            </w:r>
            <w:r w:rsidRPr="00E61CA5">
              <w:rPr>
                <w:rFonts w:ascii="Calibri" w:hAnsi="Calibri" w:cs="Arial"/>
                <w:sz w:val="18"/>
                <w:szCs w:val="18"/>
              </w:rPr>
              <w:br/>
              <w:t>3. CMN.ATO.GEN.400011</w:t>
            </w:r>
          </w:p>
        </w:tc>
      </w:tr>
      <w:tr w:rsidR="00E61CA5" w:rsidRPr="00E61CA5" w:rsidTr="009E6889">
        <w:trPr>
          <w:trHeight w:val="4747"/>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rvctc3.xx.xx:Tax.Losses.CarriedForward.Total.Amount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[CGLS19] &gt; 0 AND</w:t>
            </w:r>
            <w:r w:rsidRPr="00E61CA5">
              <w:rPr>
                <w:rFonts w:ascii="Calibri" w:hAnsi="Calibri" w:cs="Arial"/>
                <w:sz w:val="18"/>
                <w:szCs w:val="18"/>
              </w:rPr>
              <w:br/>
              <w:t xml:space="preserve">    [CGLS19] &lt;&gt; [CTR175]</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t>2. IF [CGLS46] &lt;&gt; NULL AND [CGLS46] &gt; [CGLS19]</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t>3. IF ([CGLS19] &lt;&gt; NULL OR [CGLS93] &lt;&gt; NULL)</w:t>
            </w:r>
            <w:r w:rsidRPr="00E61CA5">
              <w:rPr>
                <w:rFonts w:ascii="Calibri" w:hAnsi="Calibri" w:cs="Arial"/>
                <w:sz w:val="18"/>
                <w:szCs w:val="18"/>
              </w:rPr>
              <w:br/>
              <w:t xml:space="preserve">AND [CGLS19] &lt;&gt; [CGLS93]  </w:t>
            </w:r>
            <w:r w:rsidRPr="00E61CA5">
              <w:rPr>
                <w:rFonts w:ascii="Calibri" w:hAnsi="Calibri" w:cs="Arial"/>
                <w:sz w:val="18"/>
                <w:szCs w:val="18"/>
              </w:rPr>
              <w:br/>
              <w:t>RETURN VALIDATION MESSAGE</w:t>
            </w:r>
            <w:r w:rsidRPr="00E61CA5">
              <w:rPr>
                <w:rFonts w:ascii="Calibri" w:hAnsi="Calibri" w:cs="Arial"/>
                <w:sz w:val="18"/>
                <w:szCs w:val="18"/>
              </w:rPr>
              <w:br/>
              <w:t>ENDIF</w:t>
            </w:r>
            <w:r w:rsidRPr="00E61CA5">
              <w:rPr>
                <w:rFonts w:ascii="Calibri" w:hAnsi="Calibri" w:cs="Arial"/>
                <w:sz w:val="18"/>
                <w:szCs w:val="18"/>
              </w:rPr>
              <w:br/>
              <w:t xml:space="preserve">4. IF [CGLS19] &lt;&gt; NULL AND [CGLS19]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VR.ATO.CGLS.404011</w:t>
            </w:r>
            <w:r w:rsidRPr="00E61CA5">
              <w:rPr>
                <w:rFonts w:ascii="Calibri" w:hAnsi="Calibri" w:cs="Arial"/>
                <w:sz w:val="18"/>
                <w:szCs w:val="18"/>
              </w:rPr>
              <w:br/>
              <w:t>2. Schematron ID = VR.ATO.CGLS.404012</w:t>
            </w:r>
            <w:r w:rsidRPr="00E61CA5">
              <w:rPr>
                <w:rFonts w:ascii="Calibri" w:hAnsi="Calibri" w:cs="Arial"/>
                <w:sz w:val="18"/>
                <w:szCs w:val="18"/>
              </w:rPr>
              <w:br/>
              <w:t>3. Schematron ID = VR.ATO.CGLS.404013</w:t>
            </w:r>
            <w:r w:rsidRPr="00E61CA5">
              <w:rPr>
                <w:rFonts w:ascii="Calibri" w:hAnsi="Calibri" w:cs="Arial"/>
                <w:sz w:val="18"/>
                <w:szCs w:val="18"/>
              </w:rPr>
              <w:br/>
              <w:t>4. Schematron ID = VR.ATO.CGLS.404059</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CMN.ATO.CGLS.404011</w:t>
            </w:r>
            <w:r w:rsidRPr="00E61CA5">
              <w:rPr>
                <w:rFonts w:ascii="Calibri" w:hAnsi="Calibri" w:cs="Arial"/>
                <w:sz w:val="18"/>
                <w:szCs w:val="18"/>
              </w:rPr>
              <w:br/>
              <w:t>2. CMN.ATO.CGLS.404012</w:t>
            </w:r>
            <w:r w:rsidRPr="00E61CA5">
              <w:rPr>
                <w:rFonts w:ascii="Calibri" w:hAnsi="Calibri" w:cs="Arial"/>
                <w:sz w:val="18"/>
                <w:szCs w:val="18"/>
              </w:rPr>
              <w:br/>
              <w:t>3. CMN.ATO.CGLS.404013</w:t>
            </w:r>
            <w:r w:rsidRPr="00E61CA5">
              <w:rPr>
                <w:rFonts w:ascii="Calibri" w:hAnsi="Calibri" w:cs="Arial"/>
                <w:sz w:val="18"/>
                <w:szCs w:val="18"/>
              </w:rPr>
              <w:br/>
              <w:t>4. CMN.ATO.GEN.400011</w:t>
            </w:r>
          </w:p>
        </w:tc>
      </w:tr>
      <w:tr w:rsidR="00E61CA5" w:rsidRPr="00E61CA5" w:rsidTr="009E6889">
        <w:trPr>
          <w:trHeight w:val="255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3</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rvctc3.xx.xx:Capital.Losses.UtilisedNet.Amount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[CGLS45] &lt;&gt; NULL AND [CGLS45] &gt; [CGLS28]</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t xml:space="preserve">2. IF [CGLS28] &lt;&gt; NULL AND [CGLS28]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VR.ATO.CGLS.404018</w:t>
            </w:r>
            <w:r w:rsidRPr="00E61CA5">
              <w:rPr>
                <w:rFonts w:ascii="Calibri" w:hAnsi="Calibri" w:cs="Arial"/>
                <w:sz w:val="18"/>
                <w:szCs w:val="18"/>
              </w:rPr>
              <w:br/>
              <w:t>2. Schematron ID = VR.ATO.CGLS.404068</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CMN.ATO.CGLS.404018</w:t>
            </w:r>
            <w:r w:rsidRPr="00E61CA5">
              <w:rPr>
                <w:rFonts w:ascii="Calibri" w:hAnsi="Calibri" w:cs="Arial"/>
                <w:sz w:val="18"/>
                <w:szCs w:val="18"/>
              </w:rPr>
              <w:br/>
              <w:t>2. CMN.ATO.GEN.400011</w:t>
            </w:r>
          </w:p>
        </w:tc>
      </w:tr>
      <w:tr w:rsidR="00E61CA5" w:rsidRPr="00E61CA5" w:rsidTr="00E74256">
        <w:trPr>
          <w:trHeight w:val="3741"/>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4</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rvctc3.xx.xx:Capital.Losses.CarriedForward.Net.Amount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[CGLS34] &gt; 0 AND</w:t>
            </w:r>
            <w:r w:rsidRPr="00E61CA5">
              <w:rPr>
                <w:rFonts w:ascii="Calibri" w:hAnsi="Calibri" w:cs="Arial"/>
                <w:sz w:val="18"/>
                <w:szCs w:val="18"/>
              </w:rPr>
              <w:br/>
              <w:t xml:space="preserve">    [CGLS34] &lt;&gt; [CTR176]</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t>2. IF [CGLS47] &lt;&gt; NULL AND [CGLS47] &gt; [CGLS34]</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t xml:space="preserve">3. IF [CGLS34] &lt;&gt; NULL AND [CGLS34]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VR.ATO.CGLS.404020</w:t>
            </w:r>
            <w:r w:rsidRPr="00E61CA5">
              <w:rPr>
                <w:rFonts w:ascii="Calibri" w:hAnsi="Calibri" w:cs="Arial"/>
                <w:sz w:val="18"/>
                <w:szCs w:val="18"/>
              </w:rPr>
              <w:br/>
              <w:t>2. Schematron ID = VR.ATO.CGLS.404021</w:t>
            </w:r>
            <w:r w:rsidRPr="00E61CA5">
              <w:rPr>
                <w:rFonts w:ascii="Calibri" w:hAnsi="Calibri" w:cs="Arial"/>
                <w:sz w:val="18"/>
                <w:szCs w:val="18"/>
              </w:rPr>
              <w:br/>
              <w:t>3. Schematron ID = VR.ATO.CGLS.404072</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CMN.ATO.CGLS.404020</w:t>
            </w:r>
            <w:r w:rsidRPr="00E61CA5">
              <w:rPr>
                <w:rFonts w:ascii="Calibri" w:hAnsi="Calibri" w:cs="Arial"/>
                <w:sz w:val="18"/>
                <w:szCs w:val="18"/>
              </w:rPr>
              <w:br/>
              <w:t>2. CMN.ATO.CGLS.404021</w:t>
            </w:r>
            <w:r w:rsidRPr="00E61CA5">
              <w:rPr>
                <w:rFonts w:ascii="Calibri" w:hAnsi="Calibri" w:cs="Arial"/>
                <w:sz w:val="18"/>
                <w:szCs w:val="18"/>
              </w:rPr>
              <w:br/>
              <w:t>3. CMN.ATO.GEN.400011</w:t>
            </w:r>
          </w:p>
        </w:tc>
      </w:tr>
      <w:tr w:rsidR="00E61CA5" w:rsidRPr="00E61CA5"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RP.TRFD</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9E6889">
        <w:trPr>
          <w:trHeight w:val="357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1</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rvctc3.xx.xx:Tax.Losses.Utilised.Amount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[CGLS12] &gt; 0 AND COUNT([CGLS15]) = 0</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2. IF ANY OCCURRENCE OF [CGLS15] &lt;&gt; NULL AND ([CGLS12] = NULL OR [CGLS12] = 0)</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3. IF SUM([CGLS16]) &gt; [CGLS12]</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 xml:space="preserve">4. IF [CGLS12] &lt;&gt; NULL AND [CGLS12]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VR.ATO.CGLS.404002</w:t>
            </w:r>
            <w:r w:rsidRPr="00E61CA5">
              <w:rPr>
                <w:rFonts w:ascii="Calibri" w:hAnsi="Calibri" w:cs="Arial"/>
                <w:sz w:val="18"/>
                <w:szCs w:val="18"/>
              </w:rPr>
              <w:br/>
              <w:t>2. Schematron ID = VR.ATO.CGLS.404003</w:t>
            </w:r>
            <w:r w:rsidRPr="00E61CA5">
              <w:rPr>
                <w:rFonts w:ascii="Calibri" w:hAnsi="Calibri" w:cs="Arial"/>
                <w:sz w:val="18"/>
                <w:szCs w:val="18"/>
              </w:rPr>
              <w:br/>
              <w:t>3. Schematron ID = VR.ATO.CGLS.404004</w:t>
            </w:r>
            <w:r w:rsidRPr="00E61CA5">
              <w:rPr>
                <w:rFonts w:ascii="Calibri" w:hAnsi="Calibri" w:cs="Arial"/>
                <w:sz w:val="18"/>
                <w:szCs w:val="18"/>
              </w:rPr>
              <w:br/>
              <w:t>4. Schematron ID = VR.ATO.CGLS.404054</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CMN.ATO.CGLS.404002</w:t>
            </w:r>
            <w:r w:rsidRPr="00E61CA5">
              <w:rPr>
                <w:rFonts w:ascii="Calibri" w:hAnsi="Calibri" w:cs="Arial"/>
                <w:sz w:val="18"/>
                <w:szCs w:val="18"/>
              </w:rPr>
              <w:br/>
              <w:t>2. CMN.ATO.CGLS.404003</w:t>
            </w:r>
            <w:r w:rsidRPr="00E61CA5">
              <w:rPr>
                <w:rFonts w:ascii="Calibri" w:hAnsi="Calibri" w:cs="Arial"/>
                <w:sz w:val="18"/>
                <w:szCs w:val="18"/>
              </w:rPr>
              <w:br/>
              <w:t>3. CMN.ATO.CGLS.404004</w:t>
            </w:r>
            <w:r w:rsidRPr="00E61CA5">
              <w:rPr>
                <w:rFonts w:ascii="Calibri" w:hAnsi="Calibri" w:cs="Arial"/>
                <w:sz w:val="18"/>
                <w:szCs w:val="18"/>
              </w:rPr>
              <w:br/>
              <w:t>4. CMN.ATO.GEN.400011</w:t>
            </w:r>
          </w:p>
        </w:tc>
      </w:tr>
      <w:tr w:rsidR="00E61CA5" w:rsidRPr="00E61CA5" w:rsidTr="009E6889">
        <w:trPr>
          <w:trHeight w:val="102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2</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rvctc3.xx.xx:Tax.Losses.CarriedForward.Total.Amount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[CGLS18] &lt;&gt; NULL AND [CGLS18]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VR.ATO.CGLS.404058</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9E6889">
        <w:trPr>
          <w:trHeight w:val="459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3</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rvctc3.xx.xx:Capital.Losses.UtilisedNet.Amount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IF [CGLS27] &gt; 0 AND COUNT([CGLS30]) = 0</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 xml:space="preserve">2. </w:t>
            </w:r>
            <w:r w:rsidRPr="00E61CA5">
              <w:rPr>
                <w:rFonts w:ascii="Calibri" w:hAnsi="Calibri" w:cs="Arial"/>
                <w:sz w:val="18"/>
                <w:szCs w:val="18"/>
              </w:rPr>
              <w:br/>
              <w:t>IF ANY OCCURRENCE OF [CGLS30] &lt;&gt; NULL AND ([CGLS27] = NULL OR [CGLS27] = 0)</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t>3. IF SUM([CGLS31]) &gt; [CGLS27]</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 xml:space="preserve">4. IF [CGLS27] &lt;&gt; NULL AND [CGLS27]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VR.ATO.CGLS.404015</w:t>
            </w:r>
            <w:r w:rsidRPr="00E61CA5">
              <w:rPr>
                <w:rFonts w:ascii="Calibri" w:hAnsi="Calibri" w:cs="Arial"/>
                <w:sz w:val="18"/>
                <w:szCs w:val="18"/>
              </w:rPr>
              <w:br/>
              <w:t>2. Schematron ID = VR.ATO.CGLS.404016</w:t>
            </w:r>
            <w:r w:rsidRPr="00E61CA5">
              <w:rPr>
                <w:rFonts w:ascii="Calibri" w:hAnsi="Calibri" w:cs="Arial"/>
                <w:sz w:val="18"/>
                <w:szCs w:val="18"/>
              </w:rPr>
              <w:br/>
              <w:t>3. Schematron ID = VR.ATO.CGLS.404017</w:t>
            </w:r>
            <w:r w:rsidRPr="00E61CA5">
              <w:rPr>
                <w:rFonts w:ascii="Calibri" w:hAnsi="Calibri" w:cs="Arial"/>
                <w:sz w:val="18"/>
                <w:szCs w:val="18"/>
              </w:rPr>
              <w:br/>
              <w:t>4. Schematron ID = VR.ATO.CGLS.404067</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CMN.ATO.CGLS.404015</w:t>
            </w:r>
            <w:r w:rsidRPr="00E61CA5">
              <w:rPr>
                <w:rFonts w:ascii="Calibri" w:hAnsi="Calibri" w:cs="Arial"/>
                <w:sz w:val="18"/>
                <w:szCs w:val="18"/>
              </w:rPr>
              <w:br/>
              <w:t>2. CMN.ATO.CGLS.404016</w:t>
            </w:r>
            <w:r w:rsidRPr="00E61CA5">
              <w:rPr>
                <w:rFonts w:ascii="Calibri" w:hAnsi="Calibri" w:cs="Arial"/>
                <w:sz w:val="18"/>
                <w:szCs w:val="18"/>
              </w:rPr>
              <w:br/>
              <w:t>3. CMN.ATO.CGLS.404017</w:t>
            </w:r>
            <w:r w:rsidRPr="00E61CA5">
              <w:rPr>
                <w:rFonts w:ascii="Calibri" w:hAnsi="Calibri" w:cs="Arial"/>
                <w:sz w:val="18"/>
                <w:szCs w:val="18"/>
              </w:rPr>
              <w:br/>
              <w:t>4. CMN.ATO.GEN.400011</w:t>
            </w:r>
          </w:p>
        </w:tc>
      </w:tr>
      <w:tr w:rsidR="00E61CA5" w:rsidRPr="00E61CA5" w:rsidTr="00E74256">
        <w:trPr>
          <w:trHeight w:val="1020"/>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4</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rvctc3.xx.xx:Capital.Losses.CarriedForward.Net.Amount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[CGLS33] &lt;&gt; NULL AND [CGLS33]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VR.ATO.CGLS.404071</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RP.Y0</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E74256">
        <w:trPr>
          <w:trHeight w:val="1020"/>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rvctc3.xx.xx:Tax.Losses.TransferredLossWhichFirstFailedTheContinuityOfOwnershipOrControlTests.Amount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[CGLS39] &lt;&gt; NULL AND [CGLS39]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VR.ATO.CGLS.404074</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RP.Y0-1</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E74256">
        <w:trPr>
          <w:trHeight w:val="1020"/>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rvctc3.xx.xx:Tax.Losses.TransferredLossWhichFirstFailedTheContinuityOfOwnershipOrControlTests.Amount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[CGLS40] &lt;&gt; NULL AND [CGLS40]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VR.ATO.CGLS.404075</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RP.Y0-2</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E74256">
        <w:trPr>
          <w:trHeight w:val="1020"/>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rvctc3.xx.xx:Tax.Losses.TransferredLossWhichFirstFailedTheContinuityOfOwnershipOrControlTests.Amount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[CGLS41] &lt;&gt; NULL AND [CGLS41]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VR.ATO.CGLS.404076</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RP.Y0-3</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E74256">
        <w:trPr>
          <w:trHeight w:val="1020"/>
        </w:trPr>
        <w:tc>
          <w:tcPr>
            <w:tcW w:w="554" w:type="dxa"/>
            <w:tcBorders>
              <w:bottom w:val="nil"/>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140" w:type="dxa"/>
            <w:gridSpan w:val="2"/>
            <w:tcBorders>
              <w:bottom w:val="nil"/>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rvctc3.xx.xx:Tax.Losses.TransferredLossWhichFirstFailedTheContinuityOfOwnershipOrControlTests.Amount</w:t>
            </w:r>
          </w:p>
        </w:tc>
        <w:tc>
          <w:tcPr>
            <w:tcW w:w="5220" w:type="dxa"/>
            <w:tcBorders>
              <w:bottom w:val="nil"/>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[CGLS42] &lt;&gt; NULL AND [CGLS42]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nil"/>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VR.ATO.CGLS.404077</w:t>
            </w:r>
          </w:p>
        </w:tc>
        <w:tc>
          <w:tcPr>
            <w:tcW w:w="2014" w:type="dxa"/>
            <w:tcBorders>
              <w:bottom w:val="nil"/>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255"/>
        </w:trPr>
        <w:tc>
          <w:tcPr>
            <w:tcW w:w="554" w:type="dxa"/>
            <w:tcBorders>
              <w:top w:val="nil"/>
              <w:left w:val="nil"/>
              <w:bottom w:val="nil"/>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nil"/>
              <w:left w:val="nil"/>
              <w:bottom w:val="nil"/>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nil"/>
              <w:left w:val="nil"/>
              <w:bottom w:val="nil"/>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nil"/>
              <w:left w:val="nil"/>
              <w:bottom w:val="nil"/>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nil"/>
              <w:left w:val="nil"/>
              <w:bottom w:val="nil"/>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nil"/>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Context - RP.Y0-4+</w:t>
            </w:r>
          </w:p>
        </w:tc>
        <w:tc>
          <w:tcPr>
            <w:tcW w:w="5220" w:type="dxa"/>
            <w:tcBorders>
              <w:top w:val="nil"/>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nil"/>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nil"/>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E74256">
        <w:trPr>
          <w:trHeight w:val="1020"/>
        </w:trPr>
        <w:tc>
          <w:tcPr>
            <w:tcW w:w="55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140" w:type="dxa"/>
            <w:gridSpan w:val="2"/>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rvctc3.xx.xx:Tax.Losses.TransferredLossWhichFirstFailedTheContinuityOfOwnershipOrControlTests.Amount</w:t>
            </w:r>
          </w:p>
        </w:tc>
        <w:tc>
          <w:tcPr>
            <w:tcW w:w="522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[CGLS43] &lt;&gt; NULL AND [CGLS43]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VR.ATO.CGLS.404078</w:t>
            </w:r>
          </w:p>
        </w:tc>
        <w:tc>
          <w:tcPr>
            <w:tcW w:w="2014" w:type="dxa"/>
            <w:tcBorders>
              <w:bottom w:val="single" w:sz="4" w:space="0" w:color="auto"/>
            </w:tcBorders>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p>
        </w:tc>
      </w:tr>
      <w:tr w:rsidR="00E61CA5" w:rsidRPr="00E61CA5" w:rsidTr="00E74256">
        <w:trPr>
          <w:trHeight w:val="255"/>
        </w:trPr>
        <w:tc>
          <w:tcPr>
            <w:tcW w:w="55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4140" w:type="dxa"/>
            <w:gridSpan w:val="2"/>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522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1800"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c>
          <w:tcPr>
            <w:tcW w:w="2014" w:type="dxa"/>
            <w:tcBorders>
              <w:top w:val="single" w:sz="4" w:space="0" w:color="auto"/>
              <w:left w:val="nil"/>
              <w:bottom w:val="single" w:sz="4" w:space="0" w:color="auto"/>
              <w:right w:val="nil"/>
            </w:tcBorders>
            <w:shd w:val="clear" w:color="auto" w:fill="auto"/>
          </w:tcPr>
          <w:p w:rsidR="00E61CA5" w:rsidRPr="00E61CA5" w:rsidRDefault="00E61CA5" w:rsidP="00E61CA5">
            <w:pPr>
              <w:rPr>
                <w:rFonts w:ascii="Calibri" w:hAnsi="Calibri" w:cs="Arial"/>
                <w:sz w:val="18"/>
                <w:szCs w:val="18"/>
              </w:rPr>
            </w:pPr>
          </w:p>
        </w:tc>
      </w:tr>
      <w:tr w:rsidR="00E61CA5" w:rsidRPr="00E61CA5" w:rsidTr="00E74256">
        <w:trPr>
          <w:trHeight w:val="255"/>
        </w:trPr>
        <w:tc>
          <w:tcPr>
            <w:tcW w:w="4694" w:type="dxa"/>
            <w:gridSpan w:val="3"/>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TRFR</w:t>
            </w:r>
          </w:p>
        </w:tc>
        <w:tc>
          <w:tcPr>
            <w:tcW w:w="522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tcBorders>
              <w:top w:val="single" w:sz="4" w:space="0" w:color="auto"/>
            </w:tcBorders>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9E6889">
        <w:trPr>
          <w:trHeight w:val="561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rvctc3.xx.xx:Tax.Losses.TransferredUtilised.Fraction</w:t>
            </w:r>
          </w:p>
        </w:tc>
        <w:tc>
          <w:tcPr>
            <w:tcW w:w="5220" w:type="dxa"/>
            <w:shd w:val="clear" w:color="auto" w:fill="auto"/>
          </w:tcPr>
          <w:p w:rsidR="00E61CA5" w:rsidRPr="00E61CA5" w:rsidRDefault="00E61CA5" w:rsidP="00E61CA5">
            <w:pPr>
              <w:spacing w:after="240"/>
              <w:rPr>
                <w:rFonts w:ascii="Calibri" w:hAnsi="Calibri" w:cs="Arial"/>
                <w:sz w:val="18"/>
                <w:szCs w:val="18"/>
              </w:rPr>
            </w:pPr>
            <w:r w:rsidRPr="00E61CA5">
              <w:rPr>
                <w:rFonts w:ascii="Calibri" w:hAnsi="Calibri" w:cs="Arial"/>
                <w:sz w:val="18"/>
                <w:szCs w:val="18"/>
              </w:rPr>
              <w:t>1. IN CONTEXT(TRFR)</w:t>
            </w:r>
            <w:r w:rsidRPr="00E61CA5">
              <w:rPr>
                <w:rFonts w:ascii="Calibri" w:hAnsi="Calibri" w:cs="Arial"/>
                <w:sz w:val="18"/>
                <w:szCs w:val="18"/>
              </w:rPr>
              <w:br/>
              <w:t>IF [CGLS15] &gt; 1.000 OR [CGLS30] &gt; 1.000</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2. IN CONTEXT(TRFR)</w:t>
            </w:r>
            <w:r w:rsidRPr="00E61CA5">
              <w:rPr>
                <w:rFonts w:ascii="Calibri" w:hAnsi="Calibri" w:cs="Arial"/>
                <w:sz w:val="18"/>
                <w:szCs w:val="18"/>
              </w:rPr>
              <w:br/>
              <w:t>IF [CGLS15] = NULL AND [CGLS30] = NULL</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3. IF [CGLS15] &lt;&gt; NULL AND [CGLS15] &lt;&gt; NUMBER(U,4,3)</w:t>
            </w:r>
            <w:r w:rsidRPr="00E61CA5">
              <w:rPr>
                <w:rFonts w:ascii="Calibri" w:hAnsi="Calibri" w:cs="Arial"/>
                <w:sz w:val="18"/>
                <w:szCs w:val="18"/>
              </w:rPr>
              <w:br/>
              <w:t xml:space="preserve">     RETURN VALIDATION ERROR</w:t>
            </w:r>
            <w:r w:rsidRPr="00E61CA5">
              <w:rPr>
                <w:rFonts w:ascii="Calibri" w:hAnsi="Calibri" w:cs="Arial"/>
                <w:sz w:val="18"/>
                <w:szCs w:val="18"/>
              </w:rPr>
              <w:br/>
              <w:t>ENDIF</w:t>
            </w:r>
            <w:r w:rsidRPr="00E61CA5">
              <w:rPr>
                <w:rFonts w:ascii="Calibri" w:hAnsi="Calibri" w:cs="Arial"/>
                <w:sz w:val="18"/>
                <w:szCs w:val="18"/>
              </w:rPr>
              <w:br/>
              <w:t>4. IN CONTEXT(TRFR)</w:t>
            </w:r>
            <w:r w:rsidRPr="00E61CA5">
              <w:rPr>
                <w:rFonts w:ascii="Calibri" w:hAnsi="Calibri" w:cs="Arial"/>
                <w:sz w:val="18"/>
                <w:szCs w:val="18"/>
              </w:rPr>
              <w:br/>
              <w:t>IF [CGLS15] = NULL AND [CGLS16] &lt;&gt; NULL</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5. IF [CGLS15] = 0</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VR.ATO.CGLS.404007</w:t>
            </w:r>
            <w:r w:rsidRPr="00E61CA5">
              <w:rPr>
                <w:rFonts w:ascii="Calibri" w:hAnsi="Calibri" w:cs="Arial"/>
                <w:sz w:val="18"/>
                <w:szCs w:val="18"/>
              </w:rPr>
              <w:br/>
              <w:t>2. Schematron ID = VR.ATO.CGLS.404037</w:t>
            </w:r>
            <w:r w:rsidRPr="00E61CA5">
              <w:rPr>
                <w:rFonts w:ascii="Calibri" w:hAnsi="Calibri" w:cs="Arial"/>
                <w:sz w:val="18"/>
                <w:szCs w:val="18"/>
              </w:rPr>
              <w:br/>
              <w:t>3. Schematron ID = VR.ATO.CGLS.404111</w:t>
            </w:r>
            <w:r w:rsidRPr="00E61CA5">
              <w:rPr>
                <w:rFonts w:ascii="Calibri" w:hAnsi="Calibri" w:cs="Arial"/>
                <w:sz w:val="18"/>
                <w:szCs w:val="18"/>
              </w:rPr>
              <w:br/>
              <w:t>4. Schematron ID = VR.ATO.CGLS.404135</w:t>
            </w:r>
            <w:r w:rsidRPr="00E61CA5">
              <w:rPr>
                <w:rFonts w:ascii="Calibri" w:hAnsi="Calibri" w:cs="Arial"/>
                <w:sz w:val="18"/>
                <w:szCs w:val="18"/>
              </w:rPr>
              <w:br/>
              <w:t>5. Schematron ID = VR.ATO.CGLS.404141</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CMN.ATO.CGLS.404007</w:t>
            </w:r>
            <w:r w:rsidRPr="00E61CA5">
              <w:rPr>
                <w:rFonts w:ascii="Calibri" w:hAnsi="Calibri" w:cs="Arial"/>
                <w:sz w:val="18"/>
                <w:szCs w:val="18"/>
              </w:rPr>
              <w:br/>
              <w:t>2. CMN.ATO.CGLS.404037</w:t>
            </w:r>
            <w:r w:rsidRPr="00E61CA5">
              <w:rPr>
                <w:rFonts w:ascii="Calibri" w:hAnsi="Calibri" w:cs="Arial"/>
                <w:sz w:val="18"/>
                <w:szCs w:val="18"/>
              </w:rPr>
              <w:br/>
              <w:t>3. CMN.ATO.CGLS.404046</w:t>
            </w:r>
            <w:r w:rsidRPr="00E61CA5">
              <w:rPr>
                <w:rFonts w:ascii="Calibri" w:hAnsi="Calibri" w:cs="Arial"/>
                <w:sz w:val="18"/>
                <w:szCs w:val="18"/>
              </w:rPr>
              <w:br/>
              <w:t>4. CMN.ATO.CGLS.404049</w:t>
            </w:r>
            <w:r w:rsidRPr="00E61CA5">
              <w:rPr>
                <w:rFonts w:ascii="Calibri" w:hAnsi="Calibri" w:cs="Arial"/>
                <w:sz w:val="18"/>
                <w:szCs w:val="18"/>
              </w:rPr>
              <w:br/>
              <w:t>5. CMN.ATO.CGLS.404055</w:t>
            </w:r>
          </w:p>
        </w:tc>
      </w:tr>
      <w:tr w:rsidR="00E61CA5" w:rsidRPr="00E61CA5" w:rsidTr="009E6889">
        <w:trPr>
          <w:trHeight w:val="3784"/>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2</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rvctc3.xx.xx:Tax.Losses.TransferredUtilised.Amount</w:t>
            </w:r>
          </w:p>
        </w:tc>
        <w:tc>
          <w:tcPr>
            <w:tcW w:w="5220" w:type="dxa"/>
            <w:shd w:val="clear" w:color="auto" w:fill="auto"/>
          </w:tcPr>
          <w:p w:rsidR="00E61CA5" w:rsidRPr="00E61CA5" w:rsidRDefault="00E61CA5" w:rsidP="00E61CA5">
            <w:pPr>
              <w:spacing w:after="240"/>
              <w:rPr>
                <w:rFonts w:ascii="Calibri" w:hAnsi="Calibri" w:cs="Arial"/>
                <w:sz w:val="18"/>
                <w:szCs w:val="18"/>
              </w:rPr>
            </w:pPr>
            <w:r w:rsidRPr="00E61CA5">
              <w:rPr>
                <w:rFonts w:ascii="Calibri" w:hAnsi="Calibri" w:cs="Arial"/>
                <w:sz w:val="18"/>
                <w:szCs w:val="18"/>
              </w:rPr>
              <w:t>1. IF ANY OCCURANCE OF [CGLS16] &gt; 0 OR ANY OCCURANCE OF [CGLS31] &gt; 0 AND [CGLS35] = NULL</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2. IF [CGLS35] &lt;&gt; NULL AND</w:t>
            </w:r>
            <w:r w:rsidRPr="00E61CA5">
              <w:rPr>
                <w:rFonts w:ascii="Calibri" w:hAnsi="Calibri" w:cs="Arial"/>
                <w:sz w:val="18"/>
                <w:szCs w:val="18"/>
              </w:rPr>
              <w:br/>
              <w:t xml:space="preserve"> COUNT(CONTEXT(TRFR))=0</w:t>
            </w:r>
            <w:r w:rsidRPr="00E61CA5">
              <w:rPr>
                <w:rFonts w:ascii="Calibri" w:hAnsi="Calibri" w:cs="Arial"/>
                <w:sz w:val="18"/>
                <w:szCs w:val="18"/>
              </w:rPr>
              <w:br/>
              <w:t xml:space="preserve">  RETURN VALIDATION MESSAGE</w:t>
            </w:r>
            <w:r w:rsidRPr="00E61CA5">
              <w:rPr>
                <w:rFonts w:ascii="Calibri" w:hAnsi="Calibri" w:cs="Arial"/>
                <w:sz w:val="18"/>
                <w:szCs w:val="18"/>
              </w:rPr>
              <w:br/>
              <w:t xml:space="preserve"> ENDIF</w:t>
            </w:r>
            <w:r w:rsidRPr="00E61CA5">
              <w:rPr>
                <w:rFonts w:ascii="Calibri" w:hAnsi="Calibri" w:cs="Arial"/>
                <w:sz w:val="18"/>
                <w:szCs w:val="18"/>
              </w:rPr>
              <w:br/>
              <w:t xml:space="preserve">3. IF [CGLS16] &lt;&gt; NULL AND [CGLS16]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4. IN CONTEXT(TRFR)</w:t>
            </w:r>
            <w:r w:rsidRPr="00E61CA5">
              <w:rPr>
                <w:rFonts w:ascii="Calibri" w:hAnsi="Calibri" w:cs="Arial"/>
                <w:sz w:val="18"/>
                <w:szCs w:val="18"/>
              </w:rPr>
              <w:br/>
              <w:t>IF [CGLS15] &lt;&gt; NULL AND [CGLS16] = NULL</w:t>
            </w:r>
            <w:r w:rsidRPr="00E61CA5">
              <w:rPr>
                <w:rFonts w:ascii="Calibri" w:hAnsi="Calibri" w:cs="Arial"/>
                <w:sz w:val="18"/>
                <w:szCs w:val="18"/>
              </w:rPr>
              <w:br/>
              <w:t>RETURN VALIDATION MESSAGE</w:t>
            </w:r>
            <w:r w:rsidRPr="00E61CA5">
              <w:rPr>
                <w:rFonts w:ascii="Calibri" w:hAnsi="Calibri" w:cs="Arial"/>
                <w:sz w:val="18"/>
                <w:szCs w:val="18"/>
              </w:rPr>
              <w:br/>
              <w:t>ENDIF</w:t>
            </w:r>
            <w:r w:rsidRPr="00E61CA5">
              <w:rPr>
                <w:rFonts w:ascii="Calibri" w:hAnsi="Calibri" w:cs="Arial"/>
                <w:sz w:val="18"/>
                <w:szCs w:val="18"/>
              </w:rPr>
              <w:br/>
              <w:t xml:space="preserve"> </w:t>
            </w:r>
            <w:r w:rsidRPr="00E61CA5">
              <w:rPr>
                <w:rFonts w:ascii="Calibri" w:hAnsi="Calibri" w:cs="Arial"/>
                <w:sz w:val="18"/>
                <w:szCs w:val="18"/>
              </w:rPr>
              <w:br/>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VR.ATO.CGLS.404008</w:t>
            </w:r>
            <w:r w:rsidRPr="00E61CA5">
              <w:rPr>
                <w:rFonts w:ascii="Calibri" w:hAnsi="Calibri" w:cs="Arial"/>
                <w:sz w:val="18"/>
                <w:szCs w:val="18"/>
              </w:rPr>
              <w:br/>
              <w:t>2. Schematron ID = VR.ATO.CGLS.404009</w:t>
            </w:r>
            <w:r w:rsidRPr="00E61CA5">
              <w:rPr>
                <w:rFonts w:ascii="Calibri" w:hAnsi="Calibri" w:cs="Arial"/>
                <w:sz w:val="18"/>
                <w:szCs w:val="18"/>
              </w:rPr>
              <w:br/>
              <w:t>3. Schematron ID = VR.ATO.CGLS.404056</w:t>
            </w:r>
            <w:r w:rsidRPr="00E61CA5">
              <w:rPr>
                <w:rFonts w:ascii="Calibri" w:hAnsi="Calibri" w:cs="Arial"/>
                <w:sz w:val="18"/>
                <w:szCs w:val="18"/>
              </w:rPr>
              <w:br/>
              <w:t>4. Schematron ID = VR.ATO.CGLS.404136</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CMN.ATO.CGLS.404008</w:t>
            </w:r>
            <w:r w:rsidRPr="00E61CA5">
              <w:rPr>
                <w:rFonts w:ascii="Calibri" w:hAnsi="Calibri" w:cs="Arial"/>
                <w:sz w:val="18"/>
                <w:szCs w:val="18"/>
              </w:rPr>
              <w:br/>
              <w:t>2. CMN.ATO.CGLS.404009</w:t>
            </w:r>
            <w:r w:rsidRPr="00E61CA5">
              <w:rPr>
                <w:rFonts w:ascii="Calibri" w:hAnsi="Calibri" w:cs="Arial"/>
                <w:sz w:val="18"/>
                <w:szCs w:val="18"/>
              </w:rPr>
              <w:br/>
              <w:t>3. CMN.ATO.GEN.400011</w:t>
            </w:r>
            <w:r w:rsidRPr="00E61CA5">
              <w:rPr>
                <w:rFonts w:ascii="Calibri" w:hAnsi="Calibri" w:cs="Arial"/>
                <w:sz w:val="18"/>
                <w:szCs w:val="18"/>
              </w:rPr>
              <w:br/>
              <w:t>4. CMN.ATO.CGLS.404050</w:t>
            </w:r>
          </w:p>
        </w:tc>
      </w:tr>
      <w:tr w:rsidR="00E61CA5" w:rsidRPr="00E61CA5" w:rsidTr="009E6889">
        <w:trPr>
          <w:trHeight w:val="4335"/>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3</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rvctc3.xx.xx:Capital.Losses.TransferredUtilised.Fraction</w:t>
            </w:r>
          </w:p>
        </w:tc>
        <w:tc>
          <w:tcPr>
            <w:tcW w:w="5220" w:type="dxa"/>
            <w:shd w:val="clear" w:color="auto" w:fill="auto"/>
          </w:tcPr>
          <w:p w:rsidR="00E61CA5" w:rsidRPr="00E61CA5" w:rsidRDefault="00E61CA5" w:rsidP="00E61CA5">
            <w:pPr>
              <w:spacing w:after="240"/>
              <w:rPr>
                <w:rFonts w:ascii="Calibri" w:hAnsi="Calibri" w:cs="Arial"/>
                <w:sz w:val="18"/>
                <w:szCs w:val="18"/>
              </w:rPr>
            </w:pPr>
            <w:r w:rsidRPr="00E61CA5">
              <w:rPr>
                <w:rFonts w:ascii="Calibri" w:hAnsi="Calibri" w:cs="Arial"/>
                <w:sz w:val="18"/>
                <w:szCs w:val="18"/>
              </w:rPr>
              <w:t xml:space="preserve">1. IF [CGLS30] &lt;&gt; NULL AND [CGLS30] &lt;&gt; NUMBER (U,4,3) </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r>
            <w:r w:rsidRPr="00E61CA5">
              <w:rPr>
                <w:rFonts w:ascii="Calibri" w:hAnsi="Calibri" w:cs="Arial"/>
                <w:sz w:val="18"/>
                <w:szCs w:val="18"/>
              </w:rPr>
              <w:br/>
              <w:t>2. IN CONTEXT(TRFR)</w:t>
            </w:r>
            <w:r w:rsidRPr="00E61CA5">
              <w:rPr>
                <w:rFonts w:ascii="Calibri" w:hAnsi="Calibri" w:cs="Arial"/>
                <w:sz w:val="18"/>
                <w:szCs w:val="18"/>
              </w:rPr>
              <w:br/>
              <w:t>IF [CGLS30] = NULL AND [CGLS31] &lt;&gt; NULL</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3. IF [CGLS30] = 0</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r w:rsidRPr="00E61CA5">
              <w:rPr>
                <w:rFonts w:ascii="Calibri" w:hAnsi="Calibri" w:cs="Arial"/>
                <w:sz w:val="18"/>
                <w:szCs w:val="18"/>
              </w:rPr>
              <w:br/>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VR.ATO.CGLS.404112</w:t>
            </w:r>
            <w:r w:rsidRPr="00E61CA5">
              <w:rPr>
                <w:rFonts w:ascii="Calibri" w:hAnsi="Calibri" w:cs="Arial"/>
                <w:sz w:val="18"/>
                <w:szCs w:val="18"/>
              </w:rPr>
              <w:br/>
              <w:t>2. Schematron ID = VR.ATO.CGLS.404137</w:t>
            </w:r>
            <w:r w:rsidRPr="00E61CA5">
              <w:rPr>
                <w:rFonts w:ascii="Calibri" w:hAnsi="Calibri" w:cs="Arial"/>
                <w:sz w:val="18"/>
                <w:szCs w:val="18"/>
              </w:rPr>
              <w:br/>
              <w:t>3. Schematron ID = VR.ATO.CGLS.404142</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CMN.ATO.CGLS.404046</w:t>
            </w:r>
            <w:r w:rsidRPr="00E61CA5">
              <w:rPr>
                <w:rFonts w:ascii="Calibri" w:hAnsi="Calibri" w:cs="Arial"/>
                <w:sz w:val="18"/>
                <w:szCs w:val="18"/>
              </w:rPr>
              <w:br/>
              <w:t>2. CMN.ATO.CGLS.404051</w:t>
            </w:r>
            <w:r w:rsidRPr="00E61CA5">
              <w:rPr>
                <w:rFonts w:ascii="Calibri" w:hAnsi="Calibri" w:cs="Arial"/>
                <w:sz w:val="18"/>
                <w:szCs w:val="18"/>
              </w:rPr>
              <w:br/>
              <w:t>3. CMN.ATO.CGLS.404056</w:t>
            </w:r>
          </w:p>
        </w:tc>
      </w:tr>
      <w:tr w:rsidR="00E61CA5" w:rsidRPr="00E61CA5" w:rsidTr="009E6889">
        <w:trPr>
          <w:trHeight w:val="204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lastRenderedPageBreak/>
              <w:t>4</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rvctc3.xx.xx:Capital.Losses.TransferredUtilised.Amount</w:t>
            </w:r>
          </w:p>
        </w:tc>
        <w:tc>
          <w:tcPr>
            <w:tcW w:w="522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IF [CGLS31] &lt;&gt; NULL AND [CGLS31]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2. IN CONTEXT(TRFR)</w:t>
            </w:r>
            <w:r w:rsidRPr="00E61CA5">
              <w:rPr>
                <w:rFonts w:ascii="Calibri" w:hAnsi="Calibri" w:cs="Arial"/>
                <w:sz w:val="18"/>
                <w:szCs w:val="18"/>
              </w:rPr>
              <w:br/>
              <w:t>IF [CGLS30] &lt;&gt; NULL AND [CGLS31] = NULL</w:t>
            </w:r>
            <w:r w:rsidRPr="00E61CA5">
              <w:rPr>
                <w:rFonts w:ascii="Calibri" w:hAnsi="Calibri" w:cs="Arial"/>
                <w:sz w:val="18"/>
                <w:szCs w:val="18"/>
              </w:rPr>
              <w:br/>
              <w:t xml:space="preserve">  RETURN VALIDATION MESSAGE</w:t>
            </w:r>
            <w:r w:rsidRPr="00E61CA5">
              <w:rPr>
                <w:rFonts w:ascii="Calibri" w:hAnsi="Calibri" w:cs="Arial"/>
                <w:sz w:val="18"/>
                <w:szCs w:val="18"/>
              </w:rPr>
              <w:br/>
              <w:t>ENDIF</w:t>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VR.ATO.CGLS.404069</w:t>
            </w:r>
            <w:r w:rsidRPr="00E61CA5">
              <w:rPr>
                <w:rFonts w:ascii="Calibri" w:hAnsi="Calibri" w:cs="Arial"/>
                <w:sz w:val="18"/>
                <w:szCs w:val="18"/>
              </w:rPr>
              <w:br/>
              <w:t>2. Schematron ID = VR.ATO.CGLS.404138</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r w:rsidRPr="00E61CA5">
              <w:rPr>
                <w:rFonts w:ascii="Calibri" w:hAnsi="Calibri" w:cs="Arial"/>
                <w:sz w:val="18"/>
                <w:szCs w:val="18"/>
              </w:rPr>
              <w:br/>
              <w:t>2. CMN.ATO.CGLS.404052</w:t>
            </w:r>
          </w:p>
        </w:tc>
      </w:tr>
      <w:tr w:rsidR="00E61CA5" w:rsidRPr="00E61CA5" w:rsidTr="009E6889">
        <w:trPr>
          <w:trHeight w:val="255"/>
        </w:trPr>
        <w:tc>
          <w:tcPr>
            <w:tcW w:w="4694" w:type="dxa"/>
            <w:gridSpan w:val="3"/>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Context - JE</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 </w:t>
            </w:r>
          </w:p>
        </w:tc>
      </w:tr>
      <w:tr w:rsidR="00E61CA5" w:rsidRPr="00E61CA5" w:rsidTr="009E6889">
        <w:trPr>
          <w:trHeight w:val="255"/>
        </w:trPr>
        <w:tc>
          <w:tcPr>
            <w:tcW w:w="55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Seq. No</w:t>
            </w:r>
          </w:p>
        </w:tc>
        <w:tc>
          <w:tcPr>
            <w:tcW w:w="4140" w:type="dxa"/>
            <w:gridSpan w:val="2"/>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XBRL Fact</w:t>
            </w:r>
          </w:p>
        </w:tc>
        <w:tc>
          <w:tcPr>
            <w:tcW w:w="522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Instructions / Rules</w:t>
            </w:r>
          </w:p>
        </w:tc>
        <w:tc>
          <w:tcPr>
            <w:tcW w:w="1800"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Rule Imp</w:t>
            </w:r>
          </w:p>
        </w:tc>
        <w:tc>
          <w:tcPr>
            <w:tcW w:w="2014" w:type="dxa"/>
            <w:shd w:val="clear" w:color="auto" w:fill="99CCFF"/>
          </w:tcPr>
          <w:p w:rsidR="00E61CA5" w:rsidRPr="00E61CA5" w:rsidRDefault="00E61CA5" w:rsidP="00E61CA5">
            <w:pPr>
              <w:rPr>
                <w:rFonts w:ascii="Calibri" w:hAnsi="Calibri" w:cs="Arial"/>
                <w:sz w:val="18"/>
                <w:szCs w:val="18"/>
              </w:rPr>
            </w:pPr>
            <w:r w:rsidRPr="00E61CA5">
              <w:rPr>
                <w:rFonts w:ascii="Calibri" w:hAnsi="Calibri" w:cs="Arial"/>
                <w:sz w:val="18"/>
                <w:szCs w:val="18"/>
              </w:rPr>
              <w:t>SBR Msg Code</w:t>
            </w:r>
          </w:p>
        </w:tc>
      </w:tr>
      <w:tr w:rsidR="00E61CA5" w:rsidRPr="00E61CA5" w:rsidTr="009E6889">
        <w:trPr>
          <w:trHeight w:val="2550"/>
        </w:trPr>
        <w:tc>
          <w:tcPr>
            <w:tcW w:w="55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w:t>
            </w:r>
          </w:p>
        </w:tc>
        <w:tc>
          <w:tcPr>
            <w:tcW w:w="4140" w:type="dxa"/>
            <w:gridSpan w:val="2"/>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rvctc3.xx.xx:Tax.Losses.TransferredLossCancelledByHeadCompany.Amount</w:t>
            </w:r>
          </w:p>
        </w:tc>
        <w:tc>
          <w:tcPr>
            <w:tcW w:w="5220" w:type="dxa"/>
            <w:shd w:val="clear" w:color="auto" w:fill="auto"/>
          </w:tcPr>
          <w:p w:rsidR="00E61CA5" w:rsidRPr="00E61CA5" w:rsidRDefault="00E61CA5" w:rsidP="00E61CA5">
            <w:pPr>
              <w:spacing w:after="240"/>
              <w:rPr>
                <w:rFonts w:ascii="Calibri" w:hAnsi="Calibri" w:cs="Arial"/>
                <w:sz w:val="18"/>
                <w:szCs w:val="18"/>
              </w:rPr>
            </w:pPr>
            <w:r w:rsidRPr="00E61CA5">
              <w:rPr>
                <w:rFonts w:ascii="Calibri" w:hAnsi="Calibri" w:cs="Arial"/>
                <w:sz w:val="18"/>
                <w:szCs w:val="18"/>
              </w:rPr>
              <w:t xml:space="preserve">1. IF [CGLS38] &lt;&gt; NULL AND [CGLS38] &lt;&gt; MONETARY(U,11,0) </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t>2. IN CONTEXT(JE)</w:t>
            </w:r>
            <w:r w:rsidRPr="00E61CA5">
              <w:rPr>
                <w:rFonts w:ascii="Calibri" w:hAnsi="Calibri" w:cs="Arial"/>
                <w:sz w:val="18"/>
                <w:szCs w:val="18"/>
              </w:rPr>
              <w:br/>
              <w:t>IF [CGLS38] = NULL</w:t>
            </w:r>
            <w:r w:rsidRPr="00E61CA5">
              <w:rPr>
                <w:rFonts w:ascii="Calibri" w:hAnsi="Calibri" w:cs="Arial"/>
                <w:sz w:val="18"/>
                <w:szCs w:val="18"/>
              </w:rPr>
              <w:br/>
              <w:t xml:space="preserve">  RETURN VALIDATION MESSAGE</w:t>
            </w:r>
            <w:r w:rsidRPr="00E61CA5">
              <w:rPr>
                <w:rFonts w:ascii="Calibri" w:hAnsi="Calibri" w:cs="Arial"/>
                <w:sz w:val="18"/>
                <w:szCs w:val="18"/>
              </w:rPr>
              <w:br/>
              <w:t>ENDIF</w:t>
            </w:r>
            <w:r w:rsidRPr="00E61CA5">
              <w:rPr>
                <w:rFonts w:ascii="Calibri" w:hAnsi="Calibri" w:cs="Arial"/>
                <w:sz w:val="18"/>
                <w:szCs w:val="18"/>
              </w:rPr>
              <w:br/>
            </w:r>
          </w:p>
        </w:tc>
        <w:tc>
          <w:tcPr>
            <w:tcW w:w="1800"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 xml:space="preserve">1. </w:t>
            </w:r>
            <w:smartTag w:uri="urn:schemas:contacts" w:element="GivenName">
              <w:r w:rsidRPr="00E61CA5">
                <w:rPr>
                  <w:rFonts w:ascii="Calibri" w:hAnsi="Calibri" w:cs="Arial"/>
                  <w:sz w:val="18"/>
                  <w:szCs w:val="18"/>
                </w:rPr>
                <w:t>Schematron</w:t>
              </w:r>
            </w:smartTag>
            <w:r w:rsidRPr="00E61CA5">
              <w:rPr>
                <w:rFonts w:ascii="Calibri" w:hAnsi="Calibri" w:cs="Arial"/>
                <w:sz w:val="18"/>
                <w:szCs w:val="18"/>
              </w:rPr>
              <w:t xml:space="preserve"> </w:t>
            </w:r>
            <w:smartTag w:uri="urn:schemas:contacts" w:element="Sn">
              <w:r w:rsidRPr="00E61CA5">
                <w:rPr>
                  <w:rFonts w:ascii="Calibri" w:hAnsi="Calibri" w:cs="Arial"/>
                  <w:sz w:val="18"/>
                  <w:szCs w:val="18"/>
                </w:rPr>
                <w:t>ID</w:t>
              </w:r>
            </w:smartTag>
            <w:r w:rsidRPr="00E61CA5">
              <w:rPr>
                <w:rFonts w:ascii="Calibri" w:hAnsi="Calibri" w:cs="Arial"/>
                <w:sz w:val="18"/>
                <w:szCs w:val="18"/>
              </w:rPr>
              <w:t xml:space="preserve"> = VR.ATO.CGLS.404073</w:t>
            </w:r>
            <w:r w:rsidRPr="00E61CA5">
              <w:rPr>
                <w:rFonts w:ascii="Calibri" w:hAnsi="Calibri" w:cs="Arial"/>
                <w:sz w:val="18"/>
                <w:szCs w:val="18"/>
              </w:rPr>
              <w:br/>
              <w:t>2. Schematron ID = VR.ATO.CGLS.404143</w:t>
            </w:r>
          </w:p>
        </w:tc>
        <w:tc>
          <w:tcPr>
            <w:tcW w:w="2014" w:type="dxa"/>
            <w:shd w:val="clear" w:color="auto" w:fill="auto"/>
          </w:tcPr>
          <w:p w:rsidR="00E61CA5" w:rsidRPr="00E61CA5" w:rsidRDefault="00E61CA5" w:rsidP="00E61CA5">
            <w:pPr>
              <w:rPr>
                <w:rFonts w:ascii="Calibri" w:hAnsi="Calibri" w:cs="Arial"/>
                <w:sz w:val="18"/>
                <w:szCs w:val="18"/>
              </w:rPr>
            </w:pPr>
            <w:r w:rsidRPr="00E61CA5">
              <w:rPr>
                <w:rFonts w:ascii="Calibri" w:hAnsi="Calibri" w:cs="Arial"/>
                <w:sz w:val="18"/>
                <w:szCs w:val="18"/>
              </w:rPr>
              <w:t>1. CMN.ATO.GEN.400011</w:t>
            </w:r>
            <w:r w:rsidRPr="00E61CA5">
              <w:rPr>
                <w:rFonts w:ascii="Calibri" w:hAnsi="Calibri" w:cs="Arial"/>
                <w:sz w:val="18"/>
                <w:szCs w:val="18"/>
              </w:rPr>
              <w:br/>
              <w:t>2. CMN.ATO.CGLS.404057</w:t>
            </w:r>
          </w:p>
        </w:tc>
      </w:tr>
    </w:tbl>
    <w:p w:rsidR="00E61CA5" w:rsidRPr="009B06E0" w:rsidRDefault="00E61CA5" w:rsidP="00B51CA6">
      <w:pPr>
        <w:tabs>
          <w:tab w:val="left" w:pos="3600"/>
        </w:tabs>
        <w:spacing w:before="120" w:after="120"/>
        <w:rPr>
          <w:rFonts w:cs="Arial"/>
          <w:lang w:eastAsia="en-US"/>
        </w:rPr>
      </w:pPr>
    </w:p>
    <w:p w:rsidR="003914D1" w:rsidRDefault="00525F0F" w:rsidP="003914D1">
      <w:pPr>
        <w:pStyle w:val="Head3"/>
      </w:pPr>
      <w:bookmarkStart w:id="142" w:name="_Toc272387481"/>
      <w:bookmarkStart w:id="143" w:name="_Toc288657505"/>
      <w:r>
        <w:t>CG</w:t>
      </w:r>
      <w:r w:rsidR="003914D1">
        <w:t xml:space="preserve">LS </w:t>
      </w:r>
      <w:r w:rsidR="003914D1" w:rsidRPr="00C717CB">
        <w:t>LODGE Response</w:t>
      </w:r>
      <w:r w:rsidR="003914D1" w:rsidRPr="00542C3D">
        <w:t xml:space="preserve"> - Message</w:t>
      </w:r>
      <w:bookmarkEnd w:id="142"/>
      <w:bookmarkEnd w:id="143"/>
      <w:r w:rsidR="003914D1" w:rsidRPr="00542C3D">
        <w:t xml:space="preserve"> </w:t>
      </w:r>
    </w:p>
    <w:p w:rsidR="006F6BE8" w:rsidRDefault="006F6BE8" w:rsidP="006F6BE8">
      <w:pPr>
        <w:pStyle w:val="Head4"/>
        <w:tabs>
          <w:tab w:val="clear" w:pos="1414"/>
          <w:tab w:val="num" w:pos="0"/>
        </w:tabs>
        <w:ind w:left="0" w:firstLine="4"/>
      </w:pPr>
      <w:bookmarkStart w:id="144" w:name="_Toc288657506"/>
      <w:r w:rsidRPr="009B06E0">
        <w:t>Discoverable Taxonomy Set References</w:t>
      </w:r>
      <w:bookmarkEnd w:id="144"/>
    </w:p>
    <w:p w:rsidR="003914D1" w:rsidRPr="00591578" w:rsidRDefault="003914D1" w:rsidP="003914D1">
      <w:pPr>
        <w:pStyle w:val="Maintext"/>
      </w:pPr>
      <w:r>
        <w:t>No XBRL instance will be returned.</w:t>
      </w:r>
    </w:p>
    <w:p w:rsidR="001A02AF" w:rsidRPr="009B06E0" w:rsidRDefault="001A02AF" w:rsidP="00380124">
      <w:pPr>
        <w:pStyle w:val="Head4"/>
        <w:numPr>
          <w:ilvl w:val="3"/>
          <w:numId w:val="19"/>
        </w:numPr>
        <w:tabs>
          <w:tab w:val="clear" w:pos="1414"/>
        </w:tabs>
        <w:ind w:left="851"/>
      </w:pPr>
      <w:bookmarkStart w:id="145" w:name="_Toc288657507"/>
      <w:r w:rsidRPr="009B06E0">
        <w:t>Standard Business Document Header Content</w:t>
      </w:r>
      <w:bookmarkEnd w:id="145"/>
    </w:p>
    <w:p w:rsidR="009B2D81" w:rsidRPr="007D3475" w:rsidRDefault="009B2D81" w:rsidP="009B2D81">
      <w:pPr>
        <w:pStyle w:val="Maintext"/>
        <w:rPr>
          <w:rFonts w:cs="Arial"/>
        </w:rPr>
      </w:pPr>
      <w:r w:rsidRPr="007D3475">
        <w:t xml:space="preserve">Refer to the ‘parent’ </w:t>
      </w:r>
      <w:smartTag w:uri="urn:schemas-microsoft-com:office:smarttags" w:element="PersonName">
        <w:smartTag w:uri="urn:schemas:contacts" w:element="GivenName">
          <w:r w:rsidRPr="007D3475">
            <w:t>ITR</w:t>
          </w:r>
        </w:smartTag>
        <w:r w:rsidRPr="007D3475">
          <w:t xml:space="preserve"> </w:t>
        </w:r>
        <w:smartTag w:uri="urn:schemas:contacts" w:element="Sn">
          <w:r w:rsidRPr="007D3475">
            <w:t>MIG</w:t>
          </w:r>
        </w:smartTag>
      </w:smartTag>
      <w:r w:rsidRPr="007D3475">
        <w:t>.</w:t>
      </w:r>
    </w:p>
    <w:p w:rsidR="006F6BE8" w:rsidRPr="009B06E0" w:rsidRDefault="006F6BE8" w:rsidP="006F6BE8">
      <w:pPr>
        <w:pStyle w:val="Head4"/>
        <w:tabs>
          <w:tab w:val="clear" w:pos="1414"/>
        </w:tabs>
        <w:ind w:left="0" w:firstLine="4"/>
      </w:pPr>
      <w:bookmarkStart w:id="146" w:name="_Toc288657508"/>
      <w:r w:rsidRPr="009B06E0">
        <w:lastRenderedPageBreak/>
        <w:t>S</w:t>
      </w:r>
      <w:r w:rsidR="00D30F0D" w:rsidRPr="009B06E0">
        <w:t>tandard Business Document Body</w:t>
      </w:r>
      <w:r w:rsidRPr="009B06E0">
        <w:t xml:space="preserve"> Content</w:t>
      </w:r>
      <w:bookmarkEnd w:id="146"/>
    </w:p>
    <w:p w:rsidR="006F6BE8" w:rsidRPr="009B06E0" w:rsidRDefault="009B2D81" w:rsidP="006F6BE8">
      <w:pPr>
        <w:pStyle w:val="Heading5"/>
        <w:numPr>
          <w:ilvl w:val="0"/>
          <w:numId w:val="0"/>
        </w:numPr>
        <w:ind w:left="4"/>
        <w:rPr>
          <w:rFonts w:cs="Arial"/>
          <w:b w:val="0"/>
          <w:i w:val="0"/>
          <w:sz w:val="22"/>
          <w:szCs w:val="22"/>
        </w:rPr>
      </w:pPr>
      <w:r>
        <w:rPr>
          <w:rFonts w:cs="Arial"/>
          <w:b w:val="0"/>
          <w:i w:val="0"/>
          <w:sz w:val="22"/>
          <w:szCs w:val="22"/>
        </w:rPr>
        <w:t>No XBRL instance will be returned for this schedule.</w:t>
      </w:r>
    </w:p>
    <w:p w:rsidR="00CC036E" w:rsidRPr="009B06E0" w:rsidRDefault="00CC036E" w:rsidP="006F6BE8">
      <w:pPr>
        <w:pStyle w:val="Maintext"/>
      </w:pPr>
    </w:p>
    <w:p w:rsidR="00CC036E" w:rsidRPr="009B06E0" w:rsidRDefault="00CC036E" w:rsidP="006F6BE8">
      <w:pPr>
        <w:pStyle w:val="Maintext"/>
        <w:sectPr w:rsidR="00CC036E" w:rsidRPr="009B06E0" w:rsidSect="003A0CA9">
          <w:headerReference w:type="even" r:id="rId41"/>
          <w:headerReference w:type="default" r:id="rId42"/>
          <w:footerReference w:type="default" r:id="rId43"/>
          <w:headerReference w:type="first" r:id="rId44"/>
          <w:pgSz w:w="16838" w:h="11906" w:orient="landscape" w:code="9"/>
          <w:pgMar w:top="1276" w:right="1814" w:bottom="1304" w:left="1418" w:header="425" w:footer="680" w:gutter="0"/>
          <w:cols w:space="708"/>
          <w:formProt w:val="0"/>
          <w:docGrid w:linePitch="360"/>
        </w:sectPr>
      </w:pPr>
    </w:p>
    <w:p w:rsidR="00F03009" w:rsidRPr="009B06E0" w:rsidRDefault="00F03009" w:rsidP="00F03009">
      <w:pPr>
        <w:pStyle w:val="Head1"/>
        <w:numPr>
          <w:ilvl w:val="0"/>
          <w:numId w:val="0"/>
        </w:numPr>
      </w:pPr>
      <w:bookmarkStart w:id="147" w:name="_Toc288657509"/>
      <w:r w:rsidRPr="009B06E0">
        <w:lastRenderedPageBreak/>
        <w:t>A</w:t>
      </w:r>
      <w:r w:rsidR="00E45B7F">
        <w:t>ppendix</w:t>
      </w:r>
      <w:r w:rsidRPr="009B06E0">
        <w:t xml:space="preserve"> A – The M</w:t>
      </w:r>
      <w:r w:rsidR="004872F0">
        <w:t>e</w:t>
      </w:r>
      <w:r w:rsidRPr="009B06E0">
        <w:t>ssage Content Table Explained</w:t>
      </w:r>
      <w:bookmarkEnd w:id="147"/>
    </w:p>
    <w:p w:rsidR="00F03009" w:rsidRPr="009B06E0" w:rsidRDefault="00F03009" w:rsidP="00F03009">
      <w:pPr>
        <w:spacing w:before="120" w:after="120"/>
        <w:rPr>
          <w:rFonts w:cs="Arial"/>
        </w:rPr>
      </w:pPr>
      <w:r w:rsidRPr="009B06E0">
        <w:rPr>
          <w:rFonts w:cs="Arial"/>
        </w:rPr>
        <w:t xml:space="preserve">This section defines the table structure that </w:t>
      </w:r>
      <w:r w:rsidRPr="009B06E0">
        <w:rPr>
          <w:rFonts w:cs="Arial"/>
          <w:b/>
        </w:rPr>
        <w:t>must</w:t>
      </w:r>
      <w:r w:rsidRPr="009B06E0">
        <w:rPr>
          <w:rFonts w:cs="Arial"/>
        </w:rPr>
        <w:t xml:space="preserve"> be used to define the </w:t>
      </w:r>
      <w:r w:rsidR="001B03B1" w:rsidRPr="009B06E0">
        <w:rPr>
          <w:rFonts w:cs="Arial"/>
        </w:rPr>
        <w:t xml:space="preserve">context, </w:t>
      </w:r>
      <w:r w:rsidRPr="009B06E0">
        <w:rPr>
          <w:rFonts w:cs="Arial"/>
        </w:rPr>
        <w:t xml:space="preserve">structure, </w:t>
      </w:r>
      <w:r w:rsidR="00E82E84" w:rsidRPr="009B06E0">
        <w:rPr>
          <w:rFonts w:cs="Arial"/>
        </w:rPr>
        <w:t>and rules</w:t>
      </w:r>
      <w:r w:rsidRPr="009B06E0">
        <w:rPr>
          <w:rFonts w:cs="Arial"/>
        </w:rPr>
        <w:t xml:space="preserve"> of the data elements contained within the XBRL instance document – referred to as the message content table.</w:t>
      </w:r>
    </w:p>
    <w:p w:rsidR="001B03B1" w:rsidRPr="009B06E0" w:rsidRDefault="001B03B1" w:rsidP="00F03009">
      <w:pPr>
        <w:pStyle w:val="OutlineNumbered1"/>
        <w:spacing w:before="120" w:after="120"/>
        <w:rPr>
          <w:rFonts w:cs="Arial"/>
        </w:rPr>
      </w:pPr>
      <w:r w:rsidRPr="009B06E0">
        <w:rPr>
          <w:rFonts w:cs="Arial"/>
        </w:rPr>
        <w:t xml:space="preserve">There </w:t>
      </w:r>
      <w:r w:rsidR="00E82E84" w:rsidRPr="009B06E0">
        <w:rPr>
          <w:rFonts w:cs="Arial"/>
        </w:rPr>
        <w:t>will be</w:t>
      </w:r>
      <w:r w:rsidRPr="009B06E0">
        <w:rPr>
          <w:rFonts w:cs="Arial"/>
        </w:rPr>
        <w:t xml:space="preserve"> a message content table for each context within the message. The grouping of the data elements in accordance to the context aligns to how the data elements are built into the XBRL taxonomy and this consistent presentation will assist Software Dev</w:t>
      </w:r>
      <w:r w:rsidR="004872F0">
        <w:rPr>
          <w:rFonts w:cs="Arial"/>
        </w:rPr>
        <w:t>e</w:t>
      </w:r>
      <w:r w:rsidRPr="009B06E0">
        <w:rPr>
          <w:rFonts w:cs="Arial"/>
        </w:rPr>
        <w:t xml:space="preserve">lopers. </w:t>
      </w:r>
    </w:p>
    <w:p w:rsidR="00F03009" w:rsidRPr="009B06E0" w:rsidRDefault="00F03009" w:rsidP="00F03009">
      <w:pPr>
        <w:pStyle w:val="OutlineNumbered1"/>
        <w:spacing w:before="120" w:after="120"/>
        <w:rPr>
          <w:b/>
          <w:u w:val="single"/>
          <w:lang w:bidi="pa-IN"/>
        </w:rPr>
      </w:pPr>
      <w:r w:rsidRPr="009B06E0">
        <w:rPr>
          <w:rFonts w:cs="Arial"/>
        </w:rPr>
        <w:t xml:space="preserve">The message </w:t>
      </w:r>
      <w:r w:rsidR="00E82E84" w:rsidRPr="009B06E0">
        <w:rPr>
          <w:rFonts w:cs="Arial"/>
        </w:rPr>
        <w:t>content table</w:t>
      </w:r>
      <w:r w:rsidRPr="009B06E0">
        <w:rPr>
          <w:rFonts w:cs="Arial"/>
        </w:rPr>
        <w:t xml:space="preserve"> us</w:t>
      </w:r>
      <w:r w:rsidR="001B03B1" w:rsidRPr="009B06E0">
        <w:rPr>
          <w:rFonts w:cs="Arial"/>
        </w:rPr>
        <w:t>es</w:t>
      </w:r>
      <w:r w:rsidRPr="009B06E0">
        <w:rPr>
          <w:rFonts w:cs="Arial"/>
        </w:rPr>
        <w:t xml:space="preserve"> the following </w:t>
      </w:r>
      <w:r w:rsidR="00A1186A" w:rsidRPr="009B06E0">
        <w:rPr>
          <w:rFonts w:cs="Arial"/>
        </w:rPr>
        <w:t xml:space="preserve">rows and </w:t>
      </w:r>
      <w:r w:rsidRPr="009B06E0">
        <w:rPr>
          <w:rFonts w:cs="Arial"/>
        </w:rPr>
        <w:t>columns:</w:t>
      </w:r>
      <w:r w:rsidRPr="009B06E0">
        <w:rPr>
          <w:b/>
          <w:u w:val="single"/>
          <w:lang w:bidi="pa-IN"/>
        </w:rPr>
        <w:t xml:space="preserve"> </w:t>
      </w:r>
    </w:p>
    <w:p w:rsidR="00A1186A" w:rsidRPr="009B06E0" w:rsidRDefault="00A1186A" w:rsidP="00F03009">
      <w:pPr>
        <w:pStyle w:val="OutlineNumbered1"/>
        <w:spacing w:before="120" w:after="120"/>
        <w:rPr>
          <w:lang w:bidi="pa-IN"/>
        </w:rPr>
      </w:pPr>
      <w:r w:rsidRPr="009B06E0">
        <w:rPr>
          <w:b/>
          <w:u w:val="single"/>
          <w:lang w:bidi="pa-IN"/>
        </w:rPr>
        <w:t>Context Type (row at top of table)</w:t>
      </w:r>
      <w:r w:rsidRPr="009B06E0">
        <w:rPr>
          <w:u w:val="single"/>
          <w:lang w:bidi="pa-IN"/>
        </w:rPr>
        <w:t>:</w:t>
      </w:r>
      <w:r w:rsidRPr="009B06E0">
        <w:rPr>
          <w:lang w:bidi="pa-IN"/>
        </w:rPr>
        <w:t xml:space="preserve"> This is the name of the XBRL Context Specification or Context Instance which has been defined early in the MIG document.</w:t>
      </w:r>
    </w:p>
    <w:p w:rsidR="00F03009" w:rsidRDefault="00F03009" w:rsidP="00A1186A">
      <w:pPr>
        <w:pStyle w:val="OutlineNumbered1"/>
        <w:spacing w:before="120" w:after="120"/>
        <w:rPr>
          <w:lang w:bidi="pa-IN"/>
        </w:rPr>
      </w:pPr>
      <w:r w:rsidRPr="009B06E0">
        <w:rPr>
          <w:b/>
          <w:u w:val="single"/>
          <w:lang w:bidi="pa-IN"/>
        </w:rPr>
        <w:t>Sequence Number:</w:t>
      </w:r>
      <w:r w:rsidRPr="009B06E0">
        <w:rPr>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extracts from a message content table which illustrates the sequence numbering and multileveling require to cater for tuples and nested tuples.</w:t>
      </w:r>
    </w:p>
    <w:tbl>
      <w:tblPr>
        <w:tblW w:w="870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880"/>
        <w:gridCol w:w="1081"/>
      </w:tblGrid>
      <w:tr w:rsidR="000E1E64" w:rsidRPr="00CC440B" w:rsidTr="000E1E64">
        <w:trPr>
          <w:trHeight w:val="450"/>
          <w:tblHeader/>
          <w:jc w:val="center"/>
        </w:trPr>
        <w:tc>
          <w:tcPr>
            <w:tcW w:w="8704" w:type="dxa"/>
            <w:gridSpan w:val="5"/>
            <w:shd w:val="clear" w:color="auto" w:fill="99CCFF"/>
          </w:tcPr>
          <w:p w:rsidR="000E1E64" w:rsidRDefault="000E1E64" w:rsidP="000E1E64">
            <w:pPr>
              <w:spacing w:beforeLines="60" w:before="144" w:afterLines="60" w:after="144"/>
              <w:rPr>
                <w:rFonts w:cs="Arial"/>
                <w:b/>
                <w:sz w:val="16"/>
                <w:szCs w:val="16"/>
                <w:lang w:bidi="pa-IN"/>
              </w:rPr>
            </w:pPr>
            <w:r>
              <w:rPr>
                <w:rFonts w:cs="Arial"/>
                <w:b/>
                <w:sz w:val="16"/>
                <w:szCs w:val="16"/>
                <w:lang w:bidi="pa-IN"/>
              </w:rPr>
              <w:t>RP (MIG context label)</w:t>
            </w:r>
          </w:p>
        </w:tc>
      </w:tr>
      <w:tr w:rsidR="000E1E64" w:rsidRPr="00CC440B" w:rsidTr="000E1E64">
        <w:trPr>
          <w:trHeight w:val="450"/>
          <w:tblHeader/>
          <w:jc w:val="center"/>
        </w:trPr>
        <w:tc>
          <w:tcPr>
            <w:tcW w:w="866" w:type="dxa"/>
            <w:shd w:val="clear" w:color="auto" w:fill="99CCFF"/>
          </w:tcPr>
          <w:p w:rsidR="000E1E64" w:rsidRPr="00CC440B" w:rsidRDefault="000E1E64" w:rsidP="000E1E64">
            <w:pPr>
              <w:spacing w:beforeLines="60" w:before="144" w:afterLines="60" w:after="144"/>
              <w:rPr>
                <w:rFonts w:cs="Arial"/>
                <w:b/>
                <w:sz w:val="16"/>
                <w:szCs w:val="16"/>
                <w:lang w:bidi="pa-IN"/>
              </w:rPr>
            </w:pPr>
            <w:r>
              <w:rPr>
                <w:rFonts w:cs="Arial"/>
                <w:b/>
                <w:sz w:val="16"/>
                <w:szCs w:val="16"/>
                <w:lang w:bidi="pa-IN"/>
              </w:rPr>
              <w:t>Seq no.</w:t>
            </w:r>
          </w:p>
        </w:tc>
        <w:tc>
          <w:tcPr>
            <w:tcW w:w="4612" w:type="dxa"/>
            <w:shd w:val="clear" w:color="auto" w:fill="99CCFF"/>
          </w:tcPr>
          <w:p w:rsidR="000E1E64" w:rsidRPr="00CC440B" w:rsidRDefault="000E1E64" w:rsidP="000E1E64">
            <w:pPr>
              <w:spacing w:beforeLines="60" w:before="144" w:afterLines="60" w:after="144"/>
              <w:rPr>
                <w:rFonts w:cs="Arial"/>
                <w:b/>
                <w:sz w:val="16"/>
                <w:szCs w:val="16"/>
                <w:lang w:bidi="pa-IN"/>
              </w:rPr>
            </w:pPr>
            <w:r w:rsidRPr="00CC440B">
              <w:rPr>
                <w:rFonts w:cs="Arial"/>
                <w:b/>
                <w:sz w:val="16"/>
                <w:szCs w:val="16"/>
                <w:lang w:bidi="pa-IN"/>
              </w:rPr>
              <w:t xml:space="preserve">XBRL </w:t>
            </w:r>
            <w:r>
              <w:rPr>
                <w:rFonts w:cs="Arial"/>
                <w:b/>
                <w:sz w:val="16"/>
                <w:szCs w:val="16"/>
                <w:lang w:bidi="pa-IN"/>
              </w:rPr>
              <w:t>f</w:t>
            </w:r>
            <w:r w:rsidRPr="00CC440B">
              <w:rPr>
                <w:rFonts w:cs="Arial"/>
                <w:b/>
                <w:sz w:val="16"/>
                <w:szCs w:val="16"/>
                <w:lang w:bidi="pa-IN"/>
              </w:rPr>
              <w:t>act</w:t>
            </w:r>
          </w:p>
        </w:tc>
        <w:tc>
          <w:tcPr>
            <w:tcW w:w="1265" w:type="dxa"/>
            <w:shd w:val="clear" w:color="auto" w:fill="99CCFF"/>
          </w:tcPr>
          <w:p w:rsidR="000E1E64" w:rsidDel="00E862B7" w:rsidRDefault="000E1E64" w:rsidP="000E1E64">
            <w:pPr>
              <w:spacing w:beforeLines="60" w:before="144" w:afterLines="60" w:after="144"/>
              <w:rPr>
                <w:rFonts w:cs="Arial"/>
                <w:b/>
                <w:sz w:val="16"/>
                <w:szCs w:val="16"/>
                <w:lang w:bidi="pa-IN"/>
              </w:rPr>
            </w:pPr>
            <w:r w:rsidRPr="00E862B7">
              <w:rPr>
                <w:rFonts w:cs="Arial"/>
                <w:b/>
                <w:sz w:val="16"/>
                <w:szCs w:val="16"/>
                <w:lang w:bidi="pa-IN"/>
              </w:rPr>
              <w:t>Instructions / Rules</w:t>
            </w:r>
          </w:p>
        </w:tc>
        <w:tc>
          <w:tcPr>
            <w:tcW w:w="880" w:type="dxa"/>
            <w:shd w:val="clear" w:color="auto" w:fill="99CCFF"/>
          </w:tcPr>
          <w:p w:rsidR="000E1E64" w:rsidDel="00E862B7" w:rsidRDefault="000E1E64" w:rsidP="000E1E64">
            <w:pPr>
              <w:spacing w:beforeLines="60" w:before="144" w:afterLines="60" w:after="144"/>
              <w:rPr>
                <w:rFonts w:cs="Arial"/>
                <w:b/>
                <w:sz w:val="16"/>
                <w:szCs w:val="16"/>
                <w:lang w:bidi="pa-IN"/>
              </w:rPr>
            </w:pPr>
            <w:r w:rsidRPr="00E862B7">
              <w:rPr>
                <w:rFonts w:cs="Arial"/>
                <w:b/>
                <w:sz w:val="16"/>
                <w:szCs w:val="16"/>
                <w:lang w:bidi="pa-IN"/>
              </w:rPr>
              <w:t>Rule Imp</w:t>
            </w:r>
          </w:p>
        </w:tc>
        <w:tc>
          <w:tcPr>
            <w:tcW w:w="1081" w:type="dxa"/>
            <w:shd w:val="clear" w:color="auto" w:fill="99CCFF"/>
          </w:tcPr>
          <w:p w:rsidR="000E1E64" w:rsidRPr="00CC440B" w:rsidRDefault="000E1E64" w:rsidP="000E1E64">
            <w:pPr>
              <w:spacing w:beforeLines="60" w:before="144" w:afterLines="60" w:after="144"/>
              <w:rPr>
                <w:rFonts w:cs="Arial"/>
                <w:b/>
                <w:sz w:val="16"/>
                <w:szCs w:val="16"/>
                <w:lang w:bidi="pa-IN"/>
              </w:rPr>
            </w:pPr>
            <w:r w:rsidRPr="00E862B7">
              <w:rPr>
                <w:rFonts w:cs="Arial"/>
                <w:b/>
                <w:sz w:val="16"/>
                <w:szCs w:val="16"/>
                <w:lang w:bidi="pa-IN"/>
              </w:rPr>
              <w:t>SBR Msg Code</w:t>
            </w:r>
          </w:p>
        </w:tc>
      </w:tr>
      <w:tr w:rsidR="000E1E64" w:rsidTr="000E1E64">
        <w:trPr>
          <w:trHeight w:val="166"/>
          <w:jc w:val="center"/>
        </w:trPr>
        <w:tc>
          <w:tcPr>
            <w:tcW w:w="866" w:type="dxa"/>
          </w:tcPr>
          <w:p w:rsidR="000E1E64" w:rsidRPr="00436140" w:rsidRDefault="000E1E64" w:rsidP="000E1E64">
            <w:pPr>
              <w:numPr>
                <w:ilvl w:val="0"/>
                <w:numId w:val="29"/>
              </w:numPr>
              <w:spacing w:beforeLines="60" w:before="144" w:afterLines="60" w:after="144"/>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CC440B">
              <w:rPr>
                <w:rFonts w:cs="Arial"/>
                <w:sz w:val="16"/>
                <w:szCs w:val="16"/>
              </w:rPr>
              <w:t>Organisation Details.State Government Agency.Indicator</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Default="000E1E64" w:rsidP="000E1E64">
            <w:pPr>
              <w:spacing w:beforeLines="60" w:before="144" w:afterLines="60" w:after="144"/>
              <w:rPr>
                <w:rFonts w:cs="Arial"/>
                <w:sz w:val="16"/>
                <w:szCs w:val="16"/>
                <w:lang w:bidi="pa-IN"/>
              </w:rPr>
            </w:pPr>
          </w:p>
        </w:tc>
      </w:tr>
      <w:tr w:rsidR="000E1E64" w:rsidRPr="00A01ABC" w:rsidTr="000E1E64">
        <w:trPr>
          <w:trHeight w:val="166"/>
          <w:jc w:val="center"/>
        </w:trPr>
        <w:tc>
          <w:tcPr>
            <w:tcW w:w="866" w:type="dxa"/>
            <w:shd w:val="clear" w:color="auto" w:fill="EEECE1"/>
          </w:tcPr>
          <w:p w:rsidR="000E1E64" w:rsidRPr="00436140" w:rsidRDefault="000E1E64" w:rsidP="000E1E64">
            <w:pPr>
              <w:numPr>
                <w:ilvl w:val="0"/>
                <w:numId w:val="29"/>
              </w:numPr>
              <w:spacing w:beforeLines="60" w:before="144" w:afterLines="60" w:after="144"/>
              <w:rPr>
                <w:rFonts w:cs="Arial"/>
                <w:sz w:val="16"/>
                <w:szCs w:val="16"/>
              </w:rPr>
            </w:pPr>
          </w:p>
        </w:tc>
        <w:tc>
          <w:tcPr>
            <w:tcW w:w="4612" w:type="dxa"/>
            <w:shd w:val="clear" w:color="auto" w:fill="EEECE1"/>
            <w:noWrap/>
          </w:tcPr>
          <w:p w:rsidR="000E1E64" w:rsidRPr="00A01ABC" w:rsidRDefault="000E1E64" w:rsidP="000E1E64">
            <w:pPr>
              <w:spacing w:beforeLines="60" w:before="144" w:afterLines="60" w:after="144"/>
              <w:rPr>
                <w:rFonts w:cs="Arial"/>
                <w:sz w:val="16"/>
                <w:szCs w:val="16"/>
                <w:lang w:bidi="pa-IN"/>
              </w:rPr>
            </w:pPr>
            <w:r w:rsidRPr="00437C3A">
              <w:rPr>
                <w:rFonts w:cs="Arial"/>
                <w:sz w:val="16"/>
                <w:szCs w:val="16"/>
              </w:rPr>
              <w:t>PayrollTaxPaymentMechanism</w:t>
            </w:r>
            <w:r>
              <w:rPr>
                <w:rFonts w:cs="Arial"/>
                <w:sz w:val="16"/>
                <w:szCs w:val="16"/>
              </w:rPr>
              <w:t xml:space="preserve"> (Tuple 1..1)</w:t>
            </w:r>
          </w:p>
        </w:tc>
        <w:tc>
          <w:tcPr>
            <w:tcW w:w="1265" w:type="dxa"/>
            <w:shd w:val="clear" w:color="auto" w:fill="EEECE1"/>
          </w:tcPr>
          <w:p w:rsidR="000E1E64" w:rsidRPr="00A01ABC" w:rsidRDefault="000E1E64" w:rsidP="000E1E64">
            <w:pPr>
              <w:spacing w:beforeLines="60" w:before="144" w:afterLines="60" w:after="144"/>
              <w:rPr>
                <w:rFonts w:cs="Arial"/>
                <w:sz w:val="16"/>
                <w:szCs w:val="16"/>
                <w:lang w:bidi="pa-IN"/>
              </w:rPr>
            </w:pPr>
          </w:p>
        </w:tc>
        <w:tc>
          <w:tcPr>
            <w:tcW w:w="880" w:type="dxa"/>
            <w:shd w:val="clear" w:color="auto" w:fill="EEECE1"/>
          </w:tcPr>
          <w:p w:rsidR="000E1E64" w:rsidRPr="00A01ABC" w:rsidRDefault="000E1E64" w:rsidP="000E1E64">
            <w:pPr>
              <w:spacing w:beforeLines="60" w:before="144" w:afterLines="60" w:after="144"/>
              <w:rPr>
                <w:rFonts w:cs="Arial"/>
                <w:sz w:val="16"/>
                <w:szCs w:val="16"/>
                <w:lang w:bidi="pa-IN"/>
              </w:rPr>
            </w:pPr>
          </w:p>
        </w:tc>
        <w:tc>
          <w:tcPr>
            <w:tcW w:w="1081" w:type="dxa"/>
            <w:shd w:val="clear" w:color="auto" w:fill="EEECE1"/>
          </w:tcPr>
          <w:p w:rsidR="000E1E64" w:rsidRPr="00A01ABC" w:rsidRDefault="000E1E64" w:rsidP="000E1E64">
            <w:pPr>
              <w:spacing w:beforeLines="60" w:before="144" w:afterLines="60" w:after="144"/>
              <w:rPr>
                <w:rFonts w:cs="Arial"/>
                <w:sz w:val="16"/>
                <w:szCs w:val="16"/>
                <w:lang w:bidi="pa-IN"/>
              </w:rPr>
            </w:pPr>
          </w:p>
        </w:tc>
      </w:tr>
      <w:tr w:rsidR="000E1E64" w:rsidTr="000E1E64">
        <w:trPr>
          <w:trHeight w:val="166"/>
          <w:jc w:val="center"/>
        </w:trPr>
        <w:tc>
          <w:tcPr>
            <w:tcW w:w="866" w:type="dxa"/>
          </w:tcPr>
          <w:p w:rsidR="000E1E64" w:rsidRPr="00436140" w:rsidRDefault="000E1E64" w:rsidP="000E1E64">
            <w:pPr>
              <w:numPr>
                <w:ilvl w:val="1"/>
                <w:numId w:val="29"/>
              </w:numPr>
              <w:spacing w:beforeLines="60" w:before="144" w:afterLines="60" w:after="144"/>
              <w:ind w:left="0" w:firstLine="0"/>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437C3A">
              <w:rPr>
                <w:rFonts w:cs="Arial"/>
                <w:sz w:val="16"/>
                <w:szCs w:val="16"/>
              </w:rPr>
              <w:t>Payment Mechanism.Payment Reference Number.Identifier</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Default="000E1E64" w:rsidP="000E1E64">
            <w:pPr>
              <w:spacing w:beforeLines="60" w:before="144" w:afterLines="60" w:after="144"/>
              <w:rPr>
                <w:rFonts w:cs="Arial"/>
                <w:sz w:val="16"/>
                <w:szCs w:val="16"/>
                <w:lang w:bidi="pa-IN"/>
              </w:rPr>
            </w:pPr>
          </w:p>
        </w:tc>
      </w:tr>
      <w:tr w:rsidR="000E1E64" w:rsidTr="000E1E64">
        <w:trPr>
          <w:trHeight w:val="166"/>
          <w:jc w:val="center"/>
        </w:trPr>
        <w:tc>
          <w:tcPr>
            <w:tcW w:w="866" w:type="dxa"/>
          </w:tcPr>
          <w:p w:rsidR="000E1E64" w:rsidRPr="00436140" w:rsidRDefault="000E1E64" w:rsidP="000E1E64">
            <w:pPr>
              <w:numPr>
                <w:ilvl w:val="1"/>
                <w:numId w:val="29"/>
              </w:numPr>
              <w:spacing w:beforeLines="60" w:before="144" w:afterLines="60" w:after="144"/>
              <w:ind w:left="0" w:firstLine="0"/>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437C3A">
              <w:rPr>
                <w:rFonts w:cs="Arial"/>
                <w:sz w:val="16"/>
                <w:szCs w:val="16"/>
              </w:rPr>
              <w:t>Payment Mechanism.Payment Method.Code</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Default="000E1E64" w:rsidP="000E1E64">
            <w:pPr>
              <w:spacing w:beforeLines="60" w:before="144" w:afterLines="60" w:after="144"/>
              <w:rPr>
                <w:rFonts w:cs="Arial"/>
                <w:sz w:val="16"/>
                <w:szCs w:val="16"/>
                <w:lang w:bidi="pa-IN"/>
              </w:rPr>
            </w:pPr>
          </w:p>
        </w:tc>
      </w:tr>
      <w:tr w:rsidR="000E1E64" w:rsidTr="000E1E64">
        <w:trPr>
          <w:trHeight w:val="166"/>
          <w:jc w:val="center"/>
        </w:trPr>
        <w:tc>
          <w:tcPr>
            <w:tcW w:w="866" w:type="dxa"/>
          </w:tcPr>
          <w:p w:rsidR="000E1E64" w:rsidRPr="00436140" w:rsidRDefault="000E1E64" w:rsidP="000E1E64">
            <w:pPr>
              <w:numPr>
                <w:ilvl w:val="1"/>
                <w:numId w:val="29"/>
              </w:numPr>
              <w:spacing w:beforeLines="60" w:before="144" w:afterLines="60" w:after="144"/>
              <w:ind w:left="0" w:firstLine="0"/>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437C3A">
              <w:rPr>
                <w:rFonts w:cs="Arial"/>
                <w:sz w:val="16"/>
                <w:szCs w:val="16"/>
              </w:rPr>
              <w:t>Payment Mechanism.Customer Reference.Number</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Default="000E1E64" w:rsidP="000E1E64">
            <w:pPr>
              <w:spacing w:beforeLines="60" w:before="144" w:afterLines="60" w:after="144"/>
              <w:rPr>
                <w:rFonts w:cs="Arial"/>
                <w:sz w:val="16"/>
                <w:szCs w:val="16"/>
                <w:lang w:bidi="pa-IN"/>
              </w:rPr>
            </w:pPr>
          </w:p>
        </w:tc>
      </w:tr>
      <w:tr w:rsidR="000E1E64" w:rsidRPr="00A01ABC" w:rsidTr="000E1E64">
        <w:trPr>
          <w:trHeight w:val="166"/>
          <w:jc w:val="center"/>
        </w:trPr>
        <w:tc>
          <w:tcPr>
            <w:tcW w:w="866" w:type="dxa"/>
            <w:shd w:val="clear" w:color="auto" w:fill="EEECE1"/>
          </w:tcPr>
          <w:p w:rsidR="000E1E64" w:rsidRPr="00436140" w:rsidRDefault="000E1E64" w:rsidP="000E1E64">
            <w:pPr>
              <w:numPr>
                <w:ilvl w:val="1"/>
                <w:numId w:val="29"/>
              </w:numPr>
              <w:spacing w:beforeLines="60" w:before="144" w:afterLines="60" w:after="144"/>
              <w:ind w:left="0" w:firstLine="0"/>
              <w:rPr>
                <w:rFonts w:cs="Arial"/>
                <w:sz w:val="16"/>
                <w:szCs w:val="16"/>
              </w:rPr>
            </w:pPr>
          </w:p>
        </w:tc>
        <w:tc>
          <w:tcPr>
            <w:tcW w:w="4612" w:type="dxa"/>
            <w:shd w:val="clear" w:color="auto" w:fill="EEECE1"/>
            <w:noWrap/>
          </w:tcPr>
          <w:p w:rsidR="000E1E64" w:rsidRPr="00A01ABC" w:rsidRDefault="000E1E64" w:rsidP="000E1E64">
            <w:pPr>
              <w:spacing w:beforeLines="60" w:before="144" w:afterLines="60" w:after="144"/>
              <w:rPr>
                <w:rFonts w:cs="Arial"/>
                <w:sz w:val="16"/>
                <w:szCs w:val="16"/>
                <w:lang w:bidi="pa-IN"/>
              </w:rPr>
            </w:pPr>
            <w:r w:rsidRPr="00437C3A">
              <w:rPr>
                <w:rFonts w:cs="Arial"/>
                <w:sz w:val="16"/>
                <w:szCs w:val="16"/>
              </w:rPr>
              <w:t>DirectDebit</w:t>
            </w:r>
            <w:r>
              <w:rPr>
                <w:rFonts w:cs="Arial"/>
                <w:sz w:val="16"/>
                <w:szCs w:val="16"/>
              </w:rPr>
              <w:t xml:space="preserve"> (Tuple 0..n)</w:t>
            </w:r>
          </w:p>
        </w:tc>
        <w:tc>
          <w:tcPr>
            <w:tcW w:w="1265" w:type="dxa"/>
            <w:shd w:val="clear" w:color="auto" w:fill="EEECE1"/>
          </w:tcPr>
          <w:p w:rsidR="000E1E64" w:rsidRPr="00A01ABC" w:rsidRDefault="000E1E64" w:rsidP="000E1E64">
            <w:pPr>
              <w:spacing w:beforeLines="60" w:before="144" w:afterLines="60" w:after="144"/>
              <w:rPr>
                <w:rFonts w:cs="Arial"/>
                <w:sz w:val="16"/>
                <w:szCs w:val="16"/>
                <w:lang w:bidi="pa-IN"/>
              </w:rPr>
            </w:pPr>
          </w:p>
        </w:tc>
        <w:tc>
          <w:tcPr>
            <w:tcW w:w="880" w:type="dxa"/>
            <w:shd w:val="clear" w:color="auto" w:fill="EEECE1"/>
          </w:tcPr>
          <w:p w:rsidR="000E1E64" w:rsidRPr="00A01ABC" w:rsidRDefault="000E1E64" w:rsidP="000E1E64">
            <w:pPr>
              <w:spacing w:beforeLines="60" w:before="144" w:afterLines="60" w:after="144"/>
              <w:rPr>
                <w:rFonts w:cs="Arial"/>
                <w:sz w:val="16"/>
                <w:szCs w:val="16"/>
                <w:lang w:bidi="pa-IN"/>
              </w:rPr>
            </w:pPr>
          </w:p>
        </w:tc>
        <w:tc>
          <w:tcPr>
            <w:tcW w:w="1081" w:type="dxa"/>
            <w:shd w:val="clear" w:color="auto" w:fill="EEECE1"/>
          </w:tcPr>
          <w:p w:rsidR="000E1E64" w:rsidRPr="00A01ABC" w:rsidRDefault="000E1E64" w:rsidP="000E1E64">
            <w:pPr>
              <w:spacing w:beforeLines="60" w:before="144" w:afterLines="60" w:after="144"/>
              <w:rPr>
                <w:rFonts w:cs="Arial"/>
                <w:sz w:val="16"/>
                <w:szCs w:val="16"/>
                <w:lang w:bidi="pa-IN"/>
              </w:rPr>
            </w:pPr>
          </w:p>
        </w:tc>
      </w:tr>
      <w:tr w:rsidR="000E1E64" w:rsidTr="000E1E64">
        <w:trPr>
          <w:trHeight w:val="166"/>
          <w:jc w:val="center"/>
        </w:trPr>
        <w:tc>
          <w:tcPr>
            <w:tcW w:w="866" w:type="dxa"/>
          </w:tcPr>
          <w:p w:rsidR="000E1E64" w:rsidRPr="00436140" w:rsidRDefault="000E1E64" w:rsidP="000E1E64">
            <w:pPr>
              <w:numPr>
                <w:ilvl w:val="2"/>
                <w:numId w:val="29"/>
              </w:numPr>
              <w:spacing w:beforeLines="60" w:before="144" w:afterLines="60" w:after="144"/>
              <w:ind w:left="0" w:firstLine="0"/>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437C3A">
              <w:rPr>
                <w:rFonts w:cs="Arial"/>
                <w:sz w:val="16"/>
                <w:szCs w:val="16"/>
              </w:rPr>
              <w:t>Payment Mechanism.Direct Debit Name.Text</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Default="000E1E64" w:rsidP="000E1E64">
            <w:pPr>
              <w:spacing w:beforeLines="60" w:before="144" w:afterLines="60" w:after="144"/>
              <w:rPr>
                <w:rFonts w:cs="Arial"/>
                <w:sz w:val="16"/>
                <w:szCs w:val="16"/>
                <w:lang w:bidi="pa-IN"/>
              </w:rPr>
            </w:pPr>
          </w:p>
        </w:tc>
      </w:tr>
      <w:tr w:rsidR="000E1E64" w:rsidTr="000E1E64">
        <w:trPr>
          <w:trHeight w:val="166"/>
          <w:jc w:val="center"/>
        </w:trPr>
        <w:tc>
          <w:tcPr>
            <w:tcW w:w="866" w:type="dxa"/>
          </w:tcPr>
          <w:p w:rsidR="000E1E64" w:rsidRPr="00436140" w:rsidRDefault="000E1E64" w:rsidP="000E1E64">
            <w:pPr>
              <w:numPr>
                <w:ilvl w:val="2"/>
                <w:numId w:val="29"/>
              </w:numPr>
              <w:spacing w:beforeLines="60" w:before="144" w:afterLines="60" w:after="144"/>
              <w:ind w:left="0" w:firstLine="0"/>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437C3A">
              <w:rPr>
                <w:rFonts w:cs="Arial"/>
                <w:sz w:val="16"/>
                <w:szCs w:val="16"/>
              </w:rPr>
              <w:t>Payment Mechanism.Direct Debit Account.Identifier</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Default="000E1E64" w:rsidP="000E1E64">
            <w:pPr>
              <w:spacing w:beforeLines="60" w:before="144" w:afterLines="60" w:after="144"/>
              <w:rPr>
                <w:rFonts w:cs="Arial"/>
                <w:sz w:val="16"/>
                <w:szCs w:val="16"/>
                <w:lang w:bidi="pa-IN"/>
              </w:rPr>
            </w:pPr>
          </w:p>
        </w:tc>
      </w:tr>
      <w:tr w:rsidR="000E1E64" w:rsidTr="000E1E64">
        <w:trPr>
          <w:trHeight w:val="166"/>
          <w:jc w:val="center"/>
        </w:trPr>
        <w:tc>
          <w:tcPr>
            <w:tcW w:w="866" w:type="dxa"/>
          </w:tcPr>
          <w:p w:rsidR="000E1E64" w:rsidRPr="00436140" w:rsidRDefault="000E1E64" w:rsidP="000E1E64">
            <w:pPr>
              <w:numPr>
                <w:ilvl w:val="2"/>
                <w:numId w:val="29"/>
              </w:numPr>
              <w:spacing w:beforeLines="60" w:before="144" w:afterLines="60" w:after="144"/>
              <w:ind w:left="0" w:firstLine="0"/>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437C3A">
              <w:rPr>
                <w:rFonts w:cs="Arial"/>
                <w:sz w:val="16"/>
                <w:szCs w:val="16"/>
              </w:rPr>
              <w:t>Preferences.Tax Payment Direct Debit Authorisation.Indicator</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Default="000E1E64" w:rsidP="000E1E64">
            <w:pPr>
              <w:spacing w:beforeLines="60" w:before="144" w:afterLines="60" w:after="144"/>
              <w:rPr>
                <w:rFonts w:cs="Arial"/>
                <w:sz w:val="16"/>
                <w:szCs w:val="16"/>
                <w:lang w:bidi="pa-IN"/>
              </w:rPr>
            </w:pPr>
          </w:p>
        </w:tc>
      </w:tr>
      <w:tr w:rsidR="000E1E64" w:rsidRPr="00A01ABC" w:rsidTr="000E1E64">
        <w:trPr>
          <w:trHeight w:val="166"/>
          <w:jc w:val="center"/>
        </w:trPr>
        <w:tc>
          <w:tcPr>
            <w:tcW w:w="866" w:type="dxa"/>
            <w:shd w:val="clear" w:color="auto" w:fill="EEECE1"/>
          </w:tcPr>
          <w:p w:rsidR="000E1E64" w:rsidRPr="00436140" w:rsidRDefault="000E1E64" w:rsidP="000E1E64">
            <w:pPr>
              <w:numPr>
                <w:ilvl w:val="0"/>
                <w:numId w:val="29"/>
              </w:numPr>
              <w:spacing w:beforeLines="60" w:before="144" w:afterLines="60" w:after="144"/>
              <w:rPr>
                <w:rFonts w:cs="Arial"/>
                <w:sz w:val="16"/>
                <w:szCs w:val="16"/>
              </w:rPr>
            </w:pPr>
          </w:p>
        </w:tc>
        <w:tc>
          <w:tcPr>
            <w:tcW w:w="4612" w:type="dxa"/>
            <w:shd w:val="clear" w:color="auto" w:fill="EEECE1"/>
            <w:noWrap/>
          </w:tcPr>
          <w:p w:rsidR="000E1E64" w:rsidRPr="00A01ABC" w:rsidRDefault="000E1E64" w:rsidP="000E1E64">
            <w:pPr>
              <w:spacing w:beforeLines="60" w:before="144" w:afterLines="60" w:after="144"/>
              <w:rPr>
                <w:rFonts w:cs="Arial"/>
                <w:sz w:val="16"/>
                <w:szCs w:val="16"/>
                <w:lang w:bidi="pa-IN"/>
              </w:rPr>
            </w:pPr>
            <w:r w:rsidRPr="00C124E6">
              <w:rPr>
                <w:rFonts w:cs="Arial"/>
                <w:sz w:val="16"/>
                <w:szCs w:val="16"/>
              </w:rPr>
              <w:t>PayrollTaxPayment</w:t>
            </w:r>
            <w:r>
              <w:rPr>
                <w:rFonts w:cs="Arial"/>
                <w:sz w:val="16"/>
                <w:szCs w:val="16"/>
              </w:rPr>
              <w:t xml:space="preserve"> (Tuple 0..1)</w:t>
            </w:r>
          </w:p>
        </w:tc>
        <w:tc>
          <w:tcPr>
            <w:tcW w:w="1265" w:type="dxa"/>
            <w:shd w:val="clear" w:color="auto" w:fill="EEECE1"/>
          </w:tcPr>
          <w:p w:rsidR="000E1E64" w:rsidRPr="00A01ABC" w:rsidRDefault="000E1E64" w:rsidP="000E1E64">
            <w:pPr>
              <w:spacing w:beforeLines="60" w:before="144" w:afterLines="60" w:after="144"/>
              <w:rPr>
                <w:rFonts w:cs="Arial"/>
                <w:sz w:val="16"/>
                <w:szCs w:val="16"/>
                <w:lang w:bidi="pa-IN"/>
              </w:rPr>
            </w:pPr>
          </w:p>
        </w:tc>
        <w:tc>
          <w:tcPr>
            <w:tcW w:w="880" w:type="dxa"/>
            <w:shd w:val="clear" w:color="auto" w:fill="EEECE1"/>
          </w:tcPr>
          <w:p w:rsidR="000E1E64" w:rsidRPr="00A01ABC" w:rsidRDefault="000E1E64" w:rsidP="000E1E64">
            <w:pPr>
              <w:spacing w:beforeLines="60" w:before="144" w:afterLines="60" w:after="144"/>
              <w:rPr>
                <w:rFonts w:cs="Arial"/>
                <w:sz w:val="16"/>
                <w:szCs w:val="16"/>
                <w:lang w:bidi="pa-IN"/>
              </w:rPr>
            </w:pPr>
          </w:p>
        </w:tc>
        <w:tc>
          <w:tcPr>
            <w:tcW w:w="1081" w:type="dxa"/>
            <w:shd w:val="clear" w:color="auto" w:fill="EEECE1"/>
          </w:tcPr>
          <w:p w:rsidR="000E1E64" w:rsidRPr="00A01ABC" w:rsidRDefault="000E1E64" w:rsidP="000E1E64">
            <w:pPr>
              <w:spacing w:beforeLines="60" w:before="144" w:afterLines="60" w:after="144"/>
              <w:rPr>
                <w:rFonts w:cs="Arial"/>
                <w:sz w:val="16"/>
                <w:szCs w:val="16"/>
                <w:lang w:bidi="pa-IN"/>
              </w:rPr>
            </w:pPr>
          </w:p>
        </w:tc>
      </w:tr>
      <w:tr w:rsidR="000E1E64" w:rsidTr="000E1E64">
        <w:trPr>
          <w:trHeight w:val="166"/>
          <w:jc w:val="center"/>
        </w:trPr>
        <w:tc>
          <w:tcPr>
            <w:tcW w:w="866" w:type="dxa"/>
          </w:tcPr>
          <w:p w:rsidR="000E1E64" w:rsidRPr="00436140" w:rsidRDefault="000E1E64" w:rsidP="000E1E64">
            <w:pPr>
              <w:numPr>
                <w:ilvl w:val="1"/>
                <w:numId w:val="29"/>
              </w:numPr>
              <w:spacing w:beforeLines="60" w:before="144" w:afterLines="60" w:after="144"/>
              <w:ind w:left="0" w:firstLine="0"/>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437C3A">
              <w:rPr>
                <w:rFonts w:cs="Arial"/>
                <w:sz w:val="16"/>
                <w:szCs w:val="16"/>
              </w:rPr>
              <w:t>Payment Record.Client Intended Payment.Date</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Default="000E1E64" w:rsidP="000E1E64">
            <w:pPr>
              <w:spacing w:beforeLines="60" w:before="144" w:afterLines="60" w:after="144"/>
              <w:rPr>
                <w:rFonts w:cs="Arial"/>
                <w:sz w:val="16"/>
                <w:szCs w:val="16"/>
                <w:lang w:bidi="pa-IN"/>
              </w:rPr>
            </w:pPr>
          </w:p>
        </w:tc>
      </w:tr>
      <w:tr w:rsidR="000E1E64" w:rsidRPr="00CC440B" w:rsidTr="000E1E64">
        <w:trPr>
          <w:trHeight w:val="166"/>
          <w:jc w:val="center"/>
        </w:trPr>
        <w:tc>
          <w:tcPr>
            <w:tcW w:w="866" w:type="dxa"/>
          </w:tcPr>
          <w:p w:rsidR="000E1E64" w:rsidRPr="00436140" w:rsidRDefault="000E1E64" w:rsidP="000E1E64">
            <w:pPr>
              <w:numPr>
                <w:ilvl w:val="0"/>
                <w:numId w:val="29"/>
              </w:numPr>
              <w:spacing w:beforeLines="60" w:before="144" w:afterLines="60" w:after="144"/>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436140">
              <w:rPr>
                <w:rFonts w:cs="Arial"/>
                <w:sz w:val="16"/>
                <w:szCs w:val="16"/>
              </w:rPr>
              <w:t>Payroll Tax.Payable Tax Calculated.Amount</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Pr="00CC440B" w:rsidRDefault="000E1E64" w:rsidP="000E1E64">
            <w:pPr>
              <w:spacing w:beforeLines="60" w:before="144" w:afterLines="60" w:after="144"/>
              <w:rPr>
                <w:rFonts w:cs="Arial"/>
                <w:sz w:val="16"/>
                <w:szCs w:val="16"/>
                <w:lang w:bidi="pa-IN"/>
              </w:rPr>
            </w:pPr>
          </w:p>
        </w:tc>
      </w:tr>
      <w:tr w:rsidR="000E1E64" w:rsidRPr="00CC440B" w:rsidTr="000E1E64">
        <w:trPr>
          <w:trHeight w:val="166"/>
          <w:jc w:val="center"/>
        </w:trPr>
        <w:tc>
          <w:tcPr>
            <w:tcW w:w="866" w:type="dxa"/>
          </w:tcPr>
          <w:p w:rsidR="000E1E64" w:rsidRPr="00436140" w:rsidRDefault="000E1E64" w:rsidP="000E1E64">
            <w:pPr>
              <w:numPr>
                <w:ilvl w:val="0"/>
                <w:numId w:val="29"/>
              </w:numPr>
              <w:spacing w:beforeLines="60" w:before="144" w:afterLines="60" w:after="144"/>
              <w:rPr>
                <w:rFonts w:cs="Arial"/>
                <w:sz w:val="16"/>
                <w:szCs w:val="16"/>
              </w:rPr>
            </w:pPr>
          </w:p>
        </w:tc>
        <w:tc>
          <w:tcPr>
            <w:tcW w:w="4612" w:type="dxa"/>
            <w:shd w:val="clear" w:color="auto" w:fill="auto"/>
            <w:noWrap/>
          </w:tcPr>
          <w:p w:rsidR="000E1E64" w:rsidRPr="00436140" w:rsidRDefault="000E1E64" w:rsidP="000E1E64">
            <w:pPr>
              <w:spacing w:beforeLines="60" w:before="144" w:afterLines="60" w:after="144"/>
              <w:rPr>
                <w:rFonts w:cs="Arial"/>
                <w:sz w:val="16"/>
                <w:szCs w:val="16"/>
              </w:rPr>
            </w:pPr>
            <w:r w:rsidRPr="00436140">
              <w:rPr>
                <w:rFonts w:cs="Arial"/>
                <w:sz w:val="16"/>
                <w:szCs w:val="16"/>
              </w:rPr>
              <w:t>Payroll Tax.Taxable Calculated.Amount</w:t>
            </w:r>
          </w:p>
        </w:tc>
        <w:tc>
          <w:tcPr>
            <w:tcW w:w="1265" w:type="dxa"/>
          </w:tcPr>
          <w:p w:rsidR="000E1E64" w:rsidRDefault="000E1E64" w:rsidP="000E1E64">
            <w:pPr>
              <w:spacing w:beforeLines="60" w:before="144" w:afterLines="60" w:after="144"/>
              <w:rPr>
                <w:rFonts w:cs="Arial"/>
                <w:sz w:val="16"/>
                <w:szCs w:val="16"/>
                <w:lang w:bidi="pa-IN"/>
              </w:rPr>
            </w:pPr>
          </w:p>
        </w:tc>
        <w:tc>
          <w:tcPr>
            <w:tcW w:w="880" w:type="dxa"/>
          </w:tcPr>
          <w:p w:rsidR="000E1E64" w:rsidRDefault="000E1E64" w:rsidP="000E1E64">
            <w:pPr>
              <w:spacing w:beforeLines="60" w:before="144" w:afterLines="60" w:after="144"/>
              <w:rPr>
                <w:rFonts w:cs="Arial"/>
                <w:sz w:val="16"/>
                <w:szCs w:val="16"/>
                <w:lang w:bidi="pa-IN"/>
              </w:rPr>
            </w:pPr>
          </w:p>
        </w:tc>
        <w:tc>
          <w:tcPr>
            <w:tcW w:w="1081" w:type="dxa"/>
            <w:shd w:val="clear" w:color="auto" w:fill="auto"/>
            <w:noWrap/>
          </w:tcPr>
          <w:p w:rsidR="000E1E64" w:rsidRPr="00CC440B" w:rsidRDefault="000E1E64" w:rsidP="000E1E64">
            <w:pPr>
              <w:spacing w:beforeLines="60" w:before="144" w:afterLines="60" w:after="144"/>
              <w:rPr>
                <w:rFonts w:cs="Arial"/>
                <w:sz w:val="16"/>
                <w:szCs w:val="16"/>
                <w:lang w:bidi="pa-IN"/>
              </w:rPr>
            </w:pPr>
          </w:p>
        </w:tc>
      </w:tr>
    </w:tbl>
    <w:p w:rsidR="000E1E64" w:rsidRPr="009B06E0" w:rsidRDefault="000E1E64" w:rsidP="00A1186A">
      <w:pPr>
        <w:pStyle w:val="OutlineNumbered1"/>
        <w:spacing w:before="120" w:after="120"/>
        <w:rPr>
          <w:lang w:bidi="pa-IN"/>
        </w:rPr>
      </w:pPr>
    </w:p>
    <w:p w:rsidR="00F03009" w:rsidRPr="009B06E0" w:rsidRDefault="00F03009" w:rsidP="00F03009">
      <w:pPr>
        <w:pStyle w:val="OutlineNumbered1"/>
        <w:spacing w:before="120" w:after="120"/>
        <w:ind w:left="520" w:hanging="520"/>
        <w:rPr>
          <w:lang w:bidi="pa-IN"/>
        </w:rPr>
      </w:pPr>
    </w:p>
    <w:p w:rsidR="00A1186A" w:rsidRPr="009B06E0" w:rsidRDefault="00A1186A" w:rsidP="00F03009">
      <w:pPr>
        <w:pStyle w:val="OutlineNumbered1"/>
        <w:spacing w:before="120" w:after="120"/>
        <w:ind w:left="520" w:hanging="520"/>
        <w:rPr>
          <w:lang w:bidi="pa-IN"/>
        </w:rPr>
      </w:pPr>
    </w:p>
    <w:p w:rsidR="00A1186A" w:rsidRPr="009B06E0" w:rsidRDefault="00A1186A" w:rsidP="00F03009">
      <w:pPr>
        <w:pStyle w:val="OutlineNumbered1"/>
        <w:spacing w:before="120" w:after="120"/>
        <w:ind w:left="520" w:hanging="520"/>
        <w:rPr>
          <w:lang w:bidi="pa-IN"/>
        </w:rPr>
      </w:pPr>
    </w:p>
    <w:p w:rsidR="00F03009" w:rsidRPr="009B06E0" w:rsidRDefault="00F03009" w:rsidP="00A1186A">
      <w:pPr>
        <w:pStyle w:val="OutlineNumbered1"/>
        <w:spacing w:before="120" w:after="120"/>
        <w:rPr>
          <w:lang w:bidi="pa-IN"/>
        </w:rPr>
      </w:pPr>
      <w:r w:rsidRPr="009B06E0">
        <w:rPr>
          <w:b/>
          <w:u w:val="single"/>
          <w:lang w:bidi="pa-IN"/>
        </w:rPr>
        <w:t>XBRL Fact</w:t>
      </w:r>
      <w:r w:rsidRPr="009B06E0">
        <w:rPr>
          <w:u w:val="single"/>
          <w:lang w:bidi="pa-IN"/>
        </w:rPr>
        <w:t xml:space="preserve">: </w:t>
      </w:r>
      <w:r w:rsidRPr="009B06E0">
        <w:rPr>
          <w:lang w:bidi="pa-IN"/>
        </w:rPr>
        <w:t>This is the name of the data element to be reported</w:t>
      </w:r>
      <w:r w:rsidR="008630F2" w:rsidRPr="009B06E0">
        <w:rPr>
          <w:lang w:bidi="pa-IN"/>
        </w:rPr>
        <w:t>.</w:t>
      </w:r>
      <w:r w:rsidR="00A1186A" w:rsidRPr="009B06E0">
        <w:rPr>
          <w:lang w:bidi="pa-IN"/>
        </w:rPr>
        <w:t xml:space="preserve"> </w:t>
      </w:r>
      <w:r w:rsidRPr="009B06E0">
        <w:rPr>
          <w:lang w:bidi="pa-IN"/>
        </w:rPr>
        <w:t>For example:</w:t>
      </w:r>
    </w:p>
    <w:p w:rsidR="00F03009" w:rsidRPr="009B06E0" w:rsidRDefault="00F03009" w:rsidP="00F03009">
      <w:pPr>
        <w:jc w:val="center"/>
        <w:rPr>
          <w:i/>
          <w:lang w:bidi="pa-IN"/>
        </w:rPr>
      </w:pPr>
      <w:r w:rsidRPr="009B06E0">
        <w:rPr>
          <w:i/>
        </w:rPr>
        <w:t>Identifiers.AustralianBusinessNumber.Identifier</w:t>
      </w:r>
    </w:p>
    <w:p w:rsidR="00F03009" w:rsidRPr="009B06E0" w:rsidRDefault="00906980" w:rsidP="00A1186A">
      <w:pPr>
        <w:pStyle w:val="OutlineNumbered1"/>
        <w:spacing w:before="120" w:after="120"/>
        <w:rPr>
          <w:u w:val="single"/>
          <w:lang w:bidi="pa-IN"/>
        </w:rPr>
      </w:pPr>
      <w:r w:rsidRPr="009B06E0">
        <w:rPr>
          <w:b/>
          <w:u w:val="single"/>
          <w:lang w:bidi="pa-IN"/>
        </w:rPr>
        <w:t xml:space="preserve">Instructions / </w:t>
      </w:r>
      <w:r w:rsidR="00F03009" w:rsidRPr="009B06E0">
        <w:rPr>
          <w:b/>
          <w:u w:val="single"/>
          <w:lang w:bidi="pa-IN"/>
        </w:rPr>
        <w:t>Rules</w:t>
      </w:r>
      <w:r w:rsidR="00F03009" w:rsidRPr="009B06E0">
        <w:rPr>
          <w:u w:val="single"/>
          <w:lang w:bidi="pa-IN"/>
        </w:rPr>
        <w:t xml:space="preserve">: </w:t>
      </w:r>
      <w:r w:rsidR="00F03009" w:rsidRPr="009B06E0">
        <w:rPr>
          <w:lang w:bidi="pa-IN"/>
        </w:rPr>
        <w:t xml:space="preserve">This column describes all the </w:t>
      </w:r>
      <w:r w:rsidRPr="009B06E0">
        <w:rPr>
          <w:lang w:bidi="pa-IN"/>
        </w:rPr>
        <w:t xml:space="preserve">instructions / </w:t>
      </w:r>
      <w:r w:rsidR="00F03009" w:rsidRPr="009B06E0">
        <w:rPr>
          <w:lang w:bidi="pa-IN"/>
        </w:rPr>
        <w:t>rules applicable to the data element. Each rule needs to be given a sequential number which links the rule to its implementation and message code. Rules would include information such as optionality, presentation criteria and the use of XML attributes such as IsVisible.</w:t>
      </w:r>
    </w:p>
    <w:p w:rsidR="00B961BA" w:rsidRPr="009B06E0" w:rsidRDefault="00F03009" w:rsidP="00A1186A">
      <w:pPr>
        <w:pStyle w:val="OutlineNumbered1"/>
        <w:spacing w:before="120" w:after="120"/>
        <w:rPr>
          <w:lang w:bidi="pa-IN"/>
        </w:rPr>
      </w:pPr>
      <w:r w:rsidRPr="009B06E0">
        <w:rPr>
          <w:b/>
          <w:u w:val="single"/>
          <w:lang w:bidi="pa-IN"/>
        </w:rPr>
        <w:t>Rule Implementation</w:t>
      </w:r>
      <w:r w:rsidRPr="009B06E0">
        <w:rPr>
          <w:u w:val="single"/>
          <w:lang w:bidi="pa-IN"/>
        </w:rPr>
        <w:t xml:space="preserve">: </w:t>
      </w:r>
      <w:r w:rsidRPr="009B06E0">
        <w:rPr>
          <w:lang w:bidi="pa-IN"/>
        </w:rPr>
        <w:t xml:space="preserve">This column informs Software Developers how the rules specified in the Rules column will be provided. </w:t>
      </w:r>
    </w:p>
    <w:p w:rsidR="00727A80" w:rsidRPr="009B06E0" w:rsidRDefault="00727A80"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F03009" w:rsidRPr="009B06E0" w:rsidRDefault="00F03009" w:rsidP="00A1186A">
      <w:pPr>
        <w:pStyle w:val="OutlineNumbered1"/>
        <w:spacing w:before="120" w:after="120"/>
        <w:rPr>
          <w:u w:val="single"/>
          <w:lang w:bidi="pa-IN"/>
        </w:rPr>
      </w:pPr>
      <w:r w:rsidRPr="009B06E0">
        <w:rPr>
          <w:lang w:bidi="pa-IN"/>
        </w:rPr>
        <w:t>There can only be the following options:</w:t>
      </w:r>
    </w:p>
    <w:p w:rsidR="00F03009" w:rsidRPr="009B06E0" w:rsidRDefault="000C1974" w:rsidP="00380124">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XBRL</w:t>
      </w:r>
      <w:r w:rsidR="00F03009" w:rsidRPr="009B06E0">
        <w:rPr>
          <w:rFonts w:ascii="Arial" w:hAnsi="Arial" w:cs="Arial"/>
          <w:sz w:val="22"/>
          <w:szCs w:val="22"/>
          <w:lang w:bidi="pa-IN"/>
        </w:rPr>
        <w:t xml:space="preserve"> – </w:t>
      </w:r>
      <w:r w:rsidR="008630F2" w:rsidRPr="009B06E0">
        <w:rPr>
          <w:rFonts w:ascii="Arial" w:hAnsi="Arial" w:cs="Arial"/>
          <w:sz w:val="22"/>
          <w:szCs w:val="22"/>
          <w:lang w:bidi="pa-IN"/>
        </w:rPr>
        <w:t>validation provided via the XBRL</w:t>
      </w:r>
      <w:r w:rsidR="00F03009" w:rsidRPr="009B06E0">
        <w:rPr>
          <w:rFonts w:ascii="Arial" w:hAnsi="Arial" w:cs="Arial"/>
          <w:sz w:val="22"/>
          <w:szCs w:val="22"/>
          <w:lang w:bidi="pa-IN"/>
        </w:rPr>
        <w:t xml:space="preserve"> schemas and linkbases</w:t>
      </w:r>
      <w:r w:rsidR="008630F2" w:rsidRPr="009B06E0">
        <w:rPr>
          <w:rFonts w:ascii="Arial" w:hAnsi="Arial" w:cs="Arial"/>
          <w:sz w:val="22"/>
          <w:szCs w:val="22"/>
          <w:lang w:bidi="pa-IN"/>
        </w:rPr>
        <w:t xml:space="preserve">. Typically rules implemented via XBRL do not need to be specified within the MIG. Only those rules that a considered to provide necessary information to software developers should be defined within the MIG. An example of this is the rules associated with the domain values of a dimension within a context specification. </w:t>
      </w:r>
    </w:p>
    <w:p w:rsidR="00F30425" w:rsidRPr="009B06E0" w:rsidRDefault="00F03009" w:rsidP="00380124">
      <w:pPr>
        <w:pStyle w:val="OutlineNumbered2"/>
        <w:numPr>
          <w:ilvl w:val="0"/>
          <w:numId w:val="21"/>
        </w:numPr>
        <w:spacing w:before="120" w:after="120"/>
        <w:ind w:left="709"/>
        <w:rPr>
          <w:sz w:val="22"/>
          <w:szCs w:val="22"/>
          <w:lang w:bidi="pa-IN"/>
        </w:rPr>
      </w:pPr>
      <w:bookmarkStart w:id="148" w:name="OLE_LINK1"/>
      <w:bookmarkStart w:id="149" w:name="OLE_LINK2"/>
      <w:r w:rsidRPr="009B06E0">
        <w:rPr>
          <w:rFonts w:ascii="Arial" w:hAnsi="Arial" w:cs="Arial"/>
          <w:sz w:val="22"/>
          <w:szCs w:val="22"/>
          <w:lang w:bidi="pa-IN"/>
        </w:rPr>
        <w:t xml:space="preserve">Schematron </w:t>
      </w:r>
      <w:r w:rsidR="00F30425" w:rsidRPr="009B06E0">
        <w:rPr>
          <w:rFonts w:ascii="Arial" w:hAnsi="Arial" w:cs="Arial"/>
          <w:sz w:val="22"/>
          <w:szCs w:val="22"/>
          <w:lang w:bidi="pa-IN"/>
        </w:rPr>
        <w:t>ID</w:t>
      </w:r>
      <w:r w:rsidRPr="009B06E0">
        <w:rPr>
          <w:rFonts w:ascii="Arial" w:hAnsi="Arial" w:cs="Arial"/>
          <w:sz w:val="22"/>
          <w:szCs w:val="22"/>
          <w:lang w:bidi="pa-IN"/>
        </w:rPr>
        <w:t xml:space="preserve"> – for rules that cannot be implemented using XBRL some agencies will provide a </w:t>
      </w:r>
      <w:r w:rsidR="00E82E84" w:rsidRPr="009B06E0">
        <w:rPr>
          <w:rFonts w:ascii="Arial" w:hAnsi="Arial" w:cs="Arial"/>
          <w:sz w:val="22"/>
          <w:szCs w:val="22"/>
          <w:lang w:bidi="pa-IN"/>
        </w:rPr>
        <w:t>Schematron</w:t>
      </w:r>
      <w:r w:rsidRPr="009B06E0">
        <w:rPr>
          <w:rFonts w:ascii="Arial" w:hAnsi="Arial" w:cs="Arial"/>
          <w:sz w:val="22"/>
          <w:szCs w:val="22"/>
          <w:lang w:bidi="pa-IN"/>
        </w:rPr>
        <w:t xml:space="preserve"> implementation of the rule.</w:t>
      </w:r>
      <w:r w:rsidR="000C1974" w:rsidRPr="009B06E0">
        <w:rPr>
          <w:rFonts w:ascii="Arial" w:hAnsi="Arial" w:cs="Arial"/>
          <w:sz w:val="22"/>
          <w:szCs w:val="22"/>
          <w:lang w:bidi="pa-IN"/>
        </w:rPr>
        <w:t xml:space="preserve"> When </w:t>
      </w:r>
      <w:r w:rsidR="00E82E84" w:rsidRPr="009B06E0">
        <w:rPr>
          <w:rFonts w:ascii="Arial" w:hAnsi="Arial" w:cs="Arial"/>
          <w:sz w:val="22"/>
          <w:szCs w:val="22"/>
          <w:lang w:bidi="pa-IN"/>
        </w:rPr>
        <w:t>Schematron</w:t>
      </w:r>
      <w:r w:rsidR="000C1974" w:rsidRPr="009B06E0">
        <w:rPr>
          <w:rFonts w:ascii="Arial" w:hAnsi="Arial" w:cs="Arial"/>
          <w:sz w:val="22"/>
          <w:szCs w:val="22"/>
          <w:lang w:bidi="pa-IN"/>
        </w:rPr>
        <w:t xml:space="preserve"> is provided then the unique ID used to identify the rule within the </w:t>
      </w:r>
      <w:r w:rsidR="00E82E84" w:rsidRPr="009B06E0">
        <w:rPr>
          <w:rFonts w:ascii="Arial" w:hAnsi="Arial" w:cs="Arial"/>
          <w:sz w:val="22"/>
          <w:szCs w:val="22"/>
          <w:lang w:bidi="pa-IN"/>
        </w:rPr>
        <w:t>Schematron</w:t>
      </w:r>
      <w:r w:rsidR="000C1974" w:rsidRPr="009B06E0">
        <w:rPr>
          <w:rFonts w:ascii="Arial" w:hAnsi="Arial" w:cs="Arial"/>
          <w:sz w:val="22"/>
          <w:szCs w:val="22"/>
          <w:lang w:bidi="pa-IN"/>
        </w:rPr>
        <w:t xml:space="preserve"> file </w:t>
      </w:r>
      <w:r w:rsidR="00F30425" w:rsidRPr="009B06E0">
        <w:rPr>
          <w:rFonts w:ascii="Arial" w:hAnsi="Arial" w:cs="Arial"/>
          <w:sz w:val="22"/>
          <w:szCs w:val="22"/>
          <w:lang w:bidi="pa-IN"/>
        </w:rPr>
        <w:t>must be provided</w:t>
      </w:r>
      <w:r w:rsidR="00906980" w:rsidRPr="009B06E0">
        <w:rPr>
          <w:rFonts w:ascii="Arial" w:hAnsi="Arial" w:cs="Arial"/>
          <w:sz w:val="22"/>
          <w:szCs w:val="22"/>
          <w:lang w:bidi="pa-IN"/>
        </w:rPr>
        <w:t xml:space="preserve"> within the MIG</w:t>
      </w:r>
      <w:r w:rsidR="00F30425" w:rsidRPr="009B06E0">
        <w:rPr>
          <w:rFonts w:ascii="Arial" w:hAnsi="Arial" w:cs="Arial"/>
          <w:sz w:val="22"/>
          <w:szCs w:val="22"/>
          <w:lang w:bidi="pa-IN"/>
        </w:rPr>
        <w:t xml:space="preserve">. </w:t>
      </w:r>
      <w:r w:rsidR="000C1974" w:rsidRPr="009B06E0">
        <w:rPr>
          <w:rFonts w:ascii="Arial" w:hAnsi="Arial" w:cs="Arial"/>
          <w:sz w:val="22"/>
          <w:szCs w:val="22"/>
          <w:lang w:bidi="pa-IN"/>
        </w:rPr>
        <w:t>The following is an example of how this should appear in the column :</w:t>
      </w:r>
      <w:r w:rsidR="00F30425" w:rsidRPr="009B06E0">
        <w:rPr>
          <w:rFonts w:ascii="Arial" w:hAnsi="Arial" w:cs="Arial"/>
          <w:sz w:val="22"/>
          <w:szCs w:val="22"/>
          <w:lang w:bidi="pa-IN"/>
        </w:rPr>
        <w:t>.Schematron ID = VICMIG001</w:t>
      </w:r>
    </w:p>
    <w:bookmarkEnd w:id="148"/>
    <w:bookmarkEnd w:id="149"/>
    <w:p w:rsidR="0044219C" w:rsidRPr="009B06E0" w:rsidRDefault="0044219C" w:rsidP="00380124">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MIG - There will be situations where rules will not be provided to Software Developer in a machine readable format and the description of the rule in the MIG is all </w:t>
      </w:r>
      <w:r w:rsidR="00906980" w:rsidRPr="009B06E0">
        <w:rPr>
          <w:rFonts w:ascii="Arial" w:hAnsi="Arial" w:cs="Arial"/>
          <w:sz w:val="22"/>
          <w:szCs w:val="22"/>
          <w:lang w:bidi="pa-IN"/>
        </w:rPr>
        <w:t>that will be provided</w:t>
      </w:r>
      <w:r w:rsidRPr="009B06E0">
        <w:rPr>
          <w:rFonts w:ascii="Arial" w:hAnsi="Arial" w:cs="Arial"/>
          <w:sz w:val="22"/>
          <w:szCs w:val="22"/>
          <w:lang w:bidi="pa-IN"/>
        </w:rPr>
        <w:t>. In this situation the Software Developer has the choice of either implementing the rule as specified within the MIG or they rely on the agency to validate the data element (the expectation is that the Agency will always test for this rule)</w:t>
      </w:r>
    </w:p>
    <w:p w:rsidR="0044219C" w:rsidRPr="009B06E0" w:rsidRDefault="0044219C" w:rsidP="00380124">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Agency – This rule cannot be </w:t>
      </w:r>
      <w:r w:rsidR="00906980" w:rsidRPr="009B06E0">
        <w:rPr>
          <w:rFonts w:ascii="Arial" w:hAnsi="Arial" w:cs="Arial"/>
          <w:sz w:val="22"/>
          <w:szCs w:val="22"/>
          <w:lang w:bidi="pa-IN"/>
        </w:rPr>
        <w:t xml:space="preserve">implemented by the Software Developer and can only be executed by the </w:t>
      </w:r>
      <w:r w:rsidRPr="009B06E0">
        <w:rPr>
          <w:rFonts w:ascii="Arial" w:hAnsi="Arial" w:cs="Arial"/>
          <w:sz w:val="22"/>
          <w:szCs w:val="22"/>
          <w:lang w:bidi="pa-IN"/>
        </w:rPr>
        <w:t xml:space="preserve">agency. </w:t>
      </w:r>
    </w:p>
    <w:p w:rsidR="000C1974" w:rsidRPr="009B06E0" w:rsidRDefault="000C1974" w:rsidP="00A1186A">
      <w:pPr>
        <w:pStyle w:val="OutlineNumbered2"/>
        <w:spacing w:before="120" w:after="120"/>
        <w:rPr>
          <w:rFonts w:ascii="Arial" w:hAnsi="Arial" w:cs="Arial"/>
          <w:sz w:val="22"/>
          <w:szCs w:val="22"/>
          <w:lang w:bidi="pa-IN"/>
        </w:rPr>
      </w:pPr>
    </w:p>
    <w:p w:rsidR="00F03009" w:rsidRPr="009B06E0" w:rsidRDefault="00F03009" w:rsidP="00A1186A">
      <w:pPr>
        <w:pStyle w:val="OutlineNumbered1"/>
        <w:spacing w:before="120" w:after="120"/>
      </w:pPr>
      <w:r w:rsidRPr="009B06E0">
        <w:rPr>
          <w:b/>
          <w:u w:val="single"/>
          <w:lang w:bidi="pa-IN"/>
        </w:rPr>
        <w:t>SBR Message Code</w:t>
      </w:r>
      <w:r w:rsidRPr="009B06E0">
        <w:rPr>
          <w:u w:val="single"/>
          <w:lang w:bidi="pa-IN"/>
        </w:rPr>
        <w:t>:</w:t>
      </w:r>
      <w:r w:rsidRPr="009B06E0">
        <w:rPr>
          <w:lang w:bidi="pa-IN"/>
        </w:rPr>
        <w:t xml:space="preserve"> All messages returned via the SBR channel will contain a </w:t>
      </w:r>
      <w:r w:rsidRPr="009B06E0">
        <w:t>code to uniquely identify the condition that has occurred.</w:t>
      </w:r>
    </w:p>
    <w:p w:rsidR="00727A80" w:rsidRPr="009B06E0" w:rsidRDefault="00727A80"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F03009" w:rsidRPr="009B06E0" w:rsidRDefault="00F03009" w:rsidP="00A1186A">
      <w:pPr>
        <w:pStyle w:val="OutlineNumbered1"/>
        <w:spacing w:before="120" w:after="120"/>
      </w:pPr>
      <w:r w:rsidRPr="009B06E0">
        <w:t>In order to allow codes to be managed in a distributed fashion, codes will take the following format:</w:t>
      </w:r>
    </w:p>
    <w:p w:rsidR="00F03009" w:rsidRPr="009B06E0" w:rsidRDefault="00F03009" w:rsidP="00F03009">
      <w:pPr>
        <w:pStyle w:val="OutlineNumbered1"/>
        <w:spacing w:before="120" w:after="120"/>
        <w:ind w:left="567"/>
        <w:jc w:val="center"/>
        <w:rPr>
          <w:b/>
        </w:rPr>
      </w:pPr>
      <w:r w:rsidRPr="009B06E0">
        <w:rPr>
          <w:b/>
        </w:rPr>
        <w:t>{Jurisdiction}.{Agency}.{Function}.{Id}</w:t>
      </w:r>
    </w:p>
    <w:p w:rsidR="00F03009" w:rsidRPr="009B06E0" w:rsidRDefault="00F03009" w:rsidP="00F03009">
      <w:pPr>
        <w:pStyle w:val="OutlineNumbered1"/>
        <w:spacing w:before="120" w:after="120"/>
        <w:ind w:left="567"/>
      </w:pPr>
      <w:r w:rsidRPr="009B06E0">
        <w:t>represented by the regular expression</w:t>
      </w:r>
    </w:p>
    <w:p w:rsidR="00F03009" w:rsidRPr="009B06E0" w:rsidRDefault="00F03009" w:rsidP="00F03009">
      <w:pPr>
        <w:pStyle w:val="OutlineNumbered1"/>
        <w:spacing w:before="120" w:after="120"/>
        <w:ind w:left="567"/>
        <w:jc w:val="center"/>
        <w:rPr>
          <w:b/>
        </w:rPr>
      </w:pPr>
      <w:r w:rsidRPr="009B06E0">
        <w:rPr>
          <w:b/>
        </w:rPr>
        <w:t>([A-Z0-9])+.([A-Z0-9])+.([A-Z0-9])+.([A-Z0-9])+</w:t>
      </w:r>
    </w:p>
    <w:p w:rsidR="00F03009" w:rsidRPr="009B06E0" w:rsidRDefault="00F03009" w:rsidP="00F03009">
      <w:pPr>
        <w:pStyle w:val="OutlineNumbered1"/>
        <w:spacing w:before="120" w:after="120"/>
        <w:ind w:left="567"/>
      </w:pPr>
      <w:r w:rsidRPr="009B06E0">
        <w:t>Initially</w:t>
      </w:r>
    </w:p>
    <w:p w:rsidR="00F03009" w:rsidRPr="009B06E0" w:rsidRDefault="00F03009" w:rsidP="00F03009">
      <w:pPr>
        <w:pStyle w:val="OutlineNumbered1"/>
        <w:spacing w:before="120" w:after="120"/>
        <w:ind w:left="567"/>
      </w:pPr>
      <w:r w:rsidRPr="009B06E0">
        <w:rPr>
          <w:b/>
        </w:rPr>
        <w:t>Jurisdiction</w:t>
      </w:r>
      <w:r w:rsidRPr="009B06E0">
        <w:tab/>
        <w:t xml:space="preserve">= SBR | CMN | QLD | NSW | ACT | </w:t>
      </w:r>
      <w:smartTag w:uri="urn:schemas:contacts" w:element="GivenName">
        <w:r w:rsidRPr="009B06E0">
          <w:t>VIC</w:t>
        </w:r>
      </w:smartTag>
      <w:r w:rsidRPr="009B06E0">
        <w:t xml:space="preserve"> | SA | WA | NT | TAS </w:t>
      </w:r>
    </w:p>
    <w:p w:rsidR="00F03009" w:rsidRPr="009B06E0" w:rsidRDefault="00F03009" w:rsidP="00F03009">
      <w:pPr>
        <w:pStyle w:val="OutlineNumbered1"/>
        <w:spacing w:before="120" w:after="120"/>
        <w:ind w:left="567"/>
      </w:pPr>
      <w:r w:rsidRPr="009B06E0">
        <w:rPr>
          <w:b/>
        </w:rPr>
        <w:t>Agency</w:t>
      </w:r>
      <w:r w:rsidRPr="009B06E0">
        <w:tab/>
        <w:t xml:space="preserve">= Jurisdiction specific agency code </w:t>
      </w:r>
    </w:p>
    <w:p w:rsidR="00F03009" w:rsidRPr="009B06E0" w:rsidRDefault="00F03009" w:rsidP="00F03009">
      <w:pPr>
        <w:pStyle w:val="OutlineNumbered1"/>
        <w:spacing w:before="120" w:after="120"/>
        <w:ind w:left="567"/>
      </w:pPr>
      <w:r w:rsidRPr="009B06E0">
        <w:tab/>
      </w:r>
      <w:r w:rsidRPr="009B06E0">
        <w:tab/>
      </w:r>
      <w:r w:rsidRPr="009B06E0">
        <w:tab/>
        <w:t>For CMN (Commonwealth), = ATO, ASIC, APRA, ABS</w:t>
      </w:r>
    </w:p>
    <w:p w:rsidR="00F03009" w:rsidRPr="009B06E0" w:rsidRDefault="00F03009" w:rsidP="00F03009">
      <w:pPr>
        <w:pStyle w:val="OutlineNumbered1"/>
        <w:spacing w:before="120" w:after="120"/>
        <w:ind w:left="567"/>
      </w:pPr>
      <w:r w:rsidRPr="009B06E0">
        <w:tab/>
      </w:r>
      <w:r w:rsidRPr="009B06E0">
        <w:tab/>
      </w:r>
      <w:r w:rsidRPr="009B06E0">
        <w:tab/>
        <w:t>For SBR = GEN (i.e. SBR wide codes)</w:t>
      </w:r>
    </w:p>
    <w:p w:rsidR="00F03009" w:rsidRPr="009B06E0" w:rsidRDefault="00F03009" w:rsidP="00F03009">
      <w:pPr>
        <w:pStyle w:val="OutlineNumbered1"/>
        <w:spacing w:before="120" w:after="120"/>
        <w:ind w:left="567"/>
      </w:pPr>
      <w:r w:rsidRPr="009B06E0">
        <w:lastRenderedPageBreak/>
        <w:tab/>
      </w:r>
      <w:r w:rsidRPr="009B06E0">
        <w:tab/>
      </w:r>
      <w:r w:rsidRPr="009B06E0">
        <w:tab/>
        <w:t>For States = OSR of Offices of State Revenue</w:t>
      </w:r>
    </w:p>
    <w:p w:rsidR="00F03009" w:rsidRPr="009B06E0" w:rsidRDefault="00F03009" w:rsidP="00F03009">
      <w:pPr>
        <w:pStyle w:val="OutlineNumbered1"/>
        <w:spacing w:before="120" w:after="120"/>
        <w:ind w:left="567"/>
      </w:pPr>
      <w:r w:rsidRPr="009B06E0">
        <w:rPr>
          <w:b/>
        </w:rPr>
        <w:t>Function</w:t>
      </w:r>
      <w:r w:rsidRPr="009B06E0">
        <w:t xml:space="preserve"> </w:t>
      </w:r>
      <w:r w:rsidRPr="009B06E0">
        <w:tab/>
        <w:t>= Agency specific functional area or GEN for agency wide codes</w:t>
      </w:r>
    </w:p>
    <w:p w:rsidR="00F03009" w:rsidRPr="009B06E0" w:rsidRDefault="00F03009" w:rsidP="00F03009">
      <w:pPr>
        <w:pStyle w:val="OutlineNumbered1"/>
        <w:spacing w:before="120" w:after="120"/>
        <w:ind w:left="567"/>
      </w:pPr>
      <w:r w:rsidRPr="009B06E0">
        <w:tab/>
      </w:r>
      <w:r w:rsidRPr="009B06E0">
        <w:tab/>
      </w:r>
      <w:r w:rsidRPr="009B06E0">
        <w:tab/>
        <w:t>For SBR = GEN or FAULT</w:t>
      </w:r>
    </w:p>
    <w:p w:rsidR="00F03009" w:rsidRPr="009B06E0" w:rsidRDefault="00F03009" w:rsidP="00F03009">
      <w:pPr>
        <w:pStyle w:val="OutlineNumbered1"/>
        <w:spacing w:before="120" w:after="120"/>
        <w:ind w:left="567"/>
      </w:pPr>
      <w:r w:rsidRPr="009B06E0">
        <w:rPr>
          <w:b/>
        </w:rPr>
        <w:t>Id</w:t>
      </w:r>
      <w:r w:rsidRPr="009B06E0">
        <w:t xml:space="preserve"> </w:t>
      </w:r>
      <w:r w:rsidRPr="009B06E0">
        <w:tab/>
      </w:r>
      <w:r w:rsidRPr="009B06E0">
        <w:tab/>
        <w:t>= function specific identifier (format may vary across agencies).</w:t>
      </w:r>
    </w:p>
    <w:p w:rsidR="00F03009" w:rsidRPr="009B06E0" w:rsidRDefault="00F03009" w:rsidP="00F03009">
      <w:pPr>
        <w:pStyle w:val="OutlineNumbered1"/>
        <w:spacing w:before="120" w:after="120"/>
        <w:ind w:left="567"/>
      </w:pPr>
      <w:r w:rsidRPr="009B06E0">
        <w:t>Examples are shown below;</w:t>
      </w:r>
    </w:p>
    <w:p w:rsidR="00F03009" w:rsidRPr="009B06E0" w:rsidRDefault="00F03009" w:rsidP="00F03009">
      <w:pPr>
        <w:pStyle w:val="OutlineNumbered1"/>
        <w:spacing w:before="120" w:after="120"/>
        <w:ind w:left="567"/>
        <w:jc w:val="center"/>
      </w:pPr>
      <w:r w:rsidRPr="009B06E0">
        <w:t>SBR.GEN.FAULT.TOOMANYINSTANCES</w:t>
      </w:r>
    </w:p>
    <w:p w:rsidR="00F03009" w:rsidRPr="009B06E0" w:rsidRDefault="00F03009" w:rsidP="00F03009">
      <w:pPr>
        <w:pStyle w:val="OutlineNumbered1"/>
        <w:spacing w:before="120" w:after="120"/>
        <w:ind w:left="567"/>
        <w:jc w:val="center"/>
      </w:pPr>
      <w:r w:rsidRPr="009B06E0">
        <w:t>CMN.ATO.TFN.OK</w:t>
      </w:r>
    </w:p>
    <w:p w:rsidR="00F03009" w:rsidRPr="009B06E0" w:rsidRDefault="00F03009" w:rsidP="00F03009">
      <w:pPr>
        <w:pStyle w:val="OutlineNumbered1"/>
        <w:spacing w:before="120" w:after="120"/>
        <w:ind w:left="567"/>
        <w:jc w:val="center"/>
      </w:pPr>
      <w:r w:rsidRPr="009B06E0">
        <w:t>QLD.OSR.PRL.000001</w:t>
      </w:r>
    </w:p>
    <w:p w:rsidR="00F03009" w:rsidRPr="009B06E0" w:rsidRDefault="00F03009" w:rsidP="00F03009">
      <w:pPr>
        <w:pStyle w:val="OutlineNumbered1"/>
        <w:spacing w:before="120" w:after="120"/>
        <w:ind w:left="567"/>
      </w:pPr>
      <w:r w:rsidRPr="009B06E0">
        <w:t>The above structure recognises and caters for the current situation where agency errors are unharmonised, and will need to be passed through to client software.</w:t>
      </w:r>
    </w:p>
    <w:p w:rsidR="00016DF4" w:rsidRPr="009B06E0" w:rsidRDefault="00016DF4" w:rsidP="00016DF4">
      <w:pPr>
        <w:pStyle w:val="OutlineNumbered1"/>
        <w:spacing w:before="120" w:after="120"/>
        <w:ind w:left="567"/>
      </w:pPr>
      <w:r w:rsidRPr="009B06E0">
        <w:t>The expectation is that for each rule identified within the message content table to have a corresponding message code however depending on the rule implementation a message code may not be relevant in which case Not Applicable (N/A) should be inserted into the rules corresponding message code to make this clear to Software Developers. The follow table summaries what must be provided in the message code column in relation to the rules implementation choice.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57"/>
      </w:tblGrid>
      <w:tr w:rsidR="00016DF4" w:rsidRPr="009B06E0" w:rsidTr="003931E7">
        <w:tc>
          <w:tcPr>
            <w:tcW w:w="2518" w:type="dxa"/>
            <w:shd w:val="clear" w:color="auto" w:fill="C6D9F1"/>
          </w:tcPr>
          <w:p w:rsidR="00016DF4" w:rsidRPr="009B06E0" w:rsidRDefault="00016DF4" w:rsidP="003931E7">
            <w:pPr>
              <w:pStyle w:val="OutlineNumbered1"/>
              <w:spacing w:before="120" w:after="120"/>
              <w:rPr>
                <w:b/>
              </w:rPr>
            </w:pPr>
            <w:r w:rsidRPr="009B06E0">
              <w:rPr>
                <w:b/>
              </w:rPr>
              <w:t>Rule Implementation</w:t>
            </w:r>
          </w:p>
        </w:tc>
        <w:tc>
          <w:tcPr>
            <w:tcW w:w="6457" w:type="dxa"/>
            <w:shd w:val="clear" w:color="auto" w:fill="C6D9F1"/>
          </w:tcPr>
          <w:p w:rsidR="00016DF4" w:rsidRPr="009B06E0" w:rsidRDefault="00016DF4" w:rsidP="003931E7">
            <w:pPr>
              <w:pStyle w:val="OutlineNumbered1"/>
              <w:spacing w:before="120" w:after="120"/>
              <w:rPr>
                <w:b/>
              </w:rPr>
            </w:pPr>
            <w:r w:rsidRPr="009B06E0">
              <w:rPr>
                <w:b/>
              </w:rPr>
              <w:t>Message Code</w:t>
            </w:r>
          </w:p>
        </w:tc>
      </w:tr>
      <w:tr w:rsidR="00016DF4" w:rsidRPr="009B06E0" w:rsidTr="003931E7">
        <w:tc>
          <w:tcPr>
            <w:tcW w:w="2518" w:type="dxa"/>
          </w:tcPr>
          <w:p w:rsidR="00016DF4" w:rsidRPr="009B06E0" w:rsidRDefault="00016DF4" w:rsidP="003931E7">
            <w:pPr>
              <w:pStyle w:val="OutlineNumbered1"/>
              <w:spacing w:before="120" w:after="120"/>
            </w:pPr>
            <w:r w:rsidRPr="009B06E0">
              <w:t>Schematron</w:t>
            </w:r>
          </w:p>
        </w:tc>
        <w:tc>
          <w:tcPr>
            <w:tcW w:w="6457" w:type="dxa"/>
          </w:tcPr>
          <w:p w:rsidR="00016DF4" w:rsidRPr="009B06E0" w:rsidRDefault="00016DF4" w:rsidP="003931E7">
            <w:pPr>
              <w:pStyle w:val="OutlineNumbered1"/>
              <w:spacing w:before="120" w:after="120"/>
            </w:pPr>
            <w:r w:rsidRPr="009B06E0">
              <w:t>Message Code needs to be provided against corresponding rule..</w:t>
            </w:r>
          </w:p>
        </w:tc>
      </w:tr>
      <w:tr w:rsidR="00016DF4" w:rsidRPr="009B06E0" w:rsidTr="003931E7">
        <w:tc>
          <w:tcPr>
            <w:tcW w:w="2518" w:type="dxa"/>
          </w:tcPr>
          <w:p w:rsidR="00016DF4" w:rsidRPr="009B06E0" w:rsidRDefault="00016DF4" w:rsidP="003931E7">
            <w:pPr>
              <w:pStyle w:val="OutlineNumbered1"/>
              <w:spacing w:before="120" w:after="120"/>
            </w:pPr>
            <w:r w:rsidRPr="009B06E0">
              <w:t>XBRL</w:t>
            </w:r>
          </w:p>
        </w:tc>
        <w:tc>
          <w:tcPr>
            <w:tcW w:w="6457" w:type="dxa"/>
          </w:tcPr>
          <w:p w:rsidR="00016DF4" w:rsidRPr="009B06E0" w:rsidRDefault="00016DF4" w:rsidP="003931E7">
            <w:pPr>
              <w:pStyle w:val="OutlineNumbered1"/>
              <w:spacing w:before="120" w:after="120"/>
            </w:pPr>
            <w:r w:rsidRPr="009B06E0">
              <w:t>Message Code not relevant – place N/A against corresponding rule.</w:t>
            </w:r>
          </w:p>
        </w:tc>
      </w:tr>
      <w:tr w:rsidR="00016DF4" w:rsidRPr="009B06E0" w:rsidTr="003931E7">
        <w:tc>
          <w:tcPr>
            <w:tcW w:w="2518" w:type="dxa"/>
          </w:tcPr>
          <w:p w:rsidR="00016DF4" w:rsidRPr="009B06E0" w:rsidRDefault="00016DF4" w:rsidP="003931E7">
            <w:pPr>
              <w:pStyle w:val="OutlineNumbered1"/>
              <w:spacing w:before="120" w:after="120"/>
            </w:pPr>
            <w:r w:rsidRPr="009B06E0">
              <w:t xml:space="preserve">MIG </w:t>
            </w:r>
          </w:p>
        </w:tc>
        <w:tc>
          <w:tcPr>
            <w:tcW w:w="6457" w:type="dxa"/>
          </w:tcPr>
          <w:p w:rsidR="00016DF4" w:rsidRPr="009B06E0" w:rsidRDefault="00016DF4" w:rsidP="00906980">
            <w:pPr>
              <w:pStyle w:val="OutlineNumbered1"/>
              <w:spacing w:before="120" w:after="120"/>
            </w:pPr>
            <w:r w:rsidRPr="009B06E0">
              <w:t>Message Code needs to be provided against corresponding rule.</w:t>
            </w:r>
            <w:r w:rsidR="00906980" w:rsidRPr="009B06E0">
              <w:t xml:space="preserve"> The only exception is if the rule is associated to rendering instruction to the software developer.</w:t>
            </w:r>
          </w:p>
        </w:tc>
      </w:tr>
      <w:tr w:rsidR="00016DF4" w:rsidRPr="009B06E0" w:rsidTr="003931E7">
        <w:tc>
          <w:tcPr>
            <w:tcW w:w="2518" w:type="dxa"/>
          </w:tcPr>
          <w:p w:rsidR="00016DF4" w:rsidRPr="009B06E0" w:rsidRDefault="00016DF4" w:rsidP="003931E7">
            <w:pPr>
              <w:pStyle w:val="OutlineNumbered1"/>
              <w:spacing w:before="120" w:after="120"/>
            </w:pPr>
            <w:r w:rsidRPr="009B06E0">
              <w:t>Agency</w:t>
            </w:r>
          </w:p>
        </w:tc>
        <w:tc>
          <w:tcPr>
            <w:tcW w:w="6457" w:type="dxa"/>
          </w:tcPr>
          <w:p w:rsidR="00016DF4" w:rsidRPr="009B06E0" w:rsidRDefault="00016DF4" w:rsidP="003931E7">
            <w:pPr>
              <w:pStyle w:val="OutlineNumbered1"/>
              <w:spacing w:before="120" w:after="120"/>
            </w:pPr>
            <w:r w:rsidRPr="009B06E0">
              <w:t>Message Code needs to be provided against corresponding rule.</w:t>
            </w:r>
          </w:p>
        </w:tc>
      </w:tr>
    </w:tbl>
    <w:p w:rsidR="00016DF4" w:rsidRPr="009B06E0" w:rsidRDefault="00016DF4" w:rsidP="00016DF4">
      <w:pPr>
        <w:pStyle w:val="OutlineNumbered1"/>
        <w:spacing w:before="120" w:after="120"/>
        <w:ind w:left="567"/>
      </w:pPr>
    </w:p>
    <w:p w:rsidR="006F6BE8" w:rsidRDefault="00016DF4" w:rsidP="00404C0D">
      <w:pPr>
        <w:pStyle w:val="OutlineNumbered1"/>
        <w:spacing w:before="120" w:after="120"/>
        <w:ind w:left="567"/>
      </w:pPr>
      <w:r w:rsidRPr="009B06E0">
        <w:t>The expectation is that each agency will populate a message repository with all error, warning and information message that could be returned via the SBR channel. These message will be allocated an SBR message code using the above mentioned code format. The Software Developer would then use the SBR message code provided via the MIG and the message repository to obtain the full details associated with the message.</w:t>
      </w:r>
    </w:p>
    <w:p w:rsidR="00404C0D" w:rsidRDefault="00404C0D" w:rsidP="00404C0D">
      <w:pPr>
        <w:pStyle w:val="OutlineNumbered1"/>
        <w:spacing w:before="120" w:after="120"/>
        <w:ind w:left="567"/>
      </w:pPr>
    </w:p>
    <w:p w:rsidR="000E1E64" w:rsidRDefault="000E1E64" w:rsidP="000E1E64">
      <w:pPr>
        <w:pStyle w:val="Head1"/>
        <w:numPr>
          <w:ilvl w:val="0"/>
          <w:numId w:val="0"/>
        </w:numPr>
        <w:rPr>
          <w:lang w:val="en-US"/>
        </w:rPr>
      </w:pPr>
      <w:bookmarkStart w:id="150" w:name="_Toc280028824"/>
      <w:bookmarkStart w:id="151" w:name="_Toc287255500"/>
      <w:bookmarkStart w:id="152" w:name="_Toc288657510"/>
      <w:r>
        <w:rPr>
          <w:lang w:val="en-US"/>
        </w:rPr>
        <w:lastRenderedPageBreak/>
        <w:t>Appendix B – Structured English</w:t>
      </w:r>
      <w:bookmarkEnd w:id="150"/>
      <w:bookmarkEnd w:id="151"/>
      <w:bookmarkEnd w:id="152"/>
    </w:p>
    <w:p w:rsidR="000E1E64" w:rsidRDefault="000E1E64" w:rsidP="000E1E64">
      <w:pPr>
        <w:pStyle w:val="Maintext"/>
        <w:rPr>
          <w:lang w:val="en-US" w:eastAsia="en-US"/>
        </w:rPr>
      </w:pPr>
      <w:r>
        <w:rPr>
          <w:lang w:val="en-US" w:eastAsia="en-US"/>
        </w:rPr>
        <w:t>The rules in this document are described in Tax Office structured English.  The intent is that the rules may be described unambiguously.  Explanations of the terms used are detailed in the table below:</w:t>
      </w:r>
    </w:p>
    <w:p w:rsidR="000E1E64" w:rsidRDefault="000E1E64" w:rsidP="000E1E64">
      <w:pPr>
        <w:pStyle w:val="Maintext"/>
        <w:rPr>
          <w:lang w:val="en-US" w:eastAsia="en-US"/>
        </w:rPr>
      </w:pP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85"/>
        <w:gridCol w:w="2619"/>
        <w:gridCol w:w="5164"/>
      </w:tblGrid>
      <w:tr w:rsidR="000E1E64" w:rsidRPr="00292E9A" w:rsidTr="000E1E64">
        <w:trPr>
          <w:cantSplit/>
          <w:tblHeader/>
        </w:trPr>
        <w:tc>
          <w:tcPr>
            <w:tcW w:w="890" w:type="pct"/>
            <w:shd w:val="clear" w:color="auto" w:fill="99CCFF"/>
          </w:tcPr>
          <w:p w:rsidR="000E1E64" w:rsidRPr="00292E9A" w:rsidRDefault="000E1E64" w:rsidP="000E1E64">
            <w:pPr>
              <w:keepNext/>
              <w:rPr>
                <w:rFonts w:cs="Arial"/>
                <w:b/>
                <w:bCs/>
                <w:sz w:val="20"/>
              </w:rPr>
            </w:pPr>
            <w:r w:rsidRPr="00292E9A">
              <w:rPr>
                <w:rFonts w:cs="Arial"/>
                <w:b/>
                <w:bCs/>
                <w:sz w:val="20"/>
              </w:rPr>
              <w:t>Structured English term</w:t>
            </w:r>
          </w:p>
        </w:tc>
        <w:tc>
          <w:tcPr>
            <w:tcW w:w="1383" w:type="pct"/>
            <w:shd w:val="clear" w:color="auto" w:fill="99CCFF"/>
          </w:tcPr>
          <w:p w:rsidR="000E1E64" w:rsidRPr="00292E9A" w:rsidRDefault="000E1E64" w:rsidP="000E1E64">
            <w:pPr>
              <w:keepNext/>
              <w:spacing w:after="120"/>
              <w:rPr>
                <w:rFonts w:cs="Arial"/>
                <w:b/>
                <w:bCs/>
                <w:sz w:val="20"/>
              </w:rPr>
            </w:pPr>
            <w:r w:rsidRPr="00292E9A">
              <w:rPr>
                <w:rFonts w:cs="Arial"/>
                <w:b/>
                <w:bCs/>
                <w:sz w:val="20"/>
              </w:rPr>
              <w:t>Intended interpretation</w:t>
            </w:r>
          </w:p>
        </w:tc>
        <w:tc>
          <w:tcPr>
            <w:tcW w:w="2727" w:type="pct"/>
            <w:shd w:val="clear" w:color="auto" w:fill="99CCFF"/>
          </w:tcPr>
          <w:p w:rsidR="000E1E64" w:rsidRPr="00292E9A" w:rsidRDefault="000E1E64" w:rsidP="000E1E64">
            <w:pPr>
              <w:keepNext/>
              <w:spacing w:after="120"/>
              <w:rPr>
                <w:rFonts w:cs="Arial"/>
                <w:b/>
                <w:bCs/>
                <w:sz w:val="20"/>
              </w:rPr>
            </w:pPr>
            <w:r w:rsidRPr="00292E9A">
              <w:rPr>
                <w:rFonts w:cs="Arial"/>
                <w:b/>
                <w:bCs/>
                <w:sz w:val="20"/>
              </w:rPr>
              <w:t>Examples</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Pr>
                <w:rFonts w:cs="Arial"/>
                <w:sz w:val="20"/>
              </w:rPr>
              <w:t xml:space="preserve">- </w:t>
            </w:r>
            <w:r>
              <w:rPr>
                <w:rFonts w:cs="Arial"/>
                <w:sz w:val="20"/>
              </w:rPr>
              <w:br/>
              <w:t>(as in &lt;a&gt; - &lt;b&gt;)</w:t>
            </w:r>
          </w:p>
        </w:tc>
        <w:tc>
          <w:tcPr>
            <w:tcW w:w="1383" w:type="pct"/>
            <w:shd w:val="clear" w:color="auto" w:fill="auto"/>
          </w:tcPr>
          <w:p w:rsidR="000E1E64" w:rsidRPr="000E0CF2" w:rsidRDefault="000E1E64" w:rsidP="000E1E64">
            <w:pPr>
              <w:spacing w:after="120"/>
              <w:rPr>
                <w:rFonts w:cs="Arial"/>
                <w:sz w:val="20"/>
              </w:rPr>
            </w:pPr>
            <w:r>
              <w:rPr>
                <w:rFonts w:cs="Arial"/>
                <w:sz w:val="20"/>
              </w:rPr>
              <w:t>Minus.</w:t>
            </w:r>
          </w:p>
        </w:tc>
        <w:tc>
          <w:tcPr>
            <w:tcW w:w="2727" w:type="pct"/>
          </w:tcPr>
          <w:p w:rsidR="000E1E64" w:rsidRPr="000E0CF2" w:rsidRDefault="000E1E64" w:rsidP="000E1E64">
            <w:pPr>
              <w:spacing w:after="120"/>
              <w:rPr>
                <w:rFonts w:cs="Arial"/>
                <w:sz w:val="20"/>
              </w:rPr>
            </w:pPr>
            <w:r>
              <w:rPr>
                <w:rFonts w:cs="Arial"/>
                <w:sz w:val="20"/>
              </w:rPr>
              <w:t>&lt;a&gt; - &lt;b&gt;</w:t>
            </w:r>
            <w:r>
              <w:rPr>
                <w:rFonts w:cs="Arial"/>
                <w:sz w:val="20"/>
              </w:rPr>
              <w:br/>
              <w:t>Means value of ‘a’ minus the value of ‘b’</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Pr>
                <w:rFonts w:cs="Arial"/>
                <w:sz w:val="20"/>
              </w:rPr>
              <w:t xml:space="preserve">- </w:t>
            </w:r>
            <w:r>
              <w:rPr>
                <w:rFonts w:cs="Arial"/>
                <w:sz w:val="20"/>
              </w:rPr>
              <w:br/>
              <w:t>(as in SET(0-9)</w:t>
            </w:r>
          </w:p>
        </w:tc>
        <w:tc>
          <w:tcPr>
            <w:tcW w:w="1383" w:type="pct"/>
            <w:shd w:val="clear" w:color="auto" w:fill="auto"/>
          </w:tcPr>
          <w:p w:rsidR="000E1E64" w:rsidRPr="000E0CF2" w:rsidRDefault="000E1E64" w:rsidP="000E1E64">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727" w:type="pct"/>
          </w:tcPr>
          <w:p w:rsidR="000E1E64" w:rsidRDefault="000E1E64" w:rsidP="000E1E64">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0E1E64" w:rsidRDefault="000E1E64" w:rsidP="000E1E64">
            <w:pPr>
              <w:spacing w:after="120"/>
              <w:rPr>
                <w:rFonts w:cs="Arial"/>
                <w:sz w:val="20"/>
              </w:rPr>
            </w:pPr>
            <w:r>
              <w:rPr>
                <w:rFonts w:cs="Arial"/>
                <w:sz w:val="20"/>
              </w:rPr>
              <w:t>= SET(a-z)</w:t>
            </w:r>
            <w:r>
              <w:rPr>
                <w:rFonts w:cs="Arial"/>
                <w:sz w:val="20"/>
              </w:rPr>
              <w:br/>
              <w:t>Means is equal to a, b, c, d …(etc)… or z</w:t>
            </w:r>
          </w:p>
          <w:p w:rsidR="000E1E64" w:rsidRPr="000E0CF2" w:rsidRDefault="000E1E64" w:rsidP="000E1E64">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0E1E64" w:rsidRPr="000E0CF2" w:rsidTr="000E1E64">
        <w:trPr>
          <w:cantSplit/>
        </w:trPr>
        <w:tc>
          <w:tcPr>
            <w:tcW w:w="890" w:type="pct"/>
            <w:shd w:val="clear" w:color="auto" w:fill="auto"/>
          </w:tcPr>
          <w:p w:rsidR="000E1E64" w:rsidRDefault="000E1E64" w:rsidP="000E1E64">
            <w:pPr>
              <w:rPr>
                <w:rFonts w:cs="Arial"/>
                <w:sz w:val="20"/>
              </w:rPr>
            </w:pPr>
            <w:r>
              <w:rPr>
                <w:rFonts w:cs="Arial"/>
                <w:sz w:val="20"/>
              </w:rPr>
              <w:t>&amp;</w:t>
            </w:r>
          </w:p>
        </w:tc>
        <w:tc>
          <w:tcPr>
            <w:tcW w:w="1383" w:type="pct"/>
            <w:shd w:val="clear" w:color="auto" w:fill="auto"/>
          </w:tcPr>
          <w:p w:rsidR="000E1E64" w:rsidRDefault="000E1E64" w:rsidP="000E1E64">
            <w:pPr>
              <w:spacing w:after="120"/>
              <w:rPr>
                <w:rFonts w:cs="Arial"/>
                <w:sz w:val="20"/>
              </w:rPr>
            </w:pPr>
            <w:r>
              <w:rPr>
                <w:rFonts w:cs="Arial"/>
                <w:sz w:val="20"/>
              </w:rPr>
              <w:t>Concatenate. Joins the value of a field to a literal or other field</w:t>
            </w:r>
          </w:p>
        </w:tc>
        <w:tc>
          <w:tcPr>
            <w:tcW w:w="2727" w:type="pct"/>
          </w:tcPr>
          <w:p w:rsidR="000E1E64" w:rsidRPr="003448AD" w:rsidRDefault="000E1E64" w:rsidP="000E1E64">
            <w:pPr>
              <w:spacing w:after="120"/>
              <w:rPr>
                <w:rFonts w:cs="Arial"/>
                <w:sz w:val="20"/>
              </w:rPr>
            </w:pPr>
            <w:r w:rsidRPr="001A6392">
              <w:rPr>
                <w:rFonts w:cs="Arial"/>
                <w:sz w:val="20"/>
              </w:rPr>
              <w:t>[TRT1]&amp;"-06-30"</w:t>
            </w:r>
            <w:r>
              <w:rPr>
                <w:rFonts w:cs="Arial"/>
                <w:sz w:val="20"/>
              </w:rPr>
              <w:br/>
              <w:t>Where [TRT1] is 2010, means 2010-06-30</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w:t>
            </w:r>
          </w:p>
        </w:tc>
        <w:tc>
          <w:tcPr>
            <w:tcW w:w="1383" w:type="pct"/>
            <w:shd w:val="clear" w:color="auto" w:fill="auto"/>
          </w:tcPr>
          <w:p w:rsidR="000E1E64" w:rsidRPr="000E0CF2" w:rsidRDefault="000E1E64" w:rsidP="000E1E64">
            <w:pPr>
              <w:spacing w:after="120"/>
              <w:rPr>
                <w:rFonts w:cs="Arial"/>
                <w:sz w:val="20"/>
              </w:rPr>
            </w:pPr>
            <w:r>
              <w:rPr>
                <w:rFonts w:cs="Arial"/>
                <w:sz w:val="20"/>
              </w:rPr>
              <w:t>In numerical calculations, allows for an allowable deviation</w:t>
            </w:r>
          </w:p>
        </w:tc>
        <w:tc>
          <w:tcPr>
            <w:tcW w:w="2727" w:type="pct"/>
          </w:tcPr>
          <w:p w:rsidR="000E1E64" w:rsidRDefault="000E1E64" w:rsidP="000E1E64">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0E1E64" w:rsidRPr="00C2584E" w:rsidRDefault="000E1E64" w:rsidP="000E1E64">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Pr>
                <w:rFonts w:cs="Arial"/>
                <w:sz w:val="20"/>
              </w:rPr>
              <w:t>&lt;&gt;</w:t>
            </w:r>
          </w:p>
        </w:tc>
        <w:tc>
          <w:tcPr>
            <w:tcW w:w="1383" w:type="pct"/>
            <w:shd w:val="clear" w:color="auto" w:fill="auto"/>
          </w:tcPr>
          <w:p w:rsidR="000E1E64" w:rsidRPr="000E0CF2" w:rsidRDefault="000E1E64" w:rsidP="000E1E64">
            <w:pPr>
              <w:spacing w:after="120"/>
              <w:rPr>
                <w:rFonts w:cs="Arial"/>
                <w:sz w:val="20"/>
              </w:rPr>
            </w:pPr>
            <w:r>
              <w:rPr>
                <w:rFonts w:cs="Arial"/>
                <w:sz w:val="20"/>
              </w:rPr>
              <w:t>Not equal to</w:t>
            </w:r>
          </w:p>
        </w:tc>
        <w:tc>
          <w:tcPr>
            <w:tcW w:w="2727" w:type="pct"/>
          </w:tcPr>
          <w:p w:rsidR="000E1E64" w:rsidRPr="000E0CF2" w:rsidRDefault="000E1E64" w:rsidP="000E1E64">
            <w:pPr>
              <w:spacing w:after="120"/>
              <w:rPr>
                <w:rFonts w:cs="Arial"/>
                <w:sz w:val="20"/>
              </w:rPr>
            </w:pPr>
            <w:r>
              <w:rPr>
                <w:rFonts w:cs="Arial"/>
                <w:sz w:val="20"/>
              </w:rPr>
              <w:t>IF &lt;a&gt; &lt;&gt; &lt;b&gt;</w:t>
            </w:r>
            <w:r>
              <w:rPr>
                <w:rFonts w:cs="Arial"/>
                <w:sz w:val="20"/>
              </w:rPr>
              <w:br/>
              <w:t>Means if the value of ‘a’ is not equal to the value of ‘b’</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ABSVALUE</w:t>
            </w:r>
          </w:p>
        </w:tc>
        <w:tc>
          <w:tcPr>
            <w:tcW w:w="1383" w:type="pct"/>
            <w:shd w:val="clear" w:color="auto" w:fill="auto"/>
          </w:tcPr>
          <w:p w:rsidR="000E1E64" w:rsidRPr="000E0CF2" w:rsidRDefault="000E1E64" w:rsidP="000E1E64">
            <w:pPr>
              <w:spacing w:after="120"/>
              <w:rPr>
                <w:rFonts w:cs="Arial"/>
                <w:sz w:val="20"/>
              </w:rPr>
            </w:pPr>
            <w:r w:rsidRPr="000E0CF2">
              <w:rPr>
                <w:rFonts w:cs="Arial"/>
                <w:sz w:val="20"/>
              </w:rPr>
              <w:t>Absolute value. Ignore the signage</w:t>
            </w:r>
            <w:r>
              <w:rPr>
                <w:rFonts w:cs="Arial"/>
                <w:sz w:val="20"/>
              </w:rPr>
              <w:t xml:space="preserve"> of a numeric value.</w:t>
            </w:r>
          </w:p>
        </w:tc>
        <w:tc>
          <w:tcPr>
            <w:tcW w:w="2727" w:type="pct"/>
          </w:tcPr>
          <w:p w:rsidR="000E1E64" w:rsidRPr="000E0CF2" w:rsidRDefault="000E1E64" w:rsidP="000E1E64">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3" w:type="pct"/>
            <w:shd w:val="clear" w:color="auto" w:fill="auto"/>
          </w:tcPr>
          <w:p w:rsidR="000E1E64" w:rsidRPr="000E0CF2" w:rsidRDefault="000E1E64" w:rsidP="000E1E64">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727" w:type="pct"/>
          </w:tcPr>
          <w:p w:rsidR="000E1E64" w:rsidRDefault="000E1E64" w:rsidP="000E1E64">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0E1E64" w:rsidRPr="000E0CF2" w:rsidRDefault="000E1E64" w:rsidP="000E1E64">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ALL OCCURENCES OF</w:t>
            </w:r>
          </w:p>
        </w:tc>
        <w:tc>
          <w:tcPr>
            <w:tcW w:w="1383" w:type="pct"/>
            <w:shd w:val="clear" w:color="auto" w:fill="auto"/>
          </w:tcPr>
          <w:p w:rsidR="000E1E64" w:rsidRPr="000E0CF2" w:rsidRDefault="000E1E64" w:rsidP="000E1E64">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w:t>
            </w:r>
          </w:p>
        </w:tc>
        <w:tc>
          <w:tcPr>
            <w:tcW w:w="2727" w:type="pct"/>
          </w:tcPr>
          <w:p w:rsidR="000E1E64" w:rsidRPr="000E0CF2" w:rsidRDefault="000E1E64" w:rsidP="000E1E64">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AND</w:t>
            </w:r>
          </w:p>
        </w:tc>
        <w:tc>
          <w:tcPr>
            <w:tcW w:w="1383" w:type="pct"/>
            <w:shd w:val="clear" w:color="auto" w:fill="auto"/>
          </w:tcPr>
          <w:p w:rsidR="000E1E64" w:rsidRPr="000E0CF2" w:rsidRDefault="000E1E64" w:rsidP="000E1E64">
            <w:pPr>
              <w:spacing w:after="120"/>
              <w:rPr>
                <w:rFonts w:cs="Arial"/>
                <w:sz w:val="20"/>
              </w:rPr>
            </w:pPr>
            <w:r w:rsidRPr="000E0CF2">
              <w:rPr>
                <w:rFonts w:cs="Arial"/>
                <w:sz w:val="20"/>
              </w:rPr>
              <w:t>Logical AND</w:t>
            </w:r>
          </w:p>
        </w:tc>
        <w:tc>
          <w:tcPr>
            <w:tcW w:w="2727" w:type="pct"/>
          </w:tcPr>
          <w:p w:rsidR="000E1E64" w:rsidRPr="000E0CF2" w:rsidRDefault="000E1E64" w:rsidP="000E1E64">
            <w:pPr>
              <w:spacing w:after="120"/>
              <w:rPr>
                <w:rFonts w:cs="Arial"/>
                <w:sz w:val="20"/>
              </w:rPr>
            </w:pP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ANY OCCURRENCE OF</w:t>
            </w:r>
          </w:p>
        </w:tc>
        <w:tc>
          <w:tcPr>
            <w:tcW w:w="1383" w:type="pct"/>
            <w:shd w:val="clear" w:color="auto" w:fill="auto"/>
          </w:tcPr>
          <w:p w:rsidR="000E1E64" w:rsidRPr="000E0CF2" w:rsidRDefault="000E1E64" w:rsidP="000E1E64">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p>
        </w:tc>
        <w:tc>
          <w:tcPr>
            <w:tcW w:w="2727" w:type="pct"/>
          </w:tcPr>
          <w:p w:rsidR="000E1E64" w:rsidRPr="000E0CF2" w:rsidRDefault="000E1E64" w:rsidP="000E1E64">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ANY OTHER OCCURRENCE OF</w:t>
            </w:r>
          </w:p>
        </w:tc>
        <w:tc>
          <w:tcPr>
            <w:tcW w:w="1383" w:type="pct"/>
            <w:shd w:val="clear" w:color="auto" w:fill="auto"/>
          </w:tcPr>
          <w:p w:rsidR="000E1E64" w:rsidRPr="000E0CF2" w:rsidRDefault="000E1E64" w:rsidP="000E1E64">
            <w:pPr>
              <w:spacing w:after="120"/>
              <w:rPr>
                <w:rFonts w:cs="Arial"/>
                <w:sz w:val="20"/>
              </w:rPr>
            </w:pPr>
            <w:r>
              <w:rPr>
                <w:rFonts w:cs="Arial"/>
                <w:sz w:val="20"/>
              </w:rPr>
              <w:t>Used to check if any given value for a particular element is repeated in the same element, where the element is part of a repeatable tuple.</w:t>
            </w:r>
          </w:p>
        </w:tc>
        <w:tc>
          <w:tcPr>
            <w:tcW w:w="2727" w:type="pct"/>
          </w:tcPr>
          <w:p w:rsidR="000E1E64" w:rsidRPr="001B04E3" w:rsidRDefault="000E1E64" w:rsidP="000E1E64">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lastRenderedPageBreak/>
              <w:t>CONTAINS</w:t>
            </w:r>
          </w:p>
        </w:tc>
        <w:tc>
          <w:tcPr>
            <w:tcW w:w="1383" w:type="pct"/>
            <w:shd w:val="clear" w:color="auto" w:fill="auto"/>
          </w:tcPr>
          <w:p w:rsidR="000E1E64" w:rsidRPr="000E0CF2" w:rsidRDefault="000E1E64" w:rsidP="000E1E64">
            <w:pPr>
              <w:spacing w:after="120"/>
              <w:rPr>
                <w:rFonts w:cs="Arial"/>
                <w:sz w:val="20"/>
              </w:rPr>
            </w:pPr>
            <w:r w:rsidRPr="000E0CF2">
              <w:rPr>
                <w:rFonts w:cs="Arial"/>
                <w:sz w:val="20"/>
              </w:rPr>
              <w:t xml:space="preserve">A </w:t>
            </w:r>
            <w:r>
              <w:rPr>
                <w:rFonts w:cs="Arial"/>
                <w:sz w:val="20"/>
              </w:rPr>
              <w:t xml:space="preserve">text field includes a given string within the </w:t>
            </w:r>
            <w:r w:rsidRPr="000E0CF2">
              <w:rPr>
                <w:rFonts w:cs="Arial"/>
                <w:sz w:val="20"/>
              </w:rPr>
              <w:t>field</w:t>
            </w:r>
          </w:p>
        </w:tc>
        <w:tc>
          <w:tcPr>
            <w:tcW w:w="2727" w:type="pct"/>
          </w:tcPr>
          <w:p w:rsidR="000E1E64" w:rsidRPr="000E0CF2" w:rsidRDefault="000E1E64" w:rsidP="000E1E64">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0E1E64" w:rsidRPr="000E0CF2" w:rsidTr="000E1E64">
        <w:trPr>
          <w:cantSplit/>
        </w:trPr>
        <w:tc>
          <w:tcPr>
            <w:tcW w:w="890" w:type="pct"/>
            <w:shd w:val="clear" w:color="auto" w:fill="auto"/>
          </w:tcPr>
          <w:p w:rsidR="000E1E64" w:rsidRPr="00B956B3" w:rsidRDefault="000E1E64" w:rsidP="000E1E64">
            <w:pPr>
              <w:rPr>
                <w:rFonts w:cs="Arial"/>
                <w:sz w:val="20"/>
              </w:rPr>
            </w:pPr>
            <w:r w:rsidRPr="00B956B3">
              <w:rPr>
                <w:rFonts w:cs="Arial"/>
                <w:sz w:val="20"/>
              </w:rPr>
              <w:t>CONTAINS MORE THAN ONE</w:t>
            </w:r>
          </w:p>
        </w:tc>
        <w:tc>
          <w:tcPr>
            <w:tcW w:w="1383" w:type="pct"/>
            <w:shd w:val="clear" w:color="auto" w:fill="auto"/>
          </w:tcPr>
          <w:p w:rsidR="000E1E64" w:rsidRDefault="000E1E64" w:rsidP="000E1E64">
            <w:pPr>
              <w:spacing w:after="120"/>
              <w:rPr>
                <w:rFonts w:cs="Arial"/>
                <w:sz w:val="20"/>
              </w:rPr>
            </w:pPr>
            <w:r>
              <w:rPr>
                <w:rFonts w:cs="Arial"/>
                <w:sz w:val="20"/>
              </w:rPr>
              <w:t>A text field contains more than one incidence of a given string with the field</w:t>
            </w:r>
          </w:p>
        </w:tc>
        <w:tc>
          <w:tcPr>
            <w:tcW w:w="2727" w:type="pct"/>
          </w:tcPr>
          <w:p w:rsidR="000E1E64" w:rsidRDefault="000E1E64" w:rsidP="000E1E64">
            <w:pPr>
              <w:spacing w:after="120"/>
              <w:rPr>
                <w:rFonts w:cs="Arial"/>
                <w:sz w:val="20"/>
              </w:rPr>
            </w:pPr>
            <w:r w:rsidRPr="00B956B3">
              <w:rPr>
                <w:rFonts w:cs="Arial"/>
                <w:sz w:val="20"/>
              </w:rPr>
              <w:t>IF pyde.xx.xx:ElectronicContact.ElectronicMail.Address.Text CONTAINS MORE THAN ONE "@"</w:t>
            </w:r>
          </w:p>
          <w:p w:rsidR="000E1E64" w:rsidRPr="00B956B3" w:rsidRDefault="000E1E64" w:rsidP="000E1E64">
            <w:pPr>
              <w:spacing w:after="120"/>
              <w:rPr>
                <w:rFonts w:cs="Arial"/>
                <w:sz w:val="20"/>
              </w:rPr>
            </w:pPr>
            <w:r>
              <w:rPr>
                <w:rFonts w:cs="Arial"/>
                <w:sz w:val="20"/>
              </w:rPr>
              <w:t>Means if there is more than one ‘@’ symbol within the email address.</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CONTEXT</w:t>
            </w:r>
          </w:p>
        </w:tc>
        <w:tc>
          <w:tcPr>
            <w:tcW w:w="1383" w:type="pct"/>
            <w:shd w:val="clear" w:color="auto" w:fill="auto"/>
          </w:tcPr>
          <w:p w:rsidR="000E1E64" w:rsidRPr="000E0CF2" w:rsidRDefault="000E1E64" w:rsidP="000E1E64">
            <w:pPr>
              <w:spacing w:after="120"/>
              <w:rPr>
                <w:rFonts w:cs="Arial"/>
                <w:sz w:val="20"/>
              </w:rPr>
            </w:pPr>
            <w:r>
              <w:rPr>
                <w:rFonts w:cs="Arial"/>
                <w:sz w:val="20"/>
              </w:rPr>
              <w:t>U</w:t>
            </w:r>
            <w:r w:rsidRPr="000E0CF2">
              <w:rPr>
                <w:rFonts w:cs="Arial"/>
                <w:sz w:val="20"/>
              </w:rPr>
              <w:t>sed to refer to a context instance</w:t>
            </w:r>
          </w:p>
        </w:tc>
        <w:tc>
          <w:tcPr>
            <w:tcW w:w="2727" w:type="pct"/>
          </w:tcPr>
          <w:p w:rsidR="000E1E64" w:rsidRPr="000E0CF2" w:rsidRDefault="000E1E64" w:rsidP="000E1E64">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0E1E64" w:rsidRPr="000E0CF2" w:rsidTr="000E1E64">
        <w:trPr>
          <w:cantSplit/>
        </w:trPr>
        <w:tc>
          <w:tcPr>
            <w:tcW w:w="890" w:type="pct"/>
            <w:shd w:val="clear" w:color="auto" w:fill="auto"/>
            <w:noWrap/>
          </w:tcPr>
          <w:p w:rsidR="000E1E64" w:rsidRPr="000E0CF2" w:rsidRDefault="000E1E64" w:rsidP="000E1E64">
            <w:pPr>
              <w:rPr>
                <w:rFonts w:cs="Arial"/>
                <w:sz w:val="20"/>
              </w:rPr>
            </w:pPr>
            <w:r w:rsidRPr="000E0CF2">
              <w:rPr>
                <w:rFonts w:cs="Arial"/>
                <w:sz w:val="20"/>
              </w:rPr>
              <w:t xml:space="preserve">COUNT </w:t>
            </w:r>
          </w:p>
        </w:tc>
        <w:tc>
          <w:tcPr>
            <w:tcW w:w="1383" w:type="pct"/>
            <w:shd w:val="clear" w:color="auto" w:fill="auto"/>
          </w:tcPr>
          <w:p w:rsidR="000E1E64" w:rsidRPr="000E0CF2" w:rsidRDefault="000E1E64" w:rsidP="000E1E64">
            <w:pPr>
              <w:spacing w:after="120"/>
              <w:rPr>
                <w:rFonts w:cs="Arial"/>
                <w:sz w:val="20"/>
              </w:rPr>
            </w:pPr>
            <w:r>
              <w:rPr>
                <w:rFonts w:cs="Arial"/>
                <w:sz w:val="20"/>
              </w:rPr>
              <w:t>C</w:t>
            </w:r>
            <w:r w:rsidRPr="000E0CF2">
              <w:rPr>
                <w:rFonts w:cs="Arial"/>
                <w:sz w:val="20"/>
              </w:rPr>
              <w:t>ount of the number of occurences of a field or context</w:t>
            </w:r>
          </w:p>
        </w:tc>
        <w:tc>
          <w:tcPr>
            <w:tcW w:w="2727" w:type="pct"/>
          </w:tcPr>
          <w:p w:rsidR="000E1E64" w:rsidRDefault="000E1E64" w:rsidP="000E1E64">
            <w:pPr>
              <w:spacing w:after="120"/>
              <w:rPr>
                <w:rFonts w:cs="Arial"/>
                <w:sz w:val="20"/>
              </w:rPr>
            </w:pPr>
            <w:r>
              <w:rPr>
                <w:rFonts w:cs="Arial"/>
                <w:sz w:val="20"/>
              </w:rPr>
              <w:t>IF COUNT(RPI) &gt; 1</w:t>
            </w:r>
            <w:r>
              <w:rPr>
                <w:rFonts w:cs="Arial"/>
                <w:sz w:val="20"/>
              </w:rPr>
              <w:br/>
              <w:t>Means if the number of occurrences of the RPI context is more than 1.</w:t>
            </w:r>
          </w:p>
          <w:p w:rsidR="000E1E64" w:rsidRPr="000E0CF2" w:rsidRDefault="000E1E64" w:rsidP="000E1E64">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D</w:t>
            </w:r>
            <w:r>
              <w:rPr>
                <w:rFonts w:cs="Arial"/>
                <w:sz w:val="20"/>
              </w:rPr>
              <w:t>ATE(TODAY)</w:t>
            </w:r>
          </w:p>
        </w:tc>
        <w:tc>
          <w:tcPr>
            <w:tcW w:w="1383" w:type="pct"/>
            <w:shd w:val="clear" w:color="auto" w:fill="auto"/>
          </w:tcPr>
          <w:p w:rsidR="000E1E64" w:rsidRPr="000E0CF2" w:rsidRDefault="000E1E64" w:rsidP="000E1E64">
            <w:pPr>
              <w:spacing w:after="120"/>
              <w:rPr>
                <w:rFonts w:cs="Arial"/>
                <w:sz w:val="20"/>
              </w:rPr>
            </w:pPr>
            <w:r>
              <w:rPr>
                <w:rFonts w:cs="Arial"/>
                <w:sz w:val="19"/>
                <w:szCs w:val="19"/>
              </w:rPr>
              <w:t>Compares a date against the current date</w:t>
            </w:r>
          </w:p>
        </w:tc>
        <w:tc>
          <w:tcPr>
            <w:tcW w:w="2727" w:type="pct"/>
          </w:tcPr>
          <w:p w:rsidR="000E1E64" w:rsidRPr="00526842" w:rsidRDefault="000E1E64" w:rsidP="000E1E64">
            <w:pPr>
              <w:spacing w:after="120"/>
              <w:rPr>
                <w:rFonts w:cs="Arial"/>
                <w:sz w:val="20"/>
              </w:rPr>
            </w:pPr>
            <w:r>
              <w:rPr>
                <w:rFonts w:cs="Arial"/>
                <w:sz w:val="20"/>
              </w:rPr>
              <w:t>IF &lt;a&gt; &gt; DATE(TODAY)</w:t>
            </w:r>
            <w:r>
              <w:rPr>
                <w:rFonts w:cs="Arial"/>
                <w:sz w:val="20"/>
              </w:rPr>
              <w:br/>
              <w:t>Means if &lt;a&gt; is a date in the future.</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DIMENSION</w:t>
            </w:r>
          </w:p>
        </w:tc>
        <w:tc>
          <w:tcPr>
            <w:tcW w:w="1383" w:type="pct"/>
            <w:shd w:val="clear" w:color="auto" w:fill="auto"/>
          </w:tcPr>
          <w:p w:rsidR="000E1E64" w:rsidRPr="000E0CF2" w:rsidRDefault="000E1E64" w:rsidP="000E1E64">
            <w:pPr>
              <w:spacing w:after="120"/>
              <w:rPr>
                <w:rFonts w:cs="Arial"/>
                <w:sz w:val="20"/>
              </w:rPr>
            </w:pPr>
            <w:r>
              <w:rPr>
                <w:rFonts w:cs="Arial"/>
                <w:sz w:val="19"/>
                <w:szCs w:val="19"/>
              </w:rPr>
              <w:t>Test against a specific set of metadata for a particular context</w:t>
            </w:r>
          </w:p>
        </w:tc>
        <w:tc>
          <w:tcPr>
            <w:tcW w:w="2727" w:type="pct"/>
          </w:tcPr>
          <w:p w:rsidR="000E1E64" w:rsidRPr="00526842" w:rsidRDefault="000E1E64" w:rsidP="000E1E64">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0E1E64" w:rsidRPr="000E0CF2" w:rsidTr="000E1E64">
        <w:trPr>
          <w:cantSplit/>
        </w:trPr>
        <w:tc>
          <w:tcPr>
            <w:tcW w:w="890" w:type="pct"/>
            <w:shd w:val="clear" w:color="auto" w:fill="auto"/>
          </w:tcPr>
          <w:p w:rsidR="000E1E64" w:rsidRPr="00DF1E8C" w:rsidRDefault="000E1E64" w:rsidP="000E1E64">
            <w:pPr>
              <w:rPr>
                <w:rFonts w:cs="Arial"/>
                <w:sz w:val="20"/>
              </w:rPr>
            </w:pPr>
            <w:r w:rsidRPr="00DF1E8C">
              <w:rPr>
                <w:rFonts w:cs="Arial"/>
                <w:sz w:val="20"/>
              </w:rPr>
              <w:t>DOES NOT CONTAIN</w:t>
            </w:r>
          </w:p>
        </w:tc>
        <w:tc>
          <w:tcPr>
            <w:tcW w:w="1383" w:type="pct"/>
            <w:shd w:val="clear" w:color="auto" w:fill="auto"/>
          </w:tcPr>
          <w:p w:rsidR="000E1E64" w:rsidRDefault="000E1E64" w:rsidP="000E1E64">
            <w:pPr>
              <w:spacing w:after="120"/>
              <w:rPr>
                <w:rFonts w:cs="Arial"/>
                <w:sz w:val="20"/>
              </w:rPr>
            </w:pPr>
            <w:r>
              <w:rPr>
                <w:rFonts w:cs="Arial"/>
                <w:sz w:val="20"/>
              </w:rPr>
              <w:t xml:space="preserve">An element has no instance of the stated value or set of values </w:t>
            </w:r>
          </w:p>
        </w:tc>
        <w:tc>
          <w:tcPr>
            <w:tcW w:w="2727" w:type="pct"/>
          </w:tcPr>
          <w:p w:rsidR="000E1E64" w:rsidRPr="00DF1E8C" w:rsidRDefault="000E1E64" w:rsidP="000E1E64">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DOMAIN</w:t>
            </w:r>
          </w:p>
        </w:tc>
        <w:tc>
          <w:tcPr>
            <w:tcW w:w="1383" w:type="pct"/>
            <w:shd w:val="clear" w:color="auto" w:fill="auto"/>
          </w:tcPr>
          <w:p w:rsidR="000E1E64" w:rsidRPr="000E0CF2" w:rsidRDefault="000E1E64" w:rsidP="000E1E64">
            <w:pPr>
              <w:spacing w:after="120"/>
              <w:rPr>
                <w:rFonts w:cs="Arial"/>
                <w:sz w:val="20"/>
              </w:rPr>
            </w:pPr>
            <w:r>
              <w:rPr>
                <w:rFonts w:cs="Arial"/>
                <w:sz w:val="20"/>
              </w:rPr>
              <w:t>A</w:t>
            </w:r>
            <w:r w:rsidRPr="000E0CF2">
              <w:rPr>
                <w:rFonts w:cs="Arial"/>
                <w:sz w:val="20"/>
              </w:rPr>
              <w:t xml:space="preserve"> globally defined set of values</w:t>
            </w:r>
          </w:p>
        </w:tc>
        <w:tc>
          <w:tcPr>
            <w:tcW w:w="2727" w:type="pct"/>
          </w:tcPr>
          <w:p w:rsidR="000E1E64" w:rsidRPr="00E670EC" w:rsidRDefault="000E1E64" w:rsidP="000E1E64">
            <w:pPr>
              <w:spacing w:after="120"/>
              <w:rPr>
                <w:rFonts w:cs="Arial"/>
                <w:sz w:val="20"/>
              </w:rPr>
            </w:pPr>
            <w:r w:rsidRPr="00E670EC">
              <w:rPr>
                <w:rFonts w:cs="Arial"/>
                <w:sz w:val="20"/>
              </w:rPr>
              <w:t>SET(DOMAIN(COUNTRY CODES)</w:t>
            </w:r>
            <w:r>
              <w:rPr>
                <w:rFonts w:cs="Arial"/>
                <w:sz w:val="20"/>
              </w:rPr>
              <w:br/>
              <w:t>Means the complete set of country codes. Each set of domain values is defined in the Standard enumerations section within this document.</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ENDSWITH</w:t>
            </w:r>
          </w:p>
        </w:tc>
        <w:tc>
          <w:tcPr>
            <w:tcW w:w="1383" w:type="pct"/>
            <w:shd w:val="clear" w:color="auto" w:fill="auto"/>
          </w:tcPr>
          <w:p w:rsidR="000E1E64" w:rsidRPr="000E0CF2" w:rsidRDefault="000E1E64" w:rsidP="000E1E64">
            <w:pPr>
              <w:spacing w:after="120"/>
              <w:rPr>
                <w:rFonts w:cs="Arial"/>
                <w:sz w:val="20"/>
              </w:rPr>
            </w:pPr>
            <w:r>
              <w:rPr>
                <w:rFonts w:cs="Arial"/>
                <w:sz w:val="20"/>
              </w:rPr>
              <w:t xml:space="preserve">The last characters within a text </w:t>
            </w:r>
            <w:r w:rsidRPr="000E0CF2">
              <w:rPr>
                <w:rFonts w:cs="Arial"/>
                <w:sz w:val="20"/>
              </w:rPr>
              <w:t>string</w:t>
            </w:r>
            <w:r>
              <w:rPr>
                <w:rFonts w:cs="Arial"/>
                <w:sz w:val="20"/>
              </w:rPr>
              <w:t xml:space="preserve"> field are equal to the stated value</w:t>
            </w:r>
          </w:p>
        </w:tc>
        <w:tc>
          <w:tcPr>
            <w:tcW w:w="2727" w:type="pct"/>
          </w:tcPr>
          <w:p w:rsidR="000E1E64" w:rsidRPr="00E670EC" w:rsidRDefault="000E1E64" w:rsidP="000E1E64">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lastRenderedPageBreak/>
              <w:t>FOUND</w:t>
            </w:r>
          </w:p>
        </w:tc>
        <w:tc>
          <w:tcPr>
            <w:tcW w:w="1383" w:type="pct"/>
            <w:shd w:val="clear" w:color="auto" w:fill="auto"/>
          </w:tcPr>
          <w:p w:rsidR="000E1E64" w:rsidRDefault="000E1E64" w:rsidP="000E1E64">
            <w:pPr>
              <w:spacing w:after="120"/>
              <w:rPr>
                <w:rFonts w:cs="Arial"/>
                <w:sz w:val="20"/>
              </w:rPr>
            </w:pPr>
            <w:r>
              <w:rPr>
                <w:rFonts w:cs="Arial"/>
                <w:sz w:val="20"/>
              </w:rPr>
              <w:t xml:space="preserve">A text </w:t>
            </w:r>
            <w:r w:rsidRPr="000E0CF2">
              <w:rPr>
                <w:rFonts w:cs="Arial"/>
                <w:sz w:val="20"/>
              </w:rPr>
              <w:t>string</w:t>
            </w:r>
            <w:r>
              <w:rPr>
                <w:rFonts w:cs="Arial"/>
                <w:sz w:val="20"/>
              </w:rPr>
              <w:t xml:space="preserve"> field:</w:t>
            </w:r>
          </w:p>
          <w:p w:rsidR="000E1E64" w:rsidRDefault="000E1E64" w:rsidP="000E1E64">
            <w:pPr>
              <w:numPr>
                <w:ilvl w:val="0"/>
                <w:numId w:val="26"/>
              </w:numPr>
              <w:spacing w:after="120"/>
              <w:rPr>
                <w:rFonts w:cs="Arial"/>
                <w:sz w:val="20"/>
              </w:rPr>
            </w:pPr>
            <w:r>
              <w:rPr>
                <w:rFonts w:cs="Arial"/>
                <w:sz w:val="20"/>
              </w:rPr>
              <w:t>equals one of the stated variables, or</w:t>
            </w:r>
          </w:p>
          <w:p w:rsidR="000E1E64" w:rsidRDefault="000E1E64" w:rsidP="000E1E64">
            <w:pPr>
              <w:numPr>
                <w:ilvl w:val="0"/>
                <w:numId w:val="26"/>
              </w:numPr>
              <w:spacing w:after="120"/>
              <w:rPr>
                <w:rFonts w:cs="Arial"/>
                <w:sz w:val="20"/>
              </w:rPr>
            </w:pPr>
            <w:r>
              <w:rPr>
                <w:rFonts w:cs="Arial"/>
                <w:sz w:val="20"/>
              </w:rPr>
              <w:t>starts with one of the stated variables followed by a space, or</w:t>
            </w:r>
          </w:p>
          <w:p w:rsidR="000E1E64" w:rsidRDefault="000E1E64" w:rsidP="000E1E64">
            <w:pPr>
              <w:numPr>
                <w:ilvl w:val="0"/>
                <w:numId w:val="26"/>
              </w:numPr>
              <w:spacing w:after="120"/>
              <w:rPr>
                <w:rFonts w:cs="Arial"/>
                <w:sz w:val="20"/>
              </w:rPr>
            </w:pPr>
            <w:r>
              <w:rPr>
                <w:rFonts w:cs="Arial"/>
                <w:sz w:val="20"/>
              </w:rPr>
              <w:t xml:space="preserve">ends with one the stated variables preceded by a space; or </w:t>
            </w:r>
          </w:p>
          <w:p w:rsidR="000E1E64" w:rsidRPr="000E0CF2" w:rsidRDefault="000E1E64" w:rsidP="000E1E64">
            <w:pPr>
              <w:numPr>
                <w:ilvl w:val="0"/>
                <w:numId w:val="26"/>
              </w:numPr>
              <w:spacing w:after="120"/>
              <w:rPr>
                <w:rFonts w:cs="Arial"/>
                <w:sz w:val="20"/>
              </w:rPr>
            </w:pPr>
            <w:r>
              <w:rPr>
                <w:rFonts w:cs="Arial"/>
                <w:sz w:val="20"/>
              </w:rPr>
              <w:t>contains one the stated variables preceded by a space and followed by a</w:t>
            </w:r>
            <w:r w:rsidRPr="000E0CF2">
              <w:rPr>
                <w:rFonts w:cs="Arial"/>
                <w:sz w:val="20"/>
              </w:rPr>
              <w:t xml:space="preserve"> </w:t>
            </w:r>
            <w:r>
              <w:rPr>
                <w:rFonts w:cs="Arial"/>
                <w:sz w:val="20"/>
              </w:rPr>
              <w:t>space.</w:t>
            </w:r>
          </w:p>
        </w:tc>
        <w:tc>
          <w:tcPr>
            <w:tcW w:w="2727" w:type="pct"/>
          </w:tcPr>
          <w:p w:rsidR="000E1E64" w:rsidRDefault="000E1E64" w:rsidP="000E1E64">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0E1E64" w:rsidRDefault="000E1E64" w:rsidP="000E1E64">
            <w:pPr>
              <w:numPr>
                <w:ilvl w:val="0"/>
                <w:numId w:val="27"/>
              </w:numPr>
              <w:rPr>
                <w:rFonts w:cs="Arial"/>
                <w:sz w:val="20"/>
              </w:rPr>
            </w:pPr>
            <w:r>
              <w:rPr>
                <w:rFonts w:cs="Arial"/>
                <w:sz w:val="20"/>
              </w:rPr>
              <w:t>equals ‘The trustee’ or ‘The Exec’ (exact match), or</w:t>
            </w:r>
            <w:r w:rsidRPr="000E0CF2">
              <w:rPr>
                <w:rFonts w:cs="Arial"/>
                <w:sz w:val="20"/>
              </w:rPr>
              <w:t xml:space="preserve"> </w:t>
            </w:r>
          </w:p>
          <w:p w:rsidR="000E1E64" w:rsidRDefault="000E1E64" w:rsidP="000E1E64">
            <w:pPr>
              <w:numPr>
                <w:ilvl w:val="0"/>
                <w:numId w:val="27"/>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0E1E64" w:rsidRDefault="000E1E64" w:rsidP="000E1E64">
            <w:pPr>
              <w:numPr>
                <w:ilvl w:val="0"/>
                <w:numId w:val="27"/>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0E1E64" w:rsidRPr="004537BE" w:rsidRDefault="000E1E64" w:rsidP="000E1E64">
            <w:pPr>
              <w:numPr>
                <w:ilvl w:val="0"/>
                <w:numId w:val="27"/>
              </w:numPr>
              <w:rPr>
                <w:rFonts w:cs="Arial"/>
                <w:sz w:val="20"/>
              </w:rPr>
            </w:pPr>
            <w:r>
              <w:rPr>
                <w:rFonts w:cs="Arial"/>
                <w:sz w:val="20"/>
              </w:rPr>
              <w:t>ends with ‘ The trustee’ or ‘ The Exec’ (with a space before).</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IN TUPLE</w:t>
            </w:r>
          </w:p>
        </w:tc>
        <w:tc>
          <w:tcPr>
            <w:tcW w:w="1383" w:type="pct"/>
            <w:shd w:val="clear" w:color="auto" w:fill="auto"/>
          </w:tcPr>
          <w:p w:rsidR="000E1E64" w:rsidRDefault="000E1E64" w:rsidP="000E1E64">
            <w:pPr>
              <w:spacing w:after="120"/>
              <w:rPr>
                <w:rFonts w:cs="Arial"/>
                <w:sz w:val="20"/>
              </w:rPr>
            </w:pPr>
            <w:r>
              <w:rPr>
                <w:rFonts w:cs="Arial"/>
                <w:sz w:val="20"/>
              </w:rPr>
              <w:t xml:space="preserve">Restricts a test to the value of a field within a particular tuple. (Where the field may exist in more than one tuple). </w:t>
            </w:r>
          </w:p>
          <w:p w:rsidR="000E1E64" w:rsidRPr="000E0CF2" w:rsidRDefault="000E1E64" w:rsidP="000E1E64">
            <w:pPr>
              <w:spacing w:after="120"/>
              <w:rPr>
                <w:rFonts w:cs="Arial"/>
                <w:sz w:val="20"/>
              </w:rPr>
            </w:pPr>
            <w:r>
              <w:rPr>
                <w:rFonts w:cs="Arial"/>
                <w:sz w:val="20"/>
              </w:rPr>
              <w:t>(See also: ‘WHERE’)</w:t>
            </w:r>
          </w:p>
        </w:tc>
        <w:tc>
          <w:tcPr>
            <w:tcW w:w="2727" w:type="pct"/>
          </w:tcPr>
          <w:p w:rsidR="000E1E64" w:rsidRDefault="000E1E64" w:rsidP="000E1E64">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0E1E64" w:rsidRPr="000E0CF2" w:rsidRDefault="000E1E64" w:rsidP="000E1E64">
            <w:pPr>
              <w:spacing w:after="120"/>
              <w:rPr>
                <w:rFonts w:cs="Arial"/>
                <w:sz w:val="20"/>
              </w:rPr>
            </w:pP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Pr>
                <w:rFonts w:cs="Arial"/>
                <w:sz w:val="20"/>
              </w:rPr>
              <w:t>LENGTH</w:t>
            </w:r>
          </w:p>
        </w:tc>
        <w:tc>
          <w:tcPr>
            <w:tcW w:w="1383" w:type="pct"/>
            <w:shd w:val="clear" w:color="auto" w:fill="auto"/>
          </w:tcPr>
          <w:p w:rsidR="000E1E64" w:rsidRDefault="000E1E64" w:rsidP="000E1E64">
            <w:pPr>
              <w:spacing w:after="120"/>
              <w:rPr>
                <w:rFonts w:cs="Arial"/>
                <w:sz w:val="20"/>
              </w:rPr>
            </w:pPr>
            <w:r>
              <w:rPr>
                <w:rFonts w:cs="Arial"/>
                <w:sz w:val="20"/>
              </w:rPr>
              <w:t>Used to define the contraints on the length of a field.</w:t>
            </w:r>
          </w:p>
          <w:p w:rsidR="000E1E64" w:rsidRPr="000E0CF2" w:rsidRDefault="000E1E64" w:rsidP="000E1E64">
            <w:pPr>
              <w:spacing w:after="120"/>
              <w:rPr>
                <w:rFonts w:cs="Arial"/>
                <w:sz w:val="20"/>
              </w:rPr>
            </w:pPr>
            <w:r>
              <w:rPr>
                <w:rFonts w:cs="Arial"/>
                <w:sz w:val="20"/>
              </w:rPr>
              <w:t>(See also TEXT).</w:t>
            </w:r>
          </w:p>
        </w:tc>
        <w:tc>
          <w:tcPr>
            <w:tcW w:w="2727" w:type="pct"/>
          </w:tcPr>
          <w:p w:rsidR="000E1E64" w:rsidRPr="000E0CF2" w:rsidRDefault="000E1E64" w:rsidP="000E1E64">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lastRenderedPageBreak/>
              <w:t>MONETARY()</w:t>
            </w:r>
          </w:p>
        </w:tc>
        <w:tc>
          <w:tcPr>
            <w:tcW w:w="1383" w:type="pct"/>
            <w:shd w:val="clear" w:color="auto" w:fill="auto"/>
          </w:tcPr>
          <w:p w:rsidR="000E1E64" w:rsidRDefault="000E1E64" w:rsidP="000E1E64">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0E1E64" w:rsidRDefault="000E1E64" w:rsidP="000E1E64">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0E1E64" w:rsidRDefault="000E1E64" w:rsidP="000E1E64">
            <w:pPr>
              <w:numPr>
                <w:ilvl w:val="0"/>
                <w:numId w:val="28"/>
              </w:numPr>
              <w:spacing w:after="120"/>
              <w:rPr>
                <w:rFonts w:cs="Arial"/>
                <w:sz w:val="20"/>
              </w:rPr>
            </w:pPr>
            <w:r w:rsidRPr="000E0CF2">
              <w:rPr>
                <w:rFonts w:cs="Arial"/>
                <w:sz w:val="20"/>
              </w:rPr>
              <w:t>&lt;a&gt; = S or U to indicate if field can be signed or not</w:t>
            </w:r>
          </w:p>
          <w:p w:rsidR="000E1E64" w:rsidRDefault="000E1E64" w:rsidP="000E1E64">
            <w:pPr>
              <w:numPr>
                <w:ilvl w:val="0"/>
                <w:numId w:val="28"/>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0E1E64" w:rsidRDefault="000E1E64" w:rsidP="000E1E64">
            <w:pPr>
              <w:numPr>
                <w:ilvl w:val="0"/>
                <w:numId w:val="28"/>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0E1E64" w:rsidRDefault="000E1E64" w:rsidP="000E1E64">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0E1E64" w:rsidRDefault="000E1E64" w:rsidP="000E1E64">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0E1E64" w:rsidRPr="000E0CF2" w:rsidRDefault="000E1E64" w:rsidP="000E1E64">
            <w:pPr>
              <w:spacing w:after="120"/>
              <w:ind w:left="720" w:hanging="720"/>
              <w:rPr>
                <w:rFonts w:cs="Arial"/>
                <w:sz w:val="20"/>
              </w:rPr>
            </w:pPr>
            <w:r>
              <w:rPr>
                <w:rFonts w:cs="Arial"/>
                <w:sz w:val="20"/>
              </w:rPr>
              <w:tab/>
              <w:t>The value of &lt;b&gt; does not include a decimal point or sign in the total character limit.</w:t>
            </w:r>
          </w:p>
        </w:tc>
        <w:tc>
          <w:tcPr>
            <w:tcW w:w="2727" w:type="pct"/>
          </w:tcPr>
          <w:p w:rsidR="000E1E64" w:rsidRDefault="000E1E64" w:rsidP="000E1E64">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between 0 and 99999999999, or includes a character other than 0 to 9.</w:t>
            </w:r>
          </w:p>
          <w:p w:rsidR="000E1E64" w:rsidRDefault="000E1E64" w:rsidP="000E1E64">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between -99999999999 and 99999999999, or includes a character other than 0 to 9, or ‘+’ or ‘–‘ as the first (left-most) character.</w:t>
            </w:r>
          </w:p>
          <w:p w:rsidR="000E1E64" w:rsidRPr="007B2430" w:rsidRDefault="000E1E64" w:rsidP="000E1E64">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between 0.00 and 99999999999.99, or includes a character other than 0 to 9 or a decimal point, or a decimal point is not present as the third character from the right.</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NOT</w:t>
            </w:r>
          </w:p>
        </w:tc>
        <w:tc>
          <w:tcPr>
            <w:tcW w:w="1383" w:type="pct"/>
            <w:shd w:val="clear" w:color="auto" w:fill="auto"/>
          </w:tcPr>
          <w:p w:rsidR="000E1E64" w:rsidRPr="000E0CF2" w:rsidRDefault="000E1E64" w:rsidP="000E1E64">
            <w:pPr>
              <w:spacing w:after="120"/>
              <w:rPr>
                <w:rFonts w:cs="Arial"/>
                <w:sz w:val="20"/>
              </w:rPr>
            </w:pPr>
            <w:r w:rsidRPr="000E0CF2">
              <w:rPr>
                <w:rFonts w:cs="Arial"/>
                <w:sz w:val="20"/>
              </w:rPr>
              <w:t xml:space="preserve">Reverses the value of a boolean.  </w:t>
            </w:r>
            <w:r>
              <w:rPr>
                <w:rFonts w:cs="Arial"/>
                <w:sz w:val="20"/>
              </w:rPr>
              <w:t>T</w:t>
            </w:r>
            <w:r w:rsidRPr="000E0CF2">
              <w:rPr>
                <w:rFonts w:cs="Arial"/>
                <w:sz w:val="20"/>
              </w:rPr>
              <w:t>urns TRUE to FALSE and vice versa</w:t>
            </w:r>
            <w:r>
              <w:rPr>
                <w:rFonts w:cs="Arial"/>
                <w:sz w:val="20"/>
              </w:rPr>
              <w:t>.</w:t>
            </w:r>
          </w:p>
        </w:tc>
        <w:tc>
          <w:tcPr>
            <w:tcW w:w="2727" w:type="pct"/>
          </w:tcPr>
          <w:p w:rsidR="000E1E64" w:rsidRPr="000E0CF2" w:rsidRDefault="000E1E64" w:rsidP="000E1E64">
            <w:pPr>
              <w:spacing w:after="120"/>
              <w:rPr>
                <w:rFonts w:cs="Arial"/>
                <w:sz w:val="20"/>
              </w:rPr>
            </w:pP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NULL</w:t>
            </w:r>
          </w:p>
        </w:tc>
        <w:tc>
          <w:tcPr>
            <w:tcW w:w="1383" w:type="pct"/>
            <w:shd w:val="clear" w:color="auto" w:fill="auto"/>
          </w:tcPr>
          <w:p w:rsidR="000E1E64" w:rsidRPr="000E0CF2" w:rsidRDefault="000E1E64" w:rsidP="000E1E64">
            <w:pPr>
              <w:spacing w:after="120"/>
              <w:rPr>
                <w:rFonts w:cs="Arial"/>
                <w:sz w:val="20"/>
              </w:rPr>
            </w:pPr>
            <w:r>
              <w:rPr>
                <w:rFonts w:cs="Arial"/>
                <w:sz w:val="20"/>
              </w:rPr>
              <w:t>F</w:t>
            </w:r>
            <w:r w:rsidRPr="000E0CF2">
              <w:rPr>
                <w:rFonts w:cs="Arial"/>
                <w:sz w:val="20"/>
              </w:rPr>
              <w:t xml:space="preserve">act is not there, is null with xsI:nil = true or is a null </w:t>
            </w:r>
            <w:r>
              <w:rPr>
                <w:rFonts w:cs="Arial"/>
                <w:sz w:val="20"/>
              </w:rPr>
              <w:t>non-textual value.</w:t>
            </w:r>
          </w:p>
        </w:tc>
        <w:tc>
          <w:tcPr>
            <w:tcW w:w="2727" w:type="pct"/>
          </w:tcPr>
          <w:p w:rsidR="000E1E64" w:rsidRDefault="000E1E64" w:rsidP="000E1E64">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NULLORBLANK</w:t>
            </w:r>
          </w:p>
        </w:tc>
        <w:tc>
          <w:tcPr>
            <w:tcW w:w="1383" w:type="pct"/>
            <w:shd w:val="clear" w:color="auto" w:fill="auto"/>
          </w:tcPr>
          <w:p w:rsidR="000E1E64" w:rsidRPr="000E0CF2" w:rsidRDefault="000E1E64" w:rsidP="000E1E64">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727" w:type="pct"/>
          </w:tcPr>
          <w:p w:rsidR="000E1E64" w:rsidRDefault="000E1E64" w:rsidP="000E1E64">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OR</w:t>
            </w:r>
          </w:p>
        </w:tc>
        <w:tc>
          <w:tcPr>
            <w:tcW w:w="1383" w:type="pct"/>
            <w:shd w:val="clear" w:color="auto" w:fill="auto"/>
          </w:tcPr>
          <w:p w:rsidR="000E1E64" w:rsidRPr="000E0CF2" w:rsidRDefault="000E1E64" w:rsidP="000E1E64">
            <w:pPr>
              <w:spacing w:after="120"/>
              <w:rPr>
                <w:rFonts w:cs="Arial"/>
                <w:sz w:val="20"/>
              </w:rPr>
            </w:pPr>
            <w:r w:rsidRPr="000E0CF2">
              <w:rPr>
                <w:rFonts w:cs="Arial"/>
                <w:sz w:val="20"/>
              </w:rPr>
              <w:t>Logical OR</w:t>
            </w:r>
          </w:p>
        </w:tc>
        <w:tc>
          <w:tcPr>
            <w:tcW w:w="2727" w:type="pct"/>
          </w:tcPr>
          <w:p w:rsidR="000E1E64" w:rsidRPr="000E0CF2" w:rsidRDefault="000E1E64" w:rsidP="000E1E64">
            <w:pPr>
              <w:spacing w:after="120"/>
              <w:rPr>
                <w:rFonts w:cs="Arial"/>
                <w:sz w:val="20"/>
              </w:rPr>
            </w:pP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lastRenderedPageBreak/>
              <w:t>PARENT RETURN</w:t>
            </w:r>
          </w:p>
        </w:tc>
        <w:tc>
          <w:tcPr>
            <w:tcW w:w="1383" w:type="pct"/>
            <w:shd w:val="clear" w:color="auto" w:fill="auto"/>
          </w:tcPr>
          <w:p w:rsidR="000E1E64" w:rsidRPr="000E0CF2" w:rsidRDefault="000E1E64" w:rsidP="000E1E64">
            <w:pPr>
              <w:spacing w:after="120"/>
              <w:rPr>
                <w:rFonts w:cs="Arial"/>
                <w:sz w:val="20"/>
              </w:rPr>
            </w:pPr>
            <w:r>
              <w:rPr>
                <w:rFonts w:cs="Arial"/>
                <w:sz w:val="20"/>
              </w:rPr>
              <w:t xml:space="preserve">Used in rules that apply to schedules to refer to a field on the main form </w:t>
            </w:r>
          </w:p>
        </w:tc>
        <w:tc>
          <w:tcPr>
            <w:tcW w:w="2727" w:type="pct"/>
          </w:tcPr>
          <w:p w:rsidR="000E1E64" w:rsidRDefault="000E1E64" w:rsidP="000E1E64">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0E1E64" w:rsidRPr="000E0CF2" w:rsidRDefault="000E1E64" w:rsidP="000E1E64">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Pr>
                <w:rFonts w:cs="Arial"/>
                <w:sz w:val="20"/>
              </w:rPr>
              <w:t>SCHEDULE</w:t>
            </w:r>
          </w:p>
        </w:tc>
        <w:tc>
          <w:tcPr>
            <w:tcW w:w="1383" w:type="pct"/>
            <w:shd w:val="clear" w:color="auto" w:fill="auto"/>
          </w:tcPr>
          <w:p w:rsidR="000E1E64" w:rsidRPr="000E0CF2" w:rsidRDefault="000E1E64" w:rsidP="000E1E64">
            <w:pPr>
              <w:spacing w:after="120"/>
              <w:rPr>
                <w:rFonts w:cs="Arial"/>
                <w:sz w:val="20"/>
              </w:rPr>
            </w:pPr>
            <w:r>
              <w:rPr>
                <w:rFonts w:cs="Arial"/>
                <w:sz w:val="20"/>
              </w:rPr>
              <w:t>Refers to a tax schedule submitted within the same business document as a main tax return form.</w:t>
            </w:r>
          </w:p>
        </w:tc>
        <w:tc>
          <w:tcPr>
            <w:tcW w:w="2727" w:type="pct"/>
          </w:tcPr>
          <w:p w:rsidR="000E1E64" w:rsidRDefault="000E1E64" w:rsidP="000E1E64">
            <w:pPr>
              <w:spacing w:after="120"/>
              <w:rPr>
                <w:rFonts w:cs="Arial"/>
                <w:sz w:val="20"/>
              </w:rPr>
            </w:pPr>
            <w:r>
              <w:rPr>
                <w:rFonts w:cs="Arial"/>
                <w:sz w:val="20"/>
              </w:rPr>
              <w:t>IF COUNT(SCHEDULE = "S25A") = 0</w:t>
            </w:r>
            <w:r>
              <w:rPr>
                <w:rFonts w:cs="Arial"/>
                <w:sz w:val="20"/>
              </w:rPr>
              <w:br/>
              <w:t>Means if there is no instance of a Schedule 25A included in the business document.</w:t>
            </w:r>
          </w:p>
          <w:p w:rsidR="000E1E64" w:rsidRPr="000E0CF2" w:rsidRDefault="000E1E64" w:rsidP="000E1E64">
            <w:pPr>
              <w:spacing w:after="120"/>
              <w:rPr>
                <w:rFonts w:cs="Arial"/>
                <w:sz w:val="20"/>
              </w:rPr>
            </w:pPr>
            <w:r w:rsidRPr="0045690D">
              <w:rPr>
                <w:rFonts w:cs="Arial"/>
                <w:sz w:val="20"/>
              </w:rPr>
              <w:t>IF COUNT(SCHEDULE = "</w:t>
            </w:r>
            <w:r>
              <w:rPr>
                <w:rFonts w:cs="Arial"/>
                <w:sz w:val="20"/>
              </w:rPr>
              <w:t>RSPT</w:t>
            </w:r>
            <w:r w:rsidRPr="0045690D">
              <w:rPr>
                <w:rFonts w:cs="Arial"/>
                <w:sz w:val="20"/>
              </w:rPr>
              <w:t>") &gt; 50</w:t>
            </w:r>
            <w:r>
              <w:rPr>
                <w:rFonts w:cs="Arial"/>
                <w:sz w:val="20"/>
              </w:rPr>
              <w:br/>
              <w:t>Means if the number of occurrence of a Rental schedule in the business document is greater than 50.</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Pr>
                <w:rFonts w:cs="Arial"/>
                <w:sz w:val="20"/>
              </w:rPr>
              <w:t>SET</w:t>
            </w:r>
          </w:p>
        </w:tc>
        <w:tc>
          <w:tcPr>
            <w:tcW w:w="1383" w:type="pct"/>
            <w:shd w:val="clear" w:color="auto" w:fill="auto"/>
          </w:tcPr>
          <w:p w:rsidR="000E1E64" w:rsidRPr="000E0CF2" w:rsidRDefault="000E1E64" w:rsidP="000E1E64">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727" w:type="pct"/>
          </w:tcPr>
          <w:p w:rsidR="000E1E64" w:rsidRDefault="000E1E64" w:rsidP="000E1E64">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0E1E64" w:rsidRDefault="000E1E64" w:rsidP="000E1E64">
            <w:pPr>
              <w:spacing w:after="120"/>
              <w:rPr>
                <w:rFonts w:cs="Arial"/>
                <w:sz w:val="20"/>
              </w:rPr>
            </w:pPr>
            <w:r>
              <w:rPr>
                <w:rFonts w:cs="Arial"/>
                <w:sz w:val="20"/>
              </w:rPr>
              <w:t>IF &lt;a&gt; = SET(“a”,”b”,”c”)</w:t>
            </w:r>
            <w:r>
              <w:rPr>
                <w:rFonts w:cs="Arial"/>
                <w:sz w:val="20"/>
              </w:rPr>
              <w:br/>
              <w:t>Means if &lt;a&gt; is equal to a or b or c.</w:t>
            </w:r>
          </w:p>
          <w:p w:rsidR="000E1E64" w:rsidRPr="000E0CF2" w:rsidRDefault="000E1E64" w:rsidP="000E1E64">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STARTSWITH</w:t>
            </w:r>
          </w:p>
        </w:tc>
        <w:tc>
          <w:tcPr>
            <w:tcW w:w="1383" w:type="pct"/>
            <w:shd w:val="clear" w:color="auto" w:fill="auto"/>
          </w:tcPr>
          <w:p w:rsidR="000E1E64" w:rsidRPr="000E0CF2" w:rsidRDefault="000E1E64" w:rsidP="000E1E64">
            <w:pPr>
              <w:spacing w:after="120"/>
              <w:rPr>
                <w:rFonts w:cs="Arial"/>
                <w:sz w:val="20"/>
              </w:rPr>
            </w:pPr>
            <w:r>
              <w:rPr>
                <w:rFonts w:cs="Arial"/>
                <w:sz w:val="20"/>
              </w:rPr>
              <w:t xml:space="preserve">The first characters within a text </w:t>
            </w:r>
            <w:r w:rsidRPr="000E0CF2">
              <w:rPr>
                <w:rFonts w:cs="Arial"/>
                <w:sz w:val="20"/>
              </w:rPr>
              <w:t>string</w:t>
            </w:r>
            <w:r>
              <w:rPr>
                <w:rFonts w:cs="Arial"/>
                <w:sz w:val="20"/>
              </w:rPr>
              <w:t xml:space="preserve"> field are equal to the stated value.</w:t>
            </w:r>
          </w:p>
        </w:tc>
        <w:tc>
          <w:tcPr>
            <w:tcW w:w="2727" w:type="pct"/>
          </w:tcPr>
          <w:p w:rsidR="000E1E64" w:rsidRPr="00E670EC" w:rsidRDefault="000E1E64" w:rsidP="000E1E64">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SUM</w:t>
            </w:r>
          </w:p>
        </w:tc>
        <w:tc>
          <w:tcPr>
            <w:tcW w:w="1383" w:type="pct"/>
            <w:shd w:val="clear" w:color="auto" w:fill="auto"/>
          </w:tcPr>
          <w:p w:rsidR="000E1E64" w:rsidRPr="000E0CF2" w:rsidRDefault="000E1E64" w:rsidP="000E1E64">
            <w:pPr>
              <w:spacing w:after="120"/>
              <w:rPr>
                <w:rFonts w:cs="Arial"/>
                <w:sz w:val="20"/>
              </w:rPr>
            </w:pPr>
            <w:r w:rsidRPr="000E0CF2">
              <w:rPr>
                <w:rFonts w:cs="Arial"/>
                <w:sz w:val="20"/>
              </w:rPr>
              <w:t xml:space="preserve">The sum of all </w:t>
            </w:r>
            <w:r>
              <w:rPr>
                <w:rFonts w:cs="Arial"/>
                <w:sz w:val="20"/>
              </w:rPr>
              <w:t>instance</w:t>
            </w:r>
            <w:r w:rsidRPr="000E0CF2">
              <w:rPr>
                <w:rFonts w:cs="Arial"/>
                <w:sz w:val="20"/>
              </w:rPr>
              <w:t xml:space="preserve"> of an element</w:t>
            </w:r>
          </w:p>
        </w:tc>
        <w:tc>
          <w:tcPr>
            <w:tcW w:w="2727" w:type="pct"/>
          </w:tcPr>
          <w:p w:rsidR="000E1E64" w:rsidRPr="000E0CF2" w:rsidRDefault="000E1E64" w:rsidP="000E1E64">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t>TEXT()</w:t>
            </w:r>
          </w:p>
        </w:tc>
        <w:tc>
          <w:tcPr>
            <w:tcW w:w="1383" w:type="pct"/>
            <w:shd w:val="clear" w:color="auto" w:fill="auto"/>
          </w:tcPr>
          <w:p w:rsidR="000E1E64" w:rsidRDefault="000E1E64" w:rsidP="000E1E64">
            <w:pPr>
              <w:spacing w:after="120"/>
              <w:rPr>
                <w:rFonts w:cs="Arial"/>
                <w:sz w:val="20"/>
              </w:rPr>
            </w:pPr>
            <w:r>
              <w:rPr>
                <w:rFonts w:cs="Arial"/>
                <w:sz w:val="20"/>
              </w:rPr>
              <w:t>Used to define the maximum length of a textual field.</w:t>
            </w:r>
          </w:p>
          <w:p w:rsidR="000E1E64" w:rsidRPr="000E0CF2" w:rsidRDefault="000E1E64" w:rsidP="000E1E64">
            <w:pPr>
              <w:spacing w:after="120"/>
              <w:rPr>
                <w:rFonts w:cs="Arial"/>
                <w:sz w:val="20"/>
              </w:rPr>
            </w:pPr>
            <w:r>
              <w:rPr>
                <w:rFonts w:cs="Arial"/>
                <w:sz w:val="20"/>
              </w:rPr>
              <w:t>(See also LENGTH)</w:t>
            </w:r>
          </w:p>
        </w:tc>
        <w:tc>
          <w:tcPr>
            <w:tcW w:w="2727" w:type="pct"/>
          </w:tcPr>
          <w:p w:rsidR="000E1E64" w:rsidRPr="000E0CF2" w:rsidRDefault="000E1E64" w:rsidP="000E1E64">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Pr>
                <w:rFonts w:cs="Arial"/>
                <w:sz w:val="20"/>
              </w:rPr>
              <w:t>TUPLE</w:t>
            </w:r>
          </w:p>
        </w:tc>
        <w:tc>
          <w:tcPr>
            <w:tcW w:w="1383" w:type="pct"/>
            <w:shd w:val="clear" w:color="auto" w:fill="auto"/>
          </w:tcPr>
          <w:p w:rsidR="000E1E64" w:rsidRPr="000E0CF2" w:rsidRDefault="000E1E64" w:rsidP="000E1E64">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727" w:type="pct"/>
          </w:tcPr>
          <w:p w:rsidR="000E1E64" w:rsidRPr="002140A6" w:rsidRDefault="000E1E64" w:rsidP="000E1E64">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sidRPr="000E0CF2">
              <w:rPr>
                <w:rFonts w:cs="Arial"/>
                <w:sz w:val="20"/>
              </w:rPr>
              <w:lastRenderedPageBreak/>
              <w:t>WHERE</w:t>
            </w:r>
          </w:p>
        </w:tc>
        <w:tc>
          <w:tcPr>
            <w:tcW w:w="1383" w:type="pct"/>
            <w:shd w:val="clear" w:color="auto" w:fill="auto"/>
          </w:tcPr>
          <w:p w:rsidR="000E1E64" w:rsidRPr="000E0CF2" w:rsidRDefault="000E1E64" w:rsidP="000E1E64">
            <w:pPr>
              <w:spacing w:after="120"/>
              <w:rPr>
                <w:rFonts w:cs="Arial"/>
                <w:sz w:val="20"/>
              </w:rPr>
            </w:pPr>
            <w:r>
              <w:rPr>
                <w:rFonts w:cs="Arial"/>
                <w:sz w:val="20"/>
              </w:rPr>
              <w:t xml:space="preserve">Limits the conditions in a rule to a given context, tuple or condition. </w:t>
            </w:r>
          </w:p>
        </w:tc>
        <w:tc>
          <w:tcPr>
            <w:tcW w:w="2727" w:type="pct"/>
          </w:tcPr>
          <w:p w:rsidR="000E1E64" w:rsidRDefault="000E1E64" w:rsidP="000E1E64">
            <w:pPr>
              <w:spacing w:after="120"/>
              <w:rPr>
                <w:rFonts w:cs="Arial"/>
                <w:sz w:val="20"/>
              </w:rPr>
            </w:pPr>
            <w:r w:rsidRPr="0097384B">
              <w:rPr>
                <w:rFonts w:cs="Arial"/>
                <w:sz w:val="20"/>
              </w:rPr>
              <w:t>IF period.endDate = NULLORBLANK</w:t>
            </w:r>
            <w:r>
              <w:rPr>
                <w:rFonts w:cs="Arial"/>
                <w:sz w:val="20"/>
              </w:rPr>
              <w:t xml:space="preserve"> </w:t>
            </w:r>
            <w:r w:rsidRPr="0097384B">
              <w:rPr>
                <w:rFonts w:cs="Arial"/>
                <w:b/>
                <w:sz w:val="20"/>
              </w:rPr>
              <w:t>WHERE</w:t>
            </w:r>
            <w:r w:rsidRPr="00044188">
              <w:rPr>
                <w:rFonts w:cs="Arial"/>
                <w:sz w:val="20"/>
              </w:rPr>
              <w:t xml:space="preserve"> CONTEXT &lt;&gt; SET(“RPI”, “RPI.Opening”, “RPI.Closing”)</w:t>
            </w:r>
            <w:r>
              <w:rPr>
                <w:rFonts w:cs="Arial"/>
                <w:sz w:val="20"/>
              </w:rPr>
              <w:br/>
              <w:t xml:space="preserve">Means if the Period End date is not present where the context is anything other than RPI or </w:t>
            </w:r>
            <w:r w:rsidRPr="00044188">
              <w:rPr>
                <w:rFonts w:cs="Arial"/>
                <w:sz w:val="20"/>
              </w:rPr>
              <w:t>RPI.Opening,</w:t>
            </w:r>
            <w:r>
              <w:rPr>
                <w:rFonts w:cs="Arial"/>
                <w:sz w:val="20"/>
              </w:rPr>
              <w:t xml:space="preserve"> or</w:t>
            </w:r>
            <w:r w:rsidRPr="00044188">
              <w:rPr>
                <w:rFonts w:cs="Arial"/>
                <w:sz w:val="20"/>
              </w:rPr>
              <w:t xml:space="preserve"> RPI.Closing</w:t>
            </w:r>
            <w:r>
              <w:rPr>
                <w:rFonts w:cs="Arial"/>
                <w:sz w:val="20"/>
              </w:rPr>
              <w:t>.</w:t>
            </w:r>
          </w:p>
          <w:p w:rsidR="000E1E64" w:rsidRDefault="000E1E64" w:rsidP="000E1E64">
            <w:pPr>
              <w:spacing w:after="120"/>
              <w:rPr>
                <w:rFonts w:cs="Arial"/>
                <w:sz w:val="20"/>
              </w:rPr>
            </w:pPr>
            <w:r w:rsidRPr="003448AD">
              <w:rPr>
                <w:rFonts w:cs="Arial"/>
                <w:sz w:val="20"/>
              </w:rPr>
              <w:t>WHERE IN TUPLE(ptr.0001.lodge.req.xx.xx.StatementOfDistribution)</w:t>
            </w:r>
            <w:r>
              <w:rPr>
                <w:rFonts w:cs="Arial"/>
                <w:sz w:val="20"/>
              </w:rPr>
              <w:br/>
              <w:t>Means the check referred to within the rest of the rule applies where the field(s) exists in the ‘</w:t>
            </w:r>
            <w:r w:rsidRPr="003448AD">
              <w:rPr>
                <w:rFonts w:cs="Arial"/>
                <w:sz w:val="20"/>
              </w:rPr>
              <w:t>ptr.0001.lodge.req.xx.xx.StatementOfDistribution</w:t>
            </w:r>
            <w:r>
              <w:rPr>
                <w:rFonts w:cs="Arial"/>
                <w:sz w:val="20"/>
              </w:rPr>
              <w:t xml:space="preserve">’ tuple </w:t>
            </w:r>
          </w:p>
          <w:p w:rsidR="000E1E64" w:rsidRPr="00044188" w:rsidRDefault="000E1E64" w:rsidP="000E1E64">
            <w:pPr>
              <w:spacing w:after="120"/>
              <w:rPr>
                <w:rFonts w:cs="Arial"/>
                <w:sz w:val="20"/>
              </w:rPr>
            </w:pPr>
            <w:r w:rsidRPr="009E16F5">
              <w:rPr>
                <w:rFonts w:cs="Arial"/>
                <w:sz w:val="20"/>
              </w:rPr>
              <w:t>WHERE(TUPLE ELEMENT pyde.xx.xx:AddressDetails.Usage.Code = "POS")</w:t>
            </w:r>
            <w:r>
              <w:rPr>
                <w:rFonts w:cs="Arial"/>
                <w:sz w:val="20"/>
              </w:rPr>
              <w:br/>
              <w:t>Means the check referred to within the rest of the rule applies where the Address Usage Code in the tuple is equal to ‘POS’.</w:t>
            </w:r>
          </w:p>
        </w:tc>
      </w:tr>
      <w:tr w:rsidR="000E1E64" w:rsidRPr="000E0CF2" w:rsidTr="000E1E64">
        <w:trPr>
          <w:cantSplit/>
        </w:trPr>
        <w:tc>
          <w:tcPr>
            <w:tcW w:w="890" w:type="pct"/>
            <w:shd w:val="clear" w:color="auto" w:fill="auto"/>
          </w:tcPr>
          <w:p w:rsidR="000E1E64" w:rsidRPr="000E0CF2" w:rsidRDefault="000E1E64" w:rsidP="000E1E64">
            <w:pPr>
              <w:rPr>
                <w:rFonts w:cs="Arial"/>
                <w:sz w:val="20"/>
              </w:rPr>
            </w:pPr>
            <w:r>
              <w:rPr>
                <w:rFonts w:cs="Arial"/>
                <w:sz w:val="20"/>
              </w:rPr>
              <w:t>xbrli\</w:t>
            </w:r>
          </w:p>
        </w:tc>
        <w:tc>
          <w:tcPr>
            <w:tcW w:w="1383" w:type="pct"/>
            <w:shd w:val="clear" w:color="auto" w:fill="auto"/>
          </w:tcPr>
          <w:p w:rsidR="000E1E64" w:rsidRDefault="000E1E64" w:rsidP="000E1E64">
            <w:pPr>
              <w:spacing w:after="120"/>
              <w:rPr>
                <w:rFonts w:cs="Arial"/>
                <w:sz w:val="20"/>
              </w:rPr>
            </w:pPr>
            <w:r>
              <w:rPr>
                <w:rFonts w:cs="Arial"/>
                <w:sz w:val="20"/>
              </w:rPr>
              <w:t>Indicates the tuple is not within another tuple.</w:t>
            </w:r>
          </w:p>
          <w:p w:rsidR="000E1E64" w:rsidRPr="000E0CF2" w:rsidRDefault="000E1E64" w:rsidP="000E1E64">
            <w:pPr>
              <w:spacing w:after="120"/>
              <w:rPr>
                <w:rFonts w:cs="Arial"/>
                <w:sz w:val="20"/>
              </w:rPr>
            </w:pPr>
            <w:r>
              <w:rPr>
                <w:rFonts w:cs="Arial"/>
                <w:sz w:val="20"/>
              </w:rPr>
              <w:t xml:space="preserve">Used where a particular tuple appears more than once within a form or schedule. </w:t>
            </w:r>
          </w:p>
        </w:tc>
        <w:tc>
          <w:tcPr>
            <w:tcW w:w="2727" w:type="pct"/>
          </w:tcPr>
          <w:p w:rsidR="000E1E64" w:rsidRDefault="000E1E64" w:rsidP="000E1E64">
            <w:pPr>
              <w:spacing w:after="120"/>
              <w:rPr>
                <w:rFonts w:cs="Arial"/>
                <w:sz w:val="20"/>
              </w:rPr>
            </w:pPr>
            <w:r w:rsidRPr="001D153C">
              <w:rPr>
                <w:rFonts w:cs="Arial"/>
                <w:sz w:val="20"/>
              </w:rPr>
              <w:t>IN TUPLE</w:t>
            </w:r>
            <w:r>
              <w:rPr>
                <w:rFonts w:cs="Arial"/>
                <w:sz w:val="20"/>
              </w:rPr>
              <w:t>(</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0E1E64" w:rsidRPr="001D153C" w:rsidRDefault="000E1E64" w:rsidP="000E1E64">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0E1E64" w:rsidRPr="006C767E" w:rsidRDefault="000E1E64" w:rsidP="000E1E64">
      <w:pPr>
        <w:pStyle w:val="OutlineNumbered1"/>
        <w:spacing w:before="120" w:after="120"/>
        <w:rPr>
          <w:lang w:val="en-US"/>
        </w:rPr>
      </w:pPr>
    </w:p>
    <w:p w:rsidR="00661A09" w:rsidRDefault="00661A09" w:rsidP="00661A09">
      <w:pPr>
        <w:pStyle w:val="Head1"/>
        <w:numPr>
          <w:ilvl w:val="0"/>
          <w:numId w:val="0"/>
        </w:numPr>
        <w:rPr>
          <w:lang w:val="en-US"/>
        </w:rPr>
      </w:pPr>
      <w:bookmarkStart w:id="153" w:name="_Toc257210897"/>
      <w:bookmarkStart w:id="154" w:name="_Toc255456249"/>
      <w:bookmarkStart w:id="155" w:name="_Toc288140126"/>
      <w:bookmarkStart w:id="156" w:name="_Toc288657511"/>
      <w:r>
        <w:rPr>
          <w:lang w:val="en-US"/>
        </w:rPr>
        <w:lastRenderedPageBreak/>
        <w:t xml:space="preserve">Appendix C – </w:t>
      </w:r>
      <w:r>
        <w:rPr>
          <w:lang w:val="en-US" w:eastAsia="en-US"/>
        </w:rPr>
        <w:t>Validation rules alias d</w:t>
      </w:r>
      <w:r>
        <w:rPr>
          <w:lang w:val="en-US" w:eastAsia="en-US"/>
        </w:rPr>
        <w:t>efinitions</w:t>
      </w:r>
      <w:bookmarkEnd w:id="153"/>
      <w:bookmarkEnd w:id="154"/>
      <w:bookmarkEnd w:id="155"/>
      <w:bookmarkEnd w:id="156"/>
    </w:p>
    <w:p w:rsidR="000E1E64" w:rsidRPr="009B06E0" w:rsidRDefault="000E1E64" w:rsidP="000E1E64">
      <w:pPr>
        <w:pStyle w:val="Maintext"/>
        <w:ind w:left="567"/>
      </w:pPr>
    </w:p>
    <w:tbl>
      <w:tblPr>
        <w:tblW w:w="9448"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4"/>
        <w:gridCol w:w="8534"/>
      </w:tblGrid>
      <w:tr w:rsidR="00661A09" w:rsidRPr="00661A09" w:rsidTr="00661A09">
        <w:trPr>
          <w:trHeight w:val="255"/>
        </w:trPr>
        <w:tc>
          <w:tcPr>
            <w:tcW w:w="914" w:type="dxa"/>
            <w:shd w:val="clear" w:color="auto" w:fill="auto"/>
            <w:noWrap/>
          </w:tcPr>
          <w:p w:rsidR="00661A09" w:rsidRPr="00661A09" w:rsidRDefault="00661A09" w:rsidP="00661A09">
            <w:pPr>
              <w:pStyle w:val="OutlineNumbered1"/>
              <w:spacing w:before="120" w:after="120"/>
              <w:rPr>
                <w:rFonts w:ascii="Calibri" w:hAnsi="Calibri"/>
                <w:b/>
                <w:sz w:val="20"/>
              </w:rPr>
            </w:pPr>
            <w:r w:rsidRPr="00661A09">
              <w:rPr>
                <w:rFonts w:ascii="Calibri" w:hAnsi="Calibri"/>
                <w:b/>
                <w:sz w:val="20"/>
              </w:rPr>
              <w:t>Alias</w:t>
            </w:r>
          </w:p>
        </w:tc>
        <w:tc>
          <w:tcPr>
            <w:tcW w:w="8534" w:type="dxa"/>
            <w:shd w:val="clear" w:color="auto" w:fill="auto"/>
          </w:tcPr>
          <w:p w:rsidR="00661A09" w:rsidRPr="00661A09" w:rsidRDefault="00661A09" w:rsidP="00661A09">
            <w:pPr>
              <w:pStyle w:val="OutlineNumbered1"/>
              <w:spacing w:before="120" w:after="120"/>
              <w:ind w:right="4392"/>
              <w:rPr>
                <w:rFonts w:ascii="Calibri" w:hAnsi="Calibri"/>
                <w:b/>
                <w:sz w:val="20"/>
              </w:rPr>
            </w:pPr>
            <w:r w:rsidRPr="00661A09">
              <w:rPr>
                <w:rFonts w:ascii="Calibri" w:hAnsi="Calibri"/>
                <w:b/>
                <w:sz w:val="20"/>
              </w:rPr>
              <w:t xml:space="preserve">Fully Defined XBRL Element </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CGLS5</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CGLS:RP.COTP:rvctc3.xx.xx:Tax.Losses.TransferredFromJoiningEntitiesIncludingHeadCompany.Amount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CGLS6</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CGLS:RP.COTF:rvctc3.xx.xx:Tax.Losses.TransferredFromJoiningEntitiesIncludingHeadCompany.Amount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CGLS7</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CGLS:RP.COTT:rvctc3.xx.xx:Tax.Losses.TransferredFromJoiningEntitiesIncludingHeadCompany.Amount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CGLS:RP.COTP:rvctc3.xx.xx:Tax.Losses.TransferredFromJoiningEntitiesAfterConsolidation.Amount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CGLS9</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CGLS:RP.COTF:rvctc3.xx.xx:Tax.Losses.TransferredFromJoiningEntitiesAfterConsolidation.Amount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CGLS10</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CGLS:RP.COTT:rvctc3.xx.xx:Tax.Losses.TransferredFromJoiningEntitiesAfterConsolidation.Amount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CGLS11</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CGLS:RP.GRP:rvctc3.xx.xx:Tax.Losses.Utilised.Amount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CGLS12</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CGLS:RP.TRFD:rvctc3.xx.xx:Tax.Losses.Utilised.Amount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CGLS13</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CGLS:RP.TOT:rvctc3.xx.xx:Tax.Losses.Utilised.Amount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CGLS15</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CGLS:TRFR:rvctc3.xx.xx:Tax.Losses.TransferredUtilised.Fraction</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CGLS16</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CGLS:TRFR:rvctc3.xx.xx:Tax.Losses.TransferredUtilised.Amount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CGLS17</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CGLS:RP.GRP:rvctc3.xx.xx:Tax.Losses.CarriedForward.Total.Amount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CGLS18</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CGLS:RP.TRFD:rvctc3.xx.xx:Tax.Losses.CarriedForward.Total.Amount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CGLS19</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CGLS:RP.TOT:rvctc3.xx.xx:Tax.Losses.CarriedForward.Total.Amount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CGLS20</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CGLS:RP.COTP:rvctc3.xx.xx:Capital.Losses.TransferredFromJoiningEntitiesIncludingHeadCompanyNet.Amount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CGLS21</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CGLS:RP.COTF:rvctc3.xx.xx:Capital.Losses.TransferredFromJoiningEntitiesIncludingHeadCompanyNet.Amount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CGLS22</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CGLS:RP.COTT:rvctc3.xx.xx:Capital.Losses.TransferredFromJoiningEntitiesIncludingHeadCompanyNet.Amount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CGLS23</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CGLS:RP.COTP:rvctc3.xx.xx:Capital.Losses.TransferredFromJoiningEntitiesAfterConsolidation.Amount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CGLS24</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CGLS:RP.COTF:rvctc3.xx.xx:Capital.Losses.TransferredFromJoiningEntitiesAfterConsolidation.Amount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CGLS25</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CGLS:RP.COTT:rvctc3.xx.xx:Capital.Losses.TransferredFromJoiningEntitiesAfterConsolidation.Amount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CGLS26</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CGLS:RP.GRP:rvctc3.xx.xx:Capital.Losses.UtilisedNet.Amount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CGLS27</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CGLS:RP.TRFD:rvctc3.xx.xx:Capital.Losses.UtilisedNet.Amount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CGLS28</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CGLS:RP.TOT:rvctc3.xx.xx:Capital.Losses.UtilisedNet.Amount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CGLS30</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CGLS:TRFR:rvctc3.xx.xx:Capital.Losses.TransferredUtilised.Fraction</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CGLS31</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CGLS:TRFR:rvctc3.xx.xx:Capital.Losses.TransferredUtilised.Amount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CGLS32</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CGLS:RP.GRP:rvctc3.xx.xx:Capital.Losses.CarriedForward.Net.Amount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CGLS33</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CGLS:RP.TRFD:rvctc3.xx.xx:Capital.Losses.CarriedForward.Net.Amount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CGLS34</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CGLS:RP.TOT:rvctc3.xx.xx:Capital.Losses.CarriedForward.Net.Amount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CGLS35</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CGLS:RP:rvctc3.xx.xx:Tax.Losses.TransferredLossUtilisedApportionmentRulesApplied.Indicator</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CGLS36</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CGLS:RP:rvctc3.xx.xx:Tax.Losses.TransferredLossCancelledByHeadCompany.Indicator</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CGLS38</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CGLS:JE:rvctc3.xx.xx:Tax.Losses.TransferredLossCancelledByHeadCompany.Amount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lastRenderedPageBreak/>
              <w:t>CGLS39</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CGLS:RP.Y0:rvctc3.xx.xx:Tax.Losses.TransferredLossWhichFirstFailedTheContinuityOfOwnershipOrControlTests.Amount</w:t>
            </w:r>
          </w:p>
        </w:tc>
      </w:tr>
      <w:tr w:rsidR="00661A09" w:rsidRPr="00661A09" w:rsidTr="00661A09">
        <w:trPr>
          <w:trHeight w:val="76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CGLS40</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CGLS:RP.Y0-1:rvctc3.xx.xx:Tax.Losses.TransferredLossWhichFirstFailedTheContinuityOfOwnershipOrControlTests.Amount</w:t>
            </w:r>
          </w:p>
        </w:tc>
      </w:tr>
      <w:tr w:rsidR="00661A09" w:rsidRPr="00661A09" w:rsidTr="00661A09">
        <w:trPr>
          <w:trHeight w:val="76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CGLS41</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CGLS:RP.Y0-2:rvctc3.xx.xx:Tax.Losses.TransferredLossWhichFirstFailedTheContinuityOfOwnershipOrControlTests.Amount</w:t>
            </w:r>
          </w:p>
        </w:tc>
      </w:tr>
      <w:tr w:rsidR="00661A09" w:rsidRPr="00661A09" w:rsidTr="00661A09">
        <w:trPr>
          <w:trHeight w:val="76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CGLS42</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CGLS:RP.Y0-3:rvctc3.xx.xx:Tax.Losses.TransferredLossWhichFirstFailedTheContinuityOfOwnershipOrControlTests.Amount</w:t>
            </w:r>
          </w:p>
        </w:tc>
      </w:tr>
      <w:tr w:rsidR="00661A09" w:rsidRPr="00661A09" w:rsidTr="00661A09">
        <w:trPr>
          <w:trHeight w:val="76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CGLS43</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CGLS:RP.Y0-4+:rvctc3.xx.xx:Tax.Losses.TransferredLossWhichFirstFailedTheContinuityOfOwnershipOrControlTests.Amount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CGLS44</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CGLS:RP:rvctc3.xx.xx:Tax.Losses.UtilisedAfterConsolidationOwnershipContinuityTestNotPassedAndSameBusinessTest.Amount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CGLS45</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CGLS:RP:rvctc3.xx.xx:Capital.Losses.UtilisedAfterConsolidationOwnershipContinuityTestNotPassedAndSameBusinessTest.Amount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CGLS46</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CGLS:RP:rvctc3.xx.xx:Tax.Losses.CarriedForward.SameBusinessTestPassedBeforeBeingUtilised.Amount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CGLS47</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CGLS:RP:rvctc3.xx.xx:Capital.Losses.CarriedForward.SameBusinessTestPassedBeforeBeingUtilised.Amount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CGLS48</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CGLS:RP:rvctc3.xx.xx:Tax.Losses.CarriedForward.ComplyingSuperannuationFHSAClass.Amount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CGLS49</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CGLS:RP:rvctc3.xx.xx:Capital.Losses.CarriedForward.ComplyingSuperannuationFHSAClass.Amount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CGLS69</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CGLS:RP:rvctc3.xx.xx:Tax.Losses.ControlledForeignCompanyDeducted.Amount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CGLS70</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CGLS:RP:rvctc3.xx.xx:Tax.Losses.CarriedForward.ControlledForeignCompany.Amount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CGLS79</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CGLS:RP:rvctc3.xx.xx:Tax.Losses.ForeignLossComponentExcludingControlledForeignCompanyDeducted.Amount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CGLS80</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CGLS:RP:rvctc3.xx.xx:Tax.Losses.CarriedForward.ForeignLossComponentExcludingControlledForeignCompanies.Amount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CGLS81</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CGLS:RP:rvctc3.xx.xx:Tax.Losses.ForeignLossComponentOfTaxLossTransferredFromJoiningEntities.Amount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CGLS82</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CGLS:RP:rvctc3.xx.xx:Tax.Losses.ControlledForeignCompany.Amount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CGLS83</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CGLS:RP:rvctc3.xx.xx:Tax.Losses.BalanceOfTaxLossesBroughtForwardFromPriorYear.Amount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CGLS85</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CGLS:RP:rvctc3.xx.xx:Tax.Losses.TransferredFromJoiningEntitiesUnderSubdivision707A.Amount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CGLS86</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CGLS:RP:rvctc3.xx.xx:Tax.Losses.ForgivenDebtNet.Amount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CGLS87</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CGLS:RP:rvctc3.xx.xx:Tax.Losses.Incurred.Amount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CGLS88</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CGLS:RP:rvctc3.xx.xx:Tax.Losses.ConversionOfExcessFrankingOffsets.Amount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CGLS89</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CGLS:RP:rvctc3.xx.xx:Tax.Losses.ExemptIncomeNet.Amount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CGLS90</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CGLS:RP:rvctc3.xx.xx:Tax.Losses.Forgone.Amount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CGLS91</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CGLS:RP:rvctc3.xx.xx:Tax.Losses.Total.Amount</w:t>
            </w:r>
          </w:p>
        </w:tc>
      </w:tr>
      <w:tr w:rsidR="00661A09" w:rsidRPr="00661A09" w:rsidTr="00661A09">
        <w:trPr>
          <w:trHeight w:val="255"/>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CGLS92</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CGLS:RP:rvctc3.xx.xx:Tax.Losses.TransferredOut.Amount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CGLS93</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CGLS:RP:rvctc3.xx.xx:Tax.Losses.CarriedForward.LaterIncomeYearsTotal.Amount</w:t>
            </w:r>
          </w:p>
        </w:tc>
      </w:tr>
      <w:tr w:rsidR="00661A09" w:rsidRPr="00661A09" w:rsidTr="00661A09">
        <w:trPr>
          <w:trHeight w:val="510"/>
        </w:trPr>
        <w:tc>
          <w:tcPr>
            <w:tcW w:w="914" w:type="dxa"/>
            <w:shd w:val="clear" w:color="auto" w:fill="auto"/>
            <w:noWrap/>
          </w:tcPr>
          <w:p w:rsidR="00661A09" w:rsidRPr="00661A09" w:rsidRDefault="00661A09" w:rsidP="00661A09">
            <w:pPr>
              <w:rPr>
                <w:rFonts w:ascii="Calibri" w:hAnsi="Calibri" w:cs="Arial"/>
                <w:sz w:val="20"/>
                <w:szCs w:val="20"/>
              </w:rPr>
            </w:pPr>
            <w:r w:rsidRPr="00661A09">
              <w:rPr>
                <w:rFonts w:ascii="Calibri" w:hAnsi="Calibri" w:cs="Arial"/>
                <w:sz w:val="20"/>
                <w:szCs w:val="20"/>
              </w:rPr>
              <w:t>CGLS94</w:t>
            </w:r>
          </w:p>
        </w:tc>
        <w:tc>
          <w:tcPr>
            <w:tcW w:w="8534" w:type="dxa"/>
            <w:shd w:val="clear" w:color="auto" w:fill="auto"/>
          </w:tcPr>
          <w:p w:rsidR="00661A09" w:rsidRPr="00661A09" w:rsidRDefault="00661A09" w:rsidP="00661A09">
            <w:pPr>
              <w:rPr>
                <w:rFonts w:ascii="Calibri" w:hAnsi="Calibri" w:cs="Arial"/>
                <w:sz w:val="20"/>
                <w:szCs w:val="20"/>
              </w:rPr>
            </w:pPr>
            <w:r w:rsidRPr="00661A09">
              <w:rPr>
                <w:rFonts w:ascii="Calibri" w:hAnsi="Calibri" w:cs="Arial"/>
                <w:sz w:val="20"/>
                <w:szCs w:val="20"/>
              </w:rPr>
              <w:t>CGLS:RP:rvctc3.xx.xx:Tax.Losses.TransferredWithNilAvailableFractionApplied.Amount</w:t>
            </w:r>
          </w:p>
        </w:tc>
      </w:tr>
      <w:tr w:rsidR="00661A09" w:rsidRPr="00661A09" w:rsidTr="00661A09">
        <w:trPr>
          <w:trHeight w:val="510"/>
        </w:trPr>
        <w:tc>
          <w:tcPr>
            <w:tcW w:w="914" w:type="dxa"/>
            <w:shd w:val="clear" w:color="auto" w:fill="auto"/>
            <w:noWrap/>
          </w:tcPr>
          <w:p w:rsidR="00661A09" w:rsidRPr="00661A09" w:rsidRDefault="00661A09">
            <w:pPr>
              <w:rPr>
                <w:rFonts w:ascii="Calibri" w:hAnsi="Calibri" w:cs="Arial"/>
                <w:sz w:val="20"/>
                <w:szCs w:val="20"/>
              </w:rPr>
            </w:pPr>
            <w:r w:rsidRPr="00661A09">
              <w:rPr>
                <w:rFonts w:ascii="Calibri" w:hAnsi="Calibri" w:cs="Arial"/>
                <w:sz w:val="20"/>
                <w:szCs w:val="20"/>
              </w:rPr>
              <w:lastRenderedPageBreak/>
              <w:t>CTR117</w:t>
            </w:r>
          </w:p>
        </w:tc>
        <w:tc>
          <w:tcPr>
            <w:tcW w:w="8534" w:type="dxa"/>
            <w:shd w:val="clear" w:color="auto" w:fill="auto"/>
          </w:tcPr>
          <w:p w:rsidR="00661A09" w:rsidRPr="00661A09" w:rsidRDefault="00661A09">
            <w:pPr>
              <w:rPr>
                <w:rFonts w:ascii="Calibri" w:hAnsi="Calibri" w:cs="Arial"/>
                <w:sz w:val="20"/>
                <w:szCs w:val="20"/>
              </w:rPr>
            </w:pPr>
            <w:r w:rsidRPr="00661A09">
              <w:rPr>
                <w:rFonts w:ascii="Calibri" w:hAnsi="Calibri" w:cs="Arial"/>
                <w:sz w:val="20"/>
                <w:szCs w:val="20"/>
              </w:rPr>
              <w:t>CTR:RP:IncomeTax.Deduction.TaxLossesDeducted.Amount</w:t>
            </w:r>
          </w:p>
        </w:tc>
      </w:tr>
      <w:tr w:rsidR="00661A09" w:rsidRPr="00661A09" w:rsidTr="00661A09">
        <w:trPr>
          <w:trHeight w:val="510"/>
        </w:trPr>
        <w:tc>
          <w:tcPr>
            <w:tcW w:w="914" w:type="dxa"/>
            <w:shd w:val="clear" w:color="auto" w:fill="auto"/>
            <w:noWrap/>
          </w:tcPr>
          <w:p w:rsidR="00661A09" w:rsidRPr="00661A09" w:rsidRDefault="00661A09">
            <w:pPr>
              <w:rPr>
                <w:rFonts w:ascii="Calibri" w:hAnsi="Calibri" w:cs="Arial"/>
                <w:sz w:val="20"/>
                <w:szCs w:val="20"/>
              </w:rPr>
            </w:pPr>
            <w:r w:rsidRPr="00661A09">
              <w:rPr>
                <w:rFonts w:ascii="Calibri" w:hAnsi="Calibri" w:cs="Arial"/>
                <w:sz w:val="20"/>
                <w:szCs w:val="20"/>
              </w:rPr>
              <w:t>CTR175</w:t>
            </w:r>
          </w:p>
        </w:tc>
        <w:tc>
          <w:tcPr>
            <w:tcW w:w="8534" w:type="dxa"/>
            <w:shd w:val="clear" w:color="auto" w:fill="auto"/>
          </w:tcPr>
          <w:p w:rsidR="00661A09" w:rsidRPr="00661A09" w:rsidRDefault="00661A09">
            <w:pPr>
              <w:rPr>
                <w:rFonts w:ascii="Calibri" w:hAnsi="Calibri" w:cs="Arial"/>
                <w:sz w:val="20"/>
                <w:szCs w:val="20"/>
              </w:rPr>
            </w:pPr>
            <w:r w:rsidRPr="00661A09">
              <w:rPr>
                <w:rFonts w:ascii="Calibri" w:hAnsi="Calibri" w:cs="Arial"/>
                <w:sz w:val="20"/>
                <w:szCs w:val="20"/>
              </w:rPr>
              <w:t>CTR:RP:Tax.Losses.CarriedForward.Total.Amount</w:t>
            </w:r>
          </w:p>
        </w:tc>
      </w:tr>
      <w:tr w:rsidR="00661A09" w:rsidRPr="00661A09" w:rsidTr="00661A09">
        <w:trPr>
          <w:trHeight w:val="510"/>
        </w:trPr>
        <w:tc>
          <w:tcPr>
            <w:tcW w:w="914" w:type="dxa"/>
            <w:shd w:val="clear" w:color="auto" w:fill="auto"/>
            <w:noWrap/>
          </w:tcPr>
          <w:p w:rsidR="00661A09" w:rsidRPr="00661A09" w:rsidRDefault="00661A09">
            <w:pPr>
              <w:rPr>
                <w:rFonts w:ascii="Calibri" w:hAnsi="Calibri" w:cs="Arial"/>
                <w:sz w:val="20"/>
                <w:szCs w:val="20"/>
              </w:rPr>
            </w:pPr>
            <w:r w:rsidRPr="00661A09">
              <w:rPr>
                <w:rFonts w:ascii="Calibri" w:hAnsi="Calibri" w:cs="Arial"/>
                <w:sz w:val="20"/>
                <w:szCs w:val="20"/>
              </w:rPr>
              <w:t>CTR176</w:t>
            </w:r>
          </w:p>
        </w:tc>
        <w:tc>
          <w:tcPr>
            <w:tcW w:w="8534" w:type="dxa"/>
            <w:shd w:val="clear" w:color="auto" w:fill="auto"/>
          </w:tcPr>
          <w:p w:rsidR="00661A09" w:rsidRPr="00661A09" w:rsidRDefault="00661A09">
            <w:pPr>
              <w:rPr>
                <w:rFonts w:ascii="Calibri" w:hAnsi="Calibri" w:cs="Arial"/>
                <w:sz w:val="20"/>
                <w:szCs w:val="20"/>
              </w:rPr>
            </w:pPr>
            <w:r w:rsidRPr="00661A09">
              <w:rPr>
                <w:rFonts w:ascii="Calibri" w:hAnsi="Calibri" w:cs="Arial"/>
                <w:sz w:val="20"/>
                <w:szCs w:val="20"/>
              </w:rPr>
              <w:t>CTR:RP:Capital.Losses.CarriedForward.Net.Amount</w:t>
            </w:r>
          </w:p>
        </w:tc>
      </w:tr>
    </w:tbl>
    <w:p w:rsidR="000E1E64" w:rsidRPr="009B06E0" w:rsidRDefault="000E1E64" w:rsidP="00404C0D">
      <w:pPr>
        <w:pStyle w:val="OutlineNumbered1"/>
        <w:spacing w:before="120" w:after="120"/>
        <w:ind w:left="567"/>
      </w:pPr>
    </w:p>
    <w:sectPr w:rsidR="000E1E64" w:rsidRPr="009B06E0" w:rsidSect="006F6BE8">
      <w:headerReference w:type="even" r:id="rId45"/>
      <w:headerReference w:type="default" r:id="rId46"/>
      <w:footerReference w:type="default" r:id="rId47"/>
      <w:headerReference w:type="first" r:id="rId48"/>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887" w:rsidRDefault="00AD3887">
      <w:r>
        <w:separator/>
      </w:r>
    </w:p>
  </w:endnote>
  <w:endnote w:type="continuationSeparator" w:id="0">
    <w:p w:rsidR="00AD3887" w:rsidRDefault="00AD3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A41D75">
      <w:trPr>
        <w:trHeight w:hRule="exact" w:val="567"/>
      </w:trPr>
      <w:tc>
        <w:tcPr>
          <w:tcW w:w="3629" w:type="dxa"/>
          <w:vAlign w:val="bottom"/>
        </w:tcPr>
        <w:p w:rsidR="00A41D75" w:rsidRPr="00961BA8" w:rsidRDefault="00A41D75">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A41D75" w:rsidRDefault="00A41D75">
          <w:pPr>
            <w:pStyle w:val="FooterPortrait"/>
          </w:pPr>
          <w:r>
            <w:tab/>
          </w:r>
          <w:fldSimple w:instr=" KEYWORDS   \* MERGEFORMAT ">
            <w:r>
              <w:t>MIG Template</w:t>
            </w:r>
          </w:fldSimple>
        </w:p>
      </w:tc>
      <w:tc>
        <w:tcPr>
          <w:tcW w:w="1701" w:type="dxa"/>
          <w:vAlign w:val="bottom"/>
        </w:tcPr>
        <w:p w:rsidR="00A41D75" w:rsidRDefault="00A41D75"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48</w:t>
            </w:r>
          </w:fldSimple>
        </w:p>
      </w:tc>
    </w:tr>
  </w:tbl>
  <w:p w:rsidR="00A41D75" w:rsidRPr="004E35EF" w:rsidRDefault="00A41D75"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Pr="009A241C" w:rsidRDefault="00C20264" w:rsidP="000E5315">
    <w:pPr>
      <w:pStyle w:val="FooterPortrait"/>
      <w:pBdr>
        <w:top w:val="single" w:sz="4" w:space="1" w:color="auto"/>
      </w:pBdr>
      <w:tabs>
        <w:tab w:val="clear" w:pos="1021"/>
        <w:tab w:val="center" w:pos="4730"/>
        <w:tab w:val="left" w:pos="7938"/>
      </w:tabs>
      <w:rPr>
        <w:color w:val="335876"/>
      </w:rPr>
    </w:pPr>
    <w:r>
      <w:rPr>
        <w:color w:val="335876"/>
      </w:rPr>
      <w:t>Version 1.0</w:t>
    </w:r>
    <w:r w:rsidR="00A41D75">
      <w:rPr>
        <w:color w:val="335876"/>
      </w:rPr>
      <w:tab/>
    </w:r>
    <w:r w:rsidR="00A41D75" w:rsidRPr="009A241C">
      <w:rPr>
        <w:color w:val="335876"/>
      </w:rPr>
      <w:t>Unclassified</w:t>
    </w:r>
    <w:r w:rsidR="00A41D75" w:rsidRPr="009A241C">
      <w:rPr>
        <w:color w:val="335876"/>
      </w:rPr>
      <w:tab/>
      <w:t>PAGE</w:t>
    </w:r>
    <w:r w:rsidR="00A41D75" w:rsidRPr="009A241C">
      <w:rPr>
        <w:color w:val="335876"/>
        <w:spacing w:val="20"/>
      </w:rPr>
      <w:t xml:space="preserve"> </w:t>
    </w:r>
    <w:r w:rsidR="00A41D75" w:rsidRPr="009A241C">
      <w:rPr>
        <w:color w:val="335876"/>
      </w:rPr>
      <w:fldChar w:fldCharType="begin"/>
    </w:r>
    <w:r w:rsidR="00A41D75" w:rsidRPr="009A241C">
      <w:rPr>
        <w:color w:val="335876"/>
      </w:rPr>
      <w:instrText xml:space="preserve"> PAGE   \* MERGEFORMAT </w:instrText>
    </w:r>
    <w:r w:rsidR="00A41D75" w:rsidRPr="009A241C">
      <w:rPr>
        <w:color w:val="335876"/>
      </w:rPr>
      <w:fldChar w:fldCharType="separate"/>
    </w:r>
    <w:r w:rsidR="00B664C5">
      <w:rPr>
        <w:noProof/>
        <w:color w:val="335876"/>
      </w:rPr>
      <w:t>3</w:t>
    </w:r>
    <w:r w:rsidR="00A41D75" w:rsidRPr="009A241C">
      <w:rPr>
        <w:color w:val="335876"/>
      </w:rPr>
      <w:fldChar w:fldCharType="end"/>
    </w:r>
    <w:r w:rsidR="00A41D75" w:rsidRPr="009A241C">
      <w:rPr>
        <w:color w:val="335876"/>
      </w:rPr>
      <w:t xml:space="preserve"> OF </w:t>
    </w:r>
    <w:fldSimple w:instr=" NUMPAGES   \* MERGEFORMAT ">
      <w:r w:rsidR="00B664C5" w:rsidRPr="00B664C5">
        <w:rPr>
          <w:noProof/>
          <w:color w:val="335876"/>
        </w:rPr>
        <w:t>3</w:t>
      </w:r>
    </w:fldSimple>
  </w:p>
  <w:p w:rsidR="00A41D75" w:rsidRPr="00607411" w:rsidRDefault="00A41D75"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Pr="009A241C" w:rsidRDefault="00C20264" w:rsidP="000E5315">
    <w:pPr>
      <w:pStyle w:val="FooterPortrait"/>
      <w:pBdr>
        <w:top w:val="single" w:sz="4" w:space="1" w:color="auto"/>
      </w:pBdr>
      <w:tabs>
        <w:tab w:val="clear" w:pos="1021"/>
        <w:tab w:val="center" w:pos="3960"/>
        <w:tab w:val="left" w:pos="6490"/>
      </w:tabs>
      <w:rPr>
        <w:color w:val="335876"/>
      </w:rPr>
    </w:pPr>
    <w:r>
      <w:rPr>
        <w:color w:val="335876"/>
      </w:rPr>
      <w:t>Version 1.0</w:t>
    </w:r>
    <w:r w:rsidR="00A41D75">
      <w:rPr>
        <w:color w:val="335876"/>
      </w:rPr>
      <w:tab/>
    </w:r>
    <w:r w:rsidR="00A41D75" w:rsidRPr="009A241C">
      <w:rPr>
        <w:color w:val="335876"/>
      </w:rPr>
      <w:t>Unclassified</w:t>
    </w:r>
    <w:r w:rsidR="00A41D75">
      <w:rPr>
        <w:color w:val="335876"/>
      </w:rPr>
      <w:tab/>
    </w:r>
    <w:r w:rsidR="00A41D75">
      <w:rPr>
        <w:color w:val="335876"/>
      </w:rPr>
      <w:tab/>
    </w:r>
    <w:r w:rsidR="00A41D75">
      <w:rPr>
        <w:color w:val="335876"/>
      </w:rPr>
      <w:tab/>
    </w:r>
    <w:r w:rsidR="00A41D75" w:rsidRPr="009A241C">
      <w:rPr>
        <w:color w:val="335876"/>
      </w:rPr>
      <w:t>PAGE</w:t>
    </w:r>
    <w:r w:rsidR="00A41D75" w:rsidRPr="009A241C">
      <w:rPr>
        <w:color w:val="335876"/>
        <w:spacing w:val="20"/>
      </w:rPr>
      <w:t xml:space="preserve"> </w:t>
    </w:r>
    <w:r w:rsidR="00A41D75" w:rsidRPr="009A241C">
      <w:rPr>
        <w:color w:val="335876"/>
      </w:rPr>
      <w:fldChar w:fldCharType="begin"/>
    </w:r>
    <w:r w:rsidR="00A41D75" w:rsidRPr="009A241C">
      <w:rPr>
        <w:color w:val="335876"/>
      </w:rPr>
      <w:instrText xml:space="preserve"> PAGE   \* MERGEFORMAT </w:instrText>
    </w:r>
    <w:r w:rsidR="00A41D75" w:rsidRPr="009A241C">
      <w:rPr>
        <w:color w:val="335876"/>
      </w:rPr>
      <w:fldChar w:fldCharType="separate"/>
    </w:r>
    <w:r w:rsidR="00B664C5">
      <w:rPr>
        <w:noProof/>
        <w:color w:val="335876"/>
      </w:rPr>
      <w:t>7</w:t>
    </w:r>
    <w:r w:rsidR="00A41D75" w:rsidRPr="009A241C">
      <w:rPr>
        <w:color w:val="335876"/>
      </w:rPr>
      <w:fldChar w:fldCharType="end"/>
    </w:r>
    <w:r w:rsidR="00A41D75" w:rsidRPr="009A241C">
      <w:rPr>
        <w:color w:val="335876"/>
      </w:rPr>
      <w:t xml:space="preserve"> OF </w:t>
    </w:r>
    <w:fldSimple w:instr=" NUMPAGES   \* MERGEFORMAT ">
      <w:r w:rsidR="00B664C5" w:rsidRPr="00B664C5">
        <w:rPr>
          <w:noProof/>
          <w:color w:val="335876"/>
        </w:rPr>
        <w:t>7</w:t>
      </w:r>
    </w:fldSimple>
  </w:p>
  <w:p w:rsidR="00A41D75" w:rsidRPr="00607411" w:rsidRDefault="00A41D75"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Pr="009A241C" w:rsidRDefault="00C20264" w:rsidP="00D92A36">
    <w:pPr>
      <w:pStyle w:val="FooterPortrait"/>
      <w:pBdr>
        <w:top w:val="single" w:sz="4" w:space="1" w:color="auto"/>
      </w:pBdr>
      <w:tabs>
        <w:tab w:val="clear" w:pos="1021"/>
        <w:tab w:val="center" w:pos="3960"/>
        <w:tab w:val="left" w:pos="6490"/>
      </w:tabs>
      <w:rPr>
        <w:color w:val="335876"/>
      </w:rPr>
    </w:pPr>
    <w:r>
      <w:rPr>
        <w:color w:val="335876"/>
      </w:rPr>
      <w:t>Version 1.0</w:t>
    </w:r>
    <w:r w:rsidR="00A41D75">
      <w:rPr>
        <w:color w:val="335876"/>
      </w:rPr>
      <w:tab/>
    </w:r>
    <w:r w:rsidR="00A41D75" w:rsidRPr="009A241C">
      <w:rPr>
        <w:color w:val="335876"/>
      </w:rPr>
      <w:t>Unclassified</w:t>
    </w:r>
    <w:r w:rsidR="00A41D75">
      <w:rPr>
        <w:color w:val="335876"/>
      </w:rPr>
      <w:tab/>
    </w:r>
    <w:r w:rsidR="00A41D75">
      <w:rPr>
        <w:color w:val="335876"/>
      </w:rPr>
      <w:tab/>
    </w:r>
    <w:r w:rsidR="00A41D75">
      <w:rPr>
        <w:color w:val="335876"/>
      </w:rPr>
      <w:tab/>
    </w:r>
    <w:r w:rsidR="00A41D75" w:rsidRPr="009A241C">
      <w:rPr>
        <w:color w:val="335876"/>
      </w:rPr>
      <w:t>PAGE</w:t>
    </w:r>
    <w:r w:rsidR="00A41D75" w:rsidRPr="009A241C">
      <w:rPr>
        <w:color w:val="335876"/>
        <w:spacing w:val="20"/>
      </w:rPr>
      <w:t xml:space="preserve"> </w:t>
    </w:r>
    <w:r w:rsidR="00A41D75" w:rsidRPr="009A241C">
      <w:rPr>
        <w:color w:val="335876"/>
      </w:rPr>
      <w:fldChar w:fldCharType="begin"/>
    </w:r>
    <w:r w:rsidR="00A41D75" w:rsidRPr="009A241C">
      <w:rPr>
        <w:color w:val="335876"/>
      </w:rPr>
      <w:instrText xml:space="preserve"> PAGE   \* MERGEFORMAT </w:instrText>
    </w:r>
    <w:r w:rsidR="00A41D75" w:rsidRPr="009A241C">
      <w:rPr>
        <w:color w:val="335876"/>
      </w:rPr>
      <w:fldChar w:fldCharType="separate"/>
    </w:r>
    <w:r w:rsidR="00B664C5">
      <w:rPr>
        <w:noProof/>
        <w:color w:val="335876"/>
      </w:rPr>
      <w:t>12</w:t>
    </w:r>
    <w:r w:rsidR="00A41D75" w:rsidRPr="009A241C">
      <w:rPr>
        <w:color w:val="335876"/>
      </w:rPr>
      <w:fldChar w:fldCharType="end"/>
    </w:r>
    <w:r w:rsidR="00A41D75" w:rsidRPr="009A241C">
      <w:rPr>
        <w:color w:val="335876"/>
      </w:rPr>
      <w:t xml:space="preserve"> OF </w:t>
    </w:r>
    <w:fldSimple w:instr=" NUMPAGES   \* MERGEFORMAT ">
      <w:r w:rsidR="00B664C5" w:rsidRPr="00B664C5">
        <w:rPr>
          <w:noProof/>
          <w:color w:val="335876"/>
        </w:rPr>
        <w:t>12</w:t>
      </w:r>
    </w:fldSimple>
  </w:p>
  <w:p w:rsidR="00A41D75" w:rsidRPr="00D92A36" w:rsidRDefault="00A41D75" w:rsidP="00D92A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Pr="00F00EB5" w:rsidRDefault="00C20264" w:rsidP="00C01F63">
    <w:pPr>
      <w:pStyle w:val="FooterPortrait"/>
      <w:pBdr>
        <w:top w:val="single" w:sz="4" w:space="1" w:color="auto"/>
      </w:pBdr>
      <w:tabs>
        <w:tab w:val="clear" w:pos="1021"/>
        <w:tab w:val="center" w:pos="7020"/>
        <w:tab w:val="right" w:pos="14040"/>
      </w:tabs>
    </w:pPr>
    <w:r>
      <w:rPr>
        <w:color w:val="335876"/>
      </w:rPr>
      <w:t>Version 1.0</w:t>
    </w:r>
    <w:r w:rsidR="00A41D75" w:rsidRPr="009A241C">
      <w:tab/>
      <w:t>Unclassified</w:t>
    </w:r>
    <w:r w:rsidR="00A41D75">
      <w:tab/>
    </w:r>
    <w:r w:rsidR="00A41D75" w:rsidRPr="009A241C">
      <w:t>PAGE</w:t>
    </w:r>
    <w:r w:rsidR="00A41D75" w:rsidRPr="009A241C">
      <w:rPr>
        <w:spacing w:val="20"/>
      </w:rPr>
      <w:t xml:space="preserve"> </w:t>
    </w:r>
    <w:r w:rsidR="00A41D75" w:rsidRPr="009A241C">
      <w:fldChar w:fldCharType="begin"/>
    </w:r>
    <w:r w:rsidR="00A41D75" w:rsidRPr="009A241C">
      <w:instrText xml:space="preserve"> PAGE   \* MERGEFORMAT </w:instrText>
    </w:r>
    <w:r w:rsidR="00A41D75" w:rsidRPr="009A241C">
      <w:fldChar w:fldCharType="separate"/>
    </w:r>
    <w:r w:rsidR="00B664C5">
      <w:rPr>
        <w:noProof/>
      </w:rPr>
      <w:t>21</w:t>
    </w:r>
    <w:r w:rsidR="00A41D75" w:rsidRPr="009A241C">
      <w:fldChar w:fldCharType="end"/>
    </w:r>
    <w:r w:rsidR="00A41D75" w:rsidRPr="009A241C">
      <w:t xml:space="preserve"> OF </w:t>
    </w:r>
    <w:fldSimple w:instr=" NUMPAGES   \* MERGEFORMAT ">
      <w:r w:rsidR="00B664C5">
        <w:rPr>
          <w:noProof/>
        </w:rPr>
        <w:t>21</w:t>
      </w:r>
    </w:fldSimple>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rsidP="00906980">
    <w:pPr>
      <w:pStyle w:val="FooterPortrait"/>
      <w:pBdr>
        <w:top w:val="single" w:sz="4" w:space="1" w:color="auto"/>
      </w:pBdr>
      <w:tabs>
        <w:tab w:val="clear" w:pos="1021"/>
        <w:tab w:val="center" w:pos="3960"/>
        <w:tab w:val="left" w:pos="6490"/>
      </w:tabs>
      <w:rPr>
        <w:color w:val="335876"/>
      </w:rPr>
    </w:pPr>
  </w:p>
  <w:p w:rsidR="00A41D75" w:rsidRPr="009A241C" w:rsidRDefault="00C20264" w:rsidP="00906980">
    <w:pPr>
      <w:pStyle w:val="FooterPortrait"/>
      <w:pBdr>
        <w:top w:val="single" w:sz="4" w:space="1" w:color="auto"/>
      </w:pBdr>
      <w:tabs>
        <w:tab w:val="clear" w:pos="1021"/>
        <w:tab w:val="center" w:pos="3960"/>
        <w:tab w:val="left" w:pos="6490"/>
      </w:tabs>
      <w:rPr>
        <w:color w:val="335876"/>
      </w:rPr>
    </w:pPr>
    <w:r>
      <w:rPr>
        <w:color w:val="335876"/>
      </w:rPr>
      <w:t>Version 1.0</w:t>
    </w:r>
    <w:r w:rsidR="00A41D75">
      <w:rPr>
        <w:color w:val="335876"/>
      </w:rPr>
      <w:tab/>
    </w:r>
    <w:r w:rsidR="00A41D75" w:rsidRPr="009A241C">
      <w:rPr>
        <w:color w:val="335876"/>
      </w:rPr>
      <w:t>Unclassified</w:t>
    </w:r>
    <w:r w:rsidR="00A41D75">
      <w:rPr>
        <w:color w:val="335876"/>
      </w:rPr>
      <w:tab/>
    </w:r>
    <w:r w:rsidR="00A41D75">
      <w:rPr>
        <w:color w:val="335876"/>
      </w:rPr>
      <w:tab/>
    </w:r>
    <w:r w:rsidR="00A41D75">
      <w:rPr>
        <w:color w:val="335876"/>
      </w:rPr>
      <w:tab/>
    </w:r>
    <w:r w:rsidR="00A41D75" w:rsidRPr="009A241C">
      <w:rPr>
        <w:color w:val="335876"/>
      </w:rPr>
      <w:t>PAGE</w:t>
    </w:r>
    <w:r w:rsidR="00A41D75" w:rsidRPr="009A241C">
      <w:rPr>
        <w:color w:val="335876"/>
        <w:spacing w:val="20"/>
      </w:rPr>
      <w:t xml:space="preserve"> </w:t>
    </w:r>
    <w:r w:rsidR="00A41D75" w:rsidRPr="009A241C">
      <w:rPr>
        <w:color w:val="335876"/>
      </w:rPr>
      <w:fldChar w:fldCharType="begin"/>
    </w:r>
    <w:r w:rsidR="00A41D75" w:rsidRPr="009A241C">
      <w:rPr>
        <w:color w:val="335876"/>
      </w:rPr>
      <w:instrText xml:space="preserve"> PAGE   \* MERGEFORMAT </w:instrText>
    </w:r>
    <w:r w:rsidR="00A41D75" w:rsidRPr="009A241C">
      <w:rPr>
        <w:color w:val="335876"/>
      </w:rPr>
      <w:fldChar w:fldCharType="separate"/>
    </w:r>
    <w:r w:rsidR="00B664C5">
      <w:rPr>
        <w:noProof/>
        <w:color w:val="335876"/>
      </w:rPr>
      <w:t>23</w:t>
    </w:r>
    <w:r w:rsidR="00A41D75" w:rsidRPr="009A241C">
      <w:rPr>
        <w:color w:val="335876"/>
      </w:rPr>
      <w:fldChar w:fldCharType="end"/>
    </w:r>
    <w:r w:rsidR="00A41D75" w:rsidRPr="009A241C">
      <w:rPr>
        <w:color w:val="335876"/>
      </w:rPr>
      <w:t xml:space="preserve"> OF </w:t>
    </w:r>
    <w:fldSimple w:instr=" NUMPAGES   \* MERGEFORMAT ">
      <w:r w:rsidR="00B664C5" w:rsidRPr="00B664C5">
        <w:rPr>
          <w:noProof/>
          <w:color w:val="335876"/>
        </w:rPr>
        <w:t>23</w:t>
      </w:r>
    </w:fldSimple>
  </w:p>
  <w:p w:rsidR="00A41D75" w:rsidRPr="00607411" w:rsidRDefault="00A41D75" w:rsidP="00C85B2D">
    <w:pPr>
      <w:pStyle w:val="Footer"/>
      <w:rPr>
        <w:rStyle w:val="PageNumber"/>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Pr="009A241C" w:rsidRDefault="00C20264" w:rsidP="007C4701">
    <w:pPr>
      <w:pStyle w:val="FooterPortrait"/>
      <w:pBdr>
        <w:top w:val="single" w:sz="4" w:space="1" w:color="auto"/>
      </w:pBdr>
      <w:tabs>
        <w:tab w:val="clear" w:pos="1021"/>
        <w:tab w:val="center" w:pos="4730"/>
        <w:tab w:val="left" w:pos="7260"/>
        <w:tab w:val="left" w:pos="7938"/>
      </w:tabs>
      <w:rPr>
        <w:color w:val="335876"/>
      </w:rPr>
    </w:pPr>
    <w:r>
      <w:rPr>
        <w:color w:val="335876"/>
      </w:rPr>
      <w:t>Version 1.0</w:t>
    </w:r>
    <w:r w:rsidR="00A41D75">
      <w:rPr>
        <w:color w:val="335876"/>
      </w:rPr>
      <w:tab/>
    </w:r>
    <w:r w:rsidR="00A41D75" w:rsidRPr="009A241C">
      <w:rPr>
        <w:color w:val="335876"/>
      </w:rPr>
      <w:t>Unclassified</w:t>
    </w:r>
    <w:r w:rsidR="00A41D75">
      <w:rPr>
        <w:color w:val="335876"/>
      </w:rPr>
      <w:tab/>
    </w:r>
    <w:r w:rsidR="00A41D75">
      <w:rPr>
        <w:color w:val="335876"/>
      </w:rPr>
      <w:tab/>
    </w:r>
    <w:r w:rsidR="00A41D75">
      <w:rPr>
        <w:color w:val="335876"/>
      </w:rPr>
      <w:tab/>
    </w:r>
    <w:r w:rsidR="00A41D75">
      <w:rPr>
        <w:color w:val="335876"/>
      </w:rPr>
      <w:tab/>
    </w:r>
    <w:r w:rsidR="00A41D75">
      <w:rPr>
        <w:color w:val="335876"/>
      </w:rPr>
      <w:tab/>
    </w:r>
    <w:r w:rsidR="00A41D75">
      <w:rPr>
        <w:color w:val="335876"/>
      </w:rPr>
      <w:tab/>
    </w:r>
    <w:r w:rsidR="00A41D75">
      <w:rPr>
        <w:color w:val="335876"/>
      </w:rPr>
      <w:tab/>
    </w:r>
    <w:r w:rsidR="00A41D75" w:rsidRPr="009A241C">
      <w:rPr>
        <w:color w:val="335876"/>
      </w:rPr>
      <w:t>PAGE</w:t>
    </w:r>
    <w:r w:rsidR="00A41D75" w:rsidRPr="009A241C">
      <w:rPr>
        <w:color w:val="335876"/>
        <w:spacing w:val="20"/>
      </w:rPr>
      <w:t xml:space="preserve"> </w:t>
    </w:r>
    <w:r w:rsidR="00A41D75" w:rsidRPr="009A241C">
      <w:rPr>
        <w:color w:val="335876"/>
      </w:rPr>
      <w:fldChar w:fldCharType="begin"/>
    </w:r>
    <w:r w:rsidR="00A41D75" w:rsidRPr="009A241C">
      <w:rPr>
        <w:color w:val="335876"/>
      </w:rPr>
      <w:instrText xml:space="preserve"> PAGE   \* MERGEFORMAT </w:instrText>
    </w:r>
    <w:r w:rsidR="00A41D75" w:rsidRPr="009A241C">
      <w:rPr>
        <w:color w:val="335876"/>
      </w:rPr>
      <w:fldChar w:fldCharType="separate"/>
    </w:r>
    <w:r w:rsidR="00B664C5">
      <w:rPr>
        <w:noProof/>
        <w:color w:val="335876"/>
      </w:rPr>
      <w:t>39</w:t>
    </w:r>
    <w:r w:rsidR="00A41D75" w:rsidRPr="009A241C">
      <w:rPr>
        <w:color w:val="335876"/>
      </w:rPr>
      <w:fldChar w:fldCharType="end"/>
    </w:r>
    <w:r w:rsidR="00A41D75" w:rsidRPr="009A241C">
      <w:rPr>
        <w:color w:val="335876"/>
      </w:rPr>
      <w:t xml:space="preserve"> OF </w:t>
    </w:r>
    <w:fldSimple w:instr=" NUMPAGES   \* MERGEFORMAT ">
      <w:r w:rsidR="00B664C5" w:rsidRPr="00B664C5">
        <w:rPr>
          <w:noProof/>
          <w:color w:val="335876"/>
        </w:rPr>
        <w:t>39</w:t>
      </w:r>
    </w:fldSimple>
  </w:p>
  <w:p w:rsidR="00A41D75" w:rsidRPr="00607411" w:rsidRDefault="00A41D75" w:rsidP="00137CDF">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Pr="009A241C" w:rsidRDefault="00C20264" w:rsidP="005161E1">
    <w:pPr>
      <w:pStyle w:val="FooterPortrait"/>
      <w:pBdr>
        <w:top w:val="single" w:sz="4" w:space="1" w:color="auto"/>
      </w:pBdr>
      <w:tabs>
        <w:tab w:val="clear" w:pos="1021"/>
        <w:tab w:val="center" w:pos="3960"/>
        <w:tab w:val="left" w:pos="6490"/>
      </w:tabs>
      <w:rPr>
        <w:color w:val="335876"/>
      </w:rPr>
    </w:pPr>
    <w:r>
      <w:rPr>
        <w:color w:val="335876"/>
      </w:rPr>
      <w:t>Version 1.0</w:t>
    </w:r>
    <w:r w:rsidR="00A41D75">
      <w:rPr>
        <w:color w:val="335876"/>
      </w:rPr>
      <w:tab/>
    </w:r>
    <w:r w:rsidR="00A41D75" w:rsidRPr="009A241C">
      <w:rPr>
        <w:color w:val="335876"/>
      </w:rPr>
      <w:t>Unclassified</w:t>
    </w:r>
    <w:r w:rsidR="00A41D75">
      <w:rPr>
        <w:color w:val="335876"/>
      </w:rPr>
      <w:tab/>
    </w:r>
    <w:r w:rsidR="00A41D75">
      <w:rPr>
        <w:color w:val="335876"/>
      </w:rPr>
      <w:tab/>
    </w:r>
    <w:r w:rsidR="00A41D75">
      <w:rPr>
        <w:color w:val="335876"/>
      </w:rPr>
      <w:tab/>
    </w:r>
    <w:r w:rsidR="00A41D75" w:rsidRPr="009A241C">
      <w:rPr>
        <w:color w:val="335876"/>
      </w:rPr>
      <w:t>PAGE</w:t>
    </w:r>
    <w:r w:rsidR="00A41D75" w:rsidRPr="009A241C">
      <w:rPr>
        <w:color w:val="335876"/>
        <w:spacing w:val="20"/>
      </w:rPr>
      <w:t xml:space="preserve"> </w:t>
    </w:r>
    <w:r w:rsidR="00A41D75" w:rsidRPr="009A241C">
      <w:rPr>
        <w:color w:val="335876"/>
      </w:rPr>
      <w:fldChar w:fldCharType="begin"/>
    </w:r>
    <w:r w:rsidR="00A41D75" w:rsidRPr="009A241C">
      <w:rPr>
        <w:color w:val="335876"/>
      </w:rPr>
      <w:instrText xml:space="preserve"> PAGE   \* MERGEFORMAT </w:instrText>
    </w:r>
    <w:r w:rsidR="00A41D75" w:rsidRPr="009A241C">
      <w:rPr>
        <w:color w:val="335876"/>
      </w:rPr>
      <w:fldChar w:fldCharType="separate"/>
    </w:r>
    <w:r w:rsidR="00B664C5">
      <w:rPr>
        <w:noProof/>
        <w:color w:val="335876"/>
      </w:rPr>
      <w:t>51</w:t>
    </w:r>
    <w:r w:rsidR="00A41D75" w:rsidRPr="009A241C">
      <w:rPr>
        <w:color w:val="335876"/>
      </w:rPr>
      <w:fldChar w:fldCharType="end"/>
    </w:r>
    <w:r w:rsidR="00A41D75" w:rsidRPr="009A241C">
      <w:rPr>
        <w:color w:val="335876"/>
      </w:rPr>
      <w:t xml:space="preserve"> OF </w:t>
    </w:r>
    <w:fldSimple w:instr=" NUMPAGES   \* MERGEFORMAT ">
      <w:r w:rsidR="00B664C5" w:rsidRPr="00B664C5">
        <w:rPr>
          <w:noProof/>
          <w:color w:val="335876"/>
        </w:rPr>
        <w:t>51</w:t>
      </w:r>
    </w:fldSimple>
  </w:p>
  <w:p w:rsidR="00A41D75" w:rsidRPr="005161E1" w:rsidRDefault="00A41D75" w:rsidP="00516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887" w:rsidRDefault="00AD3887">
      <w:r>
        <w:separator/>
      </w:r>
    </w:p>
  </w:footnote>
  <w:footnote w:type="continuationSeparator" w:id="0">
    <w:p w:rsidR="00AD3887" w:rsidRDefault="00AD38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A41D75" w:rsidRPr="00BE2B9A">
      <w:trPr>
        <w:trHeight w:hRule="exact" w:val="567"/>
      </w:trPr>
      <w:tc>
        <w:tcPr>
          <w:tcW w:w="3629" w:type="dxa"/>
          <w:shd w:val="clear" w:color="auto" w:fill="auto"/>
        </w:tcPr>
        <w:p w:rsidR="00A41D75" w:rsidRPr="00BE2B9A" w:rsidRDefault="00A41D75"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A41D75" w:rsidRPr="00BE2B9A" w:rsidRDefault="00A41D75" w:rsidP="000E5315">
          <w:pPr>
            <w:pStyle w:val="Header"/>
            <w:spacing w:before="160" w:after="100"/>
            <w:jc w:val="right"/>
            <w:rPr>
              <w:sz w:val="15"/>
            </w:rPr>
          </w:pPr>
          <w:fldSimple w:instr=" TITLE  \* Upper  \* MERGEFORMAT ">
            <w:r w:rsidRPr="00A41D75">
              <w:rPr>
                <w:sz w:val="15"/>
              </w:rPr>
              <w:t>CGLS.0002 MIG</w:t>
            </w:r>
          </w:fldSimple>
        </w:p>
      </w:tc>
    </w:tr>
  </w:tbl>
  <w:p w:rsidR="00A41D75" w:rsidRPr="004E35EF" w:rsidRDefault="00A41D75"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rsidP="00C01F63">
    <w:pPr>
      <w:pStyle w:val="Header"/>
      <w:pBdr>
        <w:bottom w:val="single" w:sz="4" w:space="1" w:color="auto"/>
      </w:pBdr>
      <w:tabs>
        <w:tab w:val="right" w:pos="14220"/>
      </w:tabs>
      <w:rPr>
        <w:color w:val="335876"/>
        <w:sz w:val="16"/>
        <w:szCs w:val="16"/>
      </w:rPr>
    </w:pPr>
    <w:r w:rsidRPr="009A241C">
      <w:rPr>
        <w:color w:val="335876"/>
        <w:sz w:val="16"/>
        <w:szCs w:val="16"/>
      </w:rPr>
      <w:t>Standard business reporting</w:t>
    </w:r>
    <w:r>
      <w:rPr>
        <w:color w:val="335876"/>
        <w:sz w:val="16"/>
        <w:szCs w:val="16"/>
      </w:rPr>
      <w:tab/>
      <w:t xml:space="preserve">CGLS 2011 - </w:t>
    </w:r>
    <w:r w:rsidRPr="009A241C">
      <w:rPr>
        <w:caps w:val="0"/>
        <w:color w:val="335876"/>
        <w:sz w:val="16"/>
        <w:szCs w:val="16"/>
      </w:rPr>
      <w:t>Message Implementation Guide</w:t>
    </w:r>
  </w:p>
  <w:p w:rsidR="00A41D75" w:rsidRPr="00607411" w:rsidRDefault="00A41D75"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rsidP="002451FD">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t xml:space="preserve">         </w:t>
    </w:r>
    <w:r w:rsidRPr="006878D1">
      <w:rPr>
        <w:color w:val="335876"/>
        <w:sz w:val="16"/>
        <w:szCs w:val="16"/>
      </w:rPr>
      <w:t xml:space="preserve"> </w:t>
    </w:r>
    <w:r>
      <w:rPr>
        <w:color w:val="335876"/>
        <w:sz w:val="16"/>
        <w:szCs w:val="16"/>
      </w:rPr>
      <w:tab/>
      <w:t xml:space="preserve">CGLS 2011 - </w:t>
    </w:r>
    <w:r w:rsidRPr="009A241C">
      <w:rPr>
        <w:caps w:val="0"/>
        <w:color w:val="335876"/>
        <w:sz w:val="16"/>
        <w:szCs w:val="16"/>
      </w:rPr>
      <w:t>Message Implementation Guide</w:t>
    </w:r>
  </w:p>
  <w:p w:rsidR="00A41D75" w:rsidRPr="00436A89" w:rsidRDefault="00A41D75" w:rsidP="002451FD">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Pr="009A241C" w:rsidRDefault="00A41D75" w:rsidP="000E5315">
    <w:pPr>
      <w:pStyle w:val="Header"/>
      <w:pBdr>
        <w:bottom w:val="single" w:sz="4" w:space="1" w:color="auto"/>
      </w:pBdr>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CGLS 2011 - </w:t>
    </w:r>
    <w:r w:rsidRPr="009A241C">
      <w:rPr>
        <w:caps w:val="0"/>
        <w:color w:val="335876"/>
        <w:sz w:val="16"/>
        <w:szCs w:val="16"/>
      </w:rPr>
      <w:t>Message Implementation Guide</w:t>
    </w:r>
  </w:p>
  <w:p w:rsidR="00A41D75" w:rsidRPr="00607411" w:rsidRDefault="00A41D75" w:rsidP="000E5315">
    <w:pPr>
      <w:pStyle w:val="Header"/>
      <w:rPr>
        <w:vanish/>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CGLS 2011 - </w:t>
    </w:r>
    <w:r w:rsidRPr="009A241C">
      <w:rPr>
        <w:caps w:val="0"/>
        <w:color w:val="335876"/>
        <w:sz w:val="16"/>
        <w:szCs w:val="16"/>
      </w:rPr>
      <w:t>Message Implementation Guide</w:t>
    </w:r>
  </w:p>
  <w:p w:rsidR="00A41D75" w:rsidRPr="009A241C" w:rsidRDefault="00A41D75" w:rsidP="000E5315">
    <w:pPr>
      <w:pStyle w:val="Header"/>
      <w:pBdr>
        <w:bottom w:val="single" w:sz="4" w:space="1" w:color="auto"/>
      </w:pBdr>
      <w:rPr>
        <w:color w:val="335876"/>
        <w:sz w:val="15"/>
      </w:rPr>
    </w:pPr>
  </w:p>
  <w:p w:rsidR="00A41D75" w:rsidRPr="00607411" w:rsidRDefault="00A41D75" w:rsidP="000E5315">
    <w:pPr>
      <w:pStyle w:val="Header"/>
      <w:rPr>
        <w:vanish/>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sidRPr="009A241C">
      <w:rPr>
        <w:color w:val="335876"/>
        <w:sz w:val="16"/>
        <w:szCs w:val="16"/>
      </w:rPr>
      <w:tab/>
    </w:r>
    <w:r w:rsidRPr="009A241C">
      <w:rPr>
        <w:color w:val="335876"/>
        <w:sz w:val="16"/>
        <w:szCs w:val="16"/>
      </w:rPr>
      <w:tab/>
    </w:r>
    <w:r w:rsidRPr="009A241C">
      <w:rPr>
        <w:color w:val="335876"/>
        <w:sz w:val="16"/>
        <w:szCs w:val="16"/>
      </w:rPr>
      <w:tab/>
    </w:r>
    <w:r>
      <w:rPr>
        <w:color w:val="335876"/>
        <w:sz w:val="16"/>
        <w:szCs w:val="16"/>
      </w:rPr>
      <w:tab/>
    </w:r>
    <w:r>
      <w:rPr>
        <w:color w:val="335876"/>
        <w:sz w:val="16"/>
        <w:szCs w:val="16"/>
      </w:rPr>
      <w:tab/>
      <w:t>cgls tt2011 - m</w:t>
    </w:r>
    <w:r w:rsidRPr="009A241C">
      <w:rPr>
        <w:caps w:val="0"/>
        <w:color w:val="335876"/>
        <w:sz w:val="16"/>
        <w:szCs w:val="16"/>
      </w:rPr>
      <w:t>essage Implementation Guide</w:t>
    </w:r>
  </w:p>
  <w:p w:rsidR="00A41D75" w:rsidRPr="009A241C" w:rsidRDefault="00A41D75" w:rsidP="000E5315">
    <w:pPr>
      <w:pStyle w:val="Header"/>
      <w:pBdr>
        <w:bottom w:val="single" w:sz="4" w:space="1" w:color="auto"/>
      </w:pBdr>
      <w:rPr>
        <w:color w:val="335876"/>
        <w:sz w:val="15"/>
      </w:rPr>
    </w:pPr>
  </w:p>
  <w:p w:rsidR="00A41D75" w:rsidRPr="00607411" w:rsidRDefault="00A41D75"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rsidP="00DE0096">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cgls tt2011 - m</w:t>
    </w:r>
    <w:r w:rsidRPr="009A241C">
      <w:rPr>
        <w:caps w:val="0"/>
        <w:color w:val="335876"/>
        <w:sz w:val="16"/>
        <w:szCs w:val="16"/>
      </w:rPr>
      <w:t>essage Implementation Guide</w:t>
    </w:r>
  </w:p>
  <w:p w:rsidR="00A41D75" w:rsidRDefault="00A41D75" w:rsidP="000E5315">
    <w:pPr>
      <w:pStyle w:val="Header"/>
      <w:pBdr>
        <w:bottom w:val="single" w:sz="4" w:space="1" w:color="auto"/>
      </w:pBdr>
      <w:rPr>
        <w:color w:val="335876"/>
        <w:sz w:val="16"/>
        <w:szCs w:val="16"/>
      </w:rPr>
    </w:pPr>
  </w:p>
  <w:p w:rsidR="00A41D75" w:rsidRPr="009A241C" w:rsidRDefault="00A41D75" w:rsidP="000E5315">
    <w:pPr>
      <w:pStyle w:val="Header"/>
      <w:pBdr>
        <w:bottom w:val="single" w:sz="4" w:space="1" w:color="auto"/>
      </w:pBdr>
      <w:rPr>
        <w:color w:val="335876"/>
        <w:sz w:val="15"/>
      </w:rPr>
    </w:pPr>
  </w:p>
  <w:p w:rsidR="00A41D75" w:rsidRPr="00607411" w:rsidRDefault="00A41D75"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D75" w:rsidRDefault="00A41D75"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CGLS TT2011 - M</w:t>
    </w:r>
    <w:r w:rsidRPr="009A241C">
      <w:rPr>
        <w:caps w:val="0"/>
        <w:color w:val="335876"/>
        <w:sz w:val="16"/>
        <w:szCs w:val="16"/>
      </w:rPr>
      <w:t>essage Implementation Guide</w:t>
    </w:r>
  </w:p>
  <w:p w:rsidR="00A41D75" w:rsidRPr="009A241C" w:rsidRDefault="00A41D75" w:rsidP="000E5315">
    <w:pPr>
      <w:pStyle w:val="Header"/>
      <w:pBdr>
        <w:bottom w:val="single" w:sz="4" w:space="1" w:color="auto"/>
      </w:pBdr>
      <w:rPr>
        <w:color w:val="335876"/>
        <w:sz w:val="15"/>
      </w:rPr>
    </w:pPr>
  </w:p>
  <w:p w:rsidR="00A41D75" w:rsidRPr="00607411" w:rsidRDefault="00A41D75"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4A14A2E"/>
    <w:multiLevelType w:val="hybridMultilevel"/>
    <w:tmpl w:val="94F05EB8"/>
    <w:lvl w:ilvl="0" w:tplc="91B0746A">
      <w:start w:val="1"/>
      <w:numFmt w:val="decimal"/>
      <w:lvlText w:val="%1)"/>
      <w:lvlJc w:val="left"/>
      <w:pPr>
        <w:tabs>
          <w:tab w:val="num" w:pos="420"/>
        </w:tabs>
        <w:ind w:left="420" w:hanging="360"/>
      </w:pPr>
      <w:rPr>
        <w:rFonts w:hint="default"/>
      </w:rPr>
    </w:lvl>
    <w:lvl w:ilvl="1" w:tplc="0C090019" w:tentative="1">
      <w:start w:val="1"/>
      <w:numFmt w:val="lowerLetter"/>
      <w:lvlText w:val="%2."/>
      <w:lvlJc w:val="left"/>
      <w:pPr>
        <w:tabs>
          <w:tab w:val="num" w:pos="1140"/>
        </w:tabs>
        <w:ind w:left="1140" w:hanging="360"/>
      </w:pPr>
    </w:lvl>
    <w:lvl w:ilvl="2" w:tplc="0C09001B" w:tentative="1">
      <w:start w:val="1"/>
      <w:numFmt w:val="lowerRoman"/>
      <w:lvlText w:val="%3."/>
      <w:lvlJc w:val="right"/>
      <w:pPr>
        <w:tabs>
          <w:tab w:val="num" w:pos="1860"/>
        </w:tabs>
        <w:ind w:left="1860" w:hanging="180"/>
      </w:pPr>
    </w:lvl>
    <w:lvl w:ilvl="3" w:tplc="0C09000F" w:tentative="1">
      <w:start w:val="1"/>
      <w:numFmt w:val="decimal"/>
      <w:lvlText w:val="%4."/>
      <w:lvlJc w:val="left"/>
      <w:pPr>
        <w:tabs>
          <w:tab w:val="num" w:pos="2580"/>
        </w:tabs>
        <w:ind w:left="2580" w:hanging="360"/>
      </w:pPr>
    </w:lvl>
    <w:lvl w:ilvl="4" w:tplc="0C090019" w:tentative="1">
      <w:start w:val="1"/>
      <w:numFmt w:val="lowerLetter"/>
      <w:lvlText w:val="%5."/>
      <w:lvlJc w:val="left"/>
      <w:pPr>
        <w:tabs>
          <w:tab w:val="num" w:pos="3300"/>
        </w:tabs>
        <w:ind w:left="3300" w:hanging="360"/>
      </w:pPr>
    </w:lvl>
    <w:lvl w:ilvl="5" w:tplc="0C09001B" w:tentative="1">
      <w:start w:val="1"/>
      <w:numFmt w:val="lowerRoman"/>
      <w:lvlText w:val="%6."/>
      <w:lvlJc w:val="right"/>
      <w:pPr>
        <w:tabs>
          <w:tab w:val="num" w:pos="4020"/>
        </w:tabs>
        <w:ind w:left="4020" w:hanging="180"/>
      </w:pPr>
    </w:lvl>
    <w:lvl w:ilvl="6" w:tplc="0C09000F" w:tentative="1">
      <w:start w:val="1"/>
      <w:numFmt w:val="decimal"/>
      <w:lvlText w:val="%7."/>
      <w:lvlJc w:val="left"/>
      <w:pPr>
        <w:tabs>
          <w:tab w:val="num" w:pos="4740"/>
        </w:tabs>
        <w:ind w:left="4740" w:hanging="360"/>
      </w:pPr>
    </w:lvl>
    <w:lvl w:ilvl="7" w:tplc="0C090019" w:tentative="1">
      <w:start w:val="1"/>
      <w:numFmt w:val="lowerLetter"/>
      <w:lvlText w:val="%8."/>
      <w:lvlJc w:val="left"/>
      <w:pPr>
        <w:tabs>
          <w:tab w:val="num" w:pos="5460"/>
        </w:tabs>
        <w:ind w:left="5460" w:hanging="360"/>
      </w:pPr>
    </w:lvl>
    <w:lvl w:ilvl="8" w:tplc="0C09001B" w:tentative="1">
      <w:start w:val="1"/>
      <w:numFmt w:val="lowerRoman"/>
      <w:lvlText w:val="%9."/>
      <w:lvlJc w:val="right"/>
      <w:pPr>
        <w:tabs>
          <w:tab w:val="num" w:pos="6180"/>
        </w:tabs>
        <w:ind w:left="618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0065F4D"/>
    <w:multiLevelType w:val="hybridMultilevel"/>
    <w:tmpl w:val="6840DE36"/>
    <w:lvl w:ilvl="0" w:tplc="87F40E28">
      <w:start w:val="7"/>
      <w:numFmt w:val="bullet"/>
      <w:lvlText w:val="-"/>
      <w:lvlJc w:val="left"/>
      <w:pPr>
        <w:tabs>
          <w:tab w:val="num" w:pos="437"/>
        </w:tabs>
        <w:ind w:left="437" w:hanging="360"/>
      </w:pPr>
      <w:rPr>
        <w:rFonts w:ascii="Arial" w:eastAsia="Times New Roman" w:hAnsi="Arial" w:cs="Arial"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8180953"/>
    <w:multiLevelType w:val="multilevel"/>
    <w:tmpl w:val="B45A5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0">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9">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1">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5">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DF273B7"/>
    <w:multiLevelType w:val="hybridMultilevel"/>
    <w:tmpl w:val="241CAE0E"/>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1A975CD"/>
    <w:multiLevelType w:val="hybridMultilevel"/>
    <w:tmpl w:val="310607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6">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3">
    <w:nsid w:val="6ED651BC"/>
    <w:multiLevelType w:val="multilevel"/>
    <w:tmpl w:val="B8E84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nsid w:val="6F1F4331"/>
    <w:multiLevelType w:val="hybridMultilevel"/>
    <w:tmpl w:val="D1089600"/>
    <w:lvl w:ilvl="0" w:tplc="0C09000F">
      <w:start w:val="1"/>
      <w:numFmt w:val="decimal"/>
      <w:lvlText w:val="%1."/>
      <w:lvlJc w:val="left"/>
      <w:pPr>
        <w:tabs>
          <w:tab w:val="num" w:pos="780"/>
        </w:tabs>
        <w:ind w:left="780" w:hanging="360"/>
      </w:pPr>
    </w:lvl>
    <w:lvl w:ilvl="1" w:tplc="0C090019" w:tentative="1">
      <w:start w:val="1"/>
      <w:numFmt w:val="lowerLetter"/>
      <w:lvlText w:val="%2."/>
      <w:lvlJc w:val="left"/>
      <w:pPr>
        <w:tabs>
          <w:tab w:val="num" w:pos="1500"/>
        </w:tabs>
        <w:ind w:left="1500" w:hanging="360"/>
      </w:pPr>
    </w:lvl>
    <w:lvl w:ilvl="2" w:tplc="0C09001B" w:tentative="1">
      <w:start w:val="1"/>
      <w:numFmt w:val="lowerRoman"/>
      <w:lvlText w:val="%3."/>
      <w:lvlJc w:val="right"/>
      <w:pPr>
        <w:tabs>
          <w:tab w:val="num" w:pos="2220"/>
        </w:tabs>
        <w:ind w:left="2220" w:hanging="180"/>
      </w:p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85">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0AD722F"/>
    <w:multiLevelType w:val="multilevel"/>
    <w:tmpl w:val="0D862CF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7">
    <w:nsid w:val="73124CC5"/>
    <w:multiLevelType w:val="hybridMultilevel"/>
    <w:tmpl w:val="AA4828A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nsid w:val="78CC7E47"/>
    <w:multiLevelType w:val="hybridMultilevel"/>
    <w:tmpl w:val="8794E4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0"/>
  </w:num>
  <w:num w:numId="2">
    <w:abstractNumId w:val="67"/>
  </w:num>
  <w:num w:numId="3">
    <w:abstractNumId w:val="93"/>
  </w:num>
  <w:num w:numId="4">
    <w:abstractNumId w:val="48"/>
  </w:num>
  <w:num w:numId="5">
    <w:abstractNumId w:val="82"/>
  </w:num>
  <w:num w:numId="6">
    <w:abstractNumId w:val="39"/>
  </w:num>
  <w:num w:numId="7">
    <w:abstractNumId w:val="75"/>
  </w:num>
  <w:num w:numId="8">
    <w:abstractNumId w:val="61"/>
  </w:num>
  <w:num w:numId="9">
    <w:abstractNumId w:val="1"/>
  </w:num>
  <w:num w:numId="10">
    <w:abstractNumId w:val="52"/>
  </w:num>
  <w:num w:numId="11">
    <w:abstractNumId w:val="86"/>
  </w:num>
  <w:num w:numId="12">
    <w:abstractNumId w:val="36"/>
  </w:num>
  <w:num w:numId="13">
    <w:abstractNumId w:val="54"/>
  </w:num>
  <w:num w:numId="14">
    <w:abstractNumId w:val="0"/>
  </w:num>
  <w:num w:numId="15">
    <w:abstractNumId w:val="71"/>
  </w:num>
  <w:num w:numId="16">
    <w:abstractNumId w:val="42"/>
  </w:num>
  <w:num w:numId="1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0"/>
  </w:num>
  <w:num w:numId="1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8"/>
  </w:num>
  <w:num w:numId="22">
    <w:abstractNumId w:val="22"/>
  </w:num>
  <w:num w:numId="23">
    <w:abstractNumId w:val="58"/>
  </w:num>
  <w:num w:numId="24">
    <w:abstractNumId w:val="87"/>
  </w:num>
  <w:num w:numId="25">
    <w:abstractNumId w:val="83"/>
  </w:num>
  <w:num w:numId="26">
    <w:abstractNumId w:val="64"/>
  </w:num>
  <w:num w:numId="27">
    <w:abstractNumId w:val="21"/>
  </w:num>
  <w:num w:numId="28">
    <w:abstractNumId w:val="94"/>
  </w:num>
  <w:num w:numId="29">
    <w:abstractNumId w:val="62"/>
  </w:num>
  <w:num w:numId="30">
    <w:abstractNumId w:val="84"/>
  </w:num>
  <w:num w:numId="31">
    <w:abstractNumId w:val="4"/>
  </w:num>
  <w:num w:numId="32">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7170">
      <o:colormenu v:ext="edit" fillcolor="silver"/>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10B6A"/>
    <w:rsid w:val="0001171A"/>
    <w:rsid w:val="000149E7"/>
    <w:rsid w:val="00016AA8"/>
    <w:rsid w:val="00016DF4"/>
    <w:rsid w:val="000177BD"/>
    <w:rsid w:val="0002033D"/>
    <w:rsid w:val="00020A61"/>
    <w:rsid w:val="0002121C"/>
    <w:rsid w:val="00021327"/>
    <w:rsid w:val="00021715"/>
    <w:rsid w:val="00023FC5"/>
    <w:rsid w:val="000241D1"/>
    <w:rsid w:val="0002622B"/>
    <w:rsid w:val="0002748B"/>
    <w:rsid w:val="0003012B"/>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7EE3"/>
    <w:rsid w:val="00062B2B"/>
    <w:rsid w:val="00062DAA"/>
    <w:rsid w:val="00063FFB"/>
    <w:rsid w:val="00064BC5"/>
    <w:rsid w:val="00065508"/>
    <w:rsid w:val="000656D4"/>
    <w:rsid w:val="0006596C"/>
    <w:rsid w:val="00066793"/>
    <w:rsid w:val="0006768F"/>
    <w:rsid w:val="00067C80"/>
    <w:rsid w:val="000706F4"/>
    <w:rsid w:val="00071BB8"/>
    <w:rsid w:val="00075D54"/>
    <w:rsid w:val="00077903"/>
    <w:rsid w:val="0008474B"/>
    <w:rsid w:val="00084A87"/>
    <w:rsid w:val="000913C5"/>
    <w:rsid w:val="00091CB1"/>
    <w:rsid w:val="00095139"/>
    <w:rsid w:val="00095DCA"/>
    <w:rsid w:val="00095FE3"/>
    <w:rsid w:val="00096214"/>
    <w:rsid w:val="00096D70"/>
    <w:rsid w:val="000A0A4B"/>
    <w:rsid w:val="000A1754"/>
    <w:rsid w:val="000A1EF9"/>
    <w:rsid w:val="000A28D6"/>
    <w:rsid w:val="000A594E"/>
    <w:rsid w:val="000A5CA0"/>
    <w:rsid w:val="000A63D0"/>
    <w:rsid w:val="000B2335"/>
    <w:rsid w:val="000B2E81"/>
    <w:rsid w:val="000B548E"/>
    <w:rsid w:val="000B55A8"/>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64"/>
    <w:rsid w:val="000E1EA8"/>
    <w:rsid w:val="000E1FAF"/>
    <w:rsid w:val="000E210F"/>
    <w:rsid w:val="000E3652"/>
    <w:rsid w:val="000E5315"/>
    <w:rsid w:val="000F02C2"/>
    <w:rsid w:val="000F1055"/>
    <w:rsid w:val="000F2B20"/>
    <w:rsid w:val="00102501"/>
    <w:rsid w:val="00103562"/>
    <w:rsid w:val="00104417"/>
    <w:rsid w:val="00104779"/>
    <w:rsid w:val="0010598B"/>
    <w:rsid w:val="00107A8F"/>
    <w:rsid w:val="00107C2C"/>
    <w:rsid w:val="00113270"/>
    <w:rsid w:val="0011440D"/>
    <w:rsid w:val="00114834"/>
    <w:rsid w:val="00115CD2"/>
    <w:rsid w:val="00116E43"/>
    <w:rsid w:val="00121371"/>
    <w:rsid w:val="00122A8D"/>
    <w:rsid w:val="00124B0E"/>
    <w:rsid w:val="00133DC7"/>
    <w:rsid w:val="001341C8"/>
    <w:rsid w:val="001344D7"/>
    <w:rsid w:val="0013586C"/>
    <w:rsid w:val="00135A2A"/>
    <w:rsid w:val="00135C3F"/>
    <w:rsid w:val="001375BD"/>
    <w:rsid w:val="00137CDF"/>
    <w:rsid w:val="00144B8E"/>
    <w:rsid w:val="001469A6"/>
    <w:rsid w:val="001477A0"/>
    <w:rsid w:val="00150122"/>
    <w:rsid w:val="00150148"/>
    <w:rsid w:val="00151ACD"/>
    <w:rsid w:val="0015487A"/>
    <w:rsid w:val="0015783B"/>
    <w:rsid w:val="00157EB7"/>
    <w:rsid w:val="00163DBF"/>
    <w:rsid w:val="00166A83"/>
    <w:rsid w:val="001708BC"/>
    <w:rsid w:val="00170D1D"/>
    <w:rsid w:val="00171335"/>
    <w:rsid w:val="00172FFC"/>
    <w:rsid w:val="00174661"/>
    <w:rsid w:val="00176952"/>
    <w:rsid w:val="001771E9"/>
    <w:rsid w:val="00180524"/>
    <w:rsid w:val="00181712"/>
    <w:rsid w:val="00181779"/>
    <w:rsid w:val="00182BFA"/>
    <w:rsid w:val="00183D65"/>
    <w:rsid w:val="00185AF4"/>
    <w:rsid w:val="00186737"/>
    <w:rsid w:val="00191051"/>
    <w:rsid w:val="00191AD0"/>
    <w:rsid w:val="00193AE3"/>
    <w:rsid w:val="00194715"/>
    <w:rsid w:val="00195BA6"/>
    <w:rsid w:val="00195F63"/>
    <w:rsid w:val="00197DAB"/>
    <w:rsid w:val="00197EB0"/>
    <w:rsid w:val="001A02AF"/>
    <w:rsid w:val="001A1002"/>
    <w:rsid w:val="001A4060"/>
    <w:rsid w:val="001B03B1"/>
    <w:rsid w:val="001B12D5"/>
    <w:rsid w:val="001B1FE4"/>
    <w:rsid w:val="001B2A2A"/>
    <w:rsid w:val="001B2D8F"/>
    <w:rsid w:val="001B42E7"/>
    <w:rsid w:val="001B634F"/>
    <w:rsid w:val="001B703B"/>
    <w:rsid w:val="001C0625"/>
    <w:rsid w:val="001C121E"/>
    <w:rsid w:val="001C1449"/>
    <w:rsid w:val="001C3D66"/>
    <w:rsid w:val="001C4BD6"/>
    <w:rsid w:val="001C51FC"/>
    <w:rsid w:val="001D1E83"/>
    <w:rsid w:val="001D2213"/>
    <w:rsid w:val="001D333F"/>
    <w:rsid w:val="001E168F"/>
    <w:rsid w:val="001E1DE7"/>
    <w:rsid w:val="001E57DB"/>
    <w:rsid w:val="001E5947"/>
    <w:rsid w:val="001E5C94"/>
    <w:rsid w:val="001E6CB1"/>
    <w:rsid w:val="001F239F"/>
    <w:rsid w:val="001F470A"/>
    <w:rsid w:val="001F6305"/>
    <w:rsid w:val="00202E70"/>
    <w:rsid w:val="002044A2"/>
    <w:rsid w:val="002051F4"/>
    <w:rsid w:val="002071A1"/>
    <w:rsid w:val="00210B5A"/>
    <w:rsid w:val="002166B0"/>
    <w:rsid w:val="00217FD2"/>
    <w:rsid w:val="00223303"/>
    <w:rsid w:val="00224E7B"/>
    <w:rsid w:val="0022703D"/>
    <w:rsid w:val="002270F9"/>
    <w:rsid w:val="00227EE8"/>
    <w:rsid w:val="00230330"/>
    <w:rsid w:val="00230D49"/>
    <w:rsid w:val="0023210C"/>
    <w:rsid w:val="0023277B"/>
    <w:rsid w:val="00232B56"/>
    <w:rsid w:val="0023469D"/>
    <w:rsid w:val="002353BA"/>
    <w:rsid w:val="00237DDA"/>
    <w:rsid w:val="00241C0B"/>
    <w:rsid w:val="002451FD"/>
    <w:rsid w:val="00245BB9"/>
    <w:rsid w:val="00247769"/>
    <w:rsid w:val="00247E83"/>
    <w:rsid w:val="002502E7"/>
    <w:rsid w:val="00250879"/>
    <w:rsid w:val="00251C68"/>
    <w:rsid w:val="00251F86"/>
    <w:rsid w:val="002533FA"/>
    <w:rsid w:val="00254899"/>
    <w:rsid w:val="00257C82"/>
    <w:rsid w:val="0026194D"/>
    <w:rsid w:val="0026256C"/>
    <w:rsid w:val="00266459"/>
    <w:rsid w:val="002667A1"/>
    <w:rsid w:val="00266A46"/>
    <w:rsid w:val="0027139B"/>
    <w:rsid w:val="00271A51"/>
    <w:rsid w:val="00272C04"/>
    <w:rsid w:val="00273395"/>
    <w:rsid w:val="0027537A"/>
    <w:rsid w:val="002755A8"/>
    <w:rsid w:val="00275615"/>
    <w:rsid w:val="0027622B"/>
    <w:rsid w:val="002764F0"/>
    <w:rsid w:val="00276F42"/>
    <w:rsid w:val="0028009A"/>
    <w:rsid w:val="002813D3"/>
    <w:rsid w:val="002829BB"/>
    <w:rsid w:val="002847D0"/>
    <w:rsid w:val="00290C23"/>
    <w:rsid w:val="00292AC0"/>
    <w:rsid w:val="00295101"/>
    <w:rsid w:val="00296E96"/>
    <w:rsid w:val="002A0382"/>
    <w:rsid w:val="002A5F3D"/>
    <w:rsid w:val="002A678B"/>
    <w:rsid w:val="002B01D3"/>
    <w:rsid w:val="002B60C7"/>
    <w:rsid w:val="002B742D"/>
    <w:rsid w:val="002C0E58"/>
    <w:rsid w:val="002C17CB"/>
    <w:rsid w:val="002C37E1"/>
    <w:rsid w:val="002C3BF3"/>
    <w:rsid w:val="002C42F0"/>
    <w:rsid w:val="002C66FD"/>
    <w:rsid w:val="002D023F"/>
    <w:rsid w:val="002D0778"/>
    <w:rsid w:val="002D0822"/>
    <w:rsid w:val="002D2339"/>
    <w:rsid w:val="002D3594"/>
    <w:rsid w:val="002D4318"/>
    <w:rsid w:val="002D781E"/>
    <w:rsid w:val="002D7ADD"/>
    <w:rsid w:val="002E2B73"/>
    <w:rsid w:val="002E30EF"/>
    <w:rsid w:val="002E4676"/>
    <w:rsid w:val="002E48A7"/>
    <w:rsid w:val="002E5B34"/>
    <w:rsid w:val="002F08E8"/>
    <w:rsid w:val="002F0E16"/>
    <w:rsid w:val="002F1DD9"/>
    <w:rsid w:val="002F2D54"/>
    <w:rsid w:val="002F36C3"/>
    <w:rsid w:val="002F3B96"/>
    <w:rsid w:val="00300735"/>
    <w:rsid w:val="0030311D"/>
    <w:rsid w:val="00303CAE"/>
    <w:rsid w:val="00305BEC"/>
    <w:rsid w:val="0030763F"/>
    <w:rsid w:val="00311551"/>
    <w:rsid w:val="00311E79"/>
    <w:rsid w:val="00320D84"/>
    <w:rsid w:val="00327B9B"/>
    <w:rsid w:val="00330460"/>
    <w:rsid w:val="003306E9"/>
    <w:rsid w:val="00331884"/>
    <w:rsid w:val="00331D15"/>
    <w:rsid w:val="00331D2C"/>
    <w:rsid w:val="0033283B"/>
    <w:rsid w:val="00332F03"/>
    <w:rsid w:val="00333CE4"/>
    <w:rsid w:val="00333E4E"/>
    <w:rsid w:val="00333F88"/>
    <w:rsid w:val="003341B2"/>
    <w:rsid w:val="003379C1"/>
    <w:rsid w:val="00340398"/>
    <w:rsid w:val="00341827"/>
    <w:rsid w:val="00342840"/>
    <w:rsid w:val="0034533D"/>
    <w:rsid w:val="00345CA4"/>
    <w:rsid w:val="00347DA8"/>
    <w:rsid w:val="003519C7"/>
    <w:rsid w:val="00352913"/>
    <w:rsid w:val="0035356D"/>
    <w:rsid w:val="003545CC"/>
    <w:rsid w:val="00355CE5"/>
    <w:rsid w:val="003574D4"/>
    <w:rsid w:val="0035762A"/>
    <w:rsid w:val="00360C2D"/>
    <w:rsid w:val="0036149E"/>
    <w:rsid w:val="0036261B"/>
    <w:rsid w:val="00363889"/>
    <w:rsid w:val="00366806"/>
    <w:rsid w:val="00366A5C"/>
    <w:rsid w:val="00366DC6"/>
    <w:rsid w:val="00370C05"/>
    <w:rsid w:val="00372336"/>
    <w:rsid w:val="00375462"/>
    <w:rsid w:val="003774A5"/>
    <w:rsid w:val="00380124"/>
    <w:rsid w:val="00382302"/>
    <w:rsid w:val="00387ACD"/>
    <w:rsid w:val="00387F81"/>
    <w:rsid w:val="0039121B"/>
    <w:rsid w:val="003914D1"/>
    <w:rsid w:val="003931E7"/>
    <w:rsid w:val="003A0634"/>
    <w:rsid w:val="003A0CA9"/>
    <w:rsid w:val="003A49C2"/>
    <w:rsid w:val="003A7885"/>
    <w:rsid w:val="003B0180"/>
    <w:rsid w:val="003B0F9F"/>
    <w:rsid w:val="003B1EFE"/>
    <w:rsid w:val="003B2C8E"/>
    <w:rsid w:val="003B2CCF"/>
    <w:rsid w:val="003B391C"/>
    <w:rsid w:val="003B6C48"/>
    <w:rsid w:val="003C056B"/>
    <w:rsid w:val="003C11EB"/>
    <w:rsid w:val="003C23B7"/>
    <w:rsid w:val="003C4B32"/>
    <w:rsid w:val="003C6B1A"/>
    <w:rsid w:val="003D0FC2"/>
    <w:rsid w:val="003D2914"/>
    <w:rsid w:val="003D35FA"/>
    <w:rsid w:val="003D7BFB"/>
    <w:rsid w:val="003E3610"/>
    <w:rsid w:val="003E3E2D"/>
    <w:rsid w:val="003E4E69"/>
    <w:rsid w:val="003F12EB"/>
    <w:rsid w:val="003F3D57"/>
    <w:rsid w:val="003F5567"/>
    <w:rsid w:val="003F7047"/>
    <w:rsid w:val="003F77B8"/>
    <w:rsid w:val="00400855"/>
    <w:rsid w:val="004015DB"/>
    <w:rsid w:val="00402BBF"/>
    <w:rsid w:val="00402E42"/>
    <w:rsid w:val="0040347F"/>
    <w:rsid w:val="00404C0D"/>
    <w:rsid w:val="00406A56"/>
    <w:rsid w:val="00407AA8"/>
    <w:rsid w:val="00412B88"/>
    <w:rsid w:val="00413634"/>
    <w:rsid w:val="0041376E"/>
    <w:rsid w:val="004147F1"/>
    <w:rsid w:val="00415AC5"/>
    <w:rsid w:val="0041625B"/>
    <w:rsid w:val="0042026C"/>
    <w:rsid w:val="0042080A"/>
    <w:rsid w:val="004218BF"/>
    <w:rsid w:val="0042395E"/>
    <w:rsid w:val="004241C3"/>
    <w:rsid w:val="0042754A"/>
    <w:rsid w:val="0042773A"/>
    <w:rsid w:val="00427BAF"/>
    <w:rsid w:val="00430C80"/>
    <w:rsid w:val="0043299B"/>
    <w:rsid w:val="004337BD"/>
    <w:rsid w:val="00434600"/>
    <w:rsid w:val="00434DDB"/>
    <w:rsid w:val="00434FD1"/>
    <w:rsid w:val="00435AB2"/>
    <w:rsid w:val="00436404"/>
    <w:rsid w:val="00436BE7"/>
    <w:rsid w:val="00436E5E"/>
    <w:rsid w:val="00437A3E"/>
    <w:rsid w:val="004401BA"/>
    <w:rsid w:val="00440C77"/>
    <w:rsid w:val="0044219C"/>
    <w:rsid w:val="004435BF"/>
    <w:rsid w:val="00443952"/>
    <w:rsid w:val="0044414E"/>
    <w:rsid w:val="00445342"/>
    <w:rsid w:val="0045112A"/>
    <w:rsid w:val="00451C2C"/>
    <w:rsid w:val="00456A61"/>
    <w:rsid w:val="00456DF8"/>
    <w:rsid w:val="00457C5E"/>
    <w:rsid w:val="00461CD6"/>
    <w:rsid w:val="00464DFB"/>
    <w:rsid w:val="00466C5C"/>
    <w:rsid w:val="00466E92"/>
    <w:rsid w:val="00470A3A"/>
    <w:rsid w:val="0047104C"/>
    <w:rsid w:val="00471325"/>
    <w:rsid w:val="00472244"/>
    <w:rsid w:val="004736E0"/>
    <w:rsid w:val="00474A1A"/>
    <w:rsid w:val="004764F3"/>
    <w:rsid w:val="004816BF"/>
    <w:rsid w:val="00486509"/>
    <w:rsid w:val="004872F0"/>
    <w:rsid w:val="00490423"/>
    <w:rsid w:val="00490D41"/>
    <w:rsid w:val="00492D56"/>
    <w:rsid w:val="0049398E"/>
    <w:rsid w:val="0049509F"/>
    <w:rsid w:val="004975C2"/>
    <w:rsid w:val="004A1108"/>
    <w:rsid w:val="004A65E1"/>
    <w:rsid w:val="004A6F98"/>
    <w:rsid w:val="004A7B23"/>
    <w:rsid w:val="004B019E"/>
    <w:rsid w:val="004B177E"/>
    <w:rsid w:val="004B6049"/>
    <w:rsid w:val="004B695D"/>
    <w:rsid w:val="004B6F52"/>
    <w:rsid w:val="004B718F"/>
    <w:rsid w:val="004C29AA"/>
    <w:rsid w:val="004C2A83"/>
    <w:rsid w:val="004C2F16"/>
    <w:rsid w:val="004C65D6"/>
    <w:rsid w:val="004C74B0"/>
    <w:rsid w:val="004C7FCF"/>
    <w:rsid w:val="004D09A6"/>
    <w:rsid w:val="004D1D66"/>
    <w:rsid w:val="004D333C"/>
    <w:rsid w:val="004D373F"/>
    <w:rsid w:val="004D4F82"/>
    <w:rsid w:val="004E259C"/>
    <w:rsid w:val="004E271B"/>
    <w:rsid w:val="004E30F4"/>
    <w:rsid w:val="004E505B"/>
    <w:rsid w:val="004E68F0"/>
    <w:rsid w:val="004E72BC"/>
    <w:rsid w:val="004E7844"/>
    <w:rsid w:val="004F02C4"/>
    <w:rsid w:val="004F178C"/>
    <w:rsid w:val="004F2A18"/>
    <w:rsid w:val="004F2BBF"/>
    <w:rsid w:val="004F3AD0"/>
    <w:rsid w:val="004F3CE4"/>
    <w:rsid w:val="004F5CDA"/>
    <w:rsid w:val="004F75FA"/>
    <w:rsid w:val="004F7F6E"/>
    <w:rsid w:val="0050081F"/>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5F0F"/>
    <w:rsid w:val="005277E8"/>
    <w:rsid w:val="00530506"/>
    <w:rsid w:val="00531DBA"/>
    <w:rsid w:val="00532699"/>
    <w:rsid w:val="0054056D"/>
    <w:rsid w:val="005411F6"/>
    <w:rsid w:val="00542039"/>
    <w:rsid w:val="005427EA"/>
    <w:rsid w:val="0054379B"/>
    <w:rsid w:val="005437B6"/>
    <w:rsid w:val="00546F34"/>
    <w:rsid w:val="0055024B"/>
    <w:rsid w:val="0055060E"/>
    <w:rsid w:val="00550EFD"/>
    <w:rsid w:val="00552325"/>
    <w:rsid w:val="00552399"/>
    <w:rsid w:val="0055382B"/>
    <w:rsid w:val="0055389F"/>
    <w:rsid w:val="005552CE"/>
    <w:rsid w:val="00567573"/>
    <w:rsid w:val="005709D0"/>
    <w:rsid w:val="00573661"/>
    <w:rsid w:val="00576182"/>
    <w:rsid w:val="0058193F"/>
    <w:rsid w:val="0058223A"/>
    <w:rsid w:val="00582B63"/>
    <w:rsid w:val="00582BE3"/>
    <w:rsid w:val="00584DB1"/>
    <w:rsid w:val="00590805"/>
    <w:rsid w:val="0059300D"/>
    <w:rsid w:val="005959B1"/>
    <w:rsid w:val="005970C6"/>
    <w:rsid w:val="00597F23"/>
    <w:rsid w:val="005A1D0F"/>
    <w:rsid w:val="005A2CD0"/>
    <w:rsid w:val="005A4035"/>
    <w:rsid w:val="005A484E"/>
    <w:rsid w:val="005A7AB3"/>
    <w:rsid w:val="005B0091"/>
    <w:rsid w:val="005B1B31"/>
    <w:rsid w:val="005B1F05"/>
    <w:rsid w:val="005B34BB"/>
    <w:rsid w:val="005B3A69"/>
    <w:rsid w:val="005B4147"/>
    <w:rsid w:val="005B41F7"/>
    <w:rsid w:val="005B6110"/>
    <w:rsid w:val="005B714C"/>
    <w:rsid w:val="005B74FD"/>
    <w:rsid w:val="005C2CAF"/>
    <w:rsid w:val="005C4BA8"/>
    <w:rsid w:val="005C66E4"/>
    <w:rsid w:val="005C75BF"/>
    <w:rsid w:val="005D0F98"/>
    <w:rsid w:val="005D0FF7"/>
    <w:rsid w:val="005D10A6"/>
    <w:rsid w:val="005D4980"/>
    <w:rsid w:val="005D561B"/>
    <w:rsid w:val="005D5B49"/>
    <w:rsid w:val="005D72D6"/>
    <w:rsid w:val="005E005F"/>
    <w:rsid w:val="005E113F"/>
    <w:rsid w:val="005E130B"/>
    <w:rsid w:val="005E14D1"/>
    <w:rsid w:val="005E33A7"/>
    <w:rsid w:val="005E3DBD"/>
    <w:rsid w:val="005E76FF"/>
    <w:rsid w:val="005E7D2F"/>
    <w:rsid w:val="005F08AA"/>
    <w:rsid w:val="005F1465"/>
    <w:rsid w:val="005F51C6"/>
    <w:rsid w:val="005F5547"/>
    <w:rsid w:val="006013ED"/>
    <w:rsid w:val="006036D6"/>
    <w:rsid w:val="00604BF8"/>
    <w:rsid w:val="0060789F"/>
    <w:rsid w:val="00613B28"/>
    <w:rsid w:val="00614E1E"/>
    <w:rsid w:val="0061607B"/>
    <w:rsid w:val="00616E71"/>
    <w:rsid w:val="00617068"/>
    <w:rsid w:val="00617C7D"/>
    <w:rsid w:val="00620CF4"/>
    <w:rsid w:val="00620CF9"/>
    <w:rsid w:val="006223FD"/>
    <w:rsid w:val="0062304A"/>
    <w:rsid w:val="00623418"/>
    <w:rsid w:val="006252EA"/>
    <w:rsid w:val="00625AF2"/>
    <w:rsid w:val="006323CF"/>
    <w:rsid w:val="00632B7F"/>
    <w:rsid w:val="0063343F"/>
    <w:rsid w:val="00633D53"/>
    <w:rsid w:val="0063511F"/>
    <w:rsid w:val="00637122"/>
    <w:rsid w:val="006376E2"/>
    <w:rsid w:val="00640DE2"/>
    <w:rsid w:val="00641B6C"/>
    <w:rsid w:val="00641F80"/>
    <w:rsid w:val="00642EC3"/>
    <w:rsid w:val="00644028"/>
    <w:rsid w:val="00645436"/>
    <w:rsid w:val="006472DD"/>
    <w:rsid w:val="00651F84"/>
    <w:rsid w:val="0065449D"/>
    <w:rsid w:val="00657BC5"/>
    <w:rsid w:val="0066125D"/>
    <w:rsid w:val="00661A09"/>
    <w:rsid w:val="006623F2"/>
    <w:rsid w:val="00670611"/>
    <w:rsid w:val="00670D9D"/>
    <w:rsid w:val="00673B14"/>
    <w:rsid w:val="00674ED9"/>
    <w:rsid w:val="00680711"/>
    <w:rsid w:val="00680D12"/>
    <w:rsid w:val="00681ECC"/>
    <w:rsid w:val="00682543"/>
    <w:rsid w:val="0068288F"/>
    <w:rsid w:val="00682EBA"/>
    <w:rsid w:val="006834F5"/>
    <w:rsid w:val="00684F3B"/>
    <w:rsid w:val="00686C89"/>
    <w:rsid w:val="00687069"/>
    <w:rsid w:val="0068797B"/>
    <w:rsid w:val="00692B0D"/>
    <w:rsid w:val="00692EA1"/>
    <w:rsid w:val="00695D5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2E22"/>
    <w:rsid w:val="006C357E"/>
    <w:rsid w:val="006C3983"/>
    <w:rsid w:val="006D2DA8"/>
    <w:rsid w:val="006D3977"/>
    <w:rsid w:val="006D3A77"/>
    <w:rsid w:val="006D40AF"/>
    <w:rsid w:val="006D44FB"/>
    <w:rsid w:val="006D5AB0"/>
    <w:rsid w:val="006D67A4"/>
    <w:rsid w:val="006D6A29"/>
    <w:rsid w:val="006D6C02"/>
    <w:rsid w:val="006E2E69"/>
    <w:rsid w:val="006E305F"/>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208"/>
    <w:rsid w:val="00732916"/>
    <w:rsid w:val="007344D0"/>
    <w:rsid w:val="007345F6"/>
    <w:rsid w:val="00735258"/>
    <w:rsid w:val="00735307"/>
    <w:rsid w:val="007362D4"/>
    <w:rsid w:val="00736301"/>
    <w:rsid w:val="00736FE0"/>
    <w:rsid w:val="007405E6"/>
    <w:rsid w:val="00740E8F"/>
    <w:rsid w:val="0074317F"/>
    <w:rsid w:val="00743B71"/>
    <w:rsid w:val="00745FA7"/>
    <w:rsid w:val="00747D29"/>
    <w:rsid w:val="00747F20"/>
    <w:rsid w:val="007519E9"/>
    <w:rsid w:val="00752060"/>
    <w:rsid w:val="00752F59"/>
    <w:rsid w:val="007602FE"/>
    <w:rsid w:val="00760AC3"/>
    <w:rsid w:val="00761A18"/>
    <w:rsid w:val="00763A56"/>
    <w:rsid w:val="0076404A"/>
    <w:rsid w:val="007648D3"/>
    <w:rsid w:val="00765A66"/>
    <w:rsid w:val="0076695D"/>
    <w:rsid w:val="00766DE1"/>
    <w:rsid w:val="00770042"/>
    <w:rsid w:val="00770319"/>
    <w:rsid w:val="00770D03"/>
    <w:rsid w:val="007744C1"/>
    <w:rsid w:val="00774F0E"/>
    <w:rsid w:val="00776A3C"/>
    <w:rsid w:val="0078061F"/>
    <w:rsid w:val="007813CA"/>
    <w:rsid w:val="007832B6"/>
    <w:rsid w:val="007839A3"/>
    <w:rsid w:val="00787C24"/>
    <w:rsid w:val="00790AB8"/>
    <w:rsid w:val="00791970"/>
    <w:rsid w:val="007919DC"/>
    <w:rsid w:val="00793BA3"/>
    <w:rsid w:val="00794664"/>
    <w:rsid w:val="00796D92"/>
    <w:rsid w:val="007A0F1E"/>
    <w:rsid w:val="007A31B5"/>
    <w:rsid w:val="007A3DC2"/>
    <w:rsid w:val="007A4212"/>
    <w:rsid w:val="007A5CDD"/>
    <w:rsid w:val="007A5CEF"/>
    <w:rsid w:val="007A6587"/>
    <w:rsid w:val="007A7BC8"/>
    <w:rsid w:val="007B1B42"/>
    <w:rsid w:val="007B1C12"/>
    <w:rsid w:val="007B1EF2"/>
    <w:rsid w:val="007B2F25"/>
    <w:rsid w:val="007B5209"/>
    <w:rsid w:val="007B6231"/>
    <w:rsid w:val="007B6D68"/>
    <w:rsid w:val="007B78DC"/>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505E"/>
    <w:rsid w:val="007F5160"/>
    <w:rsid w:val="008013EC"/>
    <w:rsid w:val="00802FB0"/>
    <w:rsid w:val="00803ED7"/>
    <w:rsid w:val="008045C8"/>
    <w:rsid w:val="00805036"/>
    <w:rsid w:val="00805F9B"/>
    <w:rsid w:val="008069EB"/>
    <w:rsid w:val="00810DB2"/>
    <w:rsid w:val="008118B5"/>
    <w:rsid w:val="00811C01"/>
    <w:rsid w:val="008123A3"/>
    <w:rsid w:val="008138ED"/>
    <w:rsid w:val="00814F16"/>
    <w:rsid w:val="008155B2"/>
    <w:rsid w:val="00815FD8"/>
    <w:rsid w:val="008165AD"/>
    <w:rsid w:val="008171A2"/>
    <w:rsid w:val="00820DAB"/>
    <w:rsid w:val="00821471"/>
    <w:rsid w:val="00821ED8"/>
    <w:rsid w:val="00822107"/>
    <w:rsid w:val="0082237D"/>
    <w:rsid w:val="008240FF"/>
    <w:rsid w:val="008252CA"/>
    <w:rsid w:val="0083299B"/>
    <w:rsid w:val="00835D6B"/>
    <w:rsid w:val="008361E8"/>
    <w:rsid w:val="00836DD4"/>
    <w:rsid w:val="00836F93"/>
    <w:rsid w:val="008415BD"/>
    <w:rsid w:val="008421EE"/>
    <w:rsid w:val="008501CD"/>
    <w:rsid w:val="00851D6E"/>
    <w:rsid w:val="00852B6A"/>
    <w:rsid w:val="00853AF5"/>
    <w:rsid w:val="00855D2C"/>
    <w:rsid w:val="00860200"/>
    <w:rsid w:val="008608FD"/>
    <w:rsid w:val="0086178A"/>
    <w:rsid w:val="00862A60"/>
    <w:rsid w:val="00862FB3"/>
    <w:rsid w:val="008630F2"/>
    <w:rsid w:val="008630FC"/>
    <w:rsid w:val="0086360B"/>
    <w:rsid w:val="00863C9C"/>
    <w:rsid w:val="00865337"/>
    <w:rsid w:val="0086662F"/>
    <w:rsid w:val="00867D1F"/>
    <w:rsid w:val="008716EF"/>
    <w:rsid w:val="00873CDD"/>
    <w:rsid w:val="00876BFF"/>
    <w:rsid w:val="00881F12"/>
    <w:rsid w:val="00881F26"/>
    <w:rsid w:val="00883B23"/>
    <w:rsid w:val="00886549"/>
    <w:rsid w:val="00887574"/>
    <w:rsid w:val="0088782C"/>
    <w:rsid w:val="0089131C"/>
    <w:rsid w:val="008915CB"/>
    <w:rsid w:val="00892E28"/>
    <w:rsid w:val="00893E68"/>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A4B"/>
    <w:rsid w:val="008C0AA8"/>
    <w:rsid w:val="008C2733"/>
    <w:rsid w:val="008C3B72"/>
    <w:rsid w:val="008C3C52"/>
    <w:rsid w:val="008C49B0"/>
    <w:rsid w:val="008C4B9F"/>
    <w:rsid w:val="008C73C1"/>
    <w:rsid w:val="008C770E"/>
    <w:rsid w:val="008C7D16"/>
    <w:rsid w:val="008C7F25"/>
    <w:rsid w:val="008D01C8"/>
    <w:rsid w:val="008D15BE"/>
    <w:rsid w:val="008D29A4"/>
    <w:rsid w:val="008D311E"/>
    <w:rsid w:val="008D4D9F"/>
    <w:rsid w:val="008D5456"/>
    <w:rsid w:val="008D57F6"/>
    <w:rsid w:val="008D62C2"/>
    <w:rsid w:val="008D67F5"/>
    <w:rsid w:val="008D7260"/>
    <w:rsid w:val="008D7A7E"/>
    <w:rsid w:val="008D7C3E"/>
    <w:rsid w:val="008E4A1A"/>
    <w:rsid w:val="008F0AD7"/>
    <w:rsid w:val="008F0CA2"/>
    <w:rsid w:val="008F10A5"/>
    <w:rsid w:val="008F24E0"/>
    <w:rsid w:val="008F30A9"/>
    <w:rsid w:val="008F30E1"/>
    <w:rsid w:val="008F4975"/>
    <w:rsid w:val="008F54E5"/>
    <w:rsid w:val="008F6B6C"/>
    <w:rsid w:val="008F733D"/>
    <w:rsid w:val="0090068F"/>
    <w:rsid w:val="00900B03"/>
    <w:rsid w:val="009018BE"/>
    <w:rsid w:val="00901C6F"/>
    <w:rsid w:val="00901E4D"/>
    <w:rsid w:val="00904D91"/>
    <w:rsid w:val="00905A0A"/>
    <w:rsid w:val="00906980"/>
    <w:rsid w:val="00911757"/>
    <w:rsid w:val="00914853"/>
    <w:rsid w:val="0091665C"/>
    <w:rsid w:val="0091732C"/>
    <w:rsid w:val="00921D3D"/>
    <w:rsid w:val="00925DA0"/>
    <w:rsid w:val="00927438"/>
    <w:rsid w:val="00931F84"/>
    <w:rsid w:val="00941A85"/>
    <w:rsid w:val="009433CF"/>
    <w:rsid w:val="00943E25"/>
    <w:rsid w:val="0094641E"/>
    <w:rsid w:val="00947400"/>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34C8"/>
    <w:rsid w:val="00973C48"/>
    <w:rsid w:val="00973C9D"/>
    <w:rsid w:val="0098090F"/>
    <w:rsid w:val="00982177"/>
    <w:rsid w:val="00983949"/>
    <w:rsid w:val="00983F5F"/>
    <w:rsid w:val="009847A1"/>
    <w:rsid w:val="00986D06"/>
    <w:rsid w:val="00990207"/>
    <w:rsid w:val="00992062"/>
    <w:rsid w:val="00994810"/>
    <w:rsid w:val="00996151"/>
    <w:rsid w:val="0099718D"/>
    <w:rsid w:val="009A14B3"/>
    <w:rsid w:val="009A5BBE"/>
    <w:rsid w:val="009A7D20"/>
    <w:rsid w:val="009B06E0"/>
    <w:rsid w:val="009B2D81"/>
    <w:rsid w:val="009B4A47"/>
    <w:rsid w:val="009B737C"/>
    <w:rsid w:val="009C0697"/>
    <w:rsid w:val="009C08D3"/>
    <w:rsid w:val="009C0AA6"/>
    <w:rsid w:val="009C1EC8"/>
    <w:rsid w:val="009C20C9"/>
    <w:rsid w:val="009C24DA"/>
    <w:rsid w:val="009C5104"/>
    <w:rsid w:val="009C6F29"/>
    <w:rsid w:val="009D0C78"/>
    <w:rsid w:val="009D11EF"/>
    <w:rsid w:val="009D18FA"/>
    <w:rsid w:val="009D1D80"/>
    <w:rsid w:val="009D43C5"/>
    <w:rsid w:val="009D6419"/>
    <w:rsid w:val="009E1815"/>
    <w:rsid w:val="009E2402"/>
    <w:rsid w:val="009E2744"/>
    <w:rsid w:val="009E3638"/>
    <w:rsid w:val="009E43DD"/>
    <w:rsid w:val="009E4BBF"/>
    <w:rsid w:val="009E67EF"/>
    <w:rsid w:val="009E6889"/>
    <w:rsid w:val="009E6A7C"/>
    <w:rsid w:val="009E77CF"/>
    <w:rsid w:val="009E79B8"/>
    <w:rsid w:val="009E7E0C"/>
    <w:rsid w:val="009F17E2"/>
    <w:rsid w:val="009F22F4"/>
    <w:rsid w:val="009F437F"/>
    <w:rsid w:val="009F636F"/>
    <w:rsid w:val="009F7F09"/>
    <w:rsid w:val="00A02524"/>
    <w:rsid w:val="00A0636E"/>
    <w:rsid w:val="00A0716F"/>
    <w:rsid w:val="00A0729A"/>
    <w:rsid w:val="00A104FE"/>
    <w:rsid w:val="00A1186A"/>
    <w:rsid w:val="00A11BBC"/>
    <w:rsid w:val="00A11E14"/>
    <w:rsid w:val="00A15118"/>
    <w:rsid w:val="00A162F8"/>
    <w:rsid w:val="00A205F7"/>
    <w:rsid w:val="00A23D04"/>
    <w:rsid w:val="00A25FA7"/>
    <w:rsid w:val="00A30C44"/>
    <w:rsid w:val="00A329CA"/>
    <w:rsid w:val="00A335A4"/>
    <w:rsid w:val="00A377A1"/>
    <w:rsid w:val="00A3780D"/>
    <w:rsid w:val="00A37FDC"/>
    <w:rsid w:val="00A41D75"/>
    <w:rsid w:val="00A420FA"/>
    <w:rsid w:val="00A44DFF"/>
    <w:rsid w:val="00A46054"/>
    <w:rsid w:val="00A46204"/>
    <w:rsid w:val="00A479BB"/>
    <w:rsid w:val="00A50059"/>
    <w:rsid w:val="00A51CDB"/>
    <w:rsid w:val="00A522B9"/>
    <w:rsid w:val="00A53482"/>
    <w:rsid w:val="00A53F1A"/>
    <w:rsid w:val="00A552BF"/>
    <w:rsid w:val="00A55F06"/>
    <w:rsid w:val="00A55FC4"/>
    <w:rsid w:val="00A56100"/>
    <w:rsid w:val="00A57317"/>
    <w:rsid w:val="00A6203D"/>
    <w:rsid w:val="00A62631"/>
    <w:rsid w:val="00A637C5"/>
    <w:rsid w:val="00A6460E"/>
    <w:rsid w:val="00A65FF2"/>
    <w:rsid w:val="00A660D8"/>
    <w:rsid w:val="00A67D97"/>
    <w:rsid w:val="00A7481D"/>
    <w:rsid w:val="00A808C6"/>
    <w:rsid w:val="00A81693"/>
    <w:rsid w:val="00A81A20"/>
    <w:rsid w:val="00A82751"/>
    <w:rsid w:val="00A82B4E"/>
    <w:rsid w:val="00A84113"/>
    <w:rsid w:val="00A84BF5"/>
    <w:rsid w:val="00A85E0C"/>
    <w:rsid w:val="00A86D8E"/>
    <w:rsid w:val="00A87CC5"/>
    <w:rsid w:val="00A90576"/>
    <w:rsid w:val="00A9154C"/>
    <w:rsid w:val="00A91FDC"/>
    <w:rsid w:val="00A92AEE"/>
    <w:rsid w:val="00A92F39"/>
    <w:rsid w:val="00A93955"/>
    <w:rsid w:val="00A94D35"/>
    <w:rsid w:val="00A952A8"/>
    <w:rsid w:val="00A96CD8"/>
    <w:rsid w:val="00AA04E4"/>
    <w:rsid w:val="00AA25A2"/>
    <w:rsid w:val="00AA3DD7"/>
    <w:rsid w:val="00AB1B0D"/>
    <w:rsid w:val="00AB2CF5"/>
    <w:rsid w:val="00AC0E66"/>
    <w:rsid w:val="00AC1406"/>
    <w:rsid w:val="00AC2C4F"/>
    <w:rsid w:val="00AC3B0E"/>
    <w:rsid w:val="00AC44BC"/>
    <w:rsid w:val="00AC55EA"/>
    <w:rsid w:val="00AC5779"/>
    <w:rsid w:val="00AC78C0"/>
    <w:rsid w:val="00AD1B30"/>
    <w:rsid w:val="00AD25A8"/>
    <w:rsid w:val="00AD3348"/>
    <w:rsid w:val="00AD3887"/>
    <w:rsid w:val="00AD3A60"/>
    <w:rsid w:val="00AE0F10"/>
    <w:rsid w:val="00AE2778"/>
    <w:rsid w:val="00AE49B9"/>
    <w:rsid w:val="00AE5820"/>
    <w:rsid w:val="00AE5CFB"/>
    <w:rsid w:val="00AF103A"/>
    <w:rsid w:val="00AF1BD3"/>
    <w:rsid w:val="00AF3EEE"/>
    <w:rsid w:val="00AF400E"/>
    <w:rsid w:val="00AF6208"/>
    <w:rsid w:val="00AF6462"/>
    <w:rsid w:val="00B02596"/>
    <w:rsid w:val="00B02A77"/>
    <w:rsid w:val="00B05402"/>
    <w:rsid w:val="00B0556A"/>
    <w:rsid w:val="00B06297"/>
    <w:rsid w:val="00B106EC"/>
    <w:rsid w:val="00B11E21"/>
    <w:rsid w:val="00B13FE2"/>
    <w:rsid w:val="00B1460F"/>
    <w:rsid w:val="00B14EBA"/>
    <w:rsid w:val="00B21572"/>
    <w:rsid w:val="00B261B6"/>
    <w:rsid w:val="00B26F46"/>
    <w:rsid w:val="00B34C03"/>
    <w:rsid w:val="00B3521D"/>
    <w:rsid w:val="00B364F8"/>
    <w:rsid w:val="00B37770"/>
    <w:rsid w:val="00B37B92"/>
    <w:rsid w:val="00B4175D"/>
    <w:rsid w:val="00B41AC5"/>
    <w:rsid w:val="00B42707"/>
    <w:rsid w:val="00B42999"/>
    <w:rsid w:val="00B42E63"/>
    <w:rsid w:val="00B43A65"/>
    <w:rsid w:val="00B4487E"/>
    <w:rsid w:val="00B45AF8"/>
    <w:rsid w:val="00B47801"/>
    <w:rsid w:val="00B5104B"/>
    <w:rsid w:val="00B51CA6"/>
    <w:rsid w:val="00B536D2"/>
    <w:rsid w:val="00B546BD"/>
    <w:rsid w:val="00B548FF"/>
    <w:rsid w:val="00B54B33"/>
    <w:rsid w:val="00B5695A"/>
    <w:rsid w:val="00B56A81"/>
    <w:rsid w:val="00B57BC6"/>
    <w:rsid w:val="00B60FFD"/>
    <w:rsid w:val="00B627F1"/>
    <w:rsid w:val="00B664C5"/>
    <w:rsid w:val="00B6700E"/>
    <w:rsid w:val="00B67537"/>
    <w:rsid w:val="00B70782"/>
    <w:rsid w:val="00B72F52"/>
    <w:rsid w:val="00B73801"/>
    <w:rsid w:val="00B739FE"/>
    <w:rsid w:val="00B7415C"/>
    <w:rsid w:val="00B80866"/>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60F7"/>
    <w:rsid w:val="00B961BA"/>
    <w:rsid w:val="00B97E0D"/>
    <w:rsid w:val="00BA0E89"/>
    <w:rsid w:val="00BA34FB"/>
    <w:rsid w:val="00BA3C03"/>
    <w:rsid w:val="00BA43CC"/>
    <w:rsid w:val="00BB1D98"/>
    <w:rsid w:val="00BB232F"/>
    <w:rsid w:val="00BB38C3"/>
    <w:rsid w:val="00BB3D15"/>
    <w:rsid w:val="00BB3D7D"/>
    <w:rsid w:val="00BB428F"/>
    <w:rsid w:val="00BB6217"/>
    <w:rsid w:val="00BB6A2F"/>
    <w:rsid w:val="00BC1C9C"/>
    <w:rsid w:val="00BC4FB8"/>
    <w:rsid w:val="00BC577B"/>
    <w:rsid w:val="00BC7248"/>
    <w:rsid w:val="00BC724C"/>
    <w:rsid w:val="00BD2542"/>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1F63"/>
    <w:rsid w:val="00C05CCA"/>
    <w:rsid w:val="00C117E7"/>
    <w:rsid w:val="00C14B08"/>
    <w:rsid w:val="00C15B37"/>
    <w:rsid w:val="00C16008"/>
    <w:rsid w:val="00C20264"/>
    <w:rsid w:val="00C20420"/>
    <w:rsid w:val="00C209F6"/>
    <w:rsid w:val="00C20E30"/>
    <w:rsid w:val="00C21961"/>
    <w:rsid w:val="00C21E66"/>
    <w:rsid w:val="00C2253A"/>
    <w:rsid w:val="00C22F2E"/>
    <w:rsid w:val="00C24BB6"/>
    <w:rsid w:val="00C2520E"/>
    <w:rsid w:val="00C27CB2"/>
    <w:rsid w:val="00C31BE2"/>
    <w:rsid w:val="00C322D3"/>
    <w:rsid w:val="00C32400"/>
    <w:rsid w:val="00C3293F"/>
    <w:rsid w:val="00C35011"/>
    <w:rsid w:val="00C35896"/>
    <w:rsid w:val="00C37261"/>
    <w:rsid w:val="00C37373"/>
    <w:rsid w:val="00C40104"/>
    <w:rsid w:val="00C40740"/>
    <w:rsid w:val="00C44952"/>
    <w:rsid w:val="00C47CB8"/>
    <w:rsid w:val="00C52E7F"/>
    <w:rsid w:val="00C53059"/>
    <w:rsid w:val="00C53F82"/>
    <w:rsid w:val="00C55C1D"/>
    <w:rsid w:val="00C55DB7"/>
    <w:rsid w:val="00C6379E"/>
    <w:rsid w:val="00C63C96"/>
    <w:rsid w:val="00C643FD"/>
    <w:rsid w:val="00C654D6"/>
    <w:rsid w:val="00C65B24"/>
    <w:rsid w:val="00C70666"/>
    <w:rsid w:val="00C70BE6"/>
    <w:rsid w:val="00C72132"/>
    <w:rsid w:val="00C72A2D"/>
    <w:rsid w:val="00C75750"/>
    <w:rsid w:val="00C759ED"/>
    <w:rsid w:val="00C7630D"/>
    <w:rsid w:val="00C76A49"/>
    <w:rsid w:val="00C7792C"/>
    <w:rsid w:val="00C77B5E"/>
    <w:rsid w:val="00C80581"/>
    <w:rsid w:val="00C823EC"/>
    <w:rsid w:val="00C84852"/>
    <w:rsid w:val="00C85B2D"/>
    <w:rsid w:val="00C86EF0"/>
    <w:rsid w:val="00C9274B"/>
    <w:rsid w:val="00C93A86"/>
    <w:rsid w:val="00C94238"/>
    <w:rsid w:val="00C949B9"/>
    <w:rsid w:val="00C959B6"/>
    <w:rsid w:val="00C97871"/>
    <w:rsid w:val="00CA1CD2"/>
    <w:rsid w:val="00CA1DC5"/>
    <w:rsid w:val="00CA21DD"/>
    <w:rsid w:val="00CA3553"/>
    <w:rsid w:val="00CA36BA"/>
    <w:rsid w:val="00CB0485"/>
    <w:rsid w:val="00CB2918"/>
    <w:rsid w:val="00CB4327"/>
    <w:rsid w:val="00CB660D"/>
    <w:rsid w:val="00CB6802"/>
    <w:rsid w:val="00CB7CC2"/>
    <w:rsid w:val="00CC01D4"/>
    <w:rsid w:val="00CC036E"/>
    <w:rsid w:val="00CC2BBA"/>
    <w:rsid w:val="00CC2E56"/>
    <w:rsid w:val="00CC4882"/>
    <w:rsid w:val="00CC5031"/>
    <w:rsid w:val="00CC7CCF"/>
    <w:rsid w:val="00CD0B0B"/>
    <w:rsid w:val="00CD128E"/>
    <w:rsid w:val="00CD1E5A"/>
    <w:rsid w:val="00CD313B"/>
    <w:rsid w:val="00CD49D9"/>
    <w:rsid w:val="00CD6FDA"/>
    <w:rsid w:val="00CE1FA2"/>
    <w:rsid w:val="00CE2D8B"/>
    <w:rsid w:val="00CE46CD"/>
    <w:rsid w:val="00CE4931"/>
    <w:rsid w:val="00CE70FA"/>
    <w:rsid w:val="00CE7FF9"/>
    <w:rsid w:val="00CF0FFD"/>
    <w:rsid w:val="00CF38BF"/>
    <w:rsid w:val="00CF4032"/>
    <w:rsid w:val="00CF4B0D"/>
    <w:rsid w:val="00CF5D40"/>
    <w:rsid w:val="00CF5E13"/>
    <w:rsid w:val="00CF62EC"/>
    <w:rsid w:val="00CF658C"/>
    <w:rsid w:val="00CF728A"/>
    <w:rsid w:val="00D0032C"/>
    <w:rsid w:val="00D029F6"/>
    <w:rsid w:val="00D02A97"/>
    <w:rsid w:val="00D04AB5"/>
    <w:rsid w:val="00D070C1"/>
    <w:rsid w:val="00D10283"/>
    <w:rsid w:val="00D103CC"/>
    <w:rsid w:val="00D13234"/>
    <w:rsid w:val="00D146EB"/>
    <w:rsid w:val="00D206AC"/>
    <w:rsid w:val="00D20A3B"/>
    <w:rsid w:val="00D20D20"/>
    <w:rsid w:val="00D22303"/>
    <w:rsid w:val="00D234EC"/>
    <w:rsid w:val="00D25D5C"/>
    <w:rsid w:val="00D26861"/>
    <w:rsid w:val="00D26ADC"/>
    <w:rsid w:val="00D27C5C"/>
    <w:rsid w:val="00D30F0D"/>
    <w:rsid w:val="00D350EC"/>
    <w:rsid w:val="00D3651B"/>
    <w:rsid w:val="00D36E8E"/>
    <w:rsid w:val="00D37823"/>
    <w:rsid w:val="00D403E5"/>
    <w:rsid w:val="00D43589"/>
    <w:rsid w:val="00D53E79"/>
    <w:rsid w:val="00D54399"/>
    <w:rsid w:val="00D55904"/>
    <w:rsid w:val="00D60D62"/>
    <w:rsid w:val="00D678BF"/>
    <w:rsid w:val="00D70522"/>
    <w:rsid w:val="00D7188D"/>
    <w:rsid w:val="00D72AFF"/>
    <w:rsid w:val="00D72DBB"/>
    <w:rsid w:val="00D74C6A"/>
    <w:rsid w:val="00D813F5"/>
    <w:rsid w:val="00D8419A"/>
    <w:rsid w:val="00D85660"/>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B05CD"/>
    <w:rsid w:val="00DB10DC"/>
    <w:rsid w:val="00DB128F"/>
    <w:rsid w:val="00DB2013"/>
    <w:rsid w:val="00DB2429"/>
    <w:rsid w:val="00DB3AD1"/>
    <w:rsid w:val="00DB3E22"/>
    <w:rsid w:val="00DC01D0"/>
    <w:rsid w:val="00DC180F"/>
    <w:rsid w:val="00DC297C"/>
    <w:rsid w:val="00DC4ABA"/>
    <w:rsid w:val="00DC548B"/>
    <w:rsid w:val="00DC5A57"/>
    <w:rsid w:val="00DC6B27"/>
    <w:rsid w:val="00DD1841"/>
    <w:rsid w:val="00DD6C05"/>
    <w:rsid w:val="00DD7A1D"/>
    <w:rsid w:val="00DE0096"/>
    <w:rsid w:val="00DE0DD4"/>
    <w:rsid w:val="00DE1EF1"/>
    <w:rsid w:val="00DE2A2F"/>
    <w:rsid w:val="00DE3BEF"/>
    <w:rsid w:val="00DE4397"/>
    <w:rsid w:val="00DF02AE"/>
    <w:rsid w:val="00DF3CC5"/>
    <w:rsid w:val="00DF4497"/>
    <w:rsid w:val="00DF62D8"/>
    <w:rsid w:val="00DF63EA"/>
    <w:rsid w:val="00E00C5A"/>
    <w:rsid w:val="00E04C5E"/>
    <w:rsid w:val="00E052E9"/>
    <w:rsid w:val="00E06050"/>
    <w:rsid w:val="00E10471"/>
    <w:rsid w:val="00E10488"/>
    <w:rsid w:val="00E1166D"/>
    <w:rsid w:val="00E11AA6"/>
    <w:rsid w:val="00E12154"/>
    <w:rsid w:val="00E15185"/>
    <w:rsid w:val="00E204B6"/>
    <w:rsid w:val="00E21A3F"/>
    <w:rsid w:val="00E2200C"/>
    <w:rsid w:val="00E2317D"/>
    <w:rsid w:val="00E26365"/>
    <w:rsid w:val="00E26ED7"/>
    <w:rsid w:val="00E278D1"/>
    <w:rsid w:val="00E279AC"/>
    <w:rsid w:val="00E33B8C"/>
    <w:rsid w:val="00E35167"/>
    <w:rsid w:val="00E360C8"/>
    <w:rsid w:val="00E370F7"/>
    <w:rsid w:val="00E41A94"/>
    <w:rsid w:val="00E45B7F"/>
    <w:rsid w:val="00E46EEA"/>
    <w:rsid w:val="00E533B8"/>
    <w:rsid w:val="00E53895"/>
    <w:rsid w:val="00E548A0"/>
    <w:rsid w:val="00E551D0"/>
    <w:rsid w:val="00E55B4C"/>
    <w:rsid w:val="00E61816"/>
    <w:rsid w:val="00E61CA5"/>
    <w:rsid w:val="00E630B2"/>
    <w:rsid w:val="00E70545"/>
    <w:rsid w:val="00E71611"/>
    <w:rsid w:val="00E74256"/>
    <w:rsid w:val="00E74A22"/>
    <w:rsid w:val="00E75478"/>
    <w:rsid w:val="00E7646D"/>
    <w:rsid w:val="00E8056E"/>
    <w:rsid w:val="00E813BA"/>
    <w:rsid w:val="00E82E84"/>
    <w:rsid w:val="00E85CAA"/>
    <w:rsid w:val="00E85FB7"/>
    <w:rsid w:val="00E86EFE"/>
    <w:rsid w:val="00E8732F"/>
    <w:rsid w:val="00E91C14"/>
    <w:rsid w:val="00E91EE0"/>
    <w:rsid w:val="00E953B4"/>
    <w:rsid w:val="00E96C08"/>
    <w:rsid w:val="00E97191"/>
    <w:rsid w:val="00E97983"/>
    <w:rsid w:val="00EA3117"/>
    <w:rsid w:val="00EA4201"/>
    <w:rsid w:val="00EA46A9"/>
    <w:rsid w:val="00EA46B3"/>
    <w:rsid w:val="00EA5179"/>
    <w:rsid w:val="00EA713C"/>
    <w:rsid w:val="00EB1C44"/>
    <w:rsid w:val="00EB3078"/>
    <w:rsid w:val="00EB307A"/>
    <w:rsid w:val="00EB3B30"/>
    <w:rsid w:val="00EB3FA4"/>
    <w:rsid w:val="00EB4D48"/>
    <w:rsid w:val="00EB51FC"/>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3CE0"/>
    <w:rsid w:val="00EE5E28"/>
    <w:rsid w:val="00EF0AB1"/>
    <w:rsid w:val="00EF0E24"/>
    <w:rsid w:val="00EF3C0A"/>
    <w:rsid w:val="00EF64B3"/>
    <w:rsid w:val="00EF73F0"/>
    <w:rsid w:val="00F01EC3"/>
    <w:rsid w:val="00F03009"/>
    <w:rsid w:val="00F045B8"/>
    <w:rsid w:val="00F050EA"/>
    <w:rsid w:val="00F063AA"/>
    <w:rsid w:val="00F070A9"/>
    <w:rsid w:val="00F108A2"/>
    <w:rsid w:val="00F12719"/>
    <w:rsid w:val="00F15042"/>
    <w:rsid w:val="00F159EF"/>
    <w:rsid w:val="00F15C10"/>
    <w:rsid w:val="00F20365"/>
    <w:rsid w:val="00F247A0"/>
    <w:rsid w:val="00F25E70"/>
    <w:rsid w:val="00F26BCB"/>
    <w:rsid w:val="00F27B11"/>
    <w:rsid w:val="00F30425"/>
    <w:rsid w:val="00F325BB"/>
    <w:rsid w:val="00F410B0"/>
    <w:rsid w:val="00F41B3A"/>
    <w:rsid w:val="00F4324B"/>
    <w:rsid w:val="00F45099"/>
    <w:rsid w:val="00F45AFA"/>
    <w:rsid w:val="00F46443"/>
    <w:rsid w:val="00F46454"/>
    <w:rsid w:val="00F478A8"/>
    <w:rsid w:val="00F50C44"/>
    <w:rsid w:val="00F51E97"/>
    <w:rsid w:val="00F53FF2"/>
    <w:rsid w:val="00F5484E"/>
    <w:rsid w:val="00F551DC"/>
    <w:rsid w:val="00F57EB5"/>
    <w:rsid w:val="00F643C2"/>
    <w:rsid w:val="00F667C4"/>
    <w:rsid w:val="00F729C0"/>
    <w:rsid w:val="00F73125"/>
    <w:rsid w:val="00F73677"/>
    <w:rsid w:val="00F747E9"/>
    <w:rsid w:val="00F74B36"/>
    <w:rsid w:val="00F74C3A"/>
    <w:rsid w:val="00F750A9"/>
    <w:rsid w:val="00F7617D"/>
    <w:rsid w:val="00F76986"/>
    <w:rsid w:val="00F76A1F"/>
    <w:rsid w:val="00F81861"/>
    <w:rsid w:val="00F81F83"/>
    <w:rsid w:val="00F81FC6"/>
    <w:rsid w:val="00F82021"/>
    <w:rsid w:val="00F845E7"/>
    <w:rsid w:val="00F856C9"/>
    <w:rsid w:val="00F86B04"/>
    <w:rsid w:val="00F86ECB"/>
    <w:rsid w:val="00F872FA"/>
    <w:rsid w:val="00F873B8"/>
    <w:rsid w:val="00F907AE"/>
    <w:rsid w:val="00F916F8"/>
    <w:rsid w:val="00F9316A"/>
    <w:rsid w:val="00F934A2"/>
    <w:rsid w:val="00F93A30"/>
    <w:rsid w:val="00F9432F"/>
    <w:rsid w:val="00FA3D44"/>
    <w:rsid w:val="00FA4289"/>
    <w:rsid w:val="00FA5773"/>
    <w:rsid w:val="00FA6780"/>
    <w:rsid w:val="00FB002E"/>
    <w:rsid w:val="00FB0CD6"/>
    <w:rsid w:val="00FB267E"/>
    <w:rsid w:val="00FB3A65"/>
    <w:rsid w:val="00FB5EFC"/>
    <w:rsid w:val="00FB6DE2"/>
    <w:rsid w:val="00FC0C28"/>
    <w:rsid w:val="00FC1885"/>
    <w:rsid w:val="00FC440F"/>
    <w:rsid w:val="00FC4C0A"/>
    <w:rsid w:val="00FC4DC2"/>
    <w:rsid w:val="00FC67BF"/>
    <w:rsid w:val="00FC7A25"/>
    <w:rsid w:val="00FD1995"/>
    <w:rsid w:val="00FD23E9"/>
    <w:rsid w:val="00FD3D1D"/>
    <w:rsid w:val="00FD509C"/>
    <w:rsid w:val="00FD5F48"/>
    <w:rsid w:val="00FE3B9D"/>
    <w:rsid w:val="00FE3EA1"/>
    <w:rsid w:val="00FE3F68"/>
    <w:rsid w:val="00FE69AB"/>
    <w:rsid w:val="00FE6A99"/>
    <w:rsid w:val="00FE7FBE"/>
    <w:rsid w:val="00FF1B2D"/>
    <w:rsid w:val="00FF1DA1"/>
    <w:rsid w:val="00FF34D1"/>
    <w:rsid w:val="00FF4021"/>
    <w:rsid w:val="00FF5129"/>
    <w:rsid w:val="00FF603C"/>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contacts" w:name="Sn"/>
  <w:smartTagType w:namespaceuri="urn:schemas-microsoft-com:office:smarttags" w:name="PersonName"/>
  <w:shapeDefaults>
    <o:shapedefaults v:ext="edit" spidmax="7170">
      <o:colormenu v:ext="edit" fillcolor="silver"/>
    </o:shapedefaults>
    <o:shapelayout v:ext="edit">
      <o:idmap v:ext="edit" data="1"/>
    </o:shapelayout>
  </w:shapeDefaults>
  <w:decimalSymbol w:val="."/>
  <w:listSeparator w:val=","/>
  <w14:docId w14:val="19B89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5E33A7"/>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basedOn w:val="DefaultParagraphFont"/>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
    <w:name w:val="Heading 1 Char"/>
    <w:basedOn w:val="DefaultParagraphFont"/>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outlinenumbered10">
    <w:name w:val="outlinenumbered1"/>
    <w:basedOn w:val="Normal"/>
    <w:rsid w:val="00770042"/>
    <w:pPr>
      <w:spacing w:before="100" w:beforeAutospacing="1" w:after="100" w:afterAutospacing="1"/>
    </w:pPr>
    <w:rPr>
      <w:rFonts w:ascii="Times New Roman" w:hAnsi="Times New Roman"/>
      <w:sz w:val="24"/>
    </w:rPr>
  </w:style>
  <w:style w:type="paragraph" w:styleId="ListContinue2">
    <w:name w:val="List Continue 2"/>
    <w:basedOn w:val="Normal"/>
    <w:rsid w:val="00770042"/>
    <w:pPr>
      <w:spacing w:after="120"/>
      <w:ind w:left="566"/>
    </w:pPr>
  </w:style>
  <w:style w:type="paragraph" w:styleId="ListContinue">
    <w:name w:val="List Continue"/>
    <w:basedOn w:val="Normal"/>
    <w:rsid w:val="00345CA4"/>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259875932">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1836012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527326903">
      <w:bodyDiv w:val="1"/>
      <w:marLeft w:val="0"/>
      <w:marRight w:val="0"/>
      <w:marTop w:val="0"/>
      <w:marBottom w:val="0"/>
      <w:divBdr>
        <w:top w:val="none" w:sz="0" w:space="0" w:color="auto"/>
        <w:left w:val="none" w:sz="0" w:space="0" w:color="auto"/>
        <w:bottom w:val="none" w:sz="0" w:space="0" w:color="auto"/>
        <w:right w:val="none" w:sz="0" w:space="0" w:color="auto"/>
      </w:divBdr>
    </w:div>
    <w:div w:id="1646199123">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684018531">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370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www.sbr.gov.au/content/public/help/glossary" TargetMode="External"/><Relationship Id="rId34" Type="http://schemas.openxmlformats.org/officeDocument/2006/relationships/header" Target="header12.xml"/><Relationship Id="rId42" Type="http://schemas.openxmlformats.org/officeDocument/2006/relationships/header" Target="header18.xml"/><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header" Target="header15.xml"/><Relationship Id="rId46" Type="http://schemas.openxmlformats.org/officeDocument/2006/relationships/header" Target="header2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eader" Target="header8.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sbr.gov.au/content/myhome/softwaredevelopers/sdkguide" TargetMode="Externa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header" Target="header20.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sbr.gov.au/content/myhome/softwaredevelopers/downloads/commoncomponents" TargetMode="Externa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footer" Target="footer4.xml"/><Relationship Id="rId44" Type="http://schemas.openxmlformats.org/officeDocument/2006/relationships/header" Target="header1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s://www.sbr.gov.au/content/myhome/softwaredevelopers/downloads/commoncomponents" TargetMode="External"/><Relationship Id="rId27" Type="http://schemas.openxmlformats.org/officeDocument/2006/relationships/footer" Target="footer3.xml"/><Relationship Id="rId30" Type="http://schemas.openxmlformats.org/officeDocument/2006/relationships/header" Target="header9.xml"/><Relationship Id="rId35" Type="http://schemas.openxmlformats.org/officeDocument/2006/relationships/footer" Target="footer5.xml"/><Relationship Id="rId43" Type="http://schemas.openxmlformats.org/officeDocument/2006/relationships/footer" Target="footer7.xml"/><Relationship Id="rId48" Type="http://schemas.openxmlformats.org/officeDocument/2006/relationships/header" Target="header22.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FC2C994C-140D-44B0-83BF-DC0C609DA19F}"/>
</file>

<file path=customXml/itemProps2.xml><?xml version="1.0" encoding="utf-8"?>
<ds:datastoreItem xmlns:ds="http://schemas.openxmlformats.org/officeDocument/2006/customXml" ds:itemID="{D75B799D-8EF8-43C7-BB72-7083865A6E29}"/>
</file>

<file path=customXml/itemProps3.xml><?xml version="1.0" encoding="utf-8"?>
<ds:datastoreItem xmlns:ds="http://schemas.openxmlformats.org/officeDocument/2006/customXml" ds:itemID="{BE48D853-5A01-4B0B-84F2-CEEF27D2CC1E}"/>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51</Pages>
  <Words>12004</Words>
  <Characters>68428</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CGLS.0002 MIG</vt:lpstr>
    </vt:vector>
  </TitlesOfParts>
  <Company>Standard Business Reporting</Company>
  <LinksUpToDate>false</LinksUpToDate>
  <CharactersWithSpaces>80272</CharactersWithSpaces>
  <SharedDoc>false</SharedDoc>
  <HLinks>
    <vt:vector size="318" baseType="variant">
      <vt:variant>
        <vt:i4>262174</vt:i4>
      </vt:variant>
      <vt:variant>
        <vt:i4>303</vt:i4>
      </vt:variant>
      <vt:variant>
        <vt:i4>0</vt:i4>
      </vt:variant>
      <vt:variant>
        <vt:i4>5</vt:i4>
      </vt:variant>
      <vt:variant>
        <vt:lpwstr>https://www.sbr.gov.au/content/myhome/softwaredevelopers/sdkguide</vt:lpwstr>
      </vt:variant>
      <vt:variant>
        <vt:lpwstr/>
      </vt:variant>
      <vt:variant>
        <vt:i4>7405602</vt:i4>
      </vt:variant>
      <vt:variant>
        <vt:i4>300</vt:i4>
      </vt:variant>
      <vt:variant>
        <vt:i4>0</vt:i4>
      </vt:variant>
      <vt:variant>
        <vt:i4>5</vt:i4>
      </vt:variant>
      <vt:variant>
        <vt:lpwstr>https://www.sbr.gov.au/content/myhome/softwaredevelopers/downloads/commoncomponents</vt:lpwstr>
      </vt:variant>
      <vt:variant>
        <vt:lpwstr/>
      </vt:variant>
      <vt:variant>
        <vt:i4>7405602</vt:i4>
      </vt:variant>
      <vt:variant>
        <vt:i4>297</vt:i4>
      </vt:variant>
      <vt:variant>
        <vt:i4>0</vt:i4>
      </vt:variant>
      <vt:variant>
        <vt:i4>5</vt:i4>
      </vt:variant>
      <vt:variant>
        <vt:lpwstr>https://www.sbr.gov.au/content/myhome/softwaredevelopers/downloads/commoncomponents</vt:lpwstr>
      </vt:variant>
      <vt:variant>
        <vt:lpwstr/>
      </vt:variant>
      <vt:variant>
        <vt:i4>6553707</vt:i4>
      </vt:variant>
      <vt:variant>
        <vt:i4>294</vt:i4>
      </vt:variant>
      <vt:variant>
        <vt:i4>0</vt:i4>
      </vt:variant>
      <vt:variant>
        <vt:i4>5</vt:i4>
      </vt:variant>
      <vt:variant>
        <vt:lpwstr>https://www.sbr.gov.au/content/public/help/glossary</vt:lpwstr>
      </vt:variant>
      <vt:variant>
        <vt:lpwstr/>
      </vt:variant>
      <vt:variant>
        <vt:i4>2031674</vt:i4>
      </vt:variant>
      <vt:variant>
        <vt:i4>287</vt:i4>
      </vt:variant>
      <vt:variant>
        <vt:i4>0</vt:i4>
      </vt:variant>
      <vt:variant>
        <vt:i4>5</vt:i4>
      </vt:variant>
      <vt:variant>
        <vt:lpwstr/>
      </vt:variant>
      <vt:variant>
        <vt:lpwstr>_Toc288657511</vt:lpwstr>
      </vt:variant>
      <vt:variant>
        <vt:i4>2031674</vt:i4>
      </vt:variant>
      <vt:variant>
        <vt:i4>281</vt:i4>
      </vt:variant>
      <vt:variant>
        <vt:i4>0</vt:i4>
      </vt:variant>
      <vt:variant>
        <vt:i4>5</vt:i4>
      </vt:variant>
      <vt:variant>
        <vt:lpwstr/>
      </vt:variant>
      <vt:variant>
        <vt:lpwstr>_Toc288657510</vt:lpwstr>
      </vt:variant>
      <vt:variant>
        <vt:i4>1966138</vt:i4>
      </vt:variant>
      <vt:variant>
        <vt:i4>275</vt:i4>
      </vt:variant>
      <vt:variant>
        <vt:i4>0</vt:i4>
      </vt:variant>
      <vt:variant>
        <vt:i4>5</vt:i4>
      </vt:variant>
      <vt:variant>
        <vt:lpwstr/>
      </vt:variant>
      <vt:variant>
        <vt:lpwstr>_Toc288657509</vt:lpwstr>
      </vt:variant>
      <vt:variant>
        <vt:i4>1966138</vt:i4>
      </vt:variant>
      <vt:variant>
        <vt:i4>269</vt:i4>
      </vt:variant>
      <vt:variant>
        <vt:i4>0</vt:i4>
      </vt:variant>
      <vt:variant>
        <vt:i4>5</vt:i4>
      </vt:variant>
      <vt:variant>
        <vt:lpwstr/>
      </vt:variant>
      <vt:variant>
        <vt:lpwstr>_Toc288657508</vt:lpwstr>
      </vt:variant>
      <vt:variant>
        <vt:i4>1966138</vt:i4>
      </vt:variant>
      <vt:variant>
        <vt:i4>263</vt:i4>
      </vt:variant>
      <vt:variant>
        <vt:i4>0</vt:i4>
      </vt:variant>
      <vt:variant>
        <vt:i4>5</vt:i4>
      </vt:variant>
      <vt:variant>
        <vt:lpwstr/>
      </vt:variant>
      <vt:variant>
        <vt:lpwstr>_Toc288657507</vt:lpwstr>
      </vt:variant>
      <vt:variant>
        <vt:i4>1966138</vt:i4>
      </vt:variant>
      <vt:variant>
        <vt:i4>257</vt:i4>
      </vt:variant>
      <vt:variant>
        <vt:i4>0</vt:i4>
      </vt:variant>
      <vt:variant>
        <vt:i4>5</vt:i4>
      </vt:variant>
      <vt:variant>
        <vt:lpwstr/>
      </vt:variant>
      <vt:variant>
        <vt:lpwstr>_Toc288657506</vt:lpwstr>
      </vt:variant>
      <vt:variant>
        <vt:i4>1966138</vt:i4>
      </vt:variant>
      <vt:variant>
        <vt:i4>251</vt:i4>
      </vt:variant>
      <vt:variant>
        <vt:i4>0</vt:i4>
      </vt:variant>
      <vt:variant>
        <vt:i4>5</vt:i4>
      </vt:variant>
      <vt:variant>
        <vt:lpwstr/>
      </vt:variant>
      <vt:variant>
        <vt:lpwstr>_Toc288657505</vt:lpwstr>
      </vt:variant>
      <vt:variant>
        <vt:i4>1966138</vt:i4>
      </vt:variant>
      <vt:variant>
        <vt:i4>245</vt:i4>
      </vt:variant>
      <vt:variant>
        <vt:i4>0</vt:i4>
      </vt:variant>
      <vt:variant>
        <vt:i4>5</vt:i4>
      </vt:variant>
      <vt:variant>
        <vt:lpwstr/>
      </vt:variant>
      <vt:variant>
        <vt:lpwstr>_Toc288657504</vt:lpwstr>
      </vt:variant>
      <vt:variant>
        <vt:i4>1966138</vt:i4>
      </vt:variant>
      <vt:variant>
        <vt:i4>239</vt:i4>
      </vt:variant>
      <vt:variant>
        <vt:i4>0</vt:i4>
      </vt:variant>
      <vt:variant>
        <vt:i4>5</vt:i4>
      </vt:variant>
      <vt:variant>
        <vt:lpwstr/>
      </vt:variant>
      <vt:variant>
        <vt:lpwstr>_Toc288657503</vt:lpwstr>
      </vt:variant>
      <vt:variant>
        <vt:i4>1966138</vt:i4>
      </vt:variant>
      <vt:variant>
        <vt:i4>233</vt:i4>
      </vt:variant>
      <vt:variant>
        <vt:i4>0</vt:i4>
      </vt:variant>
      <vt:variant>
        <vt:i4>5</vt:i4>
      </vt:variant>
      <vt:variant>
        <vt:lpwstr/>
      </vt:variant>
      <vt:variant>
        <vt:lpwstr>_Toc288657502</vt:lpwstr>
      </vt:variant>
      <vt:variant>
        <vt:i4>1966138</vt:i4>
      </vt:variant>
      <vt:variant>
        <vt:i4>227</vt:i4>
      </vt:variant>
      <vt:variant>
        <vt:i4>0</vt:i4>
      </vt:variant>
      <vt:variant>
        <vt:i4>5</vt:i4>
      </vt:variant>
      <vt:variant>
        <vt:lpwstr/>
      </vt:variant>
      <vt:variant>
        <vt:lpwstr>_Toc288657501</vt:lpwstr>
      </vt:variant>
      <vt:variant>
        <vt:i4>1966138</vt:i4>
      </vt:variant>
      <vt:variant>
        <vt:i4>221</vt:i4>
      </vt:variant>
      <vt:variant>
        <vt:i4>0</vt:i4>
      </vt:variant>
      <vt:variant>
        <vt:i4>5</vt:i4>
      </vt:variant>
      <vt:variant>
        <vt:lpwstr/>
      </vt:variant>
      <vt:variant>
        <vt:lpwstr>_Toc288657500</vt:lpwstr>
      </vt:variant>
      <vt:variant>
        <vt:i4>1507387</vt:i4>
      </vt:variant>
      <vt:variant>
        <vt:i4>215</vt:i4>
      </vt:variant>
      <vt:variant>
        <vt:i4>0</vt:i4>
      </vt:variant>
      <vt:variant>
        <vt:i4>5</vt:i4>
      </vt:variant>
      <vt:variant>
        <vt:lpwstr/>
      </vt:variant>
      <vt:variant>
        <vt:lpwstr>_Toc288657499</vt:lpwstr>
      </vt:variant>
      <vt:variant>
        <vt:i4>1507387</vt:i4>
      </vt:variant>
      <vt:variant>
        <vt:i4>209</vt:i4>
      </vt:variant>
      <vt:variant>
        <vt:i4>0</vt:i4>
      </vt:variant>
      <vt:variant>
        <vt:i4>5</vt:i4>
      </vt:variant>
      <vt:variant>
        <vt:lpwstr/>
      </vt:variant>
      <vt:variant>
        <vt:lpwstr>_Toc288657498</vt:lpwstr>
      </vt:variant>
      <vt:variant>
        <vt:i4>1507387</vt:i4>
      </vt:variant>
      <vt:variant>
        <vt:i4>203</vt:i4>
      </vt:variant>
      <vt:variant>
        <vt:i4>0</vt:i4>
      </vt:variant>
      <vt:variant>
        <vt:i4>5</vt:i4>
      </vt:variant>
      <vt:variant>
        <vt:lpwstr/>
      </vt:variant>
      <vt:variant>
        <vt:lpwstr>_Toc288657497</vt:lpwstr>
      </vt:variant>
      <vt:variant>
        <vt:i4>1507387</vt:i4>
      </vt:variant>
      <vt:variant>
        <vt:i4>197</vt:i4>
      </vt:variant>
      <vt:variant>
        <vt:i4>0</vt:i4>
      </vt:variant>
      <vt:variant>
        <vt:i4>5</vt:i4>
      </vt:variant>
      <vt:variant>
        <vt:lpwstr/>
      </vt:variant>
      <vt:variant>
        <vt:lpwstr>_Toc288657496</vt:lpwstr>
      </vt:variant>
      <vt:variant>
        <vt:i4>1507387</vt:i4>
      </vt:variant>
      <vt:variant>
        <vt:i4>191</vt:i4>
      </vt:variant>
      <vt:variant>
        <vt:i4>0</vt:i4>
      </vt:variant>
      <vt:variant>
        <vt:i4>5</vt:i4>
      </vt:variant>
      <vt:variant>
        <vt:lpwstr/>
      </vt:variant>
      <vt:variant>
        <vt:lpwstr>_Toc288657495</vt:lpwstr>
      </vt:variant>
      <vt:variant>
        <vt:i4>1507387</vt:i4>
      </vt:variant>
      <vt:variant>
        <vt:i4>185</vt:i4>
      </vt:variant>
      <vt:variant>
        <vt:i4>0</vt:i4>
      </vt:variant>
      <vt:variant>
        <vt:i4>5</vt:i4>
      </vt:variant>
      <vt:variant>
        <vt:lpwstr/>
      </vt:variant>
      <vt:variant>
        <vt:lpwstr>_Toc288657494</vt:lpwstr>
      </vt:variant>
      <vt:variant>
        <vt:i4>1507387</vt:i4>
      </vt:variant>
      <vt:variant>
        <vt:i4>179</vt:i4>
      </vt:variant>
      <vt:variant>
        <vt:i4>0</vt:i4>
      </vt:variant>
      <vt:variant>
        <vt:i4>5</vt:i4>
      </vt:variant>
      <vt:variant>
        <vt:lpwstr/>
      </vt:variant>
      <vt:variant>
        <vt:lpwstr>_Toc288657493</vt:lpwstr>
      </vt:variant>
      <vt:variant>
        <vt:i4>1507387</vt:i4>
      </vt:variant>
      <vt:variant>
        <vt:i4>173</vt:i4>
      </vt:variant>
      <vt:variant>
        <vt:i4>0</vt:i4>
      </vt:variant>
      <vt:variant>
        <vt:i4>5</vt:i4>
      </vt:variant>
      <vt:variant>
        <vt:lpwstr/>
      </vt:variant>
      <vt:variant>
        <vt:lpwstr>_Toc288657492</vt:lpwstr>
      </vt:variant>
      <vt:variant>
        <vt:i4>1507387</vt:i4>
      </vt:variant>
      <vt:variant>
        <vt:i4>167</vt:i4>
      </vt:variant>
      <vt:variant>
        <vt:i4>0</vt:i4>
      </vt:variant>
      <vt:variant>
        <vt:i4>5</vt:i4>
      </vt:variant>
      <vt:variant>
        <vt:lpwstr/>
      </vt:variant>
      <vt:variant>
        <vt:lpwstr>_Toc288657491</vt:lpwstr>
      </vt:variant>
      <vt:variant>
        <vt:i4>1507387</vt:i4>
      </vt:variant>
      <vt:variant>
        <vt:i4>161</vt:i4>
      </vt:variant>
      <vt:variant>
        <vt:i4>0</vt:i4>
      </vt:variant>
      <vt:variant>
        <vt:i4>5</vt:i4>
      </vt:variant>
      <vt:variant>
        <vt:lpwstr/>
      </vt:variant>
      <vt:variant>
        <vt:lpwstr>_Toc288657490</vt:lpwstr>
      </vt:variant>
      <vt:variant>
        <vt:i4>1441851</vt:i4>
      </vt:variant>
      <vt:variant>
        <vt:i4>155</vt:i4>
      </vt:variant>
      <vt:variant>
        <vt:i4>0</vt:i4>
      </vt:variant>
      <vt:variant>
        <vt:i4>5</vt:i4>
      </vt:variant>
      <vt:variant>
        <vt:lpwstr/>
      </vt:variant>
      <vt:variant>
        <vt:lpwstr>_Toc288657489</vt:lpwstr>
      </vt:variant>
      <vt:variant>
        <vt:i4>1441851</vt:i4>
      </vt:variant>
      <vt:variant>
        <vt:i4>149</vt:i4>
      </vt:variant>
      <vt:variant>
        <vt:i4>0</vt:i4>
      </vt:variant>
      <vt:variant>
        <vt:i4>5</vt:i4>
      </vt:variant>
      <vt:variant>
        <vt:lpwstr/>
      </vt:variant>
      <vt:variant>
        <vt:lpwstr>_Toc288657488</vt:lpwstr>
      </vt:variant>
      <vt:variant>
        <vt:i4>1441851</vt:i4>
      </vt:variant>
      <vt:variant>
        <vt:i4>143</vt:i4>
      </vt:variant>
      <vt:variant>
        <vt:i4>0</vt:i4>
      </vt:variant>
      <vt:variant>
        <vt:i4>5</vt:i4>
      </vt:variant>
      <vt:variant>
        <vt:lpwstr/>
      </vt:variant>
      <vt:variant>
        <vt:lpwstr>_Toc288657487</vt:lpwstr>
      </vt:variant>
      <vt:variant>
        <vt:i4>1441851</vt:i4>
      </vt:variant>
      <vt:variant>
        <vt:i4>137</vt:i4>
      </vt:variant>
      <vt:variant>
        <vt:i4>0</vt:i4>
      </vt:variant>
      <vt:variant>
        <vt:i4>5</vt:i4>
      </vt:variant>
      <vt:variant>
        <vt:lpwstr/>
      </vt:variant>
      <vt:variant>
        <vt:lpwstr>_Toc288657486</vt:lpwstr>
      </vt:variant>
      <vt:variant>
        <vt:i4>1441851</vt:i4>
      </vt:variant>
      <vt:variant>
        <vt:i4>131</vt:i4>
      </vt:variant>
      <vt:variant>
        <vt:i4>0</vt:i4>
      </vt:variant>
      <vt:variant>
        <vt:i4>5</vt:i4>
      </vt:variant>
      <vt:variant>
        <vt:lpwstr/>
      </vt:variant>
      <vt:variant>
        <vt:lpwstr>_Toc288657485</vt:lpwstr>
      </vt:variant>
      <vt:variant>
        <vt:i4>1441851</vt:i4>
      </vt:variant>
      <vt:variant>
        <vt:i4>125</vt:i4>
      </vt:variant>
      <vt:variant>
        <vt:i4>0</vt:i4>
      </vt:variant>
      <vt:variant>
        <vt:i4>5</vt:i4>
      </vt:variant>
      <vt:variant>
        <vt:lpwstr/>
      </vt:variant>
      <vt:variant>
        <vt:lpwstr>_Toc288657484</vt:lpwstr>
      </vt:variant>
      <vt:variant>
        <vt:i4>1441851</vt:i4>
      </vt:variant>
      <vt:variant>
        <vt:i4>119</vt:i4>
      </vt:variant>
      <vt:variant>
        <vt:i4>0</vt:i4>
      </vt:variant>
      <vt:variant>
        <vt:i4>5</vt:i4>
      </vt:variant>
      <vt:variant>
        <vt:lpwstr/>
      </vt:variant>
      <vt:variant>
        <vt:lpwstr>_Toc288657483</vt:lpwstr>
      </vt:variant>
      <vt:variant>
        <vt:i4>1441851</vt:i4>
      </vt:variant>
      <vt:variant>
        <vt:i4>113</vt:i4>
      </vt:variant>
      <vt:variant>
        <vt:i4>0</vt:i4>
      </vt:variant>
      <vt:variant>
        <vt:i4>5</vt:i4>
      </vt:variant>
      <vt:variant>
        <vt:lpwstr/>
      </vt:variant>
      <vt:variant>
        <vt:lpwstr>_Toc288657482</vt:lpwstr>
      </vt:variant>
      <vt:variant>
        <vt:i4>1441851</vt:i4>
      </vt:variant>
      <vt:variant>
        <vt:i4>107</vt:i4>
      </vt:variant>
      <vt:variant>
        <vt:i4>0</vt:i4>
      </vt:variant>
      <vt:variant>
        <vt:i4>5</vt:i4>
      </vt:variant>
      <vt:variant>
        <vt:lpwstr/>
      </vt:variant>
      <vt:variant>
        <vt:lpwstr>_Toc288657481</vt:lpwstr>
      </vt:variant>
      <vt:variant>
        <vt:i4>1441851</vt:i4>
      </vt:variant>
      <vt:variant>
        <vt:i4>101</vt:i4>
      </vt:variant>
      <vt:variant>
        <vt:i4>0</vt:i4>
      </vt:variant>
      <vt:variant>
        <vt:i4>5</vt:i4>
      </vt:variant>
      <vt:variant>
        <vt:lpwstr/>
      </vt:variant>
      <vt:variant>
        <vt:lpwstr>_Toc288657480</vt:lpwstr>
      </vt:variant>
      <vt:variant>
        <vt:i4>1638459</vt:i4>
      </vt:variant>
      <vt:variant>
        <vt:i4>95</vt:i4>
      </vt:variant>
      <vt:variant>
        <vt:i4>0</vt:i4>
      </vt:variant>
      <vt:variant>
        <vt:i4>5</vt:i4>
      </vt:variant>
      <vt:variant>
        <vt:lpwstr/>
      </vt:variant>
      <vt:variant>
        <vt:lpwstr>_Toc288657479</vt:lpwstr>
      </vt:variant>
      <vt:variant>
        <vt:i4>1638459</vt:i4>
      </vt:variant>
      <vt:variant>
        <vt:i4>89</vt:i4>
      </vt:variant>
      <vt:variant>
        <vt:i4>0</vt:i4>
      </vt:variant>
      <vt:variant>
        <vt:i4>5</vt:i4>
      </vt:variant>
      <vt:variant>
        <vt:lpwstr/>
      </vt:variant>
      <vt:variant>
        <vt:lpwstr>_Toc288657478</vt:lpwstr>
      </vt:variant>
      <vt:variant>
        <vt:i4>1638459</vt:i4>
      </vt:variant>
      <vt:variant>
        <vt:i4>83</vt:i4>
      </vt:variant>
      <vt:variant>
        <vt:i4>0</vt:i4>
      </vt:variant>
      <vt:variant>
        <vt:i4>5</vt:i4>
      </vt:variant>
      <vt:variant>
        <vt:lpwstr/>
      </vt:variant>
      <vt:variant>
        <vt:lpwstr>_Toc288657477</vt:lpwstr>
      </vt:variant>
      <vt:variant>
        <vt:i4>1638459</vt:i4>
      </vt:variant>
      <vt:variant>
        <vt:i4>77</vt:i4>
      </vt:variant>
      <vt:variant>
        <vt:i4>0</vt:i4>
      </vt:variant>
      <vt:variant>
        <vt:i4>5</vt:i4>
      </vt:variant>
      <vt:variant>
        <vt:lpwstr/>
      </vt:variant>
      <vt:variant>
        <vt:lpwstr>_Toc288657476</vt:lpwstr>
      </vt:variant>
      <vt:variant>
        <vt:i4>1638459</vt:i4>
      </vt:variant>
      <vt:variant>
        <vt:i4>71</vt:i4>
      </vt:variant>
      <vt:variant>
        <vt:i4>0</vt:i4>
      </vt:variant>
      <vt:variant>
        <vt:i4>5</vt:i4>
      </vt:variant>
      <vt:variant>
        <vt:lpwstr/>
      </vt:variant>
      <vt:variant>
        <vt:lpwstr>_Toc288657475</vt:lpwstr>
      </vt:variant>
      <vt:variant>
        <vt:i4>1638459</vt:i4>
      </vt:variant>
      <vt:variant>
        <vt:i4>65</vt:i4>
      </vt:variant>
      <vt:variant>
        <vt:i4>0</vt:i4>
      </vt:variant>
      <vt:variant>
        <vt:i4>5</vt:i4>
      </vt:variant>
      <vt:variant>
        <vt:lpwstr/>
      </vt:variant>
      <vt:variant>
        <vt:lpwstr>_Toc288657474</vt:lpwstr>
      </vt:variant>
      <vt:variant>
        <vt:i4>1638459</vt:i4>
      </vt:variant>
      <vt:variant>
        <vt:i4>59</vt:i4>
      </vt:variant>
      <vt:variant>
        <vt:i4>0</vt:i4>
      </vt:variant>
      <vt:variant>
        <vt:i4>5</vt:i4>
      </vt:variant>
      <vt:variant>
        <vt:lpwstr/>
      </vt:variant>
      <vt:variant>
        <vt:lpwstr>_Toc288657473</vt:lpwstr>
      </vt:variant>
      <vt:variant>
        <vt:i4>1638459</vt:i4>
      </vt:variant>
      <vt:variant>
        <vt:i4>53</vt:i4>
      </vt:variant>
      <vt:variant>
        <vt:i4>0</vt:i4>
      </vt:variant>
      <vt:variant>
        <vt:i4>5</vt:i4>
      </vt:variant>
      <vt:variant>
        <vt:lpwstr/>
      </vt:variant>
      <vt:variant>
        <vt:lpwstr>_Toc288657472</vt:lpwstr>
      </vt:variant>
      <vt:variant>
        <vt:i4>1638459</vt:i4>
      </vt:variant>
      <vt:variant>
        <vt:i4>47</vt:i4>
      </vt:variant>
      <vt:variant>
        <vt:i4>0</vt:i4>
      </vt:variant>
      <vt:variant>
        <vt:i4>5</vt:i4>
      </vt:variant>
      <vt:variant>
        <vt:lpwstr/>
      </vt:variant>
      <vt:variant>
        <vt:lpwstr>_Toc288657471</vt:lpwstr>
      </vt:variant>
      <vt:variant>
        <vt:i4>1638459</vt:i4>
      </vt:variant>
      <vt:variant>
        <vt:i4>41</vt:i4>
      </vt:variant>
      <vt:variant>
        <vt:i4>0</vt:i4>
      </vt:variant>
      <vt:variant>
        <vt:i4>5</vt:i4>
      </vt:variant>
      <vt:variant>
        <vt:lpwstr/>
      </vt:variant>
      <vt:variant>
        <vt:lpwstr>_Toc288657470</vt:lpwstr>
      </vt:variant>
      <vt:variant>
        <vt:i4>1572923</vt:i4>
      </vt:variant>
      <vt:variant>
        <vt:i4>35</vt:i4>
      </vt:variant>
      <vt:variant>
        <vt:i4>0</vt:i4>
      </vt:variant>
      <vt:variant>
        <vt:i4>5</vt:i4>
      </vt:variant>
      <vt:variant>
        <vt:lpwstr/>
      </vt:variant>
      <vt:variant>
        <vt:lpwstr>_Toc288657469</vt:lpwstr>
      </vt:variant>
      <vt:variant>
        <vt:i4>1572923</vt:i4>
      </vt:variant>
      <vt:variant>
        <vt:i4>29</vt:i4>
      </vt:variant>
      <vt:variant>
        <vt:i4>0</vt:i4>
      </vt:variant>
      <vt:variant>
        <vt:i4>5</vt:i4>
      </vt:variant>
      <vt:variant>
        <vt:lpwstr/>
      </vt:variant>
      <vt:variant>
        <vt:lpwstr>_Toc288657468</vt:lpwstr>
      </vt:variant>
      <vt:variant>
        <vt:i4>1572923</vt:i4>
      </vt:variant>
      <vt:variant>
        <vt:i4>23</vt:i4>
      </vt:variant>
      <vt:variant>
        <vt:i4>0</vt:i4>
      </vt:variant>
      <vt:variant>
        <vt:i4>5</vt:i4>
      </vt:variant>
      <vt:variant>
        <vt:lpwstr/>
      </vt:variant>
      <vt:variant>
        <vt:lpwstr>_Toc288657467</vt:lpwstr>
      </vt:variant>
      <vt:variant>
        <vt:i4>1572923</vt:i4>
      </vt:variant>
      <vt:variant>
        <vt:i4>17</vt:i4>
      </vt:variant>
      <vt:variant>
        <vt:i4>0</vt:i4>
      </vt:variant>
      <vt:variant>
        <vt:i4>5</vt:i4>
      </vt:variant>
      <vt:variant>
        <vt:lpwstr/>
      </vt:variant>
      <vt:variant>
        <vt:lpwstr>_Toc288657466</vt:lpwstr>
      </vt:variant>
      <vt:variant>
        <vt:i4>1572923</vt:i4>
      </vt:variant>
      <vt:variant>
        <vt:i4>11</vt:i4>
      </vt:variant>
      <vt:variant>
        <vt:i4>0</vt:i4>
      </vt:variant>
      <vt:variant>
        <vt:i4>5</vt:i4>
      </vt:variant>
      <vt:variant>
        <vt:lpwstr/>
      </vt:variant>
      <vt:variant>
        <vt:lpwstr>_Toc288657465</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CGLS.0002 2011 Message Implementation Guide</dc:title>
  <dc:subject>Message Implementation Guide</dc:subject>
  <dc:creator>Peter Bojkowski</dc:creator>
  <cp:keywords>MIG Template</cp:keywords>
  <dc:description/>
  <cp:lastModifiedBy>uanme</cp:lastModifiedBy>
  <cp:revision>2</cp:revision>
  <cp:lastPrinted>2011-03-18T01:41:00Z</cp:lastPrinted>
  <dcterms:created xsi:type="dcterms:W3CDTF">2014-12-03T02:05:00Z</dcterms:created>
  <dcterms:modified xsi:type="dcterms:W3CDTF">2014-12-03T02:05:00Z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-28539446</vt:i4>
  </property>
  <property fmtid="{D5CDD505-2E9C-101B-9397-08002B2CF9AE}" pid="3" name="_NewReviewCycle">
    <vt:lpwstr/>
  </property>
  <property fmtid="{D5CDD505-2E9C-101B-9397-08002B2CF9AE}" pid="4" name="_EmailSubject">
    <vt:lpwstr>Revised MIG template [SEC=UNCLASSIFIED]</vt:lpwstr>
  </property>
  <property fmtid="{D5CDD505-2E9C-101B-9397-08002B2CF9AE}" pid="5" name="_AuthorEmail">
    <vt:lpwstr>Martin.Najjar@TREASURY.GOV.AU</vt:lpwstr>
  </property>
  <property fmtid="{D5CDD505-2E9C-101B-9397-08002B2CF9AE}" pid="6" name="_AuthorEmailDisplayName">
    <vt:lpwstr>Najjar, Martin</vt:lpwstr>
  </property>
  <property fmtid="{D5CDD505-2E9C-101B-9397-08002B2CF9AE}" pid="7" name="_ReviewingToolsShownOnce">
    <vt:lpwstr/>
  </property>
  <property fmtid="{D5CDD505-2E9C-101B-9397-08002B2CF9AE}" pid="8" name="ContentType">
    <vt:lpwstr>Document</vt:lpwstr>
  </property>
</Properties>
</file>