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Default Extension="jpeg" ContentType="image/jpeg"/>
  <Default Extension="rels" ContentType="application/vnd.openxmlformats-package.relationships+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A104FE">
            <w:pPr>
              <w:spacing w:before="60" w:after="60"/>
              <w:jc w:val="center"/>
              <w:rPr>
                <w:rFonts w:cs="Arial"/>
                <w:noProof/>
              </w:rPr>
            </w:pPr>
            <w:bookmarkStart w:id="0" w:name="_Toc228954255"/>
            <w:r w:rsidRPr="009B06E0">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251658752;visibility:visible;mso-position-horizontal:center;mso-position-horizontal-relative:page;mso-position-vertical:top;mso-position-vertical-relative:page">
                  <v:imagedata r:id="rId10" o:title="black_header_in_1cm"/>
                  <w10:wrap anchorx="page" anchory="page"/>
                  <w10:anchorlock/>
                </v:shape>
              </w:pict>
            </w:r>
            <w:r w:rsidR="00BA43CC" w:rsidRPr="009B06E0">
              <w:rPr>
                <w:rFonts w:cs="Arial"/>
              </w:rPr>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BA43CC" w:rsidRPr="009B06E0" w:rsidRDefault="00AE2118" w:rsidP="000E5315">
            <w:pPr>
              <w:pStyle w:val="ReportTitle"/>
              <w:spacing w:before="60"/>
              <w:ind w:left="440"/>
              <w:rPr>
                <w:rFonts w:cs="Arial"/>
                <w:sz w:val="50"/>
                <w:szCs w:val="50"/>
              </w:rPr>
            </w:pPr>
            <w:r w:rsidRPr="00C71299">
              <w:rPr>
                <w:rFonts w:cs="Arial"/>
                <w:sz w:val="50"/>
                <w:szCs w:val="50"/>
              </w:rPr>
              <w:t>Australian Taxation Office – Rental Schedule for Partnerships and Trusts (RSPT.0001)</w:t>
            </w:r>
            <w:r w:rsidR="009C24DA" w:rsidRPr="009B06E0">
              <w:rPr>
                <w:rFonts w:cs="Arial"/>
                <w:i/>
                <w:sz w:val="50"/>
                <w:szCs w:val="50"/>
              </w:rPr>
              <w:br w:type="textWrapping" w:clear="all"/>
            </w:r>
            <w:r w:rsidR="00BA43CC" w:rsidRPr="009B06E0">
              <w:rPr>
                <w:rFonts w:cs="Arial"/>
                <w:sz w:val="50"/>
                <w:szCs w:val="50"/>
              </w:rPr>
              <w:t xml:space="preserve">Message Implementation Guide </w:t>
            </w:r>
          </w:p>
          <w:p w:rsidR="00BA43CC" w:rsidRPr="009B06E0" w:rsidRDefault="00BA43CC" w:rsidP="000E5315">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9B06E0">
              <w:rPr>
                <w:rFonts w:ascii="Arial" w:hAnsi="Arial" w:cs="Arial"/>
                <w:i/>
                <w:sz w:val="28"/>
                <w:szCs w:val="28"/>
              </w:rPr>
              <w:t>Standard Business Reporting</w:t>
            </w:r>
          </w:p>
          <w:p w:rsidR="00BA43CC" w:rsidRPr="009B06E0" w:rsidRDefault="00BA43CC" w:rsidP="000E5315">
            <w:pPr>
              <w:pStyle w:val="-subtitle"/>
              <w:spacing w:before="240"/>
              <w:ind w:left="425"/>
              <w:rPr>
                <w:rFonts w:ascii="Arial" w:hAnsi="Arial" w:cs="Arial"/>
                <w:i/>
                <w:sz w:val="28"/>
                <w:szCs w:val="28"/>
              </w:rPr>
            </w:pPr>
            <w:r w:rsidRPr="009B06E0">
              <w:rPr>
                <w:rFonts w:ascii="Arial" w:hAnsi="Arial" w:cs="Arial"/>
                <w:sz w:val="28"/>
                <w:szCs w:val="28"/>
              </w:rPr>
              <w:t xml:space="preserve">Date: </w:t>
            </w:r>
            <w:r w:rsidR="00322193">
              <w:rPr>
                <w:rFonts w:ascii="Arial" w:hAnsi="Arial" w:cs="Arial"/>
                <w:sz w:val="28"/>
                <w:szCs w:val="28"/>
              </w:rPr>
              <w:t>2</w:t>
            </w:r>
            <w:r w:rsidR="00695942">
              <w:rPr>
                <w:rFonts w:ascii="Arial" w:hAnsi="Arial" w:cs="Arial"/>
                <w:sz w:val="28"/>
                <w:szCs w:val="28"/>
              </w:rPr>
              <w:t>2</w:t>
            </w:r>
            <w:r w:rsidR="00AE2118">
              <w:rPr>
                <w:rFonts w:ascii="Arial" w:hAnsi="Arial" w:cs="Arial"/>
                <w:sz w:val="28"/>
                <w:szCs w:val="28"/>
              </w:rPr>
              <w:t xml:space="preserve"> </w:t>
            </w:r>
            <w:r w:rsidR="00695942">
              <w:rPr>
                <w:rFonts w:ascii="Arial" w:hAnsi="Arial" w:cs="Arial"/>
                <w:sz w:val="28"/>
                <w:szCs w:val="28"/>
              </w:rPr>
              <w:t>September</w:t>
            </w:r>
            <w:r w:rsidR="00AE2118">
              <w:rPr>
                <w:rFonts w:ascii="Arial" w:hAnsi="Arial" w:cs="Arial"/>
                <w:sz w:val="28"/>
                <w:szCs w:val="28"/>
              </w:rPr>
              <w:t xml:space="preserve"> 2011</w:t>
            </w:r>
            <w:r w:rsidR="00185AF4" w:rsidRPr="009B06E0">
              <w:rPr>
                <w:rFonts w:ascii="Arial" w:hAnsi="Arial" w:cs="Arial"/>
                <w:i/>
                <w:sz w:val="28"/>
                <w:szCs w:val="28"/>
              </w:rPr>
              <w:t xml:space="preserve"> </w:t>
            </w:r>
          </w:p>
          <w:p w:rsidR="00BA43CC" w:rsidRPr="009B06E0" w:rsidRDefault="00322193" w:rsidP="000E5315">
            <w:pPr>
              <w:pStyle w:val="-subtitle"/>
              <w:spacing w:before="240"/>
              <w:ind w:left="425"/>
              <w:rPr>
                <w:rFonts w:ascii="Arial" w:hAnsi="Arial" w:cs="Arial"/>
                <w:sz w:val="28"/>
                <w:szCs w:val="28"/>
              </w:rPr>
            </w:pPr>
            <w:r w:rsidRPr="002C1247">
              <w:rPr>
                <w:rFonts w:ascii="Arial" w:hAnsi="Arial" w:cs="Arial"/>
                <w:sz w:val="28"/>
                <w:szCs w:val="28"/>
              </w:rPr>
              <w:t>Production Release – suitable for use</w:t>
            </w:r>
            <w:r w:rsidRPr="009B06E0">
              <w:rPr>
                <w:rFonts w:ascii="Arial" w:hAnsi="Arial" w:cs="Arial"/>
                <w:sz w:val="28"/>
                <w:szCs w:val="28"/>
              </w:rPr>
              <w:t xml:space="preserve"> </w:t>
            </w:r>
          </w:p>
          <w:p w:rsidR="00BA43CC" w:rsidRPr="009B06E0" w:rsidRDefault="00BA43CC" w:rsidP="000E5315">
            <w:pPr>
              <w:pStyle w:val="ReportDescription"/>
              <w:spacing w:before="60" w:after="60"/>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8pt;height:13.8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8pt;height:13.8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bookmarkStart w:id="1" w:name="_GoBack"/>
            <w:bookmarkEnd w:id="1"/>
          </w:p>
        </w:tc>
        <w:tc>
          <w:tcPr>
            <w:tcW w:w="2979" w:type="dxa"/>
            <w:gridSpan w:val="3"/>
          </w:tcPr>
          <w:p w:rsidR="00BA43CC" w:rsidRPr="009B06E0" w:rsidRDefault="00852B6A" w:rsidP="000E5315">
            <w:pPr>
              <w:spacing w:before="60" w:after="60"/>
            </w:pPr>
            <w:r w:rsidRPr="009B06E0">
              <w:rPr>
                <w:sz w:val="18"/>
                <w:szCs w:val="18"/>
              </w:rPr>
              <w:t xml:space="preserve">For further information or questions, contact the SBR Service Desk at </w:t>
            </w:r>
            <w:hyperlink r:id="rId13" w:history="1">
              <w:r w:rsidR="00DF63EA" w:rsidRPr="00836D79">
                <w:rPr>
                  <w:rStyle w:val="Hyperlink"/>
                  <w:noProof w:val="0"/>
                  <w:sz w:val="18"/>
                  <w:szCs w:val="18"/>
                </w:rPr>
                <w:t>SBRServiceDesk@sbr.gov.au</w:t>
              </w:r>
            </w:hyperlink>
            <w:r w:rsidRPr="009B06E0">
              <w:rPr>
                <w:sz w:val="18"/>
                <w:szCs w:val="18"/>
              </w:rPr>
              <w:t xml:space="preserve"> or call +61 1300 488 231. International callers may use +61-2-6216 5577</w:t>
            </w:r>
          </w:p>
        </w:tc>
      </w:tr>
    </w:tbl>
    <w:p w:rsidR="00BA43CC" w:rsidRPr="009B06E0" w:rsidRDefault="00BA43CC" w:rsidP="00BA43CC">
      <w:pPr>
        <w:pStyle w:val="HEADAA"/>
        <w:sectPr w:rsidR="00BA43CC" w:rsidRPr="009B06E0" w:rsidSect="000E5315">
          <w:headerReference w:type="default" r:id="rId14"/>
          <w:footerReference w:type="default" r:id="rId15"/>
          <w:pgSz w:w="11906" w:h="16838" w:code="9"/>
          <w:pgMar w:top="1020" w:right="1304" w:bottom="360"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2"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8C770E" w:rsidRPr="009B06E0" w:rsidTr="0004097D">
        <w:tc>
          <w:tcPr>
            <w:tcW w:w="1700" w:type="dxa"/>
          </w:tcPr>
          <w:p w:rsidR="008C770E" w:rsidRPr="009B06E0" w:rsidRDefault="00322193" w:rsidP="0004097D">
            <w:pPr>
              <w:pStyle w:val="Version2"/>
              <w:spacing w:before="120" w:after="120"/>
            </w:pPr>
            <w:r>
              <w:t>1.0</w:t>
            </w:r>
          </w:p>
        </w:tc>
        <w:tc>
          <w:tcPr>
            <w:tcW w:w="1843" w:type="dxa"/>
          </w:tcPr>
          <w:p w:rsidR="008C770E" w:rsidRPr="009B06E0" w:rsidRDefault="000A6ACB" w:rsidP="0004097D">
            <w:pPr>
              <w:pStyle w:val="Version2"/>
              <w:spacing w:before="120" w:after="120"/>
            </w:pPr>
            <w:r>
              <w:t>22</w:t>
            </w:r>
            <w:r w:rsidR="001B2A2A" w:rsidRPr="009B06E0">
              <w:t>/0</w:t>
            </w:r>
            <w:r>
              <w:t>9</w:t>
            </w:r>
            <w:r w:rsidR="001B2A2A" w:rsidRPr="009B06E0">
              <w:t>/20</w:t>
            </w:r>
            <w:r w:rsidR="001E37C0">
              <w:t>11</w:t>
            </w:r>
          </w:p>
        </w:tc>
        <w:tc>
          <w:tcPr>
            <w:tcW w:w="5836" w:type="dxa"/>
          </w:tcPr>
          <w:p w:rsidR="008C770E" w:rsidRPr="009B06E0" w:rsidRDefault="008C770E" w:rsidP="0004097D">
            <w:pPr>
              <w:pStyle w:val="Version2"/>
              <w:spacing w:before="120" w:after="120"/>
            </w:pPr>
            <w:r w:rsidRPr="009B06E0">
              <w:t>Initial release</w:t>
            </w:r>
          </w:p>
        </w:tc>
      </w:tr>
      <w:bookmarkEnd w:id="2"/>
    </w:tbl>
    <w:p w:rsidR="001E37C0" w:rsidRDefault="001E37C0" w:rsidP="001E37C0"/>
    <w:p w:rsidR="00994810" w:rsidRPr="009B06E0" w:rsidRDefault="00994810" w:rsidP="001E37C0"/>
    <w:tbl>
      <w:tblPr>
        <w:tblW w:w="9703" w:type="dxa"/>
        <w:tblInd w:w="-106" w:type="dxa"/>
        <w:tblLayout w:type="fixed"/>
        <w:tblLook w:val="0000" w:firstRow="0" w:lastRow="0" w:firstColumn="0" w:lastColumn="0" w:noHBand="0" w:noVBand="0"/>
      </w:tblPr>
      <w:tblGrid>
        <w:gridCol w:w="3049"/>
        <w:gridCol w:w="3547"/>
        <w:gridCol w:w="3107"/>
      </w:tblGrid>
      <w:tr w:rsidR="00994810" w:rsidRPr="009B06E0" w:rsidTr="00C20420">
        <w:tc>
          <w:tcPr>
            <w:tcW w:w="3049" w:type="dxa"/>
            <w:tcBorders>
              <w:top w:val="nil"/>
              <w:left w:val="nil"/>
              <w:bottom w:val="nil"/>
              <w:right w:val="nil"/>
            </w:tcBorders>
          </w:tcPr>
          <w:p w:rsidR="00994810" w:rsidRPr="009B06E0" w:rsidRDefault="00994810" w:rsidP="005709D0">
            <w:pPr>
              <w:pStyle w:val="VersionHeadA"/>
              <w:ind w:right="-844"/>
            </w:pPr>
          </w:p>
          <w:p w:rsidR="00994810" w:rsidRPr="009B06E0" w:rsidRDefault="00994810" w:rsidP="005709D0">
            <w:pPr>
              <w:pStyle w:val="VersionHeadA"/>
              <w:ind w:right="-844"/>
            </w:pPr>
            <w:r w:rsidRPr="009B06E0">
              <w:t>ENDORSEMENT</w:t>
            </w:r>
          </w:p>
          <w:p w:rsidR="00994810" w:rsidRPr="009B06E0" w:rsidRDefault="00994810" w:rsidP="005709D0">
            <w:pPr>
              <w:pStyle w:val="VersionHead"/>
            </w:pPr>
            <w:r w:rsidRPr="009B06E0">
              <w:t>APPROVAL</w:t>
            </w:r>
          </w:p>
        </w:tc>
        <w:tc>
          <w:tcPr>
            <w:tcW w:w="3547" w:type="dxa"/>
            <w:tcBorders>
              <w:top w:val="nil"/>
              <w:left w:val="nil"/>
              <w:bottom w:val="nil"/>
              <w:right w:val="nil"/>
            </w:tcBorders>
          </w:tcPr>
          <w:p w:rsidR="00994810" w:rsidRPr="009B06E0" w:rsidRDefault="00994810" w:rsidP="005709D0">
            <w:pPr>
              <w:spacing w:before="240"/>
            </w:pPr>
          </w:p>
        </w:tc>
        <w:tc>
          <w:tcPr>
            <w:tcW w:w="3107" w:type="dxa"/>
            <w:tcBorders>
              <w:top w:val="nil"/>
              <w:left w:val="nil"/>
              <w:bottom w:val="nil"/>
              <w:right w:val="nil"/>
            </w:tcBorders>
          </w:tcPr>
          <w:p w:rsidR="00994810" w:rsidRPr="009B06E0" w:rsidRDefault="00994810" w:rsidP="005709D0">
            <w:pPr>
              <w:pStyle w:val="Version2"/>
            </w:pPr>
          </w:p>
        </w:tc>
      </w:tr>
      <w:tr w:rsidR="00994810" w:rsidRPr="009B06E0" w:rsidTr="00C20420">
        <w:tc>
          <w:tcPr>
            <w:tcW w:w="3049" w:type="dxa"/>
            <w:tcBorders>
              <w:top w:val="nil"/>
              <w:left w:val="nil"/>
              <w:bottom w:val="nil"/>
              <w:right w:val="nil"/>
            </w:tcBorders>
          </w:tcPr>
          <w:p w:rsidR="00994810" w:rsidRPr="009B06E0" w:rsidRDefault="00994810" w:rsidP="005709D0">
            <w:pPr>
              <w:pStyle w:val="Version2"/>
            </w:pPr>
            <w:smartTag w:uri="urn:schemas-microsoft-com:office:smarttags" w:element="PersonName">
              <w:smartTag w:uri="urn:schemas:contacts" w:element="GivenName">
                <w:r w:rsidRPr="009B06E0">
                  <w:t>Helen</w:t>
                </w:r>
              </w:smartTag>
              <w:r w:rsidRPr="009B06E0">
                <w:t xml:space="preserve"> </w:t>
              </w:r>
              <w:smartTag w:uri="urn:schemas:contacts" w:element="Sn">
                <w:r w:rsidRPr="009B06E0">
                  <w:t>Austin</w:t>
                </w:r>
              </w:smartTag>
            </w:smartTag>
          </w:p>
        </w:tc>
        <w:tc>
          <w:tcPr>
            <w:tcW w:w="6654" w:type="dxa"/>
            <w:gridSpan w:val="2"/>
            <w:tcBorders>
              <w:top w:val="nil"/>
              <w:left w:val="nil"/>
              <w:bottom w:val="nil"/>
              <w:right w:val="nil"/>
            </w:tcBorders>
          </w:tcPr>
          <w:p w:rsidR="00994810" w:rsidRPr="009B06E0" w:rsidRDefault="00994810" w:rsidP="005709D0">
            <w:pPr>
              <w:pStyle w:val="Version2"/>
            </w:pPr>
            <w:r w:rsidRPr="009B06E0">
              <w:t>Chief Solutions Architect</w:t>
            </w:r>
          </w:p>
          <w:p w:rsidR="00994810" w:rsidRPr="009B06E0" w:rsidRDefault="00994810" w:rsidP="005709D0">
            <w:pPr>
              <w:pStyle w:val="Version2"/>
            </w:pPr>
            <w:r w:rsidRPr="009B06E0">
              <w:t>Solutions Integration</w:t>
            </w:r>
          </w:p>
          <w:p w:rsidR="00994810" w:rsidRPr="009B06E0" w:rsidRDefault="00994810" w:rsidP="005709D0">
            <w:pPr>
              <w:pStyle w:val="Version2"/>
            </w:pPr>
            <w:r w:rsidRPr="009B06E0">
              <w:t>Standard Business Reporting</w:t>
            </w:r>
          </w:p>
        </w:tc>
      </w:tr>
      <w:tr w:rsidR="00762E7E" w:rsidRPr="00BE65FE" w:rsidTr="00C20420">
        <w:tc>
          <w:tcPr>
            <w:tcW w:w="3049" w:type="dxa"/>
            <w:tcBorders>
              <w:top w:val="nil"/>
              <w:left w:val="nil"/>
              <w:bottom w:val="nil"/>
              <w:right w:val="nil"/>
            </w:tcBorders>
          </w:tcPr>
          <w:p w:rsidR="00762E7E" w:rsidRPr="00BE65FE" w:rsidRDefault="00762E7E" w:rsidP="005709D0">
            <w:pPr>
              <w:pStyle w:val="Version2"/>
              <w:rPr>
                <w:color w:val="0070C0"/>
              </w:rPr>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654" w:type="dxa"/>
            <w:gridSpan w:val="2"/>
            <w:tcBorders>
              <w:top w:val="nil"/>
              <w:left w:val="nil"/>
              <w:bottom w:val="nil"/>
              <w:right w:val="nil"/>
            </w:tcBorders>
          </w:tcPr>
          <w:p w:rsidR="00762E7E" w:rsidRPr="00B60D6F" w:rsidRDefault="00762E7E" w:rsidP="00762E7E">
            <w:pPr>
              <w:pStyle w:val="Version2"/>
            </w:pPr>
            <w:r w:rsidRPr="00B60D6F">
              <w:t>Project Manager</w:t>
            </w:r>
          </w:p>
          <w:p w:rsidR="00762E7E" w:rsidRPr="00B60D6F" w:rsidRDefault="00762E7E" w:rsidP="00762E7E">
            <w:pPr>
              <w:pStyle w:val="Version2"/>
            </w:pPr>
            <w:r w:rsidRPr="00B60D6F">
              <w:t>Strategic Web Services</w:t>
            </w:r>
          </w:p>
          <w:p w:rsidR="00762E7E" w:rsidRPr="00BE65FE" w:rsidRDefault="00762E7E" w:rsidP="00C20420">
            <w:pPr>
              <w:pStyle w:val="Version2"/>
              <w:rPr>
                <w:color w:val="0070C0"/>
              </w:rPr>
            </w:pPr>
            <w:r w:rsidRPr="00B60D6F">
              <w:t>Australian Taxation Office</w:t>
            </w:r>
          </w:p>
        </w:tc>
      </w:tr>
    </w:tbl>
    <w:p w:rsidR="00BA43CC" w:rsidRPr="009B06E0" w:rsidRDefault="00BA43CC" w:rsidP="00A952A8">
      <w:pPr>
        <w:pStyle w:val="VersionHeadA"/>
      </w:pPr>
      <w:r w:rsidRPr="009B06E0">
        <w:t>Copyright</w:t>
      </w:r>
    </w:p>
    <w:p w:rsidR="00016AA8" w:rsidRPr="009B06E0" w:rsidRDefault="00016AA8" w:rsidP="009B06E0">
      <w:r w:rsidRPr="009B06E0">
        <w:t>© Commonwealth of Australia 201</w:t>
      </w:r>
      <w:r w:rsidR="00ED2DF6">
        <w:t>1</w:t>
      </w:r>
    </w:p>
    <w:p w:rsidR="00016AA8" w:rsidRPr="009B06E0" w:rsidRDefault="00016AA8" w:rsidP="00B934BE">
      <w:pPr>
        <w:autoSpaceDE w:val="0"/>
        <w:autoSpaceDN w:val="0"/>
        <w:adjustRightInd w:val="0"/>
      </w:pPr>
      <w:r w:rsidRPr="009B06E0">
        <w:t xml:space="preserve">This work is copyright.  Use of this Information and Material is subject to the terms and conditions in the "SBR Disclaimer and Conditions of Use" which is available at </w:t>
      </w:r>
      <w:hyperlink r:id="rId16" w:history="1">
        <w:r w:rsidRPr="009B06E0">
          <w:rPr>
            <w:rStyle w:val="Hyperlink"/>
            <w:noProof w:val="0"/>
          </w:rPr>
          <w:t>http://www.sbr.gov.au</w:t>
        </w:r>
      </w:hyperlink>
      <w:r w:rsidRPr="009B06E0">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016AA8" w:rsidRPr="009B06E0" w:rsidRDefault="00016AA8" w:rsidP="00284BFA">
      <w:pPr>
        <w:pStyle w:val="Maintext"/>
      </w:pPr>
    </w:p>
    <w:p w:rsidR="00BA43CC" w:rsidRPr="00DC1430" w:rsidRDefault="00016AA8" w:rsidP="00284BFA">
      <w:pPr>
        <w:pStyle w:val="Maintext"/>
        <w:rPr>
          <w:rFonts w:eastAsia="Batang"/>
        </w:rPr>
      </w:pPr>
      <w:r w:rsidRPr="009B06E0">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Material.</w:t>
      </w:r>
    </w:p>
    <w:p w:rsidR="00BA43CC" w:rsidRDefault="00BA43CC" w:rsidP="00284BFA">
      <w:pPr>
        <w:pStyle w:val="Maintext"/>
      </w:pPr>
    </w:p>
    <w:p w:rsidR="00284BFA" w:rsidRPr="009B06E0" w:rsidRDefault="00284BFA" w:rsidP="00284BFA">
      <w:pPr>
        <w:pStyle w:val="Maintext"/>
        <w:sectPr w:rsidR="00284BFA" w:rsidRPr="009B06E0" w:rsidSect="00C759ED">
          <w:headerReference w:type="even" r:id="rId17"/>
          <w:headerReference w:type="default" r:id="rId18"/>
          <w:footerReference w:type="default" r:id="rId19"/>
          <w:headerReference w:type="first" r:id="rId20"/>
          <w:pgSz w:w="11906" w:h="16838" w:code="9"/>
          <w:pgMar w:top="1205" w:right="1304" w:bottom="1814"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 xml:space="preserve">Table of </w:t>
      </w:r>
      <w:r w:rsidR="00C53D0B">
        <w:rPr>
          <w:rFonts w:cs="Arial"/>
          <w:sz w:val="36"/>
          <w:szCs w:val="36"/>
        </w:rPr>
        <w:t>C</w:t>
      </w:r>
      <w:r w:rsidRPr="009B06E0">
        <w:rPr>
          <w:rFonts w:cs="Arial"/>
          <w:sz w:val="36"/>
          <w:szCs w:val="36"/>
        </w:rPr>
        <w:t>ontents</w:t>
      </w:r>
    </w:p>
    <w:p w:rsidR="00D51CF5"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04307171" w:history="1">
        <w:r w:rsidR="00D51CF5" w:rsidRPr="00A87434">
          <w:rPr>
            <w:rStyle w:val="Hyperlink"/>
          </w:rPr>
          <w:t>1</w:t>
        </w:r>
        <w:r w:rsidR="00D51CF5">
          <w:rPr>
            <w:rFonts w:ascii="Times New Roman" w:hAnsi="Times New Roman" w:cs="Times New Roman"/>
            <w:noProof/>
            <w:sz w:val="24"/>
            <w:szCs w:val="24"/>
          </w:rPr>
          <w:tab/>
        </w:r>
        <w:r w:rsidR="00D51CF5" w:rsidRPr="00A87434">
          <w:rPr>
            <w:rStyle w:val="Hyperlink"/>
          </w:rPr>
          <w:t>Introduction</w:t>
        </w:r>
        <w:r w:rsidR="00D51CF5">
          <w:rPr>
            <w:noProof/>
            <w:webHidden/>
          </w:rPr>
          <w:tab/>
        </w:r>
        <w:r w:rsidR="00D51CF5">
          <w:rPr>
            <w:noProof/>
            <w:webHidden/>
          </w:rPr>
          <w:fldChar w:fldCharType="begin"/>
        </w:r>
        <w:r w:rsidR="00D51CF5">
          <w:rPr>
            <w:noProof/>
            <w:webHidden/>
          </w:rPr>
          <w:instrText xml:space="preserve"> PAGEREF _Toc304307171 \h </w:instrText>
        </w:r>
        <w:r w:rsidR="00D51CF5">
          <w:rPr>
            <w:noProof/>
          </w:rPr>
        </w:r>
        <w:r w:rsidR="00D51CF5">
          <w:rPr>
            <w:noProof/>
            <w:webHidden/>
          </w:rPr>
          <w:fldChar w:fldCharType="separate"/>
        </w:r>
        <w:r w:rsidR="00D51CF5">
          <w:rPr>
            <w:noProof/>
            <w:webHidden/>
          </w:rPr>
          <w:t>5</w:t>
        </w:r>
        <w:r w:rsidR="00D51CF5">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172" w:history="1">
        <w:r w:rsidRPr="00A87434">
          <w:rPr>
            <w:rStyle w:val="Hyperlink"/>
          </w:rPr>
          <w:t>1.1</w:t>
        </w:r>
        <w:r>
          <w:rPr>
            <w:rFonts w:ascii="Times New Roman" w:hAnsi="Times New Roman" w:cs="Times New Roman"/>
            <w:noProof/>
            <w:sz w:val="24"/>
            <w:szCs w:val="24"/>
          </w:rPr>
          <w:tab/>
        </w:r>
        <w:r w:rsidRPr="00A87434">
          <w:rPr>
            <w:rStyle w:val="Hyperlink"/>
          </w:rPr>
          <w:t>Purpose</w:t>
        </w:r>
        <w:r>
          <w:rPr>
            <w:noProof/>
            <w:webHidden/>
          </w:rPr>
          <w:tab/>
        </w:r>
        <w:r>
          <w:rPr>
            <w:noProof/>
            <w:webHidden/>
          </w:rPr>
          <w:fldChar w:fldCharType="begin"/>
        </w:r>
        <w:r>
          <w:rPr>
            <w:noProof/>
            <w:webHidden/>
          </w:rPr>
          <w:instrText xml:space="preserve"> PAGEREF _Toc304307172 \h </w:instrText>
        </w:r>
        <w:r>
          <w:rPr>
            <w:noProof/>
          </w:rPr>
        </w:r>
        <w:r>
          <w:rPr>
            <w:noProof/>
            <w:webHidden/>
          </w:rPr>
          <w:fldChar w:fldCharType="separate"/>
        </w:r>
        <w:r>
          <w:rPr>
            <w:noProof/>
            <w:webHidden/>
          </w:rPr>
          <w:t>5</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173" w:history="1">
        <w:r w:rsidRPr="00A87434">
          <w:rPr>
            <w:rStyle w:val="Hyperlink"/>
          </w:rPr>
          <w:t>1.2</w:t>
        </w:r>
        <w:r>
          <w:rPr>
            <w:rFonts w:ascii="Times New Roman" w:hAnsi="Times New Roman" w:cs="Times New Roman"/>
            <w:noProof/>
            <w:sz w:val="24"/>
            <w:szCs w:val="24"/>
          </w:rPr>
          <w:tab/>
        </w:r>
        <w:r w:rsidRPr="00A87434">
          <w:rPr>
            <w:rStyle w:val="Hyperlink"/>
          </w:rPr>
          <w:t>Audience and Scope</w:t>
        </w:r>
        <w:r>
          <w:rPr>
            <w:noProof/>
            <w:webHidden/>
          </w:rPr>
          <w:tab/>
        </w:r>
        <w:r>
          <w:rPr>
            <w:noProof/>
            <w:webHidden/>
          </w:rPr>
          <w:fldChar w:fldCharType="begin"/>
        </w:r>
        <w:r>
          <w:rPr>
            <w:noProof/>
            <w:webHidden/>
          </w:rPr>
          <w:instrText xml:space="preserve"> PAGEREF _Toc304307173 \h </w:instrText>
        </w:r>
        <w:r>
          <w:rPr>
            <w:noProof/>
          </w:rPr>
        </w:r>
        <w:r>
          <w:rPr>
            <w:noProof/>
            <w:webHidden/>
          </w:rPr>
          <w:fldChar w:fldCharType="separate"/>
        </w:r>
        <w:r>
          <w:rPr>
            <w:noProof/>
            <w:webHidden/>
          </w:rPr>
          <w:t>5</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174" w:history="1">
        <w:r w:rsidRPr="00A87434">
          <w:rPr>
            <w:rStyle w:val="Hyperlink"/>
          </w:rPr>
          <w:t>1.3</w:t>
        </w:r>
        <w:r>
          <w:rPr>
            <w:rFonts w:ascii="Times New Roman" w:hAnsi="Times New Roman" w:cs="Times New Roman"/>
            <w:noProof/>
            <w:sz w:val="24"/>
            <w:szCs w:val="24"/>
          </w:rPr>
          <w:tab/>
        </w:r>
        <w:r w:rsidRPr="00A87434">
          <w:rPr>
            <w:rStyle w:val="Hyperlink"/>
          </w:rPr>
          <w:t>References</w:t>
        </w:r>
        <w:r>
          <w:rPr>
            <w:noProof/>
            <w:webHidden/>
          </w:rPr>
          <w:tab/>
        </w:r>
        <w:r>
          <w:rPr>
            <w:noProof/>
            <w:webHidden/>
          </w:rPr>
          <w:fldChar w:fldCharType="begin"/>
        </w:r>
        <w:r>
          <w:rPr>
            <w:noProof/>
            <w:webHidden/>
          </w:rPr>
          <w:instrText xml:space="preserve"> PAGEREF _Toc304307174 \h </w:instrText>
        </w:r>
        <w:r>
          <w:rPr>
            <w:noProof/>
          </w:rPr>
        </w:r>
        <w:r>
          <w:rPr>
            <w:noProof/>
            <w:webHidden/>
          </w:rPr>
          <w:fldChar w:fldCharType="separate"/>
        </w:r>
        <w:r>
          <w:rPr>
            <w:noProof/>
            <w:webHidden/>
          </w:rPr>
          <w:t>5</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175" w:history="1">
        <w:r w:rsidRPr="00A87434">
          <w:rPr>
            <w:rStyle w:val="Hyperlink"/>
          </w:rPr>
          <w:t>1.4</w:t>
        </w:r>
        <w:r>
          <w:rPr>
            <w:rFonts w:ascii="Times New Roman" w:hAnsi="Times New Roman" w:cs="Times New Roman"/>
            <w:noProof/>
            <w:sz w:val="24"/>
            <w:szCs w:val="24"/>
          </w:rPr>
          <w:tab/>
        </w:r>
        <w:r w:rsidRPr="00A87434">
          <w:rPr>
            <w:rStyle w:val="Hyperlink"/>
          </w:rPr>
          <w:t>Change Management</w:t>
        </w:r>
        <w:r>
          <w:rPr>
            <w:noProof/>
            <w:webHidden/>
          </w:rPr>
          <w:tab/>
        </w:r>
        <w:r>
          <w:rPr>
            <w:noProof/>
            <w:webHidden/>
          </w:rPr>
          <w:fldChar w:fldCharType="begin"/>
        </w:r>
        <w:r>
          <w:rPr>
            <w:noProof/>
            <w:webHidden/>
          </w:rPr>
          <w:instrText xml:space="preserve"> PAGEREF _Toc304307175 \h </w:instrText>
        </w:r>
        <w:r>
          <w:rPr>
            <w:noProof/>
          </w:rPr>
        </w:r>
        <w:r>
          <w:rPr>
            <w:noProof/>
            <w:webHidden/>
          </w:rPr>
          <w:fldChar w:fldCharType="separate"/>
        </w:r>
        <w:r>
          <w:rPr>
            <w:noProof/>
            <w:webHidden/>
          </w:rPr>
          <w:t>6</w:t>
        </w:r>
        <w:r>
          <w:rPr>
            <w:noProof/>
            <w:webHidden/>
          </w:rPr>
          <w:fldChar w:fldCharType="end"/>
        </w:r>
      </w:hyperlink>
    </w:p>
    <w:p w:rsidR="00D51CF5" w:rsidRDefault="00D51CF5">
      <w:pPr>
        <w:pStyle w:val="TOC1"/>
        <w:tabs>
          <w:tab w:val="left" w:pos="440"/>
        </w:tabs>
        <w:rPr>
          <w:rFonts w:ascii="Times New Roman" w:hAnsi="Times New Roman" w:cs="Times New Roman"/>
          <w:noProof/>
          <w:sz w:val="24"/>
          <w:szCs w:val="24"/>
        </w:rPr>
      </w:pPr>
      <w:hyperlink w:anchor="_Toc304307176" w:history="1">
        <w:r w:rsidRPr="00A87434">
          <w:rPr>
            <w:rStyle w:val="Hyperlink"/>
          </w:rPr>
          <w:t>2</w:t>
        </w:r>
        <w:r>
          <w:rPr>
            <w:rFonts w:ascii="Times New Roman" w:hAnsi="Times New Roman" w:cs="Times New Roman"/>
            <w:noProof/>
            <w:sz w:val="24"/>
            <w:szCs w:val="24"/>
          </w:rPr>
          <w:tab/>
        </w:r>
        <w:r w:rsidRPr="00A87434">
          <w:rPr>
            <w:rStyle w:val="Hyperlink"/>
          </w:rPr>
          <w:t>General Instructions</w:t>
        </w:r>
        <w:r>
          <w:rPr>
            <w:noProof/>
            <w:webHidden/>
          </w:rPr>
          <w:tab/>
        </w:r>
        <w:r>
          <w:rPr>
            <w:noProof/>
            <w:webHidden/>
          </w:rPr>
          <w:fldChar w:fldCharType="begin"/>
        </w:r>
        <w:r>
          <w:rPr>
            <w:noProof/>
            <w:webHidden/>
          </w:rPr>
          <w:instrText xml:space="preserve"> PAGEREF _Toc304307176 \h </w:instrText>
        </w:r>
        <w:r>
          <w:rPr>
            <w:noProof/>
          </w:rPr>
        </w:r>
        <w:r>
          <w:rPr>
            <w:noProof/>
            <w:webHidden/>
          </w:rPr>
          <w:fldChar w:fldCharType="separate"/>
        </w:r>
        <w:r>
          <w:rPr>
            <w:noProof/>
            <w:webHidden/>
          </w:rPr>
          <w:t>7</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177" w:history="1">
        <w:r w:rsidRPr="00A87434">
          <w:rPr>
            <w:rStyle w:val="Hyperlink"/>
          </w:rPr>
          <w:t>2.1</w:t>
        </w:r>
        <w:r>
          <w:rPr>
            <w:rFonts w:ascii="Times New Roman" w:hAnsi="Times New Roman" w:cs="Times New Roman"/>
            <w:noProof/>
            <w:sz w:val="24"/>
            <w:szCs w:val="24"/>
          </w:rPr>
          <w:tab/>
        </w:r>
        <w:r w:rsidRPr="00A87434">
          <w:rPr>
            <w:rStyle w:val="Hyperlink"/>
          </w:rPr>
          <w:t>Authorisation of Intermediaries</w:t>
        </w:r>
        <w:r>
          <w:rPr>
            <w:noProof/>
            <w:webHidden/>
          </w:rPr>
          <w:tab/>
        </w:r>
        <w:r>
          <w:rPr>
            <w:noProof/>
            <w:webHidden/>
          </w:rPr>
          <w:fldChar w:fldCharType="begin"/>
        </w:r>
        <w:r>
          <w:rPr>
            <w:noProof/>
            <w:webHidden/>
          </w:rPr>
          <w:instrText xml:space="preserve"> PAGEREF _Toc304307177 \h </w:instrText>
        </w:r>
        <w:r>
          <w:rPr>
            <w:noProof/>
          </w:rPr>
        </w:r>
        <w:r>
          <w:rPr>
            <w:noProof/>
            <w:webHidden/>
          </w:rPr>
          <w:fldChar w:fldCharType="separate"/>
        </w:r>
        <w:r>
          <w:rPr>
            <w:noProof/>
            <w:webHidden/>
          </w:rPr>
          <w:t>7</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178" w:history="1">
        <w:r w:rsidRPr="00A87434">
          <w:rPr>
            <w:rStyle w:val="Hyperlink"/>
          </w:rPr>
          <w:t>2.2</w:t>
        </w:r>
        <w:r>
          <w:rPr>
            <w:rFonts w:ascii="Times New Roman" w:hAnsi="Times New Roman" w:cs="Times New Roman"/>
            <w:noProof/>
            <w:sz w:val="24"/>
            <w:szCs w:val="24"/>
          </w:rPr>
          <w:tab/>
        </w:r>
        <w:r w:rsidRPr="00A87434">
          <w:rPr>
            <w:rStyle w:val="Hyperlink"/>
          </w:rPr>
          <w:t>Monetary Amount</w:t>
        </w:r>
        <w:r>
          <w:rPr>
            <w:noProof/>
            <w:webHidden/>
          </w:rPr>
          <w:tab/>
        </w:r>
        <w:r>
          <w:rPr>
            <w:noProof/>
            <w:webHidden/>
          </w:rPr>
          <w:fldChar w:fldCharType="begin"/>
        </w:r>
        <w:r>
          <w:rPr>
            <w:noProof/>
            <w:webHidden/>
          </w:rPr>
          <w:instrText xml:space="preserve"> PAGEREF _Toc304307178 \h </w:instrText>
        </w:r>
        <w:r>
          <w:rPr>
            <w:noProof/>
          </w:rPr>
        </w:r>
        <w:r>
          <w:rPr>
            <w:noProof/>
            <w:webHidden/>
          </w:rPr>
          <w:fldChar w:fldCharType="separate"/>
        </w:r>
        <w:r>
          <w:rPr>
            <w:noProof/>
            <w:webHidden/>
          </w:rPr>
          <w:t>7</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179" w:history="1">
        <w:r w:rsidRPr="00A87434">
          <w:rPr>
            <w:rStyle w:val="Hyperlink"/>
          </w:rPr>
          <w:t>2.3</w:t>
        </w:r>
        <w:r>
          <w:rPr>
            <w:rFonts w:ascii="Times New Roman" w:hAnsi="Times New Roman" w:cs="Times New Roman"/>
            <w:noProof/>
            <w:sz w:val="24"/>
            <w:szCs w:val="24"/>
          </w:rPr>
          <w:tab/>
        </w:r>
        <w:r w:rsidRPr="00A87434">
          <w:rPr>
            <w:rStyle w:val="Hyperlink"/>
          </w:rPr>
          <w:t>Declarations</w:t>
        </w:r>
        <w:r>
          <w:rPr>
            <w:noProof/>
            <w:webHidden/>
          </w:rPr>
          <w:tab/>
        </w:r>
        <w:r>
          <w:rPr>
            <w:noProof/>
            <w:webHidden/>
          </w:rPr>
          <w:fldChar w:fldCharType="begin"/>
        </w:r>
        <w:r>
          <w:rPr>
            <w:noProof/>
            <w:webHidden/>
          </w:rPr>
          <w:instrText xml:space="preserve"> PAGEREF _Toc304307179 \h </w:instrText>
        </w:r>
        <w:r>
          <w:rPr>
            <w:noProof/>
          </w:rPr>
        </w:r>
        <w:r>
          <w:rPr>
            <w:noProof/>
            <w:webHidden/>
          </w:rPr>
          <w:fldChar w:fldCharType="separate"/>
        </w:r>
        <w:r>
          <w:rPr>
            <w:noProof/>
            <w:webHidden/>
          </w:rPr>
          <w:t>7</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180" w:history="1">
        <w:r w:rsidRPr="00A87434">
          <w:rPr>
            <w:rStyle w:val="Hyperlink"/>
            <w:lang w:eastAsia="en-US"/>
          </w:rPr>
          <w:t>2.4</w:t>
        </w:r>
        <w:r>
          <w:rPr>
            <w:rFonts w:ascii="Times New Roman" w:hAnsi="Times New Roman" w:cs="Times New Roman"/>
            <w:noProof/>
            <w:sz w:val="24"/>
            <w:szCs w:val="24"/>
          </w:rPr>
          <w:tab/>
        </w:r>
        <w:r w:rsidRPr="00A87434">
          <w:rPr>
            <w:rStyle w:val="Hyperlink"/>
            <w:lang w:eastAsia="en-US"/>
          </w:rPr>
          <w:t>SBDH Variations</w:t>
        </w:r>
        <w:r>
          <w:rPr>
            <w:noProof/>
            <w:webHidden/>
          </w:rPr>
          <w:tab/>
        </w:r>
        <w:r>
          <w:rPr>
            <w:noProof/>
            <w:webHidden/>
          </w:rPr>
          <w:fldChar w:fldCharType="begin"/>
        </w:r>
        <w:r>
          <w:rPr>
            <w:noProof/>
            <w:webHidden/>
          </w:rPr>
          <w:instrText xml:space="preserve"> PAGEREF _Toc304307180 \h </w:instrText>
        </w:r>
        <w:r>
          <w:rPr>
            <w:noProof/>
          </w:rPr>
        </w:r>
        <w:r>
          <w:rPr>
            <w:noProof/>
            <w:webHidden/>
          </w:rPr>
          <w:fldChar w:fldCharType="separate"/>
        </w:r>
        <w:r>
          <w:rPr>
            <w:noProof/>
            <w:webHidden/>
          </w:rPr>
          <w:t>7</w:t>
        </w:r>
        <w:r>
          <w:rPr>
            <w:noProof/>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181" w:history="1">
        <w:r w:rsidRPr="00A87434">
          <w:rPr>
            <w:rStyle w:val="Hyperlink"/>
            <w:lang w:eastAsia="en-US"/>
          </w:rPr>
          <w:t>2.4.1</w:t>
        </w:r>
        <w:r>
          <w:rPr>
            <w:rFonts w:ascii="Times New Roman" w:hAnsi="Times New Roman" w:cs="Times New Roman"/>
            <w:sz w:val="24"/>
            <w:szCs w:val="24"/>
          </w:rPr>
          <w:tab/>
        </w:r>
        <w:r w:rsidRPr="00A87434">
          <w:rPr>
            <w:rStyle w:val="Hyperlink"/>
            <w:lang w:eastAsia="en-US"/>
          </w:rPr>
          <w:t>Business Documents</w:t>
        </w:r>
        <w:r>
          <w:rPr>
            <w:webHidden/>
          </w:rPr>
          <w:tab/>
        </w:r>
        <w:r>
          <w:rPr>
            <w:webHidden/>
          </w:rPr>
          <w:fldChar w:fldCharType="begin"/>
        </w:r>
        <w:r>
          <w:rPr>
            <w:webHidden/>
          </w:rPr>
          <w:instrText xml:space="preserve"> PAGEREF _Toc304307181 \h </w:instrText>
        </w:r>
        <w:r>
          <w:rPr>
            <w:webHidden/>
          </w:rPr>
          <w:fldChar w:fldCharType="separate"/>
        </w:r>
        <w:r>
          <w:rPr>
            <w:webHidden/>
          </w:rPr>
          <w:t>7</w:t>
        </w:r>
        <w:r>
          <w:rPr>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182" w:history="1">
        <w:r w:rsidRPr="00A87434">
          <w:rPr>
            <w:rStyle w:val="Hyperlink"/>
            <w:lang w:eastAsia="en-US"/>
          </w:rPr>
          <w:t>2.4.2</w:t>
        </w:r>
        <w:r>
          <w:rPr>
            <w:rFonts w:ascii="Times New Roman" w:hAnsi="Times New Roman" w:cs="Times New Roman"/>
            <w:sz w:val="24"/>
            <w:szCs w:val="24"/>
          </w:rPr>
          <w:tab/>
        </w:r>
        <w:r w:rsidRPr="00A87434">
          <w:rPr>
            <w:rStyle w:val="Hyperlink"/>
            <w:lang w:eastAsia="en-US"/>
          </w:rPr>
          <w:t>Attachments</w:t>
        </w:r>
        <w:r>
          <w:rPr>
            <w:webHidden/>
          </w:rPr>
          <w:tab/>
        </w:r>
        <w:r>
          <w:rPr>
            <w:webHidden/>
          </w:rPr>
          <w:fldChar w:fldCharType="begin"/>
        </w:r>
        <w:r>
          <w:rPr>
            <w:webHidden/>
          </w:rPr>
          <w:instrText xml:space="preserve"> PAGEREF _Toc304307182 \h </w:instrText>
        </w:r>
        <w:r>
          <w:rPr>
            <w:webHidden/>
          </w:rPr>
          <w:fldChar w:fldCharType="separate"/>
        </w:r>
        <w:r>
          <w:rPr>
            <w:webHidden/>
          </w:rPr>
          <w:t>7</w:t>
        </w:r>
        <w:r>
          <w:rPr>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183" w:history="1">
        <w:r w:rsidRPr="00A87434">
          <w:rPr>
            <w:rStyle w:val="Hyperlink"/>
            <w:lang w:eastAsia="en-US"/>
          </w:rPr>
          <w:t>2.4.3</w:t>
        </w:r>
        <w:r>
          <w:rPr>
            <w:rFonts w:ascii="Times New Roman" w:hAnsi="Times New Roman" w:cs="Times New Roman"/>
            <w:sz w:val="24"/>
            <w:szCs w:val="24"/>
          </w:rPr>
          <w:tab/>
        </w:r>
        <w:r w:rsidRPr="00A87434">
          <w:rPr>
            <w:rStyle w:val="Hyperlink"/>
            <w:lang w:eastAsia="en-US"/>
          </w:rPr>
          <w:t>Document Identifiers</w:t>
        </w:r>
        <w:r>
          <w:rPr>
            <w:webHidden/>
          </w:rPr>
          <w:tab/>
        </w:r>
        <w:r>
          <w:rPr>
            <w:webHidden/>
          </w:rPr>
          <w:fldChar w:fldCharType="begin"/>
        </w:r>
        <w:r>
          <w:rPr>
            <w:webHidden/>
          </w:rPr>
          <w:instrText xml:space="preserve"> PAGEREF _Toc304307183 \h </w:instrText>
        </w:r>
        <w:r>
          <w:rPr>
            <w:webHidden/>
          </w:rPr>
          <w:fldChar w:fldCharType="separate"/>
        </w:r>
        <w:r>
          <w:rPr>
            <w:webHidden/>
          </w:rPr>
          <w:t>7</w:t>
        </w:r>
        <w:r>
          <w:rPr>
            <w:webHidden/>
          </w:rPr>
          <w:fldChar w:fldCharType="end"/>
        </w:r>
      </w:hyperlink>
    </w:p>
    <w:p w:rsidR="00D51CF5" w:rsidRDefault="00D51CF5">
      <w:pPr>
        <w:pStyle w:val="TOC2"/>
        <w:rPr>
          <w:rFonts w:ascii="Times New Roman" w:hAnsi="Times New Roman" w:cs="Times New Roman"/>
          <w:noProof/>
          <w:sz w:val="24"/>
          <w:szCs w:val="24"/>
        </w:rPr>
      </w:pPr>
      <w:hyperlink w:anchor="_Toc304307184" w:history="1">
        <w:r w:rsidRPr="00A87434">
          <w:rPr>
            <w:rStyle w:val="Hyperlink"/>
            <w:lang w:eastAsia="en-US"/>
          </w:rPr>
          <w:t>2.5</w:t>
        </w:r>
        <w:r>
          <w:rPr>
            <w:rFonts w:ascii="Times New Roman" w:hAnsi="Times New Roman" w:cs="Times New Roman"/>
            <w:noProof/>
            <w:sz w:val="24"/>
            <w:szCs w:val="24"/>
          </w:rPr>
          <w:tab/>
        </w:r>
        <w:r w:rsidRPr="00A87434">
          <w:rPr>
            <w:rStyle w:val="Hyperlink"/>
            <w:lang w:eastAsia="en-US"/>
          </w:rPr>
          <w:t>Response Messages</w:t>
        </w:r>
        <w:r>
          <w:rPr>
            <w:noProof/>
            <w:webHidden/>
          </w:rPr>
          <w:tab/>
        </w:r>
        <w:r>
          <w:rPr>
            <w:noProof/>
            <w:webHidden/>
          </w:rPr>
          <w:fldChar w:fldCharType="begin"/>
        </w:r>
        <w:r>
          <w:rPr>
            <w:noProof/>
            <w:webHidden/>
          </w:rPr>
          <w:instrText xml:space="preserve"> PAGEREF _Toc304307184 \h </w:instrText>
        </w:r>
        <w:r>
          <w:rPr>
            <w:noProof/>
          </w:rPr>
        </w:r>
        <w:r>
          <w:rPr>
            <w:noProof/>
            <w:webHidden/>
          </w:rPr>
          <w:fldChar w:fldCharType="separate"/>
        </w:r>
        <w:r>
          <w:rPr>
            <w:noProof/>
            <w:webHidden/>
          </w:rPr>
          <w:t>8</w:t>
        </w:r>
        <w:r>
          <w:rPr>
            <w:noProof/>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185" w:history="1">
        <w:r w:rsidRPr="00A87434">
          <w:rPr>
            <w:rStyle w:val="Hyperlink"/>
            <w:lang w:eastAsia="en-US"/>
          </w:rPr>
          <w:t>2.5.1</w:t>
        </w:r>
        <w:r>
          <w:rPr>
            <w:rFonts w:ascii="Times New Roman" w:hAnsi="Times New Roman" w:cs="Times New Roman"/>
            <w:sz w:val="24"/>
            <w:szCs w:val="24"/>
          </w:rPr>
          <w:tab/>
        </w:r>
        <w:r w:rsidRPr="00A87434">
          <w:rPr>
            <w:rStyle w:val="Hyperlink"/>
            <w:lang w:eastAsia="en-US"/>
          </w:rPr>
          <w:t>Messages Described in the MIG</w:t>
        </w:r>
        <w:r>
          <w:rPr>
            <w:webHidden/>
          </w:rPr>
          <w:tab/>
        </w:r>
        <w:r>
          <w:rPr>
            <w:webHidden/>
          </w:rPr>
          <w:fldChar w:fldCharType="begin"/>
        </w:r>
        <w:r>
          <w:rPr>
            <w:webHidden/>
          </w:rPr>
          <w:instrText xml:space="preserve"> PAGEREF _Toc304307185 \h </w:instrText>
        </w:r>
        <w:r>
          <w:rPr>
            <w:webHidden/>
          </w:rPr>
          <w:fldChar w:fldCharType="separate"/>
        </w:r>
        <w:r>
          <w:rPr>
            <w:webHidden/>
          </w:rPr>
          <w:t>8</w:t>
        </w:r>
        <w:r>
          <w:rPr>
            <w:webHidden/>
          </w:rPr>
          <w:fldChar w:fldCharType="end"/>
        </w:r>
      </w:hyperlink>
    </w:p>
    <w:p w:rsidR="00D51CF5" w:rsidRDefault="00D51CF5">
      <w:pPr>
        <w:pStyle w:val="TOC2"/>
        <w:rPr>
          <w:rFonts w:ascii="Times New Roman" w:hAnsi="Times New Roman" w:cs="Times New Roman"/>
          <w:noProof/>
          <w:sz w:val="24"/>
          <w:szCs w:val="24"/>
        </w:rPr>
      </w:pPr>
      <w:hyperlink w:anchor="_Toc304307186" w:history="1">
        <w:r w:rsidRPr="00A87434">
          <w:rPr>
            <w:rStyle w:val="Hyperlink"/>
            <w:lang w:eastAsia="en-US"/>
          </w:rPr>
          <w:t>2.6</w:t>
        </w:r>
        <w:r>
          <w:rPr>
            <w:rFonts w:ascii="Times New Roman" w:hAnsi="Times New Roman" w:cs="Times New Roman"/>
            <w:noProof/>
            <w:sz w:val="24"/>
            <w:szCs w:val="24"/>
          </w:rPr>
          <w:tab/>
        </w:r>
        <w:r w:rsidRPr="00A87434">
          <w:rPr>
            <w:rStyle w:val="Hyperlink"/>
            <w:lang w:eastAsia="en-US"/>
          </w:rPr>
          <w:t>Validation Phasing</w:t>
        </w:r>
        <w:r>
          <w:rPr>
            <w:noProof/>
            <w:webHidden/>
          </w:rPr>
          <w:tab/>
        </w:r>
        <w:r>
          <w:rPr>
            <w:noProof/>
            <w:webHidden/>
          </w:rPr>
          <w:fldChar w:fldCharType="begin"/>
        </w:r>
        <w:r>
          <w:rPr>
            <w:noProof/>
            <w:webHidden/>
          </w:rPr>
          <w:instrText xml:space="preserve"> PAGEREF _Toc304307186 \h </w:instrText>
        </w:r>
        <w:r>
          <w:rPr>
            <w:noProof/>
          </w:rPr>
        </w:r>
        <w:r>
          <w:rPr>
            <w:noProof/>
            <w:webHidden/>
          </w:rPr>
          <w:fldChar w:fldCharType="separate"/>
        </w:r>
        <w:r>
          <w:rPr>
            <w:noProof/>
            <w:webHidden/>
          </w:rPr>
          <w:t>8</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187" w:history="1">
        <w:r w:rsidRPr="00A87434">
          <w:rPr>
            <w:rStyle w:val="Hyperlink"/>
            <w:lang w:eastAsia="en-US"/>
          </w:rPr>
          <w:t>2.7</w:t>
        </w:r>
        <w:r>
          <w:rPr>
            <w:rFonts w:ascii="Times New Roman" w:hAnsi="Times New Roman" w:cs="Times New Roman"/>
            <w:noProof/>
            <w:sz w:val="24"/>
            <w:szCs w:val="24"/>
          </w:rPr>
          <w:tab/>
        </w:r>
        <w:r w:rsidRPr="00A87434">
          <w:rPr>
            <w:rStyle w:val="Hyperlink"/>
            <w:lang w:eastAsia="en-US"/>
          </w:rPr>
          <w:t>Rule Expression</w:t>
        </w:r>
        <w:r>
          <w:rPr>
            <w:noProof/>
            <w:webHidden/>
          </w:rPr>
          <w:tab/>
        </w:r>
        <w:r>
          <w:rPr>
            <w:noProof/>
            <w:webHidden/>
          </w:rPr>
          <w:fldChar w:fldCharType="begin"/>
        </w:r>
        <w:r>
          <w:rPr>
            <w:noProof/>
            <w:webHidden/>
          </w:rPr>
          <w:instrText xml:space="preserve"> PAGEREF _Toc304307187 \h </w:instrText>
        </w:r>
        <w:r>
          <w:rPr>
            <w:noProof/>
          </w:rPr>
        </w:r>
        <w:r>
          <w:rPr>
            <w:noProof/>
            <w:webHidden/>
          </w:rPr>
          <w:fldChar w:fldCharType="separate"/>
        </w:r>
        <w:r>
          <w:rPr>
            <w:noProof/>
            <w:webHidden/>
          </w:rPr>
          <w:t>8</w:t>
        </w:r>
        <w:r>
          <w:rPr>
            <w:noProof/>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188" w:history="1">
        <w:r w:rsidRPr="00A87434">
          <w:rPr>
            <w:rStyle w:val="Hyperlink"/>
            <w:lang w:eastAsia="en-US"/>
          </w:rPr>
          <w:t>2.7.1</w:t>
        </w:r>
        <w:r>
          <w:rPr>
            <w:rFonts w:ascii="Times New Roman" w:hAnsi="Times New Roman" w:cs="Times New Roman"/>
            <w:sz w:val="24"/>
            <w:szCs w:val="24"/>
          </w:rPr>
          <w:tab/>
        </w:r>
        <w:r w:rsidRPr="00A87434">
          <w:rPr>
            <w:rStyle w:val="Hyperlink"/>
            <w:lang w:eastAsia="en-US"/>
          </w:rPr>
          <w:t>Form Prefix Labels</w:t>
        </w:r>
        <w:r>
          <w:rPr>
            <w:webHidden/>
          </w:rPr>
          <w:tab/>
        </w:r>
        <w:r>
          <w:rPr>
            <w:webHidden/>
          </w:rPr>
          <w:fldChar w:fldCharType="begin"/>
        </w:r>
        <w:r>
          <w:rPr>
            <w:webHidden/>
          </w:rPr>
          <w:instrText xml:space="preserve"> PAGEREF _Toc304307188 \h </w:instrText>
        </w:r>
        <w:r>
          <w:rPr>
            <w:webHidden/>
          </w:rPr>
          <w:fldChar w:fldCharType="separate"/>
        </w:r>
        <w:r>
          <w:rPr>
            <w:webHidden/>
          </w:rPr>
          <w:t>8</w:t>
        </w:r>
        <w:r>
          <w:rPr>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189" w:history="1">
        <w:r w:rsidRPr="00A87434">
          <w:rPr>
            <w:rStyle w:val="Hyperlink"/>
            <w:lang w:eastAsia="en-US"/>
          </w:rPr>
          <w:t>2.7.2</w:t>
        </w:r>
        <w:r>
          <w:rPr>
            <w:rFonts w:ascii="Times New Roman" w:hAnsi="Times New Roman" w:cs="Times New Roman"/>
            <w:sz w:val="24"/>
            <w:szCs w:val="24"/>
          </w:rPr>
          <w:tab/>
        </w:r>
        <w:r w:rsidRPr="00A87434">
          <w:rPr>
            <w:rStyle w:val="Hyperlink"/>
            <w:lang w:eastAsia="en-US"/>
          </w:rPr>
          <w:t>Context MIG Labels</w:t>
        </w:r>
        <w:r>
          <w:rPr>
            <w:webHidden/>
          </w:rPr>
          <w:tab/>
        </w:r>
        <w:r>
          <w:rPr>
            <w:webHidden/>
          </w:rPr>
          <w:fldChar w:fldCharType="begin"/>
        </w:r>
        <w:r>
          <w:rPr>
            <w:webHidden/>
          </w:rPr>
          <w:instrText xml:space="preserve"> PAGEREF _Toc304307189 \h </w:instrText>
        </w:r>
        <w:r>
          <w:rPr>
            <w:webHidden/>
          </w:rPr>
          <w:fldChar w:fldCharType="separate"/>
        </w:r>
        <w:r>
          <w:rPr>
            <w:webHidden/>
          </w:rPr>
          <w:t>8</w:t>
        </w:r>
        <w:r>
          <w:rPr>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190" w:history="1">
        <w:r w:rsidRPr="00A87434">
          <w:rPr>
            <w:rStyle w:val="Hyperlink"/>
            <w:lang w:eastAsia="en-US"/>
          </w:rPr>
          <w:t>2.7.3</w:t>
        </w:r>
        <w:r>
          <w:rPr>
            <w:rFonts w:ascii="Times New Roman" w:hAnsi="Times New Roman" w:cs="Times New Roman"/>
            <w:sz w:val="24"/>
            <w:szCs w:val="24"/>
          </w:rPr>
          <w:tab/>
        </w:r>
        <w:r w:rsidRPr="00A87434">
          <w:rPr>
            <w:rStyle w:val="Hyperlink"/>
            <w:lang w:eastAsia="en-US"/>
          </w:rPr>
          <w:t>No Form or Context Prefix</w:t>
        </w:r>
        <w:r>
          <w:rPr>
            <w:webHidden/>
          </w:rPr>
          <w:tab/>
        </w:r>
        <w:r>
          <w:rPr>
            <w:webHidden/>
          </w:rPr>
          <w:fldChar w:fldCharType="begin"/>
        </w:r>
        <w:r>
          <w:rPr>
            <w:webHidden/>
          </w:rPr>
          <w:instrText xml:space="preserve"> PAGEREF _Toc304307190 \h </w:instrText>
        </w:r>
        <w:r>
          <w:rPr>
            <w:webHidden/>
          </w:rPr>
          <w:fldChar w:fldCharType="separate"/>
        </w:r>
        <w:r>
          <w:rPr>
            <w:webHidden/>
          </w:rPr>
          <w:t>9</w:t>
        </w:r>
        <w:r>
          <w:rPr>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191" w:history="1">
        <w:r w:rsidRPr="00A87434">
          <w:rPr>
            <w:rStyle w:val="Hyperlink"/>
            <w:lang w:eastAsia="en-US"/>
          </w:rPr>
          <w:t>2.7.4</w:t>
        </w:r>
        <w:r>
          <w:rPr>
            <w:rFonts w:ascii="Times New Roman" w:hAnsi="Times New Roman" w:cs="Times New Roman"/>
            <w:sz w:val="24"/>
            <w:szCs w:val="24"/>
          </w:rPr>
          <w:tab/>
        </w:r>
        <w:r w:rsidRPr="00A87434">
          <w:rPr>
            <w:rStyle w:val="Hyperlink"/>
            <w:lang w:eastAsia="en-US"/>
          </w:rPr>
          <w:t>Use of xx.xx in fact names</w:t>
        </w:r>
        <w:r>
          <w:rPr>
            <w:webHidden/>
          </w:rPr>
          <w:tab/>
        </w:r>
        <w:r>
          <w:rPr>
            <w:webHidden/>
          </w:rPr>
          <w:fldChar w:fldCharType="begin"/>
        </w:r>
        <w:r>
          <w:rPr>
            <w:webHidden/>
          </w:rPr>
          <w:instrText xml:space="preserve"> PAGEREF _Toc304307191 \h </w:instrText>
        </w:r>
        <w:r>
          <w:rPr>
            <w:webHidden/>
          </w:rPr>
          <w:fldChar w:fldCharType="separate"/>
        </w:r>
        <w:r>
          <w:rPr>
            <w:webHidden/>
          </w:rPr>
          <w:t>9</w:t>
        </w:r>
        <w:r>
          <w:rPr>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192" w:history="1">
        <w:r w:rsidRPr="00A87434">
          <w:rPr>
            <w:rStyle w:val="Hyperlink"/>
            <w:lang w:eastAsia="en-US"/>
          </w:rPr>
          <w:t>2.7.5</w:t>
        </w:r>
        <w:r>
          <w:rPr>
            <w:rFonts w:ascii="Times New Roman" w:hAnsi="Times New Roman" w:cs="Times New Roman"/>
            <w:sz w:val="24"/>
            <w:szCs w:val="24"/>
          </w:rPr>
          <w:tab/>
        </w:r>
        <w:r w:rsidRPr="00A87434">
          <w:rPr>
            <w:rStyle w:val="Hyperlink"/>
            <w:lang w:eastAsia="en-US"/>
          </w:rPr>
          <w:t>Use of Aliases</w:t>
        </w:r>
        <w:r>
          <w:rPr>
            <w:webHidden/>
          </w:rPr>
          <w:tab/>
        </w:r>
        <w:r>
          <w:rPr>
            <w:webHidden/>
          </w:rPr>
          <w:fldChar w:fldCharType="begin"/>
        </w:r>
        <w:r>
          <w:rPr>
            <w:webHidden/>
          </w:rPr>
          <w:instrText xml:space="preserve"> PAGEREF _Toc304307192 \h </w:instrText>
        </w:r>
        <w:r>
          <w:rPr>
            <w:webHidden/>
          </w:rPr>
          <w:fldChar w:fldCharType="separate"/>
        </w:r>
        <w:r>
          <w:rPr>
            <w:webHidden/>
          </w:rPr>
          <w:t>9</w:t>
        </w:r>
        <w:r>
          <w:rPr>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193" w:history="1">
        <w:r w:rsidRPr="00A87434">
          <w:rPr>
            <w:rStyle w:val="Hyperlink"/>
            <w:lang w:eastAsia="en-US"/>
          </w:rPr>
          <w:t>2.7.6</w:t>
        </w:r>
        <w:r>
          <w:rPr>
            <w:rFonts w:ascii="Times New Roman" w:hAnsi="Times New Roman" w:cs="Times New Roman"/>
            <w:sz w:val="24"/>
            <w:szCs w:val="24"/>
          </w:rPr>
          <w:tab/>
        </w:r>
        <w:r w:rsidRPr="00A87434">
          <w:rPr>
            <w:rStyle w:val="Hyperlink"/>
            <w:lang w:eastAsia="en-US"/>
          </w:rPr>
          <w:t>Interpretation of NULL in calculations and comparisons</w:t>
        </w:r>
        <w:r>
          <w:rPr>
            <w:webHidden/>
          </w:rPr>
          <w:tab/>
        </w:r>
        <w:r>
          <w:rPr>
            <w:webHidden/>
          </w:rPr>
          <w:fldChar w:fldCharType="begin"/>
        </w:r>
        <w:r>
          <w:rPr>
            <w:webHidden/>
          </w:rPr>
          <w:instrText xml:space="preserve"> PAGEREF _Toc304307193 \h </w:instrText>
        </w:r>
        <w:r>
          <w:rPr>
            <w:webHidden/>
          </w:rPr>
          <w:fldChar w:fldCharType="separate"/>
        </w:r>
        <w:r>
          <w:rPr>
            <w:webHidden/>
          </w:rPr>
          <w:t>9</w:t>
        </w:r>
        <w:r>
          <w:rPr>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194" w:history="1">
        <w:r w:rsidRPr="00A87434">
          <w:rPr>
            <w:rStyle w:val="Hyperlink"/>
            <w:lang w:eastAsia="en-US"/>
          </w:rPr>
          <w:t>2.7.7</w:t>
        </w:r>
        <w:r>
          <w:rPr>
            <w:rFonts w:ascii="Times New Roman" w:hAnsi="Times New Roman" w:cs="Times New Roman"/>
            <w:sz w:val="24"/>
            <w:szCs w:val="24"/>
          </w:rPr>
          <w:tab/>
        </w:r>
        <w:r w:rsidRPr="00A87434">
          <w:rPr>
            <w:rStyle w:val="Hyperlink"/>
            <w:lang w:eastAsia="en-US"/>
          </w:rPr>
          <w:t>Use of Domain in rules</w:t>
        </w:r>
        <w:r>
          <w:rPr>
            <w:webHidden/>
          </w:rPr>
          <w:tab/>
        </w:r>
        <w:r>
          <w:rPr>
            <w:webHidden/>
          </w:rPr>
          <w:fldChar w:fldCharType="begin"/>
        </w:r>
        <w:r>
          <w:rPr>
            <w:webHidden/>
          </w:rPr>
          <w:instrText xml:space="preserve"> PAGEREF _Toc304307194 \h </w:instrText>
        </w:r>
        <w:r>
          <w:rPr>
            <w:webHidden/>
          </w:rPr>
          <w:fldChar w:fldCharType="separate"/>
        </w:r>
        <w:r>
          <w:rPr>
            <w:webHidden/>
          </w:rPr>
          <w:t>9</w:t>
        </w:r>
        <w:r>
          <w:rPr>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195" w:history="1">
        <w:r w:rsidRPr="00A87434">
          <w:rPr>
            <w:rStyle w:val="Hyperlink"/>
            <w:lang w:eastAsia="en-US"/>
          </w:rPr>
          <w:t>2.7.8</w:t>
        </w:r>
        <w:r>
          <w:rPr>
            <w:rFonts w:ascii="Times New Roman" w:hAnsi="Times New Roman" w:cs="Times New Roman"/>
            <w:sz w:val="24"/>
            <w:szCs w:val="24"/>
          </w:rPr>
          <w:tab/>
        </w:r>
        <w:r w:rsidRPr="00A87434">
          <w:rPr>
            <w:rStyle w:val="Hyperlink"/>
            <w:lang w:eastAsia="en-US"/>
          </w:rPr>
          <w:t>Case Sensitivity</w:t>
        </w:r>
        <w:r>
          <w:rPr>
            <w:webHidden/>
          </w:rPr>
          <w:tab/>
        </w:r>
        <w:r>
          <w:rPr>
            <w:webHidden/>
          </w:rPr>
          <w:fldChar w:fldCharType="begin"/>
        </w:r>
        <w:r>
          <w:rPr>
            <w:webHidden/>
          </w:rPr>
          <w:instrText xml:space="preserve"> PAGEREF _Toc304307195 \h </w:instrText>
        </w:r>
        <w:r>
          <w:rPr>
            <w:webHidden/>
          </w:rPr>
          <w:fldChar w:fldCharType="separate"/>
        </w:r>
        <w:r>
          <w:rPr>
            <w:webHidden/>
          </w:rPr>
          <w:t>9</w:t>
        </w:r>
        <w:r>
          <w:rPr>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196" w:history="1">
        <w:r w:rsidRPr="00A87434">
          <w:rPr>
            <w:rStyle w:val="Hyperlink"/>
            <w:lang w:eastAsia="en-US"/>
          </w:rPr>
          <w:t>2.7.9</w:t>
        </w:r>
        <w:r>
          <w:rPr>
            <w:rFonts w:ascii="Times New Roman" w:hAnsi="Times New Roman" w:cs="Times New Roman"/>
            <w:sz w:val="24"/>
            <w:szCs w:val="24"/>
          </w:rPr>
          <w:tab/>
        </w:r>
        <w:r w:rsidRPr="00A87434">
          <w:rPr>
            <w:rStyle w:val="Hyperlink"/>
            <w:lang w:eastAsia="en-US"/>
          </w:rPr>
          <w:t>Format Rules</w:t>
        </w:r>
        <w:r>
          <w:rPr>
            <w:webHidden/>
          </w:rPr>
          <w:tab/>
        </w:r>
        <w:r>
          <w:rPr>
            <w:webHidden/>
          </w:rPr>
          <w:fldChar w:fldCharType="begin"/>
        </w:r>
        <w:r>
          <w:rPr>
            <w:webHidden/>
          </w:rPr>
          <w:instrText xml:space="preserve"> PAGEREF _Toc304307196 \h </w:instrText>
        </w:r>
        <w:r>
          <w:rPr>
            <w:webHidden/>
          </w:rPr>
          <w:fldChar w:fldCharType="separate"/>
        </w:r>
        <w:r>
          <w:rPr>
            <w:webHidden/>
          </w:rPr>
          <w:t>9</w:t>
        </w:r>
        <w:r>
          <w:rPr>
            <w:webHidden/>
          </w:rPr>
          <w:fldChar w:fldCharType="end"/>
        </w:r>
      </w:hyperlink>
    </w:p>
    <w:p w:rsidR="00D51CF5" w:rsidRDefault="00D51CF5">
      <w:pPr>
        <w:pStyle w:val="TOC3"/>
        <w:tabs>
          <w:tab w:val="left" w:pos="1440"/>
        </w:tabs>
        <w:rPr>
          <w:rFonts w:ascii="Times New Roman" w:hAnsi="Times New Roman" w:cs="Times New Roman"/>
          <w:sz w:val="24"/>
          <w:szCs w:val="24"/>
        </w:rPr>
      </w:pPr>
      <w:hyperlink w:anchor="_Toc304307197" w:history="1">
        <w:r w:rsidRPr="00A87434">
          <w:rPr>
            <w:rStyle w:val="Hyperlink"/>
            <w:lang w:eastAsia="en-US"/>
          </w:rPr>
          <w:t>2.7.10</w:t>
        </w:r>
        <w:r>
          <w:rPr>
            <w:rFonts w:ascii="Times New Roman" w:hAnsi="Times New Roman" w:cs="Times New Roman"/>
            <w:sz w:val="24"/>
            <w:szCs w:val="24"/>
          </w:rPr>
          <w:tab/>
        </w:r>
        <w:r w:rsidRPr="00A87434">
          <w:rPr>
            <w:rStyle w:val="Hyperlink"/>
            <w:lang w:eastAsia="en-US"/>
          </w:rPr>
          <w:t>Tuples and Context</w:t>
        </w:r>
        <w:r>
          <w:rPr>
            <w:webHidden/>
          </w:rPr>
          <w:tab/>
        </w:r>
        <w:r>
          <w:rPr>
            <w:webHidden/>
          </w:rPr>
          <w:fldChar w:fldCharType="begin"/>
        </w:r>
        <w:r>
          <w:rPr>
            <w:webHidden/>
          </w:rPr>
          <w:instrText xml:space="preserve"> PAGEREF _Toc304307197 \h </w:instrText>
        </w:r>
        <w:r>
          <w:rPr>
            <w:webHidden/>
          </w:rPr>
          <w:fldChar w:fldCharType="separate"/>
        </w:r>
        <w:r>
          <w:rPr>
            <w:webHidden/>
          </w:rPr>
          <w:t>10</w:t>
        </w:r>
        <w:r>
          <w:rPr>
            <w:webHidden/>
          </w:rPr>
          <w:fldChar w:fldCharType="end"/>
        </w:r>
      </w:hyperlink>
    </w:p>
    <w:p w:rsidR="00D51CF5" w:rsidRDefault="00D51CF5">
      <w:pPr>
        <w:pStyle w:val="TOC1"/>
        <w:tabs>
          <w:tab w:val="left" w:pos="440"/>
        </w:tabs>
        <w:rPr>
          <w:rFonts w:ascii="Times New Roman" w:hAnsi="Times New Roman" w:cs="Times New Roman"/>
          <w:noProof/>
          <w:sz w:val="24"/>
          <w:szCs w:val="24"/>
        </w:rPr>
      </w:pPr>
      <w:hyperlink w:anchor="_Toc304307198" w:history="1">
        <w:r w:rsidRPr="00A87434">
          <w:rPr>
            <w:rStyle w:val="Hyperlink"/>
          </w:rPr>
          <w:t>3</w:t>
        </w:r>
        <w:r>
          <w:rPr>
            <w:rFonts w:ascii="Times New Roman" w:hAnsi="Times New Roman" w:cs="Times New Roman"/>
            <w:noProof/>
            <w:sz w:val="24"/>
            <w:szCs w:val="24"/>
          </w:rPr>
          <w:tab/>
        </w:r>
        <w:r w:rsidRPr="00A87434">
          <w:rPr>
            <w:rStyle w:val="Hyperlink"/>
          </w:rPr>
          <w:t>Business Overview</w:t>
        </w:r>
        <w:r>
          <w:rPr>
            <w:noProof/>
            <w:webHidden/>
          </w:rPr>
          <w:tab/>
        </w:r>
        <w:r>
          <w:rPr>
            <w:noProof/>
            <w:webHidden/>
          </w:rPr>
          <w:fldChar w:fldCharType="begin"/>
        </w:r>
        <w:r>
          <w:rPr>
            <w:noProof/>
            <w:webHidden/>
          </w:rPr>
          <w:instrText xml:space="preserve"> PAGEREF _Toc304307198 \h </w:instrText>
        </w:r>
        <w:r>
          <w:rPr>
            <w:noProof/>
          </w:rPr>
        </w:r>
        <w:r>
          <w:rPr>
            <w:noProof/>
            <w:webHidden/>
          </w:rPr>
          <w:fldChar w:fldCharType="separate"/>
        </w:r>
        <w:r>
          <w:rPr>
            <w:noProof/>
            <w:webHidden/>
          </w:rPr>
          <w:t>11</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199" w:history="1">
        <w:r w:rsidRPr="00A87434">
          <w:rPr>
            <w:rStyle w:val="Hyperlink"/>
          </w:rPr>
          <w:t>3.1</w:t>
        </w:r>
        <w:r>
          <w:rPr>
            <w:rFonts w:ascii="Times New Roman" w:hAnsi="Times New Roman" w:cs="Times New Roman"/>
            <w:noProof/>
            <w:sz w:val="24"/>
            <w:szCs w:val="24"/>
          </w:rPr>
          <w:tab/>
        </w:r>
        <w:r w:rsidRPr="00A87434">
          <w:rPr>
            <w:rStyle w:val="Hyperlink"/>
          </w:rPr>
          <w:t>Income Tax Suite Overview</w:t>
        </w:r>
        <w:r>
          <w:rPr>
            <w:noProof/>
            <w:webHidden/>
          </w:rPr>
          <w:tab/>
        </w:r>
        <w:r>
          <w:rPr>
            <w:noProof/>
            <w:webHidden/>
          </w:rPr>
          <w:fldChar w:fldCharType="begin"/>
        </w:r>
        <w:r>
          <w:rPr>
            <w:noProof/>
            <w:webHidden/>
          </w:rPr>
          <w:instrText xml:space="preserve"> PAGEREF _Toc304307199 \h </w:instrText>
        </w:r>
        <w:r>
          <w:rPr>
            <w:noProof/>
          </w:rPr>
        </w:r>
        <w:r>
          <w:rPr>
            <w:noProof/>
            <w:webHidden/>
          </w:rPr>
          <w:fldChar w:fldCharType="separate"/>
        </w:r>
        <w:r>
          <w:rPr>
            <w:noProof/>
            <w:webHidden/>
          </w:rPr>
          <w:t>11</w:t>
        </w:r>
        <w:r>
          <w:rPr>
            <w:noProof/>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200" w:history="1">
        <w:r w:rsidRPr="00A87434">
          <w:rPr>
            <w:rStyle w:val="Hyperlink"/>
          </w:rPr>
          <w:t>3.1.1</w:t>
        </w:r>
        <w:r>
          <w:rPr>
            <w:rFonts w:ascii="Times New Roman" w:hAnsi="Times New Roman" w:cs="Times New Roman"/>
            <w:sz w:val="24"/>
            <w:szCs w:val="24"/>
          </w:rPr>
          <w:tab/>
        </w:r>
        <w:r w:rsidRPr="00A87434">
          <w:rPr>
            <w:rStyle w:val="Hyperlink"/>
          </w:rPr>
          <w:t>Lodgement with a parent return</w:t>
        </w:r>
        <w:r>
          <w:rPr>
            <w:webHidden/>
          </w:rPr>
          <w:tab/>
        </w:r>
        <w:r>
          <w:rPr>
            <w:webHidden/>
          </w:rPr>
          <w:fldChar w:fldCharType="begin"/>
        </w:r>
        <w:r>
          <w:rPr>
            <w:webHidden/>
          </w:rPr>
          <w:instrText xml:space="preserve"> PAGEREF _Toc304307200 \h </w:instrText>
        </w:r>
        <w:r>
          <w:rPr>
            <w:webHidden/>
          </w:rPr>
          <w:fldChar w:fldCharType="separate"/>
        </w:r>
        <w:r>
          <w:rPr>
            <w:webHidden/>
          </w:rPr>
          <w:t>11</w:t>
        </w:r>
        <w:r>
          <w:rPr>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201" w:history="1">
        <w:r w:rsidRPr="00A87434">
          <w:rPr>
            <w:rStyle w:val="Hyperlink"/>
          </w:rPr>
          <w:t>3.1.2</w:t>
        </w:r>
        <w:r>
          <w:rPr>
            <w:rFonts w:ascii="Times New Roman" w:hAnsi="Times New Roman" w:cs="Times New Roman"/>
            <w:sz w:val="24"/>
            <w:szCs w:val="24"/>
          </w:rPr>
          <w:tab/>
        </w:r>
        <w:r w:rsidRPr="00A87434">
          <w:rPr>
            <w:rStyle w:val="Hyperlink"/>
          </w:rPr>
          <w:t>Message Structure</w:t>
        </w:r>
        <w:r>
          <w:rPr>
            <w:webHidden/>
          </w:rPr>
          <w:tab/>
        </w:r>
        <w:r>
          <w:rPr>
            <w:webHidden/>
          </w:rPr>
          <w:fldChar w:fldCharType="begin"/>
        </w:r>
        <w:r>
          <w:rPr>
            <w:webHidden/>
          </w:rPr>
          <w:instrText xml:space="preserve"> PAGEREF _Toc304307201 \h </w:instrText>
        </w:r>
        <w:r>
          <w:rPr>
            <w:webHidden/>
          </w:rPr>
          <w:fldChar w:fldCharType="separate"/>
        </w:r>
        <w:r>
          <w:rPr>
            <w:webHidden/>
          </w:rPr>
          <w:t>11</w:t>
        </w:r>
        <w:r>
          <w:rPr>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202" w:history="1">
        <w:r w:rsidRPr="00A87434">
          <w:rPr>
            <w:rStyle w:val="Hyperlink"/>
          </w:rPr>
          <w:t>3.1.3</w:t>
        </w:r>
        <w:r>
          <w:rPr>
            <w:rFonts w:ascii="Times New Roman" w:hAnsi="Times New Roman" w:cs="Times New Roman"/>
            <w:sz w:val="24"/>
            <w:szCs w:val="24"/>
          </w:rPr>
          <w:tab/>
        </w:r>
        <w:r w:rsidRPr="00A87434">
          <w:rPr>
            <w:rStyle w:val="Hyperlink"/>
          </w:rPr>
          <w:t>Taxonomy and MIG Structure</w:t>
        </w:r>
        <w:r>
          <w:rPr>
            <w:webHidden/>
          </w:rPr>
          <w:tab/>
        </w:r>
        <w:r>
          <w:rPr>
            <w:webHidden/>
          </w:rPr>
          <w:fldChar w:fldCharType="begin"/>
        </w:r>
        <w:r>
          <w:rPr>
            <w:webHidden/>
          </w:rPr>
          <w:instrText xml:space="preserve"> PAGEREF _Toc304307202 \h </w:instrText>
        </w:r>
        <w:r>
          <w:rPr>
            <w:webHidden/>
          </w:rPr>
          <w:fldChar w:fldCharType="separate"/>
        </w:r>
        <w:r>
          <w:rPr>
            <w:webHidden/>
          </w:rPr>
          <w:t>11</w:t>
        </w:r>
        <w:r>
          <w:rPr>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203" w:history="1">
        <w:r w:rsidRPr="00A87434">
          <w:rPr>
            <w:rStyle w:val="Hyperlink"/>
          </w:rPr>
          <w:t>3.1.4</w:t>
        </w:r>
        <w:r>
          <w:rPr>
            <w:rFonts w:ascii="Times New Roman" w:hAnsi="Times New Roman" w:cs="Times New Roman"/>
            <w:sz w:val="24"/>
            <w:szCs w:val="24"/>
          </w:rPr>
          <w:tab/>
        </w:r>
        <w:r w:rsidRPr="00A87434">
          <w:rPr>
            <w:rStyle w:val="Hyperlink"/>
          </w:rPr>
          <w:t>Schema Use</w:t>
        </w:r>
        <w:r>
          <w:rPr>
            <w:webHidden/>
          </w:rPr>
          <w:tab/>
        </w:r>
        <w:r>
          <w:rPr>
            <w:webHidden/>
          </w:rPr>
          <w:fldChar w:fldCharType="begin"/>
        </w:r>
        <w:r>
          <w:rPr>
            <w:webHidden/>
          </w:rPr>
          <w:instrText xml:space="preserve"> PAGEREF _Toc304307203 \h </w:instrText>
        </w:r>
        <w:r>
          <w:rPr>
            <w:webHidden/>
          </w:rPr>
          <w:fldChar w:fldCharType="separate"/>
        </w:r>
        <w:r>
          <w:rPr>
            <w:webHidden/>
          </w:rPr>
          <w:t>11</w:t>
        </w:r>
        <w:r>
          <w:rPr>
            <w:webHidden/>
          </w:rPr>
          <w:fldChar w:fldCharType="end"/>
        </w:r>
      </w:hyperlink>
    </w:p>
    <w:p w:rsidR="00D51CF5" w:rsidRDefault="00D51CF5">
      <w:pPr>
        <w:pStyle w:val="TOC2"/>
        <w:rPr>
          <w:rFonts w:ascii="Times New Roman" w:hAnsi="Times New Roman" w:cs="Times New Roman"/>
          <w:noProof/>
          <w:sz w:val="24"/>
          <w:szCs w:val="24"/>
        </w:rPr>
      </w:pPr>
      <w:hyperlink w:anchor="_Toc304307204" w:history="1">
        <w:r w:rsidRPr="00A87434">
          <w:rPr>
            <w:rStyle w:val="Hyperlink"/>
          </w:rPr>
          <w:t>3.2</w:t>
        </w:r>
        <w:r>
          <w:rPr>
            <w:rFonts w:ascii="Times New Roman" w:hAnsi="Times New Roman" w:cs="Times New Roman"/>
            <w:noProof/>
            <w:sz w:val="24"/>
            <w:szCs w:val="24"/>
          </w:rPr>
          <w:tab/>
        </w:r>
        <w:r w:rsidRPr="00A87434">
          <w:rPr>
            <w:rStyle w:val="Hyperlink"/>
          </w:rPr>
          <w:t>Business Context Model</w:t>
        </w:r>
        <w:r>
          <w:rPr>
            <w:noProof/>
            <w:webHidden/>
          </w:rPr>
          <w:tab/>
        </w:r>
        <w:r>
          <w:rPr>
            <w:noProof/>
            <w:webHidden/>
          </w:rPr>
          <w:fldChar w:fldCharType="begin"/>
        </w:r>
        <w:r>
          <w:rPr>
            <w:noProof/>
            <w:webHidden/>
          </w:rPr>
          <w:instrText xml:space="preserve"> PAGEREF _Toc304307204 \h </w:instrText>
        </w:r>
        <w:r>
          <w:rPr>
            <w:noProof/>
          </w:rPr>
        </w:r>
        <w:r>
          <w:rPr>
            <w:noProof/>
            <w:webHidden/>
          </w:rPr>
          <w:fldChar w:fldCharType="separate"/>
        </w:r>
        <w:r>
          <w:rPr>
            <w:noProof/>
            <w:webHidden/>
          </w:rPr>
          <w:t>11</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205" w:history="1">
        <w:r w:rsidRPr="00A87434">
          <w:rPr>
            <w:rStyle w:val="Hyperlink"/>
          </w:rPr>
          <w:t>3.3</w:t>
        </w:r>
        <w:r>
          <w:rPr>
            <w:rFonts w:ascii="Times New Roman" w:hAnsi="Times New Roman" w:cs="Times New Roman"/>
            <w:noProof/>
            <w:sz w:val="24"/>
            <w:szCs w:val="24"/>
          </w:rPr>
          <w:tab/>
        </w:r>
        <w:r w:rsidRPr="00A87434">
          <w:rPr>
            <w:rStyle w:val="Hyperlink"/>
          </w:rPr>
          <w:t>Financial Year and Substituted Accounting Periods</w:t>
        </w:r>
        <w:r>
          <w:rPr>
            <w:noProof/>
            <w:webHidden/>
          </w:rPr>
          <w:tab/>
        </w:r>
        <w:r>
          <w:rPr>
            <w:noProof/>
            <w:webHidden/>
          </w:rPr>
          <w:fldChar w:fldCharType="begin"/>
        </w:r>
        <w:r>
          <w:rPr>
            <w:noProof/>
            <w:webHidden/>
          </w:rPr>
          <w:instrText xml:space="preserve"> PAGEREF _Toc304307205 \h </w:instrText>
        </w:r>
        <w:r>
          <w:rPr>
            <w:noProof/>
          </w:rPr>
        </w:r>
        <w:r>
          <w:rPr>
            <w:noProof/>
            <w:webHidden/>
          </w:rPr>
          <w:fldChar w:fldCharType="separate"/>
        </w:r>
        <w:r>
          <w:rPr>
            <w:noProof/>
            <w:webHidden/>
          </w:rPr>
          <w:t>11</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206" w:history="1">
        <w:r w:rsidRPr="00A87434">
          <w:rPr>
            <w:rStyle w:val="Hyperlink"/>
          </w:rPr>
          <w:t>3.4</w:t>
        </w:r>
        <w:r>
          <w:rPr>
            <w:rFonts w:ascii="Times New Roman" w:hAnsi="Times New Roman" w:cs="Times New Roman"/>
            <w:noProof/>
            <w:sz w:val="24"/>
            <w:szCs w:val="24"/>
          </w:rPr>
          <w:tab/>
        </w:r>
        <w:r w:rsidRPr="00A87434">
          <w:rPr>
            <w:rStyle w:val="Hyperlink"/>
          </w:rPr>
          <w:t>Business applicability period</w:t>
        </w:r>
        <w:r>
          <w:rPr>
            <w:noProof/>
            <w:webHidden/>
          </w:rPr>
          <w:tab/>
        </w:r>
        <w:r>
          <w:rPr>
            <w:noProof/>
            <w:webHidden/>
          </w:rPr>
          <w:fldChar w:fldCharType="begin"/>
        </w:r>
        <w:r>
          <w:rPr>
            <w:noProof/>
            <w:webHidden/>
          </w:rPr>
          <w:instrText xml:space="preserve"> PAGEREF _Toc304307206 \h </w:instrText>
        </w:r>
        <w:r>
          <w:rPr>
            <w:noProof/>
          </w:rPr>
        </w:r>
        <w:r>
          <w:rPr>
            <w:noProof/>
            <w:webHidden/>
          </w:rPr>
          <w:fldChar w:fldCharType="separate"/>
        </w:r>
        <w:r>
          <w:rPr>
            <w:noProof/>
            <w:webHidden/>
          </w:rPr>
          <w:t>12</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207" w:history="1">
        <w:r w:rsidRPr="00A87434">
          <w:rPr>
            <w:rStyle w:val="Hyperlink"/>
          </w:rPr>
          <w:t>3.5</w:t>
        </w:r>
        <w:r>
          <w:rPr>
            <w:rFonts w:ascii="Times New Roman" w:hAnsi="Times New Roman" w:cs="Times New Roman"/>
            <w:noProof/>
            <w:sz w:val="24"/>
            <w:szCs w:val="24"/>
          </w:rPr>
          <w:tab/>
        </w:r>
        <w:r w:rsidRPr="00A87434">
          <w:rPr>
            <w:rStyle w:val="Hyperlink"/>
          </w:rPr>
          <w:t>Report Version</w:t>
        </w:r>
        <w:r>
          <w:rPr>
            <w:noProof/>
            <w:webHidden/>
          </w:rPr>
          <w:tab/>
        </w:r>
        <w:r>
          <w:rPr>
            <w:noProof/>
            <w:webHidden/>
          </w:rPr>
          <w:fldChar w:fldCharType="begin"/>
        </w:r>
        <w:r>
          <w:rPr>
            <w:noProof/>
            <w:webHidden/>
          </w:rPr>
          <w:instrText xml:space="preserve"> PAGEREF _Toc304307207 \h </w:instrText>
        </w:r>
        <w:r>
          <w:rPr>
            <w:noProof/>
          </w:rPr>
        </w:r>
        <w:r>
          <w:rPr>
            <w:noProof/>
            <w:webHidden/>
          </w:rPr>
          <w:fldChar w:fldCharType="separate"/>
        </w:r>
        <w:r>
          <w:rPr>
            <w:noProof/>
            <w:webHidden/>
          </w:rPr>
          <w:t>12</w:t>
        </w:r>
        <w:r>
          <w:rPr>
            <w:noProof/>
            <w:webHidden/>
          </w:rPr>
          <w:fldChar w:fldCharType="end"/>
        </w:r>
      </w:hyperlink>
    </w:p>
    <w:p w:rsidR="00D51CF5" w:rsidRDefault="00D51CF5">
      <w:pPr>
        <w:pStyle w:val="TOC1"/>
        <w:tabs>
          <w:tab w:val="left" w:pos="440"/>
        </w:tabs>
        <w:rPr>
          <w:rFonts w:ascii="Times New Roman" w:hAnsi="Times New Roman" w:cs="Times New Roman"/>
          <w:noProof/>
          <w:sz w:val="24"/>
          <w:szCs w:val="24"/>
        </w:rPr>
      </w:pPr>
      <w:hyperlink w:anchor="_Toc304307208" w:history="1">
        <w:r w:rsidRPr="00A87434">
          <w:rPr>
            <w:rStyle w:val="Hyperlink"/>
          </w:rPr>
          <w:t>4</w:t>
        </w:r>
        <w:r>
          <w:rPr>
            <w:rFonts w:ascii="Times New Roman" w:hAnsi="Times New Roman" w:cs="Times New Roman"/>
            <w:noProof/>
            <w:sz w:val="24"/>
            <w:szCs w:val="24"/>
          </w:rPr>
          <w:tab/>
        </w:r>
        <w:r w:rsidRPr="00A87434">
          <w:rPr>
            <w:rStyle w:val="Hyperlink"/>
          </w:rPr>
          <w:t>XBRL Context Specifications</w:t>
        </w:r>
        <w:r>
          <w:rPr>
            <w:noProof/>
            <w:webHidden/>
          </w:rPr>
          <w:tab/>
        </w:r>
        <w:r>
          <w:rPr>
            <w:noProof/>
            <w:webHidden/>
          </w:rPr>
          <w:fldChar w:fldCharType="begin"/>
        </w:r>
        <w:r>
          <w:rPr>
            <w:noProof/>
            <w:webHidden/>
          </w:rPr>
          <w:instrText xml:space="preserve"> PAGEREF _Toc304307208 \h </w:instrText>
        </w:r>
        <w:r>
          <w:rPr>
            <w:noProof/>
          </w:rPr>
        </w:r>
        <w:r>
          <w:rPr>
            <w:noProof/>
            <w:webHidden/>
          </w:rPr>
          <w:fldChar w:fldCharType="separate"/>
        </w:r>
        <w:r>
          <w:rPr>
            <w:noProof/>
            <w:webHidden/>
          </w:rPr>
          <w:t>13</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209" w:history="1">
        <w:r w:rsidRPr="00A87434">
          <w:rPr>
            <w:rStyle w:val="Hyperlink"/>
          </w:rPr>
          <w:t>4.1</w:t>
        </w:r>
        <w:r>
          <w:rPr>
            <w:rFonts w:ascii="Times New Roman" w:hAnsi="Times New Roman" w:cs="Times New Roman"/>
            <w:noProof/>
            <w:sz w:val="24"/>
            <w:szCs w:val="24"/>
          </w:rPr>
          <w:tab/>
        </w:r>
        <w:r w:rsidRPr="00A87434">
          <w:rPr>
            <w:rStyle w:val="Hyperlink"/>
          </w:rPr>
          <w:t>Context Specification Dimension 1: ReportPartyTypeDimension</w:t>
        </w:r>
        <w:r>
          <w:rPr>
            <w:noProof/>
            <w:webHidden/>
          </w:rPr>
          <w:tab/>
        </w:r>
        <w:r>
          <w:rPr>
            <w:noProof/>
            <w:webHidden/>
          </w:rPr>
          <w:fldChar w:fldCharType="begin"/>
        </w:r>
        <w:r>
          <w:rPr>
            <w:noProof/>
            <w:webHidden/>
          </w:rPr>
          <w:instrText xml:space="preserve"> PAGEREF _Toc304307209 \h </w:instrText>
        </w:r>
        <w:r>
          <w:rPr>
            <w:noProof/>
          </w:rPr>
        </w:r>
        <w:r>
          <w:rPr>
            <w:noProof/>
            <w:webHidden/>
          </w:rPr>
          <w:fldChar w:fldCharType="separate"/>
        </w:r>
        <w:r>
          <w:rPr>
            <w:noProof/>
            <w:webHidden/>
          </w:rPr>
          <w:t>13</w:t>
        </w:r>
        <w:r>
          <w:rPr>
            <w:noProof/>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210" w:history="1">
        <w:r w:rsidRPr="00A87434">
          <w:rPr>
            <w:rStyle w:val="Hyperlink"/>
          </w:rPr>
          <w:t>4.1.1</w:t>
        </w:r>
        <w:r>
          <w:rPr>
            <w:rFonts w:ascii="Times New Roman" w:hAnsi="Times New Roman" w:cs="Times New Roman"/>
            <w:sz w:val="24"/>
            <w:szCs w:val="24"/>
          </w:rPr>
          <w:tab/>
        </w:r>
        <w:r w:rsidRPr="00A87434">
          <w:rPr>
            <w:rStyle w:val="Hyperlink"/>
          </w:rPr>
          <w:t>Context Instances</w:t>
        </w:r>
        <w:r>
          <w:rPr>
            <w:webHidden/>
          </w:rPr>
          <w:tab/>
        </w:r>
        <w:r>
          <w:rPr>
            <w:webHidden/>
          </w:rPr>
          <w:fldChar w:fldCharType="begin"/>
        </w:r>
        <w:r>
          <w:rPr>
            <w:webHidden/>
          </w:rPr>
          <w:instrText xml:space="preserve"> PAGEREF _Toc304307210 \h </w:instrText>
        </w:r>
        <w:r>
          <w:rPr>
            <w:webHidden/>
          </w:rPr>
          <w:fldChar w:fldCharType="separate"/>
        </w:r>
        <w:r>
          <w:rPr>
            <w:webHidden/>
          </w:rPr>
          <w:t>14</w:t>
        </w:r>
        <w:r>
          <w:rPr>
            <w:webHidden/>
          </w:rPr>
          <w:fldChar w:fldCharType="end"/>
        </w:r>
      </w:hyperlink>
    </w:p>
    <w:p w:rsidR="00D51CF5" w:rsidRDefault="00D51CF5">
      <w:pPr>
        <w:pStyle w:val="TOC1"/>
        <w:tabs>
          <w:tab w:val="left" w:pos="440"/>
        </w:tabs>
        <w:rPr>
          <w:rFonts w:ascii="Times New Roman" w:hAnsi="Times New Roman" w:cs="Times New Roman"/>
          <w:noProof/>
          <w:sz w:val="24"/>
          <w:szCs w:val="24"/>
        </w:rPr>
      </w:pPr>
      <w:hyperlink w:anchor="_Toc304307211" w:history="1">
        <w:r w:rsidRPr="00A87434">
          <w:rPr>
            <w:rStyle w:val="Hyperlink"/>
          </w:rPr>
          <w:t>5</w:t>
        </w:r>
        <w:r>
          <w:rPr>
            <w:rFonts w:ascii="Times New Roman" w:hAnsi="Times New Roman" w:cs="Times New Roman"/>
            <w:noProof/>
            <w:sz w:val="24"/>
            <w:szCs w:val="24"/>
          </w:rPr>
          <w:tab/>
        </w:r>
        <w:r w:rsidRPr="00A87434">
          <w:rPr>
            <w:rStyle w:val="Hyperlink"/>
          </w:rPr>
          <w:t>Interaction Model</w:t>
        </w:r>
        <w:r>
          <w:rPr>
            <w:noProof/>
            <w:webHidden/>
          </w:rPr>
          <w:tab/>
        </w:r>
        <w:r>
          <w:rPr>
            <w:noProof/>
            <w:webHidden/>
          </w:rPr>
          <w:fldChar w:fldCharType="begin"/>
        </w:r>
        <w:r>
          <w:rPr>
            <w:noProof/>
            <w:webHidden/>
          </w:rPr>
          <w:instrText xml:space="preserve"> PAGEREF _Toc304307211 \h </w:instrText>
        </w:r>
        <w:r>
          <w:rPr>
            <w:noProof/>
          </w:rPr>
        </w:r>
        <w:r>
          <w:rPr>
            <w:noProof/>
            <w:webHidden/>
          </w:rPr>
          <w:fldChar w:fldCharType="separate"/>
        </w:r>
        <w:r>
          <w:rPr>
            <w:noProof/>
            <w:webHidden/>
          </w:rPr>
          <w:t>15</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212" w:history="1">
        <w:r w:rsidRPr="00A87434">
          <w:rPr>
            <w:rStyle w:val="Hyperlink"/>
          </w:rPr>
          <w:t>5.1</w:t>
        </w:r>
        <w:r>
          <w:rPr>
            <w:rFonts w:ascii="Times New Roman" w:hAnsi="Times New Roman" w:cs="Times New Roman"/>
            <w:noProof/>
            <w:sz w:val="24"/>
            <w:szCs w:val="24"/>
          </w:rPr>
          <w:tab/>
        </w:r>
        <w:r w:rsidRPr="00A87434">
          <w:rPr>
            <w:rStyle w:val="Hyperlink"/>
          </w:rPr>
          <w:t>Message Specification</w:t>
        </w:r>
        <w:r>
          <w:rPr>
            <w:noProof/>
            <w:webHidden/>
          </w:rPr>
          <w:tab/>
        </w:r>
        <w:r>
          <w:rPr>
            <w:noProof/>
            <w:webHidden/>
          </w:rPr>
          <w:fldChar w:fldCharType="begin"/>
        </w:r>
        <w:r>
          <w:rPr>
            <w:noProof/>
            <w:webHidden/>
          </w:rPr>
          <w:instrText xml:space="preserve"> PAGEREF _Toc304307212 \h </w:instrText>
        </w:r>
        <w:r>
          <w:rPr>
            <w:noProof/>
          </w:rPr>
        </w:r>
        <w:r>
          <w:rPr>
            <w:noProof/>
            <w:webHidden/>
          </w:rPr>
          <w:fldChar w:fldCharType="separate"/>
        </w:r>
        <w:r>
          <w:rPr>
            <w:noProof/>
            <w:webHidden/>
          </w:rPr>
          <w:t>15</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213" w:history="1">
        <w:r w:rsidRPr="00A87434">
          <w:rPr>
            <w:rStyle w:val="Hyperlink"/>
          </w:rPr>
          <w:t>5.2</w:t>
        </w:r>
        <w:r>
          <w:rPr>
            <w:rFonts w:ascii="Times New Roman" w:hAnsi="Times New Roman" w:cs="Times New Roman"/>
            <w:noProof/>
            <w:sz w:val="24"/>
            <w:szCs w:val="24"/>
          </w:rPr>
          <w:tab/>
        </w:r>
        <w:r w:rsidRPr="00A87434">
          <w:rPr>
            <w:rStyle w:val="Hyperlink"/>
          </w:rPr>
          <w:t>Service Summary</w:t>
        </w:r>
        <w:r>
          <w:rPr>
            <w:noProof/>
            <w:webHidden/>
          </w:rPr>
          <w:tab/>
        </w:r>
        <w:r>
          <w:rPr>
            <w:noProof/>
            <w:webHidden/>
          </w:rPr>
          <w:fldChar w:fldCharType="begin"/>
        </w:r>
        <w:r>
          <w:rPr>
            <w:noProof/>
            <w:webHidden/>
          </w:rPr>
          <w:instrText xml:space="preserve"> PAGEREF _Toc304307213 \h </w:instrText>
        </w:r>
        <w:r>
          <w:rPr>
            <w:noProof/>
          </w:rPr>
        </w:r>
        <w:r>
          <w:rPr>
            <w:noProof/>
            <w:webHidden/>
          </w:rPr>
          <w:fldChar w:fldCharType="separate"/>
        </w:r>
        <w:r>
          <w:rPr>
            <w:noProof/>
            <w:webHidden/>
          </w:rPr>
          <w:t>15</w:t>
        </w:r>
        <w:r>
          <w:rPr>
            <w:noProof/>
            <w:webHidden/>
          </w:rPr>
          <w:fldChar w:fldCharType="end"/>
        </w:r>
      </w:hyperlink>
    </w:p>
    <w:p w:rsidR="00D51CF5" w:rsidRDefault="00D51CF5">
      <w:pPr>
        <w:pStyle w:val="TOC2"/>
        <w:rPr>
          <w:rFonts w:ascii="Times New Roman" w:hAnsi="Times New Roman" w:cs="Times New Roman"/>
          <w:noProof/>
          <w:sz w:val="24"/>
          <w:szCs w:val="24"/>
        </w:rPr>
      </w:pPr>
      <w:hyperlink w:anchor="_Toc304307214" w:history="1">
        <w:r w:rsidRPr="00A87434">
          <w:rPr>
            <w:rStyle w:val="Hyperlink"/>
            <w:lang w:val="en-US" w:eastAsia="en-US"/>
          </w:rPr>
          <w:t>5.3</w:t>
        </w:r>
        <w:r>
          <w:rPr>
            <w:rFonts w:ascii="Times New Roman" w:hAnsi="Times New Roman" w:cs="Times New Roman"/>
            <w:noProof/>
            <w:sz w:val="24"/>
            <w:szCs w:val="24"/>
          </w:rPr>
          <w:tab/>
        </w:r>
        <w:r w:rsidRPr="00A87434">
          <w:rPr>
            <w:rStyle w:val="Hyperlink"/>
          </w:rPr>
          <w:t>RSPT LODGE S</w:t>
        </w:r>
        <w:r w:rsidRPr="00A87434">
          <w:rPr>
            <w:rStyle w:val="Hyperlink"/>
            <w:lang w:val="en-US" w:eastAsia="en-US"/>
          </w:rPr>
          <w:t>pecifications</w:t>
        </w:r>
        <w:r>
          <w:rPr>
            <w:noProof/>
            <w:webHidden/>
          </w:rPr>
          <w:tab/>
        </w:r>
        <w:r>
          <w:rPr>
            <w:noProof/>
            <w:webHidden/>
          </w:rPr>
          <w:fldChar w:fldCharType="begin"/>
        </w:r>
        <w:r>
          <w:rPr>
            <w:noProof/>
            <w:webHidden/>
          </w:rPr>
          <w:instrText xml:space="preserve"> PAGEREF _Toc304307214 \h </w:instrText>
        </w:r>
        <w:r>
          <w:rPr>
            <w:noProof/>
          </w:rPr>
        </w:r>
        <w:r>
          <w:rPr>
            <w:noProof/>
            <w:webHidden/>
          </w:rPr>
          <w:fldChar w:fldCharType="separate"/>
        </w:r>
        <w:r>
          <w:rPr>
            <w:noProof/>
            <w:webHidden/>
          </w:rPr>
          <w:t>16</w:t>
        </w:r>
        <w:r>
          <w:rPr>
            <w:noProof/>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215" w:history="1">
        <w:r w:rsidRPr="00A87434">
          <w:rPr>
            <w:rStyle w:val="Hyperlink"/>
          </w:rPr>
          <w:t>5.3.1</w:t>
        </w:r>
        <w:r>
          <w:rPr>
            <w:rFonts w:ascii="Times New Roman" w:hAnsi="Times New Roman" w:cs="Times New Roman"/>
            <w:sz w:val="24"/>
            <w:szCs w:val="24"/>
          </w:rPr>
          <w:tab/>
        </w:r>
        <w:r w:rsidRPr="00A87434">
          <w:rPr>
            <w:rStyle w:val="Hyperlink"/>
          </w:rPr>
          <w:t>RSPT LODGE Request - Message</w:t>
        </w:r>
        <w:r>
          <w:rPr>
            <w:webHidden/>
          </w:rPr>
          <w:tab/>
        </w:r>
        <w:r>
          <w:rPr>
            <w:webHidden/>
          </w:rPr>
          <w:fldChar w:fldCharType="begin"/>
        </w:r>
        <w:r>
          <w:rPr>
            <w:webHidden/>
          </w:rPr>
          <w:instrText xml:space="preserve"> PAGEREF _Toc304307215 \h </w:instrText>
        </w:r>
        <w:r>
          <w:rPr>
            <w:webHidden/>
          </w:rPr>
          <w:fldChar w:fldCharType="separate"/>
        </w:r>
        <w:r>
          <w:rPr>
            <w:webHidden/>
          </w:rPr>
          <w:t>16</w:t>
        </w:r>
        <w:r>
          <w:rPr>
            <w:webHidden/>
          </w:rPr>
          <w:fldChar w:fldCharType="end"/>
        </w:r>
      </w:hyperlink>
    </w:p>
    <w:p w:rsidR="00D51CF5" w:rsidRDefault="00D51CF5">
      <w:pPr>
        <w:pStyle w:val="TOC4"/>
        <w:tabs>
          <w:tab w:val="left" w:pos="1680"/>
        </w:tabs>
        <w:rPr>
          <w:rFonts w:ascii="Times New Roman" w:hAnsi="Times New Roman" w:cs="Times New Roman"/>
          <w:noProof/>
          <w:sz w:val="24"/>
          <w:szCs w:val="24"/>
        </w:rPr>
      </w:pPr>
      <w:hyperlink w:anchor="_Toc304307216" w:history="1">
        <w:r w:rsidRPr="00A87434">
          <w:rPr>
            <w:rStyle w:val="Hyperlink"/>
          </w:rPr>
          <w:t>5.3.1.1</w:t>
        </w:r>
        <w:r>
          <w:rPr>
            <w:rFonts w:ascii="Times New Roman" w:hAnsi="Times New Roman" w:cs="Times New Roman"/>
            <w:noProof/>
            <w:sz w:val="24"/>
            <w:szCs w:val="24"/>
          </w:rPr>
          <w:tab/>
        </w:r>
        <w:r w:rsidRPr="00A87434">
          <w:rPr>
            <w:rStyle w:val="Hyperlink"/>
          </w:rPr>
          <w:t>Discoverable Taxonomy Set References</w:t>
        </w:r>
        <w:r>
          <w:rPr>
            <w:noProof/>
            <w:webHidden/>
          </w:rPr>
          <w:tab/>
        </w:r>
        <w:r>
          <w:rPr>
            <w:noProof/>
            <w:webHidden/>
          </w:rPr>
          <w:fldChar w:fldCharType="begin"/>
        </w:r>
        <w:r>
          <w:rPr>
            <w:noProof/>
            <w:webHidden/>
          </w:rPr>
          <w:instrText xml:space="preserve"> PAGEREF _Toc304307216 \h </w:instrText>
        </w:r>
        <w:r>
          <w:rPr>
            <w:noProof/>
          </w:rPr>
        </w:r>
        <w:r>
          <w:rPr>
            <w:noProof/>
            <w:webHidden/>
          </w:rPr>
          <w:fldChar w:fldCharType="separate"/>
        </w:r>
        <w:r>
          <w:rPr>
            <w:noProof/>
            <w:webHidden/>
          </w:rPr>
          <w:t>16</w:t>
        </w:r>
        <w:r>
          <w:rPr>
            <w:noProof/>
            <w:webHidden/>
          </w:rPr>
          <w:fldChar w:fldCharType="end"/>
        </w:r>
      </w:hyperlink>
    </w:p>
    <w:p w:rsidR="00D51CF5" w:rsidRDefault="00D51CF5">
      <w:pPr>
        <w:pStyle w:val="TOC4"/>
        <w:tabs>
          <w:tab w:val="left" w:pos="1680"/>
        </w:tabs>
        <w:rPr>
          <w:rFonts w:ascii="Times New Roman" w:hAnsi="Times New Roman" w:cs="Times New Roman"/>
          <w:noProof/>
          <w:sz w:val="24"/>
          <w:szCs w:val="24"/>
        </w:rPr>
      </w:pPr>
      <w:hyperlink w:anchor="_Toc304307217" w:history="1">
        <w:r w:rsidRPr="00A87434">
          <w:rPr>
            <w:rStyle w:val="Hyperlink"/>
          </w:rPr>
          <w:t>5.3.1.2</w:t>
        </w:r>
        <w:r>
          <w:rPr>
            <w:rFonts w:ascii="Times New Roman" w:hAnsi="Times New Roman" w:cs="Times New Roman"/>
            <w:noProof/>
            <w:sz w:val="24"/>
            <w:szCs w:val="24"/>
          </w:rPr>
          <w:tab/>
        </w:r>
        <w:r w:rsidRPr="00A87434">
          <w:rPr>
            <w:rStyle w:val="Hyperlink"/>
          </w:rPr>
          <w:t>Standard Business Document Header Content</w:t>
        </w:r>
        <w:r>
          <w:rPr>
            <w:noProof/>
            <w:webHidden/>
          </w:rPr>
          <w:tab/>
        </w:r>
        <w:r>
          <w:rPr>
            <w:noProof/>
            <w:webHidden/>
          </w:rPr>
          <w:fldChar w:fldCharType="begin"/>
        </w:r>
        <w:r>
          <w:rPr>
            <w:noProof/>
            <w:webHidden/>
          </w:rPr>
          <w:instrText xml:space="preserve"> PAGEREF _Toc304307217 \h </w:instrText>
        </w:r>
        <w:r>
          <w:rPr>
            <w:noProof/>
          </w:rPr>
        </w:r>
        <w:r>
          <w:rPr>
            <w:noProof/>
            <w:webHidden/>
          </w:rPr>
          <w:fldChar w:fldCharType="separate"/>
        </w:r>
        <w:r>
          <w:rPr>
            <w:noProof/>
            <w:webHidden/>
          </w:rPr>
          <w:t>16</w:t>
        </w:r>
        <w:r>
          <w:rPr>
            <w:noProof/>
            <w:webHidden/>
          </w:rPr>
          <w:fldChar w:fldCharType="end"/>
        </w:r>
      </w:hyperlink>
    </w:p>
    <w:p w:rsidR="00D51CF5" w:rsidRDefault="00D51CF5">
      <w:pPr>
        <w:pStyle w:val="TOC4"/>
        <w:tabs>
          <w:tab w:val="left" w:pos="1680"/>
        </w:tabs>
        <w:rPr>
          <w:rFonts w:ascii="Times New Roman" w:hAnsi="Times New Roman" w:cs="Times New Roman"/>
          <w:noProof/>
          <w:sz w:val="24"/>
          <w:szCs w:val="24"/>
        </w:rPr>
      </w:pPr>
      <w:hyperlink w:anchor="_Toc304307218" w:history="1">
        <w:r w:rsidRPr="00A87434">
          <w:rPr>
            <w:rStyle w:val="Hyperlink"/>
          </w:rPr>
          <w:t>5.3.1.3</w:t>
        </w:r>
        <w:r>
          <w:rPr>
            <w:rFonts w:ascii="Times New Roman" w:hAnsi="Times New Roman" w:cs="Times New Roman"/>
            <w:noProof/>
            <w:sz w:val="24"/>
            <w:szCs w:val="24"/>
          </w:rPr>
          <w:tab/>
        </w:r>
        <w:r w:rsidRPr="00A87434">
          <w:rPr>
            <w:rStyle w:val="Hyperlink"/>
          </w:rPr>
          <w:t>Standard Business Document Body Content</w:t>
        </w:r>
        <w:r>
          <w:rPr>
            <w:noProof/>
            <w:webHidden/>
          </w:rPr>
          <w:tab/>
        </w:r>
        <w:r>
          <w:rPr>
            <w:noProof/>
            <w:webHidden/>
          </w:rPr>
          <w:fldChar w:fldCharType="begin"/>
        </w:r>
        <w:r>
          <w:rPr>
            <w:noProof/>
            <w:webHidden/>
          </w:rPr>
          <w:instrText xml:space="preserve"> PAGEREF _Toc304307218 \h </w:instrText>
        </w:r>
        <w:r>
          <w:rPr>
            <w:noProof/>
          </w:rPr>
        </w:r>
        <w:r>
          <w:rPr>
            <w:noProof/>
            <w:webHidden/>
          </w:rPr>
          <w:fldChar w:fldCharType="separate"/>
        </w:r>
        <w:r>
          <w:rPr>
            <w:noProof/>
            <w:webHidden/>
          </w:rPr>
          <w:t>16</w:t>
        </w:r>
        <w:r>
          <w:rPr>
            <w:noProof/>
            <w:webHidden/>
          </w:rPr>
          <w:fldChar w:fldCharType="end"/>
        </w:r>
      </w:hyperlink>
    </w:p>
    <w:p w:rsidR="00D51CF5" w:rsidRDefault="00D51CF5">
      <w:pPr>
        <w:pStyle w:val="TOC3"/>
        <w:tabs>
          <w:tab w:val="left" w:pos="1200"/>
        </w:tabs>
        <w:rPr>
          <w:rFonts w:ascii="Times New Roman" w:hAnsi="Times New Roman" w:cs="Times New Roman"/>
          <w:sz w:val="24"/>
          <w:szCs w:val="24"/>
        </w:rPr>
      </w:pPr>
      <w:hyperlink w:anchor="_Toc304307219" w:history="1">
        <w:r w:rsidRPr="00A87434">
          <w:rPr>
            <w:rStyle w:val="Hyperlink"/>
          </w:rPr>
          <w:t>5.3.2</w:t>
        </w:r>
        <w:r>
          <w:rPr>
            <w:rFonts w:ascii="Times New Roman" w:hAnsi="Times New Roman" w:cs="Times New Roman"/>
            <w:sz w:val="24"/>
            <w:szCs w:val="24"/>
          </w:rPr>
          <w:tab/>
        </w:r>
        <w:r w:rsidRPr="00A87434">
          <w:rPr>
            <w:rStyle w:val="Hyperlink"/>
          </w:rPr>
          <w:t>RSPT LODGE Response – Message</w:t>
        </w:r>
        <w:r>
          <w:rPr>
            <w:webHidden/>
          </w:rPr>
          <w:tab/>
        </w:r>
        <w:r>
          <w:rPr>
            <w:webHidden/>
          </w:rPr>
          <w:fldChar w:fldCharType="begin"/>
        </w:r>
        <w:r>
          <w:rPr>
            <w:webHidden/>
          </w:rPr>
          <w:instrText xml:space="preserve"> PAGEREF _Toc304307219 \h </w:instrText>
        </w:r>
        <w:r>
          <w:rPr>
            <w:webHidden/>
          </w:rPr>
          <w:fldChar w:fldCharType="separate"/>
        </w:r>
        <w:r>
          <w:rPr>
            <w:webHidden/>
          </w:rPr>
          <w:t>25</w:t>
        </w:r>
        <w:r>
          <w:rPr>
            <w:webHidden/>
          </w:rPr>
          <w:fldChar w:fldCharType="end"/>
        </w:r>
      </w:hyperlink>
    </w:p>
    <w:p w:rsidR="00D51CF5" w:rsidRDefault="00D51CF5">
      <w:pPr>
        <w:pStyle w:val="TOC4"/>
        <w:tabs>
          <w:tab w:val="left" w:pos="1680"/>
        </w:tabs>
        <w:rPr>
          <w:rFonts w:ascii="Times New Roman" w:hAnsi="Times New Roman" w:cs="Times New Roman"/>
          <w:noProof/>
          <w:sz w:val="24"/>
          <w:szCs w:val="24"/>
        </w:rPr>
      </w:pPr>
      <w:hyperlink w:anchor="_Toc304307220" w:history="1">
        <w:r w:rsidRPr="00A87434">
          <w:rPr>
            <w:rStyle w:val="Hyperlink"/>
          </w:rPr>
          <w:t>5.3.2.1</w:t>
        </w:r>
        <w:r>
          <w:rPr>
            <w:rFonts w:ascii="Times New Roman" w:hAnsi="Times New Roman" w:cs="Times New Roman"/>
            <w:noProof/>
            <w:sz w:val="24"/>
            <w:szCs w:val="24"/>
          </w:rPr>
          <w:tab/>
        </w:r>
        <w:r w:rsidRPr="00A87434">
          <w:rPr>
            <w:rStyle w:val="Hyperlink"/>
          </w:rPr>
          <w:t>Discoverable Taxonomy Set References</w:t>
        </w:r>
        <w:r>
          <w:rPr>
            <w:noProof/>
            <w:webHidden/>
          </w:rPr>
          <w:tab/>
        </w:r>
        <w:r>
          <w:rPr>
            <w:noProof/>
            <w:webHidden/>
          </w:rPr>
          <w:fldChar w:fldCharType="begin"/>
        </w:r>
        <w:r>
          <w:rPr>
            <w:noProof/>
            <w:webHidden/>
          </w:rPr>
          <w:instrText xml:space="preserve"> PAGEREF _Toc304307220 \h </w:instrText>
        </w:r>
        <w:r>
          <w:rPr>
            <w:noProof/>
          </w:rPr>
        </w:r>
        <w:r>
          <w:rPr>
            <w:noProof/>
            <w:webHidden/>
          </w:rPr>
          <w:fldChar w:fldCharType="separate"/>
        </w:r>
        <w:r>
          <w:rPr>
            <w:noProof/>
            <w:webHidden/>
          </w:rPr>
          <w:t>25</w:t>
        </w:r>
        <w:r>
          <w:rPr>
            <w:noProof/>
            <w:webHidden/>
          </w:rPr>
          <w:fldChar w:fldCharType="end"/>
        </w:r>
      </w:hyperlink>
    </w:p>
    <w:p w:rsidR="00D51CF5" w:rsidRDefault="00D51CF5">
      <w:pPr>
        <w:pStyle w:val="TOC4"/>
        <w:tabs>
          <w:tab w:val="left" w:pos="1680"/>
        </w:tabs>
        <w:rPr>
          <w:rFonts w:ascii="Times New Roman" w:hAnsi="Times New Roman" w:cs="Times New Roman"/>
          <w:noProof/>
          <w:sz w:val="24"/>
          <w:szCs w:val="24"/>
        </w:rPr>
      </w:pPr>
      <w:hyperlink w:anchor="_Toc304307221" w:history="1">
        <w:r w:rsidRPr="00A87434">
          <w:rPr>
            <w:rStyle w:val="Hyperlink"/>
          </w:rPr>
          <w:t>5.3.2.2</w:t>
        </w:r>
        <w:r>
          <w:rPr>
            <w:rFonts w:ascii="Times New Roman" w:hAnsi="Times New Roman" w:cs="Times New Roman"/>
            <w:noProof/>
            <w:sz w:val="24"/>
            <w:szCs w:val="24"/>
          </w:rPr>
          <w:tab/>
        </w:r>
        <w:r w:rsidRPr="00A87434">
          <w:rPr>
            <w:rStyle w:val="Hyperlink"/>
          </w:rPr>
          <w:t>Standard Business Document Header Content</w:t>
        </w:r>
        <w:r>
          <w:rPr>
            <w:noProof/>
            <w:webHidden/>
          </w:rPr>
          <w:tab/>
        </w:r>
        <w:r>
          <w:rPr>
            <w:noProof/>
            <w:webHidden/>
          </w:rPr>
          <w:fldChar w:fldCharType="begin"/>
        </w:r>
        <w:r>
          <w:rPr>
            <w:noProof/>
            <w:webHidden/>
          </w:rPr>
          <w:instrText xml:space="preserve"> PAGEREF _Toc304307221 \h </w:instrText>
        </w:r>
        <w:r>
          <w:rPr>
            <w:noProof/>
          </w:rPr>
        </w:r>
        <w:r>
          <w:rPr>
            <w:noProof/>
            <w:webHidden/>
          </w:rPr>
          <w:fldChar w:fldCharType="separate"/>
        </w:r>
        <w:r>
          <w:rPr>
            <w:noProof/>
            <w:webHidden/>
          </w:rPr>
          <w:t>25</w:t>
        </w:r>
        <w:r>
          <w:rPr>
            <w:noProof/>
            <w:webHidden/>
          </w:rPr>
          <w:fldChar w:fldCharType="end"/>
        </w:r>
      </w:hyperlink>
    </w:p>
    <w:p w:rsidR="00D51CF5" w:rsidRDefault="00D51CF5">
      <w:pPr>
        <w:pStyle w:val="TOC4"/>
        <w:tabs>
          <w:tab w:val="left" w:pos="1680"/>
        </w:tabs>
        <w:rPr>
          <w:rFonts w:ascii="Times New Roman" w:hAnsi="Times New Roman" w:cs="Times New Roman"/>
          <w:noProof/>
          <w:sz w:val="24"/>
          <w:szCs w:val="24"/>
        </w:rPr>
      </w:pPr>
      <w:hyperlink w:anchor="_Toc304307222" w:history="1">
        <w:r w:rsidRPr="00A87434">
          <w:rPr>
            <w:rStyle w:val="Hyperlink"/>
          </w:rPr>
          <w:t>5.3.2.3</w:t>
        </w:r>
        <w:r>
          <w:rPr>
            <w:rFonts w:ascii="Times New Roman" w:hAnsi="Times New Roman" w:cs="Times New Roman"/>
            <w:noProof/>
            <w:sz w:val="24"/>
            <w:szCs w:val="24"/>
          </w:rPr>
          <w:tab/>
        </w:r>
        <w:r w:rsidRPr="00A87434">
          <w:rPr>
            <w:rStyle w:val="Hyperlink"/>
          </w:rPr>
          <w:t>Standard Business Document Body Content</w:t>
        </w:r>
        <w:r>
          <w:rPr>
            <w:noProof/>
            <w:webHidden/>
          </w:rPr>
          <w:tab/>
        </w:r>
        <w:r>
          <w:rPr>
            <w:noProof/>
            <w:webHidden/>
          </w:rPr>
          <w:fldChar w:fldCharType="begin"/>
        </w:r>
        <w:r>
          <w:rPr>
            <w:noProof/>
            <w:webHidden/>
          </w:rPr>
          <w:instrText xml:space="preserve"> PAGEREF _Toc304307222 \h </w:instrText>
        </w:r>
        <w:r>
          <w:rPr>
            <w:noProof/>
          </w:rPr>
        </w:r>
        <w:r>
          <w:rPr>
            <w:noProof/>
            <w:webHidden/>
          </w:rPr>
          <w:fldChar w:fldCharType="separate"/>
        </w:r>
        <w:r>
          <w:rPr>
            <w:noProof/>
            <w:webHidden/>
          </w:rPr>
          <w:t>25</w:t>
        </w:r>
        <w:r>
          <w:rPr>
            <w:noProof/>
            <w:webHidden/>
          </w:rPr>
          <w:fldChar w:fldCharType="end"/>
        </w:r>
      </w:hyperlink>
    </w:p>
    <w:p w:rsidR="00D51CF5" w:rsidRDefault="00D51CF5">
      <w:pPr>
        <w:pStyle w:val="TOC1"/>
        <w:rPr>
          <w:rFonts w:ascii="Times New Roman" w:hAnsi="Times New Roman" w:cs="Times New Roman"/>
          <w:noProof/>
          <w:sz w:val="24"/>
          <w:szCs w:val="24"/>
        </w:rPr>
      </w:pPr>
      <w:hyperlink w:anchor="_Toc304307223" w:history="1">
        <w:r w:rsidRPr="00A87434">
          <w:rPr>
            <w:rStyle w:val="Hyperlink"/>
          </w:rPr>
          <w:t>Appendix A – The Message Content Table Explained</w:t>
        </w:r>
        <w:r>
          <w:rPr>
            <w:noProof/>
            <w:webHidden/>
          </w:rPr>
          <w:tab/>
        </w:r>
        <w:r>
          <w:rPr>
            <w:noProof/>
            <w:webHidden/>
          </w:rPr>
          <w:fldChar w:fldCharType="begin"/>
        </w:r>
        <w:r>
          <w:rPr>
            <w:noProof/>
            <w:webHidden/>
          </w:rPr>
          <w:instrText xml:space="preserve"> PAGEREF _Toc304307223 \h </w:instrText>
        </w:r>
        <w:r>
          <w:rPr>
            <w:noProof/>
          </w:rPr>
        </w:r>
        <w:r>
          <w:rPr>
            <w:noProof/>
            <w:webHidden/>
          </w:rPr>
          <w:fldChar w:fldCharType="separate"/>
        </w:r>
        <w:r>
          <w:rPr>
            <w:noProof/>
            <w:webHidden/>
          </w:rPr>
          <w:t>26</w:t>
        </w:r>
        <w:r>
          <w:rPr>
            <w:noProof/>
            <w:webHidden/>
          </w:rPr>
          <w:fldChar w:fldCharType="end"/>
        </w:r>
      </w:hyperlink>
    </w:p>
    <w:p w:rsidR="00D51CF5" w:rsidRDefault="00D51CF5">
      <w:pPr>
        <w:pStyle w:val="TOC1"/>
        <w:rPr>
          <w:rFonts w:ascii="Times New Roman" w:hAnsi="Times New Roman" w:cs="Times New Roman"/>
          <w:noProof/>
          <w:sz w:val="24"/>
          <w:szCs w:val="24"/>
        </w:rPr>
      </w:pPr>
      <w:hyperlink w:anchor="_Toc304307224" w:history="1">
        <w:r w:rsidRPr="00A87434">
          <w:rPr>
            <w:rStyle w:val="Hyperlink"/>
            <w:lang w:val="en-US"/>
          </w:rPr>
          <w:t>Appendix B – Tax Office Structured English</w:t>
        </w:r>
        <w:r>
          <w:rPr>
            <w:noProof/>
            <w:webHidden/>
          </w:rPr>
          <w:tab/>
        </w:r>
        <w:r>
          <w:rPr>
            <w:noProof/>
            <w:webHidden/>
          </w:rPr>
          <w:fldChar w:fldCharType="begin"/>
        </w:r>
        <w:r>
          <w:rPr>
            <w:noProof/>
            <w:webHidden/>
          </w:rPr>
          <w:instrText xml:space="preserve"> PAGEREF _Toc304307224 \h </w:instrText>
        </w:r>
        <w:r>
          <w:rPr>
            <w:noProof/>
          </w:rPr>
        </w:r>
        <w:r>
          <w:rPr>
            <w:noProof/>
            <w:webHidden/>
          </w:rPr>
          <w:fldChar w:fldCharType="separate"/>
        </w:r>
        <w:r>
          <w:rPr>
            <w:noProof/>
            <w:webHidden/>
          </w:rPr>
          <w:t>29</w:t>
        </w:r>
        <w:r>
          <w:rPr>
            <w:noProof/>
            <w:webHidden/>
          </w:rPr>
          <w:fldChar w:fldCharType="end"/>
        </w:r>
      </w:hyperlink>
    </w:p>
    <w:p w:rsidR="00D51CF5" w:rsidRDefault="00D51CF5">
      <w:pPr>
        <w:pStyle w:val="TOC1"/>
        <w:rPr>
          <w:rFonts w:ascii="Times New Roman" w:hAnsi="Times New Roman" w:cs="Times New Roman"/>
          <w:noProof/>
          <w:sz w:val="24"/>
          <w:szCs w:val="24"/>
        </w:rPr>
      </w:pPr>
      <w:hyperlink w:anchor="_Toc304307225" w:history="1">
        <w:r w:rsidRPr="00A87434">
          <w:rPr>
            <w:rStyle w:val="Hyperlink"/>
            <w:lang w:val="en-US"/>
          </w:rPr>
          <w:t xml:space="preserve">Appendix C – </w:t>
        </w:r>
        <w:r w:rsidRPr="00A87434">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_Toc304307225 \h </w:instrText>
        </w:r>
        <w:r>
          <w:rPr>
            <w:noProof/>
          </w:rPr>
        </w:r>
        <w:r>
          <w:rPr>
            <w:noProof/>
            <w:webHidden/>
          </w:rPr>
          <w:fldChar w:fldCharType="separate"/>
        </w:r>
        <w:r>
          <w:rPr>
            <w:noProof/>
            <w:webHidden/>
          </w:rPr>
          <w:t>34</w:t>
        </w:r>
        <w:r>
          <w:rPr>
            <w:noProof/>
            <w:webHidden/>
          </w:rPr>
          <w:fldChar w:fldCharType="end"/>
        </w:r>
      </w:hyperlink>
    </w:p>
    <w:p w:rsidR="00D51CF5" w:rsidRDefault="00D51CF5">
      <w:pPr>
        <w:pStyle w:val="TOC1"/>
        <w:rPr>
          <w:rFonts w:ascii="Times New Roman" w:hAnsi="Times New Roman" w:cs="Times New Roman"/>
          <w:noProof/>
          <w:sz w:val="24"/>
          <w:szCs w:val="24"/>
        </w:rPr>
      </w:pPr>
      <w:hyperlink w:anchor="_Toc304307226" w:history="1">
        <w:r w:rsidRPr="00A87434">
          <w:rPr>
            <w:rStyle w:val="Hyperlink"/>
            <w:lang w:val="en-US"/>
          </w:rPr>
          <w:t>Appendix D – Common module validation rules</w:t>
        </w:r>
        <w:r>
          <w:rPr>
            <w:noProof/>
            <w:webHidden/>
          </w:rPr>
          <w:tab/>
        </w:r>
        <w:r>
          <w:rPr>
            <w:noProof/>
            <w:webHidden/>
          </w:rPr>
          <w:fldChar w:fldCharType="begin"/>
        </w:r>
        <w:r>
          <w:rPr>
            <w:noProof/>
            <w:webHidden/>
          </w:rPr>
          <w:instrText xml:space="preserve"> PAGEREF _Toc304307226 \h </w:instrText>
        </w:r>
        <w:r>
          <w:rPr>
            <w:noProof/>
          </w:rPr>
        </w:r>
        <w:r>
          <w:rPr>
            <w:noProof/>
            <w:webHidden/>
          </w:rPr>
          <w:fldChar w:fldCharType="separate"/>
        </w:r>
        <w:r>
          <w:rPr>
            <w:noProof/>
            <w:webHidden/>
          </w:rPr>
          <w:t>35</w:t>
        </w:r>
        <w:r>
          <w:rPr>
            <w:noProof/>
            <w:webHidden/>
          </w:rPr>
          <w:fldChar w:fldCharType="end"/>
        </w:r>
      </w:hyperlink>
    </w:p>
    <w:p w:rsidR="00D51CF5" w:rsidRDefault="00D51CF5">
      <w:pPr>
        <w:pStyle w:val="TOC1"/>
        <w:rPr>
          <w:rFonts w:ascii="Times New Roman" w:hAnsi="Times New Roman" w:cs="Times New Roman"/>
          <w:noProof/>
          <w:sz w:val="24"/>
          <w:szCs w:val="24"/>
        </w:rPr>
      </w:pPr>
      <w:hyperlink w:anchor="_Toc304307227" w:history="1">
        <w:r w:rsidRPr="00A87434">
          <w:rPr>
            <w:rStyle w:val="Hyperlink"/>
            <w:lang w:val="en-US"/>
          </w:rPr>
          <w:t>Appendix E – Domain definitions</w:t>
        </w:r>
        <w:r>
          <w:rPr>
            <w:noProof/>
            <w:webHidden/>
          </w:rPr>
          <w:tab/>
        </w:r>
        <w:r>
          <w:rPr>
            <w:noProof/>
            <w:webHidden/>
          </w:rPr>
          <w:fldChar w:fldCharType="begin"/>
        </w:r>
        <w:r>
          <w:rPr>
            <w:noProof/>
            <w:webHidden/>
          </w:rPr>
          <w:instrText xml:space="preserve"> PAGEREF _Toc304307227 \h </w:instrText>
        </w:r>
        <w:r>
          <w:rPr>
            <w:noProof/>
          </w:rPr>
        </w:r>
        <w:r>
          <w:rPr>
            <w:noProof/>
            <w:webHidden/>
          </w:rPr>
          <w:fldChar w:fldCharType="separate"/>
        </w:r>
        <w:r>
          <w:rPr>
            <w:noProof/>
            <w:webHidden/>
          </w:rPr>
          <w:t>40</w:t>
        </w:r>
        <w:r>
          <w:rPr>
            <w:noProof/>
            <w:webHidden/>
          </w:rPr>
          <w:fldChar w:fldCharType="end"/>
        </w:r>
      </w:hyperlink>
    </w:p>
    <w:p w:rsidR="007351CF" w:rsidRDefault="000C6567" w:rsidP="00894DA8">
      <w:pPr>
        <w:spacing w:after="120"/>
      </w:pPr>
      <w:r w:rsidRPr="009B06E0">
        <w:fldChar w:fldCharType="end"/>
      </w: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7351CF" w:rsidRDefault="007351CF" w:rsidP="00894DA8">
      <w:pPr>
        <w:spacing w:after="120"/>
      </w:pPr>
    </w:p>
    <w:p w:rsidR="00894DA8" w:rsidRPr="00FC49EB" w:rsidRDefault="00894DA8" w:rsidP="00894DA8">
      <w:pPr>
        <w:spacing w:after="120"/>
        <w:rPr>
          <w:rFonts w:cs="Arial"/>
          <w:sz w:val="36"/>
          <w:szCs w:val="36"/>
        </w:rPr>
      </w:pPr>
      <w:r w:rsidRPr="00FC49EB">
        <w:rPr>
          <w:rFonts w:cs="Arial"/>
          <w:sz w:val="36"/>
          <w:szCs w:val="36"/>
        </w:rPr>
        <w:t>T</w:t>
      </w:r>
      <w:r>
        <w:rPr>
          <w:rFonts w:cs="Arial"/>
          <w:sz w:val="36"/>
          <w:szCs w:val="36"/>
        </w:rPr>
        <w:t>erminology</w:t>
      </w:r>
    </w:p>
    <w:p w:rsidR="00BA43CC" w:rsidRDefault="00BA43CC"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00B934BE" w:rsidRPr="009B06E0">
        <w:t xml:space="preserve">here </w:t>
      </w:r>
      <w:hyperlink r:id="rId21" w:history="1">
        <w:r w:rsidR="00CF5D40" w:rsidRPr="00DF6465">
          <w:rPr>
            <w:rStyle w:val="Hyperlink"/>
          </w:rPr>
          <w:t>https://ww</w:t>
        </w:r>
        <w:r w:rsidR="00CF5D40" w:rsidRPr="00DF6465">
          <w:rPr>
            <w:rStyle w:val="Hyperlink"/>
          </w:rPr>
          <w:t>w</w:t>
        </w:r>
        <w:r w:rsidR="00CF5D40" w:rsidRPr="00DF6465">
          <w:rPr>
            <w:rStyle w:val="Hyperlink"/>
          </w:rPr>
          <w:t>.sbr.go</w:t>
        </w:r>
        <w:r w:rsidR="00CF5D40" w:rsidRPr="00DF6465">
          <w:rPr>
            <w:rStyle w:val="Hyperlink"/>
          </w:rPr>
          <w:t>v</w:t>
        </w:r>
        <w:r w:rsidR="00CF5D40" w:rsidRPr="00DF6465">
          <w:rPr>
            <w:rStyle w:val="Hyperlink"/>
          </w:rPr>
          <w:t>.</w:t>
        </w:r>
        <w:r w:rsidR="00CF5D40" w:rsidRPr="00DF6465">
          <w:rPr>
            <w:rStyle w:val="Hyperlink"/>
          </w:rPr>
          <w:t>au/content/public/help/glossary</w:t>
        </w:r>
      </w:hyperlink>
      <w:r w:rsidR="00CF5D40">
        <w:rPr>
          <w:b/>
          <w:noProof/>
        </w:rPr>
        <w:t xml:space="preserve"> </w:t>
      </w:r>
      <w:r w:rsidRPr="009B06E0">
        <w:rPr>
          <w:rFonts w:cs="Arial"/>
          <w:szCs w:val="22"/>
        </w:rPr>
        <w:t xml:space="preserve">to go to the glossary. </w:t>
      </w:r>
    </w:p>
    <w:p w:rsidR="00DF63EA" w:rsidRPr="00DF63EA" w:rsidRDefault="00DF63EA" w:rsidP="00DF63EA">
      <w:pPr>
        <w:rPr>
          <w:szCs w:val="22"/>
          <w:lang w:eastAsia="en-US"/>
        </w:rPr>
      </w:pPr>
    </w:p>
    <w:p w:rsidR="0044414E" w:rsidRPr="009B06E0" w:rsidRDefault="0044414E"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9B06E0">
        <w:rPr>
          <w:b/>
          <w:bCs/>
          <w:color w:val="000000"/>
          <w:szCs w:val="22"/>
          <w:u w:val="single"/>
        </w:rPr>
        <w:t>http://www.ietf.org/rfc/rfc2119.txt</w:t>
      </w:r>
      <w:r w:rsidRPr="009B06E0">
        <w:rPr>
          <w:color w:val="000000"/>
          <w:szCs w:val="22"/>
        </w:rPr>
        <w:t>. The use of the word “Mandatory” is to be read as “MUST”.</w:t>
      </w:r>
    </w:p>
    <w:p w:rsidR="00BA43CC" w:rsidRPr="009B06E0" w:rsidRDefault="00BA43CC" w:rsidP="00BA43CC">
      <w:pPr>
        <w:rPr>
          <w:rFonts w:cs="Arial"/>
        </w:rPr>
      </w:pPr>
    </w:p>
    <w:p w:rsidR="00BA43CC" w:rsidRPr="009B06E0" w:rsidRDefault="00BA43CC" w:rsidP="00BA43CC">
      <w:pPr>
        <w:pStyle w:val="Head1"/>
      </w:pPr>
      <w:bookmarkStart w:id="3" w:name="_Toc304307171"/>
      <w:r w:rsidRPr="009B06E0">
        <w:lastRenderedPageBreak/>
        <w:t>Introduction</w:t>
      </w:r>
      <w:bookmarkEnd w:id="3"/>
    </w:p>
    <w:p w:rsidR="00BA43CC" w:rsidRPr="009B06E0" w:rsidRDefault="00BA43CC" w:rsidP="00BA43CC">
      <w:pPr>
        <w:pStyle w:val="Head2"/>
      </w:pPr>
      <w:bookmarkStart w:id="4" w:name="_Toc203783465"/>
      <w:bookmarkStart w:id="5" w:name="_Toc304307172"/>
      <w:r w:rsidRPr="009B06E0">
        <w:t>Purpose</w:t>
      </w:r>
      <w:bookmarkEnd w:id="4"/>
      <w:bookmarkEnd w:id="5"/>
    </w:p>
    <w:p w:rsidR="004E7485" w:rsidRPr="004E7485" w:rsidRDefault="00BA43CC" w:rsidP="004E7485">
      <w:pPr>
        <w:spacing w:before="120"/>
        <w:rPr>
          <w:rFonts w:cs="Arial"/>
        </w:rPr>
      </w:pPr>
      <w:r w:rsidRPr="009B06E0">
        <w:rPr>
          <w:rFonts w:cs="Arial"/>
        </w:rPr>
        <w:t xml:space="preserve">The purpose of this document is to support software </w:t>
      </w:r>
      <w:r w:rsidR="000A594E" w:rsidRPr="009B06E0">
        <w:rPr>
          <w:rFonts w:cs="Arial"/>
        </w:rPr>
        <w:t>developer</w:t>
      </w:r>
      <w:r w:rsidRPr="009B06E0">
        <w:rPr>
          <w:rFonts w:cs="Arial"/>
        </w:rPr>
        <w:t xml:space="preserve">s in the implementation of </w:t>
      </w:r>
      <w:r w:rsidR="004E7485" w:rsidRPr="004E7485">
        <w:rPr>
          <w:rFonts w:cs="Arial"/>
        </w:rPr>
        <w:t xml:space="preserve">the SBR Rental Schedule for Partnerships and Trusts (RSPT) reporting service for the </w:t>
      </w:r>
      <w:r w:rsidR="004E7485" w:rsidRPr="00DC1430">
        <w:rPr>
          <w:rStyle w:val="MaintextCharChar"/>
          <w:i/>
          <w:iCs/>
        </w:rPr>
        <w:t>Australian Taxation Office (ATO).</w:t>
      </w:r>
      <w:r w:rsidR="004E7485" w:rsidRPr="004E7485">
        <w:rPr>
          <w:rFonts w:cs="Arial"/>
        </w:rPr>
        <w:t xml:space="preserve"> </w:t>
      </w:r>
    </w:p>
    <w:p w:rsidR="004E7485" w:rsidRPr="004E7485" w:rsidRDefault="004E7485" w:rsidP="004E7485">
      <w:pPr>
        <w:spacing w:before="120" w:after="120"/>
        <w:rPr>
          <w:rFonts w:cs="Arial"/>
        </w:rPr>
      </w:pPr>
      <w:r w:rsidRPr="004E7485">
        <w:rPr>
          <w:rFonts w:cs="Arial"/>
        </w:rPr>
        <w:t>The Rental Schedule for Partnerships and Trusts (RSPT) cannot be submitted alone. It can only accompany one of the following Income Tax Return forms:</w:t>
      </w:r>
    </w:p>
    <w:p w:rsidR="004E7485" w:rsidRPr="004E7485" w:rsidRDefault="004E7485" w:rsidP="004E7485">
      <w:pPr>
        <w:numPr>
          <w:ilvl w:val="0"/>
          <w:numId w:val="54"/>
        </w:numPr>
        <w:spacing w:before="120" w:after="120"/>
        <w:rPr>
          <w:rFonts w:cs="Arial"/>
        </w:rPr>
      </w:pPr>
      <w:r w:rsidRPr="004E7485">
        <w:rPr>
          <w:rFonts w:cs="Arial"/>
        </w:rPr>
        <w:t>Partnership Return (PTR), or</w:t>
      </w:r>
    </w:p>
    <w:p w:rsidR="004E7485" w:rsidRPr="004E7485" w:rsidRDefault="004E7485" w:rsidP="004E7485">
      <w:pPr>
        <w:numPr>
          <w:ilvl w:val="0"/>
          <w:numId w:val="54"/>
        </w:numPr>
        <w:spacing w:before="120" w:after="120"/>
        <w:rPr>
          <w:rFonts w:cs="Arial"/>
        </w:rPr>
      </w:pPr>
      <w:r w:rsidRPr="004E7485">
        <w:rPr>
          <w:rFonts w:cs="Arial"/>
        </w:rPr>
        <w:t>Trust Return (TRT)</w:t>
      </w:r>
      <w:r>
        <w:rPr>
          <w:rFonts w:cs="Arial"/>
        </w:rPr>
        <w:t>.</w:t>
      </w:r>
    </w:p>
    <w:p w:rsidR="00BA43CC" w:rsidRPr="009B06E0" w:rsidRDefault="00BA43CC" w:rsidP="00BA43CC">
      <w:pPr>
        <w:pStyle w:val="Head2"/>
      </w:pPr>
      <w:bookmarkStart w:id="6" w:name="_Toc231632936"/>
      <w:bookmarkStart w:id="7" w:name="_Toc231632938"/>
      <w:bookmarkStart w:id="8" w:name="_Toc226473065"/>
      <w:bookmarkStart w:id="9" w:name="_Toc304307173"/>
      <w:bookmarkEnd w:id="6"/>
      <w:bookmarkEnd w:id="7"/>
      <w:r w:rsidRPr="009B06E0">
        <w:t>Audience and Scope</w:t>
      </w:r>
      <w:bookmarkEnd w:id="9"/>
    </w:p>
    <w:p w:rsidR="00BA43CC" w:rsidRPr="009B06E0" w:rsidRDefault="00BA43CC" w:rsidP="00BA43CC">
      <w:r w:rsidRPr="009B06E0">
        <w:t xml:space="preserve">This document contains the necessary information required to support </w:t>
      </w:r>
      <w:r w:rsidR="004E7485">
        <w:t>ATO RSPT</w:t>
      </w:r>
      <w:r w:rsidRPr="009B06E0">
        <w:t xml:space="preserve"> implementation. </w:t>
      </w:r>
    </w:p>
    <w:p w:rsidR="00BA43CC" w:rsidRPr="009B06E0" w:rsidRDefault="00BA43CC" w:rsidP="00BA43CC">
      <w:pPr>
        <w:pStyle w:val="Head2"/>
      </w:pPr>
      <w:bookmarkStart w:id="10" w:name="_Toc304307174"/>
      <w:r w:rsidRPr="009B06E0">
        <w:t>References</w:t>
      </w:r>
      <w:bookmarkEnd w:id="8"/>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BA43CC" w:rsidRPr="00284BFA" w:rsidTr="002D7ADD">
        <w:tc>
          <w:tcPr>
            <w:tcW w:w="573" w:type="dxa"/>
            <w:shd w:val="clear" w:color="auto" w:fill="C6D9F1"/>
          </w:tcPr>
          <w:p w:rsidR="00BA43CC" w:rsidRPr="00284BFA" w:rsidRDefault="00BA43CC" w:rsidP="00284BFA">
            <w:pPr>
              <w:pStyle w:val="TableHeader-Left"/>
            </w:pPr>
            <w:r w:rsidRPr="00284BFA">
              <w:t>Ref</w:t>
            </w:r>
          </w:p>
        </w:tc>
        <w:tc>
          <w:tcPr>
            <w:tcW w:w="4071" w:type="dxa"/>
            <w:shd w:val="clear" w:color="auto" w:fill="C6D9F1"/>
          </w:tcPr>
          <w:p w:rsidR="00BA43CC" w:rsidRPr="00284BFA" w:rsidRDefault="00BA43CC" w:rsidP="00284BFA">
            <w:pPr>
              <w:pStyle w:val="TableHeader-Left"/>
            </w:pPr>
            <w:r w:rsidRPr="00284BFA">
              <w:t>Document Link</w:t>
            </w:r>
          </w:p>
        </w:tc>
        <w:tc>
          <w:tcPr>
            <w:tcW w:w="4898" w:type="dxa"/>
            <w:shd w:val="clear" w:color="auto" w:fill="C6D9F1"/>
          </w:tcPr>
          <w:p w:rsidR="00BA43CC" w:rsidRPr="00284BFA" w:rsidRDefault="00BA43CC" w:rsidP="00284BFA">
            <w:pPr>
              <w:pStyle w:val="TableHeader-Left"/>
            </w:pPr>
            <w:r w:rsidRPr="00284BFA">
              <w:t>Document description</w:t>
            </w:r>
          </w:p>
        </w:tc>
      </w:tr>
      <w:tr w:rsidR="00BA43CC" w:rsidRPr="009B06E0" w:rsidTr="002D7ADD">
        <w:tc>
          <w:tcPr>
            <w:tcW w:w="573" w:type="dxa"/>
          </w:tcPr>
          <w:p w:rsidR="00BA43CC" w:rsidRPr="009B06E0" w:rsidRDefault="00BA43CC" w:rsidP="00BA43CC">
            <w:pPr>
              <w:pStyle w:val="OutlineNumbered1"/>
              <w:numPr>
                <w:ilvl w:val="0"/>
                <w:numId w:val="5"/>
              </w:numPr>
              <w:tabs>
                <w:tab w:val="num" w:pos="520"/>
              </w:tabs>
              <w:ind w:left="520" w:hanging="520"/>
            </w:pPr>
          </w:p>
        </w:tc>
        <w:tc>
          <w:tcPr>
            <w:tcW w:w="4071" w:type="dxa"/>
          </w:tcPr>
          <w:p w:rsidR="00B934BE" w:rsidRPr="009B06E0" w:rsidRDefault="00BA43CC" w:rsidP="000E5315">
            <w:pPr>
              <w:rPr>
                <w:color w:val="000000"/>
              </w:rPr>
            </w:pPr>
            <w:r w:rsidRPr="009B06E0">
              <w:rPr>
                <w:color w:val="000000"/>
              </w:rPr>
              <w:t xml:space="preserve">The SBR Web Service Implementation Guide document can be downloaded </w:t>
            </w:r>
            <w:r w:rsidR="00B934BE" w:rsidRPr="009B06E0">
              <w:rPr>
                <w:color w:val="000000"/>
              </w:rPr>
              <w:t>at</w:t>
            </w:r>
            <w:r w:rsidR="009C6F29">
              <w:rPr>
                <w:color w:val="000000"/>
              </w:rPr>
              <w:t xml:space="preserve"> </w:t>
            </w:r>
          </w:p>
          <w:p w:rsidR="00FA6780" w:rsidRPr="00FA6780" w:rsidRDefault="00FA6780" w:rsidP="00FA6780">
            <w:pPr>
              <w:rPr>
                <w:rFonts w:cs="Arial"/>
                <w:color w:val="0000FF"/>
                <w:sz w:val="18"/>
                <w:szCs w:val="18"/>
                <w:u w:val="single"/>
              </w:rPr>
            </w:pPr>
            <w:hyperlink r:id="rId22" w:history="1">
              <w:r w:rsidRPr="00FA6780">
                <w:rPr>
                  <w:rStyle w:val="Hyperlink"/>
                  <w:rFonts w:cs="Arial"/>
                  <w:noProof w:val="0"/>
                  <w:sz w:val="18"/>
                  <w:szCs w:val="18"/>
                </w:rPr>
                <w:t>https://www.sbr.gov.au/content/myhome/softwaredevelopers/downlo</w:t>
              </w:r>
              <w:r w:rsidRPr="00FA6780">
                <w:rPr>
                  <w:rStyle w:val="Hyperlink"/>
                  <w:rFonts w:cs="Arial"/>
                  <w:noProof w:val="0"/>
                  <w:sz w:val="18"/>
                  <w:szCs w:val="18"/>
                </w:rPr>
                <w:t>a</w:t>
              </w:r>
              <w:r w:rsidRPr="00FA6780">
                <w:rPr>
                  <w:rStyle w:val="Hyperlink"/>
                  <w:rFonts w:cs="Arial"/>
                  <w:noProof w:val="0"/>
                  <w:sz w:val="18"/>
                  <w:szCs w:val="18"/>
                </w:rPr>
                <w:t>ds/commoncomponents</w:t>
              </w:r>
            </w:hyperlink>
            <w:r w:rsidR="00122A8D">
              <w:rPr>
                <w:rFonts w:cs="Arial"/>
                <w:color w:val="0000FF"/>
                <w:sz w:val="18"/>
                <w:szCs w:val="18"/>
              </w:rPr>
              <w:t xml:space="preserve"> </w:t>
            </w:r>
            <w:r w:rsidR="009C6F29">
              <w:rPr>
                <w:color w:val="000000"/>
              </w:rPr>
              <w:t>(requires login)</w:t>
            </w:r>
          </w:p>
          <w:p w:rsidR="00BA43CC" w:rsidRPr="009B06E0" w:rsidRDefault="00BA43CC" w:rsidP="000E5315">
            <w:pPr>
              <w:rPr>
                <w:rFonts w:cs="Arial"/>
                <w:color w:val="000000"/>
                <w:sz w:val="18"/>
                <w:szCs w:val="18"/>
              </w:rPr>
            </w:pPr>
          </w:p>
        </w:tc>
        <w:tc>
          <w:tcPr>
            <w:tcW w:w="4898" w:type="dxa"/>
          </w:tcPr>
          <w:p w:rsidR="00BA43CC" w:rsidRPr="009B06E0" w:rsidRDefault="00BA43CC" w:rsidP="000E5315">
            <w:r w:rsidRPr="009B06E0">
              <w:t xml:space="preserve">Technical interface data that is common to all business processes and messages that use the SBR channel: </w:t>
            </w:r>
          </w:p>
          <w:p w:rsidR="00BA43CC" w:rsidRPr="009B06E0" w:rsidRDefault="00BA43CC" w:rsidP="005A484E">
            <w:pPr>
              <w:numPr>
                <w:ilvl w:val="0"/>
                <w:numId w:val="27"/>
              </w:numPr>
            </w:pPr>
            <w:r w:rsidRPr="009B06E0">
              <w:t>Web service protocol specifications</w:t>
            </w:r>
          </w:p>
          <w:p w:rsidR="00BA43CC" w:rsidRPr="009B06E0" w:rsidRDefault="00BA43CC" w:rsidP="005A484E">
            <w:pPr>
              <w:numPr>
                <w:ilvl w:val="0"/>
                <w:numId w:val="27"/>
              </w:numPr>
            </w:pPr>
            <w:r w:rsidRPr="009B06E0">
              <w:t>Standard message header structure</w:t>
            </w:r>
          </w:p>
          <w:p w:rsidR="00BA43CC" w:rsidRPr="009B06E0" w:rsidRDefault="00BA43CC" w:rsidP="005A484E">
            <w:pPr>
              <w:numPr>
                <w:ilvl w:val="0"/>
                <w:numId w:val="27"/>
              </w:numPr>
            </w:pPr>
            <w:r w:rsidRPr="009B06E0">
              <w:t>Standard error codes</w:t>
            </w:r>
          </w:p>
          <w:p w:rsidR="00BA43CC" w:rsidRPr="009B06E0" w:rsidRDefault="00BA43CC" w:rsidP="005A484E">
            <w:pPr>
              <w:numPr>
                <w:ilvl w:val="0"/>
                <w:numId w:val="27"/>
              </w:numPr>
            </w:pPr>
            <w:r w:rsidRPr="009B06E0">
              <w:t>Authentication protocol and trust broker</w:t>
            </w:r>
          </w:p>
          <w:p w:rsidR="00BA43CC" w:rsidRPr="009B06E0" w:rsidRDefault="00BA43CC" w:rsidP="000E5315">
            <w:pPr>
              <w:pStyle w:val="OutlineNumbered1"/>
            </w:pPr>
          </w:p>
        </w:tc>
      </w:tr>
      <w:tr w:rsidR="00BA43CC" w:rsidRPr="009B06E0" w:rsidTr="002D7ADD">
        <w:tc>
          <w:tcPr>
            <w:tcW w:w="573" w:type="dxa"/>
          </w:tcPr>
          <w:p w:rsidR="00BA43CC" w:rsidRPr="009B06E0" w:rsidRDefault="00BA43CC" w:rsidP="00BA43CC">
            <w:pPr>
              <w:pStyle w:val="OutlineNumbered1"/>
              <w:numPr>
                <w:ilvl w:val="0"/>
                <w:numId w:val="5"/>
              </w:numPr>
              <w:tabs>
                <w:tab w:val="num" w:pos="520"/>
              </w:tabs>
              <w:ind w:left="520" w:hanging="520"/>
            </w:pPr>
          </w:p>
        </w:tc>
        <w:tc>
          <w:tcPr>
            <w:tcW w:w="4071" w:type="dxa"/>
          </w:tcPr>
          <w:p w:rsidR="00FA6780" w:rsidRDefault="00BA43CC" w:rsidP="000E5315">
            <w:pPr>
              <w:rPr>
                <w:rFonts w:cs="Arial"/>
                <w:color w:val="0000FF"/>
                <w:sz w:val="18"/>
                <w:szCs w:val="18"/>
              </w:rPr>
            </w:pPr>
            <w:r w:rsidRPr="009B06E0">
              <w:rPr>
                <w:color w:val="000000"/>
              </w:rPr>
              <w:t xml:space="preserve">The SBR Taxonomy Architecture document can be downloaded </w:t>
            </w:r>
            <w:r w:rsidR="00B934BE" w:rsidRPr="00320D84">
              <w:rPr>
                <w:rFonts w:cs="Arial"/>
                <w:szCs w:val="22"/>
              </w:rPr>
              <w:t>at</w:t>
            </w:r>
            <w:r w:rsidR="00B934BE" w:rsidRPr="009B06E0">
              <w:rPr>
                <w:rFonts w:cs="Arial"/>
                <w:color w:val="0000FF"/>
                <w:szCs w:val="22"/>
              </w:rPr>
              <w:t xml:space="preserve"> </w:t>
            </w:r>
          </w:p>
          <w:p w:rsidR="00FA6780" w:rsidRPr="00FA6780" w:rsidRDefault="00FA6780" w:rsidP="00FA6780">
            <w:pPr>
              <w:rPr>
                <w:rFonts w:cs="Arial"/>
                <w:color w:val="0000FF"/>
                <w:sz w:val="18"/>
                <w:szCs w:val="18"/>
                <w:u w:val="single"/>
              </w:rPr>
            </w:pPr>
            <w:hyperlink r:id="rId23" w:history="1">
              <w:r w:rsidRPr="00FA6780">
                <w:rPr>
                  <w:rStyle w:val="Hyperlink"/>
                  <w:rFonts w:cs="Arial"/>
                  <w:noProof w:val="0"/>
                  <w:sz w:val="18"/>
                  <w:szCs w:val="18"/>
                </w:rPr>
                <w:t>https://www.sbr.gov.au/content/myhome/softwaredevelopers/downloads/commoncomponents</w:t>
              </w:r>
            </w:hyperlink>
            <w:r w:rsidR="00122A8D">
              <w:rPr>
                <w:rFonts w:cs="Arial"/>
                <w:color w:val="0000FF"/>
                <w:sz w:val="18"/>
                <w:szCs w:val="18"/>
              </w:rPr>
              <w:t xml:space="preserve"> </w:t>
            </w:r>
            <w:r w:rsidR="008F30E1">
              <w:rPr>
                <w:color w:val="000000"/>
              </w:rPr>
              <w:t>(requires login)</w:t>
            </w:r>
          </w:p>
          <w:p w:rsidR="00320D84" w:rsidRDefault="00320D84" w:rsidP="000E5315">
            <w:pPr>
              <w:rPr>
                <w:rFonts w:cs="Arial"/>
                <w:color w:val="0000FF"/>
                <w:sz w:val="18"/>
                <w:szCs w:val="18"/>
              </w:rPr>
            </w:pPr>
          </w:p>
          <w:p w:rsidR="00BA43CC" w:rsidRPr="009B06E0" w:rsidRDefault="00BA43CC" w:rsidP="000E5315">
            <w:pPr>
              <w:rPr>
                <w:rFonts w:cs="Arial"/>
                <w:color w:val="000000"/>
              </w:rPr>
            </w:pPr>
          </w:p>
        </w:tc>
        <w:tc>
          <w:tcPr>
            <w:tcW w:w="4898" w:type="dxa"/>
          </w:tcPr>
          <w:p w:rsidR="00BA43CC" w:rsidRPr="009B06E0" w:rsidRDefault="00BA43CC" w:rsidP="000E5315">
            <w:pPr>
              <w:rPr>
                <w:rFonts w:cs="Arial"/>
              </w:rPr>
            </w:pPr>
            <w:r w:rsidRPr="009B06E0">
              <w:rPr>
                <w:rFonts w:cs="Arial"/>
              </w:rPr>
              <w:t>Reference document that describes the structure of the SBR taxonomy, its naming conventions, release management and change control, and how each business interaction fits within the architecture.</w:t>
            </w:r>
          </w:p>
        </w:tc>
      </w:tr>
      <w:tr w:rsidR="00BA43CC" w:rsidRPr="009B06E0" w:rsidTr="002D7ADD">
        <w:tc>
          <w:tcPr>
            <w:tcW w:w="573" w:type="dxa"/>
          </w:tcPr>
          <w:p w:rsidR="00BA43CC" w:rsidRPr="009B06E0" w:rsidRDefault="00BA43CC" w:rsidP="00BA43CC">
            <w:pPr>
              <w:pStyle w:val="OutlineNumbered1"/>
              <w:numPr>
                <w:ilvl w:val="0"/>
                <w:numId w:val="5"/>
              </w:numPr>
              <w:tabs>
                <w:tab w:val="num" w:pos="520"/>
              </w:tabs>
              <w:ind w:left="520" w:hanging="520"/>
            </w:pPr>
          </w:p>
        </w:tc>
        <w:tc>
          <w:tcPr>
            <w:tcW w:w="4071" w:type="dxa"/>
          </w:tcPr>
          <w:p w:rsidR="00B934BE" w:rsidRPr="009B06E0" w:rsidRDefault="00BA43CC" w:rsidP="000E5315">
            <w:pPr>
              <w:rPr>
                <w:color w:val="000000"/>
              </w:rPr>
            </w:pPr>
            <w:r w:rsidRPr="009B06E0">
              <w:rPr>
                <w:color w:val="000000"/>
              </w:rPr>
              <w:t xml:space="preserve">The Software Developer Kit documentation can be accessed </w:t>
            </w:r>
            <w:r w:rsidR="00B934BE" w:rsidRPr="009B06E0">
              <w:rPr>
                <w:color w:val="000000"/>
              </w:rPr>
              <w:t>at</w:t>
            </w:r>
          </w:p>
          <w:p w:rsidR="00122A8D" w:rsidRPr="00122A8D" w:rsidRDefault="00122A8D" w:rsidP="00122A8D">
            <w:pPr>
              <w:rPr>
                <w:rFonts w:cs="Arial"/>
                <w:color w:val="0000FF"/>
                <w:sz w:val="18"/>
                <w:szCs w:val="18"/>
              </w:rPr>
            </w:pPr>
            <w:hyperlink r:id="rId24" w:history="1">
              <w:r w:rsidRPr="00DF6465">
                <w:rPr>
                  <w:rStyle w:val="Hyperlink"/>
                  <w:rFonts w:cs="Arial"/>
                  <w:noProof w:val="0"/>
                  <w:sz w:val="18"/>
                  <w:szCs w:val="18"/>
                </w:rPr>
                <w:t>https://www.sbr.gov.au/content/myhome/softwaredevelopers</w:t>
              </w:r>
              <w:r w:rsidRPr="00DF6465">
                <w:rPr>
                  <w:rStyle w:val="Hyperlink"/>
                  <w:rFonts w:cs="Arial"/>
                  <w:noProof w:val="0"/>
                  <w:sz w:val="18"/>
                  <w:szCs w:val="18"/>
                </w:rPr>
                <w:t>/</w:t>
              </w:r>
              <w:r w:rsidRPr="00DF6465">
                <w:rPr>
                  <w:rStyle w:val="Hyperlink"/>
                  <w:rFonts w:cs="Arial"/>
                  <w:noProof w:val="0"/>
                  <w:sz w:val="18"/>
                  <w:szCs w:val="18"/>
                </w:rPr>
                <w:t>sdkguide</w:t>
              </w:r>
            </w:hyperlink>
            <w:r>
              <w:rPr>
                <w:rFonts w:cs="Arial"/>
                <w:color w:val="0000FF"/>
                <w:sz w:val="18"/>
                <w:szCs w:val="18"/>
              </w:rPr>
              <w:t xml:space="preserve"> </w:t>
            </w:r>
            <w:r w:rsidR="008F30E1">
              <w:rPr>
                <w:color w:val="000000"/>
              </w:rPr>
              <w:t>(requires login)</w:t>
            </w:r>
          </w:p>
        </w:tc>
        <w:tc>
          <w:tcPr>
            <w:tcW w:w="4898" w:type="dxa"/>
          </w:tcPr>
          <w:p w:rsidR="00BA43CC" w:rsidRPr="009B06E0" w:rsidRDefault="00BA43CC" w:rsidP="000E5315">
            <w:pPr>
              <w:rPr>
                <w:rFonts w:cs="Arial"/>
              </w:rPr>
            </w:pPr>
            <w:r w:rsidRPr="009B06E0">
              <w:t xml:space="preserve">Reference information for software </w:t>
            </w:r>
            <w:r w:rsidR="000A594E" w:rsidRPr="009B06E0">
              <w:t>developer</w:t>
            </w:r>
            <w:r w:rsidRPr="009B06E0">
              <w:t>s using the SBR software developer kit</w:t>
            </w:r>
          </w:p>
        </w:tc>
      </w:tr>
      <w:tr w:rsidR="00825E80" w:rsidRPr="009B06E0" w:rsidTr="002D7ADD">
        <w:tc>
          <w:tcPr>
            <w:tcW w:w="573" w:type="dxa"/>
          </w:tcPr>
          <w:p w:rsidR="00825E80" w:rsidRPr="009B06E0" w:rsidRDefault="00825E80" w:rsidP="00BA43CC">
            <w:pPr>
              <w:pStyle w:val="OutlineNumbered1"/>
              <w:numPr>
                <w:ilvl w:val="0"/>
                <w:numId w:val="5"/>
              </w:numPr>
              <w:tabs>
                <w:tab w:val="num" w:pos="520"/>
              </w:tabs>
              <w:ind w:left="520" w:hanging="520"/>
            </w:pPr>
          </w:p>
        </w:tc>
        <w:tc>
          <w:tcPr>
            <w:tcW w:w="4071" w:type="dxa"/>
          </w:tcPr>
          <w:p w:rsidR="00210278" w:rsidRDefault="003A7365" w:rsidP="00210278">
            <w:pPr>
              <w:rPr>
                <w:rFonts w:cs="Arial"/>
                <w:color w:val="0000FF"/>
                <w:sz w:val="18"/>
                <w:szCs w:val="18"/>
              </w:rPr>
            </w:pPr>
            <w:r>
              <w:rPr>
                <w:color w:val="000000"/>
              </w:rPr>
              <w:t xml:space="preserve">The </w:t>
            </w:r>
            <w:r w:rsidR="00825E80" w:rsidRPr="00210278">
              <w:rPr>
                <w:color w:val="000000"/>
              </w:rPr>
              <w:t xml:space="preserve">Message Implementation Guides for TRT and PTR can be downloaded </w:t>
            </w:r>
            <w:r w:rsidR="00210278" w:rsidRPr="00320D84">
              <w:rPr>
                <w:rFonts w:cs="Arial"/>
                <w:szCs w:val="22"/>
              </w:rPr>
              <w:t>at</w:t>
            </w:r>
            <w:r w:rsidR="00210278" w:rsidRPr="009B06E0">
              <w:rPr>
                <w:rFonts w:cs="Arial"/>
                <w:color w:val="0000FF"/>
                <w:szCs w:val="22"/>
              </w:rPr>
              <w:t xml:space="preserve"> </w:t>
            </w:r>
          </w:p>
          <w:p w:rsidR="00210278" w:rsidRPr="00FA6780" w:rsidRDefault="00210278" w:rsidP="00210278">
            <w:pPr>
              <w:rPr>
                <w:rFonts w:cs="Arial"/>
                <w:color w:val="0000FF"/>
                <w:sz w:val="18"/>
                <w:szCs w:val="18"/>
                <w:u w:val="single"/>
              </w:rPr>
            </w:pPr>
            <w:hyperlink r:id="rId25" w:history="1">
              <w:r w:rsidRPr="00210278">
                <w:rPr>
                  <w:rStyle w:val="Hyperlink"/>
                  <w:rFonts w:cs="Arial"/>
                  <w:noProof w:val="0"/>
                  <w:sz w:val="18"/>
                  <w:szCs w:val="18"/>
                </w:rPr>
                <w:t>https://www.sbr.gov.au/content/myhome/softwaredevelopers/downloads/ato</w:t>
              </w:r>
            </w:hyperlink>
            <w:r>
              <w:rPr>
                <w:rFonts w:cs="Arial"/>
                <w:b/>
                <w:color w:val="0000FF"/>
                <w:sz w:val="18"/>
                <w:szCs w:val="18"/>
                <w:u w:val="single"/>
              </w:rPr>
              <w:t xml:space="preserve"> </w:t>
            </w:r>
            <w:r>
              <w:rPr>
                <w:color w:val="000000"/>
              </w:rPr>
              <w:t>(requires login)</w:t>
            </w:r>
          </w:p>
          <w:p w:rsidR="00825E80" w:rsidRPr="00210278" w:rsidRDefault="00825E80" w:rsidP="000E5315">
            <w:pPr>
              <w:rPr>
                <w:color w:val="000000"/>
              </w:rPr>
            </w:pPr>
          </w:p>
        </w:tc>
        <w:tc>
          <w:tcPr>
            <w:tcW w:w="4898" w:type="dxa"/>
          </w:tcPr>
          <w:p w:rsidR="00825E80" w:rsidRPr="009B06E0" w:rsidRDefault="00746632" w:rsidP="000E5315">
            <w:r>
              <w:t>Information to support the implementation of parent returns for RSPT.</w:t>
            </w:r>
          </w:p>
        </w:tc>
      </w:tr>
    </w:tbl>
    <w:p w:rsidR="00BA43CC" w:rsidRPr="009B06E0" w:rsidRDefault="00BA43CC" w:rsidP="00BA43CC">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4F02C4" w:rsidRPr="009B06E0" w:rsidRDefault="004F02C4" w:rsidP="004F02C4">
      <w:pPr>
        <w:pStyle w:val="Head2"/>
      </w:pPr>
      <w:bookmarkStart w:id="112" w:name="_Toc241431180"/>
      <w:bookmarkStart w:id="113" w:name="_Toc243821484"/>
      <w:bookmarkStart w:id="114" w:name="_Toc304307175"/>
      <w:r w:rsidRPr="009B06E0">
        <w:lastRenderedPageBreak/>
        <w:t>Change Management</w:t>
      </w:r>
      <w:bookmarkEnd w:id="112"/>
      <w:bookmarkEnd w:id="113"/>
      <w:bookmarkEnd w:id="114"/>
    </w:p>
    <w:p w:rsidR="004F02C4" w:rsidRPr="002853B7" w:rsidRDefault="004F02C4" w:rsidP="002853B7">
      <w:pPr>
        <w:pStyle w:val="Maintext"/>
      </w:pPr>
      <w:r w:rsidRPr="002853B7">
        <w:t xml:space="preserve">If a material change is required to the </w:t>
      </w:r>
      <w:r w:rsidR="003A7365" w:rsidRPr="002853B7">
        <w:t xml:space="preserve">ATO RSPT </w:t>
      </w:r>
      <w:r w:rsidRPr="002853B7">
        <w:t>Message Implementation Guide the document will be re-released.  The Taxonomy Approval Committee must approve any change.</w:t>
      </w:r>
    </w:p>
    <w:p w:rsidR="004F02C4" w:rsidRPr="002853B7" w:rsidRDefault="004F02C4" w:rsidP="002853B7">
      <w:pPr>
        <w:pStyle w:val="Maintext"/>
        <w:sectPr w:rsidR="004F02C4" w:rsidRPr="002853B7" w:rsidSect="000E5315">
          <w:headerReference w:type="even" r:id="rId26"/>
          <w:headerReference w:type="default" r:id="rId27"/>
          <w:footerReference w:type="default" r:id="rId28"/>
          <w:headerReference w:type="first" r:id="rId29"/>
          <w:pgSz w:w="11906" w:h="16838" w:code="9"/>
          <w:pgMar w:top="1211" w:right="1304" w:bottom="1418" w:left="1276" w:header="425" w:footer="680" w:gutter="0"/>
          <w:cols w:space="708"/>
          <w:formProt w:val="0"/>
          <w:docGrid w:linePitch="360"/>
        </w:sectPr>
      </w:pPr>
    </w:p>
    <w:p w:rsidR="00EB4D48" w:rsidRPr="009B06E0" w:rsidRDefault="001B2A2A" w:rsidP="004E68F0">
      <w:pPr>
        <w:pStyle w:val="Head1"/>
      </w:pPr>
      <w:bookmarkStart w:id="115" w:name="_Toc226473071"/>
      <w:bookmarkStart w:id="116" w:name="_Toc228954258"/>
      <w:bookmarkStart w:id="117" w:name="_Toc228954263"/>
      <w:bookmarkStart w:id="118" w:name="_Toc304307176"/>
      <w:bookmarkEnd w:id="0"/>
      <w:r w:rsidRPr="009B06E0">
        <w:lastRenderedPageBreak/>
        <w:t>General</w:t>
      </w:r>
      <w:r w:rsidR="00EB4D48" w:rsidRPr="009B06E0">
        <w:t xml:space="preserve"> Instructions</w:t>
      </w:r>
      <w:bookmarkEnd w:id="118"/>
      <w:r w:rsidR="00EB4D48" w:rsidRPr="009B06E0">
        <w:t xml:space="preserve"> </w:t>
      </w:r>
    </w:p>
    <w:p w:rsidR="00FC3155" w:rsidRPr="00FC3155" w:rsidRDefault="00EB4D48" w:rsidP="00FC3155">
      <w:pPr>
        <w:pStyle w:val="Maintext"/>
      </w:pPr>
      <w:r w:rsidRPr="009B06E0">
        <w:t xml:space="preserve">This section provides instructions that are </w:t>
      </w:r>
      <w:r w:rsidR="001B2A2A" w:rsidRPr="009B06E0">
        <w:t xml:space="preserve">relevant </w:t>
      </w:r>
      <w:r w:rsidRPr="009B06E0">
        <w:t xml:space="preserve">across </w:t>
      </w:r>
      <w:r w:rsidR="001B2A2A" w:rsidRPr="009B06E0">
        <w:t xml:space="preserve">all </w:t>
      </w:r>
      <w:r w:rsidRPr="009B06E0">
        <w:t>collaborations and messages specifie</w:t>
      </w:r>
      <w:r w:rsidR="002F1DD9" w:rsidRPr="009B06E0">
        <w:t>d</w:t>
      </w:r>
      <w:r w:rsidRPr="009B06E0">
        <w:t xml:space="preserve"> within this MIG.</w:t>
      </w:r>
      <w:bookmarkStart w:id="119" w:name="_Toc238611032"/>
    </w:p>
    <w:p w:rsidR="00EB4D48" w:rsidRPr="00C53D0B" w:rsidRDefault="00EB4D48" w:rsidP="00C53D0B">
      <w:pPr>
        <w:pStyle w:val="Head2"/>
      </w:pPr>
      <w:bookmarkStart w:id="120" w:name="_Toc304307177"/>
      <w:r w:rsidRPr="00C53D0B">
        <w:t>Authorisation</w:t>
      </w:r>
      <w:bookmarkEnd w:id="119"/>
      <w:r w:rsidRPr="00C53D0B">
        <w:t xml:space="preserve"> of Intermediaries</w:t>
      </w:r>
      <w:bookmarkEnd w:id="120"/>
    </w:p>
    <w:p w:rsidR="00EB4D48" w:rsidRPr="000D2170" w:rsidRDefault="000D2170" w:rsidP="002F0E16">
      <w:pPr>
        <w:pStyle w:val="Maintext"/>
        <w:spacing w:before="120" w:after="120"/>
      </w:pPr>
      <w:r w:rsidRPr="00CD43EF">
        <w:t>Refer to the MIG for the parent form (</w:t>
      </w:r>
      <w:r>
        <w:t>PTR</w:t>
      </w:r>
      <w:r w:rsidRPr="00CD43EF">
        <w:t xml:space="preserve"> or TRT) for information on</w:t>
      </w:r>
      <w:r>
        <w:t xml:space="preserve"> authorisation</w:t>
      </w:r>
      <w:r w:rsidR="00EB4D48" w:rsidRPr="000D2170">
        <w:t>.</w:t>
      </w:r>
    </w:p>
    <w:p w:rsidR="00021327" w:rsidRPr="00C53D0B" w:rsidRDefault="00021327" w:rsidP="00C53D0B">
      <w:pPr>
        <w:pStyle w:val="Head2"/>
      </w:pPr>
      <w:bookmarkStart w:id="121" w:name="_Toc238611033"/>
      <w:bookmarkStart w:id="122" w:name="_Toc304307178"/>
      <w:r w:rsidRPr="00C53D0B">
        <w:t>Monetary Amount</w:t>
      </w:r>
      <w:bookmarkEnd w:id="122"/>
    </w:p>
    <w:p w:rsidR="00021327" w:rsidRPr="009B06E0" w:rsidRDefault="00021327" w:rsidP="00021327">
      <w:pPr>
        <w:pStyle w:val="Maintext"/>
      </w:pPr>
      <w:r w:rsidRPr="009B06E0">
        <w:t>All data elements of type xbrli:MonetaryItemType supplied within messages associate to this report are required to be in Australian dollars. In adherence with the XBRL standard this is achieved by using the following unit declaration:</w:t>
      </w:r>
    </w:p>
    <w:p w:rsidR="00021327" w:rsidRPr="00DC1430" w:rsidRDefault="00021327" w:rsidP="00DC1430">
      <w:pPr>
        <w:pStyle w:val="Maintext"/>
      </w:pPr>
    </w:p>
    <w:p w:rsidR="00021327" w:rsidRPr="009B06E0" w:rsidRDefault="00021327"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021327" w:rsidRPr="009B06E0" w:rsidRDefault="00021327"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021327" w:rsidRPr="009B06E0" w:rsidRDefault="00021327"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rsidR="00021327" w:rsidRPr="00DC1430" w:rsidRDefault="00021327" w:rsidP="00DC1430">
      <w:pPr>
        <w:pStyle w:val="Maintext"/>
      </w:pPr>
    </w:p>
    <w:p w:rsidR="008C3C52" w:rsidRPr="00CD43EF" w:rsidRDefault="008C3C52" w:rsidP="00CD43EF">
      <w:pPr>
        <w:pStyle w:val="Maintext"/>
      </w:pPr>
      <w:r w:rsidRPr="00CD43EF">
        <w:t>XBRL processors will validate that the measure adheres to the ISO standard but the agency will ensure that this is set to Australian Dollars. If this fails validation then the error response will be returned.</w:t>
      </w:r>
    </w:p>
    <w:p w:rsidR="00EB4D48" w:rsidRPr="00C53D0B" w:rsidRDefault="00EB4D48" w:rsidP="00C53D0B">
      <w:pPr>
        <w:pStyle w:val="Head2"/>
      </w:pPr>
      <w:bookmarkStart w:id="123" w:name="_Toc304307179"/>
      <w:r w:rsidRPr="00C53D0B">
        <w:t>Declarations</w:t>
      </w:r>
      <w:bookmarkEnd w:id="121"/>
      <w:bookmarkEnd w:id="123"/>
    </w:p>
    <w:p w:rsidR="002F1DD9" w:rsidRPr="00CD43EF" w:rsidRDefault="008D7BC8" w:rsidP="00CD43EF">
      <w:pPr>
        <w:pStyle w:val="Maintext"/>
      </w:pPr>
      <w:r w:rsidRPr="00CD43EF">
        <w:t>Refer to the MIG for the parent form (</w:t>
      </w:r>
      <w:r w:rsidR="00BE2523">
        <w:t>PTR</w:t>
      </w:r>
      <w:r w:rsidRPr="00CD43EF">
        <w:t xml:space="preserve"> or TRT) for information on the declarations. No further declaration is required.</w:t>
      </w:r>
    </w:p>
    <w:p w:rsidR="002F1DD9" w:rsidRPr="009B06E0" w:rsidRDefault="002F1DD9" w:rsidP="002F1DD9">
      <w:pPr>
        <w:pStyle w:val="Head2"/>
        <w:rPr>
          <w:lang w:eastAsia="en-US"/>
        </w:rPr>
      </w:pPr>
      <w:bookmarkStart w:id="124" w:name="_Toc238611034"/>
      <w:bookmarkStart w:id="125" w:name="_Toc304307180"/>
      <w:r w:rsidRPr="009B06E0">
        <w:rPr>
          <w:lang w:eastAsia="en-US"/>
        </w:rPr>
        <w:t>SBDH Variations</w:t>
      </w:r>
      <w:bookmarkEnd w:id="124"/>
      <w:bookmarkEnd w:id="125"/>
    </w:p>
    <w:p w:rsidR="002F1DD9" w:rsidRPr="00CD43EF" w:rsidRDefault="002F1DD9" w:rsidP="00CD43EF">
      <w:pPr>
        <w:pStyle w:val="Maintext"/>
      </w:pPr>
      <w:r w:rsidRPr="00CD43EF">
        <w:t>The WIG describes the SBDH content in detail.  Described in this section are only variations from what is defined in the WIG.</w:t>
      </w:r>
    </w:p>
    <w:p w:rsidR="002F1DD9" w:rsidRPr="009B06E0" w:rsidRDefault="002F1DD9" w:rsidP="002F1DD9">
      <w:pPr>
        <w:pStyle w:val="Head3"/>
        <w:rPr>
          <w:lang w:eastAsia="en-US"/>
        </w:rPr>
      </w:pPr>
      <w:bookmarkStart w:id="126" w:name="_Toc238611035"/>
      <w:bookmarkStart w:id="127" w:name="_Toc304307181"/>
      <w:r w:rsidRPr="009B06E0">
        <w:rPr>
          <w:lang w:eastAsia="en-US"/>
        </w:rPr>
        <w:t>Business Documents</w:t>
      </w:r>
      <w:bookmarkEnd w:id="126"/>
      <w:bookmarkEnd w:id="127"/>
    </w:p>
    <w:p w:rsidR="008D7BC8" w:rsidRPr="00CD43EF" w:rsidRDefault="008D7BC8" w:rsidP="00CD43EF">
      <w:pPr>
        <w:pStyle w:val="Maintext"/>
      </w:pPr>
      <w:r w:rsidRPr="00CD43EF">
        <w:t>Only one PTR or TRT Business Document (XBRL instance) will be accepted per message.</w:t>
      </w:r>
    </w:p>
    <w:p w:rsidR="008D7BC8" w:rsidRDefault="008D7BC8" w:rsidP="00CD43EF">
      <w:pPr>
        <w:pStyle w:val="Maintext"/>
      </w:pPr>
      <w:r w:rsidRPr="00CD43EF">
        <w:t xml:space="preserve">All schedules sent via SBR associated with a parent return (PTR or TRT) must be included as Business Documents (XBRL instances) within the same message as the parent return Business Document. </w:t>
      </w:r>
    </w:p>
    <w:p w:rsidR="004A09CC" w:rsidRPr="00CD43EF" w:rsidRDefault="004A09CC" w:rsidP="00CD43EF">
      <w:pPr>
        <w:pStyle w:val="Maintext"/>
      </w:pPr>
    </w:p>
    <w:p w:rsidR="008D7BC8" w:rsidRPr="00CD43EF" w:rsidRDefault="008D7BC8" w:rsidP="00CD43EF">
      <w:pPr>
        <w:pStyle w:val="Maintext"/>
      </w:pPr>
      <w:r w:rsidRPr="00CD43EF">
        <w:t xml:space="preserve">If an invalid combination or quantity of Business Documents is provided then message CMN.ATO.GEN.001030 will be returned.  Invalid combinations and quantities are those that do not comply with the table in Section </w:t>
      </w:r>
      <w:r w:rsidR="00346AF8">
        <w:t>3</w:t>
      </w:r>
      <w:r w:rsidRPr="00CD43EF">
        <w:t>.1.</w:t>
      </w:r>
    </w:p>
    <w:p w:rsidR="002F1DD9" w:rsidRPr="009B06E0" w:rsidRDefault="002F1DD9" w:rsidP="002F1DD9">
      <w:pPr>
        <w:pStyle w:val="Head3"/>
        <w:rPr>
          <w:lang w:eastAsia="en-US"/>
        </w:rPr>
      </w:pPr>
      <w:bookmarkStart w:id="128" w:name="_Toc238611036"/>
      <w:bookmarkStart w:id="129" w:name="_Toc304307182"/>
      <w:r w:rsidRPr="009B06E0">
        <w:rPr>
          <w:lang w:eastAsia="en-US"/>
        </w:rPr>
        <w:t>Attachments</w:t>
      </w:r>
      <w:bookmarkEnd w:id="128"/>
      <w:bookmarkEnd w:id="129"/>
    </w:p>
    <w:p w:rsidR="00CD43EF" w:rsidRPr="00CD43EF" w:rsidRDefault="00CD43EF" w:rsidP="00CD43EF">
      <w:pPr>
        <w:pStyle w:val="Maintext"/>
      </w:pPr>
      <w:r w:rsidRPr="00CD43EF">
        <w:t>No attachments will be accepted for RSPT interactions.</w:t>
      </w:r>
    </w:p>
    <w:p w:rsidR="002F1DD9" w:rsidRPr="009B06E0" w:rsidRDefault="002F1DD9" w:rsidP="002F1DD9">
      <w:pPr>
        <w:pStyle w:val="Head3"/>
        <w:rPr>
          <w:lang w:eastAsia="en-US"/>
        </w:rPr>
      </w:pPr>
      <w:bookmarkStart w:id="130" w:name="_Toc238611037"/>
      <w:bookmarkStart w:id="131" w:name="_Toc304307183"/>
      <w:r w:rsidRPr="009B06E0">
        <w:rPr>
          <w:lang w:eastAsia="en-US"/>
        </w:rPr>
        <w:t>Document Identifiers</w:t>
      </w:r>
      <w:bookmarkEnd w:id="130"/>
      <w:bookmarkEnd w:id="131"/>
    </w:p>
    <w:p w:rsidR="00CD43EF" w:rsidRPr="00CD43EF" w:rsidRDefault="00CD43EF" w:rsidP="00CD43EF">
      <w:pPr>
        <w:pStyle w:val="Maintext"/>
      </w:pPr>
      <w:r w:rsidRPr="00CD43EF">
        <w:t>The sbdm:BusinessDocument.GovernmentGeneratedIdentifier.Text field will not be used for RSPT interactions.</w:t>
      </w:r>
    </w:p>
    <w:p w:rsidR="002F1DD9" w:rsidRPr="009B06E0" w:rsidRDefault="002F1DD9" w:rsidP="002F1DD9">
      <w:pPr>
        <w:pStyle w:val="Head2"/>
        <w:rPr>
          <w:lang w:eastAsia="en-US"/>
        </w:rPr>
      </w:pPr>
      <w:bookmarkStart w:id="132" w:name="_Toc238611039"/>
      <w:bookmarkStart w:id="133" w:name="_Toc304307184"/>
      <w:r w:rsidRPr="009B06E0">
        <w:rPr>
          <w:lang w:eastAsia="en-US"/>
        </w:rPr>
        <w:lastRenderedPageBreak/>
        <w:t>Response Messages</w:t>
      </w:r>
      <w:bookmarkEnd w:id="132"/>
      <w:bookmarkEnd w:id="133"/>
    </w:p>
    <w:p w:rsidR="002F1DD9" w:rsidRPr="009B06E0" w:rsidRDefault="002F1DD9" w:rsidP="002F1DD9">
      <w:pPr>
        <w:pStyle w:val="Head3"/>
        <w:rPr>
          <w:lang w:eastAsia="en-US"/>
        </w:rPr>
      </w:pPr>
      <w:bookmarkStart w:id="134" w:name="_Toc238611040"/>
      <w:bookmarkStart w:id="135" w:name="_Toc304307185"/>
      <w:r w:rsidRPr="009B06E0">
        <w:rPr>
          <w:lang w:eastAsia="en-US"/>
        </w:rPr>
        <w:t xml:space="preserve">Messages </w:t>
      </w:r>
      <w:r w:rsidR="00BE65FE">
        <w:rPr>
          <w:lang w:eastAsia="en-US"/>
        </w:rPr>
        <w:t>D</w:t>
      </w:r>
      <w:r w:rsidRPr="009B06E0">
        <w:rPr>
          <w:lang w:eastAsia="en-US"/>
        </w:rPr>
        <w:t xml:space="preserve">escribed in </w:t>
      </w:r>
      <w:r w:rsidR="00BE65FE">
        <w:rPr>
          <w:lang w:eastAsia="en-US"/>
        </w:rPr>
        <w:t>t</w:t>
      </w:r>
      <w:r w:rsidRPr="009B06E0">
        <w:rPr>
          <w:lang w:eastAsia="en-US"/>
        </w:rPr>
        <w:t>he MIG</w:t>
      </w:r>
      <w:bookmarkEnd w:id="134"/>
      <w:bookmarkEnd w:id="135"/>
    </w:p>
    <w:p w:rsidR="002F1DD9" w:rsidRDefault="002F1DD9" w:rsidP="002F1DD9">
      <w:pPr>
        <w:pStyle w:val="Maintext"/>
        <w:rPr>
          <w:lang w:eastAsia="en-US"/>
        </w:rPr>
      </w:pPr>
      <w:r w:rsidRPr="009B06E0">
        <w:rPr>
          <w:lang w:eastAsia="en-US"/>
        </w:rPr>
        <w:t xml:space="preserve">Where business rules associated with data elements could be reasonably implemented by a Software Developer they have been described in the business </w:t>
      </w:r>
      <w:r w:rsidR="004B718F" w:rsidRPr="009B06E0">
        <w:rPr>
          <w:lang w:eastAsia="en-US"/>
        </w:rPr>
        <w:t xml:space="preserve">content </w:t>
      </w:r>
      <w:r w:rsidRPr="009B06E0">
        <w:rPr>
          <w:lang w:eastAsia="en-US"/>
        </w:rPr>
        <w:t xml:space="preserve">tables below along with an associated response message code.  A description of </w:t>
      </w:r>
      <w:r w:rsidR="004B718F" w:rsidRPr="009B06E0">
        <w:rPr>
          <w:lang w:eastAsia="en-US"/>
        </w:rPr>
        <w:t>response message</w:t>
      </w:r>
      <w:r w:rsidRPr="009B06E0">
        <w:rPr>
          <w:lang w:eastAsia="en-US"/>
        </w:rPr>
        <w:t xml:space="preserve"> coding can be found in Appendix A of this document.</w:t>
      </w:r>
    </w:p>
    <w:p w:rsidR="00E86B5F" w:rsidRDefault="00E86B5F" w:rsidP="002F1DD9">
      <w:pPr>
        <w:pStyle w:val="Maintext"/>
        <w:rPr>
          <w:lang w:eastAsia="en-US"/>
        </w:rPr>
      </w:pPr>
    </w:p>
    <w:p w:rsidR="00E86B5F" w:rsidRPr="002C1247" w:rsidRDefault="00E86B5F" w:rsidP="00E86B5F">
      <w:pPr>
        <w:pStyle w:val="Maintext"/>
        <w:rPr>
          <w:lang w:eastAsia="en-US"/>
        </w:rPr>
      </w:pPr>
      <w:r w:rsidRPr="002C1247">
        <w:rPr>
          <w:lang w:eastAsia="en-US"/>
        </w:rPr>
        <w:t xml:space="preserve">If there is mention of a label or a section in the error message, it is referring to the label or section as displayed on the paper form (PDF </w:t>
      </w:r>
      <w:r w:rsidRPr="002C1247">
        <w:rPr>
          <w:rFonts w:cs="Arial"/>
        </w:rPr>
        <w:t xml:space="preserve">available at </w:t>
      </w:r>
      <w:hyperlink r:id="rId30" w:history="1">
        <w:r w:rsidRPr="002C1247">
          <w:rPr>
            <w:rStyle w:val="Hyperlink"/>
            <w:b w:val="0"/>
          </w:rPr>
          <w:t>www.ato.gov.au</w:t>
        </w:r>
      </w:hyperlink>
      <w:r w:rsidRPr="002C1247">
        <w:rPr>
          <w:rFonts w:cs="Arial"/>
        </w:rPr>
        <w:t>)</w:t>
      </w:r>
      <w:r w:rsidRPr="002C1247">
        <w:rPr>
          <w:lang w:eastAsia="en-US"/>
        </w:rPr>
        <w:t>.</w:t>
      </w:r>
    </w:p>
    <w:p w:rsidR="001C68B5" w:rsidRDefault="001C68B5" w:rsidP="001C68B5">
      <w:pPr>
        <w:pStyle w:val="Head2"/>
        <w:rPr>
          <w:lang w:eastAsia="en-US"/>
        </w:rPr>
      </w:pPr>
      <w:bookmarkStart w:id="136" w:name="_Toc238611043"/>
      <w:bookmarkStart w:id="137" w:name="_Toc304306433"/>
      <w:bookmarkStart w:id="138" w:name="_Toc304306393"/>
      <w:bookmarkStart w:id="139" w:name="_Toc285448826"/>
      <w:bookmarkStart w:id="140" w:name="_Toc238611042"/>
      <w:bookmarkStart w:id="141" w:name="_Toc304307186"/>
      <w:r>
        <w:rPr>
          <w:lang w:eastAsia="en-US"/>
        </w:rPr>
        <w:t>Validation Phasing</w:t>
      </w:r>
      <w:bookmarkEnd w:id="137"/>
      <w:bookmarkEnd w:id="138"/>
      <w:bookmarkEnd w:id="141"/>
    </w:p>
    <w:p w:rsidR="001C68B5" w:rsidRDefault="001C68B5" w:rsidP="001C68B5">
      <w:pPr>
        <w:pStyle w:val="Maintext"/>
      </w:pPr>
      <w:r>
        <w:t xml:space="preserve">The validation rules described in this document will be applied to the Business Document in phases.  Validation will not progress to the next phase until the current phase is completely passed.  This is implemented so as to avoid multiple unnecessary messages being returned.  As an example, if a </w:t>
      </w:r>
      <w:r w:rsidR="009B18E8">
        <w:t>parent form</w:t>
      </w:r>
      <w:r>
        <w:t xml:space="preserve"> business document was not provided </w:t>
      </w:r>
      <w:r w:rsidR="009B18E8">
        <w:t xml:space="preserve">and </w:t>
      </w:r>
      <w:r>
        <w:t xml:space="preserve">this would be an error.  If a phased validation approach were not used, then potentially an error for each </w:t>
      </w:r>
      <w:r w:rsidR="00BA3F08">
        <w:t xml:space="preserve">of the missing </w:t>
      </w:r>
      <w:r>
        <w:t>mandatory fields could be returned as well.</w:t>
      </w:r>
    </w:p>
    <w:p w:rsidR="001C68B5" w:rsidRDefault="001C68B5" w:rsidP="001C68B5">
      <w:pPr>
        <w:pStyle w:val="Maintext"/>
      </w:pPr>
      <w:r>
        <w:t>The phases implemented in the Income Tax suite will be as follows:</w:t>
      </w:r>
    </w:p>
    <w:p w:rsidR="001C68B5" w:rsidRDefault="001C68B5" w:rsidP="001C68B5">
      <w:pPr>
        <w:pStyle w:val="Maintext"/>
        <w:numPr>
          <w:ilvl w:val="0"/>
          <w:numId w:val="58"/>
        </w:numPr>
        <w:spacing w:before="120" w:after="120"/>
        <w:ind w:left="714" w:hanging="357"/>
      </w:pPr>
      <w:r>
        <w:t>SBDH checks</w:t>
      </w:r>
    </w:p>
    <w:p w:rsidR="001C68B5" w:rsidRDefault="001C68B5" w:rsidP="001C68B5">
      <w:pPr>
        <w:pStyle w:val="Maintext"/>
        <w:numPr>
          <w:ilvl w:val="0"/>
          <w:numId w:val="58"/>
        </w:numPr>
        <w:spacing w:before="120" w:after="120"/>
        <w:ind w:left="714" w:hanging="357"/>
      </w:pPr>
      <w:r>
        <w:t>XBRL contexts, Formats, Data types, lengths and enumerations</w:t>
      </w:r>
    </w:p>
    <w:p w:rsidR="001C68B5" w:rsidRDefault="001C68B5" w:rsidP="001C68B5">
      <w:pPr>
        <w:pStyle w:val="Maintext"/>
        <w:numPr>
          <w:ilvl w:val="0"/>
          <w:numId w:val="58"/>
        </w:numPr>
        <w:spacing w:before="120" w:after="120"/>
        <w:ind w:left="714" w:hanging="357"/>
      </w:pPr>
      <w:r>
        <w:t>Presence of mandatory fields</w:t>
      </w:r>
    </w:p>
    <w:p w:rsidR="001C68B5" w:rsidRDefault="001C68B5" w:rsidP="001C68B5">
      <w:pPr>
        <w:pStyle w:val="Maintext"/>
        <w:numPr>
          <w:ilvl w:val="0"/>
          <w:numId w:val="58"/>
        </w:numPr>
        <w:spacing w:before="120" w:after="120"/>
        <w:ind w:left="714" w:hanging="357"/>
      </w:pPr>
      <w:r>
        <w:t>Cross field rules, calculations, comparisons</w:t>
      </w:r>
    </w:p>
    <w:p w:rsidR="001C68B5" w:rsidRDefault="001C68B5" w:rsidP="001C68B5">
      <w:pPr>
        <w:pStyle w:val="Maintext"/>
        <w:numPr>
          <w:ilvl w:val="0"/>
          <w:numId w:val="58"/>
        </w:numPr>
        <w:spacing w:before="120" w:after="120"/>
        <w:ind w:left="714" w:hanging="357"/>
      </w:pPr>
      <w:r>
        <w:t>Cross form (cross Business Document) rules</w:t>
      </w:r>
      <w:bookmarkEnd w:id="139"/>
      <w:bookmarkEnd w:id="140"/>
    </w:p>
    <w:p w:rsidR="002F1DD9" w:rsidRPr="009B06E0" w:rsidRDefault="002F1DD9" w:rsidP="002F1DD9">
      <w:pPr>
        <w:pStyle w:val="Head2"/>
        <w:rPr>
          <w:lang w:eastAsia="en-US"/>
        </w:rPr>
      </w:pPr>
      <w:bookmarkStart w:id="142" w:name="_Toc304307187"/>
      <w:r w:rsidRPr="009B06E0">
        <w:rPr>
          <w:lang w:eastAsia="en-US"/>
        </w:rPr>
        <w:t>Rule Expression</w:t>
      </w:r>
      <w:bookmarkEnd w:id="136"/>
      <w:bookmarkEnd w:id="142"/>
    </w:p>
    <w:p w:rsidR="006E35D8" w:rsidRPr="006E35D8" w:rsidRDefault="006E35D8" w:rsidP="006E35D8">
      <w:pPr>
        <w:pStyle w:val="Maintext"/>
      </w:pPr>
      <w:r w:rsidRPr="006E35D8">
        <w:t xml:space="preserve">Many of the rules in the tables below are written in Tax Office Structured English. This is a type of pseudo code and has been used to ensure clarity in rule expression. For explanations of terms used in Tax Office Structured English see Appendix B. </w:t>
      </w:r>
    </w:p>
    <w:p w:rsidR="00E86B5F" w:rsidRPr="002C1247" w:rsidRDefault="00E86B5F" w:rsidP="00E86B5F">
      <w:pPr>
        <w:pStyle w:val="Head3"/>
        <w:rPr>
          <w:lang w:eastAsia="en-US"/>
        </w:rPr>
      </w:pPr>
      <w:bookmarkStart w:id="143" w:name="_Toc255373950"/>
      <w:bookmarkStart w:id="144" w:name="_Toc255374205"/>
      <w:bookmarkStart w:id="145" w:name="_Toc297021966"/>
      <w:bookmarkStart w:id="146" w:name="_Toc300046543"/>
      <w:bookmarkStart w:id="147" w:name="_Toc304307188"/>
      <w:r w:rsidRPr="002C1247">
        <w:rPr>
          <w:lang w:eastAsia="en-US"/>
        </w:rPr>
        <w:t>Form Prefix Labels</w:t>
      </w:r>
      <w:bookmarkEnd w:id="143"/>
      <w:bookmarkEnd w:id="144"/>
      <w:bookmarkEnd w:id="145"/>
      <w:bookmarkEnd w:id="146"/>
      <w:bookmarkEnd w:id="147"/>
    </w:p>
    <w:p w:rsidR="00E86B5F" w:rsidRPr="002C1247" w:rsidRDefault="00E86B5F" w:rsidP="00E86B5F">
      <w:pPr>
        <w:pStyle w:val="Maintext"/>
        <w:rPr>
          <w:szCs w:val="22"/>
          <w:lang w:eastAsia="en-US"/>
        </w:rPr>
      </w:pPr>
      <w:r>
        <w:rPr>
          <w:lang w:eastAsia="en-US"/>
        </w:rPr>
        <w:t>Since an RSPT document may</w:t>
      </w:r>
      <w:r w:rsidR="00377F94">
        <w:rPr>
          <w:lang w:eastAsia="en-US"/>
        </w:rPr>
        <w:t xml:space="preserve"> be</w:t>
      </w:r>
      <w:r>
        <w:rPr>
          <w:lang w:eastAsia="en-US"/>
        </w:rPr>
        <w:t xml:space="preserve"> one of</w:t>
      </w:r>
      <w:r w:rsidRPr="002C1247">
        <w:rPr>
          <w:lang w:eastAsia="en-US"/>
        </w:rPr>
        <w:t xml:space="preserve"> multiple business documents existing in one </w:t>
      </w:r>
      <w:r>
        <w:rPr>
          <w:lang w:eastAsia="en-US"/>
        </w:rPr>
        <w:t>parent return</w:t>
      </w:r>
      <w:r w:rsidRPr="002C1247">
        <w:rPr>
          <w:lang w:eastAsia="en-US"/>
        </w:rPr>
        <w:t xml:space="preserve"> message</w:t>
      </w:r>
      <w:r>
        <w:rPr>
          <w:lang w:eastAsia="en-US"/>
        </w:rPr>
        <w:t>,</w:t>
      </w:r>
      <w:r w:rsidRPr="002C1247">
        <w:rPr>
          <w:lang w:eastAsia="en-US"/>
        </w:rPr>
        <w:t xml:space="preserve"> cross-form rules </w:t>
      </w:r>
      <w:r>
        <w:rPr>
          <w:lang w:eastAsia="en-US"/>
        </w:rPr>
        <w:t>may</w:t>
      </w:r>
      <w:r w:rsidRPr="002C1247">
        <w:rPr>
          <w:lang w:eastAsia="en-US"/>
        </w:rPr>
        <w:t xml:space="preserve"> be applied.  To ensure it is clear which business document an XBRL fact is from, a form prefix is included in any fact description.</w:t>
      </w:r>
      <w:r>
        <w:rPr>
          <w:lang w:eastAsia="en-US"/>
        </w:rPr>
        <w:t xml:space="preserve">  In particular, the expression ‘PARENT RETURN’ </w:t>
      </w:r>
      <w:r w:rsidR="006534AD">
        <w:rPr>
          <w:lang w:eastAsia="en-US"/>
        </w:rPr>
        <w:t>is used to reference facts in</w:t>
      </w:r>
      <w:r w:rsidR="00FA2E1C">
        <w:rPr>
          <w:lang w:eastAsia="en-US"/>
        </w:rPr>
        <w:t xml:space="preserve"> the</w:t>
      </w:r>
      <w:r w:rsidR="006534AD">
        <w:rPr>
          <w:lang w:eastAsia="en-US"/>
        </w:rPr>
        <w:t xml:space="preserve"> parent return for which RSPT is a listed schedule. </w:t>
      </w:r>
      <w:r w:rsidRPr="002C1247">
        <w:rPr>
          <w:lang w:eastAsia="en-US"/>
        </w:rPr>
        <w:t>For example</w:t>
      </w:r>
      <w:r w:rsidRPr="002C1247">
        <w:rPr>
          <w:szCs w:val="22"/>
          <w:lang w:eastAsia="en-US"/>
        </w:rPr>
        <w:t xml:space="preserve">: </w:t>
      </w:r>
      <w:r w:rsidR="006534AD">
        <w:rPr>
          <w:szCs w:val="22"/>
          <w:lang w:eastAsia="en-US"/>
        </w:rPr>
        <w:br/>
      </w:r>
      <w:r w:rsidR="006534AD">
        <w:rPr>
          <w:szCs w:val="22"/>
          <w:lang w:eastAsia="en-US"/>
        </w:rPr>
        <w:tab/>
      </w:r>
      <w:r>
        <w:rPr>
          <w:szCs w:val="22"/>
          <w:lang w:eastAsia="en-US"/>
        </w:rPr>
        <w:t>PARENT RETURN</w:t>
      </w:r>
      <w:r w:rsidRPr="008A1FD5">
        <w:rPr>
          <w:szCs w:val="22"/>
          <w:lang w:eastAsia="en-US"/>
        </w:rPr>
        <w:t>:RP:</w:t>
      </w:r>
      <w:r w:rsidRPr="008A1FD5">
        <w:rPr>
          <w:rFonts w:cs="Arial"/>
          <w:szCs w:val="22"/>
        </w:rPr>
        <w:t>pyid.xx.xx:Identifiers.AustralianBusinessNumber.Identifier</w:t>
      </w:r>
      <w:r w:rsidRPr="002853B7">
        <w:t xml:space="preserve"> </w:t>
      </w:r>
      <w:r w:rsidR="006534AD" w:rsidRPr="002853B7">
        <w:br/>
      </w:r>
      <w:r>
        <w:rPr>
          <w:rFonts w:cs="Arial"/>
          <w:szCs w:val="22"/>
        </w:rPr>
        <w:t xml:space="preserve">means this field is in the parent return </w:t>
      </w:r>
      <w:r w:rsidR="006534AD">
        <w:rPr>
          <w:rFonts w:cs="Arial"/>
          <w:szCs w:val="22"/>
        </w:rPr>
        <w:t>message</w:t>
      </w:r>
      <w:r>
        <w:rPr>
          <w:rFonts w:cs="Arial"/>
          <w:szCs w:val="22"/>
        </w:rPr>
        <w:t>, whether that is a PTR or TRT</w:t>
      </w:r>
      <w:r w:rsidRPr="002C1247">
        <w:rPr>
          <w:rFonts w:cs="Arial"/>
          <w:szCs w:val="22"/>
        </w:rPr>
        <w:t>.</w:t>
      </w:r>
    </w:p>
    <w:p w:rsidR="002F1DD9" w:rsidRPr="009B06E0" w:rsidRDefault="002F1DD9" w:rsidP="002F1DD9">
      <w:pPr>
        <w:pStyle w:val="Head3"/>
        <w:rPr>
          <w:lang w:eastAsia="en-US"/>
        </w:rPr>
      </w:pPr>
      <w:bookmarkStart w:id="148" w:name="_Toc238611044"/>
      <w:bookmarkStart w:id="149" w:name="_Toc304307189"/>
      <w:r w:rsidRPr="009B06E0">
        <w:rPr>
          <w:lang w:eastAsia="en-US"/>
        </w:rPr>
        <w:t>Context MIG Labels</w:t>
      </w:r>
      <w:bookmarkEnd w:id="148"/>
      <w:bookmarkEnd w:id="149"/>
    </w:p>
    <w:p w:rsidR="006E35D8" w:rsidRPr="006E35D8" w:rsidRDefault="006E35D8" w:rsidP="006E35D8">
      <w:pPr>
        <w:pStyle w:val="Maintext"/>
      </w:pPr>
      <w:r w:rsidRPr="006E35D8">
        <w:t>Context Instance labels will be given to each possible instance of an XBRL context and will be used within the MIG to describe the context and link to a context.</w:t>
      </w:r>
    </w:p>
    <w:p w:rsidR="006E35D8" w:rsidRPr="006E35D8" w:rsidRDefault="006E35D8" w:rsidP="006E35D8">
      <w:pPr>
        <w:pStyle w:val="Maintext"/>
      </w:pPr>
    </w:p>
    <w:p w:rsidR="006E35D8" w:rsidRPr="006E35D8" w:rsidRDefault="006E35D8" w:rsidP="006E35D8">
      <w:pPr>
        <w:pStyle w:val="Maintext"/>
      </w:pPr>
      <w:r w:rsidRPr="006E35D8">
        <w:t xml:space="preserve">For example, a fact may appear in a business rule with a prefix TRT:RP.TOFA:bafpr1.xx.xx:Income.FinancialArrangementsUnrealisedGains.Amount </w:t>
      </w:r>
    </w:p>
    <w:p w:rsidR="006E35D8" w:rsidRPr="006E35D8" w:rsidRDefault="006E35D8" w:rsidP="006E35D8">
      <w:pPr>
        <w:pStyle w:val="Maintext"/>
      </w:pPr>
      <w:r w:rsidRPr="006E35D8">
        <w:lastRenderedPageBreak/>
        <w:t>This indicates this fact is being reported in the context where the dimension ReportPartyType is set to “ReportingParty” and the dimension FinancialArrangementType</w:t>
      </w:r>
      <w:r w:rsidRPr="006E35D8" w:rsidDel="00BB616E">
        <w:t xml:space="preserve"> </w:t>
      </w:r>
      <w:r w:rsidRPr="006E35D8">
        <w:t>is set to “TOFA”.</w:t>
      </w:r>
    </w:p>
    <w:p w:rsidR="006534AD" w:rsidRPr="002C1247" w:rsidRDefault="006534AD" w:rsidP="006534AD">
      <w:pPr>
        <w:pStyle w:val="Head3"/>
        <w:rPr>
          <w:lang w:eastAsia="en-US"/>
        </w:rPr>
      </w:pPr>
      <w:bookmarkStart w:id="150" w:name="_Toc238611045"/>
      <w:bookmarkStart w:id="151" w:name="_Toc255373952"/>
      <w:bookmarkStart w:id="152" w:name="_Toc255374207"/>
      <w:bookmarkStart w:id="153" w:name="_Toc297021968"/>
      <w:bookmarkStart w:id="154" w:name="_Toc300046545"/>
      <w:bookmarkStart w:id="155" w:name="_Toc304307190"/>
      <w:r w:rsidRPr="002C1247">
        <w:rPr>
          <w:lang w:eastAsia="en-US"/>
        </w:rPr>
        <w:t>No Form or Context Prefix</w:t>
      </w:r>
      <w:bookmarkEnd w:id="151"/>
      <w:bookmarkEnd w:id="152"/>
      <w:bookmarkEnd w:id="153"/>
      <w:bookmarkEnd w:id="154"/>
      <w:bookmarkEnd w:id="155"/>
      <w:r w:rsidRPr="002C1247">
        <w:rPr>
          <w:lang w:eastAsia="en-US"/>
        </w:rPr>
        <w:t xml:space="preserve"> </w:t>
      </w:r>
    </w:p>
    <w:p w:rsidR="006534AD" w:rsidRPr="002C1247" w:rsidRDefault="006534AD" w:rsidP="006534AD">
      <w:pPr>
        <w:pStyle w:val="Maintext"/>
        <w:rPr>
          <w:rFonts w:cs="Arial"/>
        </w:rPr>
      </w:pPr>
      <w:r w:rsidRPr="002C1247">
        <w:rPr>
          <w:rFonts w:cs="Arial"/>
        </w:rPr>
        <w:t>Where no form or contex</w:t>
      </w:r>
      <w:r>
        <w:rPr>
          <w:rFonts w:cs="Arial"/>
        </w:rPr>
        <w:t>t prefix (as described above) is</w:t>
      </w:r>
      <w:r w:rsidRPr="002C1247">
        <w:rPr>
          <w:rFonts w:cs="Arial"/>
        </w:rPr>
        <w:t xml:space="preserve"> applied to a fact within a rule, it is because the rule is reused on multiple forms or it should be applied regardless of context within the form. </w:t>
      </w:r>
    </w:p>
    <w:p w:rsidR="006534AD" w:rsidRPr="002C1247" w:rsidRDefault="006534AD" w:rsidP="006534AD">
      <w:pPr>
        <w:pStyle w:val="Head3"/>
        <w:rPr>
          <w:lang w:eastAsia="en-US"/>
        </w:rPr>
      </w:pPr>
      <w:bookmarkStart w:id="156" w:name="_Toc254962473"/>
      <w:bookmarkStart w:id="157" w:name="_Toc255144638"/>
      <w:bookmarkStart w:id="158" w:name="_Toc255373953"/>
      <w:bookmarkStart w:id="159" w:name="_Toc255374208"/>
      <w:bookmarkStart w:id="160" w:name="_Toc297021969"/>
      <w:bookmarkStart w:id="161" w:name="_Toc300046546"/>
      <w:bookmarkStart w:id="162" w:name="_Toc304307191"/>
      <w:bookmarkEnd w:id="156"/>
      <w:bookmarkEnd w:id="157"/>
      <w:r w:rsidRPr="002C1247">
        <w:rPr>
          <w:lang w:eastAsia="en-US"/>
        </w:rPr>
        <w:t>Use of xx.xx in fact names</w:t>
      </w:r>
      <w:bookmarkEnd w:id="158"/>
      <w:bookmarkEnd w:id="159"/>
      <w:bookmarkEnd w:id="160"/>
      <w:bookmarkEnd w:id="161"/>
      <w:bookmarkEnd w:id="162"/>
    </w:p>
    <w:p w:rsidR="006534AD" w:rsidRPr="006534AD" w:rsidRDefault="006534AD" w:rsidP="006534AD">
      <w:pPr>
        <w:pStyle w:val="Maintext"/>
      </w:pPr>
      <w:r w:rsidRPr="006534AD">
        <w:t xml:space="preserve">In the actual Business Document, an XBRL fact will have a namespace prefix including the version of the element, for example </w:t>
      </w:r>
      <w:r>
        <w:br/>
      </w:r>
      <w:r>
        <w:tab/>
      </w:r>
      <w:r w:rsidRPr="006534AD">
        <w:t>bafpr1.02.02:Income.FinancialArrangementsUnrealisedGains.Amount</w:t>
      </w:r>
    </w:p>
    <w:p w:rsidR="006534AD" w:rsidRPr="006534AD" w:rsidRDefault="006534AD" w:rsidP="006534AD">
      <w:pPr>
        <w:pStyle w:val="Maintext"/>
      </w:pPr>
      <w:r w:rsidRPr="006534AD">
        <w:t xml:space="preserve">For the purposes of the MIG, the version contained within the prefix has been replaced with xx.xx.  The correct version can be derived from the Discoverable Taxonomy Set. </w:t>
      </w:r>
    </w:p>
    <w:p w:rsidR="006534AD" w:rsidRPr="002C1247" w:rsidRDefault="006534AD" w:rsidP="006534AD">
      <w:pPr>
        <w:pStyle w:val="Head3"/>
        <w:rPr>
          <w:lang w:eastAsia="en-US"/>
        </w:rPr>
      </w:pPr>
      <w:bookmarkStart w:id="163" w:name="_Toc254468994"/>
      <w:bookmarkStart w:id="164" w:name="_Toc254469570"/>
      <w:bookmarkStart w:id="165" w:name="_Toc254524704"/>
      <w:bookmarkStart w:id="166" w:name="_Toc254540549"/>
      <w:bookmarkStart w:id="167" w:name="_Toc255373954"/>
      <w:bookmarkStart w:id="168" w:name="_Toc255374209"/>
      <w:bookmarkStart w:id="169" w:name="_Toc297021970"/>
      <w:bookmarkStart w:id="170" w:name="_Toc300046547"/>
      <w:bookmarkStart w:id="171" w:name="_Toc304307192"/>
      <w:bookmarkEnd w:id="163"/>
      <w:bookmarkEnd w:id="164"/>
      <w:bookmarkEnd w:id="165"/>
      <w:bookmarkEnd w:id="166"/>
      <w:r w:rsidRPr="002C1247">
        <w:rPr>
          <w:lang w:eastAsia="en-US"/>
        </w:rPr>
        <w:t>Use of Aliases</w:t>
      </w:r>
      <w:bookmarkEnd w:id="167"/>
      <w:bookmarkEnd w:id="168"/>
      <w:bookmarkEnd w:id="169"/>
      <w:bookmarkEnd w:id="170"/>
      <w:bookmarkEnd w:id="171"/>
    </w:p>
    <w:p w:rsidR="006534AD" w:rsidRPr="002C1247" w:rsidRDefault="006534AD" w:rsidP="006534AD">
      <w:pPr>
        <w:pStyle w:val="Maintext"/>
        <w:rPr>
          <w:lang w:eastAsia="en-US"/>
        </w:rPr>
      </w:pPr>
      <w:r w:rsidRPr="002C1247">
        <w:rPr>
          <w:lang w:eastAsia="en-US"/>
        </w:rPr>
        <w:t>In order to make the validation rules more readable aliases have been used in some rules.  An alias is en</w:t>
      </w:r>
      <w:r>
        <w:rPr>
          <w:lang w:eastAsia="en-US"/>
        </w:rPr>
        <w:t>closed in square brackets eg: [RSPT</w:t>
      </w:r>
      <w:r w:rsidRPr="002C1247">
        <w:rPr>
          <w:lang w:eastAsia="en-US"/>
        </w:rPr>
        <w:t xml:space="preserve">23].  A full list of aliases used in this MIG and their XBRL definition is enclosed in </w:t>
      </w:r>
      <w:r w:rsidRPr="008A1FD5">
        <w:rPr>
          <w:lang w:eastAsia="en-US"/>
        </w:rPr>
        <w:t>Appendix C.</w:t>
      </w:r>
    </w:p>
    <w:p w:rsidR="006534AD" w:rsidRPr="002C1247" w:rsidRDefault="006534AD" w:rsidP="006534AD">
      <w:pPr>
        <w:pStyle w:val="Head3"/>
        <w:rPr>
          <w:lang w:eastAsia="en-US"/>
        </w:rPr>
      </w:pPr>
      <w:bookmarkStart w:id="172" w:name="_Toc255373955"/>
      <w:bookmarkStart w:id="173" w:name="_Toc255374210"/>
      <w:bookmarkStart w:id="174" w:name="_Toc297021971"/>
      <w:bookmarkStart w:id="175" w:name="_Toc300046548"/>
      <w:bookmarkStart w:id="176" w:name="_Toc304307193"/>
      <w:r w:rsidRPr="002C1247">
        <w:rPr>
          <w:lang w:eastAsia="en-US"/>
        </w:rPr>
        <w:t>Interpretation of NULL in calculations and comparisons</w:t>
      </w:r>
      <w:bookmarkEnd w:id="172"/>
      <w:bookmarkEnd w:id="173"/>
      <w:bookmarkEnd w:id="174"/>
      <w:bookmarkEnd w:id="175"/>
      <w:bookmarkEnd w:id="176"/>
    </w:p>
    <w:p w:rsidR="006534AD" w:rsidRPr="002C1247" w:rsidRDefault="006534AD" w:rsidP="006534AD">
      <w:pPr>
        <w:pStyle w:val="Maintext"/>
        <w:rPr>
          <w:lang w:eastAsia="en-US"/>
        </w:rPr>
      </w:pPr>
      <w:r w:rsidRPr="002C1247">
        <w:rPr>
          <w:lang w:eastAsia="en-US"/>
        </w:rPr>
        <w:t>Where a rule involves a calculation or a comparison with a number, we will consider NULL (xsi:nil=true) or absent XBRL facts as zero for the purposes of the calculation or comparison.</w:t>
      </w:r>
    </w:p>
    <w:p w:rsidR="006534AD" w:rsidRPr="002C1247" w:rsidRDefault="006534AD" w:rsidP="006534AD">
      <w:pPr>
        <w:pStyle w:val="Head3"/>
        <w:rPr>
          <w:lang w:eastAsia="en-US"/>
        </w:rPr>
      </w:pPr>
      <w:bookmarkStart w:id="177" w:name="_Toc255373956"/>
      <w:bookmarkStart w:id="178" w:name="_Toc255374211"/>
      <w:bookmarkStart w:id="179" w:name="_Toc297021972"/>
      <w:bookmarkStart w:id="180" w:name="_Toc300046549"/>
      <w:bookmarkStart w:id="181" w:name="_Toc304307194"/>
      <w:r w:rsidRPr="002C1247">
        <w:rPr>
          <w:lang w:eastAsia="en-US"/>
        </w:rPr>
        <w:t>Use of Domain in rules</w:t>
      </w:r>
      <w:bookmarkEnd w:id="177"/>
      <w:bookmarkEnd w:id="178"/>
      <w:bookmarkEnd w:id="179"/>
      <w:bookmarkEnd w:id="180"/>
      <w:bookmarkEnd w:id="181"/>
    </w:p>
    <w:p w:rsidR="006534AD" w:rsidRPr="002C1247" w:rsidRDefault="006534AD" w:rsidP="006534AD">
      <w:pPr>
        <w:pStyle w:val="Maintext"/>
        <w:rPr>
          <w:lang w:eastAsia="en-US"/>
        </w:rPr>
      </w:pPr>
      <w:r w:rsidRPr="002C1247">
        <w:rPr>
          <w:lang w:eastAsia="en-US"/>
        </w:rPr>
        <w:t xml:space="preserve">Where a rule compares an XBRL fact to a range of values this range may be defined as a Domain.  In this case the values within the domain will be specified in </w:t>
      </w:r>
      <w:r w:rsidRPr="008A1FD5">
        <w:rPr>
          <w:lang w:eastAsia="en-US"/>
        </w:rPr>
        <w:t xml:space="preserve">Appendix </w:t>
      </w:r>
      <w:r>
        <w:rPr>
          <w:lang w:eastAsia="en-US"/>
        </w:rPr>
        <w:t>E</w:t>
      </w:r>
      <w:r w:rsidRPr="008A1FD5">
        <w:rPr>
          <w:lang w:eastAsia="en-US"/>
        </w:rPr>
        <w:t>.</w:t>
      </w:r>
      <w:r w:rsidRPr="002C1247">
        <w:rPr>
          <w:lang w:eastAsia="en-US"/>
        </w:rPr>
        <w:t xml:space="preserve"> </w:t>
      </w:r>
    </w:p>
    <w:p w:rsidR="006534AD" w:rsidRPr="002C1247" w:rsidRDefault="006534AD" w:rsidP="006534AD">
      <w:pPr>
        <w:pStyle w:val="Head3"/>
        <w:rPr>
          <w:lang w:eastAsia="en-US"/>
        </w:rPr>
      </w:pPr>
      <w:bookmarkStart w:id="182" w:name="_Toc255373957"/>
      <w:bookmarkStart w:id="183" w:name="_Toc255374212"/>
      <w:bookmarkStart w:id="184" w:name="_Toc297021973"/>
      <w:bookmarkStart w:id="185" w:name="_Toc300046550"/>
      <w:bookmarkStart w:id="186" w:name="_Toc304307195"/>
      <w:r w:rsidRPr="002C1247">
        <w:rPr>
          <w:lang w:eastAsia="en-US"/>
        </w:rPr>
        <w:t>Case Sensitivity</w:t>
      </w:r>
      <w:bookmarkEnd w:id="182"/>
      <w:bookmarkEnd w:id="183"/>
      <w:bookmarkEnd w:id="184"/>
      <w:bookmarkEnd w:id="185"/>
      <w:bookmarkEnd w:id="186"/>
    </w:p>
    <w:p w:rsidR="006534AD" w:rsidRPr="002C1247" w:rsidRDefault="006534AD" w:rsidP="006534AD">
      <w:pPr>
        <w:pStyle w:val="Maintext"/>
        <w:rPr>
          <w:lang w:eastAsia="en-US"/>
        </w:rPr>
      </w:pPr>
      <w:r w:rsidRPr="002C1247">
        <w:rPr>
          <w:lang w:eastAsia="en-US"/>
        </w:rPr>
        <w:t>Many rules contain a comparison with a string value enclosed in inverted commas e.g.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 xml:space="preserve">”.  The case used in these comparisons reflects the most common usage, however any comparisons are case </w:t>
      </w:r>
      <w:r w:rsidRPr="002C1247">
        <w:rPr>
          <w:b/>
          <w:lang w:eastAsia="en-US"/>
        </w:rPr>
        <w:t>in</w:t>
      </w:r>
      <w:r w:rsidRPr="002C1247">
        <w:rPr>
          <w:lang w:eastAsia="en-US"/>
        </w:rPr>
        <w:t>sensitive.  That means that the test IF &lt;a&gt; = “</w:t>
      </w:r>
      <w:smartTag w:uri="urn:schemas-microsoft-com:office:smarttags" w:element="country-region">
        <w:r w:rsidRPr="002C1247">
          <w:rPr>
            <w:lang w:eastAsia="en-US"/>
          </w:rPr>
          <w:t>Australia</w:t>
        </w:r>
      </w:smartTag>
      <w:r w:rsidRPr="002C1247">
        <w:rPr>
          <w:lang w:eastAsia="en-US"/>
        </w:rPr>
        <w:t>” would be true if &lt;a&gt; were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or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w:t>
      </w:r>
    </w:p>
    <w:p w:rsidR="002F1DD9" w:rsidRPr="009B06E0" w:rsidRDefault="002F1DD9" w:rsidP="002F1DD9">
      <w:pPr>
        <w:pStyle w:val="Head3"/>
        <w:rPr>
          <w:lang w:eastAsia="en-US"/>
        </w:rPr>
      </w:pPr>
      <w:bookmarkStart w:id="187" w:name="_Toc238611046"/>
      <w:bookmarkStart w:id="188" w:name="_Toc304307196"/>
      <w:bookmarkEnd w:id="150"/>
      <w:r w:rsidRPr="009B06E0">
        <w:rPr>
          <w:lang w:eastAsia="en-US"/>
        </w:rPr>
        <w:t>Format Rules</w:t>
      </w:r>
      <w:bookmarkEnd w:id="187"/>
      <w:bookmarkEnd w:id="188"/>
    </w:p>
    <w:p w:rsidR="006E35D8" w:rsidRDefault="006E35D8" w:rsidP="006E35D8">
      <w:pPr>
        <w:pStyle w:val="Maintext"/>
      </w:pPr>
      <w:r w:rsidRPr="00532828">
        <w:t>There are format rules that will be applied to facts provided in request documents.  Given that they are heavily reused and very simple, they have been included here rather than provided in the message tables below for each fact.</w:t>
      </w:r>
    </w:p>
    <w:p w:rsidR="00BB0B53" w:rsidRPr="009B06E0" w:rsidRDefault="00BB0B53" w:rsidP="006E35D8">
      <w:pPr>
        <w:pStyle w:val="Maintext"/>
      </w:pPr>
    </w:p>
    <w:tbl>
      <w:tblPr>
        <w:tblW w:w="9487" w:type="dxa"/>
        <w:tblInd w:w="93" w:type="dxa"/>
        <w:tblLayout w:type="fixed"/>
        <w:tblLook w:val="0000" w:firstRow="0" w:lastRow="0" w:firstColumn="0" w:lastColumn="0" w:noHBand="0" w:noVBand="0"/>
      </w:tblPr>
      <w:tblGrid>
        <w:gridCol w:w="2709"/>
        <w:gridCol w:w="2340"/>
        <w:gridCol w:w="2216"/>
        <w:gridCol w:w="2222"/>
      </w:tblGrid>
      <w:tr w:rsidR="006E35D8" w:rsidRPr="00284BFA" w:rsidTr="00BB0B53">
        <w:trPr>
          <w:cantSplit/>
          <w:trHeight w:val="450"/>
          <w:tblHeader/>
        </w:trPr>
        <w:tc>
          <w:tcPr>
            <w:tcW w:w="2709" w:type="dxa"/>
            <w:tcBorders>
              <w:top w:val="single" w:sz="4" w:space="0" w:color="auto"/>
              <w:left w:val="single" w:sz="4" w:space="0" w:color="auto"/>
              <w:bottom w:val="single" w:sz="4" w:space="0" w:color="auto"/>
              <w:right w:val="single" w:sz="6" w:space="0" w:color="auto"/>
            </w:tcBorders>
            <w:shd w:val="clear" w:color="auto" w:fill="99CCFF"/>
            <w:vAlign w:val="center"/>
          </w:tcPr>
          <w:p w:rsidR="006E35D8" w:rsidRPr="00284BFA" w:rsidRDefault="006E35D8" w:rsidP="00284BFA">
            <w:pPr>
              <w:pStyle w:val="TableHeader-Left"/>
            </w:pPr>
            <w:r w:rsidRPr="00284BFA">
              <w:t>XBRL data type</w:t>
            </w:r>
          </w:p>
        </w:tc>
        <w:tc>
          <w:tcPr>
            <w:tcW w:w="2340" w:type="dxa"/>
            <w:tcBorders>
              <w:top w:val="single" w:sz="4" w:space="0" w:color="auto"/>
              <w:left w:val="single" w:sz="6" w:space="0" w:color="auto"/>
              <w:bottom w:val="single" w:sz="4" w:space="0" w:color="auto"/>
              <w:right w:val="single" w:sz="4" w:space="0" w:color="auto"/>
            </w:tcBorders>
            <w:shd w:val="clear" w:color="auto" w:fill="99CCFF"/>
            <w:vAlign w:val="center"/>
          </w:tcPr>
          <w:p w:rsidR="006E35D8" w:rsidRPr="00284BFA" w:rsidRDefault="006E35D8" w:rsidP="00284BFA">
            <w:pPr>
              <w:pStyle w:val="TableHeader-Left"/>
            </w:pPr>
            <w:r w:rsidRPr="00284BFA">
              <w:t xml:space="preserve">Rules </w:t>
            </w:r>
          </w:p>
        </w:tc>
        <w:tc>
          <w:tcPr>
            <w:tcW w:w="2216" w:type="dxa"/>
            <w:tcBorders>
              <w:top w:val="single" w:sz="4" w:space="0" w:color="auto"/>
              <w:left w:val="single" w:sz="4" w:space="0" w:color="auto"/>
              <w:bottom w:val="single" w:sz="4" w:space="0" w:color="auto"/>
              <w:right w:val="single" w:sz="4" w:space="0" w:color="auto"/>
            </w:tcBorders>
            <w:shd w:val="clear" w:color="auto" w:fill="99CCFF"/>
            <w:vAlign w:val="center"/>
          </w:tcPr>
          <w:p w:rsidR="006E35D8" w:rsidRPr="00284BFA" w:rsidRDefault="006E35D8" w:rsidP="00284BFA">
            <w:pPr>
              <w:pStyle w:val="TableHeader-Left"/>
            </w:pPr>
            <w:r w:rsidRPr="00284BFA">
              <w:t>Rule Imp.</w:t>
            </w:r>
          </w:p>
        </w:tc>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rsidR="006E35D8" w:rsidRPr="00284BFA" w:rsidRDefault="006E35D8" w:rsidP="00284BFA">
            <w:pPr>
              <w:pStyle w:val="TableHeader-Left"/>
            </w:pPr>
            <w:r w:rsidRPr="00284BFA">
              <w:t>SBR Msg Code</w:t>
            </w:r>
          </w:p>
        </w:tc>
      </w:tr>
      <w:tr w:rsidR="006E35D8" w:rsidRPr="00B7340B" w:rsidTr="00BB0B53">
        <w:trPr>
          <w:cantSplit/>
          <w:trHeight w:val="347"/>
        </w:trPr>
        <w:tc>
          <w:tcPr>
            <w:tcW w:w="2709"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Any</w:t>
            </w:r>
          </w:p>
        </w:tc>
        <w:tc>
          <w:tcPr>
            <w:tcW w:w="2340" w:type="dxa"/>
            <w:tcBorders>
              <w:top w:val="single" w:sz="4" w:space="0" w:color="auto"/>
              <w:left w:val="nil"/>
              <w:bottom w:val="single" w:sz="4" w:space="0" w:color="auto"/>
              <w:right w:val="single" w:sz="4" w:space="0" w:color="auto"/>
            </w:tcBorders>
            <w:vAlign w:val="center"/>
          </w:tcPr>
          <w:p w:rsidR="006E35D8" w:rsidRDefault="006E35D8" w:rsidP="00762E7E">
            <w:pPr>
              <w:pStyle w:val="TableText-Left"/>
            </w:pPr>
            <w:r>
              <w:t>Data supplied does not match the  xsd:pattern value</w:t>
            </w:r>
          </w:p>
        </w:tc>
        <w:tc>
          <w:tcPr>
            <w:tcW w:w="2216" w:type="dxa"/>
            <w:tcBorders>
              <w:top w:val="single" w:sz="4" w:space="0" w:color="auto"/>
              <w:left w:val="single" w:sz="4" w:space="0" w:color="auto"/>
              <w:bottom w:val="single" w:sz="4" w:space="0" w:color="auto"/>
              <w:right w:val="single" w:sz="4" w:space="0" w:color="auto"/>
            </w:tcBorders>
            <w:vAlign w:val="center"/>
          </w:tcPr>
          <w:p w:rsidR="006E35D8" w:rsidRPr="0095471A" w:rsidRDefault="006E35D8" w:rsidP="00762E7E">
            <w:pPr>
              <w:pStyle w:val="TableText-Left"/>
              <w:rPr>
                <w:lang w:val="nl-NL"/>
              </w:rPr>
            </w:pPr>
            <w:r w:rsidRPr="0095471A">
              <w:rPr>
                <w:lang w:val="nl-NL"/>
              </w:rPr>
              <w:t>Schematron ID = VR.ATO.GEN.002xxx</w:t>
            </w:r>
          </w:p>
        </w:tc>
        <w:tc>
          <w:tcPr>
            <w:tcW w:w="2222"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CMN.ATO.GEN.001017</w:t>
            </w:r>
          </w:p>
        </w:tc>
      </w:tr>
      <w:tr w:rsidR="006E35D8" w:rsidRPr="00532828" w:rsidTr="00BB0B53">
        <w:trPr>
          <w:cantSplit/>
          <w:trHeight w:val="347"/>
        </w:trPr>
        <w:tc>
          <w:tcPr>
            <w:tcW w:w="2709"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xbrli:dateItemType</w:t>
            </w:r>
          </w:p>
        </w:tc>
        <w:tc>
          <w:tcPr>
            <w:tcW w:w="2340" w:type="dxa"/>
            <w:tcBorders>
              <w:top w:val="single" w:sz="4" w:space="0" w:color="auto"/>
              <w:left w:val="nil"/>
              <w:bottom w:val="single" w:sz="4" w:space="0" w:color="auto"/>
              <w:right w:val="single" w:sz="4" w:space="0" w:color="auto"/>
            </w:tcBorders>
            <w:vAlign w:val="center"/>
          </w:tcPr>
          <w:p w:rsidR="006E35D8" w:rsidRDefault="006E35D8" w:rsidP="00762E7E">
            <w:pPr>
              <w:pStyle w:val="TableText-Left"/>
            </w:pPr>
            <w:r>
              <w:t>Date invalid or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6E35D8" w:rsidRPr="0095471A" w:rsidRDefault="006E35D8" w:rsidP="00762E7E">
            <w:pPr>
              <w:pStyle w:val="TableText-Left"/>
              <w:rPr>
                <w:lang w:val="nl-NL"/>
              </w:rPr>
            </w:pPr>
            <w:r w:rsidRPr="0095471A">
              <w:rPr>
                <w:lang w:val="nl-NL"/>
              </w:rPr>
              <w:t>Schematron ID = VR.ATO.GEN.001008</w:t>
            </w:r>
          </w:p>
        </w:tc>
        <w:tc>
          <w:tcPr>
            <w:tcW w:w="2222"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CMN.ATO.GEN.001008</w:t>
            </w:r>
          </w:p>
        </w:tc>
      </w:tr>
      <w:tr w:rsidR="006E35D8" w:rsidRPr="00532828" w:rsidTr="00BB0B53">
        <w:trPr>
          <w:cantSplit/>
          <w:trHeight w:val="347"/>
        </w:trPr>
        <w:tc>
          <w:tcPr>
            <w:tcW w:w="2709"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lastRenderedPageBreak/>
              <w:t>xbrli:monetaryItemType</w:t>
            </w:r>
          </w:p>
        </w:tc>
        <w:tc>
          <w:tcPr>
            <w:tcW w:w="2340" w:type="dxa"/>
            <w:tcBorders>
              <w:top w:val="single" w:sz="4" w:space="0" w:color="auto"/>
              <w:left w:val="nil"/>
              <w:bottom w:val="single" w:sz="4" w:space="0" w:color="auto"/>
              <w:right w:val="single" w:sz="4" w:space="0" w:color="auto"/>
            </w:tcBorders>
            <w:vAlign w:val="center"/>
          </w:tcPr>
          <w:p w:rsidR="006E35D8" w:rsidRDefault="006E35D8" w:rsidP="00762E7E">
            <w:pPr>
              <w:pStyle w:val="TableText-Left"/>
            </w:pPr>
            <w:r>
              <w:t>Monetary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6E35D8" w:rsidRPr="0095471A" w:rsidRDefault="006E35D8" w:rsidP="00762E7E">
            <w:pPr>
              <w:pStyle w:val="TableText-Left"/>
              <w:rPr>
                <w:lang w:val="nl-NL"/>
              </w:rPr>
            </w:pPr>
            <w:r w:rsidRPr="0095471A">
              <w:rPr>
                <w:lang w:val="nl-NL"/>
              </w:rPr>
              <w:t>Schematron ID = VR.ATO.GEN.001009</w:t>
            </w:r>
          </w:p>
        </w:tc>
        <w:tc>
          <w:tcPr>
            <w:tcW w:w="2222"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CMN.ATO.GEN.001009</w:t>
            </w:r>
          </w:p>
        </w:tc>
      </w:tr>
      <w:tr w:rsidR="006E35D8" w:rsidRPr="00532828" w:rsidTr="00BB0B53">
        <w:trPr>
          <w:cantSplit/>
          <w:trHeight w:val="347"/>
        </w:trPr>
        <w:tc>
          <w:tcPr>
            <w:tcW w:w="2709"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xbrli:booleanItemType</w:t>
            </w:r>
          </w:p>
        </w:tc>
        <w:tc>
          <w:tcPr>
            <w:tcW w:w="2340" w:type="dxa"/>
            <w:tcBorders>
              <w:top w:val="single" w:sz="4" w:space="0" w:color="auto"/>
              <w:left w:val="nil"/>
              <w:bottom w:val="single" w:sz="4" w:space="0" w:color="auto"/>
              <w:right w:val="single" w:sz="4" w:space="0" w:color="auto"/>
            </w:tcBorders>
            <w:vAlign w:val="center"/>
          </w:tcPr>
          <w:p w:rsidR="006E35D8" w:rsidRDefault="006E35D8" w:rsidP="00762E7E">
            <w:pPr>
              <w:pStyle w:val="TableText-Left"/>
            </w:pPr>
            <w:r>
              <w:t>Boolean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6E35D8" w:rsidRPr="0095471A" w:rsidRDefault="006E35D8" w:rsidP="00762E7E">
            <w:pPr>
              <w:pStyle w:val="TableText-Left"/>
              <w:rPr>
                <w:lang w:val="nl-NL"/>
              </w:rPr>
            </w:pPr>
            <w:r w:rsidRPr="0095471A">
              <w:rPr>
                <w:lang w:val="nl-NL"/>
              </w:rPr>
              <w:t>Schematron ID = VR.ATO.GEN.001010</w:t>
            </w:r>
          </w:p>
        </w:tc>
        <w:tc>
          <w:tcPr>
            <w:tcW w:w="2222"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CMN.ATO.GEN.001010</w:t>
            </w:r>
          </w:p>
        </w:tc>
      </w:tr>
      <w:tr w:rsidR="006E35D8" w:rsidRPr="009B06E0" w:rsidTr="00BB0B53">
        <w:trPr>
          <w:cantSplit/>
          <w:trHeight w:val="347"/>
        </w:trPr>
        <w:tc>
          <w:tcPr>
            <w:tcW w:w="2709"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ID</w:t>
            </w:r>
          </w:p>
        </w:tc>
        <w:tc>
          <w:tcPr>
            <w:tcW w:w="2340" w:type="dxa"/>
            <w:tcBorders>
              <w:top w:val="single" w:sz="4" w:space="0" w:color="auto"/>
              <w:left w:val="nil"/>
              <w:bottom w:val="single" w:sz="4" w:space="0" w:color="auto"/>
              <w:right w:val="single" w:sz="4" w:space="0" w:color="auto"/>
            </w:tcBorders>
            <w:vAlign w:val="center"/>
          </w:tcPr>
          <w:p w:rsidR="006E35D8" w:rsidRDefault="006E35D8" w:rsidP="00762E7E">
            <w:pPr>
              <w:pStyle w:val="TableText-Left"/>
            </w:pPr>
            <w:r>
              <w:t>ID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6E35D8" w:rsidRPr="0095471A" w:rsidRDefault="006E35D8" w:rsidP="00762E7E">
            <w:pPr>
              <w:pStyle w:val="TableText-Left"/>
              <w:rPr>
                <w:lang w:val="nl-NL"/>
              </w:rPr>
            </w:pPr>
            <w:r w:rsidRPr="0095471A">
              <w:rPr>
                <w:lang w:val="nl-NL"/>
              </w:rPr>
              <w:t>Schematron ID = VR.ATO.GEN.001012</w:t>
            </w:r>
          </w:p>
        </w:tc>
        <w:tc>
          <w:tcPr>
            <w:tcW w:w="2222"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CMN.ATO.GEN.001012</w:t>
            </w:r>
          </w:p>
        </w:tc>
      </w:tr>
      <w:tr w:rsidR="006E35D8" w:rsidRPr="009B06E0" w:rsidTr="00BB0B53">
        <w:trPr>
          <w:cantSplit/>
          <w:trHeight w:val="347"/>
        </w:trPr>
        <w:tc>
          <w:tcPr>
            <w:tcW w:w="2709"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xbrli:positiveIntegerItemType</w:t>
            </w:r>
          </w:p>
        </w:tc>
        <w:tc>
          <w:tcPr>
            <w:tcW w:w="2340" w:type="dxa"/>
            <w:tcBorders>
              <w:top w:val="single" w:sz="4" w:space="0" w:color="auto"/>
              <w:left w:val="nil"/>
              <w:bottom w:val="single" w:sz="4" w:space="0" w:color="auto"/>
              <w:right w:val="single" w:sz="4" w:space="0" w:color="auto"/>
            </w:tcBorders>
            <w:vAlign w:val="center"/>
          </w:tcPr>
          <w:p w:rsidR="006E35D8" w:rsidRDefault="006E35D8" w:rsidP="00762E7E">
            <w:pPr>
              <w:pStyle w:val="TableText-Left"/>
            </w:pPr>
            <w:r>
              <w:t>Positive integer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6E35D8" w:rsidRPr="0095471A" w:rsidRDefault="006E35D8" w:rsidP="00762E7E">
            <w:pPr>
              <w:pStyle w:val="TableText-Left"/>
              <w:rPr>
                <w:lang w:val="nl-NL"/>
              </w:rPr>
            </w:pPr>
            <w:r w:rsidRPr="0095471A">
              <w:rPr>
                <w:lang w:val="nl-NL"/>
              </w:rPr>
              <w:t>Schematron ID = VR.ATO.GEN.001013</w:t>
            </w:r>
          </w:p>
        </w:tc>
        <w:tc>
          <w:tcPr>
            <w:tcW w:w="2222"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CMN.ATO.GEN.001013</w:t>
            </w:r>
          </w:p>
        </w:tc>
      </w:tr>
      <w:tr w:rsidR="006E35D8" w:rsidRPr="00D159E7" w:rsidTr="00BB0B53">
        <w:trPr>
          <w:cantSplit/>
          <w:trHeight w:val="347"/>
        </w:trPr>
        <w:tc>
          <w:tcPr>
            <w:tcW w:w="2709"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xbrli:nonNegativeIntegerItemType</w:t>
            </w:r>
          </w:p>
          <w:p w:rsidR="006E35D8" w:rsidRDefault="006E35D8" w:rsidP="00762E7E">
            <w:pPr>
              <w:pStyle w:val="TableText-Left"/>
            </w:pPr>
          </w:p>
        </w:tc>
        <w:tc>
          <w:tcPr>
            <w:tcW w:w="2340" w:type="dxa"/>
            <w:tcBorders>
              <w:top w:val="single" w:sz="4" w:space="0" w:color="auto"/>
              <w:left w:val="nil"/>
              <w:bottom w:val="single" w:sz="4" w:space="0" w:color="auto"/>
              <w:right w:val="single" w:sz="4" w:space="0" w:color="auto"/>
            </w:tcBorders>
            <w:vAlign w:val="center"/>
          </w:tcPr>
          <w:p w:rsidR="006E35D8" w:rsidRDefault="006E35D8" w:rsidP="00762E7E">
            <w:pPr>
              <w:pStyle w:val="TableText-Left"/>
            </w:pPr>
            <w:r w:rsidRPr="00DF4488">
              <w:rPr>
                <w:lang w:val="it-IT"/>
              </w:rPr>
              <w:t>Non negative integer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6E35D8" w:rsidRPr="00D159E7" w:rsidRDefault="006E35D8" w:rsidP="00762E7E">
            <w:pPr>
              <w:pStyle w:val="TableText-Left"/>
              <w:rPr>
                <w:lang w:val="nl-BE"/>
              </w:rPr>
            </w:pPr>
            <w:r w:rsidRPr="0095471A">
              <w:rPr>
                <w:lang w:val="nl-NL"/>
              </w:rPr>
              <w:t>Schematron ID = VR.ATO.GEN.001014</w:t>
            </w:r>
          </w:p>
        </w:tc>
        <w:tc>
          <w:tcPr>
            <w:tcW w:w="2222" w:type="dxa"/>
            <w:tcBorders>
              <w:top w:val="single" w:sz="4" w:space="0" w:color="auto"/>
              <w:left w:val="single" w:sz="4" w:space="0" w:color="auto"/>
              <w:bottom w:val="single" w:sz="4" w:space="0" w:color="auto"/>
              <w:right w:val="single" w:sz="4" w:space="0" w:color="auto"/>
            </w:tcBorders>
            <w:vAlign w:val="center"/>
          </w:tcPr>
          <w:p w:rsidR="006E35D8" w:rsidRPr="00D159E7" w:rsidRDefault="006E35D8" w:rsidP="00762E7E">
            <w:pPr>
              <w:pStyle w:val="TableText-Left"/>
              <w:rPr>
                <w:lang w:val="nl-NL"/>
              </w:rPr>
            </w:pPr>
            <w:r w:rsidRPr="0095471A">
              <w:rPr>
                <w:lang w:val="nl-NL"/>
              </w:rPr>
              <w:t>CMN.ATO.GEN.001014</w:t>
            </w:r>
          </w:p>
        </w:tc>
      </w:tr>
      <w:tr w:rsidR="006E35D8" w:rsidRPr="00B7340B" w:rsidTr="00BB0B53">
        <w:trPr>
          <w:cantSplit/>
          <w:trHeight w:val="347"/>
        </w:trPr>
        <w:tc>
          <w:tcPr>
            <w:tcW w:w="2709"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xbrli:pureItemType</w:t>
            </w:r>
          </w:p>
        </w:tc>
        <w:tc>
          <w:tcPr>
            <w:tcW w:w="2340" w:type="dxa"/>
            <w:tcBorders>
              <w:top w:val="single" w:sz="4" w:space="0" w:color="auto"/>
              <w:left w:val="nil"/>
              <w:bottom w:val="single" w:sz="4" w:space="0" w:color="auto"/>
              <w:right w:val="single" w:sz="4" w:space="0" w:color="auto"/>
            </w:tcBorders>
            <w:vAlign w:val="center"/>
          </w:tcPr>
          <w:p w:rsidR="006E35D8" w:rsidRPr="00DF4488" w:rsidRDefault="006E35D8" w:rsidP="00762E7E">
            <w:pPr>
              <w:pStyle w:val="TableText-Left"/>
              <w:rPr>
                <w:lang w:val="it-IT"/>
              </w:rPr>
            </w:pPr>
            <w:r w:rsidRPr="00DF4488">
              <w:rPr>
                <w:lang w:val="it-IT"/>
              </w:rPr>
              <w:t>Pure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6E35D8" w:rsidRPr="0095471A" w:rsidRDefault="006E35D8" w:rsidP="00762E7E">
            <w:pPr>
              <w:pStyle w:val="TableText-Left"/>
              <w:rPr>
                <w:lang w:val="nl-NL"/>
              </w:rPr>
            </w:pPr>
            <w:r w:rsidRPr="0095471A">
              <w:rPr>
                <w:lang w:val="nl-NL"/>
              </w:rPr>
              <w:t>Schematron ID = VR.ATO.GEN.001015</w:t>
            </w:r>
          </w:p>
        </w:tc>
        <w:tc>
          <w:tcPr>
            <w:tcW w:w="2222" w:type="dxa"/>
            <w:tcBorders>
              <w:top w:val="single" w:sz="4" w:space="0" w:color="auto"/>
              <w:left w:val="single" w:sz="4" w:space="0" w:color="auto"/>
              <w:bottom w:val="single" w:sz="4" w:space="0" w:color="auto"/>
              <w:right w:val="single" w:sz="4" w:space="0" w:color="auto"/>
            </w:tcBorders>
            <w:vAlign w:val="center"/>
          </w:tcPr>
          <w:p w:rsidR="006E35D8" w:rsidRPr="0095471A" w:rsidRDefault="006E35D8" w:rsidP="00762E7E">
            <w:pPr>
              <w:pStyle w:val="TableText-Left"/>
              <w:rPr>
                <w:lang w:val="nl-NL"/>
              </w:rPr>
            </w:pPr>
            <w:r w:rsidRPr="0095471A">
              <w:rPr>
                <w:lang w:val="nl-NL"/>
              </w:rPr>
              <w:t>CMN.ATO.GEN.001015</w:t>
            </w:r>
          </w:p>
        </w:tc>
      </w:tr>
      <w:tr w:rsidR="006E35D8" w:rsidRPr="00B7340B" w:rsidTr="00BB0B53">
        <w:trPr>
          <w:cantSplit/>
          <w:trHeight w:val="347"/>
        </w:trPr>
        <w:tc>
          <w:tcPr>
            <w:tcW w:w="2709"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xbrli:decimalItemType</w:t>
            </w:r>
          </w:p>
        </w:tc>
        <w:tc>
          <w:tcPr>
            <w:tcW w:w="2340" w:type="dxa"/>
            <w:tcBorders>
              <w:top w:val="single" w:sz="4" w:space="0" w:color="auto"/>
              <w:left w:val="nil"/>
              <w:bottom w:val="single" w:sz="4" w:space="0" w:color="auto"/>
              <w:right w:val="single" w:sz="4" w:space="0" w:color="auto"/>
            </w:tcBorders>
            <w:vAlign w:val="center"/>
          </w:tcPr>
          <w:p w:rsidR="006E35D8" w:rsidRDefault="006E35D8" w:rsidP="00762E7E">
            <w:pPr>
              <w:pStyle w:val="TableText-Left"/>
            </w:pPr>
            <w:r>
              <w:t>Decimal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6E35D8" w:rsidRPr="0095471A" w:rsidRDefault="006E35D8" w:rsidP="00762E7E">
            <w:pPr>
              <w:pStyle w:val="TableText-Left"/>
              <w:rPr>
                <w:lang w:val="nl-NL"/>
              </w:rPr>
            </w:pPr>
            <w:r w:rsidRPr="0095471A">
              <w:rPr>
                <w:lang w:val="nl-NL"/>
              </w:rPr>
              <w:t>Schematron ID = VR.ATO.GEN.001018</w:t>
            </w:r>
          </w:p>
        </w:tc>
        <w:tc>
          <w:tcPr>
            <w:tcW w:w="2222"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CMN.ATO.GEN.001018</w:t>
            </w:r>
          </w:p>
        </w:tc>
      </w:tr>
      <w:tr w:rsidR="006E35D8" w:rsidRPr="00B7340B" w:rsidTr="00BB0B53">
        <w:trPr>
          <w:cantSplit/>
          <w:trHeight w:val="347"/>
        </w:trPr>
        <w:tc>
          <w:tcPr>
            <w:tcW w:w="2709"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xbrli:fractionItemType</w:t>
            </w:r>
          </w:p>
        </w:tc>
        <w:tc>
          <w:tcPr>
            <w:tcW w:w="2340" w:type="dxa"/>
            <w:tcBorders>
              <w:top w:val="single" w:sz="4" w:space="0" w:color="auto"/>
              <w:left w:val="nil"/>
              <w:bottom w:val="single" w:sz="4" w:space="0" w:color="auto"/>
              <w:right w:val="single" w:sz="4" w:space="0" w:color="auto"/>
            </w:tcBorders>
            <w:vAlign w:val="center"/>
          </w:tcPr>
          <w:p w:rsidR="006E35D8" w:rsidRDefault="006E35D8" w:rsidP="00762E7E">
            <w:pPr>
              <w:pStyle w:val="TableText-Left"/>
            </w:pPr>
            <w:r>
              <w:t>numerator must be a decimal and the denominator must be a non-zero decimal (xbrli:nonZeroDecimal)</w:t>
            </w:r>
          </w:p>
        </w:tc>
        <w:tc>
          <w:tcPr>
            <w:tcW w:w="2216" w:type="dxa"/>
            <w:tcBorders>
              <w:top w:val="single" w:sz="4" w:space="0" w:color="auto"/>
              <w:left w:val="single" w:sz="4" w:space="0" w:color="auto"/>
              <w:bottom w:val="single" w:sz="4" w:space="0" w:color="auto"/>
              <w:right w:val="single" w:sz="4" w:space="0" w:color="auto"/>
            </w:tcBorders>
            <w:vAlign w:val="center"/>
          </w:tcPr>
          <w:p w:rsidR="006E35D8" w:rsidRPr="0095471A" w:rsidRDefault="006E35D8" w:rsidP="00762E7E">
            <w:pPr>
              <w:pStyle w:val="TableText-Left"/>
              <w:rPr>
                <w:lang w:val="nl-NL"/>
              </w:rPr>
            </w:pPr>
            <w:r w:rsidRPr="0095471A">
              <w:rPr>
                <w:lang w:val="nl-NL"/>
              </w:rPr>
              <w:t>Schematron ID = VR.ATO.GEN.001031</w:t>
            </w:r>
          </w:p>
        </w:tc>
        <w:tc>
          <w:tcPr>
            <w:tcW w:w="2222"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CMN.ATO.GEN.001031</w:t>
            </w:r>
          </w:p>
        </w:tc>
      </w:tr>
      <w:tr w:rsidR="006E35D8" w:rsidRPr="00B7340B" w:rsidTr="00BB0B53">
        <w:trPr>
          <w:cantSplit/>
          <w:trHeight w:val="347"/>
        </w:trPr>
        <w:tc>
          <w:tcPr>
            <w:tcW w:w="2709"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xbrli:floatItemType</w:t>
            </w:r>
          </w:p>
        </w:tc>
        <w:tc>
          <w:tcPr>
            <w:tcW w:w="2340" w:type="dxa"/>
            <w:tcBorders>
              <w:top w:val="single" w:sz="4" w:space="0" w:color="auto"/>
              <w:left w:val="nil"/>
              <w:bottom w:val="single" w:sz="4" w:space="0" w:color="auto"/>
              <w:right w:val="single" w:sz="4" w:space="0" w:color="auto"/>
            </w:tcBorders>
            <w:vAlign w:val="center"/>
          </w:tcPr>
          <w:p w:rsidR="006E35D8" w:rsidRDefault="006E35D8" w:rsidP="00762E7E">
            <w:pPr>
              <w:pStyle w:val="TableText-Left"/>
            </w:pPr>
            <w:r>
              <w:t>Float invalid or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6E35D8" w:rsidRPr="0095471A" w:rsidRDefault="006E35D8" w:rsidP="00762E7E">
            <w:pPr>
              <w:pStyle w:val="TableText-Left"/>
              <w:rPr>
                <w:lang w:val="nl-NL"/>
              </w:rPr>
            </w:pPr>
            <w:r w:rsidRPr="0095471A">
              <w:rPr>
                <w:lang w:val="nl-NL"/>
              </w:rPr>
              <w:t>Schematron ID = VR.ATO.GEN.001032</w:t>
            </w:r>
          </w:p>
        </w:tc>
        <w:tc>
          <w:tcPr>
            <w:tcW w:w="2222" w:type="dxa"/>
            <w:tcBorders>
              <w:top w:val="single" w:sz="4" w:space="0" w:color="auto"/>
              <w:left w:val="single" w:sz="4" w:space="0" w:color="auto"/>
              <w:bottom w:val="single" w:sz="4" w:space="0" w:color="auto"/>
              <w:right w:val="single" w:sz="4" w:space="0" w:color="auto"/>
            </w:tcBorders>
            <w:vAlign w:val="center"/>
          </w:tcPr>
          <w:p w:rsidR="006E35D8" w:rsidRDefault="006E35D8" w:rsidP="00762E7E">
            <w:pPr>
              <w:pStyle w:val="TableText-Left"/>
            </w:pPr>
            <w:r>
              <w:t>CMN.ATO.GEN.001032</w:t>
            </w:r>
          </w:p>
        </w:tc>
      </w:tr>
    </w:tbl>
    <w:p w:rsidR="006534AD" w:rsidRPr="002C1247" w:rsidRDefault="006534AD" w:rsidP="006534AD">
      <w:pPr>
        <w:pStyle w:val="Maintext"/>
        <w:spacing w:before="120" w:after="120"/>
        <w:rPr>
          <w:rFonts w:cs="Arial"/>
        </w:rPr>
      </w:pPr>
      <w:bookmarkStart w:id="189" w:name="_Toc238611029"/>
    </w:p>
    <w:p w:rsidR="006534AD" w:rsidRPr="002C1247" w:rsidRDefault="006534AD" w:rsidP="006534AD">
      <w:pPr>
        <w:pStyle w:val="Head3"/>
        <w:rPr>
          <w:lang w:eastAsia="en-US"/>
        </w:rPr>
      </w:pPr>
      <w:bookmarkStart w:id="190" w:name="_Toc255373959"/>
      <w:bookmarkStart w:id="191" w:name="_Toc255374214"/>
      <w:bookmarkStart w:id="192" w:name="_Toc297021975"/>
      <w:bookmarkStart w:id="193" w:name="_Toc300046552"/>
      <w:bookmarkStart w:id="194" w:name="_Toc304307197"/>
      <w:r w:rsidRPr="002C1247">
        <w:rPr>
          <w:lang w:eastAsia="en-US"/>
        </w:rPr>
        <w:t>Tuples and Context</w:t>
      </w:r>
      <w:bookmarkEnd w:id="190"/>
      <w:bookmarkEnd w:id="191"/>
      <w:bookmarkEnd w:id="192"/>
      <w:bookmarkEnd w:id="193"/>
      <w:bookmarkEnd w:id="194"/>
    </w:p>
    <w:p w:rsidR="006534AD" w:rsidRPr="006534AD" w:rsidRDefault="006534AD" w:rsidP="006534AD">
      <w:pPr>
        <w:pStyle w:val="Maintext"/>
      </w:pPr>
      <w:r w:rsidRPr="006534AD">
        <w:t>All facts reported within a tuple instance (including nested tuples) must use the same context.</w:t>
      </w:r>
    </w:p>
    <w:bookmarkEnd w:id="189"/>
    <w:p w:rsidR="002F1DD9" w:rsidRPr="006534AD" w:rsidRDefault="002F1DD9" w:rsidP="006534AD">
      <w:pPr>
        <w:pStyle w:val="Maintext"/>
      </w:pPr>
    </w:p>
    <w:p w:rsidR="006B0513" w:rsidRPr="009B06E0" w:rsidRDefault="006B0513" w:rsidP="004E68F0">
      <w:pPr>
        <w:pStyle w:val="Head1"/>
      </w:pPr>
      <w:bookmarkStart w:id="195" w:name="_Toc304307198"/>
      <w:r w:rsidRPr="009B06E0">
        <w:lastRenderedPageBreak/>
        <w:t>Business Overview</w:t>
      </w:r>
      <w:bookmarkEnd w:id="195"/>
    </w:p>
    <w:p w:rsidR="00762E7E" w:rsidRPr="005333F6" w:rsidRDefault="00762E7E" w:rsidP="00762E7E">
      <w:pPr>
        <w:pStyle w:val="Head2"/>
      </w:pPr>
      <w:bookmarkStart w:id="196" w:name="_Toc299973636"/>
      <w:bookmarkStart w:id="197" w:name="_Toc300159902"/>
      <w:bookmarkStart w:id="198" w:name="_Toc304307199"/>
      <w:r w:rsidRPr="005333F6">
        <w:t>Income Tax Suite Overview</w:t>
      </w:r>
      <w:bookmarkEnd w:id="196"/>
      <w:bookmarkEnd w:id="197"/>
      <w:bookmarkEnd w:id="198"/>
    </w:p>
    <w:p w:rsidR="00762E7E" w:rsidRDefault="00762E7E" w:rsidP="00762E7E">
      <w:pPr>
        <w:pStyle w:val="Head3"/>
      </w:pPr>
      <w:bookmarkStart w:id="199" w:name="_Toc299973637"/>
      <w:bookmarkStart w:id="200" w:name="_Toc304307200"/>
      <w:r>
        <w:t>Lodgement with a parent return</w:t>
      </w:r>
      <w:bookmarkEnd w:id="199"/>
      <w:bookmarkEnd w:id="200"/>
    </w:p>
    <w:p w:rsidR="00762E7E" w:rsidRPr="00CD43EF" w:rsidRDefault="00762E7E" w:rsidP="00762E7E">
      <w:pPr>
        <w:pStyle w:val="Maintext"/>
      </w:pPr>
      <w:r w:rsidRPr="00CD43EF">
        <w:t xml:space="preserve">When lodging an Income Tax Return a Reporting Party must populate a return document (e.g. Partnership Tax Return - PTR) and, dependent on their business activities, may need to lodge one or more schedules (e.g. Rental Schedule for Partnerships and Trusts - RSPT) with the return.  </w:t>
      </w:r>
    </w:p>
    <w:p w:rsidR="00762E7E" w:rsidRPr="00CD43EF" w:rsidRDefault="00762E7E" w:rsidP="00762E7E">
      <w:pPr>
        <w:pStyle w:val="Maintext"/>
      </w:pPr>
    </w:p>
    <w:p w:rsidR="00762E7E" w:rsidRPr="00CD43EF" w:rsidRDefault="00762E7E" w:rsidP="00762E7E">
      <w:pPr>
        <w:pStyle w:val="Maintext"/>
      </w:pPr>
      <w:r w:rsidRPr="00CD43EF">
        <w:t>The table below shows which Income Tax Returns an RSPT may be submitted with, however the circumstances in which the schedule is to be provided are detailed in the validation rules.</w:t>
      </w:r>
    </w:p>
    <w:p w:rsidR="00762E7E" w:rsidRPr="005333F6" w:rsidRDefault="00762E7E" w:rsidP="00762E7E">
      <w:pPr>
        <w:pStyle w:val="Maintext"/>
        <w:rPr>
          <w:rFonts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90"/>
        <w:gridCol w:w="2160"/>
        <w:gridCol w:w="1980"/>
      </w:tblGrid>
      <w:tr w:rsidR="00762E7E" w:rsidRPr="009B06E0" w:rsidTr="00284BFA">
        <w:tc>
          <w:tcPr>
            <w:tcW w:w="4790" w:type="dxa"/>
            <w:shd w:val="clear" w:color="auto" w:fill="99CCFF"/>
            <w:vAlign w:val="center"/>
          </w:tcPr>
          <w:p w:rsidR="00762E7E" w:rsidRPr="00284BFA" w:rsidRDefault="00762E7E" w:rsidP="00284BFA">
            <w:pPr>
              <w:pStyle w:val="TableHeader-Left"/>
              <w:rPr>
                <w:lang w:bidi="pa-IN"/>
              </w:rPr>
            </w:pPr>
            <w:r w:rsidRPr="00284BFA">
              <w:rPr>
                <w:lang w:bidi="pa-IN"/>
              </w:rPr>
              <w:t>Schedule</w:t>
            </w:r>
          </w:p>
        </w:tc>
        <w:tc>
          <w:tcPr>
            <w:tcW w:w="2160" w:type="dxa"/>
            <w:shd w:val="clear" w:color="auto" w:fill="99CCFF"/>
            <w:vAlign w:val="center"/>
          </w:tcPr>
          <w:p w:rsidR="00762E7E" w:rsidRPr="00284BFA" w:rsidRDefault="00762E7E" w:rsidP="00284BFA">
            <w:pPr>
              <w:pStyle w:val="TableHeader-Left"/>
              <w:rPr>
                <w:lang w:bidi="pa-IN"/>
              </w:rPr>
            </w:pPr>
            <w:r w:rsidRPr="00284BFA">
              <w:rPr>
                <w:lang w:bidi="pa-IN"/>
              </w:rPr>
              <w:t>Partnership Return (PTR)</w:t>
            </w:r>
          </w:p>
        </w:tc>
        <w:tc>
          <w:tcPr>
            <w:tcW w:w="1980" w:type="dxa"/>
            <w:shd w:val="clear" w:color="auto" w:fill="99CCFF"/>
            <w:vAlign w:val="center"/>
          </w:tcPr>
          <w:p w:rsidR="00762E7E" w:rsidRPr="00284BFA" w:rsidRDefault="00762E7E" w:rsidP="00284BFA">
            <w:pPr>
              <w:pStyle w:val="TableHeader-Left"/>
              <w:rPr>
                <w:lang w:bidi="pa-IN"/>
              </w:rPr>
            </w:pPr>
            <w:r w:rsidRPr="00284BFA">
              <w:rPr>
                <w:lang w:bidi="pa-IN"/>
              </w:rPr>
              <w:t>Trust Return (TRT)</w:t>
            </w:r>
          </w:p>
        </w:tc>
      </w:tr>
      <w:tr w:rsidR="00762E7E" w:rsidRPr="00CD43EF" w:rsidTr="002853B7">
        <w:trPr>
          <w:trHeight w:val="605"/>
        </w:trPr>
        <w:tc>
          <w:tcPr>
            <w:tcW w:w="4790" w:type="dxa"/>
            <w:vAlign w:val="center"/>
          </w:tcPr>
          <w:p w:rsidR="00762E7E" w:rsidRPr="002853B7" w:rsidRDefault="00762E7E" w:rsidP="002853B7">
            <w:pPr>
              <w:pStyle w:val="Maintext"/>
              <w:spacing w:before="120" w:after="120"/>
              <w:rPr>
                <w:sz w:val="20"/>
                <w:szCs w:val="16"/>
                <w:lang w:eastAsia="en-US"/>
              </w:rPr>
            </w:pPr>
            <w:r w:rsidRPr="002853B7">
              <w:rPr>
                <w:sz w:val="20"/>
                <w:szCs w:val="16"/>
                <w:lang w:eastAsia="en-US"/>
              </w:rPr>
              <w:t>Rental schedule for partnerships and trusts (RSPT)</w:t>
            </w:r>
          </w:p>
        </w:tc>
        <w:tc>
          <w:tcPr>
            <w:tcW w:w="2160" w:type="dxa"/>
            <w:vAlign w:val="center"/>
          </w:tcPr>
          <w:p w:rsidR="00762E7E" w:rsidRPr="002853B7" w:rsidRDefault="00A71E19" w:rsidP="002853B7">
            <w:pPr>
              <w:pStyle w:val="Maintext"/>
              <w:spacing w:before="120" w:after="120"/>
              <w:rPr>
                <w:sz w:val="20"/>
                <w:szCs w:val="16"/>
                <w:lang w:eastAsia="en-US"/>
              </w:rPr>
            </w:pPr>
            <w:r>
              <w:rPr>
                <w:sz w:val="20"/>
                <w:szCs w:val="16"/>
                <w:lang w:eastAsia="en-US"/>
              </w:rPr>
              <w:t>0..50</w:t>
            </w:r>
          </w:p>
        </w:tc>
        <w:tc>
          <w:tcPr>
            <w:tcW w:w="1980" w:type="dxa"/>
            <w:vAlign w:val="center"/>
          </w:tcPr>
          <w:p w:rsidR="00762E7E" w:rsidRPr="002853B7" w:rsidRDefault="00A71E19" w:rsidP="002853B7">
            <w:pPr>
              <w:pStyle w:val="Maintext"/>
              <w:spacing w:before="120" w:after="120"/>
              <w:rPr>
                <w:sz w:val="20"/>
                <w:szCs w:val="16"/>
                <w:lang w:eastAsia="en-US"/>
              </w:rPr>
            </w:pPr>
            <w:r>
              <w:rPr>
                <w:sz w:val="20"/>
                <w:szCs w:val="16"/>
                <w:lang w:eastAsia="en-US"/>
              </w:rPr>
              <w:t>0..50</w:t>
            </w:r>
          </w:p>
        </w:tc>
      </w:tr>
    </w:tbl>
    <w:p w:rsidR="00762E7E" w:rsidRDefault="00762E7E" w:rsidP="00762E7E">
      <w:pPr>
        <w:pStyle w:val="Head3"/>
      </w:pPr>
      <w:bookmarkStart w:id="201" w:name="_Toc254953693"/>
      <w:bookmarkStart w:id="202" w:name="_Toc255373937"/>
      <w:bookmarkStart w:id="203" w:name="_Toc255374192"/>
      <w:bookmarkStart w:id="204" w:name="_Toc299973638"/>
      <w:bookmarkStart w:id="205" w:name="_Toc304307201"/>
      <w:r>
        <w:t>Message Structure</w:t>
      </w:r>
      <w:bookmarkEnd w:id="201"/>
      <w:bookmarkEnd w:id="202"/>
      <w:bookmarkEnd w:id="203"/>
      <w:bookmarkEnd w:id="204"/>
      <w:bookmarkEnd w:id="205"/>
    </w:p>
    <w:p w:rsidR="00762E7E" w:rsidRPr="00CD43EF" w:rsidRDefault="00762E7E" w:rsidP="00762E7E">
      <w:pPr>
        <w:pStyle w:val="Maintext"/>
      </w:pPr>
      <w:r w:rsidRPr="00CD43EF">
        <w:t>The message design of the Tax Office Income Tax suite specifies that a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rsidR="00762E7E" w:rsidRDefault="00762E7E" w:rsidP="00762E7E">
      <w:pPr>
        <w:pStyle w:val="Head3"/>
      </w:pPr>
      <w:bookmarkStart w:id="206" w:name="_Toc254953694"/>
      <w:bookmarkStart w:id="207" w:name="_Toc255373938"/>
      <w:bookmarkStart w:id="208" w:name="_Toc255374193"/>
      <w:bookmarkStart w:id="209" w:name="_Toc299973639"/>
      <w:bookmarkStart w:id="210" w:name="_Toc304307202"/>
      <w:r>
        <w:t>Taxonomy and MIG Structure</w:t>
      </w:r>
      <w:bookmarkEnd w:id="206"/>
      <w:bookmarkEnd w:id="207"/>
      <w:bookmarkEnd w:id="208"/>
      <w:bookmarkEnd w:id="209"/>
      <w:bookmarkEnd w:id="210"/>
    </w:p>
    <w:p w:rsidR="00762E7E" w:rsidRPr="00CD43EF" w:rsidRDefault="00762E7E" w:rsidP="00762E7E">
      <w:pPr>
        <w:pStyle w:val="Maintext"/>
      </w:pPr>
      <w:r w:rsidRPr="00CD43EF">
        <w:t>Within the Income Tax suite each return and schedule will have its own reporting taxonomy and MIG. To enable lodgment of an Income Tax Return a software developer will need to consider these taxonomies and MIGs together.</w:t>
      </w:r>
    </w:p>
    <w:p w:rsidR="00762E7E" w:rsidRPr="00CD43EF" w:rsidRDefault="00762E7E" w:rsidP="00762E7E">
      <w:pPr>
        <w:pStyle w:val="Maintext"/>
      </w:pPr>
    </w:p>
    <w:p w:rsidR="00762E7E" w:rsidRPr="00CD43EF" w:rsidRDefault="00762E7E" w:rsidP="00762E7E">
      <w:pPr>
        <w:pStyle w:val="Maintext"/>
      </w:pPr>
      <w:r w:rsidRPr="00CD43EF">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762E7E" w:rsidRDefault="00762E7E" w:rsidP="00762E7E">
      <w:pPr>
        <w:pStyle w:val="Head3"/>
      </w:pPr>
      <w:bookmarkStart w:id="211" w:name="_Toc254953695"/>
      <w:bookmarkStart w:id="212" w:name="_Toc255373939"/>
      <w:bookmarkStart w:id="213" w:name="_Toc255374194"/>
      <w:bookmarkStart w:id="214" w:name="_Toc299973640"/>
      <w:bookmarkStart w:id="215" w:name="_Toc304307203"/>
      <w:r>
        <w:t>Schema Use</w:t>
      </w:r>
      <w:bookmarkEnd w:id="211"/>
      <w:bookmarkEnd w:id="212"/>
      <w:bookmarkEnd w:id="213"/>
      <w:bookmarkEnd w:id="214"/>
      <w:bookmarkEnd w:id="215"/>
    </w:p>
    <w:p w:rsidR="00762E7E" w:rsidRDefault="00762E7E" w:rsidP="00762E7E">
      <w:pPr>
        <w:pStyle w:val="Maintext"/>
      </w:pPr>
      <w:r w:rsidRPr="00CD43EF">
        <w:t>The lodge schema for this report will be used for both the pre-lodge and lodge interactions.</w:t>
      </w:r>
    </w:p>
    <w:p w:rsidR="006534AD" w:rsidRDefault="006534AD" w:rsidP="006534AD">
      <w:pPr>
        <w:pStyle w:val="Head2"/>
      </w:pPr>
      <w:bookmarkStart w:id="216" w:name="_Toc255373961"/>
      <w:bookmarkStart w:id="217" w:name="_Toc255374216"/>
      <w:bookmarkStart w:id="218" w:name="_Toc300046558"/>
      <w:bookmarkStart w:id="219" w:name="_Toc304307204"/>
      <w:r>
        <w:t>Business Context Model</w:t>
      </w:r>
      <w:bookmarkEnd w:id="216"/>
      <w:bookmarkEnd w:id="217"/>
      <w:bookmarkEnd w:id="218"/>
      <w:bookmarkEnd w:id="219"/>
    </w:p>
    <w:p w:rsidR="006534AD" w:rsidRPr="00CD43EF" w:rsidRDefault="006534AD" w:rsidP="006534AD">
      <w:pPr>
        <w:pStyle w:val="Maintext"/>
      </w:pPr>
      <w:r w:rsidRPr="00CD43EF">
        <w:t>Refer to the MIG for the parent form (</w:t>
      </w:r>
      <w:r>
        <w:t>PTR</w:t>
      </w:r>
      <w:r w:rsidRPr="00CD43EF">
        <w:t xml:space="preserve"> or TRT) for information on </w:t>
      </w:r>
      <w:r>
        <w:rPr>
          <w:rFonts w:cs="Arial"/>
        </w:rPr>
        <w:t>the business context model.</w:t>
      </w:r>
    </w:p>
    <w:p w:rsidR="00762E7E" w:rsidRPr="00762E7E" w:rsidRDefault="00762E7E" w:rsidP="00762E7E">
      <w:pPr>
        <w:pStyle w:val="Head2"/>
      </w:pPr>
      <w:bookmarkStart w:id="220" w:name="_Toc299973655"/>
      <w:bookmarkStart w:id="221" w:name="_Toc304307205"/>
      <w:r w:rsidRPr="00762E7E">
        <w:t>Financial Year and Substituted Accounting Periods</w:t>
      </w:r>
      <w:bookmarkEnd w:id="220"/>
      <w:bookmarkEnd w:id="221"/>
    </w:p>
    <w:p w:rsidR="00762E7E" w:rsidRPr="00762E7E" w:rsidRDefault="00762E7E" w:rsidP="00762E7E">
      <w:pPr>
        <w:pStyle w:val="Maintext"/>
      </w:pPr>
      <w:r w:rsidRPr="00762E7E">
        <w:t xml:space="preserve">Most Reporting Parties will report Income Tax over the standard Australian financial year (1st July to 30th June).  Some Reporting Parties will have a specific arrangement with the Tax Office to report Income Tax over a different financial year period called a Substituted </w:t>
      </w:r>
      <w:r w:rsidRPr="00762E7E">
        <w:lastRenderedPageBreak/>
        <w:t xml:space="preserve">Accounting Period (SAP).  If the Reporting Party operates on a SAP, wherever a duration is specified for the report (for example in the RP context instance), the SAP start and end dates must be supplied. </w:t>
      </w:r>
    </w:p>
    <w:p w:rsidR="00762E7E" w:rsidRPr="00762E7E" w:rsidRDefault="00762E7E" w:rsidP="00762E7E">
      <w:pPr>
        <w:pStyle w:val="Maintext"/>
      </w:pPr>
    </w:p>
    <w:p w:rsidR="00762E7E" w:rsidRPr="00762E7E" w:rsidRDefault="00762E7E" w:rsidP="00762E7E">
      <w:pPr>
        <w:pStyle w:val="Maintext"/>
      </w:pPr>
      <w:r w:rsidRPr="00762E7E">
        <w:t xml:space="preserve">As </w:t>
      </w:r>
      <w:r w:rsidR="00377F94">
        <w:t>RSPT</w:t>
      </w:r>
      <w:r w:rsidRPr="00762E7E">
        <w:t xml:space="preserve"> is lodged as a schedule, the Period Start and End dates must be the same as on the parent return. </w:t>
      </w:r>
    </w:p>
    <w:p w:rsidR="00762E7E" w:rsidRPr="00762E7E" w:rsidRDefault="00762E7E" w:rsidP="00762E7E">
      <w:pPr>
        <w:pStyle w:val="Head2"/>
      </w:pPr>
      <w:bookmarkStart w:id="222" w:name="_Toc299973656"/>
      <w:bookmarkStart w:id="223" w:name="_Toc255373963"/>
      <w:bookmarkStart w:id="224" w:name="_Toc255374218"/>
      <w:bookmarkStart w:id="225" w:name="_Toc296612757"/>
      <w:bookmarkStart w:id="226" w:name="_Toc299973657"/>
      <w:bookmarkStart w:id="227" w:name="_Toc304307206"/>
      <w:bookmarkEnd w:id="222"/>
      <w:r w:rsidRPr="00762E7E">
        <w:t>Business applicability period</w:t>
      </w:r>
      <w:bookmarkEnd w:id="223"/>
      <w:bookmarkEnd w:id="224"/>
      <w:bookmarkEnd w:id="225"/>
      <w:bookmarkEnd w:id="226"/>
      <w:bookmarkEnd w:id="227"/>
    </w:p>
    <w:p w:rsidR="00762E7E" w:rsidRDefault="00762E7E" w:rsidP="00762E7E">
      <w:pPr>
        <w:pStyle w:val="Maintext"/>
      </w:pPr>
      <w:r w:rsidRPr="00762E7E">
        <w:t xml:space="preserve">In SBR the RSPT </w:t>
      </w:r>
      <w:r w:rsidR="00233CAA">
        <w:t>may</w:t>
      </w:r>
      <w:r w:rsidRPr="00762E7E">
        <w:t xml:space="preserve"> not </w:t>
      </w:r>
      <w:r w:rsidR="00233CAA">
        <w:t xml:space="preserve">necessarily </w:t>
      </w:r>
      <w:r w:rsidRPr="00762E7E">
        <w:t xml:space="preserve">have a new reporting taxonomy released each year.  For example, in 2011 the RSPT.0001 reporting taxonomy will be published, and in 2012 the RSPT.0002 reporting taxonomy will </w:t>
      </w:r>
      <w:r w:rsidR="00233CAA">
        <w:t xml:space="preserve">only </w:t>
      </w:r>
      <w:r w:rsidRPr="00762E7E">
        <w:t>be published</w:t>
      </w:r>
      <w:r w:rsidR="00233CAA">
        <w:t xml:space="preserve"> if changes are required.  If no changes are required the </w:t>
      </w:r>
      <w:r w:rsidR="00233CAA" w:rsidRPr="00762E7E">
        <w:t>RSPT.0001 reporting taxonomy</w:t>
      </w:r>
      <w:r w:rsidR="00233CAA">
        <w:t xml:space="preserve"> will be valid for both 2011 and 2012</w:t>
      </w:r>
      <w:r w:rsidRPr="00762E7E">
        <w:t xml:space="preserve">. </w:t>
      </w:r>
      <w:r w:rsidR="00233CAA">
        <w:t xml:space="preserve"> Where a new reporting taxonomy is published, a</w:t>
      </w:r>
      <w:r w:rsidR="00233CAA" w:rsidRPr="00762E7E">
        <w:t xml:space="preserve">n expiry date </w:t>
      </w:r>
      <w:r w:rsidR="00233CAA">
        <w:t xml:space="preserve">for the previous reporting taxonomy </w:t>
      </w:r>
      <w:r w:rsidR="00233CAA" w:rsidRPr="00762E7E">
        <w:t xml:space="preserve">will not be specified </w:t>
      </w:r>
      <w:r w:rsidR="00233CAA">
        <w:t>as</w:t>
      </w:r>
      <w:r w:rsidR="00233CAA" w:rsidRPr="00762E7E">
        <w:t xml:space="preserve"> </w:t>
      </w:r>
      <w:r w:rsidR="00233CAA">
        <w:t>it</w:t>
      </w:r>
      <w:r w:rsidR="00233CAA" w:rsidRPr="00762E7E">
        <w:t xml:space="preserve"> will continue to be valid for th</w:t>
      </w:r>
      <w:r w:rsidR="00233CAA">
        <w:t>e relevant</w:t>
      </w:r>
      <w:r w:rsidR="00233CAA" w:rsidRPr="00762E7E">
        <w:t xml:space="preserve"> income year</w:t>
      </w:r>
      <w:r w:rsidR="00233CAA">
        <w:t>s</w:t>
      </w:r>
      <w:r w:rsidR="00233CAA" w:rsidRPr="00762E7E">
        <w:t xml:space="preserve"> in</w:t>
      </w:r>
      <w:r w:rsidR="00233CAA">
        <w:t>to</w:t>
      </w:r>
      <w:r w:rsidR="00233CAA" w:rsidRPr="00762E7E">
        <w:t xml:space="preserve"> the future.</w:t>
      </w:r>
    </w:p>
    <w:p w:rsidR="00233CAA" w:rsidRPr="00762E7E" w:rsidRDefault="00233CAA" w:rsidP="00762E7E">
      <w:pPr>
        <w:pStyle w:val="Maintext"/>
      </w:pPr>
    </w:p>
    <w:p w:rsidR="00762E7E" w:rsidRPr="00762E7E" w:rsidRDefault="00762E7E" w:rsidP="00762E7E">
      <w:pPr>
        <w:pStyle w:val="Maintext"/>
      </w:pPr>
      <w:r w:rsidRPr="00762E7E">
        <w:t>Within an income year’s reporting taxonomy, if a schema is versioned (a new one is released in production) the previous schema will be supported for an appropriate transition period.</w:t>
      </w:r>
    </w:p>
    <w:p w:rsidR="00762E7E" w:rsidRPr="00762E7E" w:rsidRDefault="00762E7E" w:rsidP="00762E7E">
      <w:pPr>
        <w:pStyle w:val="Head2"/>
      </w:pPr>
      <w:bookmarkStart w:id="228" w:name="_Toc296612758"/>
      <w:bookmarkStart w:id="229" w:name="_Toc299973658"/>
      <w:bookmarkStart w:id="230" w:name="_Toc304307207"/>
      <w:r w:rsidRPr="00762E7E">
        <w:t>Report Version</w:t>
      </w:r>
      <w:bookmarkEnd w:id="228"/>
      <w:bookmarkEnd w:id="229"/>
      <w:bookmarkEnd w:id="230"/>
    </w:p>
    <w:p w:rsidR="00762E7E" w:rsidRPr="00762E7E" w:rsidRDefault="00762E7E" w:rsidP="00762E7E">
      <w:pPr>
        <w:pStyle w:val="Maintext"/>
      </w:pPr>
      <w:r w:rsidRPr="00762E7E">
        <w:t xml:space="preserve">The SBR report version for RSPT for 2011 is </w:t>
      </w:r>
      <w:r w:rsidRPr="006534AD">
        <w:rPr>
          <w:b/>
        </w:rPr>
        <w:t>rspt.0001.02.00</w:t>
      </w:r>
      <w:r w:rsidRPr="00762E7E">
        <w:t xml:space="preserve">.  </w:t>
      </w:r>
    </w:p>
    <w:p w:rsidR="004F3AD0" w:rsidRPr="00DC1430" w:rsidRDefault="009E3638" w:rsidP="00DC1430">
      <w:pPr>
        <w:pStyle w:val="Maintext"/>
        <w:sectPr w:rsidR="004F3AD0" w:rsidRPr="00DC1430" w:rsidSect="00D92A36">
          <w:headerReference w:type="even" r:id="rId31"/>
          <w:headerReference w:type="default" r:id="rId32"/>
          <w:footerReference w:type="default" r:id="rId33"/>
          <w:headerReference w:type="first" r:id="rId34"/>
          <w:pgSz w:w="11906" w:h="16838" w:code="9"/>
          <w:pgMar w:top="1204" w:right="1304" w:bottom="1418" w:left="1276" w:header="425" w:footer="362" w:gutter="0"/>
          <w:cols w:space="708"/>
          <w:formProt w:val="0"/>
          <w:docGrid w:linePitch="360"/>
        </w:sectPr>
      </w:pPr>
      <w:r w:rsidRPr="00DC1430">
        <w:t>.</w:t>
      </w:r>
    </w:p>
    <w:p w:rsidR="004E68F0" w:rsidRPr="009B06E0" w:rsidRDefault="004E68F0" w:rsidP="004E68F0">
      <w:pPr>
        <w:pStyle w:val="Head1"/>
      </w:pPr>
      <w:bookmarkStart w:id="231" w:name="_Toc304307208"/>
      <w:r w:rsidRPr="009B06E0">
        <w:lastRenderedPageBreak/>
        <w:t xml:space="preserve">XBRL Context </w:t>
      </w:r>
      <w:r w:rsidR="007E256E" w:rsidRPr="009B06E0">
        <w:t>Specifications</w:t>
      </w:r>
      <w:bookmarkEnd w:id="231"/>
    </w:p>
    <w:p w:rsidR="00D27C5C" w:rsidRPr="00336E3D" w:rsidRDefault="004E68F0" w:rsidP="00336E3D">
      <w:pPr>
        <w:pStyle w:val="Maintext"/>
      </w:pPr>
      <w:r w:rsidRPr="00336E3D">
        <w:t xml:space="preserve">The following sections define the </w:t>
      </w:r>
      <w:r w:rsidR="0042773A" w:rsidRPr="00336E3D">
        <w:t xml:space="preserve">context </w:t>
      </w:r>
      <w:r w:rsidR="00C85B2D" w:rsidRPr="00336E3D">
        <w:t>specifications</w:t>
      </w:r>
      <w:r w:rsidRPr="00336E3D">
        <w:t xml:space="preserve"> that will be used within this MIG. The context types are allocated to the individual data elements within the message specifications below.</w:t>
      </w:r>
    </w:p>
    <w:p w:rsidR="005A3F44" w:rsidRDefault="005A3F44" w:rsidP="005A3F44">
      <w:pPr>
        <w:pStyle w:val="Head2"/>
        <w:rPr>
          <w:caps w:val="0"/>
        </w:rPr>
      </w:pPr>
      <w:bookmarkStart w:id="232" w:name="_Toc299973660"/>
      <w:bookmarkStart w:id="233" w:name="_Toc304307209"/>
      <w:r w:rsidRPr="00A87CDD">
        <w:rPr>
          <w:caps w:val="0"/>
        </w:rPr>
        <w:t>Context Specification Dimension 1: ReportPartyType</w:t>
      </w:r>
      <w:r>
        <w:rPr>
          <w:caps w:val="0"/>
        </w:rPr>
        <w:t>Dimension</w:t>
      </w:r>
      <w:bookmarkEnd w:id="232"/>
      <w:bookmarkEnd w:id="233"/>
      <w:r w:rsidRPr="00A87CDD">
        <w:rPr>
          <w:caps w:val="0"/>
        </w:rPr>
        <w:t xml:space="preserve">  </w:t>
      </w:r>
    </w:p>
    <w:tbl>
      <w:tblPr>
        <w:tblW w:w="4997" w:type="pct"/>
        <w:tblLayout w:type="fixed"/>
        <w:tblLook w:val="0000" w:firstRow="0" w:lastRow="0" w:firstColumn="0" w:lastColumn="0" w:noHBand="0" w:noVBand="0"/>
      </w:tblPr>
      <w:tblGrid>
        <w:gridCol w:w="1472"/>
        <w:gridCol w:w="1471"/>
        <w:gridCol w:w="7371"/>
        <w:gridCol w:w="1985"/>
        <w:gridCol w:w="2126"/>
      </w:tblGrid>
      <w:tr w:rsidR="005A3F44" w:rsidRPr="00284BFA" w:rsidTr="00BB0B53">
        <w:trPr>
          <w:cantSplit/>
          <w:trHeight w:val="450"/>
          <w:tblHeader/>
        </w:trPr>
        <w:tc>
          <w:tcPr>
            <w:tcW w:w="1472" w:type="dxa"/>
            <w:tcBorders>
              <w:top w:val="single" w:sz="4" w:space="0" w:color="auto"/>
              <w:left w:val="single" w:sz="4" w:space="0" w:color="auto"/>
              <w:bottom w:val="single" w:sz="4" w:space="0" w:color="auto"/>
              <w:right w:val="single" w:sz="6" w:space="0" w:color="auto"/>
            </w:tcBorders>
            <w:shd w:val="clear" w:color="auto" w:fill="C6D9F1"/>
            <w:vAlign w:val="center"/>
          </w:tcPr>
          <w:p w:rsidR="005A3F44" w:rsidRPr="00284BFA" w:rsidRDefault="005A3F44" w:rsidP="00284BFA">
            <w:pPr>
              <w:pStyle w:val="TableHeader-Left"/>
              <w:rPr>
                <w:bCs/>
                <w:sz w:val="16"/>
                <w:lang w:val="fr-FR" w:bidi="pa-IN"/>
              </w:rPr>
            </w:pPr>
            <w:r w:rsidRPr="00284BFA">
              <w:rPr>
                <w:bCs/>
                <w:sz w:val="16"/>
                <w:lang w:val="fr-FR" w:bidi="pa-IN"/>
              </w:rPr>
              <w:t>XBRL Instance Context Data Concept</w:t>
            </w:r>
          </w:p>
        </w:tc>
        <w:tc>
          <w:tcPr>
            <w:tcW w:w="1471" w:type="dxa"/>
            <w:tcBorders>
              <w:top w:val="single" w:sz="4" w:space="0" w:color="auto"/>
              <w:left w:val="single" w:sz="6" w:space="0" w:color="auto"/>
              <w:bottom w:val="single" w:sz="4" w:space="0" w:color="auto"/>
              <w:right w:val="single" w:sz="6" w:space="0" w:color="auto"/>
            </w:tcBorders>
            <w:shd w:val="clear" w:color="auto" w:fill="C6D9F1"/>
            <w:vAlign w:val="center"/>
          </w:tcPr>
          <w:p w:rsidR="005A3F44" w:rsidRPr="00284BFA" w:rsidRDefault="005A3F44" w:rsidP="00284BFA">
            <w:pPr>
              <w:pStyle w:val="TableHeader-Left"/>
              <w:rPr>
                <w:bCs/>
                <w:sz w:val="16"/>
                <w:lang w:bidi="pa-IN"/>
              </w:rPr>
            </w:pPr>
            <w:r w:rsidRPr="00284BFA">
              <w:rPr>
                <w:bCs/>
                <w:sz w:val="16"/>
                <w:lang w:bidi="pa-IN"/>
              </w:rPr>
              <w:t>Requirement</w:t>
            </w:r>
          </w:p>
        </w:tc>
        <w:tc>
          <w:tcPr>
            <w:tcW w:w="7371" w:type="dxa"/>
            <w:tcBorders>
              <w:top w:val="single" w:sz="4" w:space="0" w:color="auto"/>
              <w:left w:val="single" w:sz="6" w:space="0" w:color="auto"/>
              <w:bottom w:val="single" w:sz="4" w:space="0" w:color="auto"/>
              <w:right w:val="single" w:sz="6" w:space="0" w:color="auto"/>
            </w:tcBorders>
            <w:shd w:val="clear" w:color="auto" w:fill="C6D9F1"/>
            <w:vAlign w:val="center"/>
          </w:tcPr>
          <w:p w:rsidR="005A3F44" w:rsidRPr="00284BFA" w:rsidRDefault="005A3F44" w:rsidP="00284BFA">
            <w:pPr>
              <w:pStyle w:val="TableHeader-Left"/>
              <w:rPr>
                <w:bCs/>
                <w:sz w:val="16"/>
                <w:lang w:bidi="pa-IN"/>
              </w:rPr>
            </w:pPr>
            <w:r w:rsidRPr="00284BFA">
              <w:rPr>
                <w:bCs/>
                <w:sz w:val="16"/>
                <w:lang w:bidi="pa-IN"/>
              </w:rPr>
              <w:t>Instructions/Rules</w:t>
            </w:r>
          </w:p>
        </w:tc>
        <w:tc>
          <w:tcPr>
            <w:tcW w:w="1985" w:type="dxa"/>
            <w:tcBorders>
              <w:top w:val="single" w:sz="4" w:space="0" w:color="auto"/>
              <w:left w:val="single" w:sz="6" w:space="0" w:color="auto"/>
              <w:bottom w:val="single" w:sz="4" w:space="0" w:color="auto"/>
              <w:right w:val="single" w:sz="6" w:space="0" w:color="auto"/>
            </w:tcBorders>
            <w:shd w:val="clear" w:color="auto" w:fill="C6D9F1"/>
            <w:vAlign w:val="center"/>
          </w:tcPr>
          <w:p w:rsidR="005A3F44" w:rsidRPr="00284BFA" w:rsidRDefault="005A3F44" w:rsidP="00284BFA">
            <w:pPr>
              <w:pStyle w:val="TableHeader-Left"/>
              <w:rPr>
                <w:bCs/>
                <w:sz w:val="16"/>
                <w:lang w:bidi="pa-IN"/>
              </w:rPr>
            </w:pPr>
            <w:r w:rsidRPr="00284BFA">
              <w:rPr>
                <w:bCs/>
                <w:sz w:val="16"/>
                <w:lang w:bidi="pa-IN"/>
              </w:rPr>
              <w:t>Rule Imp</w:t>
            </w:r>
          </w:p>
        </w:tc>
        <w:tc>
          <w:tcPr>
            <w:tcW w:w="2126" w:type="dxa"/>
            <w:tcBorders>
              <w:top w:val="single" w:sz="4" w:space="0" w:color="auto"/>
              <w:left w:val="single" w:sz="6" w:space="0" w:color="auto"/>
              <w:bottom w:val="single" w:sz="4" w:space="0" w:color="auto"/>
              <w:right w:val="single" w:sz="6" w:space="0" w:color="auto"/>
            </w:tcBorders>
            <w:shd w:val="clear" w:color="auto" w:fill="C6D9F1"/>
            <w:vAlign w:val="center"/>
          </w:tcPr>
          <w:p w:rsidR="005A3F44" w:rsidRPr="00284BFA" w:rsidRDefault="005A3F44" w:rsidP="00284BFA">
            <w:pPr>
              <w:pStyle w:val="TableHeader-Left"/>
              <w:rPr>
                <w:bCs/>
                <w:sz w:val="16"/>
                <w:lang w:bidi="pa-IN"/>
              </w:rPr>
            </w:pPr>
            <w:r w:rsidRPr="00284BFA">
              <w:rPr>
                <w:bCs/>
                <w:sz w:val="16"/>
                <w:lang w:bidi="pa-IN"/>
              </w:rPr>
              <w:t>SBR Msg code</w:t>
            </w:r>
          </w:p>
        </w:tc>
      </w:tr>
      <w:tr w:rsidR="005A3F44" w:rsidRPr="00F033EA" w:rsidTr="00BB0B53">
        <w:trPr>
          <w:cantSplit/>
          <w:trHeight w:val="900"/>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5A3F44" w:rsidRPr="00F033EA" w:rsidRDefault="005A3F44" w:rsidP="005A3F44">
            <w:pPr>
              <w:keepNext/>
              <w:keepLines/>
              <w:spacing w:before="120" w:after="120"/>
              <w:rPr>
                <w:rFonts w:cs="Arial"/>
                <w:sz w:val="16"/>
                <w:szCs w:val="16"/>
                <w:lang w:bidi="pa-IN"/>
              </w:rPr>
            </w:pPr>
            <w:r w:rsidRPr="00F033EA">
              <w:rPr>
                <w:rFonts w:cs="Arial"/>
                <w:sz w:val="16"/>
                <w:szCs w:val="16"/>
                <w:lang w:bidi="pa-IN"/>
              </w:rPr>
              <w:t>Context Identifier</w:t>
            </w:r>
          </w:p>
        </w:tc>
        <w:tc>
          <w:tcPr>
            <w:tcW w:w="1471" w:type="dxa"/>
            <w:tcBorders>
              <w:top w:val="single" w:sz="4" w:space="0" w:color="auto"/>
              <w:left w:val="nil"/>
              <w:bottom w:val="single" w:sz="4" w:space="0" w:color="auto"/>
              <w:right w:val="single" w:sz="4" w:space="0" w:color="auto"/>
            </w:tcBorders>
            <w:shd w:val="clear" w:color="auto" w:fill="auto"/>
            <w:noWrap/>
          </w:tcPr>
          <w:p w:rsidR="005A3F44" w:rsidRPr="00F033EA" w:rsidRDefault="005A3F44" w:rsidP="005A3F44">
            <w:pPr>
              <w:keepNext/>
              <w:keepLines/>
              <w:spacing w:before="120" w:after="120"/>
              <w:rPr>
                <w:rFonts w:cs="Arial"/>
                <w:sz w:val="16"/>
                <w:szCs w:val="16"/>
                <w:lang w:bidi="pa-IN"/>
              </w:rPr>
            </w:pPr>
            <w:r w:rsidRPr="00F033EA">
              <w:rPr>
                <w:rFonts w:cs="Arial"/>
                <w:sz w:val="16"/>
                <w:szCs w:val="16"/>
                <w:lang w:bidi="pa-IN"/>
              </w:rPr>
              <w:t>Mandatory</w:t>
            </w:r>
          </w:p>
        </w:tc>
        <w:tc>
          <w:tcPr>
            <w:tcW w:w="7371" w:type="dxa"/>
            <w:tcBorders>
              <w:top w:val="single" w:sz="4" w:space="0" w:color="auto"/>
              <w:left w:val="nil"/>
              <w:bottom w:val="single" w:sz="4" w:space="0" w:color="auto"/>
              <w:right w:val="single" w:sz="4" w:space="0" w:color="auto"/>
            </w:tcBorders>
            <w:shd w:val="clear" w:color="auto" w:fill="auto"/>
          </w:tcPr>
          <w:p w:rsidR="005A3F44" w:rsidRPr="00F033EA" w:rsidRDefault="005A3F44" w:rsidP="005A3F44">
            <w:pPr>
              <w:keepNext/>
              <w:keepLines/>
              <w:spacing w:before="120" w:after="120"/>
              <w:rPr>
                <w:rFonts w:cs="Arial"/>
                <w:sz w:val="16"/>
                <w:szCs w:val="16"/>
                <w:lang w:bidi="pa-IN"/>
              </w:rPr>
            </w:pPr>
            <w:r w:rsidRPr="00F033EA">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5A3F44" w:rsidRPr="00F033EA" w:rsidRDefault="005A3F44" w:rsidP="005A3F44">
            <w:pPr>
              <w:keepNext/>
              <w:keepLines/>
              <w:rPr>
                <w:rFonts w:cs="Arial"/>
                <w:sz w:val="16"/>
                <w:szCs w:val="16"/>
                <w:lang w:bidi="pa-IN"/>
              </w:rPr>
            </w:pPr>
            <w:r w:rsidRPr="00F033EA">
              <w:rPr>
                <w:rFonts w:cs="Arial"/>
                <w:sz w:val="16"/>
                <w:szCs w:val="16"/>
                <w:lang w:bidi="pa-IN"/>
              </w:rPr>
              <w:t>1. IF context id = NULLORBLANK</w:t>
            </w:r>
          </w:p>
          <w:p w:rsidR="005A3F44" w:rsidRPr="00F033EA" w:rsidRDefault="005A3F44" w:rsidP="005A3F44">
            <w:pPr>
              <w:keepNext/>
              <w:keepLines/>
              <w:rPr>
                <w:rFonts w:cs="Arial"/>
                <w:sz w:val="16"/>
                <w:szCs w:val="16"/>
                <w:lang w:bidi="pa-IN"/>
              </w:rPr>
            </w:pPr>
            <w:r w:rsidRPr="00F033EA">
              <w:rPr>
                <w:rFonts w:cs="Arial"/>
                <w:sz w:val="16"/>
                <w:szCs w:val="16"/>
                <w:lang w:bidi="pa-IN"/>
              </w:rPr>
              <w:t>RETURN VALIDATION MESSAGE</w:t>
            </w:r>
          </w:p>
          <w:p w:rsidR="005A3F44" w:rsidRPr="00F033EA" w:rsidRDefault="005A3F44" w:rsidP="005A3F44">
            <w:pPr>
              <w:keepNext/>
              <w:keepLines/>
              <w:rPr>
                <w:rFonts w:cs="Arial"/>
                <w:sz w:val="16"/>
                <w:szCs w:val="16"/>
                <w:lang w:bidi="pa-IN"/>
              </w:rPr>
            </w:pPr>
            <w:r w:rsidRPr="00F033EA">
              <w:rPr>
                <w:rFonts w:cs="Arial"/>
                <w:sz w:val="16"/>
                <w:szCs w:val="16"/>
                <w:lang w:bidi="pa-IN"/>
              </w:rPr>
              <w:t>ENDIF</w:t>
            </w:r>
          </w:p>
        </w:tc>
        <w:tc>
          <w:tcPr>
            <w:tcW w:w="1985" w:type="dxa"/>
            <w:tcBorders>
              <w:top w:val="single" w:sz="4" w:space="0" w:color="auto"/>
              <w:left w:val="nil"/>
              <w:bottom w:val="single" w:sz="4" w:space="0" w:color="auto"/>
              <w:right w:val="single" w:sz="4" w:space="0" w:color="auto"/>
            </w:tcBorders>
            <w:shd w:val="clear" w:color="auto" w:fill="auto"/>
          </w:tcPr>
          <w:p w:rsidR="005A3F44" w:rsidRPr="00266200" w:rsidRDefault="005A3F44" w:rsidP="005A3F44">
            <w:pPr>
              <w:keepNext/>
              <w:keepLines/>
              <w:spacing w:after="120"/>
              <w:rPr>
                <w:rFonts w:cs="Arial"/>
                <w:sz w:val="16"/>
                <w:szCs w:val="16"/>
                <w:lang w:val="sv-SE" w:bidi="pa-IN"/>
              </w:rPr>
            </w:pPr>
            <w:r w:rsidRPr="00266200">
              <w:rPr>
                <w:rFonts w:cs="Arial"/>
                <w:sz w:val="16"/>
                <w:szCs w:val="16"/>
                <w:lang w:val="sv-SE" w:bidi="pa-IN"/>
              </w:rPr>
              <w:t xml:space="preserve">1. </w:t>
            </w:r>
            <w:r w:rsidRPr="00266200">
              <w:rPr>
                <w:rFonts w:cs="Arial"/>
                <w:color w:val="000000"/>
                <w:sz w:val="16"/>
                <w:szCs w:val="16"/>
                <w:lang w:val="sv-SE"/>
              </w:rPr>
              <w:t>Schematron ID = VR.ATO.GEN.000240</w:t>
            </w:r>
          </w:p>
        </w:tc>
        <w:tc>
          <w:tcPr>
            <w:tcW w:w="2126" w:type="dxa"/>
            <w:tcBorders>
              <w:top w:val="single" w:sz="4" w:space="0" w:color="auto"/>
              <w:left w:val="nil"/>
              <w:bottom w:val="single" w:sz="4" w:space="0" w:color="auto"/>
              <w:right w:val="single" w:sz="4" w:space="0" w:color="auto"/>
            </w:tcBorders>
            <w:shd w:val="clear" w:color="auto" w:fill="auto"/>
          </w:tcPr>
          <w:p w:rsidR="005A3F44" w:rsidRPr="00F033EA" w:rsidRDefault="005A3F44" w:rsidP="005A3F44">
            <w:pPr>
              <w:keepNext/>
              <w:keepLines/>
              <w:spacing w:after="120"/>
              <w:rPr>
                <w:rFonts w:cs="Arial"/>
                <w:sz w:val="16"/>
                <w:szCs w:val="16"/>
                <w:lang w:bidi="pa-IN"/>
              </w:rPr>
            </w:pPr>
            <w:r w:rsidRPr="00F033EA">
              <w:rPr>
                <w:rFonts w:cs="Arial"/>
                <w:sz w:val="16"/>
                <w:szCs w:val="16"/>
                <w:lang w:val="en-US" w:eastAsia="en-US"/>
              </w:rPr>
              <w:t xml:space="preserve">1. </w:t>
            </w:r>
            <w:r w:rsidRPr="00F033EA">
              <w:rPr>
                <w:rFonts w:cs="Arial"/>
                <w:color w:val="000000"/>
                <w:sz w:val="16"/>
                <w:szCs w:val="16"/>
              </w:rPr>
              <w:t>CMN.ATO.GEN.200007</w:t>
            </w:r>
          </w:p>
        </w:tc>
      </w:tr>
      <w:tr w:rsidR="005A3F44" w:rsidRPr="00F033EA" w:rsidTr="00BB0B53">
        <w:trPr>
          <w:cantSplit/>
          <w:trHeight w:val="492"/>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5A3F44" w:rsidRPr="00F033EA" w:rsidRDefault="005A3F44" w:rsidP="005A3F44">
            <w:pPr>
              <w:spacing w:before="120" w:after="120"/>
              <w:rPr>
                <w:rFonts w:cs="Arial"/>
                <w:sz w:val="16"/>
                <w:szCs w:val="16"/>
                <w:lang w:bidi="pa-IN"/>
              </w:rPr>
            </w:pPr>
            <w:r w:rsidRPr="00F033EA">
              <w:rPr>
                <w:rFonts w:cs="Arial"/>
                <w:sz w:val="16"/>
                <w:szCs w:val="16"/>
                <w:lang w:bidi="pa-IN"/>
              </w:rPr>
              <w:t>Entity Identifier</w:t>
            </w:r>
          </w:p>
        </w:tc>
        <w:tc>
          <w:tcPr>
            <w:tcW w:w="1471" w:type="dxa"/>
            <w:tcBorders>
              <w:top w:val="single" w:sz="4" w:space="0" w:color="auto"/>
              <w:left w:val="nil"/>
              <w:bottom w:val="single" w:sz="4" w:space="0" w:color="auto"/>
              <w:right w:val="single" w:sz="4" w:space="0" w:color="auto"/>
            </w:tcBorders>
            <w:shd w:val="clear" w:color="auto" w:fill="auto"/>
            <w:noWrap/>
          </w:tcPr>
          <w:p w:rsidR="005A3F44" w:rsidRPr="00F033EA" w:rsidRDefault="005A3F44" w:rsidP="005A3F44">
            <w:pPr>
              <w:spacing w:before="120" w:after="120"/>
              <w:rPr>
                <w:rFonts w:cs="Arial"/>
                <w:sz w:val="16"/>
                <w:szCs w:val="16"/>
                <w:lang w:bidi="pa-IN"/>
              </w:rPr>
            </w:pPr>
            <w:r w:rsidRPr="00F033EA">
              <w:rPr>
                <w:rFonts w:cs="Arial"/>
                <w:sz w:val="16"/>
                <w:szCs w:val="16"/>
                <w:lang w:bidi="pa-IN"/>
              </w:rPr>
              <w:t>Mandatory</w:t>
            </w:r>
          </w:p>
        </w:tc>
        <w:tc>
          <w:tcPr>
            <w:tcW w:w="7371" w:type="dxa"/>
            <w:tcBorders>
              <w:top w:val="single" w:sz="4" w:space="0" w:color="auto"/>
              <w:left w:val="nil"/>
              <w:bottom w:val="single" w:sz="4" w:space="0" w:color="auto"/>
              <w:right w:val="single" w:sz="4" w:space="0" w:color="auto"/>
            </w:tcBorders>
            <w:shd w:val="clear" w:color="auto" w:fill="auto"/>
          </w:tcPr>
          <w:p w:rsidR="005A3F44" w:rsidRPr="009424BE" w:rsidRDefault="005A3F44" w:rsidP="005A3F44">
            <w:pPr>
              <w:spacing w:before="120" w:after="120"/>
              <w:rPr>
                <w:rFonts w:cs="Arial"/>
                <w:sz w:val="16"/>
                <w:szCs w:val="16"/>
                <w:lang w:bidi="pa-IN"/>
              </w:rPr>
            </w:pPr>
            <w:r w:rsidRPr="009424BE">
              <w:rPr>
                <w:rFonts w:cs="Arial"/>
                <w:sz w:val="16"/>
                <w:szCs w:val="16"/>
                <w:lang w:bidi="pa-IN"/>
              </w:rPr>
              <w:t>This field must be set to the TFN of the reporting party business document instance</w:t>
            </w:r>
            <w:r>
              <w:rPr>
                <w:rFonts w:cs="Arial"/>
                <w:sz w:val="16"/>
                <w:szCs w:val="16"/>
                <w:lang w:bidi="pa-IN"/>
              </w:rPr>
              <w:t xml:space="preserve"> it</w:t>
            </w:r>
            <w:r w:rsidRPr="009424BE">
              <w:rPr>
                <w:rFonts w:cs="Arial"/>
                <w:sz w:val="16"/>
                <w:szCs w:val="16"/>
                <w:lang w:bidi="pa-IN"/>
              </w:rPr>
              <w:t xml:space="preserve"> relates to.</w:t>
            </w:r>
            <w:r>
              <w:rPr>
                <w:rFonts w:cs="Arial"/>
                <w:sz w:val="16"/>
                <w:szCs w:val="16"/>
                <w:lang w:bidi="pa-IN"/>
              </w:rPr>
              <w:t xml:space="preserve"> </w:t>
            </w:r>
          </w:p>
          <w:p w:rsidR="005A3F44" w:rsidRDefault="005A3F44" w:rsidP="005A3F44">
            <w:pPr>
              <w:keepNext/>
              <w:keepLines/>
              <w:rPr>
                <w:rFonts w:cs="Arial"/>
                <w:sz w:val="16"/>
                <w:szCs w:val="16"/>
                <w:lang w:bidi="pa-IN"/>
              </w:rPr>
            </w:pPr>
            <w:r>
              <w:rPr>
                <w:rFonts w:cs="Arial"/>
                <w:sz w:val="16"/>
                <w:szCs w:val="16"/>
                <w:lang w:bidi="pa-IN"/>
              </w:rPr>
              <w:t>1. IF enitity.identifier = NULLORBLANK</w:t>
            </w:r>
          </w:p>
          <w:p w:rsidR="005A3F44" w:rsidRDefault="005A3F44" w:rsidP="005A3F44">
            <w:pPr>
              <w:keepNext/>
              <w:keepLines/>
              <w:rPr>
                <w:rFonts w:cs="Arial"/>
                <w:sz w:val="16"/>
                <w:szCs w:val="16"/>
                <w:lang w:bidi="pa-IN"/>
              </w:rPr>
            </w:pPr>
            <w:r>
              <w:rPr>
                <w:rFonts w:cs="Arial"/>
                <w:sz w:val="16"/>
                <w:szCs w:val="16"/>
                <w:lang w:bidi="pa-IN"/>
              </w:rPr>
              <w:t>RETURN VALIDATION MESSAGE</w:t>
            </w:r>
          </w:p>
          <w:p w:rsidR="005A3F44" w:rsidRPr="00F033EA" w:rsidRDefault="005A3F44" w:rsidP="005A3F44">
            <w:pPr>
              <w:keepNext/>
              <w:keepLines/>
              <w:rPr>
                <w:rFonts w:cs="Arial"/>
                <w:sz w:val="16"/>
                <w:szCs w:val="16"/>
                <w:lang w:bidi="pa-IN"/>
              </w:rPr>
            </w:pPr>
            <w:r>
              <w:rPr>
                <w:rFonts w:cs="Arial"/>
                <w:sz w:val="16"/>
                <w:szCs w:val="16"/>
                <w:lang w:bidi="pa-IN"/>
              </w:rPr>
              <w:t>ENDIF</w:t>
            </w:r>
            <w:r w:rsidRPr="00F033EA">
              <w:rPr>
                <w:rFonts w:cs="Arial"/>
                <w:sz w:val="16"/>
                <w:szCs w:val="16"/>
                <w:lang w:bidi="pa-IN"/>
              </w:rPr>
              <w:t xml:space="preserve"> </w:t>
            </w:r>
          </w:p>
        </w:tc>
        <w:tc>
          <w:tcPr>
            <w:tcW w:w="1985" w:type="dxa"/>
            <w:tcBorders>
              <w:top w:val="single" w:sz="4" w:space="0" w:color="auto"/>
              <w:left w:val="nil"/>
              <w:bottom w:val="single" w:sz="4" w:space="0" w:color="auto"/>
              <w:right w:val="single" w:sz="4" w:space="0" w:color="auto"/>
            </w:tcBorders>
            <w:shd w:val="clear" w:color="auto" w:fill="auto"/>
          </w:tcPr>
          <w:p w:rsidR="005A3F44" w:rsidRPr="00266200" w:rsidRDefault="005A3F44" w:rsidP="005A3F44">
            <w:pPr>
              <w:spacing w:after="120"/>
              <w:rPr>
                <w:rFonts w:cs="Arial"/>
                <w:sz w:val="16"/>
                <w:szCs w:val="16"/>
                <w:lang w:val="sv-SE" w:bidi="pa-IN"/>
              </w:rPr>
            </w:pPr>
            <w:r w:rsidRPr="00266200">
              <w:rPr>
                <w:rFonts w:cs="Arial"/>
                <w:sz w:val="16"/>
                <w:szCs w:val="16"/>
                <w:lang w:val="sv-SE" w:bidi="pa-IN"/>
              </w:rPr>
              <w:t xml:space="preserve">1. </w:t>
            </w:r>
            <w:r w:rsidRPr="00266200">
              <w:rPr>
                <w:rFonts w:cs="Arial"/>
                <w:color w:val="000000"/>
                <w:sz w:val="16"/>
                <w:szCs w:val="16"/>
                <w:lang w:val="sv-SE"/>
              </w:rPr>
              <w:t>Schematron ID = VR.ATO.GEN.001020</w:t>
            </w:r>
          </w:p>
        </w:tc>
        <w:tc>
          <w:tcPr>
            <w:tcW w:w="2126" w:type="dxa"/>
            <w:tcBorders>
              <w:top w:val="single" w:sz="4" w:space="0" w:color="auto"/>
              <w:left w:val="nil"/>
              <w:bottom w:val="single" w:sz="4" w:space="0" w:color="auto"/>
              <w:right w:val="single" w:sz="4" w:space="0" w:color="auto"/>
            </w:tcBorders>
            <w:shd w:val="clear" w:color="auto" w:fill="auto"/>
          </w:tcPr>
          <w:p w:rsidR="005A3F44" w:rsidRPr="00F033EA" w:rsidRDefault="005A3F44" w:rsidP="005A3F44">
            <w:pPr>
              <w:spacing w:after="120"/>
              <w:rPr>
                <w:rFonts w:cs="Arial"/>
                <w:sz w:val="16"/>
                <w:szCs w:val="16"/>
                <w:lang w:bidi="pa-IN"/>
              </w:rPr>
            </w:pPr>
            <w:r w:rsidRPr="00F033EA">
              <w:rPr>
                <w:rFonts w:cs="Arial"/>
                <w:sz w:val="16"/>
                <w:szCs w:val="16"/>
                <w:lang w:val="en-US" w:eastAsia="en-US"/>
              </w:rPr>
              <w:t xml:space="preserve">1. </w:t>
            </w:r>
            <w:r w:rsidRPr="00F033EA">
              <w:rPr>
                <w:rFonts w:cs="Arial"/>
                <w:color w:val="000000"/>
                <w:sz w:val="16"/>
                <w:szCs w:val="16"/>
              </w:rPr>
              <w:t>CMN.ATO.GEN.001020</w:t>
            </w:r>
          </w:p>
        </w:tc>
      </w:tr>
      <w:tr w:rsidR="005A3F44" w:rsidRPr="00F033EA" w:rsidTr="00BB0B53">
        <w:trPr>
          <w:cantSplit/>
          <w:trHeight w:val="528"/>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5A3F44" w:rsidRPr="00F033EA" w:rsidRDefault="005A3F44" w:rsidP="005A3F44">
            <w:pPr>
              <w:spacing w:before="120" w:after="120"/>
              <w:rPr>
                <w:rFonts w:cs="Arial"/>
                <w:sz w:val="16"/>
                <w:szCs w:val="16"/>
                <w:lang w:bidi="pa-IN"/>
              </w:rPr>
            </w:pPr>
            <w:r w:rsidRPr="00F033EA">
              <w:rPr>
                <w:rFonts w:cs="Arial"/>
                <w:sz w:val="16"/>
                <w:szCs w:val="16"/>
                <w:lang w:bidi="pa-IN"/>
              </w:rPr>
              <w:t>Entity Identifier Scheme</w:t>
            </w:r>
          </w:p>
        </w:tc>
        <w:tc>
          <w:tcPr>
            <w:tcW w:w="1471" w:type="dxa"/>
            <w:tcBorders>
              <w:top w:val="single" w:sz="4" w:space="0" w:color="auto"/>
              <w:left w:val="single" w:sz="4" w:space="0" w:color="auto"/>
              <w:bottom w:val="single" w:sz="4" w:space="0" w:color="auto"/>
              <w:right w:val="single" w:sz="4" w:space="0" w:color="auto"/>
            </w:tcBorders>
            <w:shd w:val="clear" w:color="auto" w:fill="auto"/>
            <w:noWrap/>
          </w:tcPr>
          <w:p w:rsidR="005A3F44" w:rsidRPr="00F033EA" w:rsidRDefault="005A3F44" w:rsidP="005A3F44">
            <w:pPr>
              <w:spacing w:before="120" w:after="120"/>
              <w:rPr>
                <w:rFonts w:cs="Arial"/>
                <w:sz w:val="16"/>
                <w:szCs w:val="16"/>
                <w:lang w:bidi="pa-IN"/>
              </w:rPr>
            </w:pPr>
            <w:r w:rsidRPr="00F033EA">
              <w:rPr>
                <w:rFonts w:cs="Arial"/>
                <w:sz w:val="16"/>
                <w:szCs w:val="16"/>
                <w:lang w:bidi="pa-IN"/>
              </w:rPr>
              <w:t>Mandatory</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5A3F44" w:rsidRPr="00F033EA" w:rsidRDefault="005A3F44" w:rsidP="005A3F44">
            <w:pPr>
              <w:spacing w:before="120" w:after="120"/>
              <w:rPr>
                <w:rFonts w:cs="Arial"/>
                <w:b/>
                <w:noProof/>
                <w:sz w:val="16"/>
                <w:szCs w:val="16"/>
                <w:lang w:bidi="pa-IN"/>
              </w:rPr>
            </w:pPr>
            <w:r w:rsidRPr="00F033EA">
              <w:rPr>
                <w:rFonts w:cs="Arial"/>
                <w:sz w:val="16"/>
                <w:szCs w:val="16"/>
                <w:lang w:bidi="pa-IN"/>
              </w:rPr>
              <w:t xml:space="preserve">This field must be set to </w:t>
            </w:r>
            <w:r w:rsidRPr="00F033EA">
              <w:rPr>
                <w:rFonts w:cs="Arial"/>
                <w:b/>
                <w:noProof/>
                <w:sz w:val="16"/>
                <w:szCs w:val="16"/>
                <w:lang w:bidi="pa-IN"/>
              </w:rPr>
              <w:t>http://www.ato.gov.au/tfn</w:t>
            </w:r>
          </w:p>
          <w:p w:rsidR="005A3F44" w:rsidRPr="00F033EA" w:rsidRDefault="005A3F44" w:rsidP="005A3F44">
            <w:pPr>
              <w:rPr>
                <w:rFonts w:cs="Arial"/>
                <w:noProof/>
                <w:sz w:val="16"/>
                <w:szCs w:val="16"/>
                <w:lang w:bidi="pa-IN"/>
              </w:rPr>
            </w:pPr>
            <w:r w:rsidRPr="00F033EA">
              <w:rPr>
                <w:rFonts w:cs="Arial"/>
                <w:noProof/>
                <w:sz w:val="16"/>
                <w:szCs w:val="16"/>
                <w:lang w:bidi="pa-IN"/>
              </w:rPr>
              <w:t>1. IF (Identifier Scheme &lt;&gt; “</w:t>
            </w:r>
            <w:r w:rsidRPr="00F033EA">
              <w:rPr>
                <w:rFonts w:cs="Arial"/>
                <w:sz w:val="16"/>
                <w:szCs w:val="16"/>
                <w:lang w:bidi="pa-IN"/>
              </w:rPr>
              <w:t>http://</w:t>
            </w:r>
            <w:r w:rsidRPr="00F033EA">
              <w:rPr>
                <w:rFonts w:cs="Arial"/>
                <w:noProof/>
                <w:sz w:val="16"/>
                <w:szCs w:val="16"/>
                <w:lang w:bidi="pa-IN"/>
              </w:rPr>
              <w:t>www.ato.gov.au/tfn”)</w:t>
            </w:r>
          </w:p>
          <w:p w:rsidR="005A3F44" w:rsidRPr="00F033EA" w:rsidRDefault="005A3F44" w:rsidP="005A3F44">
            <w:pPr>
              <w:rPr>
                <w:rFonts w:cs="Arial"/>
                <w:noProof/>
                <w:sz w:val="16"/>
                <w:szCs w:val="16"/>
                <w:lang w:bidi="pa-IN"/>
              </w:rPr>
            </w:pPr>
            <w:r w:rsidRPr="00F033EA">
              <w:rPr>
                <w:rFonts w:cs="Arial"/>
                <w:noProof/>
                <w:sz w:val="16"/>
                <w:szCs w:val="16"/>
                <w:lang w:bidi="pa-IN"/>
              </w:rPr>
              <w:t>RETURN VALIDATION MESSAGE</w:t>
            </w:r>
          </w:p>
          <w:p w:rsidR="005A3F44" w:rsidRPr="00F033EA" w:rsidRDefault="005A3F44" w:rsidP="005A3F44">
            <w:pPr>
              <w:rPr>
                <w:rFonts w:cs="Arial"/>
                <w:noProof/>
                <w:sz w:val="16"/>
                <w:szCs w:val="16"/>
                <w:lang w:bidi="pa-IN"/>
              </w:rPr>
            </w:pPr>
            <w:r w:rsidRPr="00F033EA">
              <w:rPr>
                <w:rFonts w:cs="Arial"/>
                <w:noProof/>
                <w:sz w:val="16"/>
                <w:szCs w:val="16"/>
                <w:lang w:bidi="pa-IN"/>
              </w:rP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5A3F44" w:rsidRPr="00266200" w:rsidRDefault="005A3F44" w:rsidP="005A3F44">
            <w:pPr>
              <w:spacing w:after="120"/>
              <w:rPr>
                <w:rFonts w:cs="Arial"/>
                <w:sz w:val="16"/>
                <w:szCs w:val="16"/>
                <w:lang w:val="sv-SE" w:bidi="pa-IN"/>
              </w:rPr>
            </w:pPr>
            <w:r w:rsidRPr="00266200">
              <w:rPr>
                <w:rFonts w:cs="Arial"/>
                <w:sz w:val="16"/>
                <w:szCs w:val="16"/>
                <w:lang w:val="sv-SE" w:bidi="pa-IN"/>
              </w:rPr>
              <w:t xml:space="preserve">1. </w:t>
            </w:r>
            <w:r w:rsidRPr="00266200">
              <w:rPr>
                <w:rFonts w:cs="Arial"/>
                <w:color w:val="000000"/>
                <w:sz w:val="16"/>
                <w:szCs w:val="16"/>
                <w:lang w:val="sv-SE"/>
              </w:rPr>
              <w:t>Schematron ID = VR.ATO.GEN.001021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A3F44" w:rsidRPr="00F033EA" w:rsidRDefault="005A3F44" w:rsidP="005A3F44">
            <w:pPr>
              <w:keepNext/>
              <w:keepLines/>
              <w:spacing w:after="120"/>
              <w:rPr>
                <w:rFonts w:cs="Arial"/>
                <w:sz w:val="16"/>
                <w:szCs w:val="16"/>
                <w:lang w:bidi="pa-IN"/>
              </w:rPr>
            </w:pPr>
            <w:r w:rsidRPr="00F033EA">
              <w:rPr>
                <w:rFonts w:cs="Arial"/>
                <w:sz w:val="16"/>
                <w:szCs w:val="16"/>
                <w:lang w:val="en-US" w:eastAsia="en-US"/>
              </w:rPr>
              <w:t xml:space="preserve">1. </w:t>
            </w:r>
            <w:r w:rsidRPr="00F033EA">
              <w:rPr>
                <w:rFonts w:cs="Arial"/>
                <w:color w:val="000000"/>
                <w:sz w:val="16"/>
                <w:szCs w:val="16"/>
              </w:rPr>
              <w:t>CMN.ATO.GEN.001021</w:t>
            </w:r>
          </w:p>
        </w:tc>
      </w:tr>
      <w:tr w:rsidR="005A3F44" w:rsidRPr="00F033EA" w:rsidTr="00BB0B53">
        <w:trPr>
          <w:cantSplit/>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5A3F44" w:rsidRPr="00F033EA" w:rsidRDefault="005A3F44" w:rsidP="005A3F44">
            <w:pPr>
              <w:spacing w:before="120" w:after="120"/>
              <w:rPr>
                <w:rFonts w:cs="Arial"/>
                <w:sz w:val="16"/>
                <w:szCs w:val="16"/>
                <w:lang w:bidi="pa-IN"/>
              </w:rPr>
            </w:pPr>
            <w:r w:rsidRPr="00F033EA">
              <w:rPr>
                <w:rFonts w:cs="Arial"/>
                <w:sz w:val="16"/>
                <w:szCs w:val="16"/>
                <w:lang w:bidi="pa-IN"/>
              </w:rPr>
              <w:t>Entity Segment</w:t>
            </w:r>
          </w:p>
        </w:tc>
        <w:tc>
          <w:tcPr>
            <w:tcW w:w="1471" w:type="dxa"/>
            <w:tcBorders>
              <w:top w:val="single" w:sz="4" w:space="0" w:color="auto"/>
              <w:left w:val="nil"/>
              <w:bottom w:val="single" w:sz="4" w:space="0" w:color="auto"/>
              <w:right w:val="single" w:sz="4" w:space="0" w:color="auto"/>
            </w:tcBorders>
            <w:shd w:val="clear" w:color="auto" w:fill="auto"/>
            <w:noWrap/>
          </w:tcPr>
          <w:p w:rsidR="005A3F44" w:rsidRPr="00F033EA" w:rsidRDefault="005A3F44" w:rsidP="005A3F44">
            <w:pPr>
              <w:spacing w:before="120" w:after="120"/>
              <w:rPr>
                <w:rFonts w:cs="Arial"/>
                <w:sz w:val="16"/>
                <w:szCs w:val="16"/>
                <w:lang w:bidi="pa-IN"/>
              </w:rPr>
            </w:pPr>
            <w:r w:rsidRPr="00F033EA">
              <w:rPr>
                <w:rFonts w:cs="Arial"/>
                <w:sz w:val="16"/>
                <w:szCs w:val="16"/>
                <w:lang w:bidi="pa-IN"/>
              </w:rPr>
              <w:t>Mandatory</w:t>
            </w:r>
          </w:p>
        </w:tc>
        <w:tc>
          <w:tcPr>
            <w:tcW w:w="7371" w:type="dxa"/>
            <w:tcBorders>
              <w:top w:val="single" w:sz="4" w:space="0" w:color="auto"/>
              <w:left w:val="nil"/>
              <w:bottom w:val="single" w:sz="4" w:space="0" w:color="auto"/>
              <w:right w:val="single" w:sz="4" w:space="0" w:color="auto"/>
            </w:tcBorders>
            <w:shd w:val="clear" w:color="auto" w:fill="auto"/>
          </w:tcPr>
          <w:p w:rsidR="005A3F44" w:rsidRDefault="005A3F44" w:rsidP="005A3F44">
            <w:pPr>
              <w:spacing w:before="120" w:after="120"/>
              <w:rPr>
                <w:rFonts w:cs="Arial"/>
                <w:sz w:val="16"/>
                <w:szCs w:val="16"/>
                <w:lang w:bidi="pa-IN"/>
              </w:rPr>
            </w:pPr>
            <w:r>
              <w:rPr>
                <w:rFonts w:cs="Arial"/>
                <w:sz w:val="16"/>
                <w:szCs w:val="16"/>
                <w:lang w:bidi="pa-IN"/>
              </w:rPr>
              <w:t>Explicit member dimension ReportPartyTypeDimension set to ReportingParty</w:t>
            </w:r>
          </w:p>
          <w:p w:rsidR="005A3F44" w:rsidRPr="00F033EA" w:rsidRDefault="005A3F44" w:rsidP="005A3F44">
            <w:pPr>
              <w:autoSpaceDE w:val="0"/>
              <w:autoSpaceDN w:val="0"/>
              <w:adjustRightInd w:val="0"/>
              <w:ind w:left="-34"/>
              <w:rPr>
                <w:rFonts w:cs="Arial"/>
                <w:sz w:val="16"/>
                <w:szCs w:val="16"/>
                <w:lang w:bidi="pa-IN"/>
              </w:rPr>
            </w:pPr>
            <w:r>
              <w:rPr>
                <w:rFonts w:cs="Arial"/>
                <w:sz w:val="16"/>
                <w:szCs w:val="16"/>
                <w:lang w:bidi="pa-IN"/>
              </w:rPr>
              <w:t xml:space="preserve">1. IF </w:t>
            </w:r>
            <w:r w:rsidRPr="00532D39">
              <w:rPr>
                <w:rFonts w:cs="Arial"/>
                <w:sz w:val="16"/>
                <w:szCs w:val="16"/>
                <w:lang w:bidi="pa-IN"/>
              </w:rPr>
              <w:t>RprtPyType</w:t>
            </w:r>
            <w:r>
              <w:rPr>
                <w:rFonts w:cs="Arial"/>
                <w:sz w:val="16"/>
                <w:szCs w:val="16"/>
                <w:lang w:bidi="pa-IN"/>
              </w:rPr>
              <w:t>.</w:t>
            </w:r>
            <w:r w:rsidRPr="009636F5">
              <w:rPr>
                <w:rFonts w:cs="Arial"/>
                <w:sz w:val="16"/>
                <w:szCs w:val="16"/>
                <w:lang w:bidi="pa-IN"/>
              </w:rPr>
              <w:t>xx.xx:ReportPartyTypeDimension &lt;&gt; “RprtPyType</w:t>
            </w:r>
            <w:r>
              <w:rPr>
                <w:rFonts w:cs="Arial"/>
                <w:sz w:val="16"/>
                <w:szCs w:val="16"/>
                <w:lang w:bidi="pa-IN"/>
              </w:rPr>
              <w:t>.02.03</w:t>
            </w:r>
            <w:r w:rsidRPr="009636F5">
              <w:rPr>
                <w:rFonts w:cs="Arial"/>
                <w:sz w:val="16"/>
                <w:szCs w:val="16"/>
                <w:lang w:bidi="pa-IN"/>
              </w:rPr>
              <w:t>:ReportingParty</w:t>
            </w:r>
            <w:r>
              <w:rPr>
                <w:rFonts w:cs="Arial"/>
                <w:sz w:val="16"/>
                <w:szCs w:val="16"/>
                <w:lang w:bidi="pa-IN"/>
              </w:rPr>
              <w:t>”</w:t>
            </w:r>
            <w:r>
              <w:rPr>
                <w:rFonts w:cs="Arial"/>
                <w:sz w:val="16"/>
                <w:szCs w:val="16"/>
                <w:lang w:bidi="pa-IN"/>
              </w:rPr>
              <w:br/>
              <w:t>RETURN VALIDATION MESSAGE</w:t>
            </w:r>
            <w:r>
              <w:rPr>
                <w:rFonts w:cs="Arial"/>
                <w:sz w:val="16"/>
                <w:szCs w:val="16"/>
                <w:lang w:bidi="pa-IN"/>
              </w:rPr>
              <w:br/>
              <w:t>ENDIF</w:t>
            </w:r>
          </w:p>
        </w:tc>
        <w:tc>
          <w:tcPr>
            <w:tcW w:w="1985" w:type="dxa"/>
            <w:tcBorders>
              <w:top w:val="single" w:sz="4" w:space="0" w:color="auto"/>
              <w:left w:val="nil"/>
              <w:bottom w:val="single" w:sz="4" w:space="0" w:color="auto"/>
              <w:right w:val="single" w:sz="4" w:space="0" w:color="auto"/>
            </w:tcBorders>
            <w:shd w:val="clear" w:color="auto" w:fill="auto"/>
          </w:tcPr>
          <w:p w:rsidR="005A3F44" w:rsidRPr="00266200" w:rsidRDefault="005A3F44" w:rsidP="005A3F44">
            <w:pPr>
              <w:rPr>
                <w:rFonts w:cs="Arial"/>
                <w:sz w:val="16"/>
                <w:szCs w:val="16"/>
                <w:lang w:val="sv-SE"/>
              </w:rPr>
            </w:pPr>
            <w:r w:rsidRPr="00266200">
              <w:rPr>
                <w:rFonts w:cs="Arial"/>
                <w:sz w:val="16"/>
                <w:szCs w:val="16"/>
                <w:lang w:val="sv-SE"/>
              </w:rPr>
              <w:t>1. Schematron ID = VR.ATO.GEN.001019</w:t>
            </w:r>
          </w:p>
          <w:p w:rsidR="005A3F44" w:rsidRPr="00266200" w:rsidRDefault="005A3F44" w:rsidP="005A3F44">
            <w:pPr>
              <w:spacing w:after="120"/>
              <w:rPr>
                <w:rFonts w:cs="Arial"/>
                <w:sz w:val="16"/>
                <w:szCs w:val="16"/>
                <w:lang w:val="sv-SE" w:bidi="pa-IN"/>
              </w:rPr>
            </w:pPr>
          </w:p>
        </w:tc>
        <w:tc>
          <w:tcPr>
            <w:tcW w:w="2126" w:type="dxa"/>
            <w:tcBorders>
              <w:top w:val="single" w:sz="4" w:space="0" w:color="auto"/>
              <w:left w:val="nil"/>
              <w:bottom w:val="single" w:sz="4" w:space="0" w:color="auto"/>
              <w:right w:val="single" w:sz="4" w:space="0" w:color="auto"/>
            </w:tcBorders>
            <w:shd w:val="clear" w:color="auto" w:fill="auto"/>
          </w:tcPr>
          <w:p w:rsidR="005A3F44" w:rsidRPr="00F033EA" w:rsidRDefault="005A3F44" w:rsidP="005A3F44">
            <w:pPr>
              <w:spacing w:after="120"/>
              <w:rPr>
                <w:rFonts w:cs="Arial"/>
                <w:sz w:val="16"/>
                <w:szCs w:val="16"/>
                <w:lang w:bidi="pa-IN"/>
              </w:rPr>
            </w:pPr>
            <w:r w:rsidRPr="00F033EA">
              <w:rPr>
                <w:rFonts w:cs="Arial"/>
                <w:sz w:val="16"/>
                <w:szCs w:val="16"/>
                <w:lang w:bidi="pa-IN"/>
              </w:rPr>
              <w:t xml:space="preserve">1. </w:t>
            </w:r>
            <w:r w:rsidRPr="00F033EA">
              <w:rPr>
                <w:rFonts w:cs="Arial"/>
                <w:sz w:val="16"/>
                <w:szCs w:val="16"/>
              </w:rPr>
              <w:t>CMN.ATO.GEN.001019</w:t>
            </w:r>
          </w:p>
        </w:tc>
      </w:tr>
      <w:tr w:rsidR="005A3F44" w:rsidRPr="00EF5FDF" w:rsidTr="00BB0B53">
        <w:trPr>
          <w:cantSplit/>
          <w:trHeight w:val="527"/>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5A3F44" w:rsidRPr="00F033EA" w:rsidRDefault="005A3F44" w:rsidP="005A3F44">
            <w:pPr>
              <w:spacing w:before="120" w:after="120"/>
              <w:rPr>
                <w:rFonts w:cs="Arial"/>
                <w:sz w:val="16"/>
                <w:szCs w:val="16"/>
                <w:lang w:bidi="pa-IN"/>
              </w:rPr>
            </w:pPr>
            <w:r w:rsidRPr="00F033EA">
              <w:rPr>
                <w:rFonts w:cs="Arial"/>
                <w:sz w:val="16"/>
                <w:szCs w:val="16"/>
                <w:lang w:bidi="pa-IN"/>
              </w:rPr>
              <w:t>Period Date - Start Date</w:t>
            </w:r>
          </w:p>
        </w:tc>
        <w:tc>
          <w:tcPr>
            <w:tcW w:w="1471" w:type="dxa"/>
            <w:tcBorders>
              <w:top w:val="single" w:sz="4" w:space="0" w:color="auto"/>
              <w:left w:val="nil"/>
              <w:bottom w:val="single" w:sz="4" w:space="0" w:color="auto"/>
              <w:right w:val="single" w:sz="4" w:space="0" w:color="auto"/>
            </w:tcBorders>
            <w:shd w:val="clear" w:color="auto" w:fill="auto"/>
            <w:noWrap/>
          </w:tcPr>
          <w:p w:rsidR="005A3F44" w:rsidRPr="00F033EA" w:rsidRDefault="005A3F44" w:rsidP="005A3F44">
            <w:pPr>
              <w:spacing w:before="120" w:after="120"/>
              <w:rPr>
                <w:rFonts w:cs="Arial"/>
                <w:sz w:val="16"/>
                <w:szCs w:val="16"/>
                <w:lang w:bidi="pa-IN"/>
              </w:rPr>
            </w:pPr>
            <w:r w:rsidRPr="00F033EA">
              <w:rPr>
                <w:rFonts w:cs="Arial"/>
                <w:sz w:val="16"/>
                <w:szCs w:val="16"/>
                <w:lang w:bidi="pa-IN"/>
              </w:rPr>
              <w:t>Mandatory</w:t>
            </w:r>
          </w:p>
        </w:tc>
        <w:tc>
          <w:tcPr>
            <w:tcW w:w="7371" w:type="dxa"/>
            <w:tcBorders>
              <w:top w:val="single" w:sz="4" w:space="0" w:color="auto"/>
              <w:left w:val="nil"/>
              <w:bottom w:val="single" w:sz="4" w:space="0" w:color="auto"/>
              <w:right w:val="single" w:sz="4" w:space="0" w:color="auto"/>
            </w:tcBorders>
            <w:shd w:val="clear" w:color="auto" w:fill="auto"/>
          </w:tcPr>
          <w:p w:rsidR="005A3F44" w:rsidRDefault="005A3F44" w:rsidP="005A3F44">
            <w:pPr>
              <w:spacing w:after="120"/>
              <w:rPr>
                <w:rFonts w:cs="Arial"/>
                <w:color w:val="000000"/>
                <w:sz w:val="16"/>
                <w:szCs w:val="16"/>
              </w:rPr>
            </w:pPr>
            <w:r>
              <w:rPr>
                <w:rFonts w:cs="Arial"/>
                <w:color w:val="000000"/>
                <w:sz w:val="16"/>
                <w:szCs w:val="16"/>
              </w:rPr>
              <w:t xml:space="preserve">1. </w:t>
            </w:r>
            <w:r w:rsidRPr="00E85336">
              <w:rPr>
                <w:rFonts w:cs="Arial"/>
                <w:color w:val="000000"/>
                <w:sz w:val="16"/>
                <w:szCs w:val="16"/>
              </w:rPr>
              <w:t>IF period.startDate = NULLORBLANK</w:t>
            </w:r>
            <w:r>
              <w:rPr>
                <w:rFonts w:cs="Arial"/>
                <w:color w:val="000000"/>
                <w:sz w:val="16"/>
                <w:szCs w:val="16"/>
              </w:rPr>
              <w:t xml:space="preserve"> WHERE CONTEXT(ALL)</w:t>
            </w:r>
            <w:r w:rsidRPr="00E85336">
              <w:rPr>
                <w:rFonts w:cs="Arial"/>
                <w:color w:val="000000"/>
                <w:sz w:val="16"/>
                <w:szCs w:val="16"/>
              </w:rPr>
              <w:br/>
              <w:t>RETURN VALIDATION MESSAGE</w:t>
            </w:r>
            <w:r w:rsidRPr="00E85336">
              <w:rPr>
                <w:rFonts w:cs="Arial"/>
                <w:color w:val="000000"/>
                <w:sz w:val="16"/>
                <w:szCs w:val="16"/>
              </w:rPr>
              <w:br/>
            </w:r>
            <w:r>
              <w:rPr>
                <w:rFonts w:cs="Arial"/>
                <w:color w:val="000000"/>
                <w:sz w:val="16"/>
                <w:szCs w:val="16"/>
              </w:rPr>
              <w:t>ENDIF</w:t>
            </w:r>
          </w:p>
          <w:p w:rsidR="005A3F44" w:rsidRPr="00F033EA" w:rsidRDefault="005A3F44" w:rsidP="005A3F44">
            <w:pPr>
              <w:spacing w:before="120" w:after="120"/>
              <w:rPr>
                <w:rFonts w:cs="Arial"/>
                <w:color w:val="000000"/>
                <w:sz w:val="16"/>
                <w:szCs w:val="16"/>
              </w:rPr>
            </w:pPr>
            <w:r>
              <w:rPr>
                <w:rFonts w:cs="Arial"/>
                <w:color w:val="000000"/>
                <w:sz w:val="16"/>
                <w:szCs w:val="16"/>
              </w:rPr>
              <w:t xml:space="preserve">2. </w:t>
            </w:r>
            <w:r w:rsidRPr="00B32EB0">
              <w:rPr>
                <w:rFonts w:cs="Arial"/>
                <w:color w:val="000000"/>
                <w:sz w:val="16"/>
                <w:szCs w:val="16"/>
              </w:rPr>
              <w:t>IF period.startDate &gt;= period.endDate WHERE CONTEXT(ALL)</w:t>
            </w:r>
            <w:r>
              <w:rPr>
                <w:rFonts w:cs="Arial"/>
                <w:color w:val="000000"/>
                <w:sz w:val="16"/>
                <w:szCs w:val="16"/>
              </w:rPr>
              <w:br/>
            </w:r>
            <w:r w:rsidRPr="00B32EB0">
              <w:rPr>
                <w:rFonts w:cs="Arial"/>
                <w:color w:val="000000"/>
                <w:sz w:val="16"/>
                <w:szCs w:val="16"/>
              </w:rPr>
              <w:t>RETURN VALIDATION MESSAGE</w:t>
            </w:r>
            <w:r>
              <w:rPr>
                <w:rFonts w:cs="Arial"/>
                <w:color w:val="000000"/>
                <w:sz w:val="16"/>
                <w:szCs w:val="16"/>
              </w:rPr>
              <w:br/>
            </w:r>
            <w:r w:rsidRPr="00B32EB0">
              <w:rPr>
                <w:rFonts w:cs="Arial"/>
                <w:color w:val="000000"/>
                <w:sz w:val="16"/>
                <w:szCs w:val="16"/>
              </w:rPr>
              <w:t>ENDIF</w:t>
            </w:r>
            <w:r w:rsidRPr="00F033EA">
              <w:rPr>
                <w:rFonts w:cs="Arial"/>
                <w:color w:val="000000"/>
                <w:sz w:val="16"/>
                <w:szCs w:val="16"/>
              </w:rPr>
              <w:t xml:space="preserve"> </w:t>
            </w:r>
          </w:p>
        </w:tc>
        <w:tc>
          <w:tcPr>
            <w:tcW w:w="1985" w:type="dxa"/>
            <w:tcBorders>
              <w:top w:val="single" w:sz="4" w:space="0" w:color="auto"/>
              <w:left w:val="nil"/>
              <w:bottom w:val="single" w:sz="4" w:space="0" w:color="auto"/>
              <w:right w:val="single" w:sz="4" w:space="0" w:color="auto"/>
            </w:tcBorders>
            <w:shd w:val="clear" w:color="auto" w:fill="auto"/>
          </w:tcPr>
          <w:p w:rsidR="005A3F44" w:rsidRPr="00B26318" w:rsidRDefault="005A3F44" w:rsidP="005A3F44">
            <w:pPr>
              <w:rPr>
                <w:rFonts w:cs="Arial"/>
                <w:sz w:val="16"/>
                <w:szCs w:val="16"/>
                <w:lang w:val="sv-SE"/>
              </w:rPr>
            </w:pPr>
            <w:r w:rsidRPr="00266200">
              <w:rPr>
                <w:rFonts w:cs="Arial"/>
                <w:sz w:val="16"/>
                <w:szCs w:val="16"/>
                <w:lang w:val="sv-SE"/>
              </w:rPr>
              <w:t>1. Schematron ID = VR.ATO.GEN.000199</w:t>
            </w:r>
          </w:p>
          <w:p w:rsidR="005A3F44" w:rsidRDefault="005A3F44" w:rsidP="005A3F44">
            <w:pPr>
              <w:rPr>
                <w:rFonts w:cs="Arial"/>
                <w:sz w:val="16"/>
                <w:szCs w:val="16"/>
                <w:lang w:val="sv-SE"/>
              </w:rPr>
            </w:pPr>
          </w:p>
          <w:p w:rsidR="005A3F44" w:rsidRDefault="005A3F44" w:rsidP="005A3F44">
            <w:pPr>
              <w:rPr>
                <w:rFonts w:cs="Arial"/>
                <w:sz w:val="16"/>
                <w:szCs w:val="16"/>
                <w:lang w:val="sv-SE"/>
              </w:rPr>
            </w:pPr>
          </w:p>
          <w:p w:rsidR="005A3F44" w:rsidRPr="00266200" w:rsidRDefault="005A3F44" w:rsidP="005A3F44">
            <w:pPr>
              <w:rPr>
                <w:rFonts w:cs="Arial"/>
                <w:sz w:val="16"/>
                <w:szCs w:val="16"/>
                <w:lang w:val="sv-SE"/>
              </w:rPr>
            </w:pPr>
            <w:r>
              <w:rPr>
                <w:rFonts w:cs="Arial"/>
                <w:sz w:val="16"/>
                <w:szCs w:val="16"/>
                <w:lang w:val="sv-SE"/>
              </w:rPr>
              <w:t>2. Schematron ID = VR.ATO.GEN.000201</w:t>
            </w:r>
          </w:p>
          <w:p w:rsidR="005A3F44" w:rsidRPr="00266200" w:rsidRDefault="005A3F44" w:rsidP="005A3F44">
            <w:pPr>
              <w:spacing w:after="120"/>
              <w:rPr>
                <w:rFonts w:cs="Arial"/>
                <w:sz w:val="16"/>
                <w:szCs w:val="16"/>
                <w:lang w:val="sv-SE" w:bidi="pa-IN"/>
              </w:rPr>
            </w:pPr>
          </w:p>
        </w:tc>
        <w:tc>
          <w:tcPr>
            <w:tcW w:w="2126" w:type="dxa"/>
            <w:tcBorders>
              <w:top w:val="single" w:sz="4" w:space="0" w:color="auto"/>
              <w:left w:val="nil"/>
              <w:bottom w:val="single" w:sz="4" w:space="0" w:color="auto"/>
              <w:right w:val="single" w:sz="4" w:space="0" w:color="auto"/>
            </w:tcBorders>
            <w:shd w:val="clear" w:color="auto" w:fill="auto"/>
          </w:tcPr>
          <w:p w:rsidR="005A3F44" w:rsidRPr="00EF5FDF" w:rsidRDefault="005A3F44" w:rsidP="005A3F44">
            <w:pPr>
              <w:spacing w:after="120"/>
              <w:rPr>
                <w:rFonts w:cs="Arial"/>
                <w:sz w:val="16"/>
                <w:szCs w:val="16"/>
                <w:lang w:val="sv-SE"/>
              </w:rPr>
            </w:pPr>
            <w:r w:rsidRPr="00EF5FDF">
              <w:rPr>
                <w:rFonts w:cs="Arial"/>
                <w:sz w:val="16"/>
                <w:szCs w:val="16"/>
                <w:lang w:val="sv-SE" w:bidi="pa-IN"/>
              </w:rPr>
              <w:t xml:space="preserve">1. </w:t>
            </w:r>
            <w:r w:rsidRPr="00EF5FDF">
              <w:rPr>
                <w:rFonts w:cs="Arial"/>
                <w:sz w:val="16"/>
                <w:szCs w:val="16"/>
                <w:lang w:val="sv-SE"/>
              </w:rPr>
              <w:t>CMN.ATO.GEN.001001</w:t>
            </w:r>
          </w:p>
          <w:p w:rsidR="005A3F44" w:rsidRPr="00EF5FDF" w:rsidRDefault="005A3F44" w:rsidP="005A3F44">
            <w:pPr>
              <w:spacing w:after="120"/>
              <w:rPr>
                <w:rFonts w:cs="Arial"/>
                <w:sz w:val="16"/>
                <w:szCs w:val="16"/>
                <w:lang w:val="sv-SE"/>
              </w:rPr>
            </w:pPr>
          </w:p>
          <w:p w:rsidR="005A3F44" w:rsidRPr="00EF5FDF" w:rsidRDefault="005A3F44" w:rsidP="005A3F44">
            <w:pPr>
              <w:spacing w:after="120"/>
              <w:rPr>
                <w:rFonts w:cs="Arial"/>
                <w:sz w:val="16"/>
                <w:szCs w:val="16"/>
                <w:lang w:val="sv-SE" w:bidi="pa-IN"/>
              </w:rPr>
            </w:pPr>
            <w:r w:rsidRPr="00EF5FDF">
              <w:rPr>
                <w:rFonts w:cs="Arial"/>
                <w:sz w:val="16"/>
                <w:szCs w:val="16"/>
                <w:lang w:val="sv-SE"/>
              </w:rPr>
              <w:t>2. CMN.ATO.GEN.001001</w:t>
            </w:r>
          </w:p>
        </w:tc>
      </w:tr>
      <w:tr w:rsidR="005A3F44" w:rsidRPr="00F033EA" w:rsidTr="00BB0B53">
        <w:trPr>
          <w:cantSplit/>
          <w:trHeight w:val="342"/>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5A3F44" w:rsidRPr="00F033EA" w:rsidRDefault="005A3F44" w:rsidP="005A3F44">
            <w:pPr>
              <w:spacing w:before="120" w:after="120"/>
              <w:rPr>
                <w:rFonts w:cs="Arial"/>
                <w:sz w:val="16"/>
                <w:szCs w:val="16"/>
                <w:lang w:bidi="pa-IN"/>
              </w:rPr>
            </w:pPr>
            <w:r w:rsidRPr="00F033EA">
              <w:rPr>
                <w:rFonts w:cs="Arial"/>
                <w:sz w:val="16"/>
                <w:szCs w:val="16"/>
                <w:lang w:bidi="pa-IN"/>
              </w:rPr>
              <w:lastRenderedPageBreak/>
              <w:t>Period Date - End Date</w:t>
            </w:r>
          </w:p>
        </w:tc>
        <w:tc>
          <w:tcPr>
            <w:tcW w:w="1471" w:type="dxa"/>
            <w:tcBorders>
              <w:top w:val="single" w:sz="4" w:space="0" w:color="auto"/>
              <w:left w:val="nil"/>
              <w:bottom w:val="single" w:sz="4" w:space="0" w:color="auto"/>
              <w:right w:val="single" w:sz="4" w:space="0" w:color="auto"/>
            </w:tcBorders>
            <w:shd w:val="clear" w:color="auto" w:fill="auto"/>
            <w:noWrap/>
          </w:tcPr>
          <w:p w:rsidR="005A3F44" w:rsidRPr="00F033EA" w:rsidRDefault="005A3F44" w:rsidP="005A3F44">
            <w:pPr>
              <w:spacing w:before="120" w:after="120"/>
              <w:rPr>
                <w:rFonts w:cs="Arial"/>
                <w:sz w:val="16"/>
                <w:szCs w:val="16"/>
                <w:lang w:bidi="pa-IN"/>
              </w:rPr>
            </w:pPr>
            <w:r w:rsidRPr="00F033EA">
              <w:rPr>
                <w:rFonts w:cs="Arial"/>
                <w:sz w:val="16"/>
                <w:szCs w:val="16"/>
                <w:lang w:bidi="pa-IN"/>
              </w:rPr>
              <w:t>Mandatory</w:t>
            </w:r>
          </w:p>
        </w:tc>
        <w:tc>
          <w:tcPr>
            <w:tcW w:w="7371" w:type="dxa"/>
            <w:tcBorders>
              <w:top w:val="single" w:sz="4" w:space="0" w:color="auto"/>
              <w:left w:val="nil"/>
              <w:bottom w:val="single" w:sz="4" w:space="0" w:color="auto"/>
              <w:right w:val="single" w:sz="4" w:space="0" w:color="auto"/>
            </w:tcBorders>
            <w:shd w:val="clear" w:color="auto" w:fill="auto"/>
          </w:tcPr>
          <w:p w:rsidR="005A3F44" w:rsidRPr="00F033EA" w:rsidRDefault="005A3F44" w:rsidP="005A3F44">
            <w:pPr>
              <w:spacing w:before="120" w:after="120"/>
              <w:rPr>
                <w:rFonts w:cs="Arial"/>
                <w:sz w:val="16"/>
                <w:szCs w:val="16"/>
                <w:lang w:bidi="pa-IN"/>
              </w:rPr>
            </w:pPr>
            <w:r w:rsidRPr="00F033EA">
              <w:rPr>
                <w:rFonts w:cs="Arial"/>
                <w:color w:val="000000"/>
                <w:sz w:val="16"/>
                <w:szCs w:val="16"/>
              </w:rPr>
              <w:t>1. IF period.endDate = NULLORBLANK WHERE CONTEXT(ALL)</w:t>
            </w:r>
            <w:r w:rsidRPr="00F033EA">
              <w:rPr>
                <w:rFonts w:cs="Arial"/>
                <w:color w:val="000000"/>
                <w:sz w:val="16"/>
                <w:szCs w:val="16"/>
              </w:rPr>
              <w:br/>
              <w:t>RETURN VALIDATION MESSAGE</w:t>
            </w:r>
            <w:r w:rsidRPr="00F033EA">
              <w:rPr>
                <w:rFonts w:cs="Arial"/>
                <w:color w:val="000000"/>
                <w:sz w:val="16"/>
                <w:szCs w:val="16"/>
              </w:rPr>
              <w:br/>
              <w:t>ENDIF</w:t>
            </w:r>
          </w:p>
        </w:tc>
        <w:tc>
          <w:tcPr>
            <w:tcW w:w="1985" w:type="dxa"/>
            <w:tcBorders>
              <w:top w:val="single" w:sz="4" w:space="0" w:color="auto"/>
              <w:left w:val="nil"/>
              <w:bottom w:val="single" w:sz="4" w:space="0" w:color="auto"/>
              <w:right w:val="single" w:sz="4" w:space="0" w:color="auto"/>
            </w:tcBorders>
            <w:shd w:val="clear" w:color="auto" w:fill="auto"/>
          </w:tcPr>
          <w:p w:rsidR="005A3F44" w:rsidRPr="00F033EA" w:rsidRDefault="005A3F44" w:rsidP="005A3F44">
            <w:pPr>
              <w:spacing w:after="120"/>
              <w:rPr>
                <w:rFonts w:cs="Arial"/>
                <w:sz w:val="16"/>
                <w:szCs w:val="16"/>
                <w:lang w:val="sv-SE" w:bidi="pa-IN"/>
              </w:rPr>
            </w:pPr>
            <w:r w:rsidRPr="00F033EA">
              <w:rPr>
                <w:rFonts w:cs="Arial"/>
                <w:sz w:val="16"/>
                <w:szCs w:val="16"/>
                <w:lang w:val="sv-SE"/>
              </w:rPr>
              <w:t>1. Schematron ID = VR.ATO.GEN.000237</w:t>
            </w:r>
          </w:p>
        </w:tc>
        <w:tc>
          <w:tcPr>
            <w:tcW w:w="2126" w:type="dxa"/>
            <w:tcBorders>
              <w:top w:val="single" w:sz="4" w:space="0" w:color="auto"/>
              <w:left w:val="nil"/>
              <w:bottom w:val="single" w:sz="4" w:space="0" w:color="auto"/>
              <w:right w:val="single" w:sz="4" w:space="0" w:color="auto"/>
            </w:tcBorders>
            <w:shd w:val="clear" w:color="auto" w:fill="auto"/>
          </w:tcPr>
          <w:p w:rsidR="005A3F44" w:rsidRPr="00F033EA" w:rsidRDefault="005A3F44" w:rsidP="005A3F44">
            <w:pPr>
              <w:spacing w:after="120"/>
              <w:rPr>
                <w:rFonts w:cs="Arial"/>
                <w:sz w:val="16"/>
                <w:szCs w:val="16"/>
                <w:lang w:val="sv-SE" w:bidi="pa-IN"/>
              </w:rPr>
            </w:pPr>
            <w:r w:rsidRPr="00F033EA">
              <w:rPr>
                <w:rFonts w:cs="Arial"/>
                <w:sz w:val="16"/>
                <w:szCs w:val="16"/>
                <w:lang w:val="sv-SE"/>
              </w:rPr>
              <w:t>1. CMN.ATO.GEN.001001</w:t>
            </w:r>
          </w:p>
        </w:tc>
      </w:tr>
    </w:tbl>
    <w:p w:rsidR="005A3F44" w:rsidRDefault="005A3F44" w:rsidP="005A3F44">
      <w:pPr>
        <w:pStyle w:val="Head3"/>
      </w:pPr>
      <w:bookmarkStart w:id="234" w:name="_Toc255373966"/>
      <w:bookmarkStart w:id="235" w:name="_Toc255374221"/>
      <w:bookmarkStart w:id="236" w:name="_Toc299973661"/>
      <w:bookmarkStart w:id="237" w:name="_Toc304307210"/>
      <w:r>
        <w:t>Context Instances</w:t>
      </w:r>
      <w:bookmarkEnd w:id="234"/>
      <w:bookmarkEnd w:id="235"/>
      <w:bookmarkEnd w:id="236"/>
      <w:bookmarkEnd w:id="237"/>
    </w:p>
    <w:tbl>
      <w:tblPr>
        <w:tblW w:w="5000" w:type="pct"/>
        <w:tblLayout w:type="fixed"/>
        <w:tblLook w:val="0000" w:firstRow="0" w:lastRow="0" w:firstColumn="0" w:lastColumn="0" w:noHBand="0" w:noVBand="0"/>
      </w:tblPr>
      <w:tblGrid>
        <w:gridCol w:w="1353"/>
        <w:gridCol w:w="3044"/>
        <w:gridCol w:w="5931"/>
        <w:gridCol w:w="1969"/>
        <w:gridCol w:w="2137"/>
      </w:tblGrid>
      <w:tr w:rsidR="009665C4" w:rsidRPr="001472B7" w:rsidTr="009665C4">
        <w:trPr>
          <w:trHeight w:val="340"/>
          <w:tblHeader/>
        </w:trPr>
        <w:tc>
          <w:tcPr>
            <w:tcW w:w="1384" w:type="dxa"/>
            <w:vMerge w:val="restart"/>
            <w:tcBorders>
              <w:top w:val="single" w:sz="4" w:space="0" w:color="auto"/>
              <w:left w:val="single" w:sz="6" w:space="0" w:color="auto"/>
              <w:right w:val="single" w:sz="6" w:space="0" w:color="auto"/>
            </w:tcBorders>
            <w:shd w:val="clear" w:color="auto" w:fill="C6D9F1"/>
            <w:vAlign w:val="center"/>
          </w:tcPr>
          <w:p w:rsidR="009665C4" w:rsidRPr="00B150D4" w:rsidRDefault="009665C4" w:rsidP="005A3F44">
            <w:pPr>
              <w:keepNext/>
              <w:keepLines/>
              <w:jc w:val="center"/>
              <w:rPr>
                <w:rFonts w:cs="Arial"/>
                <w:b/>
                <w:sz w:val="16"/>
                <w:szCs w:val="16"/>
                <w:lang w:bidi="pa-IN"/>
              </w:rPr>
            </w:pPr>
            <w:r w:rsidRPr="00661717">
              <w:t xml:space="preserve"> </w:t>
            </w:r>
            <w:r>
              <w:rPr>
                <w:rFonts w:cs="Arial"/>
                <w:b/>
                <w:sz w:val="16"/>
                <w:szCs w:val="16"/>
                <w:lang w:bidi="pa-IN"/>
              </w:rPr>
              <w:t>Context Instance MIG Label</w:t>
            </w:r>
          </w:p>
        </w:tc>
        <w:tc>
          <w:tcPr>
            <w:tcW w:w="3123" w:type="dxa"/>
            <w:tcBorders>
              <w:top w:val="single" w:sz="4" w:space="0" w:color="auto"/>
              <w:left w:val="single" w:sz="6" w:space="0" w:color="auto"/>
              <w:bottom w:val="single" w:sz="6" w:space="0" w:color="auto"/>
              <w:right w:val="single" w:sz="6" w:space="0" w:color="auto"/>
            </w:tcBorders>
            <w:shd w:val="clear" w:color="auto" w:fill="C6D9F1"/>
            <w:vAlign w:val="center"/>
          </w:tcPr>
          <w:p w:rsidR="009665C4" w:rsidRDefault="009665C4" w:rsidP="005A3F44">
            <w:pPr>
              <w:keepNext/>
              <w:keepLines/>
              <w:jc w:val="center"/>
              <w:rPr>
                <w:rFonts w:cs="Arial"/>
                <w:b/>
                <w:sz w:val="16"/>
                <w:szCs w:val="16"/>
                <w:lang w:bidi="pa-IN"/>
              </w:rPr>
            </w:pPr>
            <w:r>
              <w:rPr>
                <w:rFonts w:cs="Arial"/>
                <w:b/>
                <w:sz w:val="16"/>
                <w:szCs w:val="16"/>
                <w:lang w:bidi="pa-IN"/>
              </w:rPr>
              <w:t>Dimensions with constrained values</w:t>
            </w:r>
          </w:p>
        </w:tc>
        <w:tc>
          <w:tcPr>
            <w:tcW w:w="6091" w:type="dxa"/>
            <w:tcBorders>
              <w:top w:val="single" w:sz="4" w:space="0" w:color="auto"/>
              <w:left w:val="single" w:sz="6" w:space="0" w:color="auto"/>
              <w:right w:val="single" w:sz="6" w:space="0" w:color="auto"/>
            </w:tcBorders>
            <w:shd w:val="clear" w:color="auto" w:fill="C6D9F1"/>
            <w:vAlign w:val="center"/>
          </w:tcPr>
          <w:p w:rsidR="009665C4" w:rsidRPr="00B150D4" w:rsidRDefault="009665C4" w:rsidP="005A3F44">
            <w:pPr>
              <w:keepNext/>
              <w:keepLines/>
              <w:jc w:val="center"/>
              <w:rPr>
                <w:rFonts w:cs="Arial"/>
                <w:b/>
                <w:sz w:val="16"/>
                <w:szCs w:val="16"/>
                <w:lang w:bidi="pa-IN"/>
              </w:rPr>
            </w:pPr>
            <w:r w:rsidRPr="00B150D4">
              <w:rPr>
                <w:rFonts w:cs="Arial"/>
                <w:b/>
                <w:sz w:val="16"/>
                <w:szCs w:val="16"/>
                <w:lang w:bidi="pa-IN"/>
              </w:rPr>
              <w:t>Instructions/Rules</w:t>
            </w:r>
          </w:p>
        </w:tc>
        <w:tc>
          <w:tcPr>
            <w:tcW w:w="2018" w:type="dxa"/>
            <w:tcBorders>
              <w:top w:val="single" w:sz="4" w:space="0" w:color="auto"/>
              <w:left w:val="single" w:sz="6" w:space="0" w:color="auto"/>
              <w:right w:val="single" w:sz="6" w:space="0" w:color="auto"/>
            </w:tcBorders>
            <w:shd w:val="clear" w:color="auto" w:fill="C6D9F1"/>
            <w:vAlign w:val="center"/>
          </w:tcPr>
          <w:p w:rsidR="009665C4" w:rsidRPr="00B150D4" w:rsidRDefault="009665C4" w:rsidP="005A3F44">
            <w:pPr>
              <w:keepNext/>
              <w:keepLines/>
              <w:jc w:val="center"/>
              <w:rPr>
                <w:rFonts w:cs="Arial"/>
                <w:b/>
                <w:sz w:val="16"/>
                <w:szCs w:val="16"/>
                <w:lang w:bidi="pa-IN"/>
              </w:rPr>
            </w:pPr>
            <w:r w:rsidRPr="00B150D4">
              <w:rPr>
                <w:rFonts w:cs="Arial"/>
                <w:b/>
                <w:sz w:val="16"/>
                <w:szCs w:val="16"/>
                <w:lang w:bidi="pa-IN"/>
              </w:rPr>
              <w:t>Rule Imp</w:t>
            </w:r>
          </w:p>
        </w:tc>
        <w:tc>
          <w:tcPr>
            <w:tcW w:w="2191" w:type="dxa"/>
            <w:tcBorders>
              <w:top w:val="single" w:sz="4" w:space="0" w:color="auto"/>
              <w:left w:val="single" w:sz="6" w:space="0" w:color="auto"/>
              <w:right w:val="single" w:sz="6" w:space="0" w:color="auto"/>
            </w:tcBorders>
            <w:shd w:val="clear" w:color="auto" w:fill="C6D9F1"/>
            <w:vAlign w:val="center"/>
          </w:tcPr>
          <w:p w:rsidR="009665C4" w:rsidRPr="00B150D4" w:rsidRDefault="009665C4" w:rsidP="005A3F44">
            <w:pPr>
              <w:keepNext/>
              <w:keepLines/>
              <w:jc w:val="center"/>
              <w:rPr>
                <w:rFonts w:cs="Arial"/>
                <w:b/>
                <w:sz w:val="16"/>
                <w:szCs w:val="16"/>
                <w:lang w:bidi="pa-IN"/>
              </w:rPr>
            </w:pPr>
            <w:r w:rsidRPr="00B150D4">
              <w:rPr>
                <w:rFonts w:cs="Arial"/>
                <w:b/>
                <w:sz w:val="16"/>
                <w:szCs w:val="16"/>
                <w:lang w:bidi="pa-IN"/>
              </w:rPr>
              <w:t>SBR Msg code</w:t>
            </w:r>
          </w:p>
        </w:tc>
      </w:tr>
      <w:tr w:rsidR="009665C4" w:rsidRPr="001472B7" w:rsidTr="009665C4">
        <w:trPr>
          <w:trHeight w:val="340"/>
          <w:tblHeader/>
        </w:trPr>
        <w:tc>
          <w:tcPr>
            <w:tcW w:w="1384" w:type="dxa"/>
            <w:vMerge/>
            <w:tcBorders>
              <w:left w:val="single" w:sz="6" w:space="0" w:color="auto"/>
              <w:bottom w:val="single" w:sz="6" w:space="0" w:color="auto"/>
              <w:right w:val="single" w:sz="6" w:space="0" w:color="auto"/>
            </w:tcBorders>
            <w:shd w:val="clear" w:color="auto" w:fill="C6D9F1"/>
            <w:vAlign w:val="center"/>
          </w:tcPr>
          <w:p w:rsidR="009665C4" w:rsidRDefault="009665C4" w:rsidP="005A3F44">
            <w:pPr>
              <w:keepNext/>
              <w:keepLines/>
              <w:jc w:val="center"/>
              <w:rPr>
                <w:rFonts w:cs="Arial"/>
                <w:b/>
                <w:sz w:val="16"/>
                <w:szCs w:val="16"/>
                <w:lang w:bidi="pa-IN"/>
              </w:rPr>
            </w:pPr>
          </w:p>
        </w:tc>
        <w:tc>
          <w:tcPr>
            <w:tcW w:w="3123" w:type="dxa"/>
            <w:tcBorders>
              <w:top w:val="single" w:sz="4" w:space="0" w:color="auto"/>
              <w:left w:val="single" w:sz="6" w:space="0" w:color="auto"/>
              <w:bottom w:val="single" w:sz="6" w:space="0" w:color="auto"/>
              <w:right w:val="single" w:sz="6" w:space="0" w:color="auto"/>
            </w:tcBorders>
            <w:shd w:val="clear" w:color="auto" w:fill="C6D9F1"/>
            <w:vAlign w:val="center"/>
          </w:tcPr>
          <w:p w:rsidR="009665C4" w:rsidRPr="00B150D4" w:rsidRDefault="009665C4" w:rsidP="005A3F44">
            <w:pPr>
              <w:keepNext/>
              <w:keepLines/>
              <w:jc w:val="center"/>
              <w:rPr>
                <w:rFonts w:cs="Arial"/>
                <w:b/>
                <w:sz w:val="16"/>
                <w:szCs w:val="16"/>
                <w:lang w:bidi="pa-IN"/>
              </w:rPr>
            </w:pPr>
            <w:r>
              <w:rPr>
                <w:rFonts w:cs="Arial"/>
                <w:b/>
                <w:sz w:val="16"/>
                <w:szCs w:val="16"/>
                <w:lang w:bidi="pa-IN"/>
              </w:rPr>
              <w:t>ReportPartyTypeDimension</w:t>
            </w:r>
          </w:p>
        </w:tc>
        <w:tc>
          <w:tcPr>
            <w:tcW w:w="6091" w:type="dxa"/>
            <w:tcBorders>
              <w:left w:val="single" w:sz="6" w:space="0" w:color="auto"/>
              <w:bottom w:val="single" w:sz="4" w:space="0" w:color="auto"/>
              <w:right w:val="single" w:sz="6" w:space="0" w:color="auto"/>
            </w:tcBorders>
            <w:shd w:val="clear" w:color="auto" w:fill="C6D9F1"/>
            <w:vAlign w:val="center"/>
          </w:tcPr>
          <w:p w:rsidR="009665C4" w:rsidRPr="00B150D4" w:rsidRDefault="009665C4" w:rsidP="005A3F44">
            <w:pPr>
              <w:keepNext/>
              <w:keepLines/>
              <w:jc w:val="center"/>
              <w:rPr>
                <w:rFonts w:cs="Arial"/>
                <w:b/>
                <w:sz w:val="16"/>
                <w:szCs w:val="16"/>
                <w:lang w:bidi="pa-IN"/>
              </w:rPr>
            </w:pPr>
          </w:p>
        </w:tc>
        <w:tc>
          <w:tcPr>
            <w:tcW w:w="2018" w:type="dxa"/>
            <w:tcBorders>
              <w:left w:val="single" w:sz="6" w:space="0" w:color="auto"/>
              <w:bottom w:val="single" w:sz="4" w:space="0" w:color="auto"/>
              <w:right w:val="single" w:sz="6" w:space="0" w:color="auto"/>
            </w:tcBorders>
            <w:shd w:val="clear" w:color="auto" w:fill="C6D9F1"/>
            <w:vAlign w:val="center"/>
          </w:tcPr>
          <w:p w:rsidR="009665C4" w:rsidRPr="00B150D4" w:rsidRDefault="009665C4" w:rsidP="005A3F44">
            <w:pPr>
              <w:keepNext/>
              <w:keepLines/>
              <w:jc w:val="center"/>
              <w:rPr>
                <w:rFonts w:cs="Arial"/>
                <w:b/>
                <w:sz w:val="16"/>
                <w:szCs w:val="16"/>
                <w:lang w:bidi="pa-IN"/>
              </w:rPr>
            </w:pPr>
          </w:p>
        </w:tc>
        <w:tc>
          <w:tcPr>
            <w:tcW w:w="2191" w:type="dxa"/>
            <w:tcBorders>
              <w:left w:val="single" w:sz="6" w:space="0" w:color="auto"/>
              <w:bottom w:val="single" w:sz="4" w:space="0" w:color="auto"/>
              <w:right w:val="single" w:sz="6" w:space="0" w:color="auto"/>
            </w:tcBorders>
            <w:shd w:val="clear" w:color="auto" w:fill="C6D9F1"/>
            <w:vAlign w:val="center"/>
          </w:tcPr>
          <w:p w:rsidR="009665C4" w:rsidRPr="00B150D4" w:rsidRDefault="009665C4" w:rsidP="005A3F44">
            <w:pPr>
              <w:keepNext/>
              <w:keepLines/>
              <w:jc w:val="center"/>
              <w:rPr>
                <w:rFonts w:cs="Arial"/>
                <w:b/>
                <w:sz w:val="16"/>
                <w:szCs w:val="16"/>
                <w:lang w:bidi="pa-IN"/>
              </w:rPr>
            </w:pPr>
          </w:p>
        </w:tc>
      </w:tr>
      <w:tr w:rsidR="009665C4" w:rsidRPr="00266200" w:rsidTr="009665C4">
        <w:trPr>
          <w:trHeight w:val="340"/>
          <w:tblHeader/>
        </w:trPr>
        <w:tc>
          <w:tcPr>
            <w:tcW w:w="1384" w:type="dxa"/>
            <w:tcBorders>
              <w:top w:val="single" w:sz="6" w:space="0" w:color="auto"/>
              <w:left w:val="single" w:sz="6" w:space="0" w:color="auto"/>
              <w:bottom w:val="single" w:sz="6" w:space="0" w:color="auto"/>
              <w:right w:val="single" w:sz="6" w:space="0" w:color="auto"/>
            </w:tcBorders>
            <w:noWrap/>
          </w:tcPr>
          <w:p w:rsidR="009665C4" w:rsidRPr="00B150D4" w:rsidRDefault="009665C4" w:rsidP="005A3F44">
            <w:pPr>
              <w:keepNext/>
              <w:keepLines/>
              <w:spacing w:before="120" w:after="120"/>
              <w:rPr>
                <w:rFonts w:cs="Arial"/>
                <w:sz w:val="16"/>
                <w:szCs w:val="16"/>
                <w:lang w:bidi="pa-IN"/>
              </w:rPr>
            </w:pPr>
            <w:r>
              <w:rPr>
                <w:rFonts w:cs="Arial"/>
                <w:sz w:val="16"/>
                <w:szCs w:val="16"/>
                <w:lang w:bidi="pa-IN"/>
              </w:rPr>
              <w:t>RP</w:t>
            </w:r>
          </w:p>
        </w:tc>
        <w:tc>
          <w:tcPr>
            <w:tcW w:w="3123" w:type="dxa"/>
            <w:tcBorders>
              <w:top w:val="single" w:sz="6" w:space="0" w:color="auto"/>
              <w:left w:val="single" w:sz="6" w:space="0" w:color="auto"/>
              <w:bottom w:val="single" w:sz="6" w:space="0" w:color="auto"/>
              <w:right w:val="single" w:sz="6" w:space="0" w:color="auto"/>
            </w:tcBorders>
          </w:tcPr>
          <w:p w:rsidR="009665C4" w:rsidRPr="00B150D4" w:rsidRDefault="009665C4" w:rsidP="005A3F44">
            <w:pPr>
              <w:keepNext/>
              <w:keepLines/>
              <w:spacing w:before="120" w:after="120"/>
              <w:rPr>
                <w:rFonts w:cs="Arial"/>
                <w:sz w:val="16"/>
                <w:szCs w:val="16"/>
                <w:lang w:bidi="pa-IN"/>
              </w:rPr>
            </w:pPr>
            <w:r>
              <w:rPr>
                <w:rFonts w:cs="Arial"/>
                <w:sz w:val="16"/>
                <w:szCs w:val="16"/>
                <w:lang w:bidi="pa-IN"/>
              </w:rPr>
              <w:t>RprtPyType</w:t>
            </w:r>
            <w:r w:rsidRPr="009636F5">
              <w:rPr>
                <w:rFonts w:cs="Arial"/>
                <w:sz w:val="16"/>
                <w:szCs w:val="16"/>
                <w:lang w:bidi="pa-IN"/>
              </w:rPr>
              <w:t>.</w:t>
            </w:r>
            <w:r>
              <w:rPr>
                <w:rFonts w:cs="Arial"/>
                <w:sz w:val="16"/>
                <w:szCs w:val="16"/>
                <w:lang w:bidi="pa-IN"/>
              </w:rPr>
              <w:t>02.03</w:t>
            </w:r>
            <w:r w:rsidRPr="009636F5">
              <w:rPr>
                <w:rFonts w:cs="Arial"/>
                <w:sz w:val="16"/>
                <w:szCs w:val="16"/>
                <w:lang w:bidi="pa-IN"/>
              </w:rPr>
              <w:t>:ReportingParty</w:t>
            </w:r>
          </w:p>
        </w:tc>
        <w:tc>
          <w:tcPr>
            <w:tcW w:w="6091" w:type="dxa"/>
            <w:tcBorders>
              <w:top w:val="single" w:sz="4" w:space="0" w:color="auto"/>
              <w:left w:val="single" w:sz="6" w:space="0" w:color="auto"/>
              <w:bottom w:val="single" w:sz="4" w:space="0" w:color="auto"/>
              <w:right w:val="single" w:sz="4" w:space="0" w:color="auto"/>
            </w:tcBorders>
          </w:tcPr>
          <w:p w:rsidR="009665C4" w:rsidRPr="004673AB" w:rsidRDefault="009665C4" w:rsidP="005A3F44">
            <w:pPr>
              <w:rPr>
                <w:rFonts w:cs="Arial"/>
                <w:color w:val="000000"/>
                <w:sz w:val="16"/>
                <w:szCs w:val="16"/>
              </w:rPr>
            </w:pPr>
            <w:r>
              <w:rPr>
                <w:rFonts w:cs="Arial"/>
                <w:color w:val="000000"/>
                <w:sz w:val="16"/>
                <w:szCs w:val="16"/>
              </w:rPr>
              <w:t xml:space="preserve">1. </w:t>
            </w:r>
            <w:r w:rsidRPr="004673AB">
              <w:rPr>
                <w:rFonts w:cs="Arial"/>
                <w:color w:val="000000"/>
                <w:sz w:val="16"/>
                <w:szCs w:val="16"/>
              </w:rPr>
              <w:t>IF (RP:</w:t>
            </w:r>
            <w:r>
              <w:rPr>
                <w:rFonts w:cs="Arial"/>
                <w:color w:val="000000"/>
                <w:sz w:val="16"/>
                <w:szCs w:val="16"/>
              </w:rPr>
              <w:t>entity.identifier.TFN</w:t>
            </w:r>
            <w:r w:rsidRPr="004673AB">
              <w:rPr>
                <w:rFonts w:cs="Arial"/>
                <w:color w:val="000000"/>
                <w:sz w:val="16"/>
                <w:szCs w:val="16"/>
              </w:rPr>
              <w:t xml:space="preserve"> &lt;&gt; PARENT RETURN:RP:</w:t>
            </w:r>
            <w:r>
              <w:rPr>
                <w:rFonts w:cs="Arial"/>
                <w:color w:val="000000"/>
                <w:sz w:val="16"/>
                <w:szCs w:val="16"/>
              </w:rPr>
              <w:t>entity</w:t>
            </w:r>
            <w:r w:rsidRPr="004673AB">
              <w:rPr>
                <w:rFonts w:cs="Arial"/>
                <w:color w:val="000000"/>
                <w:sz w:val="16"/>
                <w:szCs w:val="16"/>
              </w:rPr>
              <w:t>.</w:t>
            </w:r>
            <w:r>
              <w:rPr>
                <w:rFonts w:cs="Arial"/>
                <w:color w:val="000000"/>
                <w:sz w:val="16"/>
                <w:szCs w:val="16"/>
              </w:rPr>
              <w:t>i</w:t>
            </w:r>
            <w:r w:rsidRPr="004673AB">
              <w:rPr>
                <w:rFonts w:cs="Arial"/>
                <w:color w:val="000000"/>
                <w:sz w:val="16"/>
                <w:szCs w:val="16"/>
              </w:rPr>
              <w:t>dentifier</w:t>
            </w:r>
            <w:r>
              <w:rPr>
                <w:rFonts w:cs="Arial"/>
                <w:color w:val="000000"/>
                <w:sz w:val="16"/>
                <w:szCs w:val="16"/>
              </w:rPr>
              <w:t>.TFN</w:t>
            </w:r>
            <w:r w:rsidRPr="004673AB">
              <w:rPr>
                <w:rFonts w:cs="Arial"/>
                <w:color w:val="000000"/>
                <w:sz w:val="16"/>
                <w:szCs w:val="16"/>
              </w:rPr>
              <w:t>)</w:t>
            </w:r>
          </w:p>
          <w:p w:rsidR="009665C4" w:rsidRPr="004673AB" w:rsidRDefault="009665C4" w:rsidP="005A3F44">
            <w:pPr>
              <w:rPr>
                <w:rFonts w:cs="Arial"/>
                <w:color w:val="000000"/>
                <w:sz w:val="16"/>
                <w:szCs w:val="16"/>
              </w:rPr>
            </w:pPr>
            <w:r w:rsidRPr="004673AB">
              <w:rPr>
                <w:rFonts w:cs="Arial"/>
                <w:color w:val="000000"/>
                <w:sz w:val="16"/>
                <w:szCs w:val="16"/>
              </w:rPr>
              <w:t>RETURN VALIDATION MESSAGE</w:t>
            </w:r>
          </w:p>
          <w:p w:rsidR="009665C4" w:rsidRDefault="009665C4" w:rsidP="005A3F44">
            <w:pPr>
              <w:rPr>
                <w:rFonts w:cs="Arial"/>
                <w:color w:val="000000"/>
                <w:sz w:val="16"/>
                <w:szCs w:val="16"/>
              </w:rPr>
            </w:pPr>
            <w:r w:rsidRPr="004673AB">
              <w:rPr>
                <w:rFonts w:cs="Arial"/>
                <w:color w:val="000000"/>
                <w:sz w:val="16"/>
                <w:szCs w:val="16"/>
              </w:rPr>
              <w:t>ENDIF</w:t>
            </w:r>
          </w:p>
          <w:p w:rsidR="009665C4" w:rsidRDefault="009665C4" w:rsidP="005A3F44">
            <w:pPr>
              <w:rPr>
                <w:rFonts w:cs="Arial"/>
                <w:color w:val="000000"/>
                <w:sz w:val="16"/>
                <w:szCs w:val="16"/>
              </w:rPr>
            </w:pPr>
          </w:p>
          <w:p w:rsidR="009665C4" w:rsidRPr="0051518A" w:rsidRDefault="009665C4" w:rsidP="005A3F44">
            <w:pPr>
              <w:rPr>
                <w:rFonts w:cs="Arial"/>
                <w:color w:val="000000"/>
                <w:sz w:val="16"/>
                <w:szCs w:val="16"/>
              </w:rPr>
            </w:pPr>
            <w:r>
              <w:rPr>
                <w:rFonts w:cs="Arial"/>
                <w:color w:val="000000"/>
                <w:sz w:val="16"/>
                <w:szCs w:val="16"/>
              </w:rPr>
              <w:t xml:space="preserve">2. </w:t>
            </w:r>
            <w:r w:rsidRPr="0051518A">
              <w:rPr>
                <w:rFonts w:cs="Arial"/>
                <w:color w:val="000000"/>
                <w:sz w:val="16"/>
                <w:szCs w:val="16"/>
              </w:rPr>
              <w:t>IF RP:period.startDate &lt;&gt; PARENT RETURN:RP:period.startDate</w:t>
            </w:r>
          </w:p>
          <w:p w:rsidR="009665C4" w:rsidRPr="0051518A" w:rsidRDefault="009665C4" w:rsidP="005A3F44">
            <w:pPr>
              <w:rPr>
                <w:rFonts w:cs="Arial"/>
                <w:color w:val="000000"/>
                <w:sz w:val="16"/>
                <w:szCs w:val="16"/>
              </w:rPr>
            </w:pPr>
            <w:r w:rsidRPr="0051518A">
              <w:rPr>
                <w:rFonts w:cs="Arial"/>
                <w:color w:val="000000"/>
                <w:sz w:val="16"/>
                <w:szCs w:val="16"/>
              </w:rPr>
              <w:t>RETURN VALIDATION MESSAGE</w:t>
            </w:r>
          </w:p>
          <w:p w:rsidR="009665C4" w:rsidRDefault="009665C4" w:rsidP="005A3F44">
            <w:pPr>
              <w:rPr>
                <w:rFonts w:cs="Arial"/>
                <w:color w:val="000000"/>
                <w:sz w:val="16"/>
                <w:szCs w:val="16"/>
              </w:rPr>
            </w:pPr>
            <w:r w:rsidRPr="0051518A">
              <w:rPr>
                <w:rFonts w:cs="Arial"/>
                <w:color w:val="000000"/>
                <w:sz w:val="16"/>
                <w:szCs w:val="16"/>
              </w:rPr>
              <w:t>ENDIF</w:t>
            </w:r>
          </w:p>
          <w:p w:rsidR="009665C4" w:rsidRDefault="009665C4" w:rsidP="005A3F44">
            <w:pPr>
              <w:rPr>
                <w:rFonts w:cs="Arial"/>
                <w:color w:val="000000"/>
                <w:sz w:val="16"/>
                <w:szCs w:val="16"/>
              </w:rPr>
            </w:pPr>
          </w:p>
          <w:p w:rsidR="009665C4" w:rsidRPr="0051518A" w:rsidRDefault="009665C4" w:rsidP="005A3F44">
            <w:pPr>
              <w:rPr>
                <w:rFonts w:cs="Arial"/>
                <w:color w:val="000000"/>
                <w:sz w:val="16"/>
                <w:szCs w:val="16"/>
              </w:rPr>
            </w:pPr>
            <w:r>
              <w:rPr>
                <w:rFonts w:cs="Arial"/>
                <w:color w:val="000000"/>
                <w:sz w:val="16"/>
                <w:szCs w:val="16"/>
              </w:rPr>
              <w:t xml:space="preserve">3. </w:t>
            </w:r>
            <w:r w:rsidRPr="0051518A">
              <w:rPr>
                <w:rFonts w:cs="Arial"/>
                <w:color w:val="000000"/>
                <w:sz w:val="16"/>
                <w:szCs w:val="16"/>
              </w:rPr>
              <w:t>IF RP:period.endDate &lt;&gt; PARENT RETURN:RP:period.endDate</w:t>
            </w:r>
          </w:p>
          <w:p w:rsidR="009665C4" w:rsidRPr="0051518A" w:rsidRDefault="009665C4" w:rsidP="005A3F44">
            <w:pPr>
              <w:rPr>
                <w:rFonts w:cs="Arial"/>
                <w:color w:val="000000"/>
                <w:sz w:val="16"/>
                <w:szCs w:val="16"/>
              </w:rPr>
            </w:pPr>
            <w:r w:rsidRPr="0051518A">
              <w:rPr>
                <w:rFonts w:cs="Arial"/>
                <w:color w:val="000000"/>
                <w:sz w:val="16"/>
                <w:szCs w:val="16"/>
              </w:rPr>
              <w:t>RETURN VALIDATION MESSAGE</w:t>
            </w:r>
          </w:p>
          <w:p w:rsidR="009665C4" w:rsidRDefault="009665C4" w:rsidP="005A3F44">
            <w:pPr>
              <w:rPr>
                <w:rFonts w:cs="Arial"/>
                <w:color w:val="000000"/>
                <w:sz w:val="16"/>
                <w:szCs w:val="16"/>
              </w:rPr>
            </w:pPr>
            <w:r w:rsidRPr="0051518A">
              <w:rPr>
                <w:rFonts w:cs="Arial"/>
                <w:color w:val="000000"/>
                <w:sz w:val="16"/>
                <w:szCs w:val="16"/>
              </w:rPr>
              <w:t>ENDIF</w:t>
            </w:r>
          </w:p>
          <w:p w:rsidR="009665C4" w:rsidRDefault="009665C4" w:rsidP="005A3F44">
            <w:pPr>
              <w:rPr>
                <w:rFonts w:cs="Arial"/>
                <w:color w:val="000000"/>
                <w:sz w:val="16"/>
                <w:szCs w:val="16"/>
              </w:rPr>
            </w:pPr>
          </w:p>
          <w:p w:rsidR="009665C4" w:rsidRPr="003B4C7B" w:rsidRDefault="009665C4" w:rsidP="005A3F44">
            <w:pPr>
              <w:rPr>
                <w:rFonts w:cs="Arial"/>
                <w:color w:val="000000"/>
                <w:sz w:val="16"/>
                <w:szCs w:val="16"/>
              </w:rPr>
            </w:pPr>
            <w:r>
              <w:rPr>
                <w:rFonts w:cs="Arial"/>
                <w:color w:val="000000"/>
                <w:sz w:val="16"/>
                <w:szCs w:val="16"/>
              </w:rPr>
              <w:t xml:space="preserve">4. </w:t>
            </w:r>
            <w:r w:rsidRPr="003B4C7B">
              <w:rPr>
                <w:rFonts w:cs="Arial"/>
                <w:color w:val="000000"/>
                <w:sz w:val="16"/>
                <w:szCs w:val="16"/>
              </w:rPr>
              <w:t>IF COUNT(RP) &lt;&gt; 1</w:t>
            </w:r>
          </w:p>
          <w:p w:rsidR="009665C4" w:rsidRPr="003B4C7B" w:rsidRDefault="009665C4" w:rsidP="005A3F44">
            <w:pPr>
              <w:rPr>
                <w:rFonts w:cs="Arial"/>
                <w:color w:val="000000"/>
                <w:sz w:val="16"/>
                <w:szCs w:val="16"/>
              </w:rPr>
            </w:pPr>
            <w:r w:rsidRPr="003B4C7B">
              <w:rPr>
                <w:rFonts w:cs="Arial"/>
                <w:color w:val="000000"/>
                <w:sz w:val="16"/>
                <w:szCs w:val="16"/>
              </w:rPr>
              <w:t>RETURN VALIDATION MESSAGE</w:t>
            </w:r>
          </w:p>
          <w:p w:rsidR="009665C4" w:rsidRPr="004673AB" w:rsidRDefault="009665C4" w:rsidP="005A3F44">
            <w:pPr>
              <w:rPr>
                <w:rFonts w:cs="Arial"/>
                <w:color w:val="000000"/>
                <w:sz w:val="16"/>
                <w:szCs w:val="16"/>
              </w:rPr>
            </w:pPr>
            <w:r w:rsidRPr="003B4C7B">
              <w:rPr>
                <w:rFonts w:cs="Arial"/>
                <w:color w:val="000000"/>
                <w:sz w:val="16"/>
                <w:szCs w:val="16"/>
              </w:rPr>
              <w:t>ENDIF</w:t>
            </w:r>
          </w:p>
        </w:tc>
        <w:tc>
          <w:tcPr>
            <w:tcW w:w="2018" w:type="dxa"/>
            <w:tcBorders>
              <w:top w:val="single" w:sz="4" w:space="0" w:color="auto"/>
              <w:left w:val="nil"/>
              <w:bottom w:val="single" w:sz="4" w:space="0" w:color="auto"/>
              <w:right w:val="single" w:sz="4" w:space="0" w:color="auto"/>
            </w:tcBorders>
          </w:tcPr>
          <w:p w:rsidR="009665C4" w:rsidRPr="00266200" w:rsidRDefault="009665C4" w:rsidP="005A3F44">
            <w:pPr>
              <w:keepNext/>
              <w:keepLines/>
              <w:spacing w:before="120" w:after="120"/>
              <w:rPr>
                <w:rFonts w:cs="Arial"/>
                <w:sz w:val="16"/>
                <w:szCs w:val="16"/>
                <w:lang w:val="sv-SE" w:bidi="pa-IN"/>
              </w:rPr>
            </w:pPr>
            <w:r w:rsidRPr="00266200">
              <w:rPr>
                <w:rFonts w:cs="Arial"/>
                <w:sz w:val="16"/>
                <w:szCs w:val="16"/>
                <w:lang w:val="sv-SE" w:bidi="pa-IN"/>
              </w:rPr>
              <w:t>1. Schematron ID = VR.ATO.GEN.402009</w:t>
            </w:r>
          </w:p>
          <w:p w:rsidR="009665C4" w:rsidRDefault="009665C4" w:rsidP="005A3F44">
            <w:pPr>
              <w:keepNext/>
              <w:keepLines/>
              <w:spacing w:before="120" w:after="120"/>
              <w:rPr>
                <w:rFonts w:cs="Arial"/>
                <w:sz w:val="16"/>
                <w:szCs w:val="16"/>
                <w:lang w:val="sv-SE" w:bidi="pa-IN"/>
              </w:rPr>
            </w:pPr>
            <w:r w:rsidRPr="0051518A">
              <w:rPr>
                <w:rFonts w:cs="Arial"/>
                <w:sz w:val="16"/>
                <w:szCs w:val="16"/>
                <w:lang w:val="sv-SE" w:bidi="pa-IN"/>
              </w:rPr>
              <w:t>2. Schematron ID = VR.ATO.GEN.001027</w:t>
            </w:r>
          </w:p>
          <w:p w:rsidR="009665C4" w:rsidRDefault="009665C4" w:rsidP="005A3F44">
            <w:pPr>
              <w:keepNext/>
              <w:keepLines/>
              <w:spacing w:before="120" w:after="120"/>
              <w:rPr>
                <w:rFonts w:cs="Arial"/>
                <w:sz w:val="16"/>
                <w:szCs w:val="16"/>
                <w:lang w:val="sv-SE" w:bidi="pa-IN"/>
              </w:rPr>
            </w:pPr>
            <w:r>
              <w:rPr>
                <w:rFonts w:cs="Arial"/>
                <w:sz w:val="16"/>
                <w:szCs w:val="16"/>
                <w:lang w:val="sv-SE" w:bidi="pa-IN"/>
              </w:rPr>
              <w:t xml:space="preserve">3. </w:t>
            </w:r>
            <w:r w:rsidRPr="0051518A">
              <w:rPr>
                <w:rFonts w:cs="Arial"/>
                <w:sz w:val="16"/>
                <w:szCs w:val="16"/>
                <w:lang w:val="sv-SE" w:bidi="pa-IN"/>
              </w:rPr>
              <w:t>Schematron ID = VR.ATO.GEN.001028</w:t>
            </w:r>
          </w:p>
          <w:p w:rsidR="009665C4" w:rsidRPr="00266200" w:rsidRDefault="009665C4" w:rsidP="005A3F44">
            <w:pPr>
              <w:keepNext/>
              <w:keepLines/>
              <w:spacing w:before="120" w:after="120"/>
              <w:rPr>
                <w:rFonts w:cs="Arial"/>
                <w:sz w:val="16"/>
                <w:szCs w:val="16"/>
                <w:lang w:val="sv-SE" w:bidi="pa-IN"/>
              </w:rPr>
            </w:pPr>
            <w:r>
              <w:rPr>
                <w:rFonts w:cs="Arial"/>
                <w:sz w:val="16"/>
                <w:szCs w:val="16"/>
                <w:lang w:val="sv-SE" w:bidi="pa-IN"/>
              </w:rPr>
              <w:t xml:space="preserve">4. </w:t>
            </w:r>
            <w:r w:rsidRPr="003B4C7B">
              <w:rPr>
                <w:rFonts w:cs="Arial"/>
                <w:sz w:val="16"/>
                <w:szCs w:val="16"/>
                <w:lang w:val="sv-SE" w:bidi="pa-IN"/>
              </w:rPr>
              <w:t>Schematron ID = VR.ATO.GEN.000208</w:t>
            </w:r>
          </w:p>
        </w:tc>
        <w:tc>
          <w:tcPr>
            <w:tcW w:w="2191" w:type="dxa"/>
            <w:tcBorders>
              <w:top w:val="single" w:sz="4" w:space="0" w:color="auto"/>
              <w:left w:val="nil"/>
              <w:bottom w:val="single" w:sz="4" w:space="0" w:color="auto"/>
              <w:right w:val="single" w:sz="4" w:space="0" w:color="auto"/>
            </w:tcBorders>
          </w:tcPr>
          <w:p w:rsidR="009665C4" w:rsidRPr="00061ECA" w:rsidRDefault="009665C4" w:rsidP="005A3F44">
            <w:pPr>
              <w:keepNext/>
              <w:keepLines/>
              <w:spacing w:before="120" w:after="120"/>
              <w:rPr>
                <w:rFonts w:cs="Arial"/>
                <w:sz w:val="16"/>
                <w:szCs w:val="16"/>
                <w:lang w:val="sv-SE" w:bidi="pa-IN"/>
              </w:rPr>
            </w:pPr>
            <w:r w:rsidRPr="00061ECA">
              <w:rPr>
                <w:rFonts w:cs="Arial"/>
                <w:sz w:val="16"/>
                <w:szCs w:val="16"/>
                <w:lang w:val="sv-SE" w:bidi="pa-IN"/>
              </w:rPr>
              <w:t>1. CMN.ATO.GEN.402009</w:t>
            </w:r>
          </w:p>
          <w:p w:rsidR="009665C4" w:rsidRPr="00061ECA" w:rsidRDefault="009665C4" w:rsidP="005A3F44">
            <w:pPr>
              <w:keepNext/>
              <w:keepLines/>
              <w:spacing w:before="120" w:after="120"/>
              <w:rPr>
                <w:rFonts w:cs="Arial"/>
                <w:sz w:val="16"/>
                <w:szCs w:val="16"/>
                <w:lang w:val="sv-SE" w:bidi="pa-IN"/>
              </w:rPr>
            </w:pPr>
            <w:r w:rsidRPr="00061ECA">
              <w:rPr>
                <w:rFonts w:cs="Arial"/>
                <w:sz w:val="16"/>
                <w:szCs w:val="16"/>
                <w:lang w:val="sv-SE" w:bidi="pa-IN"/>
              </w:rPr>
              <w:t>2. CMN.ATO.GEN.001027</w:t>
            </w:r>
          </w:p>
          <w:p w:rsidR="009665C4" w:rsidRPr="00061ECA" w:rsidRDefault="009665C4" w:rsidP="005A3F44">
            <w:pPr>
              <w:keepNext/>
              <w:keepLines/>
              <w:spacing w:before="120" w:after="120"/>
              <w:rPr>
                <w:rFonts w:cs="Arial"/>
                <w:sz w:val="16"/>
                <w:szCs w:val="16"/>
                <w:lang w:val="sv-SE" w:bidi="pa-IN"/>
              </w:rPr>
            </w:pPr>
            <w:r w:rsidRPr="00061ECA">
              <w:rPr>
                <w:rFonts w:cs="Arial"/>
                <w:sz w:val="16"/>
                <w:szCs w:val="16"/>
                <w:lang w:val="sv-SE" w:bidi="pa-IN"/>
              </w:rPr>
              <w:t>3. CMN.ATO.GEN.001028</w:t>
            </w:r>
          </w:p>
          <w:p w:rsidR="009665C4" w:rsidRPr="00266200" w:rsidRDefault="009665C4" w:rsidP="005A3F44">
            <w:pPr>
              <w:keepNext/>
              <w:keepLines/>
              <w:spacing w:before="120" w:after="120"/>
              <w:rPr>
                <w:rFonts w:cs="Arial"/>
                <w:sz w:val="16"/>
                <w:szCs w:val="16"/>
                <w:lang w:val="sv-SE" w:bidi="pa-IN"/>
              </w:rPr>
            </w:pPr>
            <w:r w:rsidRPr="00061ECA">
              <w:rPr>
                <w:rFonts w:cs="Arial"/>
                <w:sz w:val="16"/>
                <w:szCs w:val="16"/>
                <w:lang w:val="sv-SE" w:bidi="pa-IN"/>
              </w:rPr>
              <w:t>4. CMN.ATO.GEN.200007</w:t>
            </w:r>
          </w:p>
        </w:tc>
      </w:tr>
    </w:tbl>
    <w:p w:rsidR="005A3F44" w:rsidRDefault="005A3F44" w:rsidP="005A3F44">
      <w:pPr>
        <w:pStyle w:val="Maintext"/>
      </w:pPr>
    </w:p>
    <w:p w:rsidR="005A3F44" w:rsidRPr="00803D9E" w:rsidRDefault="005A3F44" w:rsidP="005A3F44">
      <w:pPr>
        <w:pStyle w:val="Head1"/>
      </w:pPr>
      <w:bookmarkStart w:id="238" w:name="_Toc255373983"/>
      <w:bookmarkStart w:id="239" w:name="_Toc255374238"/>
      <w:bookmarkStart w:id="240" w:name="_Toc299973662"/>
      <w:bookmarkStart w:id="241" w:name="_Toc304307211"/>
      <w:r w:rsidRPr="00803D9E">
        <w:lastRenderedPageBreak/>
        <w:t>Interaction Model</w:t>
      </w:r>
      <w:bookmarkEnd w:id="238"/>
      <w:bookmarkEnd w:id="239"/>
      <w:bookmarkEnd w:id="240"/>
      <w:bookmarkEnd w:id="241"/>
    </w:p>
    <w:p w:rsidR="005A3F44" w:rsidRPr="009B06E0" w:rsidRDefault="005A3F44" w:rsidP="005A3F44">
      <w:pPr>
        <w:pStyle w:val="Head2"/>
      </w:pPr>
      <w:bookmarkStart w:id="242" w:name="_Toc255373985"/>
      <w:bookmarkStart w:id="243" w:name="_Toc255374240"/>
      <w:bookmarkStart w:id="244" w:name="_Toc286751910"/>
      <w:bookmarkStart w:id="245" w:name="_Toc296612765"/>
      <w:bookmarkStart w:id="246" w:name="_Toc299973663"/>
      <w:bookmarkStart w:id="247" w:name="_Toc304307212"/>
      <w:r>
        <w:t>Message Specification</w:t>
      </w:r>
      <w:bookmarkEnd w:id="244"/>
      <w:bookmarkEnd w:id="245"/>
      <w:bookmarkEnd w:id="246"/>
      <w:bookmarkEnd w:id="247"/>
    </w:p>
    <w:p w:rsidR="005A3F44" w:rsidRPr="002853B7" w:rsidRDefault="005A3F44" w:rsidP="00336E3D">
      <w:pPr>
        <w:pStyle w:val="Maintext"/>
      </w:pPr>
      <w:r>
        <w:rPr>
          <w:lang w:bidi="pa-IN"/>
        </w:rPr>
        <w:t>RSPT</w:t>
      </w:r>
      <w:r w:rsidRPr="00C8763E">
        <w:rPr>
          <w:lang w:bidi="pa-IN"/>
        </w:rPr>
        <w:t xml:space="preserve"> will only be accepted by the Tax </w:t>
      </w:r>
      <w:r>
        <w:rPr>
          <w:lang w:bidi="pa-IN"/>
        </w:rPr>
        <w:t xml:space="preserve">Office in a message with a Trust </w:t>
      </w:r>
      <w:r w:rsidRPr="00C8763E">
        <w:rPr>
          <w:lang w:bidi="pa-IN"/>
        </w:rPr>
        <w:t>Income Tax Return</w:t>
      </w:r>
      <w:r>
        <w:rPr>
          <w:lang w:bidi="pa-IN"/>
        </w:rPr>
        <w:t xml:space="preserve"> (TRT) or Partnership </w:t>
      </w:r>
      <w:r w:rsidRPr="00C8763E">
        <w:rPr>
          <w:lang w:bidi="pa-IN"/>
        </w:rPr>
        <w:t>Income Tax Return</w:t>
      </w:r>
      <w:r>
        <w:rPr>
          <w:lang w:bidi="pa-IN"/>
        </w:rPr>
        <w:t xml:space="preserve"> (PTR)</w:t>
      </w:r>
      <w:r w:rsidRPr="00C8763E">
        <w:rPr>
          <w:lang w:bidi="pa-IN"/>
        </w:rPr>
        <w:t>.  Please refer to the MIG for the parent return to determine message details.</w:t>
      </w:r>
      <w:r w:rsidRPr="002853B7">
        <w:t xml:space="preserve"> </w:t>
      </w:r>
    </w:p>
    <w:p w:rsidR="005A3F44" w:rsidRPr="00803D9E" w:rsidRDefault="005A3F44" w:rsidP="00336E3D">
      <w:pPr>
        <w:pStyle w:val="Maintext"/>
      </w:pPr>
    </w:p>
    <w:p w:rsidR="005A3F44" w:rsidRPr="00803D9E" w:rsidRDefault="005A3F44" w:rsidP="00336E3D">
      <w:pPr>
        <w:pStyle w:val="Maintext"/>
      </w:pPr>
      <w:r>
        <w:t>RSPT</w:t>
      </w:r>
      <w:r w:rsidRPr="00803D9E">
        <w:t xml:space="preserve"> PRELODGE specifications are the same as </w:t>
      </w:r>
      <w:r>
        <w:t>RSPT</w:t>
      </w:r>
      <w:r w:rsidRPr="00803D9E">
        <w:t xml:space="preserve"> LODGE specifications therefore only the </w:t>
      </w:r>
      <w:r>
        <w:t>RSPT</w:t>
      </w:r>
      <w:r w:rsidRPr="00803D9E">
        <w:t xml:space="preserve"> LODGE specifications are detailed below.</w:t>
      </w:r>
    </w:p>
    <w:p w:rsidR="005A3F44" w:rsidRPr="00803D9E" w:rsidRDefault="005A3F44" w:rsidP="005A3F44">
      <w:pPr>
        <w:pStyle w:val="Head2"/>
      </w:pPr>
      <w:bookmarkStart w:id="248" w:name="_Toc299973664"/>
      <w:bookmarkStart w:id="249" w:name="_Toc304307213"/>
      <w:r w:rsidRPr="00803D9E">
        <w:t>Service Summary</w:t>
      </w:r>
      <w:bookmarkEnd w:id="242"/>
      <w:bookmarkEnd w:id="243"/>
      <w:bookmarkEnd w:id="248"/>
      <w:bookmarkEnd w:id="249"/>
    </w:p>
    <w:p w:rsidR="005A3F44" w:rsidRDefault="005A3F44" w:rsidP="00336E3D">
      <w:pPr>
        <w:pStyle w:val="Maintext"/>
      </w:pPr>
      <w:bookmarkStart w:id="250" w:name="_Toc255373986"/>
      <w:bookmarkStart w:id="251" w:name="_Toc255374241"/>
      <w:r>
        <w:t xml:space="preserve">The following defines the sequence, optionality and repeatability of the service execution. </w:t>
      </w:r>
    </w:p>
    <w:p w:rsidR="005A3F44" w:rsidRDefault="005A3F44" w:rsidP="00336E3D">
      <w:pPr>
        <w:pStyle w:val="Maintext"/>
      </w:pPr>
    </w:p>
    <w:p w:rsidR="005A3F44" w:rsidRDefault="005A3F44" w:rsidP="00336E3D">
      <w:pPr>
        <w:pStyle w:val="Maintext"/>
      </w:pPr>
      <w:r>
        <w:t xml:space="preserve">Where a service is identified as </w:t>
      </w:r>
      <w:r>
        <w:rPr>
          <w:i/>
        </w:rPr>
        <w:t>'M</w:t>
      </w:r>
      <w:r w:rsidRPr="00B42999">
        <w:rPr>
          <w:i/>
        </w:rPr>
        <w:t>andatory</w:t>
      </w:r>
      <w:r>
        <w:rPr>
          <w:i/>
        </w:rPr>
        <w:t>'</w:t>
      </w:r>
      <w:r>
        <w:t xml:space="preserve"> the software developer must implement this service as the service needs to be executed by the business in order to complete the </w:t>
      </w:r>
      <w:r w:rsidRPr="00926C65">
        <w:t xml:space="preserve">transaction. </w:t>
      </w:r>
    </w:p>
    <w:p w:rsidR="005A3F44" w:rsidRDefault="005A3F44" w:rsidP="00336E3D">
      <w:pPr>
        <w:pStyle w:val="Maintext"/>
      </w:pPr>
    </w:p>
    <w:p w:rsidR="005A3F44" w:rsidRDefault="005A3F44" w:rsidP="00336E3D">
      <w:pPr>
        <w:pStyle w:val="Maintext"/>
        <w:rPr>
          <w:rFonts w:eastAsia="MS Mincho"/>
          <w:i/>
          <w:iCs/>
          <w:lang w:val="en-US" w:eastAsia="ja-JP"/>
        </w:rPr>
      </w:pPr>
      <w:r w:rsidRPr="00926C65">
        <w:t xml:space="preserve">Repeatability indicates if the service can be executed more than once – </w:t>
      </w:r>
      <w:r w:rsidRPr="00926C65">
        <w:rPr>
          <w:rFonts w:eastAsia="MS Mincho"/>
          <w:i/>
          <w:iCs/>
          <w:lang w:eastAsia="ja-JP"/>
        </w:rPr>
        <w:t>Yes'</w:t>
      </w:r>
      <w:r>
        <w:rPr>
          <w:rFonts w:eastAsia="MS Mincho"/>
          <w:lang w:eastAsia="ja-JP"/>
        </w:rPr>
        <w:t xml:space="preserve"> meaning that a service can be executed multiple times within the sequence.  </w:t>
      </w:r>
      <w:r>
        <w:rPr>
          <w:rFonts w:eastAsia="MS Mincho"/>
          <w:i/>
          <w:iCs/>
          <w:lang w:eastAsia="ja-JP"/>
        </w:rPr>
        <w:t>‘No’</w:t>
      </w:r>
      <w:r>
        <w:rPr>
          <w:rFonts w:eastAsia="MS Mincho"/>
          <w:lang w:eastAsia="ja-JP"/>
        </w:rPr>
        <w:t xml:space="preserve"> does not preclude the sender executing the service more than once if execution failed for technical reasons. </w:t>
      </w:r>
    </w:p>
    <w:p w:rsidR="005A3F44" w:rsidRPr="00926C65" w:rsidRDefault="005A3F44" w:rsidP="00336E3D">
      <w:pPr>
        <w:pStyle w:val="Maintext"/>
        <w:rPr>
          <w:lang w:val="en-US"/>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5A3F44" w:rsidRPr="00284BFA" w:rsidTr="005A3F44">
        <w:trPr>
          <w:tblHeader/>
        </w:trPr>
        <w:tc>
          <w:tcPr>
            <w:tcW w:w="540" w:type="dxa"/>
            <w:shd w:val="clear" w:color="auto" w:fill="99CCFF"/>
          </w:tcPr>
          <w:p w:rsidR="005A3F44" w:rsidRPr="00284BFA" w:rsidRDefault="005A3F44" w:rsidP="00284BFA">
            <w:pPr>
              <w:pStyle w:val="TableHeader-Left"/>
            </w:pPr>
          </w:p>
        </w:tc>
        <w:tc>
          <w:tcPr>
            <w:tcW w:w="6120" w:type="dxa"/>
            <w:shd w:val="clear" w:color="auto" w:fill="99CCFF"/>
          </w:tcPr>
          <w:p w:rsidR="005A3F44" w:rsidRPr="00284BFA" w:rsidRDefault="005A3F44" w:rsidP="00284BFA">
            <w:pPr>
              <w:pStyle w:val="TableHeader-Left"/>
            </w:pPr>
            <w:r w:rsidRPr="00284BFA">
              <w:t>Service name</w:t>
            </w:r>
          </w:p>
        </w:tc>
        <w:tc>
          <w:tcPr>
            <w:tcW w:w="1440" w:type="dxa"/>
            <w:shd w:val="clear" w:color="auto" w:fill="99CCFF"/>
          </w:tcPr>
          <w:p w:rsidR="005A3F44" w:rsidRPr="00284BFA" w:rsidRDefault="005A3F44" w:rsidP="00284BFA">
            <w:pPr>
              <w:pStyle w:val="TableHeader-Left"/>
            </w:pPr>
            <w:r w:rsidRPr="00284BFA">
              <w:t xml:space="preserve">Mandatory </w:t>
            </w:r>
          </w:p>
        </w:tc>
        <w:tc>
          <w:tcPr>
            <w:tcW w:w="1620" w:type="dxa"/>
            <w:shd w:val="clear" w:color="auto" w:fill="99CCFF"/>
          </w:tcPr>
          <w:p w:rsidR="005A3F44" w:rsidRPr="00284BFA" w:rsidRDefault="005A3F44" w:rsidP="00284BFA">
            <w:pPr>
              <w:pStyle w:val="TableHeader-Left"/>
            </w:pPr>
            <w:r w:rsidRPr="00284BFA">
              <w:t>Repeatability</w:t>
            </w:r>
          </w:p>
        </w:tc>
      </w:tr>
      <w:tr w:rsidR="005A3F44" w:rsidRPr="006E6C16" w:rsidTr="005A3F44">
        <w:tc>
          <w:tcPr>
            <w:tcW w:w="540" w:type="dxa"/>
          </w:tcPr>
          <w:p w:rsidR="005A3F44" w:rsidRDefault="005A3F44" w:rsidP="00284BFA">
            <w:pPr>
              <w:pStyle w:val="TableText-Left"/>
            </w:pPr>
            <w:r>
              <w:t>1</w:t>
            </w:r>
          </w:p>
        </w:tc>
        <w:tc>
          <w:tcPr>
            <w:tcW w:w="6120" w:type="dxa"/>
          </w:tcPr>
          <w:p w:rsidR="005A3F44" w:rsidRPr="007D0CF1" w:rsidRDefault="005A3F44" w:rsidP="005A3F44">
            <w:pPr>
              <w:spacing w:before="120" w:after="120"/>
              <w:rPr>
                <w:b/>
                <w:sz w:val="20"/>
                <w:szCs w:val="20"/>
              </w:rPr>
            </w:pPr>
            <w:r>
              <w:rPr>
                <w:b/>
                <w:sz w:val="20"/>
                <w:szCs w:val="20"/>
              </w:rPr>
              <w:t>prelodge</w:t>
            </w:r>
          </w:p>
          <w:p w:rsidR="005A3F44" w:rsidRPr="007D0CF1" w:rsidRDefault="005A3F44" w:rsidP="005A3F44">
            <w:pPr>
              <w:spacing w:before="120" w:after="120"/>
              <w:rPr>
                <w:rFonts w:cs="Arial"/>
                <w:color w:val="4F81BD"/>
                <w:sz w:val="20"/>
                <w:szCs w:val="20"/>
              </w:rPr>
            </w:pPr>
            <w:r w:rsidRPr="007D0CF1">
              <w:rPr>
                <w:rFonts w:cs="Arial"/>
                <w:sz w:val="20"/>
                <w:szCs w:val="20"/>
              </w:rPr>
              <w:t>The purpose of this transaction is to reques</w:t>
            </w:r>
            <w:r>
              <w:rPr>
                <w:rFonts w:cs="Arial"/>
                <w:sz w:val="20"/>
                <w:szCs w:val="20"/>
              </w:rPr>
              <w:t xml:space="preserve">t pre-submission validation of a </w:t>
            </w:r>
            <w:r w:rsidR="00F70461">
              <w:rPr>
                <w:rFonts w:cs="Arial"/>
                <w:sz w:val="20"/>
                <w:szCs w:val="20"/>
              </w:rPr>
              <w:t xml:space="preserve">RSPT </w:t>
            </w:r>
            <w:r>
              <w:rPr>
                <w:rFonts w:cs="Arial"/>
                <w:sz w:val="20"/>
                <w:szCs w:val="20"/>
              </w:rPr>
              <w:t xml:space="preserve">form, accompanying a parent form, </w:t>
            </w:r>
            <w:r w:rsidRPr="007D0CF1">
              <w:rPr>
                <w:rFonts w:cs="Arial"/>
                <w:sz w:val="20"/>
                <w:szCs w:val="20"/>
              </w:rPr>
              <w:t xml:space="preserve">without processing the </w:t>
            </w:r>
            <w:r>
              <w:rPr>
                <w:rFonts w:cs="Arial"/>
                <w:sz w:val="20"/>
                <w:szCs w:val="20"/>
              </w:rPr>
              <w:t>form</w:t>
            </w:r>
          </w:p>
        </w:tc>
        <w:tc>
          <w:tcPr>
            <w:tcW w:w="1440" w:type="dxa"/>
          </w:tcPr>
          <w:p w:rsidR="005A3F44" w:rsidRPr="007D0CF1" w:rsidRDefault="005A3F44" w:rsidP="005A3F44">
            <w:pPr>
              <w:spacing w:before="120" w:after="120"/>
              <w:rPr>
                <w:rFonts w:cs="Arial"/>
                <w:sz w:val="20"/>
                <w:szCs w:val="20"/>
              </w:rPr>
            </w:pPr>
            <w:r w:rsidRPr="007D0CF1">
              <w:rPr>
                <w:rFonts w:cs="Arial"/>
                <w:sz w:val="20"/>
                <w:szCs w:val="20"/>
              </w:rPr>
              <w:t>No</w:t>
            </w:r>
          </w:p>
        </w:tc>
        <w:tc>
          <w:tcPr>
            <w:tcW w:w="1620" w:type="dxa"/>
          </w:tcPr>
          <w:p w:rsidR="005A3F44" w:rsidRPr="007D0CF1" w:rsidRDefault="005A3F44" w:rsidP="005A3F44">
            <w:pPr>
              <w:spacing w:before="120" w:after="120"/>
              <w:rPr>
                <w:rFonts w:cs="Arial"/>
                <w:sz w:val="20"/>
                <w:szCs w:val="20"/>
              </w:rPr>
            </w:pPr>
            <w:r w:rsidRPr="007D0CF1">
              <w:rPr>
                <w:rFonts w:cs="Arial"/>
                <w:sz w:val="20"/>
                <w:szCs w:val="20"/>
              </w:rPr>
              <w:t>Yes</w:t>
            </w:r>
          </w:p>
        </w:tc>
      </w:tr>
      <w:tr w:rsidR="005A3F44" w:rsidRPr="006E6C16" w:rsidTr="005A3F44">
        <w:tc>
          <w:tcPr>
            <w:tcW w:w="540" w:type="dxa"/>
          </w:tcPr>
          <w:p w:rsidR="005A3F44" w:rsidRDefault="005A3F44" w:rsidP="00284BFA">
            <w:pPr>
              <w:pStyle w:val="TableText-Left"/>
            </w:pPr>
            <w:r>
              <w:t>2</w:t>
            </w:r>
          </w:p>
        </w:tc>
        <w:tc>
          <w:tcPr>
            <w:tcW w:w="6120" w:type="dxa"/>
          </w:tcPr>
          <w:p w:rsidR="005A3F44" w:rsidRPr="007D0CF1" w:rsidRDefault="005A3F44" w:rsidP="005A3F44">
            <w:pPr>
              <w:spacing w:before="120" w:after="120"/>
              <w:rPr>
                <w:b/>
                <w:sz w:val="20"/>
                <w:szCs w:val="20"/>
              </w:rPr>
            </w:pPr>
            <w:r>
              <w:rPr>
                <w:b/>
                <w:sz w:val="20"/>
                <w:szCs w:val="20"/>
              </w:rPr>
              <w:t>lodge</w:t>
            </w:r>
          </w:p>
          <w:p w:rsidR="005A3F44" w:rsidRPr="007D0CF1" w:rsidRDefault="005A3F44" w:rsidP="005A3F44">
            <w:pPr>
              <w:spacing w:before="120" w:after="120"/>
              <w:rPr>
                <w:rFonts w:cs="Arial"/>
                <w:color w:val="4F81BD"/>
                <w:sz w:val="20"/>
                <w:szCs w:val="20"/>
              </w:rPr>
            </w:pPr>
            <w:r w:rsidRPr="007D0CF1">
              <w:rPr>
                <w:rFonts w:cs="Arial"/>
                <w:sz w:val="20"/>
                <w:szCs w:val="20"/>
              </w:rPr>
              <w:t xml:space="preserve">The purpose of this transaction is to allow a client to lodge </w:t>
            </w:r>
            <w:r>
              <w:rPr>
                <w:rFonts w:cs="Arial"/>
                <w:sz w:val="20"/>
                <w:szCs w:val="20"/>
              </w:rPr>
              <w:t xml:space="preserve">a </w:t>
            </w:r>
            <w:r w:rsidR="00F70461">
              <w:rPr>
                <w:rFonts w:cs="Arial"/>
                <w:sz w:val="20"/>
                <w:szCs w:val="20"/>
              </w:rPr>
              <w:t xml:space="preserve">RSPT </w:t>
            </w:r>
            <w:r>
              <w:rPr>
                <w:rFonts w:cs="Arial"/>
                <w:sz w:val="20"/>
                <w:szCs w:val="20"/>
              </w:rPr>
              <w:t>form, accompanying a parent form, f</w:t>
            </w:r>
            <w:r w:rsidRPr="007D0CF1">
              <w:rPr>
                <w:rFonts w:cs="Arial"/>
                <w:sz w:val="20"/>
                <w:szCs w:val="20"/>
              </w:rPr>
              <w:t>or processing.</w:t>
            </w:r>
          </w:p>
        </w:tc>
        <w:tc>
          <w:tcPr>
            <w:tcW w:w="1440" w:type="dxa"/>
          </w:tcPr>
          <w:p w:rsidR="005A3F44" w:rsidRPr="007D0CF1" w:rsidRDefault="005A3F44" w:rsidP="005A3F44">
            <w:pPr>
              <w:spacing w:before="120" w:after="120"/>
              <w:rPr>
                <w:rFonts w:cs="Arial"/>
                <w:sz w:val="20"/>
                <w:szCs w:val="20"/>
              </w:rPr>
            </w:pPr>
            <w:r w:rsidRPr="007D0CF1">
              <w:rPr>
                <w:rFonts w:cs="Arial"/>
                <w:sz w:val="20"/>
                <w:szCs w:val="20"/>
              </w:rPr>
              <w:t>Yes</w:t>
            </w:r>
          </w:p>
        </w:tc>
        <w:tc>
          <w:tcPr>
            <w:tcW w:w="1620" w:type="dxa"/>
          </w:tcPr>
          <w:p w:rsidR="005A3F44" w:rsidRPr="007D0CF1" w:rsidRDefault="005A3F44" w:rsidP="005A3F44">
            <w:pPr>
              <w:spacing w:before="120" w:after="120"/>
              <w:rPr>
                <w:rFonts w:cs="Arial"/>
                <w:sz w:val="20"/>
                <w:szCs w:val="20"/>
              </w:rPr>
            </w:pPr>
            <w:r w:rsidRPr="007D0CF1">
              <w:rPr>
                <w:rFonts w:cs="Arial"/>
                <w:sz w:val="20"/>
                <w:szCs w:val="20"/>
              </w:rPr>
              <w:t>No</w:t>
            </w:r>
          </w:p>
        </w:tc>
      </w:tr>
    </w:tbl>
    <w:p w:rsidR="005A3F44" w:rsidRPr="00803D9E" w:rsidRDefault="005A3F44" w:rsidP="005A3F44">
      <w:pPr>
        <w:pStyle w:val="Head2"/>
        <w:rPr>
          <w:lang w:val="en-US" w:eastAsia="en-US"/>
        </w:rPr>
      </w:pPr>
      <w:bookmarkStart w:id="252" w:name="_Toc255374001"/>
      <w:bookmarkStart w:id="253" w:name="_Toc255374255"/>
      <w:bookmarkStart w:id="254" w:name="_Toc299973668"/>
      <w:bookmarkStart w:id="255" w:name="_Toc304307214"/>
      <w:bookmarkEnd w:id="250"/>
      <w:bookmarkEnd w:id="251"/>
      <w:r w:rsidRPr="00803D9E">
        <w:rPr>
          <w:szCs w:val="20"/>
        </w:rPr>
        <w:lastRenderedPageBreak/>
        <w:t xml:space="preserve">RSPT </w:t>
      </w:r>
      <w:r w:rsidRPr="00803D9E">
        <w:t>LODGE S</w:t>
      </w:r>
      <w:r w:rsidRPr="00803D9E">
        <w:rPr>
          <w:lang w:val="en-US" w:eastAsia="en-US"/>
        </w:rPr>
        <w:t>pecifications</w:t>
      </w:r>
      <w:bookmarkEnd w:id="252"/>
      <w:bookmarkEnd w:id="253"/>
      <w:bookmarkEnd w:id="254"/>
      <w:bookmarkEnd w:id="255"/>
    </w:p>
    <w:p w:rsidR="005A3F44" w:rsidRPr="00803D9E" w:rsidRDefault="005A3F44" w:rsidP="005A3F44">
      <w:pPr>
        <w:pStyle w:val="Head3"/>
      </w:pPr>
      <w:bookmarkStart w:id="256" w:name="_Toc255374002"/>
      <w:bookmarkStart w:id="257" w:name="_Toc255374256"/>
      <w:bookmarkStart w:id="258" w:name="_Toc299973669"/>
      <w:bookmarkStart w:id="259" w:name="_Toc304307215"/>
      <w:r w:rsidRPr="00803D9E">
        <w:rPr>
          <w:szCs w:val="20"/>
        </w:rPr>
        <w:t xml:space="preserve">RSPT </w:t>
      </w:r>
      <w:r w:rsidRPr="00803D9E">
        <w:t>LODGE Request - Message</w:t>
      </w:r>
      <w:bookmarkEnd w:id="256"/>
      <w:bookmarkEnd w:id="257"/>
      <w:bookmarkEnd w:id="258"/>
      <w:bookmarkEnd w:id="259"/>
      <w:r w:rsidRPr="00803D9E">
        <w:t xml:space="preserve"> </w:t>
      </w:r>
    </w:p>
    <w:p w:rsidR="005A3F44" w:rsidRPr="00803D9E" w:rsidRDefault="005A3F44" w:rsidP="005A3F44">
      <w:pPr>
        <w:pStyle w:val="Head4"/>
        <w:tabs>
          <w:tab w:val="clear" w:pos="1414"/>
          <w:tab w:val="num" w:pos="0"/>
        </w:tabs>
        <w:ind w:left="0" w:firstLine="4"/>
      </w:pPr>
      <w:bookmarkStart w:id="260" w:name="_Toc255374003"/>
      <w:bookmarkStart w:id="261" w:name="_Toc255374257"/>
      <w:bookmarkStart w:id="262" w:name="_Toc299973670"/>
      <w:bookmarkStart w:id="263" w:name="_Toc304307216"/>
      <w:r w:rsidRPr="00803D9E">
        <w:t>Discoverable Taxonomy Set References</w:t>
      </w:r>
      <w:bookmarkEnd w:id="260"/>
      <w:bookmarkEnd w:id="261"/>
      <w:bookmarkEnd w:id="262"/>
      <w:bookmarkEnd w:id="26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5A3F44" w:rsidRPr="00803D9E" w:rsidTr="00BB0B53">
        <w:tc>
          <w:tcPr>
            <w:tcW w:w="2210" w:type="dxa"/>
            <w:shd w:val="clear" w:color="auto" w:fill="C6D9F1"/>
          </w:tcPr>
          <w:p w:rsidR="005A3F44" w:rsidRPr="00284BFA" w:rsidRDefault="005A3F44" w:rsidP="00284BFA">
            <w:pPr>
              <w:pStyle w:val="TableHeader-Left"/>
              <w:rPr>
                <w:lang w:bidi="pa-IN"/>
              </w:rPr>
            </w:pPr>
            <w:r w:rsidRPr="00284BFA">
              <w:rPr>
                <w:lang w:bidi="pa-IN"/>
              </w:rPr>
              <w:t>Schema</w:t>
            </w:r>
          </w:p>
        </w:tc>
        <w:tc>
          <w:tcPr>
            <w:tcW w:w="6170" w:type="dxa"/>
          </w:tcPr>
          <w:p w:rsidR="005A3F44" w:rsidRPr="00803D9E" w:rsidRDefault="005A3F44" w:rsidP="005A3F44">
            <w:pPr>
              <w:pStyle w:val="Maintext"/>
              <w:spacing w:before="120" w:after="120"/>
              <w:rPr>
                <w:rFonts w:cs="Arial"/>
                <w:sz w:val="20"/>
                <w:szCs w:val="20"/>
              </w:rPr>
            </w:pPr>
            <w:r w:rsidRPr="00803D9E">
              <w:rPr>
                <w:rFonts w:cs="Arial"/>
                <w:sz w:val="20"/>
                <w:szCs w:val="20"/>
              </w:rPr>
              <w:t>rspt.0001.lodge.request.02.00.report.xsd</w:t>
            </w:r>
          </w:p>
          <w:p w:rsidR="005A3F44" w:rsidRPr="00803D9E" w:rsidRDefault="005A3F44" w:rsidP="005A3F44">
            <w:pPr>
              <w:pStyle w:val="Maintext"/>
              <w:spacing w:before="120" w:after="120"/>
              <w:rPr>
                <w:rFonts w:cs="Arial"/>
                <w:sz w:val="20"/>
                <w:szCs w:val="20"/>
              </w:rPr>
            </w:pPr>
            <w:r w:rsidRPr="00803D9E">
              <w:rPr>
                <w:rFonts w:cs="Arial"/>
                <w:sz w:val="20"/>
                <w:szCs w:val="20"/>
              </w:rPr>
              <w:t>rspt.0001.private.02.00.module.xsd</w:t>
            </w:r>
          </w:p>
        </w:tc>
      </w:tr>
      <w:tr w:rsidR="005A3F44" w:rsidRPr="00803D9E" w:rsidTr="00BB0B53">
        <w:tc>
          <w:tcPr>
            <w:tcW w:w="2210" w:type="dxa"/>
            <w:shd w:val="clear" w:color="auto" w:fill="C6D9F1"/>
          </w:tcPr>
          <w:p w:rsidR="005A3F44" w:rsidRPr="00284BFA" w:rsidRDefault="005A3F44" w:rsidP="00284BFA">
            <w:pPr>
              <w:pStyle w:val="TableHeader-Left"/>
              <w:rPr>
                <w:lang w:bidi="pa-IN"/>
              </w:rPr>
            </w:pPr>
            <w:r w:rsidRPr="00284BFA">
              <w:rPr>
                <w:lang w:bidi="pa-IN"/>
              </w:rPr>
              <w:t>Linkbases</w:t>
            </w:r>
          </w:p>
        </w:tc>
        <w:tc>
          <w:tcPr>
            <w:tcW w:w="6170" w:type="dxa"/>
          </w:tcPr>
          <w:p w:rsidR="005A3F44" w:rsidRPr="00803D9E" w:rsidRDefault="005A3F44" w:rsidP="005A3F44">
            <w:pPr>
              <w:pStyle w:val="Maintext"/>
              <w:spacing w:before="120" w:after="120"/>
              <w:rPr>
                <w:rFonts w:cs="Arial"/>
                <w:sz w:val="20"/>
                <w:szCs w:val="20"/>
              </w:rPr>
            </w:pPr>
            <w:r w:rsidRPr="00803D9E">
              <w:rPr>
                <w:rFonts w:cs="Arial"/>
                <w:sz w:val="20"/>
                <w:szCs w:val="20"/>
              </w:rPr>
              <w:t>rspt.0001.lodge.request.02.00.defLink.xml</w:t>
            </w:r>
          </w:p>
          <w:p w:rsidR="005A3F44" w:rsidRPr="00803D9E" w:rsidRDefault="005A3F44" w:rsidP="005A3F44">
            <w:pPr>
              <w:pStyle w:val="Maintext"/>
              <w:spacing w:before="120" w:after="120"/>
              <w:rPr>
                <w:rFonts w:cs="Arial"/>
                <w:sz w:val="20"/>
                <w:szCs w:val="20"/>
              </w:rPr>
            </w:pPr>
            <w:r w:rsidRPr="00803D9E">
              <w:rPr>
                <w:rFonts w:cs="Arial"/>
                <w:sz w:val="20"/>
                <w:szCs w:val="20"/>
              </w:rPr>
              <w:t>rspt.0001.private.02.00.defLink.xml</w:t>
            </w:r>
          </w:p>
        </w:tc>
      </w:tr>
      <w:tr w:rsidR="005A3F44" w:rsidRPr="00803D9E" w:rsidTr="00BB0B53">
        <w:tc>
          <w:tcPr>
            <w:tcW w:w="2210" w:type="dxa"/>
            <w:shd w:val="clear" w:color="auto" w:fill="C6D9F1"/>
          </w:tcPr>
          <w:p w:rsidR="005A3F44" w:rsidRPr="00284BFA" w:rsidRDefault="005A3F44" w:rsidP="00284BFA">
            <w:pPr>
              <w:pStyle w:val="TableHeader-Left"/>
              <w:rPr>
                <w:lang w:bidi="pa-IN"/>
              </w:rPr>
            </w:pPr>
          </w:p>
        </w:tc>
        <w:tc>
          <w:tcPr>
            <w:tcW w:w="6170" w:type="dxa"/>
          </w:tcPr>
          <w:p w:rsidR="005A3F44" w:rsidRPr="00803D9E" w:rsidRDefault="005A3F44" w:rsidP="005A3F44">
            <w:pPr>
              <w:pStyle w:val="Maintext"/>
              <w:spacing w:before="120" w:after="120"/>
              <w:rPr>
                <w:rFonts w:cs="Arial"/>
                <w:sz w:val="20"/>
                <w:szCs w:val="20"/>
              </w:rPr>
            </w:pPr>
            <w:r w:rsidRPr="00803D9E">
              <w:rPr>
                <w:rFonts w:cs="Arial"/>
                <w:sz w:val="20"/>
                <w:szCs w:val="20"/>
              </w:rPr>
              <w:t>rspt.0001.lodge.request.02.00.labLinkInfoCls.xml</w:t>
            </w:r>
          </w:p>
          <w:p w:rsidR="005A3F44" w:rsidRPr="00803D9E" w:rsidRDefault="005A3F44" w:rsidP="005A3F44">
            <w:pPr>
              <w:pStyle w:val="Maintext"/>
              <w:spacing w:before="120" w:after="120"/>
              <w:rPr>
                <w:rFonts w:cs="Arial"/>
                <w:sz w:val="20"/>
                <w:szCs w:val="20"/>
              </w:rPr>
            </w:pPr>
            <w:r w:rsidRPr="00803D9E">
              <w:rPr>
                <w:rFonts w:cs="Arial"/>
                <w:sz w:val="20"/>
                <w:szCs w:val="20"/>
              </w:rPr>
              <w:t>rspt.0001.private.02.00.labLinkInfoCls.xml</w:t>
            </w:r>
          </w:p>
        </w:tc>
      </w:tr>
      <w:tr w:rsidR="005A3F44" w:rsidRPr="00803D9E" w:rsidTr="00BB0B53">
        <w:tc>
          <w:tcPr>
            <w:tcW w:w="2210" w:type="dxa"/>
            <w:shd w:val="clear" w:color="auto" w:fill="C6D9F1"/>
          </w:tcPr>
          <w:p w:rsidR="005A3F44" w:rsidRPr="00284BFA" w:rsidRDefault="005A3F44" w:rsidP="00284BFA">
            <w:pPr>
              <w:pStyle w:val="TableHeader-Left"/>
              <w:rPr>
                <w:lang w:bidi="pa-IN"/>
              </w:rPr>
            </w:pPr>
          </w:p>
        </w:tc>
        <w:tc>
          <w:tcPr>
            <w:tcW w:w="6170" w:type="dxa"/>
          </w:tcPr>
          <w:p w:rsidR="005A3F44" w:rsidRPr="00803D9E" w:rsidRDefault="005A3F44" w:rsidP="005A3F44">
            <w:pPr>
              <w:pStyle w:val="Maintext"/>
              <w:spacing w:before="120" w:after="120"/>
              <w:rPr>
                <w:rFonts w:cs="Arial"/>
                <w:sz w:val="20"/>
                <w:szCs w:val="20"/>
              </w:rPr>
            </w:pPr>
            <w:r w:rsidRPr="00803D9E">
              <w:rPr>
                <w:rFonts w:cs="Arial"/>
                <w:sz w:val="20"/>
                <w:szCs w:val="20"/>
              </w:rPr>
              <w:t>rspt.0001.lodge.request.02.00.presLink.xml</w:t>
            </w:r>
          </w:p>
        </w:tc>
      </w:tr>
      <w:tr w:rsidR="005A3F44" w:rsidRPr="00803D9E" w:rsidTr="00BB0B53">
        <w:tc>
          <w:tcPr>
            <w:tcW w:w="2210" w:type="dxa"/>
            <w:shd w:val="clear" w:color="auto" w:fill="C6D9F1"/>
          </w:tcPr>
          <w:p w:rsidR="005A3F44" w:rsidRPr="00284BFA" w:rsidRDefault="005A3F44" w:rsidP="00284BFA">
            <w:pPr>
              <w:pStyle w:val="TableHeader-Left"/>
              <w:rPr>
                <w:lang w:bidi="pa-IN"/>
              </w:rPr>
            </w:pPr>
          </w:p>
        </w:tc>
        <w:tc>
          <w:tcPr>
            <w:tcW w:w="6170" w:type="dxa"/>
          </w:tcPr>
          <w:p w:rsidR="005A3F44" w:rsidRPr="00803D9E" w:rsidRDefault="005A3F44" w:rsidP="005A3F44">
            <w:pPr>
              <w:pStyle w:val="Maintext"/>
              <w:spacing w:before="120" w:after="120"/>
              <w:rPr>
                <w:rFonts w:cs="Arial"/>
                <w:sz w:val="20"/>
                <w:szCs w:val="20"/>
              </w:rPr>
            </w:pPr>
            <w:r w:rsidRPr="00803D9E">
              <w:rPr>
                <w:rFonts w:cs="Arial"/>
                <w:sz w:val="20"/>
                <w:szCs w:val="20"/>
              </w:rPr>
              <w:t>rspt.0001.lodge.request.02.00.refLink.xml</w:t>
            </w:r>
          </w:p>
        </w:tc>
      </w:tr>
      <w:tr w:rsidR="005A3F44" w:rsidRPr="00803D9E" w:rsidTr="00BB0B53">
        <w:tc>
          <w:tcPr>
            <w:tcW w:w="2210" w:type="dxa"/>
            <w:shd w:val="clear" w:color="auto" w:fill="C6D9F1"/>
          </w:tcPr>
          <w:p w:rsidR="005A3F44" w:rsidRPr="00284BFA" w:rsidRDefault="005A3F44" w:rsidP="00284BFA">
            <w:pPr>
              <w:pStyle w:val="TableHeader-Left"/>
              <w:rPr>
                <w:lang w:bidi="pa-IN"/>
              </w:rPr>
            </w:pPr>
            <w:r w:rsidRPr="00284BFA">
              <w:rPr>
                <w:lang w:bidi="pa-IN"/>
              </w:rPr>
              <w:t>Schematron</w:t>
            </w:r>
          </w:p>
        </w:tc>
        <w:tc>
          <w:tcPr>
            <w:tcW w:w="6170" w:type="dxa"/>
          </w:tcPr>
          <w:p w:rsidR="005A3F44" w:rsidRPr="00803D9E" w:rsidRDefault="005A3F44" w:rsidP="005A3F44">
            <w:pPr>
              <w:pStyle w:val="Maintext"/>
              <w:spacing w:before="120" w:after="120"/>
              <w:rPr>
                <w:rFonts w:cs="Arial"/>
                <w:sz w:val="20"/>
                <w:szCs w:val="20"/>
              </w:rPr>
            </w:pPr>
            <w:r w:rsidRPr="00803D9E">
              <w:rPr>
                <w:rFonts w:cs="Arial"/>
                <w:sz w:val="20"/>
                <w:szCs w:val="20"/>
              </w:rPr>
              <w:t>To be advised</w:t>
            </w:r>
          </w:p>
        </w:tc>
      </w:tr>
    </w:tbl>
    <w:p w:rsidR="005A3F44" w:rsidRDefault="005A3F44" w:rsidP="005A3F44">
      <w:pPr>
        <w:pStyle w:val="Maintext"/>
      </w:pPr>
      <w:bookmarkStart w:id="264" w:name="_Toc255374004"/>
      <w:bookmarkStart w:id="265" w:name="_Toc255374258"/>
      <w:bookmarkStart w:id="266" w:name="_Toc299973671"/>
    </w:p>
    <w:p w:rsidR="005A3F44" w:rsidRPr="00803D9E" w:rsidRDefault="005A3F44" w:rsidP="005A3F44">
      <w:pPr>
        <w:pStyle w:val="Head4"/>
        <w:ind w:left="851"/>
      </w:pPr>
      <w:bookmarkStart w:id="267" w:name="_Toc304307217"/>
      <w:r w:rsidRPr="00803D9E">
        <w:t>Standard Business Document Header Content</w:t>
      </w:r>
      <w:bookmarkEnd w:id="264"/>
      <w:bookmarkEnd w:id="265"/>
      <w:bookmarkEnd w:id="266"/>
      <w:bookmarkEnd w:id="267"/>
    </w:p>
    <w:p w:rsidR="005A3F44" w:rsidRPr="00803D9E" w:rsidRDefault="005A3F44" w:rsidP="005A3F44">
      <w:pPr>
        <w:pStyle w:val="Maintext"/>
      </w:pPr>
      <w:bookmarkStart w:id="268" w:name="_Toc255374005"/>
      <w:bookmarkStart w:id="269" w:name="_Toc255374259"/>
      <w:r w:rsidRPr="00803D9E">
        <w:t xml:space="preserve">Refer to the ‘parent’ </w:t>
      </w:r>
      <w:smartTag w:uri="urn:schemas-microsoft-com:office:smarttags" w:element="PersonName">
        <w:smartTag w:uri="urn:schemas:contacts" w:element="GivenName">
          <w:r w:rsidRPr="00803D9E">
            <w:t>ITR</w:t>
          </w:r>
        </w:smartTag>
        <w:r w:rsidRPr="00803D9E">
          <w:t xml:space="preserve"> </w:t>
        </w:r>
        <w:smartTag w:uri="urn:schemas:contacts" w:element="Sn">
          <w:r w:rsidRPr="00803D9E">
            <w:t>MIG</w:t>
          </w:r>
        </w:smartTag>
      </w:smartTag>
      <w:r w:rsidRPr="00803D9E">
        <w:t>.</w:t>
      </w:r>
    </w:p>
    <w:p w:rsidR="005A3F44" w:rsidRPr="00803D9E" w:rsidRDefault="005A3F44" w:rsidP="005A3F44">
      <w:pPr>
        <w:pStyle w:val="Head4"/>
        <w:tabs>
          <w:tab w:val="clear" w:pos="1414"/>
        </w:tabs>
        <w:ind w:left="0" w:firstLine="4"/>
      </w:pPr>
      <w:bookmarkStart w:id="270" w:name="_Toc255374006"/>
      <w:bookmarkStart w:id="271" w:name="_Toc255374260"/>
      <w:bookmarkStart w:id="272" w:name="_Toc299973673"/>
      <w:bookmarkStart w:id="273" w:name="_Toc304307218"/>
      <w:bookmarkEnd w:id="268"/>
      <w:bookmarkEnd w:id="269"/>
      <w:r w:rsidRPr="00803D9E">
        <w:t>Standard Business Document Body Content</w:t>
      </w:r>
      <w:bookmarkEnd w:id="270"/>
      <w:bookmarkEnd w:id="271"/>
      <w:bookmarkEnd w:id="272"/>
      <w:bookmarkEnd w:id="273"/>
    </w:p>
    <w:p w:rsidR="005A3F44" w:rsidRPr="00803D9E" w:rsidRDefault="005A3F44" w:rsidP="00336E3D">
      <w:pPr>
        <w:pStyle w:val="Maintext"/>
      </w:pPr>
      <w:bookmarkStart w:id="274" w:name="_Toc255374007"/>
      <w:bookmarkStart w:id="275" w:name="_Toc255374261"/>
      <w:r w:rsidRPr="00803D9E">
        <w:t>The following describes the facts and context required to be supplied within the XBRL instance document populated into the SBDB element BusinessDocument.Instance.Text.</w:t>
      </w:r>
      <w:bookmarkEnd w:id="274"/>
      <w:bookmarkEnd w:id="275"/>
    </w:p>
    <w:p w:rsidR="005A3F44" w:rsidRPr="00803D9E" w:rsidRDefault="005A3F44" w:rsidP="005A3F44">
      <w:pPr>
        <w:pStyle w:val="Heading5"/>
      </w:pPr>
      <w:bookmarkStart w:id="276" w:name="_Toc255374008"/>
      <w:bookmarkStart w:id="277" w:name="_Toc255374262"/>
      <w:r w:rsidRPr="00803D9E">
        <w:rPr>
          <w:rFonts w:cs="Arial"/>
          <w:szCs w:val="20"/>
        </w:rPr>
        <w:t xml:space="preserve">RSPT </w:t>
      </w:r>
      <w:r w:rsidRPr="00803D9E">
        <w:t>LODGE Request XBRL Context</w:t>
      </w:r>
      <w:bookmarkEnd w:id="276"/>
      <w:bookmarkEnd w:id="277"/>
    </w:p>
    <w:p w:rsidR="005A3F44" w:rsidRPr="00803D9E" w:rsidRDefault="005A3F44" w:rsidP="00336E3D">
      <w:pPr>
        <w:pStyle w:val="Maintext"/>
      </w:pPr>
      <w:r w:rsidRPr="00803D9E">
        <w:t>Refer to Section 4 XBRL CONTEXT SPECIFICATIONS</w:t>
      </w:r>
      <w:r w:rsidR="00C63AD6">
        <w:t>.</w:t>
      </w:r>
      <w:r w:rsidRPr="00803D9E">
        <w:t xml:space="preserve"> </w:t>
      </w:r>
    </w:p>
    <w:p w:rsidR="005A3F44" w:rsidRPr="00803D9E" w:rsidRDefault="005A3F44" w:rsidP="005A3F44">
      <w:pPr>
        <w:pStyle w:val="Heading5"/>
      </w:pPr>
      <w:bookmarkStart w:id="278" w:name="_Toc255374009"/>
      <w:bookmarkStart w:id="279" w:name="_Toc255374263"/>
      <w:r w:rsidRPr="00803D9E">
        <w:lastRenderedPageBreak/>
        <w:t>RSPT LODGE Request Message Content Table</w:t>
      </w:r>
      <w:bookmarkEnd w:id="278"/>
      <w:bookmarkEnd w:id="279"/>
    </w:p>
    <w:p w:rsidR="005A3F44" w:rsidRDefault="005A3F44" w:rsidP="00336E3D">
      <w:pPr>
        <w:pStyle w:val="Maintext"/>
      </w:pPr>
      <w:r w:rsidRPr="00336E3D">
        <w:t xml:space="preserve">The following table contains the facts required in the instance document.  Validation rule aliases used in these rules are fully defined in Appendix C – Validation Rules Alias Definitions.  Aliases shown in these rules are represented as a </w:t>
      </w:r>
      <w:r w:rsidR="00C63AD6">
        <w:t>letter</w:t>
      </w:r>
      <w:r w:rsidRPr="00336E3D">
        <w:t>-number combination enclosed bet</w:t>
      </w:r>
      <w:r w:rsidR="00336E3D">
        <w:t>ween square brackets, eg “[RSPT</w:t>
      </w:r>
      <w:r w:rsidRPr="00336E3D">
        <w:t>23]”.</w:t>
      </w:r>
      <w:r w:rsidR="00DE6F1F">
        <w:t xml:space="preserve">  </w:t>
      </w:r>
    </w:p>
    <w:p w:rsidR="00C63AD6" w:rsidRDefault="00C63AD6" w:rsidP="00336E3D">
      <w:pPr>
        <w:pStyle w:val="Maintext"/>
      </w:pPr>
    </w:p>
    <w:p w:rsidR="00C63AD6" w:rsidRPr="00D023CC" w:rsidRDefault="00C63AD6" w:rsidP="00C63AD6">
      <w:pPr>
        <w:pStyle w:val="StyleMaintext10ptBefore6ptAfter6pt"/>
        <w:numPr>
          <w:ilvl w:val="0"/>
          <w:numId w:val="0"/>
        </w:numPr>
        <w:rPr>
          <w:rFonts w:cs="Arial"/>
          <w:bCs/>
          <w:iCs/>
          <w:sz w:val="22"/>
          <w:szCs w:val="22"/>
        </w:rPr>
      </w:pPr>
      <w:r w:rsidRPr="00D023CC">
        <w:rPr>
          <w:rFonts w:cs="Arial"/>
          <w:bCs/>
          <w:iCs/>
          <w:sz w:val="22"/>
          <w:szCs w:val="22"/>
        </w:rPr>
        <w:t>Rules that apply to all instances of some common modules, such as Address, Organisation Name and Person Name tup</w:t>
      </w:r>
      <w:r w:rsidRPr="00D023CC">
        <w:rPr>
          <w:rFonts w:cs="Arial"/>
          <w:bCs/>
          <w:iCs/>
          <w:sz w:val="22"/>
          <w:szCs w:val="22"/>
        </w:rPr>
        <w:t>l</w:t>
      </w:r>
      <w:r w:rsidRPr="00D023CC">
        <w:rPr>
          <w:rFonts w:cs="Arial"/>
          <w:bCs/>
          <w:iCs/>
          <w:sz w:val="22"/>
          <w:szCs w:val="22"/>
        </w:rPr>
        <w:t xml:space="preserve">es, are defined separately as ‘Common module validation rules’ in Appendix </w:t>
      </w:r>
      <w:r>
        <w:rPr>
          <w:rFonts w:cs="Arial"/>
          <w:bCs/>
          <w:iCs/>
          <w:sz w:val="22"/>
          <w:szCs w:val="22"/>
        </w:rPr>
        <w:t>D</w:t>
      </w:r>
      <w:r w:rsidRPr="00D023CC">
        <w:rPr>
          <w:rFonts w:cs="Arial"/>
          <w:bCs/>
          <w:iCs/>
          <w:sz w:val="22"/>
          <w:szCs w:val="22"/>
        </w:rPr>
        <w:t>.</w:t>
      </w:r>
      <w:r>
        <w:rPr>
          <w:rFonts w:cs="Arial"/>
          <w:bCs/>
          <w:iCs/>
          <w:sz w:val="22"/>
          <w:szCs w:val="22"/>
        </w:rPr>
        <w:t xml:space="preserve"> A reference to the ‘common ruleset’ appears in the Instructions / Rules column against the first element within each applicable tuple.</w:t>
      </w:r>
    </w:p>
    <w:p w:rsidR="005A3F44" w:rsidRPr="00C42B9B" w:rsidRDefault="005A3F44" w:rsidP="005A3F44">
      <w:pPr>
        <w:pStyle w:val="Maintext"/>
        <w:spacing w:before="120" w:after="120"/>
        <w:rPr>
          <w:rFonts w:cs="Arial"/>
          <w:sz w:val="20"/>
          <w:szCs w:val="20"/>
          <w:lang w:val="en-US" w:eastAsia="en-US"/>
        </w:rPr>
      </w:pPr>
    </w:p>
    <w:tbl>
      <w:tblPr>
        <w:tblW w:w="14195"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0"/>
        <w:gridCol w:w="2966"/>
        <w:gridCol w:w="5461"/>
        <w:gridCol w:w="2477"/>
        <w:gridCol w:w="2551"/>
      </w:tblGrid>
      <w:tr w:rsidR="005A3F44" w:rsidRPr="00DE6F1F" w:rsidTr="00BB0B53">
        <w:trPr>
          <w:trHeight w:val="399"/>
        </w:trPr>
        <w:tc>
          <w:tcPr>
            <w:tcW w:w="14195" w:type="dxa"/>
            <w:gridSpan w:val="5"/>
            <w:shd w:val="clear" w:color="auto" w:fill="99CCFF"/>
          </w:tcPr>
          <w:p w:rsidR="005A3F44" w:rsidRPr="00DE6F1F" w:rsidRDefault="005A3F44" w:rsidP="00DE6F1F">
            <w:pPr>
              <w:pStyle w:val="TableHeader-Left"/>
            </w:pPr>
            <w:r w:rsidRPr="00DE6F1F">
              <w:t>Context - RP</w:t>
            </w:r>
          </w:p>
        </w:tc>
      </w:tr>
      <w:tr w:rsidR="005A3F44" w:rsidRPr="00DE6F1F" w:rsidTr="00BB0B53">
        <w:trPr>
          <w:trHeight w:val="505"/>
        </w:trPr>
        <w:tc>
          <w:tcPr>
            <w:tcW w:w="740" w:type="dxa"/>
            <w:shd w:val="clear" w:color="auto" w:fill="99CCFF"/>
          </w:tcPr>
          <w:p w:rsidR="005A3F44" w:rsidRPr="00DE6F1F" w:rsidRDefault="005A3F44" w:rsidP="00DE6F1F">
            <w:pPr>
              <w:pStyle w:val="TableHeader-Left"/>
            </w:pPr>
            <w:r w:rsidRPr="00DE6F1F">
              <w:t>Seq. No</w:t>
            </w:r>
          </w:p>
        </w:tc>
        <w:tc>
          <w:tcPr>
            <w:tcW w:w="2966" w:type="dxa"/>
            <w:shd w:val="clear" w:color="auto" w:fill="99CCFF"/>
          </w:tcPr>
          <w:p w:rsidR="005A3F44" w:rsidRPr="00DE6F1F" w:rsidRDefault="005A3F44" w:rsidP="00DE6F1F">
            <w:pPr>
              <w:pStyle w:val="TableHeader-Left"/>
            </w:pPr>
            <w:r w:rsidRPr="00DE6F1F">
              <w:t>XBRL Fact</w:t>
            </w:r>
          </w:p>
        </w:tc>
        <w:tc>
          <w:tcPr>
            <w:tcW w:w="5461" w:type="dxa"/>
            <w:shd w:val="clear" w:color="auto" w:fill="99CCFF"/>
          </w:tcPr>
          <w:p w:rsidR="005A3F44" w:rsidRPr="00DE6F1F" w:rsidRDefault="005A3F44" w:rsidP="00DE6F1F">
            <w:pPr>
              <w:pStyle w:val="TableHeader-Left"/>
            </w:pPr>
            <w:r w:rsidRPr="00DE6F1F">
              <w:t>Instructions / Rules</w:t>
            </w:r>
          </w:p>
        </w:tc>
        <w:tc>
          <w:tcPr>
            <w:tcW w:w="2477" w:type="dxa"/>
            <w:shd w:val="clear" w:color="auto" w:fill="99CCFF"/>
          </w:tcPr>
          <w:p w:rsidR="005A3F44" w:rsidRPr="00DE6F1F" w:rsidRDefault="005A3F44" w:rsidP="00DE6F1F">
            <w:pPr>
              <w:pStyle w:val="TableHeader-Left"/>
            </w:pPr>
            <w:r w:rsidRPr="00DE6F1F">
              <w:t>Rule Imp</w:t>
            </w:r>
          </w:p>
        </w:tc>
        <w:tc>
          <w:tcPr>
            <w:tcW w:w="2551" w:type="dxa"/>
            <w:shd w:val="clear" w:color="auto" w:fill="99CCFF"/>
          </w:tcPr>
          <w:p w:rsidR="005A3F44" w:rsidRPr="00DE6F1F" w:rsidRDefault="005A3F44" w:rsidP="00DE6F1F">
            <w:pPr>
              <w:pStyle w:val="TableHeader-Left"/>
            </w:pPr>
            <w:r w:rsidRPr="00DE6F1F">
              <w:t>SBR Msg Code</w:t>
            </w:r>
          </w:p>
        </w:tc>
      </w:tr>
      <w:tr w:rsidR="005A3F44" w:rsidRPr="00A26642" w:rsidTr="00BB0B53">
        <w:trPr>
          <w:trHeight w:val="718"/>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1</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pyde.xx.xx:Party.Type.Code</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[RSPT1] &lt;&gt; NULL AND [RSPT1] &lt;&gt; SET ("161", "212")</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VR.ATO.RSPT.420000</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CMN.ATO.RSPT.420000</w:t>
            </w:r>
          </w:p>
        </w:tc>
      </w:tr>
      <w:tr w:rsidR="005A3F44" w:rsidRPr="00A26642" w:rsidTr="00BB0B53">
        <w:trPr>
          <w:trHeight w:val="510"/>
        </w:trPr>
        <w:tc>
          <w:tcPr>
            <w:tcW w:w="740" w:type="dxa"/>
            <w:shd w:val="clear" w:color="auto" w:fill="C0C0C0"/>
          </w:tcPr>
          <w:p w:rsidR="005A3F44" w:rsidRPr="00361CC8" w:rsidRDefault="005A3F44" w:rsidP="005A3F44">
            <w:pPr>
              <w:rPr>
                <w:rFonts w:cs="Arial"/>
                <w:sz w:val="20"/>
                <w:szCs w:val="20"/>
              </w:rPr>
            </w:pPr>
            <w:r w:rsidRPr="00361CC8">
              <w:rPr>
                <w:rFonts w:cs="Arial"/>
                <w:sz w:val="20"/>
                <w:szCs w:val="20"/>
              </w:rPr>
              <w:t>2</w:t>
            </w:r>
          </w:p>
        </w:tc>
        <w:tc>
          <w:tcPr>
            <w:tcW w:w="2966" w:type="dxa"/>
            <w:shd w:val="clear" w:color="auto" w:fill="C0C0C0"/>
          </w:tcPr>
          <w:p w:rsidR="005A3F44" w:rsidRPr="00361CC8" w:rsidRDefault="005A3F44" w:rsidP="005A3F44">
            <w:pPr>
              <w:rPr>
                <w:rFonts w:cs="Arial"/>
                <w:sz w:val="20"/>
                <w:szCs w:val="20"/>
              </w:rPr>
            </w:pPr>
            <w:r w:rsidRPr="00361CC8">
              <w:rPr>
                <w:rFonts w:cs="Arial"/>
                <w:sz w:val="20"/>
                <w:szCs w:val="20"/>
              </w:rPr>
              <w:t>organisationname1.xx.xx:OrganisationNameDetails  (Tuple 1..1)</w:t>
            </w:r>
          </w:p>
        </w:tc>
        <w:tc>
          <w:tcPr>
            <w:tcW w:w="5461" w:type="dxa"/>
            <w:shd w:val="clear" w:color="auto" w:fill="C0C0C0"/>
          </w:tcPr>
          <w:p w:rsidR="005A3F44" w:rsidRPr="00361CC8" w:rsidRDefault="005A3F44" w:rsidP="005A3F44">
            <w:pPr>
              <w:rPr>
                <w:rFonts w:cs="Arial"/>
                <w:sz w:val="20"/>
                <w:szCs w:val="20"/>
              </w:rPr>
            </w:pPr>
            <w:r w:rsidRPr="00361CC8">
              <w:rPr>
                <w:rFonts w:cs="Arial"/>
                <w:sz w:val="20"/>
                <w:szCs w:val="20"/>
              </w:rPr>
              <w:t>N/A</w:t>
            </w:r>
          </w:p>
        </w:tc>
        <w:tc>
          <w:tcPr>
            <w:tcW w:w="2477" w:type="dxa"/>
            <w:shd w:val="clear" w:color="auto" w:fill="C0C0C0"/>
          </w:tcPr>
          <w:p w:rsidR="005A3F44" w:rsidRPr="00361CC8" w:rsidRDefault="005A3F44" w:rsidP="005A3F44">
            <w:pPr>
              <w:rPr>
                <w:rFonts w:cs="Arial"/>
                <w:sz w:val="20"/>
                <w:szCs w:val="20"/>
              </w:rPr>
            </w:pPr>
            <w:r w:rsidRPr="00361CC8">
              <w:rPr>
                <w:rFonts w:cs="Arial"/>
                <w:sz w:val="20"/>
                <w:szCs w:val="20"/>
              </w:rPr>
              <w:t>N/A</w:t>
            </w:r>
          </w:p>
        </w:tc>
        <w:tc>
          <w:tcPr>
            <w:tcW w:w="2551" w:type="dxa"/>
            <w:shd w:val="clear" w:color="auto" w:fill="C0C0C0"/>
          </w:tcPr>
          <w:p w:rsidR="005A3F44" w:rsidRPr="00361CC8" w:rsidRDefault="005A3F44" w:rsidP="005A3F44">
            <w:pPr>
              <w:rPr>
                <w:rFonts w:cs="Arial"/>
                <w:sz w:val="20"/>
                <w:szCs w:val="20"/>
              </w:rPr>
            </w:pPr>
            <w:r w:rsidRPr="00361CC8">
              <w:rPr>
                <w:rFonts w:cs="Arial"/>
                <w:sz w:val="20"/>
                <w:szCs w:val="20"/>
              </w:rPr>
              <w:t>N/A</w:t>
            </w:r>
          </w:p>
        </w:tc>
      </w:tr>
      <w:tr w:rsidR="005A3F44" w:rsidRPr="00A26642" w:rsidTr="00BB0B53">
        <w:trPr>
          <w:trHeight w:val="241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2.1</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pyde.xx.xx:OrganisationNameDetails.OrganisationalNameType.Code</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Common ruleset organisationname1.xx.xx:OrganisationNameDetails applies to this tuple</w:t>
            </w:r>
            <w:r w:rsidRPr="00361CC8">
              <w:rPr>
                <w:rFonts w:cs="Arial"/>
                <w:sz w:val="20"/>
                <w:szCs w:val="20"/>
              </w:rPr>
              <w:br/>
              <w:t>2. IF (pyde.xx.xx:OrganisationNameDetails.OrganisationalNameType.Code &lt;&gt; NULLORBLANK) AND (pyde.xx.xx:OrganisationNameDetails.OrganisationalNameType.Code &lt;&gt; "MN")</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Ruleset:orgname1</w:t>
            </w:r>
            <w:r w:rsidRPr="00361CC8">
              <w:rPr>
                <w:rFonts w:cs="Arial"/>
                <w:sz w:val="20"/>
                <w:szCs w:val="20"/>
              </w:rPr>
              <w:br/>
              <w:t>2. Schematron ID = VR.ATO.GEN.410049</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2. CMN.ATO.GEN.410049</w:t>
            </w:r>
          </w:p>
        </w:tc>
      </w:tr>
      <w:tr w:rsidR="005A3F44" w:rsidRPr="00A26642" w:rsidTr="00BB0B53">
        <w:trPr>
          <w:trHeight w:val="3411"/>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lastRenderedPageBreak/>
              <w:t>2.2</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pyde.xx.xx:OrganisationNameDetails.OrganisationalName.Text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[RSPT41] = NULLORBLANK</w:t>
            </w:r>
            <w:r w:rsidRPr="00361CC8">
              <w:rPr>
                <w:rFonts w:cs="Arial"/>
                <w:sz w:val="20"/>
                <w:szCs w:val="20"/>
              </w:rPr>
              <w:br/>
              <w:t xml:space="preserve">  RETURN VALIDATION MESSAGE</w:t>
            </w:r>
            <w:r w:rsidRPr="00361CC8">
              <w:rPr>
                <w:rFonts w:cs="Arial"/>
                <w:sz w:val="20"/>
                <w:szCs w:val="20"/>
              </w:rPr>
              <w:br/>
              <w:t>END IF</w:t>
            </w:r>
            <w:r w:rsidRPr="00361CC8">
              <w:rPr>
                <w:rFonts w:cs="Arial"/>
                <w:sz w:val="20"/>
                <w:szCs w:val="20"/>
              </w:rPr>
              <w:br/>
              <w:t>2. IF [RSPT41] &lt;&gt; PARENT RETURN(pyde.xx.xx:OrganisationNameDetails.OrganisationalName.Text (IN TUPLE(xbrli\organisationame2.xx.xx:OrganisationNameDetails) WHERE (pyde.xx.xx:OrganisationNameDetails.OrganisationalType.Code = "MN") AND (pyde.xx.xx:OrganisationNameDetails.Currency.Code = "C")))</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VR.ATO.RSPT.420056</w:t>
            </w:r>
            <w:r w:rsidRPr="00361CC8">
              <w:rPr>
                <w:rFonts w:cs="Arial"/>
                <w:sz w:val="20"/>
                <w:szCs w:val="20"/>
              </w:rPr>
              <w:br/>
              <w:t>2. Schematron ID = VR.ATO.RSPT.420060</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CMN.ATO.RSPT.420056</w:t>
            </w:r>
            <w:r w:rsidRPr="00361CC8">
              <w:rPr>
                <w:rFonts w:cs="Arial"/>
                <w:sz w:val="20"/>
                <w:szCs w:val="20"/>
              </w:rPr>
              <w:br/>
              <w:t>2. CMN.ATO.RSPT.420060</w:t>
            </w:r>
          </w:p>
        </w:tc>
      </w:tr>
      <w:tr w:rsidR="005A3F44" w:rsidRPr="00A26642" w:rsidTr="00BB0B53">
        <w:trPr>
          <w:trHeight w:val="255"/>
        </w:trPr>
        <w:tc>
          <w:tcPr>
            <w:tcW w:w="740" w:type="dxa"/>
            <w:shd w:val="clear" w:color="auto" w:fill="C0C0C0"/>
          </w:tcPr>
          <w:p w:rsidR="005A3F44" w:rsidRPr="00361CC8" w:rsidRDefault="005A3F44" w:rsidP="005A3F44">
            <w:pPr>
              <w:rPr>
                <w:rFonts w:cs="Arial"/>
                <w:sz w:val="20"/>
                <w:szCs w:val="20"/>
                <w:highlight w:val="lightGray"/>
              </w:rPr>
            </w:pPr>
            <w:r w:rsidRPr="00361CC8">
              <w:rPr>
                <w:rFonts w:cs="Arial"/>
                <w:sz w:val="20"/>
                <w:szCs w:val="20"/>
                <w:highlight w:val="lightGray"/>
              </w:rPr>
              <w:t>3</w:t>
            </w:r>
          </w:p>
        </w:tc>
        <w:tc>
          <w:tcPr>
            <w:tcW w:w="2966" w:type="dxa"/>
            <w:shd w:val="clear" w:color="auto" w:fill="C0C0C0"/>
          </w:tcPr>
          <w:p w:rsidR="005A3F44" w:rsidRPr="00361CC8" w:rsidRDefault="005A3F44" w:rsidP="005A3F44">
            <w:pPr>
              <w:rPr>
                <w:rFonts w:cs="Arial"/>
                <w:sz w:val="20"/>
                <w:szCs w:val="20"/>
                <w:highlight w:val="lightGray"/>
              </w:rPr>
            </w:pPr>
            <w:r w:rsidRPr="00361CC8">
              <w:rPr>
                <w:rFonts w:cs="Arial"/>
                <w:sz w:val="20"/>
                <w:szCs w:val="20"/>
                <w:highlight w:val="lightGray"/>
              </w:rPr>
              <w:t>addressdetails2.xx.xx:AddressDetails  (Tuple 1..1)</w:t>
            </w:r>
          </w:p>
        </w:tc>
        <w:tc>
          <w:tcPr>
            <w:tcW w:w="5461" w:type="dxa"/>
            <w:shd w:val="clear" w:color="auto" w:fill="C0C0C0"/>
          </w:tcPr>
          <w:p w:rsidR="005A3F44" w:rsidRPr="00361CC8" w:rsidRDefault="005A3F44" w:rsidP="005A3F44">
            <w:pPr>
              <w:rPr>
                <w:rFonts w:cs="Arial"/>
                <w:sz w:val="20"/>
                <w:szCs w:val="20"/>
                <w:highlight w:val="lightGray"/>
              </w:rPr>
            </w:pPr>
            <w:r w:rsidRPr="00361CC8">
              <w:rPr>
                <w:rFonts w:cs="Arial"/>
                <w:sz w:val="20"/>
                <w:szCs w:val="20"/>
                <w:highlight w:val="lightGray"/>
              </w:rPr>
              <w:t>N/A</w:t>
            </w:r>
          </w:p>
        </w:tc>
        <w:tc>
          <w:tcPr>
            <w:tcW w:w="2477" w:type="dxa"/>
            <w:shd w:val="clear" w:color="auto" w:fill="C0C0C0"/>
          </w:tcPr>
          <w:p w:rsidR="005A3F44" w:rsidRPr="00361CC8" w:rsidRDefault="005A3F44" w:rsidP="005A3F44">
            <w:pPr>
              <w:rPr>
                <w:rFonts w:cs="Arial"/>
                <w:sz w:val="20"/>
                <w:szCs w:val="20"/>
                <w:highlight w:val="lightGray"/>
              </w:rPr>
            </w:pPr>
            <w:r w:rsidRPr="00361CC8">
              <w:rPr>
                <w:rFonts w:cs="Arial"/>
                <w:sz w:val="20"/>
                <w:szCs w:val="20"/>
                <w:highlight w:val="lightGray"/>
              </w:rPr>
              <w:t>N/A</w:t>
            </w:r>
          </w:p>
        </w:tc>
        <w:tc>
          <w:tcPr>
            <w:tcW w:w="2551" w:type="dxa"/>
            <w:shd w:val="clear" w:color="auto" w:fill="C0C0C0"/>
          </w:tcPr>
          <w:p w:rsidR="005A3F44" w:rsidRPr="00361CC8" w:rsidRDefault="005A3F44" w:rsidP="005A3F44">
            <w:pPr>
              <w:rPr>
                <w:rFonts w:cs="Arial"/>
                <w:sz w:val="20"/>
                <w:szCs w:val="20"/>
              </w:rPr>
            </w:pPr>
            <w:r w:rsidRPr="00361CC8">
              <w:rPr>
                <w:rFonts w:cs="Arial"/>
                <w:sz w:val="20"/>
                <w:szCs w:val="20"/>
                <w:highlight w:val="lightGray"/>
              </w:rPr>
              <w:t>N/A</w:t>
            </w:r>
          </w:p>
        </w:tc>
      </w:tr>
      <w:tr w:rsidR="005A3F44" w:rsidRPr="00A26642" w:rsidTr="00BB0B53">
        <w:trPr>
          <w:trHeight w:val="133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3.1</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pyde.xx.xx:AddressDetails.OverseasAddress.Indicator</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Common ruleset address2.xx.xx:AddressDetails applies to this tuple</w:t>
            </w:r>
            <w:r w:rsidRPr="00361CC8">
              <w:rPr>
                <w:rFonts w:cs="Arial"/>
                <w:sz w:val="20"/>
                <w:szCs w:val="20"/>
              </w:rPr>
              <w:br/>
              <w:t>2. IF [RSPT52] &lt;&gt; FALSE</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Ruleset:address2</w:t>
            </w:r>
            <w:r w:rsidRPr="00361CC8">
              <w:rPr>
                <w:rFonts w:cs="Arial"/>
                <w:sz w:val="20"/>
                <w:szCs w:val="20"/>
              </w:rPr>
              <w:br/>
              <w:t>2. Schematron ID = VR.ATO.RSPT.420058</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2. CMN.ATO.RSPT.420058</w:t>
            </w:r>
          </w:p>
        </w:tc>
      </w:tr>
      <w:tr w:rsidR="005A3F44" w:rsidRPr="00A26642" w:rsidTr="00BB0B53">
        <w:trPr>
          <w:trHeight w:val="25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3.2</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pyde.xx.xx:AddressDetails.Usage.Code</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N/A</w:t>
            </w:r>
          </w:p>
        </w:tc>
      </w:tr>
      <w:tr w:rsidR="005A3F44" w:rsidRPr="00A26642" w:rsidTr="00BB0B53">
        <w:trPr>
          <w:trHeight w:val="834"/>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3.3</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pyde.xx.xx:AddressDetails.Currency.Code</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pyde.xx.xx:AddressDetails.Currency.Code &lt;&gt; "C"</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VR.ATO.RSPT.420048</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CMN.ATO.RSPT.420048</w:t>
            </w:r>
          </w:p>
        </w:tc>
      </w:tr>
      <w:tr w:rsidR="005A3F44" w:rsidRPr="00A26642" w:rsidTr="00BB0B53">
        <w:trPr>
          <w:trHeight w:val="700"/>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3.4</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pyde.xx.xx:AddressDetails.Line1.Text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[RSPT2] = NULLORBLANK</w:t>
            </w:r>
            <w:r w:rsidRPr="00361CC8">
              <w:rPr>
                <w:rFonts w:cs="Arial"/>
                <w:sz w:val="20"/>
                <w:szCs w:val="20"/>
              </w:rPr>
              <w:br/>
              <w:t xml:space="preserve">  RETURN VALIDATION MESSAGE</w:t>
            </w:r>
            <w:r w:rsidRPr="00361CC8">
              <w:rPr>
                <w:rFonts w:cs="Arial"/>
                <w:sz w:val="20"/>
                <w:szCs w:val="20"/>
              </w:rPr>
              <w:br/>
              <w:t>END 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VR.ATO.RSPT.420055</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CMN.ATO.RSPT.420055</w:t>
            </w:r>
          </w:p>
        </w:tc>
      </w:tr>
      <w:tr w:rsidR="005A3F44" w:rsidRPr="00A26642" w:rsidTr="00BB0B53">
        <w:trPr>
          <w:trHeight w:val="25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3.5</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pyde.xx.xx:AddressDetails.Line2.Text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N/A</w:t>
            </w:r>
          </w:p>
        </w:tc>
      </w:tr>
      <w:tr w:rsidR="005A3F44" w:rsidRPr="00A26642" w:rsidTr="00BB0B53">
        <w:trPr>
          <w:trHeight w:val="25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3.6</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pyde.xx.xx:AddressDetails.Line3.Text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N/A</w:t>
            </w:r>
          </w:p>
        </w:tc>
      </w:tr>
      <w:tr w:rsidR="005A3F44" w:rsidRPr="00A26642" w:rsidTr="00BB0B53">
        <w:trPr>
          <w:trHeight w:val="25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3.7</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pyde.xx.xx:AddressDetails.Line4.Text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N/A</w:t>
            </w:r>
          </w:p>
        </w:tc>
      </w:tr>
      <w:tr w:rsidR="005A3F44" w:rsidRPr="00A26642" w:rsidTr="00BB0B53">
        <w:trPr>
          <w:trHeight w:val="25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3.8</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pyde.xx.xx:AddressDetails.LocalityName.Text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N/A</w:t>
            </w:r>
          </w:p>
        </w:tc>
      </w:tr>
      <w:tr w:rsidR="005A3F44" w:rsidRPr="00A26642" w:rsidTr="00BB0B53">
        <w:trPr>
          <w:trHeight w:val="25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lastRenderedPageBreak/>
              <w:t>3.9</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pyde.xx.xx:AddressDetails.Postcode.Text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N/A</w:t>
            </w:r>
          </w:p>
        </w:tc>
      </w:tr>
      <w:tr w:rsidR="005A3F44" w:rsidRPr="00A26642" w:rsidTr="00BB0B53">
        <w:trPr>
          <w:trHeight w:val="25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3.10</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pyde.xx.xx:AddressDetails.StateOrTerritory.Code</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N/A</w:t>
            </w:r>
          </w:p>
        </w:tc>
      </w:tr>
      <w:tr w:rsidR="005A3F44" w:rsidRPr="00A26642" w:rsidTr="00BB0B53">
        <w:trPr>
          <w:trHeight w:val="25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3.11</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pyde.xx.xx:AddressDetails.CountryName.Text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N/A</w:t>
            </w:r>
          </w:p>
        </w:tc>
      </w:tr>
      <w:tr w:rsidR="005A3F44" w:rsidRPr="00A26642" w:rsidTr="00BB0B53">
        <w:trPr>
          <w:trHeight w:val="25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3.12</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pyde.xx.xx:AddressDetails.Country.Code</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N/A</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N/A</w:t>
            </w:r>
          </w:p>
        </w:tc>
      </w:tr>
      <w:tr w:rsidR="005A3F44" w:rsidRPr="00A26642" w:rsidTr="00BB0B53">
        <w:trPr>
          <w:trHeight w:val="80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4</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bafot.xx.xx:RealEstateProperty.RentalIncomeFirstEarned.Date</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[RSPT6] = NULL</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VR.ATO.RSPT.420001</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CMN.ATO.GEN.001001</w:t>
            </w:r>
          </w:p>
        </w:tc>
      </w:tr>
      <w:tr w:rsidR="005A3F44" w:rsidRPr="00A26642" w:rsidTr="00BB0B53">
        <w:trPr>
          <w:trHeight w:val="2479"/>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5</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bafot.xx.xx:RealEstateProperty.RentalWeeks.Count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[RSPT7] = NULL</w:t>
            </w:r>
            <w:r w:rsidRPr="00361CC8">
              <w:rPr>
                <w:rFonts w:cs="Arial"/>
                <w:sz w:val="20"/>
                <w:szCs w:val="20"/>
              </w:rPr>
              <w:br/>
              <w:t xml:space="preserve">   RETURN VALIDATION MESSAGE</w:t>
            </w:r>
            <w:r w:rsidRPr="00361CC8">
              <w:rPr>
                <w:rFonts w:cs="Arial"/>
                <w:sz w:val="20"/>
                <w:szCs w:val="20"/>
              </w:rPr>
              <w:br/>
              <w:t>ENDIF</w:t>
            </w:r>
            <w:r w:rsidRPr="00361CC8">
              <w:rPr>
                <w:rFonts w:cs="Arial"/>
                <w:sz w:val="20"/>
                <w:szCs w:val="20"/>
              </w:rPr>
              <w:br/>
              <w:t>2. IF [RSPT7] &gt; 52</w:t>
            </w:r>
            <w:r w:rsidRPr="00361CC8">
              <w:rPr>
                <w:rFonts w:cs="Arial"/>
                <w:sz w:val="20"/>
                <w:szCs w:val="20"/>
              </w:rPr>
              <w:br/>
              <w:t xml:space="preserve">   RETURN VALIDATION MESSAGE</w:t>
            </w:r>
            <w:r w:rsidRPr="00361CC8">
              <w:rPr>
                <w:rFonts w:cs="Arial"/>
                <w:sz w:val="20"/>
                <w:szCs w:val="20"/>
              </w:rPr>
              <w:br/>
              <w:t>ENDIF</w:t>
            </w:r>
            <w:r w:rsidRPr="00361CC8">
              <w:rPr>
                <w:rFonts w:cs="Arial"/>
                <w:sz w:val="20"/>
                <w:szCs w:val="20"/>
              </w:rPr>
              <w:br/>
              <w:t>3. IF ([RSPT7] &lt;&gt; NULL) AND ([RSPT7] &lt;&gt; NUMBER(U,2,0))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VR.ATO.RSPT.420002</w:t>
            </w:r>
            <w:r w:rsidRPr="00361CC8">
              <w:rPr>
                <w:rFonts w:cs="Arial"/>
                <w:sz w:val="20"/>
                <w:szCs w:val="20"/>
              </w:rPr>
              <w:br/>
              <w:t>2. Schematron ID = VR.ATO.RSPT.420003</w:t>
            </w:r>
            <w:r w:rsidRPr="00361CC8">
              <w:rPr>
                <w:rFonts w:cs="Arial"/>
                <w:sz w:val="20"/>
                <w:szCs w:val="20"/>
              </w:rPr>
              <w:br/>
              <w:t>3. Schematron ID = VR.ATO.RSPT.420044</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CMN.ATO.GEN.001001</w:t>
            </w:r>
            <w:r w:rsidRPr="00361CC8">
              <w:rPr>
                <w:rFonts w:cs="Arial"/>
                <w:sz w:val="20"/>
                <w:szCs w:val="20"/>
              </w:rPr>
              <w:br/>
              <w:t>2. CMN.ATO.RSPT.420003</w:t>
            </w:r>
            <w:r w:rsidRPr="00361CC8">
              <w:rPr>
                <w:rFonts w:cs="Arial"/>
                <w:sz w:val="20"/>
                <w:szCs w:val="20"/>
              </w:rPr>
              <w:br/>
              <w:t>3. CMN.ATO.RSPT.420044</w:t>
            </w:r>
          </w:p>
        </w:tc>
      </w:tr>
      <w:tr w:rsidR="005A3F44" w:rsidRPr="00A26642" w:rsidTr="00BB0B53">
        <w:trPr>
          <w:trHeight w:val="236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6</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bafot.xx.xx:RealEstateProperty.RentalWeeksAvailable.Count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[RSPT8] &gt; 52</w:t>
            </w:r>
            <w:r w:rsidRPr="00361CC8">
              <w:rPr>
                <w:rFonts w:cs="Arial"/>
                <w:sz w:val="20"/>
                <w:szCs w:val="20"/>
              </w:rPr>
              <w:br/>
              <w:t xml:space="preserve">   RETURN VALIDATION MESSAGE</w:t>
            </w:r>
            <w:r w:rsidRPr="00361CC8">
              <w:rPr>
                <w:rFonts w:cs="Arial"/>
                <w:sz w:val="20"/>
                <w:szCs w:val="20"/>
              </w:rPr>
              <w:br/>
              <w:t>ENDIF</w:t>
            </w:r>
            <w:r w:rsidRPr="00361CC8">
              <w:rPr>
                <w:rFonts w:cs="Arial"/>
                <w:sz w:val="20"/>
                <w:szCs w:val="20"/>
              </w:rPr>
              <w:br/>
              <w:t>2. IF [RSPT8] = NULL</w:t>
            </w:r>
            <w:r w:rsidRPr="00361CC8">
              <w:rPr>
                <w:rFonts w:cs="Arial"/>
                <w:sz w:val="20"/>
                <w:szCs w:val="20"/>
              </w:rPr>
              <w:br/>
              <w:t xml:space="preserve">   RETURN VALIDATION MESSAGE</w:t>
            </w:r>
            <w:r w:rsidRPr="00361CC8">
              <w:rPr>
                <w:rFonts w:cs="Arial"/>
                <w:sz w:val="20"/>
                <w:szCs w:val="20"/>
              </w:rPr>
              <w:br/>
              <w:t>ENDIF</w:t>
            </w:r>
            <w:r w:rsidRPr="00361CC8">
              <w:rPr>
                <w:rFonts w:cs="Arial"/>
                <w:sz w:val="20"/>
                <w:szCs w:val="20"/>
              </w:rPr>
              <w:br/>
              <w:t>3. IF ([RSPT8] &lt;&gt; NULL) AND ([RSPT8] &lt;&gt; NUMBER(U,2,0))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VR.ATO.RSPT.420004</w:t>
            </w:r>
            <w:r w:rsidRPr="00361CC8">
              <w:rPr>
                <w:rFonts w:cs="Arial"/>
                <w:sz w:val="20"/>
                <w:szCs w:val="20"/>
              </w:rPr>
              <w:br/>
              <w:t>2. Schematron ID = VR.ATO.RSPT.420005</w:t>
            </w:r>
            <w:r w:rsidRPr="00361CC8">
              <w:rPr>
                <w:rFonts w:cs="Arial"/>
                <w:sz w:val="20"/>
                <w:szCs w:val="20"/>
              </w:rPr>
              <w:br/>
              <w:t>3. Schematron ID = VR.ATO.RSPT.420045</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CMN.ATO.RSPT.420004</w:t>
            </w:r>
            <w:r w:rsidRPr="00361CC8">
              <w:rPr>
                <w:rFonts w:cs="Arial"/>
                <w:sz w:val="20"/>
                <w:szCs w:val="20"/>
              </w:rPr>
              <w:br/>
              <w:t>2. CMN.ATO.GEN.001001</w:t>
            </w:r>
            <w:r w:rsidRPr="00361CC8">
              <w:rPr>
                <w:rFonts w:cs="Arial"/>
                <w:sz w:val="20"/>
                <w:szCs w:val="20"/>
              </w:rPr>
              <w:br/>
              <w:t>3. CMN.ATO.RSPT.420044</w:t>
            </w:r>
          </w:p>
        </w:tc>
      </w:tr>
      <w:tr w:rsidR="005A3F44" w:rsidRPr="00A26642" w:rsidTr="00BB0B53">
        <w:trPr>
          <w:trHeight w:val="2153"/>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lastRenderedPageBreak/>
              <w:t>7</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bafot.xx.xx:RealEstateProperty.Ownership.Percent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[RSPT9] = NULL</w:t>
            </w:r>
            <w:r w:rsidRPr="00361CC8">
              <w:rPr>
                <w:rFonts w:cs="Arial"/>
                <w:sz w:val="20"/>
                <w:szCs w:val="20"/>
              </w:rPr>
              <w:br/>
              <w:t xml:space="preserve">   RETURN VALIDATION MESSAGE</w:t>
            </w:r>
            <w:r w:rsidRPr="00361CC8">
              <w:rPr>
                <w:rFonts w:cs="Arial"/>
                <w:sz w:val="20"/>
                <w:szCs w:val="20"/>
              </w:rPr>
              <w:br/>
              <w:t>ENDIF</w:t>
            </w:r>
            <w:r w:rsidRPr="00361CC8">
              <w:rPr>
                <w:rFonts w:cs="Arial"/>
                <w:sz w:val="20"/>
                <w:szCs w:val="20"/>
              </w:rPr>
              <w:br/>
              <w:t>2. IF [RSPT9] &gt; 100</w:t>
            </w:r>
            <w:r w:rsidRPr="00361CC8">
              <w:rPr>
                <w:rFonts w:cs="Arial"/>
                <w:sz w:val="20"/>
                <w:szCs w:val="20"/>
              </w:rPr>
              <w:br/>
              <w:t xml:space="preserve">   RETURN VALIDATION MESSAGE</w:t>
            </w:r>
            <w:r w:rsidRPr="00361CC8">
              <w:rPr>
                <w:rFonts w:cs="Arial"/>
                <w:sz w:val="20"/>
                <w:szCs w:val="20"/>
              </w:rPr>
              <w:br/>
              <w:t>ENDIF</w:t>
            </w:r>
            <w:r w:rsidRPr="00361CC8">
              <w:rPr>
                <w:rFonts w:cs="Arial"/>
                <w:sz w:val="20"/>
                <w:szCs w:val="20"/>
              </w:rPr>
              <w:br/>
              <w:t>3. IF [RSPT9] &lt;&gt; NULL AND [RSPT9] &lt;&gt; NUMBER(U,3,0)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VR.ATO.RSPT.420006</w:t>
            </w:r>
            <w:r w:rsidRPr="00361CC8">
              <w:rPr>
                <w:rFonts w:cs="Arial"/>
                <w:sz w:val="20"/>
                <w:szCs w:val="20"/>
              </w:rPr>
              <w:br/>
              <w:t>2. Schematron ID = VR.ATO.RSPT.420046</w:t>
            </w:r>
            <w:r w:rsidRPr="00361CC8">
              <w:rPr>
                <w:rFonts w:cs="Arial"/>
                <w:sz w:val="20"/>
                <w:szCs w:val="20"/>
              </w:rPr>
              <w:br/>
              <w:t>3. Schematron ID = VR.ATO.RSPT.420052</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CMN.ATO.GEN.001001</w:t>
            </w:r>
            <w:r w:rsidRPr="00361CC8">
              <w:rPr>
                <w:rFonts w:cs="Arial"/>
                <w:sz w:val="20"/>
                <w:szCs w:val="20"/>
              </w:rPr>
              <w:br/>
              <w:t>2. CMN.ATO.RSPT.420046</w:t>
            </w:r>
            <w:r w:rsidRPr="00361CC8">
              <w:rPr>
                <w:rFonts w:cs="Arial"/>
                <w:sz w:val="20"/>
                <w:szCs w:val="20"/>
              </w:rPr>
              <w:br/>
              <w:t>3. CMN.ATO.RSPT.420052</w:t>
            </w:r>
          </w:p>
        </w:tc>
      </w:tr>
      <w:tr w:rsidR="005A3F44" w:rsidRPr="00A26642" w:rsidTr="00BB0B53">
        <w:trPr>
          <w:trHeight w:val="732"/>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8</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bafot.xx.xx:RealEstateProperty.Acquisition.Date</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[RSPT10] = NULL</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VR.ATO.RSPT.420008</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CMN.ATO.GEN.001001</w:t>
            </w:r>
          </w:p>
        </w:tc>
      </w:tr>
      <w:tr w:rsidR="005A3F44" w:rsidRPr="00A26642" w:rsidTr="00BB0B53">
        <w:trPr>
          <w:trHeight w:val="1788"/>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9</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bafpo7.xx.xx:Assets.Investment.RealEstatePropertyPurchase.Amount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[RSPT11] = NULL</w:t>
            </w:r>
            <w:r w:rsidRPr="00361CC8">
              <w:rPr>
                <w:rFonts w:cs="Arial"/>
                <w:sz w:val="20"/>
                <w:szCs w:val="20"/>
              </w:rPr>
              <w:br/>
              <w:t xml:space="preserve">   RETURN VALIDATION MESSAGE</w:t>
            </w:r>
            <w:r w:rsidRPr="00361CC8">
              <w:rPr>
                <w:rFonts w:cs="Arial"/>
                <w:sz w:val="20"/>
                <w:szCs w:val="20"/>
              </w:rPr>
              <w:br/>
              <w:t>ENDIF</w:t>
            </w:r>
            <w:r w:rsidRPr="00361CC8">
              <w:rPr>
                <w:rFonts w:cs="Arial"/>
                <w:sz w:val="20"/>
                <w:szCs w:val="20"/>
              </w:rPr>
              <w:br/>
              <w:t>2. IF ([RSPT11] &lt;&gt; NULL) AND ([RSPT11]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VR.ATO.RSPT.420009</w:t>
            </w:r>
            <w:r w:rsidRPr="00361CC8">
              <w:rPr>
                <w:rFonts w:cs="Arial"/>
                <w:sz w:val="20"/>
                <w:szCs w:val="20"/>
              </w:rPr>
              <w:br/>
              <w:t>2. Schematron ID = VR.ATO.RSPT.420017</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CMN.ATO.GEN.001001</w:t>
            </w:r>
            <w:r w:rsidRPr="00361CC8">
              <w:rPr>
                <w:rFonts w:cs="Arial"/>
                <w:sz w:val="20"/>
                <w:szCs w:val="20"/>
              </w:rPr>
              <w:br/>
              <w:t>2. CMN.ATO.GEN.400011</w:t>
            </w:r>
          </w:p>
        </w:tc>
      </w:tr>
      <w:tr w:rsidR="005A3F44" w:rsidRPr="00A26642" w:rsidTr="00BB0B53">
        <w:trPr>
          <w:trHeight w:val="3590"/>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10</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bafot.xx.xx:RealEstateProperty.Disposal.Date</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[RSPT12] &lt;&gt; NULL AND ([RSPT12] &lt; ((PARENT RETURN:RP:pyin.xx.xx:Report.TargetFinancial.Year) -1)&amp;"-07-01") OR [RSPT12] &gt; ((PARENT    RETURN:RP:pyin.xx.xx:Report.TargetFinancial.Year)&amp;"-06-30")</w:t>
            </w:r>
            <w:r w:rsidRPr="00361CC8">
              <w:rPr>
                <w:rFonts w:cs="Arial"/>
                <w:sz w:val="20"/>
                <w:szCs w:val="20"/>
              </w:rPr>
              <w:br/>
              <w:t xml:space="preserve">   RETURN VALIDATION MESSAGE</w:t>
            </w:r>
            <w:r w:rsidRPr="00361CC8">
              <w:rPr>
                <w:rFonts w:cs="Arial"/>
                <w:sz w:val="20"/>
                <w:szCs w:val="20"/>
              </w:rPr>
              <w:br/>
              <w:t>ENDIF</w:t>
            </w:r>
            <w:r w:rsidRPr="00361CC8">
              <w:rPr>
                <w:rFonts w:cs="Arial"/>
                <w:sz w:val="20"/>
                <w:szCs w:val="20"/>
              </w:rPr>
              <w:br/>
              <w:t>2. IF [RSPT12] = NULL AND ([RSPT13] &lt;&gt; NULL OR [RSPT15] &lt;&gt; NULL OR [RSPT16] &lt;&gt; NULL)</w:t>
            </w:r>
            <w:r w:rsidRPr="00361CC8">
              <w:rPr>
                <w:rFonts w:cs="Arial"/>
                <w:sz w:val="20"/>
                <w:szCs w:val="20"/>
              </w:rPr>
              <w:br/>
              <w:t xml:space="preserve">   RETURN VALIDATION MESSAGE</w:t>
            </w:r>
            <w:r w:rsidRPr="00361CC8">
              <w:rPr>
                <w:rFonts w:cs="Arial"/>
                <w:sz w:val="20"/>
                <w:szCs w:val="20"/>
              </w:rPr>
              <w:br/>
              <w:t>ENDIF</w:t>
            </w:r>
            <w:r w:rsidRPr="00361CC8">
              <w:rPr>
                <w:rFonts w:cs="Arial"/>
                <w:sz w:val="20"/>
                <w:szCs w:val="20"/>
              </w:rPr>
              <w:br/>
              <w:t>3. IF [RSPT12] &lt;&gt; NULL AND ([RSPT13] = NULL OR [RSPT15] = NULL OR [RSPT16] = NULL)</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VR.ATO.RSPT.420010</w:t>
            </w:r>
            <w:r w:rsidRPr="00361CC8">
              <w:rPr>
                <w:rFonts w:cs="Arial"/>
                <w:sz w:val="20"/>
                <w:szCs w:val="20"/>
              </w:rPr>
              <w:br/>
              <w:t>2. Schematron ID = VR.ATO.RSPT.420011</w:t>
            </w:r>
            <w:r w:rsidRPr="00361CC8">
              <w:rPr>
                <w:rFonts w:cs="Arial"/>
                <w:sz w:val="20"/>
                <w:szCs w:val="20"/>
              </w:rPr>
              <w:br/>
              <w:t>3. Schematron ID = VR.ATO.RSPT.420012</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CMN.ATO.GEN.430002</w:t>
            </w:r>
            <w:r w:rsidRPr="00361CC8">
              <w:rPr>
                <w:rFonts w:cs="Arial"/>
                <w:sz w:val="20"/>
                <w:szCs w:val="20"/>
              </w:rPr>
              <w:br/>
              <w:t>2. CMN.ATO.RSPT.420011</w:t>
            </w:r>
            <w:r w:rsidRPr="00361CC8">
              <w:rPr>
                <w:rFonts w:cs="Arial"/>
                <w:sz w:val="20"/>
                <w:szCs w:val="20"/>
              </w:rPr>
              <w:br/>
              <w:t>3. CMN.ATO.RSPT.420012</w:t>
            </w:r>
          </w:p>
        </w:tc>
      </w:tr>
      <w:tr w:rsidR="005A3F44" w:rsidRPr="00A26642" w:rsidTr="00BB0B53">
        <w:trPr>
          <w:trHeight w:val="2024"/>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lastRenderedPageBreak/>
              <w:t>11</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bafpo7.xx.xx:Assets.Investment.RealEstatePropertySale.Amount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[RSPT13] &lt;&gt; NULL AND ([RSPT15] = NULL OR [RSPT16] = NULL)</w:t>
            </w:r>
            <w:r w:rsidRPr="00361CC8">
              <w:rPr>
                <w:rFonts w:cs="Arial"/>
                <w:sz w:val="20"/>
                <w:szCs w:val="20"/>
              </w:rPr>
              <w:br/>
              <w:t xml:space="preserve">   RETURN VALIDATION MESSAGE</w:t>
            </w:r>
            <w:r w:rsidRPr="00361CC8">
              <w:rPr>
                <w:rFonts w:cs="Arial"/>
                <w:sz w:val="20"/>
                <w:szCs w:val="20"/>
              </w:rPr>
              <w:br/>
              <w:t>ENDIF</w:t>
            </w:r>
            <w:r w:rsidRPr="00361CC8">
              <w:rPr>
                <w:rFonts w:cs="Arial"/>
                <w:sz w:val="20"/>
                <w:szCs w:val="20"/>
              </w:rPr>
              <w:br/>
              <w:t>2. IF [RSPT13] &lt;&gt; NULL AND [RSPT13]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VR.ATO.RSPT.420013</w:t>
            </w:r>
            <w:r w:rsidRPr="00361CC8">
              <w:rPr>
                <w:rFonts w:cs="Arial"/>
                <w:sz w:val="20"/>
                <w:szCs w:val="20"/>
              </w:rPr>
              <w:br/>
              <w:t>2. Schematron ID = VR.ATO.RSPT.420018</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CMN.ATO.RSPT.420013</w:t>
            </w:r>
            <w:r w:rsidRPr="00361CC8">
              <w:rPr>
                <w:rFonts w:cs="Arial"/>
                <w:sz w:val="20"/>
                <w:szCs w:val="20"/>
              </w:rPr>
              <w:br/>
              <w:t>2. CMN.ATO.GEN.400011</w:t>
            </w:r>
          </w:p>
        </w:tc>
      </w:tr>
      <w:tr w:rsidR="005A3F44" w:rsidRPr="00A26642" w:rsidTr="00BB0B53">
        <w:trPr>
          <w:trHeight w:val="1996"/>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12</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bafpr2.xx.xx:Income.RealEstateProperty.CapitalGainsNet.Amount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[RSPT14] = NULL AND ([RSPT10] &gt; "1985-09-19" AND [RSPT12] &lt;&gt; NULL)</w:t>
            </w:r>
            <w:r w:rsidRPr="00361CC8">
              <w:rPr>
                <w:rFonts w:cs="Arial"/>
                <w:sz w:val="20"/>
                <w:szCs w:val="20"/>
              </w:rPr>
              <w:br/>
              <w:t xml:space="preserve">   RETURN VALIDATION MESSAGE</w:t>
            </w:r>
            <w:r w:rsidRPr="00361CC8">
              <w:rPr>
                <w:rFonts w:cs="Arial"/>
                <w:sz w:val="20"/>
                <w:szCs w:val="20"/>
              </w:rPr>
              <w:br/>
              <w:t>ENDIF</w:t>
            </w:r>
            <w:r w:rsidRPr="00361CC8">
              <w:rPr>
                <w:rFonts w:cs="Arial"/>
                <w:sz w:val="20"/>
                <w:szCs w:val="20"/>
              </w:rPr>
              <w:br/>
              <w:t>2. IF ([RSPT14] &lt;&gt; NULL) AND ([RSPT14] &lt;&gt; MONETARY(S,11,0))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VR.ATO.RSPT.420007</w:t>
            </w:r>
            <w:r w:rsidRPr="00361CC8">
              <w:rPr>
                <w:rFonts w:cs="Arial"/>
                <w:sz w:val="20"/>
                <w:szCs w:val="20"/>
              </w:rPr>
              <w:br/>
              <w:t>2. Schematron ID = VR.ATO.RSPT.420019</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CMN.ATO.RSPT.420007</w:t>
            </w:r>
            <w:r w:rsidRPr="00361CC8">
              <w:rPr>
                <w:rFonts w:cs="Arial"/>
                <w:sz w:val="20"/>
                <w:szCs w:val="20"/>
              </w:rPr>
              <w:br/>
              <w:t>2. CMN.ATO.GEN.400011</w:t>
            </w:r>
          </w:p>
        </w:tc>
      </w:tr>
      <w:tr w:rsidR="005A3F44" w:rsidRPr="00A26642" w:rsidTr="00BB0B53">
        <w:trPr>
          <w:trHeight w:val="107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13</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bafpr2.xx.xx:Expense.RealEstateProperty.PlantRecoupedDepreciationOnSale.Amount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([RSPT15] &lt;&gt; NULL) AND ([RSPT15]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VR.ATO.RSPT.420020</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988"/>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14</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bafpr2.xx.xx:Expense.RealEstateProperty.CapitalWorksDeductionRecouped.Amount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[RSPT16] &lt;&gt; NULL AND [RSPT16]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VR.ATO.RSPT.420021</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709"/>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15</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bafot.xx.xx:RealEstateProperty.LoanRenegotiated.Indicator</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[RSPT17] = NULL</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VR.ATO.RSPT.420014</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CMN.ATO.GEN.001001</w:t>
            </w:r>
          </w:p>
        </w:tc>
      </w:tr>
      <w:tr w:rsidR="005A3F44" w:rsidRPr="00A26642" w:rsidTr="00BB0B53">
        <w:trPr>
          <w:trHeight w:val="1664"/>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16</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bafpr2.xx.xx:Income.RealEstateProperty.Rental.Amount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[RSPT18] = NULL</w:t>
            </w:r>
            <w:r w:rsidRPr="00361CC8">
              <w:rPr>
                <w:rFonts w:cs="Arial"/>
                <w:sz w:val="20"/>
                <w:szCs w:val="20"/>
              </w:rPr>
              <w:br/>
              <w:t xml:space="preserve">   RETURN VALIDATION MESSAGE</w:t>
            </w:r>
            <w:r w:rsidRPr="00361CC8">
              <w:rPr>
                <w:rFonts w:cs="Arial"/>
                <w:sz w:val="20"/>
                <w:szCs w:val="20"/>
              </w:rPr>
              <w:br/>
              <w:t>ENDIF</w:t>
            </w:r>
            <w:r w:rsidRPr="00361CC8">
              <w:rPr>
                <w:rFonts w:cs="Arial"/>
                <w:sz w:val="20"/>
                <w:szCs w:val="20"/>
              </w:rPr>
              <w:br/>
              <w:t>2. IF [RSPT18] &lt;&gt; NULL AND [RSPT18]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VR.ATO.RSPT.420016</w:t>
            </w:r>
            <w:r w:rsidRPr="00361CC8">
              <w:rPr>
                <w:rFonts w:cs="Arial"/>
                <w:sz w:val="20"/>
                <w:szCs w:val="20"/>
              </w:rPr>
              <w:br/>
              <w:t>2. Schematron ID = VR.ATO.RSPT.420022</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CMN.ATO.GEN.001001</w:t>
            </w:r>
            <w:r w:rsidRPr="00361CC8">
              <w:rPr>
                <w:rFonts w:cs="Arial"/>
                <w:sz w:val="20"/>
                <w:szCs w:val="20"/>
              </w:rPr>
              <w:br/>
              <w:t>2. CMN.ATO.GEN.400011</w:t>
            </w:r>
          </w:p>
        </w:tc>
      </w:tr>
      <w:tr w:rsidR="005A3F44" w:rsidRPr="00A26642" w:rsidTr="00BB0B53">
        <w:trPr>
          <w:trHeight w:val="989"/>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lastRenderedPageBreak/>
              <w:t>17</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bafpr2.xx.xx:Income.RealEstateProperty.RentalRelatedOther.Amount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[RSPT19] &lt;&gt; NULL AND [RSPT19]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VR.ATO.RSPT.420023</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107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18</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bafpr2.xx.xx:Expense.RealEstateProperty.Marketing.Amount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[RSPT20] &lt;&gt; NULL AND [RSPT20]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VR.ATO.RSPT.420024</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988"/>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19</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bafpr2.xx.xx:Expense.RealEstateProperty.BodyCorporate.Amount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[RSPT21] &lt;&gt; NULL AND [RSPT21]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VR.ATO.RSPT.420025</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1068"/>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20</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bafpr2.xx.xx:Expense.RealEstateProperty.Borrowing.Amount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[RSPT22] &lt;&gt; NULL AND [RSPT22]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VR.ATO.RSPT.420026</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982"/>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21</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bafpr2.xx.xx:Expense.RealEstateProperty.Cleaning.Amount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[RSPT23] &lt;&gt; NULL AND [RSPT23]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VR.ATO.RSPT.420027</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1062"/>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22</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bafpr2.xx.xx:Expense.RealEstateProperty.CouncilRates.Amount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[RSPT24] &lt;&gt; NULL AND [RSPT24]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VR.ATO.RSPT.420028</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976"/>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23</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bafpr1.xx.xx:Expense.DepreciationandAmortisation.Amount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[RSPT25] &lt;&gt; NULL AND [RSPT25]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VR.ATO.RSPT.420029</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89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24</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bafpr2.xx.xx:Expense.RealEstateProperty.Gardening.Amount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[RSPT26] &lt;&gt; NULL AND [RSPT26]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VR.ATO.RSPT.420030</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988"/>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25</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bafpr2.xx.xx:Expense.RealEstateProperty.Insurance.Amount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[RSPT27] &lt;&gt; NULL AND [RSPT27]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VR.ATO.RSPT.420031</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888"/>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lastRenderedPageBreak/>
              <w:t>26</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bafpr2.xx.xx:Expense.RealEstateProperty.LoanInterest.Amount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[RSPT28] &lt;&gt; NULL AND [RSPT28]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VR.ATO.RSPT.420032</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982"/>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27</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bafpr1.xx.xx:Expense.LandTax.Amount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[RSPT29] &lt;&gt; NULL AND [RSPT29]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VR.ATO.RSPT.420033</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882"/>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28</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bafpr2.xx.xx:Expense.RealEstateProperty.LegalFees.Amount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[RSPT30] &lt;&gt; NULL AND [RSPT30]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VR.ATO.RSPT.420034</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976"/>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29</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bafpr2.xx.xx:Expense.RealEstateProperty.PestControl.Amount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[RSPT31] &lt;&gt; NULL AND [RSPT31]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VR.ATO.RSPT.420035</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89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30</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bafpr2.xx.xx:Expense.RealEstateProperty.AgentFeesCommission.Amount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[RSPT32] &lt;&gt; NULL AND [RSPT32]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VR.ATO.RSPT.420036</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988"/>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31</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bafpr2.xx.xx:Expense.RealEstateProperty.RepairsAndMaintenance.Amount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[RSPT33] &lt;&gt; NULL AND [RSPT33]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VR.ATO.RSPT.420037</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1068"/>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32</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bafpr2.xx.xx:Expense.RealEstateProperty.CapitalWorksDeduction.Amount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[RSPT34] &lt;&gt; NULL AND [RSPT34]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VR.ATO.RSPT.420038</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982"/>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33</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bafpr2.xx.xx:Expense.RealEstateProperty.OfficeSupplies.Amount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[RSPT35] &lt;&gt; NULL AND [RSPT35]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VR.ATO.RSPT.420039</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882"/>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34</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bafpr1.xx.xx:Expense.Travel.Amount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[RSPT36] &lt;&gt; NULL AND [RSPT36]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VR.ATO.RSPT.420040</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DC1430" w:rsidTr="00BB0B53">
        <w:trPr>
          <w:trHeight w:val="976"/>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lastRenderedPageBreak/>
              <w:t>35</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bafpr2.xx.xx:Expense.RealEstateProperty.Water.Amount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[RSPT37] &lt;&gt; NULL AND [RSPT37]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VR.ATO.RSPT.420041</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107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36</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bafpr2.xx.xx:Expense.RealEstateProperty.Sundry.Amount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[RSPT38] &lt;&gt; NULL AND [RSPT38] &lt;&gt; MONETARY(U,11,0)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VR.ATO.RSPT.420042</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CMN.ATO.GEN.400011</w:t>
            </w:r>
          </w:p>
        </w:tc>
      </w:tr>
      <w:tr w:rsidR="005A3F44" w:rsidRPr="00A26642" w:rsidTr="00BB0B53">
        <w:trPr>
          <w:trHeight w:val="2605"/>
        </w:trPr>
        <w:tc>
          <w:tcPr>
            <w:tcW w:w="740" w:type="dxa"/>
            <w:shd w:val="clear" w:color="auto" w:fill="auto"/>
          </w:tcPr>
          <w:p w:rsidR="005A3F44" w:rsidRPr="00361CC8" w:rsidRDefault="005A3F44" w:rsidP="005A3F44">
            <w:pPr>
              <w:rPr>
                <w:rFonts w:cs="Arial"/>
                <w:sz w:val="20"/>
                <w:szCs w:val="20"/>
              </w:rPr>
            </w:pPr>
            <w:r w:rsidRPr="00361CC8">
              <w:rPr>
                <w:rFonts w:cs="Arial"/>
                <w:sz w:val="20"/>
                <w:szCs w:val="20"/>
              </w:rPr>
              <w:t>37</w:t>
            </w:r>
          </w:p>
        </w:tc>
        <w:tc>
          <w:tcPr>
            <w:tcW w:w="2966" w:type="dxa"/>
            <w:shd w:val="clear" w:color="auto" w:fill="auto"/>
          </w:tcPr>
          <w:p w:rsidR="005A3F44" w:rsidRPr="00361CC8" w:rsidRDefault="005A3F44" w:rsidP="005A3F44">
            <w:pPr>
              <w:rPr>
                <w:rFonts w:cs="Arial"/>
                <w:sz w:val="20"/>
                <w:szCs w:val="20"/>
              </w:rPr>
            </w:pPr>
            <w:r w:rsidRPr="00361CC8">
              <w:rPr>
                <w:rFonts w:cs="Arial"/>
                <w:sz w:val="20"/>
                <w:szCs w:val="20"/>
              </w:rPr>
              <w:t>bafpr2.xx.xx:Income.RealEstateProperty.RentalNet.Amount</w:t>
            </w:r>
          </w:p>
        </w:tc>
        <w:tc>
          <w:tcPr>
            <w:tcW w:w="5461" w:type="dxa"/>
            <w:shd w:val="clear" w:color="auto" w:fill="auto"/>
          </w:tcPr>
          <w:p w:rsidR="005A3F44" w:rsidRPr="00361CC8" w:rsidRDefault="005A3F44" w:rsidP="005A3F44">
            <w:pPr>
              <w:rPr>
                <w:rFonts w:cs="Arial"/>
                <w:sz w:val="20"/>
                <w:szCs w:val="20"/>
              </w:rPr>
            </w:pPr>
            <w:r w:rsidRPr="00361CC8">
              <w:rPr>
                <w:rFonts w:cs="Arial"/>
                <w:sz w:val="20"/>
                <w:szCs w:val="20"/>
              </w:rPr>
              <w:t>1. IF [RSPT39] &lt;&gt; (([RSPT18] + [RSPT19]) - ([RSPT20] + [RSPT21] + [RSPT22] + [RSPT23] + [RSPT24] + [RSPT25] + [RSPT26] + [RSPT27] + [RSPT28] + [RSPT29] + [RSPT30] + [RSPT31] + [RSPT32] + [RSPT33] + [RSPT34] + [RSPT35] + [RSPT36] + [RSPT37] + [RSPT38])) +/- 1</w:t>
            </w:r>
            <w:r w:rsidRPr="00361CC8">
              <w:rPr>
                <w:rFonts w:cs="Arial"/>
                <w:sz w:val="20"/>
                <w:szCs w:val="20"/>
              </w:rPr>
              <w:br/>
              <w:t xml:space="preserve">   RETURN VALIDATION MESSAGE</w:t>
            </w:r>
            <w:r w:rsidRPr="00361CC8">
              <w:rPr>
                <w:rFonts w:cs="Arial"/>
                <w:sz w:val="20"/>
                <w:szCs w:val="20"/>
              </w:rPr>
              <w:br/>
              <w:t>ENDIF</w:t>
            </w:r>
            <w:r w:rsidRPr="00361CC8">
              <w:rPr>
                <w:rFonts w:cs="Arial"/>
                <w:sz w:val="20"/>
                <w:szCs w:val="20"/>
              </w:rPr>
              <w:br/>
              <w:t>2. IF [RSPT39] &lt;&gt; NULL AND [RSPT39] &lt;&gt; MONETARY(S,11,0)</w:t>
            </w:r>
            <w:r w:rsidRPr="00361CC8">
              <w:rPr>
                <w:rFonts w:cs="Arial"/>
                <w:sz w:val="20"/>
                <w:szCs w:val="20"/>
              </w:rPr>
              <w:br/>
              <w:t xml:space="preserve">   RETURN VALIDATION MESSAGE</w:t>
            </w:r>
            <w:r w:rsidRPr="00361CC8">
              <w:rPr>
                <w:rFonts w:cs="Arial"/>
                <w:sz w:val="20"/>
                <w:szCs w:val="20"/>
              </w:rPr>
              <w:br/>
              <w:t>ENDIF</w:t>
            </w:r>
          </w:p>
        </w:tc>
        <w:tc>
          <w:tcPr>
            <w:tcW w:w="2477" w:type="dxa"/>
            <w:shd w:val="clear" w:color="auto" w:fill="auto"/>
          </w:tcPr>
          <w:p w:rsidR="005A3F44" w:rsidRPr="00361CC8" w:rsidRDefault="005A3F44" w:rsidP="005A3F44">
            <w:pPr>
              <w:rPr>
                <w:rFonts w:cs="Arial"/>
                <w:sz w:val="20"/>
                <w:szCs w:val="20"/>
              </w:rPr>
            </w:pPr>
            <w:r w:rsidRPr="00361CC8">
              <w:rPr>
                <w:rFonts w:cs="Arial"/>
                <w:sz w:val="20"/>
                <w:szCs w:val="20"/>
              </w:rPr>
              <w:t xml:space="preserve">1. </w:t>
            </w:r>
            <w:smartTag w:uri="urn:schemas-microsoft-com:office:smarttags" w:element="PersonName">
              <w:smartTag w:uri="urn:schemas:contacts" w:element="GivenName">
                <w:r w:rsidRPr="00361CC8">
                  <w:rPr>
                    <w:rFonts w:cs="Arial"/>
                    <w:sz w:val="20"/>
                    <w:szCs w:val="20"/>
                  </w:rPr>
                  <w:t>Schematron</w:t>
                </w:r>
              </w:smartTag>
              <w:r w:rsidRPr="00361CC8">
                <w:rPr>
                  <w:rFonts w:cs="Arial"/>
                  <w:sz w:val="20"/>
                  <w:szCs w:val="20"/>
                </w:rPr>
                <w:t xml:space="preserve"> </w:t>
              </w:r>
              <w:smartTag w:uri="urn:schemas:contacts" w:element="Sn">
                <w:r w:rsidRPr="00361CC8">
                  <w:rPr>
                    <w:rFonts w:cs="Arial"/>
                    <w:sz w:val="20"/>
                    <w:szCs w:val="20"/>
                  </w:rPr>
                  <w:t>ID</w:t>
                </w:r>
              </w:smartTag>
            </w:smartTag>
            <w:r w:rsidRPr="00361CC8">
              <w:rPr>
                <w:rFonts w:cs="Arial"/>
                <w:sz w:val="20"/>
                <w:szCs w:val="20"/>
              </w:rPr>
              <w:t xml:space="preserve"> = VR.ATO.RSPT.420015</w:t>
            </w:r>
            <w:r w:rsidRPr="00361CC8">
              <w:rPr>
                <w:rFonts w:cs="Arial"/>
                <w:sz w:val="20"/>
                <w:szCs w:val="20"/>
              </w:rPr>
              <w:br/>
              <w:t>2. Schematron ID = VR.ATO.RSPT.420043</w:t>
            </w:r>
          </w:p>
        </w:tc>
        <w:tc>
          <w:tcPr>
            <w:tcW w:w="2551" w:type="dxa"/>
            <w:shd w:val="clear" w:color="auto" w:fill="auto"/>
          </w:tcPr>
          <w:p w:rsidR="005A3F44" w:rsidRPr="00361CC8" w:rsidRDefault="005A3F44" w:rsidP="005A3F44">
            <w:pPr>
              <w:rPr>
                <w:rFonts w:cs="Arial"/>
                <w:sz w:val="20"/>
                <w:szCs w:val="20"/>
              </w:rPr>
            </w:pPr>
            <w:r w:rsidRPr="00361CC8">
              <w:rPr>
                <w:rFonts w:cs="Arial"/>
                <w:sz w:val="20"/>
                <w:szCs w:val="20"/>
              </w:rPr>
              <w:t>1. CMN.ATO.RSPT.420015</w:t>
            </w:r>
            <w:r w:rsidRPr="00361CC8">
              <w:rPr>
                <w:rFonts w:cs="Arial"/>
                <w:sz w:val="20"/>
                <w:szCs w:val="20"/>
              </w:rPr>
              <w:br/>
              <w:t>2. CMN.ATO.GEN.400011</w:t>
            </w:r>
          </w:p>
        </w:tc>
      </w:tr>
    </w:tbl>
    <w:p w:rsidR="005A3F44" w:rsidRPr="00803D9E" w:rsidRDefault="005A3F44" w:rsidP="005A3F44"/>
    <w:p w:rsidR="005A3F44" w:rsidRDefault="005A3F44" w:rsidP="005A3F44">
      <w:pPr>
        <w:pStyle w:val="Maintext"/>
      </w:pPr>
    </w:p>
    <w:p w:rsidR="005A3F44" w:rsidRDefault="005A3F44" w:rsidP="005A3F44">
      <w:pPr>
        <w:pStyle w:val="Maintext"/>
      </w:pPr>
    </w:p>
    <w:p w:rsidR="005A3F44" w:rsidRPr="005A3F44" w:rsidRDefault="005A3F44" w:rsidP="005A3F44">
      <w:pPr>
        <w:pStyle w:val="Maintext"/>
        <w:sectPr w:rsidR="005A3F44" w:rsidRPr="005A3F44" w:rsidSect="008C3B72">
          <w:headerReference w:type="default" r:id="rId35"/>
          <w:footerReference w:type="default" r:id="rId36"/>
          <w:pgSz w:w="16838" w:h="11906" w:orient="landscape" w:code="9"/>
          <w:pgMar w:top="1304" w:right="1418" w:bottom="1276" w:left="1202" w:header="425" w:footer="363" w:gutter="0"/>
          <w:cols w:space="708"/>
          <w:formProt w:val="0"/>
          <w:docGrid w:linePitch="360"/>
        </w:sectPr>
      </w:pPr>
    </w:p>
    <w:p w:rsidR="00336E3D" w:rsidRPr="00803D9E" w:rsidRDefault="00336E3D" w:rsidP="00336E3D">
      <w:pPr>
        <w:pStyle w:val="Head3"/>
      </w:pPr>
      <w:bookmarkStart w:id="280" w:name="_Toc299973665"/>
      <w:bookmarkStart w:id="281" w:name="_Toc299973666"/>
      <w:bookmarkStart w:id="282" w:name="_Toc255405398"/>
      <w:bookmarkStart w:id="283" w:name="_Toc255405478"/>
      <w:bookmarkStart w:id="284" w:name="_Toc255405664"/>
      <w:bookmarkStart w:id="285" w:name="_Toc255406003"/>
      <w:bookmarkStart w:id="286" w:name="_Toc255406133"/>
      <w:bookmarkStart w:id="287" w:name="_Toc255406233"/>
      <w:bookmarkStart w:id="288" w:name="_Toc255406318"/>
      <w:bookmarkStart w:id="289" w:name="_Toc255456070"/>
      <w:bookmarkStart w:id="290" w:name="_Toc299973672"/>
      <w:bookmarkStart w:id="291" w:name="_Toc255374010"/>
      <w:bookmarkStart w:id="292" w:name="_Toc255374283"/>
      <w:bookmarkStart w:id="293" w:name="_Toc299973674"/>
      <w:bookmarkStart w:id="294" w:name="_Toc304307219"/>
      <w:bookmarkEnd w:id="280"/>
      <w:bookmarkEnd w:id="281"/>
      <w:bookmarkEnd w:id="282"/>
      <w:bookmarkEnd w:id="283"/>
      <w:bookmarkEnd w:id="284"/>
      <w:bookmarkEnd w:id="285"/>
      <w:bookmarkEnd w:id="286"/>
      <w:bookmarkEnd w:id="287"/>
      <w:bookmarkEnd w:id="288"/>
      <w:bookmarkEnd w:id="289"/>
      <w:bookmarkEnd w:id="290"/>
      <w:r w:rsidRPr="00803D9E">
        <w:lastRenderedPageBreak/>
        <w:t>RSPT LODGE Response – Message</w:t>
      </w:r>
      <w:bookmarkEnd w:id="291"/>
      <w:bookmarkEnd w:id="292"/>
      <w:bookmarkEnd w:id="293"/>
      <w:bookmarkEnd w:id="294"/>
      <w:r w:rsidRPr="00803D9E">
        <w:t xml:space="preserve"> </w:t>
      </w:r>
    </w:p>
    <w:p w:rsidR="00336E3D" w:rsidRPr="00803D9E" w:rsidRDefault="00336E3D" w:rsidP="00336E3D">
      <w:pPr>
        <w:pStyle w:val="Head4"/>
        <w:tabs>
          <w:tab w:val="clear" w:pos="1414"/>
        </w:tabs>
        <w:ind w:left="0" w:firstLine="4"/>
      </w:pPr>
      <w:bookmarkStart w:id="295" w:name="_Toc255374011"/>
      <w:bookmarkStart w:id="296" w:name="_Toc255374284"/>
      <w:bookmarkStart w:id="297" w:name="_Toc299973675"/>
      <w:bookmarkStart w:id="298" w:name="_Toc304307220"/>
      <w:r w:rsidRPr="00803D9E">
        <w:t>Discoverable Taxonomy Set References</w:t>
      </w:r>
      <w:bookmarkEnd w:id="295"/>
      <w:bookmarkEnd w:id="296"/>
      <w:bookmarkEnd w:id="297"/>
      <w:bookmarkEnd w:id="298"/>
    </w:p>
    <w:p w:rsidR="00336E3D" w:rsidRPr="00803D9E" w:rsidRDefault="00336E3D" w:rsidP="00336E3D">
      <w:pPr>
        <w:pStyle w:val="Maintext"/>
      </w:pPr>
      <w:r w:rsidRPr="00803D9E">
        <w:t>No XBRL instance will be returned.</w:t>
      </w:r>
    </w:p>
    <w:p w:rsidR="00336E3D" w:rsidRPr="00803D9E" w:rsidRDefault="00336E3D" w:rsidP="00336E3D">
      <w:pPr>
        <w:pStyle w:val="Head4"/>
        <w:tabs>
          <w:tab w:val="clear" w:pos="1414"/>
        </w:tabs>
        <w:ind w:left="0" w:firstLine="4"/>
      </w:pPr>
      <w:bookmarkStart w:id="299" w:name="_Toc255374012"/>
      <w:bookmarkStart w:id="300" w:name="_Toc255374285"/>
      <w:bookmarkStart w:id="301" w:name="_Toc299973676"/>
      <w:bookmarkStart w:id="302" w:name="_Toc304307221"/>
      <w:r w:rsidRPr="00803D9E">
        <w:t>Standard Business Document Header Content</w:t>
      </w:r>
      <w:bookmarkEnd w:id="299"/>
      <w:bookmarkEnd w:id="300"/>
      <w:bookmarkEnd w:id="301"/>
      <w:bookmarkEnd w:id="302"/>
    </w:p>
    <w:p w:rsidR="00336E3D" w:rsidRPr="00803D9E" w:rsidRDefault="00336E3D" w:rsidP="00336E3D">
      <w:pPr>
        <w:pStyle w:val="Maintext"/>
      </w:pPr>
      <w:bookmarkStart w:id="303" w:name="_Toc255374014"/>
      <w:bookmarkStart w:id="304" w:name="_Toc255374287"/>
      <w:r w:rsidRPr="00803D9E">
        <w:t xml:space="preserve">Refer to the ‘parent’ </w:t>
      </w:r>
      <w:smartTag w:uri="urn:schemas-microsoft-com:office:smarttags" w:element="PersonName">
        <w:smartTag w:uri="urn:schemas:contacts" w:element="GivenName">
          <w:r w:rsidRPr="00803D9E">
            <w:t>ITR</w:t>
          </w:r>
        </w:smartTag>
        <w:r w:rsidRPr="00803D9E">
          <w:t xml:space="preserve"> </w:t>
        </w:r>
        <w:smartTag w:uri="urn:schemas:contacts" w:element="Sn">
          <w:r w:rsidRPr="00803D9E">
            <w:t>MIG</w:t>
          </w:r>
        </w:smartTag>
      </w:smartTag>
    </w:p>
    <w:p w:rsidR="00336E3D" w:rsidRPr="00803D9E" w:rsidRDefault="00336E3D" w:rsidP="00336E3D">
      <w:pPr>
        <w:pStyle w:val="Head4"/>
        <w:tabs>
          <w:tab w:val="clear" w:pos="1414"/>
        </w:tabs>
        <w:ind w:left="0" w:firstLine="4"/>
      </w:pPr>
      <w:bookmarkStart w:id="305" w:name="_Toc299973677"/>
      <w:bookmarkStart w:id="306" w:name="_Toc304307222"/>
      <w:r w:rsidRPr="00803D9E">
        <w:t>Standard Business Document Body Content</w:t>
      </w:r>
      <w:bookmarkEnd w:id="303"/>
      <w:bookmarkEnd w:id="304"/>
      <w:bookmarkEnd w:id="305"/>
      <w:bookmarkEnd w:id="306"/>
    </w:p>
    <w:p w:rsidR="001C121E" w:rsidRPr="009B06E0" w:rsidRDefault="00336E3D" w:rsidP="00336E3D">
      <w:pPr>
        <w:pStyle w:val="Maintext"/>
        <w:rPr>
          <w:color w:val="4F81BD"/>
        </w:rPr>
        <w:sectPr w:rsidR="001C121E" w:rsidRPr="009B06E0" w:rsidSect="001C121E">
          <w:headerReference w:type="default" r:id="rId37"/>
          <w:footerReference w:type="default" r:id="rId38"/>
          <w:pgSz w:w="11906" w:h="16838" w:code="9"/>
          <w:pgMar w:top="1202" w:right="1304" w:bottom="1418" w:left="1276" w:header="425" w:footer="363" w:gutter="0"/>
          <w:cols w:space="708"/>
          <w:formProt w:val="0"/>
          <w:docGrid w:linePitch="360"/>
        </w:sectPr>
      </w:pPr>
      <w:bookmarkStart w:id="307" w:name="_Toc255374015"/>
      <w:bookmarkStart w:id="308" w:name="_Toc255374288"/>
      <w:r w:rsidRPr="00336E3D">
        <w:rPr>
          <w:szCs w:val="22"/>
        </w:rPr>
        <w:t>No XBRL instance will be returned.</w:t>
      </w:r>
      <w:bookmarkEnd w:id="307"/>
      <w:bookmarkEnd w:id="308"/>
    </w:p>
    <w:p w:rsidR="00F03009" w:rsidRPr="009B06E0" w:rsidRDefault="00F03009" w:rsidP="00F03009">
      <w:pPr>
        <w:pStyle w:val="Head1"/>
        <w:numPr>
          <w:ilvl w:val="0"/>
          <w:numId w:val="0"/>
        </w:numPr>
      </w:pPr>
      <w:bookmarkStart w:id="309" w:name="_Toc230691303"/>
      <w:bookmarkStart w:id="310" w:name="_Toc230691401"/>
      <w:bookmarkStart w:id="311" w:name="_Toc230691497"/>
      <w:bookmarkStart w:id="312" w:name="_Toc230693445"/>
      <w:bookmarkStart w:id="313" w:name="_Toc230696621"/>
      <w:bookmarkStart w:id="314" w:name="_Toc230699919"/>
      <w:bookmarkStart w:id="315" w:name="_Toc230700260"/>
      <w:bookmarkStart w:id="316" w:name="_Toc304307223"/>
      <w:bookmarkEnd w:id="115"/>
      <w:bookmarkEnd w:id="116"/>
      <w:bookmarkEnd w:id="117"/>
      <w:bookmarkEnd w:id="309"/>
      <w:bookmarkEnd w:id="310"/>
      <w:bookmarkEnd w:id="311"/>
      <w:bookmarkEnd w:id="312"/>
      <w:bookmarkEnd w:id="313"/>
      <w:bookmarkEnd w:id="314"/>
      <w:bookmarkEnd w:id="315"/>
      <w:r w:rsidRPr="009B06E0">
        <w:lastRenderedPageBreak/>
        <w:t>Ap</w:t>
      </w:r>
      <w:r w:rsidR="004872F0">
        <w:t>p</w:t>
      </w:r>
      <w:r w:rsidRPr="009B06E0">
        <w:t>endix A – The M</w:t>
      </w:r>
      <w:r w:rsidR="004872F0">
        <w:t>e</w:t>
      </w:r>
      <w:r w:rsidRPr="009B06E0">
        <w:t>ssage Content Table Explained</w:t>
      </w:r>
      <w:bookmarkEnd w:id="316"/>
    </w:p>
    <w:p w:rsidR="00F03009" w:rsidRDefault="00F03009" w:rsidP="00336E3D">
      <w:pPr>
        <w:pStyle w:val="Maintext"/>
      </w:pPr>
      <w:r w:rsidRPr="009B06E0">
        <w:t xml:space="preserve">This section defines the table structure that </w:t>
      </w:r>
      <w:r w:rsidRPr="009B06E0">
        <w:rPr>
          <w:b/>
        </w:rPr>
        <w:t>must</w:t>
      </w:r>
      <w:r w:rsidRPr="009B06E0">
        <w:t xml:space="preserve"> be used to define the </w:t>
      </w:r>
      <w:r w:rsidR="001B03B1" w:rsidRPr="009B06E0">
        <w:t xml:space="preserve">context, </w:t>
      </w:r>
      <w:r w:rsidRPr="009B06E0">
        <w:t xml:space="preserve">structure, </w:t>
      </w:r>
      <w:r w:rsidR="00E82E84" w:rsidRPr="009B06E0">
        <w:t>and rules</w:t>
      </w:r>
      <w:r w:rsidRPr="009B06E0">
        <w:t xml:space="preserve"> of the data elements contained within the XBRL instance document – referred to as the message content table.</w:t>
      </w:r>
    </w:p>
    <w:p w:rsidR="003268D1" w:rsidRPr="009B06E0" w:rsidRDefault="003268D1" w:rsidP="00336E3D">
      <w:pPr>
        <w:pStyle w:val="Maintext"/>
      </w:pPr>
    </w:p>
    <w:p w:rsidR="001B03B1" w:rsidRPr="009B06E0" w:rsidRDefault="001B03B1" w:rsidP="00336E3D">
      <w:pPr>
        <w:pStyle w:val="Maintext"/>
      </w:pPr>
      <w:r w:rsidRPr="009B06E0">
        <w:t xml:space="preserve">There </w:t>
      </w:r>
      <w:r w:rsidR="00E82E84" w:rsidRPr="009B06E0">
        <w:t>will be</w:t>
      </w:r>
      <w:r w:rsidRPr="009B06E0">
        <w:t xml:space="preserve"> a message content table for each context within the message. The grouping of the data elements in accordance to the context aligns to how the data elements are built into the XBRL taxonomy and this consistent presentation will assist Software Dev</w:t>
      </w:r>
      <w:r w:rsidR="004872F0">
        <w:t>e</w:t>
      </w:r>
      <w:r w:rsidRPr="009B06E0">
        <w:t xml:space="preserve">lopers. </w:t>
      </w:r>
    </w:p>
    <w:p w:rsidR="00F03009" w:rsidRDefault="00F03009" w:rsidP="00336E3D">
      <w:pPr>
        <w:pStyle w:val="Maintext"/>
        <w:rPr>
          <w:u w:val="single"/>
          <w:lang w:bidi="pa-IN"/>
        </w:rPr>
      </w:pPr>
      <w:r w:rsidRPr="009B06E0">
        <w:t xml:space="preserve">The message </w:t>
      </w:r>
      <w:r w:rsidR="00E82E84" w:rsidRPr="009B06E0">
        <w:t>content table</w:t>
      </w:r>
      <w:r w:rsidRPr="009B06E0">
        <w:t xml:space="preserve"> us</w:t>
      </w:r>
      <w:r w:rsidR="001B03B1" w:rsidRPr="009B06E0">
        <w:t>es</w:t>
      </w:r>
      <w:r w:rsidRPr="009B06E0">
        <w:t xml:space="preserve"> the following </w:t>
      </w:r>
      <w:r w:rsidR="00A1186A" w:rsidRPr="009B06E0">
        <w:t xml:space="preserve">rows and </w:t>
      </w:r>
      <w:r w:rsidRPr="009B06E0">
        <w:t>columns</w:t>
      </w:r>
      <w:r w:rsidRPr="003268D1">
        <w:t>:</w:t>
      </w:r>
      <w:r w:rsidRPr="003268D1">
        <w:rPr>
          <w:u w:val="single"/>
          <w:lang w:bidi="pa-IN"/>
        </w:rPr>
        <w:t xml:space="preserve"> </w:t>
      </w:r>
    </w:p>
    <w:p w:rsidR="003268D1" w:rsidRPr="003268D1" w:rsidRDefault="003268D1" w:rsidP="00336E3D">
      <w:pPr>
        <w:pStyle w:val="Maintext"/>
        <w:rPr>
          <w:u w:val="single"/>
          <w:lang w:bidi="pa-IN"/>
        </w:rPr>
      </w:pPr>
    </w:p>
    <w:p w:rsidR="00A1186A" w:rsidRDefault="00A1186A" w:rsidP="003268D1">
      <w:pPr>
        <w:pStyle w:val="Maintext"/>
        <w:rPr>
          <w:lang w:bidi="pa-IN"/>
        </w:rPr>
      </w:pPr>
      <w:r w:rsidRPr="009B06E0">
        <w:rPr>
          <w:b/>
          <w:u w:val="single"/>
          <w:lang w:bidi="pa-IN"/>
        </w:rPr>
        <w:t>Context Type (row at top of table)</w:t>
      </w:r>
      <w:r w:rsidRPr="009B06E0">
        <w:rPr>
          <w:u w:val="single"/>
          <w:lang w:bidi="pa-IN"/>
        </w:rPr>
        <w:t>:</w:t>
      </w:r>
      <w:r w:rsidRPr="009B06E0">
        <w:rPr>
          <w:lang w:bidi="pa-IN"/>
        </w:rPr>
        <w:t xml:space="preserve"> This is the name of the XBRL Context Specification or Context Instance which has been defined early in the MIG document.</w:t>
      </w:r>
    </w:p>
    <w:p w:rsidR="003268D1" w:rsidRPr="009B06E0" w:rsidRDefault="003268D1" w:rsidP="003268D1">
      <w:pPr>
        <w:pStyle w:val="Maintext"/>
        <w:rPr>
          <w:lang w:bidi="pa-IN"/>
        </w:rPr>
      </w:pPr>
    </w:p>
    <w:p w:rsidR="00F03009" w:rsidRPr="009B06E0" w:rsidRDefault="00F03009" w:rsidP="003268D1">
      <w:pPr>
        <w:pStyle w:val="Maintext"/>
        <w:rPr>
          <w:lang w:bidi="pa-IN"/>
        </w:rPr>
      </w:pPr>
      <w:r w:rsidRPr="009B06E0">
        <w:rPr>
          <w:b/>
          <w:u w:val="single"/>
          <w:lang w:bidi="pa-IN"/>
        </w:rPr>
        <w:t>Sequence Number:</w:t>
      </w:r>
      <w:r w:rsidRPr="009B06E0">
        <w:rPr>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extracts from a message content table which illustrates the sequence numbering and multileveling require to cater for tuples and nested tuples.</w:t>
      </w:r>
    </w:p>
    <w:p w:rsidR="00F03009" w:rsidRPr="009B06E0" w:rsidRDefault="00F03009" w:rsidP="003268D1">
      <w:pPr>
        <w:pStyle w:val="Maintext"/>
        <w:rPr>
          <w:lang w:bidi="pa-IN"/>
        </w:rPr>
      </w:pPr>
    </w:p>
    <w:tbl>
      <w:tblPr>
        <w:tblW w:w="87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66"/>
        <w:gridCol w:w="4612"/>
        <w:gridCol w:w="1265"/>
        <w:gridCol w:w="686"/>
        <w:gridCol w:w="1275"/>
      </w:tblGrid>
      <w:tr w:rsidR="00336E3D" w:rsidRPr="00CC440B" w:rsidTr="00BB0B53">
        <w:trPr>
          <w:trHeight w:val="450"/>
          <w:tblHeader/>
        </w:trPr>
        <w:tc>
          <w:tcPr>
            <w:tcW w:w="8704" w:type="dxa"/>
            <w:gridSpan w:val="5"/>
            <w:shd w:val="clear" w:color="auto" w:fill="99CCFF"/>
          </w:tcPr>
          <w:p w:rsidR="00336E3D" w:rsidRDefault="00336E3D" w:rsidP="00284BFA">
            <w:pPr>
              <w:pStyle w:val="TableHeader-Left"/>
              <w:rPr>
                <w:lang w:bidi="pa-IN"/>
              </w:rPr>
            </w:pPr>
            <w:r>
              <w:rPr>
                <w:lang w:bidi="pa-IN"/>
              </w:rPr>
              <w:t>RP (MIG context label)</w:t>
            </w:r>
          </w:p>
        </w:tc>
      </w:tr>
      <w:tr w:rsidR="00336E3D" w:rsidRPr="00CC440B" w:rsidTr="00BB0B53">
        <w:trPr>
          <w:trHeight w:val="450"/>
          <w:tblHeader/>
        </w:trPr>
        <w:tc>
          <w:tcPr>
            <w:tcW w:w="866" w:type="dxa"/>
            <w:shd w:val="clear" w:color="auto" w:fill="99CCFF"/>
          </w:tcPr>
          <w:p w:rsidR="00336E3D" w:rsidRPr="00CC440B" w:rsidRDefault="00336E3D" w:rsidP="00284BFA">
            <w:pPr>
              <w:pStyle w:val="TableHeader-Left"/>
              <w:rPr>
                <w:lang w:bidi="pa-IN"/>
              </w:rPr>
            </w:pPr>
            <w:r>
              <w:rPr>
                <w:lang w:bidi="pa-IN"/>
              </w:rPr>
              <w:t>Seq no.</w:t>
            </w:r>
          </w:p>
        </w:tc>
        <w:tc>
          <w:tcPr>
            <w:tcW w:w="4612" w:type="dxa"/>
            <w:shd w:val="clear" w:color="auto" w:fill="99CCFF"/>
          </w:tcPr>
          <w:p w:rsidR="00336E3D" w:rsidRPr="00CC440B" w:rsidRDefault="00336E3D" w:rsidP="00284BFA">
            <w:pPr>
              <w:pStyle w:val="TableHeader-Left"/>
              <w:rPr>
                <w:lang w:bidi="pa-IN"/>
              </w:rPr>
            </w:pPr>
            <w:r w:rsidRPr="00CC440B">
              <w:rPr>
                <w:lang w:bidi="pa-IN"/>
              </w:rPr>
              <w:t xml:space="preserve">XBRL </w:t>
            </w:r>
            <w:r>
              <w:rPr>
                <w:lang w:bidi="pa-IN"/>
              </w:rPr>
              <w:t>f</w:t>
            </w:r>
            <w:r w:rsidRPr="00CC440B">
              <w:rPr>
                <w:lang w:bidi="pa-IN"/>
              </w:rPr>
              <w:t>act</w:t>
            </w:r>
          </w:p>
        </w:tc>
        <w:tc>
          <w:tcPr>
            <w:tcW w:w="1265" w:type="dxa"/>
            <w:shd w:val="clear" w:color="auto" w:fill="99CCFF"/>
          </w:tcPr>
          <w:p w:rsidR="00336E3D" w:rsidDel="00E862B7" w:rsidRDefault="00336E3D" w:rsidP="00284BFA">
            <w:pPr>
              <w:pStyle w:val="TableHeader-Left"/>
              <w:rPr>
                <w:lang w:bidi="pa-IN"/>
              </w:rPr>
            </w:pPr>
            <w:r w:rsidRPr="00E862B7">
              <w:rPr>
                <w:lang w:bidi="pa-IN"/>
              </w:rPr>
              <w:t>Instructions / Rules</w:t>
            </w:r>
          </w:p>
        </w:tc>
        <w:tc>
          <w:tcPr>
            <w:tcW w:w="686" w:type="dxa"/>
            <w:shd w:val="clear" w:color="auto" w:fill="99CCFF"/>
          </w:tcPr>
          <w:p w:rsidR="00336E3D" w:rsidDel="00E862B7" w:rsidRDefault="00336E3D" w:rsidP="00284BFA">
            <w:pPr>
              <w:pStyle w:val="TableHeader-Left"/>
              <w:rPr>
                <w:lang w:bidi="pa-IN"/>
              </w:rPr>
            </w:pPr>
            <w:r w:rsidRPr="00E862B7">
              <w:rPr>
                <w:lang w:bidi="pa-IN"/>
              </w:rPr>
              <w:t>Rule Imp</w:t>
            </w:r>
          </w:p>
        </w:tc>
        <w:tc>
          <w:tcPr>
            <w:tcW w:w="1275" w:type="dxa"/>
            <w:shd w:val="clear" w:color="auto" w:fill="99CCFF"/>
          </w:tcPr>
          <w:p w:rsidR="00336E3D" w:rsidRPr="00CC440B" w:rsidRDefault="00336E3D" w:rsidP="00284BFA">
            <w:pPr>
              <w:pStyle w:val="TableHeader-Left"/>
              <w:rPr>
                <w:lang w:bidi="pa-IN"/>
              </w:rPr>
            </w:pPr>
            <w:r w:rsidRPr="00E862B7">
              <w:rPr>
                <w:lang w:bidi="pa-IN"/>
              </w:rPr>
              <w:t>SBR Msg Code</w:t>
            </w:r>
          </w:p>
        </w:tc>
      </w:tr>
      <w:tr w:rsidR="00336E3D" w:rsidTr="00BB0B53">
        <w:trPr>
          <w:trHeight w:val="166"/>
        </w:trPr>
        <w:tc>
          <w:tcPr>
            <w:tcW w:w="866" w:type="dxa"/>
          </w:tcPr>
          <w:p w:rsidR="00336E3D" w:rsidRPr="00436140" w:rsidRDefault="00336E3D" w:rsidP="00336E3D">
            <w:pPr>
              <w:numPr>
                <w:ilvl w:val="0"/>
                <w:numId w:val="42"/>
              </w:numPr>
              <w:spacing w:beforeLines="60" w:before="144" w:afterLines="60" w:after="144"/>
              <w:rPr>
                <w:rFonts w:cs="Arial"/>
                <w:sz w:val="16"/>
                <w:szCs w:val="16"/>
              </w:rPr>
            </w:pPr>
          </w:p>
        </w:tc>
        <w:tc>
          <w:tcPr>
            <w:tcW w:w="4612" w:type="dxa"/>
            <w:shd w:val="clear" w:color="auto" w:fill="auto"/>
            <w:noWrap/>
          </w:tcPr>
          <w:p w:rsidR="00336E3D" w:rsidRPr="00436140" w:rsidRDefault="00336E3D" w:rsidP="00336E3D">
            <w:pPr>
              <w:spacing w:beforeLines="60" w:before="144" w:afterLines="60" w:after="144"/>
              <w:rPr>
                <w:rFonts w:cs="Arial"/>
                <w:sz w:val="16"/>
                <w:szCs w:val="16"/>
              </w:rPr>
            </w:pPr>
            <w:r w:rsidRPr="00CC440B">
              <w:rPr>
                <w:rFonts w:cs="Arial"/>
                <w:sz w:val="16"/>
                <w:szCs w:val="16"/>
              </w:rPr>
              <w:t>Organisation Details.State Government Agency.Indicator</w:t>
            </w:r>
          </w:p>
        </w:tc>
        <w:tc>
          <w:tcPr>
            <w:tcW w:w="1265" w:type="dxa"/>
          </w:tcPr>
          <w:p w:rsidR="00336E3D" w:rsidRDefault="00336E3D" w:rsidP="00336E3D">
            <w:pPr>
              <w:spacing w:beforeLines="60" w:before="144" w:afterLines="60" w:after="144"/>
              <w:rPr>
                <w:rFonts w:cs="Arial"/>
                <w:sz w:val="16"/>
                <w:szCs w:val="16"/>
                <w:lang w:bidi="pa-IN"/>
              </w:rPr>
            </w:pPr>
          </w:p>
        </w:tc>
        <w:tc>
          <w:tcPr>
            <w:tcW w:w="686" w:type="dxa"/>
          </w:tcPr>
          <w:p w:rsidR="00336E3D" w:rsidRDefault="00336E3D" w:rsidP="00336E3D">
            <w:pPr>
              <w:spacing w:beforeLines="60" w:before="144" w:afterLines="60" w:after="144"/>
              <w:rPr>
                <w:rFonts w:cs="Arial"/>
                <w:sz w:val="16"/>
                <w:szCs w:val="16"/>
                <w:lang w:bidi="pa-IN"/>
              </w:rPr>
            </w:pPr>
          </w:p>
        </w:tc>
        <w:tc>
          <w:tcPr>
            <w:tcW w:w="1275" w:type="dxa"/>
            <w:shd w:val="clear" w:color="auto" w:fill="auto"/>
            <w:noWrap/>
          </w:tcPr>
          <w:p w:rsidR="00336E3D" w:rsidRDefault="00336E3D" w:rsidP="00336E3D">
            <w:pPr>
              <w:spacing w:beforeLines="60" w:before="144" w:afterLines="60" w:after="144"/>
              <w:rPr>
                <w:rFonts w:cs="Arial"/>
                <w:sz w:val="16"/>
                <w:szCs w:val="16"/>
                <w:lang w:bidi="pa-IN"/>
              </w:rPr>
            </w:pPr>
          </w:p>
        </w:tc>
      </w:tr>
      <w:tr w:rsidR="00336E3D" w:rsidRPr="00A01ABC" w:rsidTr="00BB0B53">
        <w:trPr>
          <w:trHeight w:val="166"/>
        </w:trPr>
        <w:tc>
          <w:tcPr>
            <w:tcW w:w="866" w:type="dxa"/>
            <w:shd w:val="clear" w:color="auto" w:fill="EEECE1"/>
          </w:tcPr>
          <w:p w:rsidR="00336E3D" w:rsidRPr="00436140" w:rsidRDefault="00336E3D" w:rsidP="00336E3D">
            <w:pPr>
              <w:numPr>
                <w:ilvl w:val="0"/>
                <w:numId w:val="42"/>
              </w:numPr>
              <w:spacing w:beforeLines="60" w:before="144" w:afterLines="60" w:after="144"/>
              <w:rPr>
                <w:rFonts w:cs="Arial"/>
                <w:sz w:val="16"/>
                <w:szCs w:val="16"/>
              </w:rPr>
            </w:pPr>
          </w:p>
        </w:tc>
        <w:tc>
          <w:tcPr>
            <w:tcW w:w="4612" w:type="dxa"/>
            <w:shd w:val="clear" w:color="auto" w:fill="EEECE1"/>
            <w:noWrap/>
          </w:tcPr>
          <w:p w:rsidR="00336E3D" w:rsidRPr="00A01ABC" w:rsidRDefault="00336E3D" w:rsidP="00336E3D">
            <w:pPr>
              <w:spacing w:beforeLines="60" w:before="144" w:afterLines="60" w:after="144"/>
              <w:rPr>
                <w:rFonts w:cs="Arial"/>
                <w:sz w:val="16"/>
                <w:szCs w:val="16"/>
                <w:lang w:bidi="pa-IN"/>
              </w:rPr>
            </w:pPr>
            <w:r w:rsidRPr="00437C3A">
              <w:rPr>
                <w:rFonts w:cs="Arial"/>
                <w:sz w:val="16"/>
                <w:szCs w:val="16"/>
              </w:rPr>
              <w:t>PayrollTaxPaymentMechanism</w:t>
            </w:r>
            <w:r>
              <w:rPr>
                <w:rFonts w:cs="Arial"/>
                <w:sz w:val="16"/>
                <w:szCs w:val="16"/>
              </w:rPr>
              <w:t xml:space="preserve"> (Tuple 1..1)</w:t>
            </w:r>
          </w:p>
        </w:tc>
        <w:tc>
          <w:tcPr>
            <w:tcW w:w="1265" w:type="dxa"/>
            <w:shd w:val="clear" w:color="auto" w:fill="EEECE1"/>
          </w:tcPr>
          <w:p w:rsidR="00336E3D" w:rsidRPr="00A01ABC" w:rsidRDefault="00336E3D" w:rsidP="00336E3D">
            <w:pPr>
              <w:spacing w:beforeLines="60" w:before="144" w:afterLines="60" w:after="144"/>
              <w:rPr>
                <w:rFonts w:cs="Arial"/>
                <w:sz w:val="16"/>
                <w:szCs w:val="16"/>
                <w:lang w:bidi="pa-IN"/>
              </w:rPr>
            </w:pPr>
          </w:p>
        </w:tc>
        <w:tc>
          <w:tcPr>
            <w:tcW w:w="686" w:type="dxa"/>
            <w:shd w:val="clear" w:color="auto" w:fill="EEECE1"/>
          </w:tcPr>
          <w:p w:rsidR="00336E3D" w:rsidRPr="00A01ABC" w:rsidRDefault="00336E3D" w:rsidP="00336E3D">
            <w:pPr>
              <w:spacing w:beforeLines="60" w:before="144" w:afterLines="60" w:after="144"/>
              <w:rPr>
                <w:rFonts w:cs="Arial"/>
                <w:sz w:val="16"/>
                <w:szCs w:val="16"/>
                <w:lang w:bidi="pa-IN"/>
              </w:rPr>
            </w:pPr>
          </w:p>
        </w:tc>
        <w:tc>
          <w:tcPr>
            <w:tcW w:w="1275" w:type="dxa"/>
            <w:shd w:val="clear" w:color="auto" w:fill="EEECE1"/>
          </w:tcPr>
          <w:p w:rsidR="00336E3D" w:rsidRPr="00A01ABC" w:rsidRDefault="00336E3D" w:rsidP="00336E3D">
            <w:pPr>
              <w:spacing w:beforeLines="60" w:before="144" w:afterLines="60" w:after="144"/>
              <w:rPr>
                <w:rFonts w:cs="Arial"/>
                <w:sz w:val="16"/>
                <w:szCs w:val="16"/>
                <w:lang w:bidi="pa-IN"/>
              </w:rPr>
            </w:pPr>
          </w:p>
        </w:tc>
      </w:tr>
      <w:tr w:rsidR="00336E3D" w:rsidTr="00BB0B53">
        <w:trPr>
          <w:trHeight w:val="166"/>
        </w:trPr>
        <w:tc>
          <w:tcPr>
            <w:tcW w:w="866" w:type="dxa"/>
          </w:tcPr>
          <w:p w:rsidR="00336E3D" w:rsidRPr="00436140" w:rsidRDefault="00336E3D" w:rsidP="00336E3D">
            <w:pPr>
              <w:numPr>
                <w:ilvl w:val="1"/>
                <w:numId w:val="42"/>
              </w:numPr>
              <w:spacing w:beforeLines="60" w:before="144" w:afterLines="60" w:after="144"/>
              <w:ind w:left="0" w:firstLine="0"/>
              <w:rPr>
                <w:rFonts w:cs="Arial"/>
                <w:sz w:val="16"/>
                <w:szCs w:val="16"/>
              </w:rPr>
            </w:pPr>
          </w:p>
        </w:tc>
        <w:tc>
          <w:tcPr>
            <w:tcW w:w="4612" w:type="dxa"/>
            <w:shd w:val="clear" w:color="auto" w:fill="auto"/>
            <w:noWrap/>
          </w:tcPr>
          <w:p w:rsidR="00336E3D" w:rsidRPr="00436140" w:rsidRDefault="00336E3D" w:rsidP="00336E3D">
            <w:pPr>
              <w:spacing w:beforeLines="60" w:before="144" w:afterLines="60" w:after="144"/>
              <w:rPr>
                <w:rFonts w:cs="Arial"/>
                <w:sz w:val="16"/>
                <w:szCs w:val="16"/>
              </w:rPr>
            </w:pPr>
            <w:r w:rsidRPr="00437C3A">
              <w:rPr>
                <w:rFonts w:cs="Arial"/>
                <w:sz w:val="16"/>
                <w:szCs w:val="16"/>
              </w:rPr>
              <w:t>Payment Mechanism.Payment Reference Number.Identifier</w:t>
            </w:r>
          </w:p>
        </w:tc>
        <w:tc>
          <w:tcPr>
            <w:tcW w:w="1265" w:type="dxa"/>
          </w:tcPr>
          <w:p w:rsidR="00336E3D" w:rsidRDefault="00336E3D" w:rsidP="00336E3D">
            <w:pPr>
              <w:spacing w:beforeLines="60" w:before="144" w:afterLines="60" w:after="144"/>
              <w:rPr>
                <w:rFonts w:cs="Arial"/>
                <w:sz w:val="16"/>
                <w:szCs w:val="16"/>
                <w:lang w:bidi="pa-IN"/>
              </w:rPr>
            </w:pPr>
          </w:p>
        </w:tc>
        <w:tc>
          <w:tcPr>
            <w:tcW w:w="686" w:type="dxa"/>
          </w:tcPr>
          <w:p w:rsidR="00336E3D" w:rsidRDefault="00336E3D" w:rsidP="00336E3D">
            <w:pPr>
              <w:spacing w:beforeLines="60" w:before="144" w:afterLines="60" w:after="144"/>
              <w:rPr>
                <w:rFonts w:cs="Arial"/>
                <w:sz w:val="16"/>
                <w:szCs w:val="16"/>
                <w:lang w:bidi="pa-IN"/>
              </w:rPr>
            </w:pPr>
          </w:p>
        </w:tc>
        <w:tc>
          <w:tcPr>
            <w:tcW w:w="1275" w:type="dxa"/>
            <w:shd w:val="clear" w:color="auto" w:fill="auto"/>
            <w:noWrap/>
          </w:tcPr>
          <w:p w:rsidR="00336E3D" w:rsidRDefault="00336E3D" w:rsidP="00336E3D">
            <w:pPr>
              <w:spacing w:beforeLines="60" w:before="144" w:afterLines="60" w:after="144"/>
              <w:rPr>
                <w:rFonts w:cs="Arial"/>
                <w:sz w:val="16"/>
                <w:szCs w:val="16"/>
                <w:lang w:bidi="pa-IN"/>
              </w:rPr>
            </w:pPr>
          </w:p>
        </w:tc>
      </w:tr>
      <w:tr w:rsidR="00336E3D" w:rsidTr="00BB0B53">
        <w:trPr>
          <w:trHeight w:val="166"/>
        </w:trPr>
        <w:tc>
          <w:tcPr>
            <w:tcW w:w="866" w:type="dxa"/>
          </w:tcPr>
          <w:p w:rsidR="00336E3D" w:rsidRPr="00436140" w:rsidRDefault="00336E3D" w:rsidP="00336E3D">
            <w:pPr>
              <w:numPr>
                <w:ilvl w:val="1"/>
                <w:numId w:val="42"/>
              </w:numPr>
              <w:spacing w:beforeLines="60" w:before="144" w:afterLines="60" w:after="144"/>
              <w:ind w:left="0" w:firstLine="0"/>
              <w:rPr>
                <w:rFonts w:cs="Arial"/>
                <w:sz w:val="16"/>
                <w:szCs w:val="16"/>
              </w:rPr>
            </w:pPr>
          </w:p>
        </w:tc>
        <w:tc>
          <w:tcPr>
            <w:tcW w:w="4612" w:type="dxa"/>
            <w:shd w:val="clear" w:color="auto" w:fill="auto"/>
            <w:noWrap/>
          </w:tcPr>
          <w:p w:rsidR="00336E3D" w:rsidRPr="00436140" w:rsidRDefault="00336E3D" w:rsidP="00336E3D">
            <w:pPr>
              <w:spacing w:beforeLines="60" w:before="144" w:afterLines="60" w:after="144"/>
              <w:rPr>
                <w:rFonts w:cs="Arial"/>
                <w:sz w:val="16"/>
                <w:szCs w:val="16"/>
              </w:rPr>
            </w:pPr>
            <w:r w:rsidRPr="00437C3A">
              <w:rPr>
                <w:rFonts w:cs="Arial"/>
                <w:sz w:val="16"/>
                <w:szCs w:val="16"/>
              </w:rPr>
              <w:t>Payment Mechanism.Payment Method.Code</w:t>
            </w:r>
          </w:p>
        </w:tc>
        <w:tc>
          <w:tcPr>
            <w:tcW w:w="1265" w:type="dxa"/>
          </w:tcPr>
          <w:p w:rsidR="00336E3D" w:rsidRDefault="00336E3D" w:rsidP="00336E3D">
            <w:pPr>
              <w:spacing w:beforeLines="60" w:before="144" w:afterLines="60" w:after="144"/>
              <w:rPr>
                <w:rFonts w:cs="Arial"/>
                <w:sz w:val="16"/>
                <w:szCs w:val="16"/>
                <w:lang w:bidi="pa-IN"/>
              </w:rPr>
            </w:pPr>
          </w:p>
        </w:tc>
        <w:tc>
          <w:tcPr>
            <w:tcW w:w="686" w:type="dxa"/>
          </w:tcPr>
          <w:p w:rsidR="00336E3D" w:rsidRDefault="00336E3D" w:rsidP="00336E3D">
            <w:pPr>
              <w:spacing w:beforeLines="60" w:before="144" w:afterLines="60" w:after="144"/>
              <w:rPr>
                <w:rFonts w:cs="Arial"/>
                <w:sz w:val="16"/>
                <w:szCs w:val="16"/>
                <w:lang w:bidi="pa-IN"/>
              </w:rPr>
            </w:pPr>
          </w:p>
        </w:tc>
        <w:tc>
          <w:tcPr>
            <w:tcW w:w="1275" w:type="dxa"/>
            <w:shd w:val="clear" w:color="auto" w:fill="auto"/>
            <w:noWrap/>
          </w:tcPr>
          <w:p w:rsidR="00336E3D" w:rsidRDefault="00336E3D" w:rsidP="00336E3D">
            <w:pPr>
              <w:spacing w:beforeLines="60" w:before="144" w:afterLines="60" w:after="144"/>
              <w:rPr>
                <w:rFonts w:cs="Arial"/>
                <w:sz w:val="16"/>
                <w:szCs w:val="16"/>
                <w:lang w:bidi="pa-IN"/>
              </w:rPr>
            </w:pPr>
          </w:p>
        </w:tc>
      </w:tr>
      <w:tr w:rsidR="00336E3D" w:rsidTr="00BB0B53">
        <w:trPr>
          <w:trHeight w:val="166"/>
        </w:trPr>
        <w:tc>
          <w:tcPr>
            <w:tcW w:w="866" w:type="dxa"/>
          </w:tcPr>
          <w:p w:rsidR="00336E3D" w:rsidRPr="00436140" w:rsidRDefault="00336E3D" w:rsidP="00336E3D">
            <w:pPr>
              <w:numPr>
                <w:ilvl w:val="1"/>
                <w:numId w:val="42"/>
              </w:numPr>
              <w:spacing w:beforeLines="60" w:before="144" w:afterLines="60" w:after="144"/>
              <w:ind w:left="0" w:firstLine="0"/>
              <w:rPr>
                <w:rFonts w:cs="Arial"/>
                <w:sz w:val="16"/>
                <w:szCs w:val="16"/>
              </w:rPr>
            </w:pPr>
          </w:p>
        </w:tc>
        <w:tc>
          <w:tcPr>
            <w:tcW w:w="4612" w:type="dxa"/>
            <w:shd w:val="clear" w:color="auto" w:fill="auto"/>
            <w:noWrap/>
          </w:tcPr>
          <w:p w:rsidR="00336E3D" w:rsidRPr="00436140" w:rsidRDefault="00336E3D" w:rsidP="00336E3D">
            <w:pPr>
              <w:spacing w:beforeLines="60" w:before="144" w:afterLines="60" w:after="144"/>
              <w:rPr>
                <w:rFonts w:cs="Arial"/>
                <w:sz w:val="16"/>
                <w:szCs w:val="16"/>
              </w:rPr>
            </w:pPr>
            <w:r w:rsidRPr="00437C3A">
              <w:rPr>
                <w:rFonts w:cs="Arial"/>
                <w:sz w:val="16"/>
                <w:szCs w:val="16"/>
              </w:rPr>
              <w:t>Payment Mechanism.Customer Reference.Number</w:t>
            </w:r>
          </w:p>
        </w:tc>
        <w:tc>
          <w:tcPr>
            <w:tcW w:w="1265" w:type="dxa"/>
          </w:tcPr>
          <w:p w:rsidR="00336E3D" w:rsidRDefault="00336E3D" w:rsidP="00336E3D">
            <w:pPr>
              <w:spacing w:beforeLines="60" w:before="144" w:afterLines="60" w:after="144"/>
              <w:rPr>
                <w:rFonts w:cs="Arial"/>
                <w:sz w:val="16"/>
                <w:szCs w:val="16"/>
                <w:lang w:bidi="pa-IN"/>
              </w:rPr>
            </w:pPr>
          </w:p>
        </w:tc>
        <w:tc>
          <w:tcPr>
            <w:tcW w:w="686" w:type="dxa"/>
          </w:tcPr>
          <w:p w:rsidR="00336E3D" w:rsidRDefault="00336E3D" w:rsidP="00336E3D">
            <w:pPr>
              <w:spacing w:beforeLines="60" w:before="144" w:afterLines="60" w:after="144"/>
              <w:rPr>
                <w:rFonts w:cs="Arial"/>
                <w:sz w:val="16"/>
                <w:szCs w:val="16"/>
                <w:lang w:bidi="pa-IN"/>
              </w:rPr>
            </w:pPr>
          </w:p>
        </w:tc>
        <w:tc>
          <w:tcPr>
            <w:tcW w:w="1275" w:type="dxa"/>
            <w:shd w:val="clear" w:color="auto" w:fill="auto"/>
            <w:noWrap/>
          </w:tcPr>
          <w:p w:rsidR="00336E3D" w:rsidRDefault="00336E3D" w:rsidP="00336E3D">
            <w:pPr>
              <w:spacing w:beforeLines="60" w:before="144" w:afterLines="60" w:after="144"/>
              <w:rPr>
                <w:rFonts w:cs="Arial"/>
                <w:sz w:val="16"/>
                <w:szCs w:val="16"/>
                <w:lang w:bidi="pa-IN"/>
              </w:rPr>
            </w:pPr>
          </w:p>
        </w:tc>
      </w:tr>
      <w:tr w:rsidR="00336E3D" w:rsidRPr="00A01ABC" w:rsidTr="00BB0B53">
        <w:trPr>
          <w:trHeight w:val="166"/>
        </w:trPr>
        <w:tc>
          <w:tcPr>
            <w:tcW w:w="866" w:type="dxa"/>
            <w:shd w:val="clear" w:color="auto" w:fill="EEECE1"/>
          </w:tcPr>
          <w:p w:rsidR="00336E3D" w:rsidRPr="00436140" w:rsidRDefault="00336E3D" w:rsidP="00336E3D">
            <w:pPr>
              <w:numPr>
                <w:ilvl w:val="1"/>
                <w:numId w:val="42"/>
              </w:numPr>
              <w:spacing w:beforeLines="60" w:before="144" w:afterLines="60" w:after="144"/>
              <w:ind w:left="0" w:firstLine="0"/>
              <w:rPr>
                <w:rFonts w:cs="Arial"/>
                <w:sz w:val="16"/>
                <w:szCs w:val="16"/>
              </w:rPr>
            </w:pPr>
          </w:p>
        </w:tc>
        <w:tc>
          <w:tcPr>
            <w:tcW w:w="4612" w:type="dxa"/>
            <w:shd w:val="clear" w:color="auto" w:fill="EEECE1"/>
            <w:noWrap/>
          </w:tcPr>
          <w:p w:rsidR="00336E3D" w:rsidRPr="00A01ABC" w:rsidRDefault="00336E3D" w:rsidP="00336E3D">
            <w:pPr>
              <w:spacing w:beforeLines="60" w:before="144" w:afterLines="60" w:after="144"/>
              <w:rPr>
                <w:rFonts w:cs="Arial"/>
                <w:sz w:val="16"/>
                <w:szCs w:val="16"/>
                <w:lang w:bidi="pa-IN"/>
              </w:rPr>
            </w:pPr>
            <w:r w:rsidRPr="00437C3A">
              <w:rPr>
                <w:rFonts w:cs="Arial"/>
                <w:sz w:val="16"/>
                <w:szCs w:val="16"/>
              </w:rPr>
              <w:t>DirectDebit</w:t>
            </w:r>
            <w:r>
              <w:rPr>
                <w:rFonts w:cs="Arial"/>
                <w:sz w:val="16"/>
                <w:szCs w:val="16"/>
              </w:rPr>
              <w:t xml:space="preserve"> (Tuple 0..n)</w:t>
            </w:r>
          </w:p>
        </w:tc>
        <w:tc>
          <w:tcPr>
            <w:tcW w:w="1265" w:type="dxa"/>
            <w:shd w:val="clear" w:color="auto" w:fill="EEECE1"/>
          </w:tcPr>
          <w:p w:rsidR="00336E3D" w:rsidRPr="00A01ABC" w:rsidRDefault="00336E3D" w:rsidP="00336E3D">
            <w:pPr>
              <w:spacing w:beforeLines="60" w:before="144" w:afterLines="60" w:after="144"/>
              <w:rPr>
                <w:rFonts w:cs="Arial"/>
                <w:sz w:val="16"/>
                <w:szCs w:val="16"/>
                <w:lang w:bidi="pa-IN"/>
              </w:rPr>
            </w:pPr>
          </w:p>
        </w:tc>
        <w:tc>
          <w:tcPr>
            <w:tcW w:w="686" w:type="dxa"/>
            <w:shd w:val="clear" w:color="auto" w:fill="EEECE1"/>
          </w:tcPr>
          <w:p w:rsidR="00336E3D" w:rsidRPr="00A01ABC" w:rsidRDefault="00336E3D" w:rsidP="00336E3D">
            <w:pPr>
              <w:spacing w:beforeLines="60" w:before="144" w:afterLines="60" w:after="144"/>
              <w:rPr>
                <w:rFonts w:cs="Arial"/>
                <w:sz w:val="16"/>
                <w:szCs w:val="16"/>
                <w:lang w:bidi="pa-IN"/>
              </w:rPr>
            </w:pPr>
          </w:p>
        </w:tc>
        <w:tc>
          <w:tcPr>
            <w:tcW w:w="1275" w:type="dxa"/>
            <w:shd w:val="clear" w:color="auto" w:fill="EEECE1"/>
          </w:tcPr>
          <w:p w:rsidR="00336E3D" w:rsidRPr="00A01ABC" w:rsidRDefault="00336E3D" w:rsidP="00336E3D">
            <w:pPr>
              <w:spacing w:beforeLines="60" w:before="144" w:afterLines="60" w:after="144"/>
              <w:rPr>
                <w:rFonts w:cs="Arial"/>
                <w:sz w:val="16"/>
                <w:szCs w:val="16"/>
                <w:lang w:bidi="pa-IN"/>
              </w:rPr>
            </w:pPr>
          </w:p>
        </w:tc>
      </w:tr>
      <w:tr w:rsidR="00336E3D" w:rsidTr="00BB0B53">
        <w:trPr>
          <w:trHeight w:val="166"/>
        </w:trPr>
        <w:tc>
          <w:tcPr>
            <w:tcW w:w="866" w:type="dxa"/>
          </w:tcPr>
          <w:p w:rsidR="00336E3D" w:rsidRPr="00436140" w:rsidRDefault="00336E3D" w:rsidP="00336E3D">
            <w:pPr>
              <w:numPr>
                <w:ilvl w:val="2"/>
                <w:numId w:val="42"/>
              </w:numPr>
              <w:spacing w:beforeLines="60" w:before="144" w:afterLines="60" w:after="144"/>
              <w:ind w:left="0" w:firstLine="0"/>
              <w:rPr>
                <w:rFonts w:cs="Arial"/>
                <w:sz w:val="16"/>
                <w:szCs w:val="16"/>
              </w:rPr>
            </w:pPr>
          </w:p>
        </w:tc>
        <w:tc>
          <w:tcPr>
            <w:tcW w:w="4612" w:type="dxa"/>
            <w:shd w:val="clear" w:color="auto" w:fill="auto"/>
            <w:noWrap/>
          </w:tcPr>
          <w:p w:rsidR="00336E3D" w:rsidRPr="00436140" w:rsidRDefault="00336E3D" w:rsidP="00336E3D">
            <w:pPr>
              <w:spacing w:beforeLines="60" w:before="144" w:afterLines="60" w:after="144"/>
              <w:rPr>
                <w:rFonts w:cs="Arial"/>
                <w:sz w:val="16"/>
                <w:szCs w:val="16"/>
              </w:rPr>
            </w:pPr>
            <w:r w:rsidRPr="00437C3A">
              <w:rPr>
                <w:rFonts w:cs="Arial"/>
                <w:sz w:val="16"/>
                <w:szCs w:val="16"/>
              </w:rPr>
              <w:t>Payment Mechanism.Direct Debit Name.Text</w:t>
            </w:r>
          </w:p>
        </w:tc>
        <w:tc>
          <w:tcPr>
            <w:tcW w:w="1265" w:type="dxa"/>
          </w:tcPr>
          <w:p w:rsidR="00336E3D" w:rsidRDefault="00336E3D" w:rsidP="00336E3D">
            <w:pPr>
              <w:spacing w:beforeLines="60" w:before="144" w:afterLines="60" w:after="144"/>
              <w:rPr>
                <w:rFonts w:cs="Arial"/>
                <w:sz w:val="16"/>
                <w:szCs w:val="16"/>
                <w:lang w:bidi="pa-IN"/>
              </w:rPr>
            </w:pPr>
          </w:p>
        </w:tc>
        <w:tc>
          <w:tcPr>
            <w:tcW w:w="686" w:type="dxa"/>
          </w:tcPr>
          <w:p w:rsidR="00336E3D" w:rsidRDefault="00336E3D" w:rsidP="00336E3D">
            <w:pPr>
              <w:spacing w:beforeLines="60" w:before="144" w:afterLines="60" w:after="144"/>
              <w:rPr>
                <w:rFonts w:cs="Arial"/>
                <w:sz w:val="16"/>
                <w:szCs w:val="16"/>
                <w:lang w:bidi="pa-IN"/>
              </w:rPr>
            </w:pPr>
          </w:p>
        </w:tc>
        <w:tc>
          <w:tcPr>
            <w:tcW w:w="1275" w:type="dxa"/>
            <w:shd w:val="clear" w:color="auto" w:fill="auto"/>
            <w:noWrap/>
          </w:tcPr>
          <w:p w:rsidR="00336E3D" w:rsidRDefault="00336E3D" w:rsidP="00336E3D">
            <w:pPr>
              <w:spacing w:beforeLines="60" w:before="144" w:afterLines="60" w:after="144"/>
              <w:rPr>
                <w:rFonts w:cs="Arial"/>
                <w:sz w:val="16"/>
                <w:szCs w:val="16"/>
                <w:lang w:bidi="pa-IN"/>
              </w:rPr>
            </w:pPr>
          </w:p>
        </w:tc>
      </w:tr>
      <w:tr w:rsidR="00336E3D" w:rsidTr="00BB0B53">
        <w:trPr>
          <w:trHeight w:val="166"/>
        </w:trPr>
        <w:tc>
          <w:tcPr>
            <w:tcW w:w="866" w:type="dxa"/>
          </w:tcPr>
          <w:p w:rsidR="00336E3D" w:rsidRPr="00436140" w:rsidRDefault="00336E3D" w:rsidP="00336E3D">
            <w:pPr>
              <w:numPr>
                <w:ilvl w:val="2"/>
                <w:numId w:val="42"/>
              </w:numPr>
              <w:spacing w:beforeLines="60" w:before="144" w:afterLines="60" w:after="144"/>
              <w:ind w:left="0" w:firstLine="0"/>
              <w:rPr>
                <w:rFonts w:cs="Arial"/>
                <w:sz w:val="16"/>
                <w:szCs w:val="16"/>
              </w:rPr>
            </w:pPr>
          </w:p>
        </w:tc>
        <w:tc>
          <w:tcPr>
            <w:tcW w:w="4612" w:type="dxa"/>
            <w:shd w:val="clear" w:color="auto" w:fill="auto"/>
            <w:noWrap/>
          </w:tcPr>
          <w:p w:rsidR="00336E3D" w:rsidRPr="00436140" w:rsidRDefault="00336E3D" w:rsidP="00336E3D">
            <w:pPr>
              <w:spacing w:beforeLines="60" w:before="144" w:afterLines="60" w:after="144"/>
              <w:rPr>
                <w:rFonts w:cs="Arial"/>
                <w:sz w:val="16"/>
                <w:szCs w:val="16"/>
              </w:rPr>
            </w:pPr>
            <w:r w:rsidRPr="00437C3A">
              <w:rPr>
                <w:rFonts w:cs="Arial"/>
                <w:sz w:val="16"/>
                <w:szCs w:val="16"/>
              </w:rPr>
              <w:t>Payment Mechanism.Direct Debit Account.Identifier</w:t>
            </w:r>
          </w:p>
        </w:tc>
        <w:tc>
          <w:tcPr>
            <w:tcW w:w="1265" w:type="dxa"/>
          </w:tcPr>
          <w:p w:rsidR="00336E3D" w:rsidRDefault="00336E3D" w:rsidP="00336E3D">
            <w:pPr>
              <w:spacing w:beforeLines="60" w:before="144" w:afterLines="60" w:after="144"/>
              <w:rPr>
                <w:rFonts w:cs="Arial"/>
                <w:sz w:val="16"/>
                <w:szCs w:val="16"/>
                <w:lang w:bidi="pa-IN"/>
              </w:rPr>
            </w:pPr>
          </w:p>
        </w:tc>
        <w:tc>
          <w:tcPr>
            <w:tcW w:w="686" w:type="dxa"/>
          </w:tcPr>
          <w:p w:rsidR="00336E3D" w:rsidRDefault="00336E3D" w:rsidP="00336E3D">
            <w:pPr>
              <w:spacing w:beforeLines="60" w:before="144" w:afterLines="60" w:after="144"/>
              <w:rPr>
                <w:rFonts w:cs="Arial"/>
                <w:sz w:val="16"/>
                <w:szCs w:val="16"/>
                <w:lang w:bidi="pa-IN"/>
              </w:rPr>
            </w:pPr>
          </w:p>
        </w:tc>
        <w:tc>
          <w:tcPr>
            <w:tcW w:w="1275" w:type="dxa"/>
            <w:shd w:val="clear" w:color="auto" w:fill="auto"/>
            <w:noWrap/>
          </w:tcPr>
          <w:p w:rsidR="00336E3D" w:rsidRDefault="00336E3D" w:rsidP="00336E3D">
            <w:pPr>
              <w:spacing w:beforeLines="60" w:before="144" w:afterLines="60" w:after="144"/>
              <w:rPr>
                <w:rFonts w:cs="Arial"/>
                <w:sz w:val="16"/>
                <w:szCs w:val="16"/>
                <w:lang w:bidi="pa-IN"/>
              </w:rPr>
            </w:pPr>
          </w:p>
        </w:tc>
      </w:tr>
      <w:tr w:rsidR="00336E3D" w:rsidTr="00BB0B53">
        <w:trPr>
          <w:trHeight w:val="166"/>
        </w:trPr>
        <w:tc>
          <w:tcPr>
            <w:tcW w:w="866" w:type="dxa"/>
          </w:tcPr>
          <w:p w:rsidR="00336E3D" w:rsidRPr="00436140" w:rsidRDefault="00336E3D" w:rsidP="00336E3D">
            <w:pPr>
              <w:numPr>
                <w:ilvl w:val="2"/>
                <w:numId w:val="42"/>
              </w:numPr>
              <w:spacing w:beforeLines="60" w:before="144" w:afterLines="60" w:after="144"/>
              <w:ind w:left="0" w:firstLine="0"/>
              <w:rPr>
                <w:rFonts w:cs="Arial"/>
                <w:sz w:val="16"/>
                <w:szCs w:val="16"/>
              </w:rPr>
            </w:pPr>
          </w:p>
        </w:tc>
        <w:tc>
          <w:tcPr>
            <w:tcW w:w="4612" w:type="dxa"/>
            <w:shd w:val="clear" w:color="auto" w:fill="auto"/>
            <w:noWrap/>
          </w:tcPr>
          <w:p w:rsidR="00336E3D" w:rsidRPr="00436140" w:rsidRDefault="00336E3D" w:rsidP="00336E3D">
            <w:pPr>
              <w:spacing w:beforeLines="60" w:before="144" w:afterLines="60" w:after="144"/>
              <w:rPr>
                <w:rFonts w:cs="Arial"/>
                <w:sz w:val="16"/>
                <w:szCs w:val="16"/>
              </w:rPr>
            </w:pPr>
            <w:r w:rsidRPr="00437C3A">
              <w:rPr>
                <w:rFonts w:cs="Arial"/>
                <w:sz w:val="16"/>
                <w:szCs w:val="16"/>
              </w:rPr>
              <w:t>Preferences.Tax Payment Direct Debit Authorisation.Indicator</w:t>
            </w:r>
          </w:p>
        </w:tc>
        <w:tc>
          <w:tcPr>
            <w:tcW w:w="1265" w:type="dxa"/>
          </w:tcPr>
          <w:p w:rsidR="00336E3D" w:rsidRDefault="00336E3D" w:rsidP="00336E3D">
            <w:pPr>
              <w:spacing w:beforeLines="60" w:before="144" w:afterLines="60" w:after="144"/>
              <w:rPr>
                <w:rFonts w:cs="Arial"/>
                <w:sz w:val="16"/>
                <w:szCs w:val="16"/>
                <w:lang w:bidi="pa-IN"/>
              </w:rPr>
            </w:pPr>
          </w:p>
        </w:tc>
        <w:tc>
          <w:tcPr>
            <w:tcW w:w="686" w:type="dxa"/>
          </w:tcPr>
          <w:p w:rsidR="00336E3D" w:rsidRDefault="00336E3D" w:rsidP="00336E3D">
            <w:pPr>
              <w:spacing w:beforeLines="60" w:before="144" w:afterLines="60" w:after="144"/>
              <w:rPr>
                <w:rFonts w:cs="Arial"/>
                <w:sz w:val="16"/>
                <w:szCs w:val="16"/>
                <w:lang w:bidi="pa-IN"/>
              </w:rPr>
            </w:pPr>
          </w:p>
        </w:tc>
        <w:tc>
          <w:tcPr>
            <w:tcW w:w="1275" w:type="dxa"/>
            <w:shd w:val="clear" w:color="auto" w:fill="auto"/>
            <w:noWrap/>
          </w:tcPr>
          <w:p w:rsidR="00336E3D" w:rsidRDefault="00336E3D" w:rsidP="00336E3D">
            <w:pPr>
              <w:spacing w:beforeLines="60" w:before="144" w:afterLines="60" w:after="144"/>
              <w:rPr>
                <w:rFonts w:cs="Arial"/>
                <w:sz w:val="16"/>
                <w:szCs w:val="16"/>
                <w:lang w:bidi="pa-IN"/>
              </w:rPr>
            </w:pPr>
          </w:p>
        </w:tc>
      </w:tr>
      <w:tr w:rsidR="00336E3D" w:rsidRPr="00A01ABC" w:rsidTr="00BB0B53">
        <w:trPr>
          <w:trHeight w:val="166"/>
        </w:trPr>
        <w:tc>
          <w:tcPr>
            <w:tcW w:w="866" w:type="dxa"/>
            <w:shd w:val="clear" w:color="auto" w:fill="EEECE1"/>
          </w:tcPr>
          <w:p w:rsidR="00336E3D" w:rsidRPr="00436140" w:rsidRDefault="00336E3D" w:rsidP="00336E3D">
            <w:pPr>
              <w:numPr>
                <w:ilvl w:val="0"/>
                <w:numId w:val="42"/>
              </w:numPr>
              <w:spacing w:beforeLines="60" w:before="144" w:afterLines="60" w:after="144"/>
              <w:rPr>
                <w:rFonts w:cs="Arial"/>
                <w:sz w:val="16"/>
                <w:szCs w:val="16"/>
              </w:rPr>
            </w:pPr>
          </w:p>
        </w:tc>
        <w:tc>
          <w:tcPr>
            <w:tcW w:w="4612" w:type="dxa"/>
            <w:shd w:val="clear" w:color="auto" w:fill="EEECE1"/>
            <w:noWrap/>
          </w:tcPr>
          <w:p w:rsidR="00336E3D" w:rsidRPr="00A01ABC" w:rsidRDefault="00336E3D" w:rsidP="00336E3D">
            <w:pPr>
              <w:spacing w:beforeLines="60" w:before="144" w:afterLines="60" w:after="144"/>
              <w:rPr>
                <w:rFonts w:cs="Arial"/>
                <w:sz w:val="16"/>
                <w:szCs w:val="16"/>
                <w:lang w:bidi="pa-IN"/>
              </w:rPr>
            </w:pPr>
            <w:r w:rsidRPr="00C124E6">
              <w:rPr>
                <w:rFonts w:cs="Arial"/>
                <w:sz w:val="16"/>
                <w:szCs w:val="16"/>
              </w:rPr>
              <w:t>PayrollTaxPayment</w:t>
            </w:r>
            <w:r>
              <w:rPr>
                <w:rFonts w:cs="Arial"/>
                <w:sz w:val="16"/>
                <w:szCs w:val="16"/>
              </w:rPr>
              <w:t xml:space="preserve"> (Tuple 0..1)</w:t>
            </w:r>
          </w:p>
        </w:tc>
        <w:tc>
          <w:tcPr>
            <w:tcW w:w="1265" w:type="dxa"/>
            <w:shd w:val="clear" w:color="auto" w:fill="EEECE1"/>
          </w:tcPr>
          <w:p w:rsidR="00336E3D" w:rsidRPr="00A01ABC" w:rsidRDefault="00336E3D" w:rsidP="00336E3D">
            <w:pPr>
              <w:spacing w:beforeLines="60" w:before="144" w:afterLines="60" w:after="144"/>
              <w:rPr>
                <w:rFonts w:cs="Arial"/>
                <w:sz w:val="16"/>
                <w:szCs w:val="16"/>
                <w:lang w:bidi="pa-IN"/>
              </w:rPr>
            </w:pPr>
          </w:p>
        </w:tc>
        <w:tc>
          <w:tcPr>
            <w:tcW w:w="686" w:type="dxa"/>
            <w:shd w:val="clear" w:color="auto" w:fill="EEECE1"/>
          </w:tcPr>
          <w:p w:rsidR="00336E3D" w:rsidRPr="00A01ABC" w:rsidRDefault="00336E3D" w:rsidP="00336E3D">
            <w:pPr>
              <w:spacing w:beforeLines="60" w:before="144" w:afterLines="60" w:after="144"/>
              <w:rPr>
                <w:rFonts w:cs="Arial"/>
                <w:sz w:val="16"/>
                <w:szCs w:val="16"/>
                <w:lang w:bidi="pa-IN"/>
              </w:rPr>
            </w:pPr>
          </w:p>
        </w:tc>
        <w:tc>
          <w:tcPr>
            <w:tcW w:w="1275" w:type="dxa"/>
            <w:shd w:val="clear" w:color="auto" w:fill="EEECE1"/>
          </w:tcPr>
          <w:p w:rsidR="00336E3D" w:rsidRPr="00A01ABC" w:rsidRDefault="00336E3D" w:rsidP="00336E3D">
            <w:pPr>
              <w:spacing w:beforeLines="60" w:before="144" w:afterLines="60" w:after="144"/>
              <w:rPr>
                <w:rFonts w:cs="Arial"/>
                <w:sz w:val="16"/>
                <w:szCs w:val="16"/>
                <w:lang w:bidi="pa-IN"/>
              </w:rPr>
            </w:pPr>
          </w:p>
        </w:tc>
      </w:tr>
      <w:tr w:rsidR="00336E3D" w:rsidTr="00BB0B53">
        <w:trPr>
          <w:trHeight w:val="166"/>
        </w:trPr>
        <w:tc>
          <w:tcPr>
            <w:tcW w:w="866" w:type="dxa"/>
          </w:tcPr>
          <w:p w:rsidR="00336E3D" w:rsidRPr="00436140" w:rsidRDefault="00336E3D" w:rsidP="00336E3D">
            <w:pPr>
              <w:numPr>
                <w:ilvl w:val="1"/>
                <w:numId w:val="42"/>
              </w:numPr>
              <w:spacing w:beforeLines="60" w:before="144" w:afterLines="60" w:after="144"/>
              <w:ind w:left="0" w:firstLine="0"/>
              <w:rPr>
                <w:rFonts w:cs="Arial"/>
                <w:sz w:val="16"/>
                <w:szCs w:val="16"/>
              </w:rPr>
            </w:pPr>
          </w:p>
        </w:tc>
        <w:tc>
          <w:tcPr>
            <w:tcW w:w="4612" w:type="dxa"/>
            <w:shd w:val="clear" w:color="auto" w:fill="auto"/>
            <w:noWrap/>
          </w:tcPr>
          <w:p w:rsidR="00336E3D" w:rsidRPr="00436140" w:rsidRDefault="00336E3D" w:rsidP="00336E3D">
            <w:pPr>
              <w:spacing w:beforeLines="60" w:before="144" w:afterLines="60" w:after="144"/>
              <w:rPr>
                <w:rFonts w:cs="Arial"/>
                <w:sz w:val="16"/>
                <w:szCs w:val="16"/>
              </w:rPr>
            </w:pPr>
            <w:r w:rsidRPr="00437C3A">
              <w:rPr>
                <w:rFonts w:cs="Arial"/>
                <w:sz w:val="16"/>
                <w:szCs w:val="16"/>
              </w:rPr>
              <w:t>Payment Record.Client Intended Payment.Date</w:t>
            </w:r>
          </w:p>
        </w:tc>
        <w:tc>
          <w:tcPr>
            <w:tcW w:w="1265" w:type="dxa"/>
          </w:tcPr>
          <w:p w:rsidR="00336E3D" w:rsidRDefault="00336E3D" w:rsidP="00336E3D">
            <w:pPr>
              <w:spacing w:beforeLines="60" w:before="144" w:afterLines="60" w:after="144"/>
              <w:rPr>
                <w:rFonts w:cs="Arial"/>
                <w:sz w:val="16"/>
                <w:szCs w:val="16"/>
                <w:lang w:bidi="pa-IN"/>
              </w:rPr>
            </w:pPr>
          </w:p>
        </w:tc>
        <w:tc>
          <w:tcPr>
            <w:tcW w:w="686" w:type="dxa"/>
          </w:tcPr>
          <w:p w:rsidR="00336E3D" w:rsidRDefault="00336E3D" w:rsidP="00336E3D">
            <w:pPr>
              <w:spacing w:beforeLines="60" w:before="144" w:afterLines="60" w:after="144"/>
              <w:rPr>
                <w:rFonts w:cs="Arial"/>
                <w:sz w:val="16"/>
                <w:szCs w:val="16"/>
                <w:lang w:bidi="pa-IN"/>
              </w:rPr>
            </w:pPr>
          </w:p>
        </w:tc>
        <w:tc>
          <w:tcPr>
            <w:tcW w:w="1275" w:type="dxa"/>
            <w:shd w:val="clear" w:color="auto" w:fill="auto"/>
            <w:noWrap/>
          </w:tcPr>
          <w:p w:rsidR="00336E3D" w:rsidRDefault="00336E3D" w:rsidP="00336E3D">
            <w:pPr>
              <w:spacing w:beforeLines="60" w:before="144" w:afterLines="60" w:after="144"/>
              <w:rPr>
                <w:rFonts w:cs="Arial"/>
                <w:sz w:val="16"/>
                <w:szCs w:val="16"/>
                <w:lang w:bidi="pa-IN"/>
              </w:rPr>
            </w:pPr>
          </w:p>
        </w:tc>
      </w:tr>
      <w:tr w:rsidR="00336E3D" w:rsidRPr="00CC440B" w:rsidTr="00BB0B53">
        <w:trPr>
          <w:trHeight w:val="166"/>
        </w:trPr>
        <w:tc>
          <w:tcPr>
            <w:tcW w:w="866" w:type="dxa"/>
          </w:tcPr>
          <w:p w:rsidR="00336E3D" w:rsidRPr="00436140" w:rsidRDefault="00336E3D" w:rsidP="00336E3D">
            <w:pPr>
              <w:numPr>
                <w:ilvl w:val="0"/>
                <w:numId w:val="42"/>
              </w:numPr>
              <w:spacing w:beforeLines="60" w:before="144" w:afterLines="60" w:after="144"/>
              <w:rPr>
                <w:rFonts w:cs="Arial"/>
                <w:sz w:val="16"/>
                <w:szCs w:val="16"/>
              </w:rPr>
            </w:pPr>
          </w:p>
        </w:tc>
        <w:tc>
          <w:tcPr>
            <w:tcW w:w="4612" w:type="dxa"/>
            <w:shd w:val="clear" w:color="auto" w:fill="auto"/>
            <w:noWrap/>
          </w:tcPr>
          <w:p w:rsidR="00336E3D" w:rsidRPr="00436140" w:rsidRDefault="00336E3D" w:rsidP="00336E3D">
            <w:pPr>
              <w:spacing w:beforeLines="60" w:before="144" w:afterLines="60" w:after="144"/>
              <w:rPr>
                <w:rFonts w:cs="Arial"/>
                <w:sz w:val="16"/>
                <w:szCs w:val="16"/>
              </w:rPr>
            </w:pPr>
            <w:r w:rsidRPr="00436140">
              <w:rPr>
                <w:rFonts w:cs="Arial"/>
                <w:sz w:val="16"/>
                <w:szCs w:val="16"/>
              </w:rPr>
              <w:t>Payroll Tax.Payable Tax Calculated.Amount</w:t>
            </w:r>
          </w:p>
        </w:tc>
        <w:tc>
          <w:tcPr>
            <w:tcW w:w="1265" w:type="dxa"/>
          </w:tcPr>
          <w:p w:rsidR="00336E3D" w:rsidRDefault="00336E3D" w:rsidP="00336E3D">
            <w:pPr>
              <w:spacing w:beforeLines="60" w:before="144" w:afterLines="60" w:after="144"/>
              <w:rPr>
                <w:rFonts w:cs="Arial"/>
                <w:sz w:val="16"/>
                <w:szCs w:val="16"/>
                <w:lang w:bidi="pa-IN"/>
              </w:rPr>
            </w:pPr>
          </w:p>
        </w:tc>
        <w:tc>
          <w:tcPr>
            <w:tcW w:w="686" w:type="dxa"/>
          </w:tcPr>
          <w:p w:rsidR="00336E3D" w:rsidRDefault="00336E3D" w:rsidP="00336E3D">
            <w:pPr>
              <w:spacing w:beforeLines="60" w:before="144" w:afterLines="60" w:after="144"/>
              <w:rPr>
                <w:rFonts w:cs="Arial"/>
                <w:sz w:val="16"/>
                <w:szCs w:val="16"/>
                <w:lang w:bidi="pa-IN"/>
              </w:rPr>
            </w:pPr>
          </w:p>
        </w:tc>
        <w:tc>
          <w:tcPr>
            <w:tcW w:w="1275" w:type="dxa"/>
            <w:shd w:val="clear" w:color="auto" w:fill="auto"/>
            <w:noWrap/>
          </w:tcPr>
          <w:p w:rsidR="00336E3D" w:rsidRPr="00CC440B" w:rsidRDefault="00336E3D" w:rsidP="00336E3D">
            <w:pPr>
              <w:spacing w:beforeLines="60" w:before="144" w:afterLines="60" w:after="144"/>
              <w:rPr>
                <w:rFonts w:cs="Arial"/>
                <w:sz w:val="16"/>
                <w:szCs w:val="16"/>
                <w:lang w:bidi="pa-IN"/>
              </w:rPr>
            </w:pPr>
          </w:p>
        </w:tc>
      </w:tr>
      <w:tr w:rsidR="00336E3D" w:rsidRPr="00CC440B" w:rsidTr="00BB0B53">
        <w:trPr>
          <w:trHeight w:val="166"/>
        </w:trPr>
        <w:tc>
          <w:tcPr>
            <w:tcW w:w="866" w:type="dxa"/>
          </w:tcPr>
          <w:p w:rsidR="00336E3D" w:rsidRPr="00436140" w:rsidRDefault="00336E3D" w:rsidP="00336E3D">
            <w:pPr>
              <w:numPr>
                <w:ilvl w:val="0"/>
                <w:numId w:val="42"/>
              </w:numPr>
              <w:spacing w:beforeLines="60" w:before="144" w:afterLines="60" w:after="144"/>
              <w:rPr>
                <w:rFonts w:cs="Arial"/>
                <w:sz w:val="16"/>
                <w:szCs w:val="16"/>
              </w:rPr>
            </w:pPr>
          </w:p>
        </w:tc>
        <w:tc>
          <w:tcPr>
            <w:tcW w:w="4612" w:type="dxa"/>
            <w:shd w:val="clear" w:color="auto" w:fill="auto"/>
            <w:noWrap/>
          </w:tcPr>
          <w:p w:rsidR="00336E3D" w:rsidRPr="00436140" w:rsidRDefault="00336E3D" w:rsidP="00336E3D">
            <w:pPr>
              <w:spacing w:beforeLines="60" w:before="144" w:afterLines="60" w:after="144"/>
              <w:rPr>
                <w:rFonts w:cs="Arial"/>
                <w:sz w:val="16"/>
                <w:szCs w:val="16"/>
              </w:rPr>
            </w:pPr>
            <w:r w:rsidRPr="00436140">
              <w:rPr>
                <w:rFonts w:cs="Arial"/>
                <w:sz w:val="16"/>
                <w:szCs w:val="16"/>
              </w:rPr>
              <w:t>Payroll Tax.Taxable Calculated.Amount</w:t>
            </w:r>
          </w:p>
        </w:tc>
        <w:tc>
          <w:tcPr>
            <w:tcW w:w="1265" w:type="dxa"/>
          </w:tcPr>
          <w:p w:rsidR="00336E3D" w:rsidRDefault="00336E3D" w:rsidP="00336E3D">
            <w:pPr>
              <w:spacing w:beforeLines="60" w:before="144" w:afterLines="60" w:after="144"/>
              <w:rPr>
                <w:rFonts w:cs="Arial"/>
                <w:sz w:val="16"/>
                <w:szCs w:val="16"/>
                <w:lang w:bidi="pa-IN"/>
              </w:rPr>
            </w:pPr>
          </w:p>
        </w:tc>
        <w:tc>
          <w:tcPr>
            <w:tcW w:w="686" w:type="dxa"/>
          </w:tcPr>
          <w:p w:rsidR="00336E3D" w:rsidRDefault="00336E3D" w:rsidP="00336E3D">
            <w:pPr>
              <w:spacing w:beforeLines="60" w:before="144" w:afterLines="60" w:after="144"/>
              <w:rPr>
                <w:rFonts w:cs="Arial"/>
                <w:sz w:val="16"/>
                <w:szCs w:val="16"/>
                <w:lang w:bidi="pa-IN"/>
              </w:rPr>
            </w:pPr>
          </w:p>
        </w:tc>
        <w:tc>
          <w:tcPr>
            <w:tcW w:w="1275" w:type="dxa"/>
            <w:shd w:val="clear" w:color="auto" w:fill="auto"/>
            <w:noWrap/>
          </w:tcPr>
          <w:p w:rsidR="00336E3D" w:rsidRPr="00CC440B" w:rsidRDefault="00336E3D" w:rsidP="00336E3D">
            <w:pPr>
              <w:spacing w:beforeLines="60" w:before="144" w:afterLines="60" w:after="144"/>
              <w:rPr>
                <w:rFonts w:cs="Arial"/>
                <w:sz w:val="16"/>
                <w:szCs w:val="16"/>
                <w:lang w:bidi="pa-IN"/>
              </w:rPr>
            </w:pPr>
          </w:p>
        </w:tc>
      </w:tr>
    </w:tbl>
    <w:p w:rsidR="00A1186A" w:rsidRPr="009B06E0" w:rsidRDefault="00A1186A" w:rsidP="003268D1">
      <w:pPr>
        <w:pStyle w:val="Maintext"/>
        <w:rPr>
          <w:lang w:bidi="pa-IN"/>
        </w:rPr>
      </w:pPr>
    </w:p>
    <w:p w:rsidR="00F03009" w:rsidRPr="00DC1430" w:rsidRDefault="00F03009" w:rsidP="00DC1430">
      <w:pPr>
        <w:pStyle w:val="Maintext"/>
      </w:pPr>
      <w:r w:rsidRPr="009B06E0">
        <w:rPr>
          <w:b/>
          <w:u w:val="single"/>
          <w:lang w:bidi="pa-IN"/>
        </w:rPr>
        <w:lastRenderedPageBreak/>
        <w:t>XBRL Fact</w:t>
      </w:r>
      <w:r w:rsidRPr="009B06E0">
        <w:rPr>
          <w:u w:val="single"/>
          <w:lang w:bidi="pa-IN"/>
        </w:rPr>
        <w:t xml:space="preserve">: </w:t>
      </w:r>
      <w:r w:rsidRPr="00DC1430">
        <w:t>This is the name of the data element to be reported</w:t>
      </w:r>
      <w:r w:rsidR="008630F2" w:rsidRPr="00DC1430">
        <w:t>.</w:t>
      </w:r>
      <w:r w:rsidR="00A1186A" w:rsidRPr="00DC1430">
        <w:t xml:space="preserve"> </w:t>
      </w:r>
      <w:r w:rsidRPr="00DC1430">
        <w:t>For example:</w:t>
      </w:r>
      <w:r w:rsidR="003268D1" w:rsidRPr="00DC1430">
        <w:br/>
      </w:r>
      <w:r w:rsidR="003268D1">
        <w:tab/>
      </w:r>
      <w:r w:rsidRPr="00DC1430">
        <w:rPr>
          <w:i/>
          <w:iCs/>
        </w:rPr>
        <w:t>Identifiers.AustralianBusinessNumber.Identifier</w:t>
      </w:r>
    </w:p>
    <w:p w:rsidR="003268D1" w:rsidRPr="00DC1430" w:rsidRDefault="003268D1" w:rsidP="00DC1430">
      <w:pPr>
        <w:pStyle w:val="Maintext"/>
      </w:pPr>
    </w:p>
    <w:p w:rsidR="00F03009" w:rsidRDefault="00906980" w:rsidP="003268D1">
      <w:pPr>
        <w:pStyle w:val="Maintext"/>
        <w:rPr>
          <w:lang w:bidi="pa-IN"/>
        </w:rPr>
      </w:pPr>
      <w:r w:rsidRPr="009B06E0">
        <w:rPr>
          <w:b/>
          <w:u w:val="single"/>
          <w:lang w:bidi="pa-IN"/>
        </w:rPr>
        <w:t xml:space="preserve">Instructions / </w:t>
      </w:r>
      <w:r w:rsidR="00F03009" w:rsidRPr="009B06E0">
        <w:rPr>
          <w:b/>
          <w:u w:val="single"/>
          <w:lang w:bidi="pa-IN"/>
        </w:rPr>
        <w:t>Rules</w:t>
      </w:r>
      <w:r w:rsidR="00F03009" w:rsidRPr="009B06E0">
        <w:rPr>
          <w:u w:val="single"/>
          <w:lang w:bidi="pa-IN"/>
        </w:rPr>
        <w:t xml:space="preserve">: </w:t>
      </w:r>
      <w:r w:rsidR="00F03009" w:rsidRPr="009B06E0">
        <w:rPr>
          <w:lang w:bidi="pa-IN"/>
        </w:rPr>
        <w:t xml:space="preserve">This column describes all the </w:t>
      </w:r>
      <w:r w:rsidRPr="009B06E0">
        <w:rPr>
          <w:lang w:bidi="pa-IN"/>
        </w:rPr>
        <w:t xml:space="preserve">instructions / </w:t>
      </w:r>
      <w:r w:rsidR="00F03009" w:rsidRPr="009B06E0">
        <w:rPr>
          <w:lang w:bidi="pa-IN"/>
        </w:rPr>
        <w:t>rules applicable to the data element. Each rule needs to be given a sequential number which links the rule to its implementation and message code. Rules would include information such as optionality, presentation criteria and the use of XML attributes such as IsVisible.</w:t>
      </w:r>
    </w:p>
    <w:p w:rsidR="003268D1" w:rsidRPr="009B06E0" w:rsidRDefault="003268D1" w:rsidP="003268D1">
      <w:pPr>
        <w:pStyle w:val="Maintext"/>
        <w:rPr>
          <w:u w:val="single"/>
          <w:lang w:bidi="pa-IN"/>
        </w:rPr>
      </w:pPr>
    </w:p>
    <w:p w:rsidR="00B961BA" w:rsidRDefault="00F03009" w:rsidP="003268D1">
      <w:pPr>
        <w:pStyle w:val="Maintext"/>
        <w:rPr>
          <w:lang w:bidi="pa-IN"/>
        </w:rPr>
      </w:pPr>
      <w:r w:rsidRPr="009B06E0">
        <w:rPr>
          <w:b/>
          <w:u w:val="single"/>
          <w:lang w:bidi="pa-IN"/>
        </w:rPr>
        <w:t>Rule Implementation</w:t>
      </w:r>
      <w:r w:rsidRPr="009B06E0">
        <w:rPr>
          <w:u w:val="single"/>
          <w:lang w:bidi="pa-IN"/>
        </w:rPr>
        <w:t xml:space="preserve">: </w:t>
      </w:r>
      <w:r w:rsidRPr="009B06E0">
        <w:rPr>
          <w:lang w:bidi="pa-IN"/>
        </w:rPr>
        <w:t xml:space="preserve">This column informs Software Developers how the rules specified in the Rules column will be provided. </w:t>
      </w:r>
    </w:p>
    <w:p w:rsidR="003268D1" w:rsidRPr="009B06E0" w:rsidRDefault="003268D1" w:rsidP="003268D1">
      <w:pPr>
        <w:pStyle w:val="Maintext"/>
        <w:rPr>
          <w:lang w:bidi="pa-IN"/>
        </w:rPr>
      </w:pPr>
    </w:p>
    <w:p w:rsidR="00727A80" w:rsidRDefault="00727A80" w:rsidP="003268D1">
      <w:pPr>
        <w:pStyle w:val="Maintext"/>
        <w:rPr>
          <w:lang w:bidi="pa-IN"/>
        </w:rPr>
      </w:pPr>
      <w:r w:rsidRPr="009B06E0">
        <w:rPr>
          <w:lang w:bidi="pa-IN"/>
        </w:rPr>
        <w:t>NOTE: This column is only applicable for request messages and the column will not be present in the table for Response Messages.</w:t>
      </w:r>
    </w:p>
    <w:p w:rsidR="003268D1" w:rsidRPr="009B06E0" w:rsidRDefault="003268D1" w:rsidP="003268D1">
      <w:pPr>
        <w:pStyle w:val="Maintext"/>
        <w:rPr>
          <w:lang w:bidi="pa-IN"/>
        </w:rPr>
      </w:pPr>
    </w:p>
    <w:p w:rsidR="00F03009" w:rsidRDefault="00F03009" w:rsidP="003268D1">
      <w:pPr>
        <w:pStyle w:val="Maintext"/>
        <w:rPr>
          <w:lang w:bidi="pa-IN"/>
        </w:rPr>
      </w:pPr>
      <w:r w:rsidRPr="009B06E0">
        <w:rPr>
          <w:lang w:bidi="pa-IN"/>
        </w:rPr>
        <w:t>There can only be the following options:</w:t>
      </w:r>
    </w:p>
    <w:p w:rsidR="00F03009" w:rsidRPr="009B06E0" w:rsidRDefault="000C1974" w:rsidP="003268D1">
      <w:pPr>
        <w:pStyle w:val="ListBullet"/>
        <w:rPr>
          <w:rFonts w:cs="Arial"/>
          <w:szCs w:val="22"/>
          <w:lang w:bidi="pa-IN"/>
        </w:rPr>
      </w:pPr>
      <w:r w:rsidRPr="009B06E0">
        <w:rPr>
          <w:rFonts w:cs="Arial"/>
          <w:szCs w:val="22"/>
          <w:lang w:bidi="pa-IN"/>
        </w:rPr>
        <w:t>XBRL</w:t>
      </w:r>
      <w:r w:rsidR="00F03009" w:rsidRPr="009B06E0">
        <w:rPr>
          <w:rFonts w:cs="Arial"/>
          <w:szCs w:val="22"/>
          <w:lang w:bidi="pa-IN"/>
        </w:rPr>
        <w:t xml:space="preserve"> – </w:t>
      </w:r>
      <w:r w:rsidR="008630F2" w:rsidRPr="009B06E0">
        <w:rPr>
          <w:rFonts w:cs="Arial"/>
          <w:szCs w:val="22"/>
          <w:lang w:bidi="pa-IN"/>
        </w:rPr>
        <w:t>validation provided via the XBRL</w:t>
      </w:r>
      <w:r w:rsidR="00F03009" w:rsidRPr="009B06E0">
        <w:rPr>
          <w:rFonts w:cs="Arial"/>
          <w:szCs w:val="22"/>
          <w:lang w:bidi="pa-IN"/>
        </w:rPr>
        <w:t xml:space="preserve"> schemas and linkbases</w:t>
      </w:r>
      <w:r w:rsidR="008630F2" w:rsidRPr="009B06E0">
        <w:rPr>
          <w:rFonts w:cs="Arial"/>
          <w:szCs w:val="22"/>
          <w:lang w:bidi="pa-IN"/>
        </w:rPr>
        <w:t xml:space="preserve">. Typically rules implemented via XBRL do not need to be specified within the MIG. Only those rules that a considered to provide necessary information to software developers should be defined within the MIG. An example of this is the rules associated with the domain values of a dimension within a context specification. </w:t>
      </w:r>
    </w:p>
    <w:p w:rsidR="00F30425" w:rsidRPr="009B06E0" w:rsidRDefault="00F03009" w:rsidP="003268D1">
      <w:pPr>
        <w:pStyle w:val="ListBullet"/>
        <w:rPr>
          <w:szCs w:val="22"/>
          <w:lang w:bidi="pa-IN"/>
        </w:rPr>
      </w:pPr>
      <w:bookmarkStart w:id="317" w:name="OLE_LINK1"/>
      <w:bookmarkStart w:id="318" w:name="OLE_LINK2"/>
      <w:r w:rsidRPr="009B06E0">
        <w:rPr>
          <w:rFonts w:cs="Arial"/>
          <w:szCs w:val="22"/>
          <w:lang w:bidi="pa-IN"/>
        </w:rPr>
        <w:t xml:space="preserve">Schematron </w:t>
      </w:r>
      <w:r w:rsidR="00F30425" w:rsidRPr="009B06E0">
        <w:rPr>
          <w:rFonts w:cs="Arial"/>
          <w:szCs w:val="22"/>
          <w:lang w:bidi="pa-IN"/>
        </w:rPr>
        <w:t>ID</w:t>
      </w:r>
      <w:r w:rsidRPr="009B06E0">
        <w:rPr>
          <w:rFonts w:cs="Arial"/>
          <w:szCs w:val="22"/>
          <w:lang w:bidi="pa-IN"/>
        </w:rPr>
        <w:t xml:space="preserve"> – for rules that cannot be implemented using XBRL some agencies will provide a </w:t>
      </w:r>
      <w:r w:rsidR="00E82E84" w:rsidRPr="009B06E0">
        <w:rPr>
          <w:rFonts w:cs="Arial"/>
          <w:szCs w:val="22"/>
          <w:lang w:bidi="pa-IN"/>
        </w:rPr>
        <w:t>Schematron</w:t>
      </w:r>
      <w:r w:rsidRPr="009B06E0">
        <w:rPr>
          <w:rFonts w:cs="Arial"/>
          <w:szCs w:val="22"/>
          <w:lang w:bidi="pa-IN"/>
        </w:rPr>
        <w:t xml:space="preserve"> implementation of the rule.</w:t>
      </w:r>
      <w:r w:rsidR="000C1974" w:rsidRPr="009B06E0">
        <w:rPr>
          <w:rFonts w:cs="Arial"/>
          <w:szCs w:val="22"/>
          <w:lang w:bidi="pa-IN"/>
        </w:rPr>
        <w:t xml:space="preserve"> When </w:t>
      </w:r>
      <w:r w:rsidR="00E82E84" w:rsidRPr="009B06E0">
        <w:rPr>
          <w:rFonts w:cs="Arial"/>
          <w:szCs w:val="22"/>
          <w:lang w:bidi="pa-IN"/>
        </w:rPr>
        <w:t>Schematron</w:t>
      </w:r>
      <w:r w:rsidR="000C1974" w:rsidRPr="009B06E0">
        <w:rPr>
          <w:rFonts w:cs="Arial"/>
          <w:szCs w:val="22"/>
          <w:lang w:bidi="pa-IN"/>
        </w:rPr>
        <w:t xml:space="preserve"> is provided then the unique ID used to identify the rule within the </w:t>
      </w:r>
      <w:r w:rsidR="00E82E84" w:rsidRPr="009B06E0">
        <w:rPr>
          <w:rFonts w:cs="Arial"/>
          <w:szCs w:val="22"/>
          <w:lang w:bidi="pa-IN"/>
        </w:rPr>
        <w:t>Schematron</w:t>
      </w:r>
      <w:r w:rsidR="000C1974" w:rsidRPr="009B06E0">
        <w:rPr>
          <w:rFonts w:cs="Arial"/>
          <w:szCs w:val="22"/>
          <w:lang w:bidi="pa-IN"/>
        </w:rPr>
        <w:t xml:space="preserve"> file </w:t>
      </w:r>
      <w:r w:rsidR="00F30425" w:rsidRPr="009B06E0">
        <w:rPr>
          <w:rFonts w:cs="Arial"/>
          <w:szCs w:val="22"/>
          <w:lang w:bidi="pa-IN"/>
        </w:rPr>
        <w:t>must be provided</w:t>
      </w:r>
      <w:r w:rsidR="00906980" w:rsidRPr="009B06E0">
        <w:rPr>
          <w:rFonts w:cs="Arial"/>
          <w:szCs w:val="22"/>
          <w:lang w:bidi="pa-IN"/>
        </w:rPr>
        <w:t xml:space="preserve"> within the MIG</w:t>
      </w:r>
      <w:r w:rsidR="00F30425" w:rsidRPr="009B06E0">
        <w:rPr>
          <w:rFonts w:cs="Arial"/>
          <w:szCs w:val="22"/>
          <w:lang w:bidi="pa-IN"/>
        </w:rPr>
        <w:t xml:space="preserve">. </w:t>
      </w:r>
      <w:r w:rsidR="000C1974" w:rsidRPr="009B06E0">
        <w:rPr>
          <w:rFonts w:cs="Arial"/>
          <w:szCs w:val="22"/>
          <w:lang w:bidi="pa-IN"/>
        </w:rPr>
        <w:t>The following is an example of how this should appear in the column :</w:t>
      </w:r>
      <w:r w:rsidR="00F30425" w:rsidRPr="009B06E0">
        <w:rPr>
          <w:rFonts w:cs="Arial"/>
          <w:szCs w:val="22"/>
          <w:lang w:bidi="pa-IN"/>
        </w:rPr>
        <w:t>.Schematron ID = VICMIG001</w:t>
      </w:r>
    </w:p>
    <w:bookmarkEnd w:id="317"/>
    <w:bookmarkEnd w:id="318"/>
    <w:p w:rsidR="0044219C" w:rsidRPr="009B06E0" w:rsidRDefault="0044219C" w:rsidP="003268D1">
      <w:pPr>
        <w:pStyle w:val="ListBullet"/>
        <w:rPr>
          <w:rFonts w:cs="Arial"/>
          <w:szCs w:val="22"/>
          <w:lang w:bidi="pa-IN"/>
        </w:rPr>
      </w:pPr>
      <w:r w:rsidRPr="009B06E0">
        <w:rPr>
          <w:rFonts w:cs="Arial"/>
          <w:szCs w:val="22"/>
          <w:lang w:bidi="pa-IN"/>
        </w:rPr>
        <w:t xml:space="preserve">MIG - There will be situations where rules will not be provided to Software Developer in a machine readable format and the description of the rule in the MIG is all </w:t>
      </w:r>
      <w:r w:rsidR="00906980" w:rsidRPr="009B06E0">
        <w:rPr>
          <w:rFonts w:cs="Arial"/>
          <w:szCs w:val="22"/>
          <w:lang w:bidi="pa-IN"/>
        </w:rPr>
        <w:t>that will be provided</w:t>
      </w:r>
      <w:r w:rsidRPr="009B06E0">
        <w:rPr>
          <w:rFonts w:cs="Arial"/>
          <w:szCs w:val="22"/>
          <w:lang w:bidi="pa-IN"/>
        </w:rPr>
        <w:t>. In this situation the Software Developer has the choice of either implementing the rule as specified within the MIG or they rely on the agency to validate the data element (the expectation is that the Agency will always test for this rule)</w:t>
      </w:r>
    </w:p>
    <w:p w:rsidR="0044219C" w:rsidRPr="009B06E0" w:rsidRDefault="0044219C" w:rsidP="003268D1">
      <w:pPr>
        <w:pStyle w:val="ListBullet"/>
        <w:rPr>
          <w:rFonts w:cs="Arial"/>
          <w:szCs w:val="22"/>
          <w:lang w:bidi="pa-IN"/>
        </w:rPr>
      </w:pPr>
      <w:r w:rsidRPr="009B06E0">
        <w:rPr>
          <w:rFonts w:cs="Arial"/>
          <w:szCs w:val="22"/>
          <w:lang w:bidi="pa-IN"/>
        </w:rPr>
        <w:t xml:space="preserve">Agency – This rule cannot be </w:t>
      </w:r>
      <w:r w:rsidR="00906980" w:rsidRPr="009B06E0">
        <w:rPr>
          <w:rFonts w:cs="Arial"/>
          <w:szCs w:val="22"/>
          <w:lang w:bidi="pa-IN"/>
        </w:rPr>
        <w:t xml:space="preserve">implemented by the Software Developer and can only be executed by the </w:t>
      </w:r>
      <w:r w:rsidRPr="009B06E0">
        <w:rPr>
          <w:rFonts w:cs="Arial"/>
          <w:szCs w:val="22"/>
          <w:lang w:bidi="pa-IN"/>
        </w:rPr>
        <w:t xml:space="preserve">agency. </w:t>
      </w:r>
    </w:p>
    <w:p w:rsidR="000C1974" w:rsidRPr="009B06E0" w:rsidRDefault="000C1974" w:rsidP="003268D1">
      <w:pPr>
        <w:pStyle w:val="Maintext"/>
        <w:rPr>
          <w:lang w:bidi="pa-IN"/>
        </w:rPr>
      </w:pPr>
    </w:p>
    <w:p w:rsidR="00F03009" w:rsidRPr="009B06E0" w:rsidRDefault="00F03009" w:rsidP="003268D1">
      <w:pPr>
        <w:pStyle w:val="Maintext"/>
      </w:pPr>
      <w:r w:rsidRPr="009B06E0">
        <w:rPr>
          <w:b/>
          <w:u w:val="single"/>
          <w:lang w:bidi="pa-IN"/>
        </w:rPr>
        <w:t>SBR Message Code</w:t>
      </w:r>
      <w:r w:rsidRPr="009B06E0">
        <w:rPr>
          <w:u w:val="single"/>
          <w:lang w:bidi="pa-IN"/>
        </w:rPr>
        <w:t>:</w:t>
      </w:r>
      <w:r w:rsidRPr="009B06E0">
        <w:rPr>
          <w:lang w:bidi="pa-IN"/>
        </w:rPr>
        <w:t xml:space="preserve"> All messages returned via the SBR channel will contain a </w:t>
      </w:r>
      <w:r w:rsidRPr="009B06E0">
        <w:t>code to uniquely identify the condition that has occurred.</w:t>
      </w:r>
    </w:p>
    <w:p w:rsidR="00727A80" w:rsidRPr="009B06E0" w:rsidRDefault="00727A80" w:rsidP="003268D1">
      <w:pPr>
        <w:pStyle w:val="Maintext"/>
        <w:rPr>
          <w:lang w:bidi="pa-IN"/>
        </w:rPr>
      </w:pPr>
      <w:r w:rsidRPr="009B06E0">
        <w:rPr>
          <w:lang w:bidi="pa-IN"/>
        </w:rPr>
        <w:t>NOTE: This column is only applicable for request messages and the column will not be present in the table for Response Messages.</w:t>
      </w:r>
    </w:p>
    <w:p w:rsidR="00F03009" w:rsidRPr="003268D1" w:rsidRDefault="00F03009" w:rsidP="003268D1">
      <w:pPr>
        <w:pStyle w:val="Maintext"/>
      </w:pPr>
      <w:r w:rsidRPr="009B06E0">
        <w:t>In order to allow codes to be managed in a distributed fashion, codes will take the following format:</w:t>
      </w:r>
      <w:r w:rsidR="003268D1">
        <w:br/>
      </w:r>
      <w:r w:rsidR="003268D1">
        <w:tab/>
      </w:r>
      <w:r w:rsidRPr="009B06E0">
        <w:rPr>
          <w:b/>
        </w:rPr>
        <w:t>{Jurisdiction}.{Agency}.{Function}.{Id}</w:t>
      </w:r>
    </w:p>
    <w:p w:rsidR="003268D1" w:rsidRPr="003268D1" w:rsidRDefault="003268D1" w:rsidP="003268D1">
      <w:pPr>
        <w:pStyle w:val="Maintext"/>
      </w:pPr>
    </w:p>
    <w:p w:rsidR="00F03009" w:rsidRDefault="00F03009" w:rsidP="003268D1">
      <w:pPr>
        <w:pStyle w:val="Maintext"/>
        <w:rPr>
          <w:b/>
        </w:rPr>
      </w:pPr>
      <w:r w:rsidRPr="009B06E0">
        <w:t>represented by the regular expression</w:t>
      </w:r>
      <w:r w:rsidR="003268D1">
        <w:rPr>
          <w:b/>
        </w:rPr>
        <w:br/>
      </w:r>
      <w:r w:rsidR="003268D1">
        <w:rPr>
          <w:b/>
        </w:rPr>
        <w:tab/>
      </w:r>
      <w:r w:rsidRPr="009B06E0">
        <w:rPr>
          <w:b/>
        </w:rPr>
        <w:t>([A-Z0-9])+.([A-Z0-9])+.([A-Z0-9])+.([A-Z0-9])+</w:t>
      </w:r>
    </w:p>
    <w:p w:rsidR="003268D1" w:rsidRPr="003268D1" w:rsidRDefault="003268D1" w:rsidP="003268D1">
      <w:pPr>
        <w:pStyle w:val="Maintext"/>
      </w:pPr>
    </w:p>
    <w:p w:rsidR="00F03009" w:rsidRPr="009B06E0" w:rsidRDefault="00F03009" w:rsidP="003268D1">
      <w:pPr>
        <w:pStyle w:val="Maintext"/>
      </w:pPr>
      <w:r w:rsidRPr="009B06E0">
        <w:t>Initially</w:t>
      </w:r>
    </w:p>
    <w:p w:rsidR="00F03009" w:rsidRPr="009B06E0" w:rsidRDefault="00F03009" w:rsidP="003268D1">
      <w:pPr>
        <w:pStyle w:val="Maintext"/>
        <w:ind w:left="720"/>
      </w:pPr>
      <w:r w:rsidRPr="009B06E0">
        <w:rPr>
          <w:b/>
        </w:rPr>
        <w:t>Jurisdiction</w:t>
      </w:r>
      <w:r w:rsidRPr="009B06E0">
        <w:tab/>
        <w:t xml:space="preserve">= SBR | CMN | QLD | NSW | ACT | </w:t>
      </w:r>
      <w:smartTag w:uri="urn:schemas:contacts" w:element="GivenName">
        <w:r w:rsidRPr="009B06E0">
          <w:t>VIC</w:t>
        </w:r>
      </w:smartTag>
      <w:r w:rsidRPr="009B06E0">
        <w:t xml:space="preserve"> | SA | WA | NT | TAS </w:t>
      </w:r>
    </w:p>
    <w:p w:rsidR="00F03009" w:rsidRPr="009B06E0" w:rsidRDefault="00F03009" w:rsidP="003268D1">
      <w:pPr>
        <w:pStyle w:val="Maintext"/>
        <w:ind w:left="720"/>
      </w:pPr>
      <w:r w:rsidRPr="009B06E0">
        <w:rPr>
          <w:b/>
        </w:rPr>
        <w:t>Agency</w:t>
      </w:r>
      <w:r w:rsidRPr="009B06E0">
        <w:tab/>
        <w:t xml:space="preserve">= Jurisdiction specific agency code </w:t>
      </w:r>
    </w:p>
    <w:p w:rsidR="00F03009" w:rsidRPr="009B06E0" w:rsidRDefault="00F03009" w:rsidP="003268D1">
      <w:pPr>
        <w:pStyle w:val="Maintext"/>
        <w:ind w:left="720"/>
      </w:pPr>
      <w:r w:rsidRPr="009B06E0">
        <w:tab/>
      </w:r>
      <w:r w:rsidRPr="009B06E0">
        <w:tab/>
      </w:r>
      <w:r w:rsidRPr="009B06E0">
        <w:tab/>
        <w:t>For CMN (Commonwealth), = ATO, ASIC, APRA, ABS</w:t>
      </w:r>
    </w:p>
    <w:p w:rsidR="00F03009" w:rsidRPr="009B06E0" w:rsidRDefault="00F03009" w:rsidP="003268D1">
      <w:pPr>
        <w:pStyle w:val="Maintext"/>
        <w:ind w:left="720"/>
      </w:pPr>
      <w:r w:rsidRPr="009B06E0">
        <w:tab/>
      </w:r>
      <w:r w:rsidRPr="009B06E0">
        <w:tab/>
      </w:r>
      <w:r w:rsidRPr="009B06E0">
        <w:tab/>
        <w:t>For SBR = GEN (i.e. SBR wide codes)</w:t>
      </w:r>
    </w:p>
    <w:p w:rsidR="00F03009" w:rsidRPr="009B06E0" w:rsidRDefault="00F03009" w:rsidP="003268D1">
      <w:pPr>
        <w:pStyle w:val="Maintext"/>
        <w:ind w:left="720"/>
      </w:pPr>
      <w:r w:rsidRPr="009B06E0">
        <w:tab/>
      </w:r>
      <w:r w:rsidRPr="009B06E0">
        <w:tab/>
      </w:r>
      <w:r w:rsidRPr="009B06E0">
        <w:tab/>
        <w:t>For States = OSR of Offices of State Revenue</w:t>
      </w:r>
    </w:p>
    <w:p w:rsidR="00F03009" w:rsidRPr="009B06E0" w:rsidRDefault="00F03009" w:rsidP="003268D1">
      <w:pPr>
        <w:pStyle w:val="Maintext"/>
        <w:ind w:left="720"/>
      </w:pPr>
      <w:r w:rsidRPr="009B06E0">
        <w:rPr>
          <w:b/>
        </w:rPr>
        <w:t>Function</w:t>
      </w:r>
      <w:r w:rsidRPr="009B06E0">
        <w:t xml:space="preserve"> </w:t>
      </w:r>
      <w:r w:rsidRPr="009B06E0">
        <w:tab/>
        <w:t>= Agency specific functional area or GEN for agency wide codes</w:t>
      </w:r>
    </w:p>
    <w:p w:rsidR="00F03009" w:rsidRPr="009B06E0" w:rsidRDefault="00F03009" w:rsidP="003268D1">
      <w:pPr>
        <w:pStyle w:val="Maintext"/>
        <w:ind w:left="720"/>
      </w:pPr>
      <w:r w:rsidRPr="009B06E0">
        <w:tab/>
      </w:r>
      <w:r w:rsidRPr="009B06E0">
        <w:tab/>
      </w:r>
      <w:r w:rsidRPr="009B06E0">
        <w:tab/>
        <w:t>For SBR = GEN or FAULT</w:t>
      </w:r>
    </w:p>
    <w:p w:rsidR="00F03009" w:rsidRPr="009B06E0" w:rsidRDefault="00F03009" w:rsidP="003268D1">
      <w:pPr>
        <w:pStyle w:val="Maintext"/>
        <w:ind w:left="720"/>
      </w:pPr>
      <w:r w:rsidRPr="009B06E0">
        <w:rPr>
          <w:b/>
        </w:rPr>
        <w:lastRenderedPageBreak/>
        <w:t>Id</w:t>
      </w:r>
      <w:r w:rsidRPr="009B06E0">
        <w:t xml:space="preserve"> </w:t>
      </w:r>
      <w:r w:rsidRPr="009B06E0">
        <w:tab/>
      </w:r>
      <w:r w:rsidRPr="009B06E0">
        <w:tab/>
        <w:t>= function specific identifier (format may vary across agencies).</w:t>
      </w:r>
    </w:p>
    <w:p w:rsidR="003268D1" w:rsidRDefault="003268D1" w:rsidP="003268D1">
      <w:pPr>
        <w:pStyle w:val="Maintext"/>
      </w:pPr>
    </w:p>
    <w:p w:rsidR="00F03009" w:rsidRPr="009B06E0" w:rsidRDefault="00F03009" w:rsidP="003268D1">
      <w:pPr>
        <w:pStyle w:val="Maintext"/>
      </w:pPr>
      <w:r w:rsidRPr="009B06E0">
        <w:t>Examples are shown below;</w:t>
      </w:r>
    </w:p>
    <w:p w:rsidR="00F03009" w:rsidRPr="009B06E0" w:rsidRDefault="003268D1" w:rsidP="003268D1">
      <w:pPr>
        <w:pStyle w:val="Maintext"/>
      </w:pPr>
      <w:r>
        <w:tab/>
      </w:r>
      <w:r>
        <w:tab/>
      </w:r>
      <w:r w:rsidR="00F03009" w:rsidRPr="009B06E0">
        <w:t>SBR.GEN.FAULT.TOOMANYINSTANCES</w:t>
      </w:r>
    </w:p>
    <w:p w:rsidR="00F03009" w:rsidRPr="009B06E0" w:rsidRDefault="003268D1" w:rsidP="003268D1">
      <w:pPr>
        <w:pStyle w:val="Maintext"/>
      </w:pPr>
      <w:r>
        <w:tab/>
      </w:r>
      <w:r>
        <w:tab/>
      </w:r>
      <w:r w:rsidR="00F03009" w:rsidRPr="009B06E0">
        <w:t>CMN.ATO.TFN.OK</w:t>
      </w:r>
    </w:p>
    <w:p w:rsidR="00F03009" w:rsidRPr="009B06E0" w:rsidRDefault="003268D1" w:rsidP="003268D1">
      <w:pPr>
        <w:pStyle w:val="Maintext"/>
      </w:pPr>
      <w:r>
        <w:tab/>
      </w:r>
      <w:r>
        <w:tab/>
      </w:r>
      <w:r w:rsidR="00F03009" w:rsidRPr="009B06E0">
        <w:t>QLD.OSR.PRL.000001</w:t>
      </w:r>
    </w:p>
    <w:p w:rsidR="00F03009" w:rsidRDefault="00F03009" w:rsidP="00336E3D">
      <w:pPr>
        <w:pStyle w:val="Maintext"/>
      </w:pPr>
      <w:r w:rsidRPr="009B06E0">
        <w:t>The above structure recognises and caters for the current situation where agency errors are unharmonised, and will need to be passed through to client software.</w:t>
      </w:r>
    </w:p>
    <w:p w:rsidR="003268D1" w:rsidRPr="009B06E0" w:rsidRDefault="003268D1" w:rsidP="00336E3D">
      <w:pPr>
        <w:pStyle w:val="Maintext"/>
      </w:pPr>
    </w:p>
    <w:p w:rsidR="00016DF4" w:rsidRDefault="00016DF4" w:rsidP="00336E3D">
      <w:pPr>
        <w:pStyle w:val="Maintext"/>
      </w:pPr>
      <w:r w:rsidRPr="009B06E0">
        <w:t>The expectation is that for each rule identified within the message content table to have a corresponding message code however depending on the rule implementation a message code may not be relevant in which case Not Applicable (N/A) should be inserted into the rules corresponding message code to make this clear to Software Developers. The follow table summaries what must be provided in the message code column in relation to the rules implementation choice.</w:t>
      </w:r>
    </w:p>
    <w:p w:rsidR="003268D1" w:rsidRPr="009B06E0" w:rsidRDefault="003268D1" w:rsidP="00336E3D">
      <w:pPr>
        <w:pStyle w:val="Main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57"/>
      </w:tblGrid>
      <w:tr w:rsidR="00016DF4" w:rsidRPr="009B06E0" w:rsidTr="004A09CC">
        <w:tc>
          <w:tcPr>
            <w:tcW w:w="2518" w:type="dxa"/>
            <w:shd w:val="clear" w:color="auto" w:fill="C6D9F1"/>
          </w:tcPr>
          <w:p w:rsidR="00016DF4" w:rsidRPr="00284BFA" w:rsidRDefault="00016DF4" w:rsidP="00284BFA">
            <w:pPr>
              <w:pStyle w:val="TableHeader-Left"/>
              <w:rPr>
                <w:lang w:bidi="pa-IN"/>
              </w:rPr>
            </w:pPr>
            <w:r w:rsidRPr="00284BFA">
              <w:rPr>
                <w:lang w:bidi="pa-IN"/>
              </w:rPr>
              <w:t>Rule Implementation</w:t>
            </w:r>
          </w:p>
        </w:tc>
        <w:tc>
          <w:tcPr>
            <w:tcW w:w="6457" w:type="dxa"/>
            <w:shd w:val="clear" w:color="auto" w:fill="C6D9F1"/>
          </w:tcPr>
          <w:p w:rsidR="00016DF4" w:rsidRPr="00284BFA" w:rsidRDefault="00016DF4" w:rsidP="00284BFA">
            <w:pPr>
              <w:pStyle w:val="TableHeader-Left"/>
              <w:rPr>
                <w:lang w:bidi="pa-IN"/>
              </w:rPr>
            </w:pPr>
            <w:r w:rsidRPr="00284BFA">
              <w:rPr>
                <w:lang w:bidi="pa-IN"/>
              </w:rPr>
              <w:t>Message Code</w:t>
            </w:r>
          </w:p>
        </w:tc>
      </w:tr>
      <w:tr w:rsidR="00016DF4" w:rsidRPr="009B06E0" w:rsidTr="004A09CC">
        <w:tc>
          <w:tcPr>
            <w:tcW w:w="2518" w:type="dxa"/>
          </w:tcPr>
          <w:p w:rsidR="00016DF4" w:rsidRPr="009B06E0" w:rsidRDefault="00016DF4" w:rsidP="00284BFA">
            <w:pPr>
              <w:pStyle w:val="TableText-Left"/>
            </w:pPr>
            <w:r w:rsidRPr="009B06E0">
              <w:t>Schematron</w:t>
            </w:r>
          </w:p>
        </w:tc>
        <w:tc>
          <w:tcPr>
            <w:tcW w:w="6457" w:type="dxa"/>
          </w:tcPr>
          <w:p w:rsidR="00016DF4" w:rsidRPr="009B06E0" w:rsidRDefault="00016DF4" w:rsidP="00284BFA">
            <w:pPr>
              <w:pStyle w:val="TableText-Left"/>
            </w:pPr>
            <w:r w:rsidRPr="009B06E0">
              <w:t>Message Code needs to be provided against corresponding rule..</w:t>
            </w:r>
          </w:p>
        </w:tc>
      </w:tr>
      <w:tr w:rsidR="00016DF4" w:rsidRPr="009B06E0" w:rsidTr="004A09CC">
        <w:tc>
          <w:tcPr>
            <w:tcW w:w="2518" w:type="dxa"/>
          </w:tcPr>
          <w:p w:rsidR="00016DF4" w:rsidRPr="009B06E0" w:rsidRDefault="00016DF4" w:rsidP="00284BFA">
            <w:pPr>
              <w:pStyle w:val="TableText-Left"/>
            </w:pPr>
            <w:r w:rsidRPr="009B06E0">
              <w:t>XBRL</w:t>
            </w:r>
          </w:p>
        </w:tc>
        <w:tc>
          <w:tcPr>
            <w:tcW w:w="6457" w:type="dxa"/>
          </w:tcPr>
          <w:p w:rsidR="00016DF4" w:rsidRPr="009B06E0" w:rsidRDefault="00016DF4" w:rsidP="00284BFA">
            <w:pPr>
              <w:pStyle w:val="TableText-Left"/>
            </w:pPr>
            <w:r w:rsidRPr="009B06E0">
              <w:t>Message Code not relevant – place N/A against corresponding rule.</w:t>
            </w:r>
          </w:p>
        </w:tc>
      </w:tr>
      <w:tr w:rsidR="00016DF4" w:rsidRPr="009B06E0" w:rsidTr="004A09CC">
        <w:tc>
          <w:tcPr>
            <w:tcW w:w="2518" w:type="dxa"/>
          </w:tcPr>
          <w:p w:rsidR="00016DF4" w:rsidRPr="009B06E0" w:rsidRDefault="00016DF4" w:rsidP="00284BFA">
            <w:pPr>
              <w:pStyle w:val="TableText-Left"/>
            </w:pPr>
            <w:r w:rsidRPr="009B06E0">
              <w:t xml:space="preserve">MIG </w:t>
            </w:r>
          </w:p>
        </w:tc>
        <w:tc>
          <w:tcPr>
            <w:tcW w:w="6457" w:type="dxa"/>
          </w:tcPr>
          <w:p w:rsidR="00016DF4" w:rsidRPr="009B06E0" w:rsidRDefault="00016DF4" w:rsidP="00284BFA">
            <w:pPr>
              <w:pStyle w:val="TableText-Left"/>
            </w:pPr>
            <w:r w:rsidRPr="009B06E0">
              <w:t>Message Code needs to be provided against corresponding rule.</w:t>
            </w:r>
            <w:r w:rsidR="00906980" w:rsidRPr="009B06E0">
              <w:t xml:space="preserve"> The only exception is if the rule is associated to rendering instruction to the software developer.</w:t>
            </w:r>
          </w:p>
        </w:tc>
      </w:tr>
      <w:tr w:rsidR="00016DF4" w:rsidRPr="009B06E0" w:rsidTr="004A09CC">
        <w:tc>
          <w:tcPr>
            <w:tcW w:w="2518" w:type="dxa"/>
          </w:tcPr>
          <w:p w:rsidR="00016DF4" w:rsidRPr="009B06E0" w:rsidRDefault="00016DF4" w:rsidP="00284BFA">
            <w:pPr>
              <w:pStyle w:val="TableText-Left"/>
            </w:pPr>
            <w:r w:rsidRPr="009B06E0">
              <w:t>Agency</w:t>
            </w:r>
          </w:p>
        </w:tc>
        <w:tc>
          <w:tcPr>
            <w:tcW w:w="6457" w:type="dxa"/>
          </w:tcPr>
          <w:p w:rsidR="00016DF4" w:rsidRPr="009B06E0" w:rsidRDefault="00016DF4" w:rsidP="00284BFA">
            <w:pPr>
              <w:pStyle w:val="TableText-Left"/>
            </w:pPr>
            <w:r w:rsidRPr="009B06E0">
              <w:t>Message Code needs to be provided against corresponding rule.</w:t>
            </w:r>
          </w:p>
        </w:tc>
      </w:tr>
    </w:tbl>
    <w:p w:rsidR="00016DF4" w:rsidRPr="009B06E0" w:rsidRDefault="00016DF4" w:rsidP="00336E3D">
      <w:pPr>
        <w:pStyle w:val="Maintext"/>
      </w:pPr>
    </w:p>
    <w:p w:rsidR="006F6BE8" w:rsidRDefault="00016DF4" w:rsidP="00336E3D">
      <w:pPr>
        <w:pStyle w:val="Maintext"/>
      </w:pPr>
      <w:r w:rsidRPr="009B06E0">
        <w:t>The expectation is that each agency will populate a message repository with all error, warning and information message that could be returned via the SBR channel. These message will be allocated an SBR message code using the above mentioned code format. The Software Developer would then use the SBR message code provided via the MIG and the message repository to obtain the full details associated with the message.</w:t>
      </w:r>
    </w:p>
    <w:p w:rsidR="00336E3D" w:rsidRDefault="00336E3D" w:rsidP="00336E3D">
      <w:pPr>
        <w:pStyle w:val="Head1"/>
        <w:numPr>
          <w:ilvl w:val="0"/>
          <w:numId w:val="0"/>
        </w:numPr>
        <w:rPr>
          <w:lang w:val="en-US"/>
        </w:rPr>
      </w:pPr>
      <w:bookmarkStart w:id="319" w:name="_Toc278811131"/>
      <w:bookmarkStart w:id="320" w:name="_Toc300057606"/>
      <w:bookmarkStart w:id="321" w:name="_Toc304307224"/>
      <w:r>
        <w:rPr>
          <w:lang w:val="en-US"/>
        </w:rPr>
        <w:lastRenderedPageBreak/>
        <w:t>Appendix B – Tax Office Structured English</w:t>
      </w:r>
      <w:bookmarkEnd w:id="319"/>
      <w:bookmarkEnd w:id="320"/>
      <w:bookmarkEnd w:id="321"/>
    </w:p>
    <w:p w:rsidR="00336E3D" w:rsidRDefault="00336E3D" w:rsidP="00336E3D">
      <w:pPr>
        <w:pStyle w:val="Maintext"/>
      </w:pPr>
      <w:r w:rsidRPr="00825493">
        <w:t>The validation and transformation rules are expressed in structured</w:t>
      </w:r>
      <w:r>
        <w:t xml:space="preserve"> English</w:t>
      </w:r>
      <w:r w:rsidRPr="00825493">
        <w:t xml:space="preserve">.  </w:t>
      </w:r>
      <w:r w:rsidRPr="00D51243">
        <w:t xml:space="preserve">The following table defines </w:t>
      </w:r>
      <w:r>
        <w:t xml:space="preserve">terms </w:t>
      </w:r>
      <w:r w:rsidRPr="00D51243">
        <w:t xml:space="preserve">and characters used throughout the validation rules. </w:t>
      </w:r>
    </w:p>
    <w:p w:rsidR="003268D1" w:rsidRDefault="003268D1" w:rsidP="00336E3D">
      <w:pPr>
        <w:pStyle w:val="Maintext"/>
      </w:pPr>
    </w:p>
    <w:tbl>
      <w:tblPr>
        <w:tblW w:w="496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683"/>
        <w:gridCol w:w="2564"/>
        <w:gridCol w:w="5221"/>
      </w:tblGrid>
      <w:tr w:rsidR="00336E3D" w:rsidRPr="00284BFA" w:rsidTr="00336E3D">
        <w:trPr>
          <w:cantSplit/>
          <w:tblHeader/>
        </w:trPr>
        <w:tc>
          <w:tcPr>
            <w:tcW w:w="889" w:type="pct"/>
            <w:shd w:val="clear" w:color="auto" w:fill="99CCFF"/>
            <w:vAlign w:val="center"/>
          </w:tcPr>
          <w:p w:rsidR="00336E3D" w:rsidRPr="00284BFA" w:rsidRDefault="00336E3D" w:rsidP="00284BFA">
            <w:pPr>
              <w:pStyle w:val="TableHeader-Left"/>
            </w:pPr>
            <w:r w:rsidRPr="00284BFA">
              <w:t>Structured English term</w:t>
            </w:r>
          </w:p>
        </w:tc>
        <w:tc>
          <w:tcPr>
            <w:tcW w:w="1354" w:type="pct"/>
            <w:shd w:val="clear" w:color="auto" w:fill="99CCFF"/>
            <w:vAlign w:val="center"/>
          </w:tcPr>
          <w:p w:rsidR="00336E3D" w:rsidRPr="00284BFA" w:rsidRDefault="00336E3D" w:rsidP="00284BFA">
            <w:pPr>
              <w:pStyle w:val="TableHeader-Left"/>
            </w:pPr>
            <w:r w:rsidRPr="00284BFA">
              <w:t>Intended interpretation</w:t>
            </w:r>
          </w:p>
        </w:tc>
        <w:tc>
          <w:tcPr>
            <w:tcW w:w="2757" w:type="pct"/>
            <w:shd w:val="clear" w:color="auto" w:fill="99CCFF"/>
            <w:vAlign w:val="center"/>
          </w:tcPr>
          <w:p w:rsidR="00336E3D" w:rsidRPr="00284BFA" w:rsidRDefault="00336E3D" w:rsidP="00284BFA">
            <w:pPr>
              <w:pStyle w:val="TableHeader-Left"/>
            </w:pPr>
            <w:r w:rsidRPr="00284BFA">
              <w:t>Examples</w:t>
            </w:r>
          </w:p>
        </w:tc>
      </w:tr>
      <w:tr w:rsidR="00336E3D" w:rsidRPr="000E0CF2" w:rsidTr="00336E3D">
        <w:trPr>
          <w:cantSplit/>
        </w:trPr>
        <w:tc>
          <w:tcPr>
            <w:tcW w:w="889" w:type="pct"/>
            <w:shd w:val="clear" w:color="auto" w:fill="auto"/>
          </w:tcPr>
          <w:p w:rsidR="00336E3D" w:rsidRPr="000E0CF2" w:rsidRDefault="00336E3D" w:rsidP="00336E3D">
            <w:pPr>
              <w:pStyle w:val="TableText-Left"/>
            </w:pPr>
            <w:r>
              <w:t xml:space="preserve">- </w:t>
            </w:r>
            <w:r>
              <w:br/>
              <w:t>(as in &lt;a&gt; - &lt;b&gt;)</w:t>
            </w:r>
          </w:p>
        </w:tc>
        <w:tc>
          <w:tcPr>
            <w:tcW w:w="1354" w:type="pct"/>
            <w:shd w:val="clear" w:color="auto" w:fill="auto"/>
          </w:tcPr>
          <w:p w:rsidR="00336E3D" w:rsidRPr="000E0CF2" w:rsidRDefault="00336E3D" w:rsidP="00336E3D">
            <w:pPr>
              <w:pStyle w:val="TableText-Left"/>
            </w:pPr>
            <w:r>
              <w:t>Minus.</w:t>
            </w:r>
          </w:p>
        </w:tc>
        <w:tc>
          <w:tcPr>
            <w:tcW w:w="2757" w:type="pct"/>
          </w:tcPr>
          <w:p w:rsidR="00336E3D" w:rsidRPr="000E0CF2" w:rsidRDefault="00336E3D" w:rsidP="00336E3D">
            <w:pPr>
              <w:pStyle w:val="TableText-Left"/>
            </w:pPr>
            <w:r>
              <w:t>&lt;a&gt; - &lt;b&gt;</w:t>
            </w:r>
            <w:r>
              <w:br/>
              <w:t>Means value of ‘a’ minus the value of ‘b’</w:t>
            </w:r>
          </w:p>
        </w:tc>
      </w:tr>
      <w:tr w:rsidR="00336E3D" w:rsidRPr="000E0CF2" w:rsidTr="00336E3D">
        <w:trPr>
          <w:cantSplit/>
        </w:trPr>
        <w:tc>
          <w:tcPr>
            <w:tcW w:w="889" w:type="pct"/>
            <w:shd w:val="clear" w:color="auto" w:fill="auto"/>
          </w:tcPr>
          <w:p w:rsidR="00336E3D" w:rsidRPr="000E0CF2" w:rsidRDefault="00336E3D" w:rsidP="00336E3D">
            <w:pPr>
              <w:pStyle w:val="TableText-Left"/>
            </w:pPr>
            <w:r>
              <w:t xml:space="preserve">- </w:t>
            </w:r>
            <w:r>
              <w:br/>
              <w:t>(as in SET(0-9)</w:t>
            </w:r>
          </w:p>
        </w:tc>
        <w:tc>
          <w:tcPr>
            <w:tcW w:w="1354" w:type="pct"/>
            <w:shd w:val="clear" w:color="auto" w:fill="auto"/>
          </w:tcPr>
          <w:p w:rsidR="00336E3D" w:rsidRPr="000E0CF2" w:rsidRDefault="00336E3D" w:rsidP="00336E3D">
            <w:pPr>
              <w:pStyle w:val="TableText-Left"/>
            </w:pPr>
            <w:r>
              <w:t>S</w:t>
            </w:r>
            <w:r w:rsidRPr="000E0CF2">
              <w:t>pecif</w:t>
            </w:r>
            <w:r>
              <w:t>ies</w:t>
            </w:r>
            <w:r w:rsidRPr="000E0CF2">
              <w:t xml:space="preserve"> a range of </w:t>
            </w:r>
            <w:r>
              <w:t xml:space="preserve">numeric or alphabetic </w:t>
            </w:r>
            <w:r w:rsidRPr="000E0CF2">
              <w:t xml:space="preserve">values within </w:t>
            </w:r>
            <w:r>
              <w:t>a</w:t>
            </w:r>
            <w:r w:rsidRPr="000E0CF2">
              <w:t xml:space="preserve"> </w:t>
            </w:r>
            <w:r>
              <w:t xml:space="preserve">‘SET’ </w:t>
            </w:r>
            <w:r w:rsidRPr="000E0CF2">
              <w:t>construct</w:t>
            </w:r>
            <w:r>
              <w:t>.</w:t>
            </w:r>
          </w:p>
        </w:tc>
        <w:tc>
          <w:tcPr>
            <w:tcW w:w="2757" w:type="pct"/>
          </w:tcPr>
          <w:p w:rsidR="00336E3D" w:rsidRDefault="00336E3D" w:rsidP="00336E3D">
            <w:pPr>
              <w:pStyle w:val="TableText-Left"/>
            </w:pPr>
            <w:r>
              <w:t xml:space="preserve">= </w:t>
            </w:r>
            <w:r w:rsidRPr="000E0CF2">
              <w:t>SET(0-</w:t>
            </w:r>
            <w:r>
              <w:t>3</w:t>
            </w:r>
            <w:r w:rsidRPr="000E0CF2">
              <w:t>)</w:t>
            </w:r>
            <w:r>
              <w:br/>
              <w:t>Means is equal to 0, 1, 2 or 3</w:t>
            </w:r>
          </w:p>
          <w:p w:rsidR="00336E3D" w:rsidRDefault="00336E3D" w:rsidP="00336E3D">
            <w:pPr>
              <w:pStyle w:val="TableText-Left"/>
            </w:pPr>
          </w:p>
          <w:p w:rsidR="00336E3D" w:rsidRDefault="00336E3D" w:rsidP="00336E3D">
            <w:pPr>
              <w:pStyle w:val="TableText-Left"/>
            </w:pPr>
            <w:r>
              <w:t>= SET(a-z)</w:t>
            </w:r>
            <w:r>
              <w:br/>
              <w:t>Means is equal to a, b, c, d …(etc)… or z</w:t>
            </w:r>
          </w:p>
          <w:p w:rsidR="00336E3D" w:rsidRDefault="00336E3D" w:rsidP="00336E3D">
            <w:pPr>
              <w:pStyle w:val="TableText-Left"/>
            </w:pPr>
          </w:p>
          <w:p w:rsidR="00336E3D" w:rsidRPr="000E0CF2" w:rsidRDefault="00336E3D" w:rsidP="00336E3D">
            <w:pPr>
              <w:pStyle w:val="TableText-Left"/>
            </w:pPr>
            <w:r>
              <w:t>DOES NOT CONTAIN SET(a-z)</w:t>
            </w:r>
            <w:r>
              <w:br/>
              <w:t xml:space="preserve">Means the field does not include any incidence of a lower case alphabetic character between a and z </w:t>
            </w:r>
          </w:p>
        </w:tc>
      </w:tr>
      <w:tr w:rsidR="00336E3D" w:rsidRPr="000E0CF2" w:rsidTr="00336E3D">
        <w:trPr>
          <w:cantSplit/>
        </w:trPr>
        <w:tc>
          <w:tcPr>
            <w:tcW w:w="889" w:type="pct"/>
            <w:shd w:val="clear" w:color="auto" w:fill="auto"/>
          </w:tcPr>
          <w:p w:rsidR="00336E3D" w:rsidRDefault="00336E3D" w:rsidP="00336E3D">
            <w:pPr>
              <w:pStyle w:val="TableText-Left"/>
            </w:pPr>
            <w:r>
              <w:t>&amp;</w:t>
            </w:r>
          </w:p>
        </w:tc>
        <w:tc>
          <w:tcPr>
            <w:tcW w:w="1354" w:type="pct"/>
            <w:shd w:val="clear" w:color="auto" w:fill="auto"/>
          </w:tcPr>
          <w:p w:rsidR="00336E3D" w:rsidRDefault="00336E3D" w:rsidP="00336E3D">
            <w:pPr>
              <w:pStyle w:val="TableText-Left"/>
            </w:pPr>
            <w:r>
              <w:t>Concatenate. Joins the value of a field to a literal or other field</w:t>
            </w:r>
          </w:p>
        </w:tc>
        <w:tc>
          <w:tcPr>
            <w:tcW w:w="2757" w:type="pct"/>
          </w:tcPr>
          <w:p w:rsidR="00336E3D" w:rsidRPr="003448AD" w:rsidRDefault="00336E3D" w:rsidP="00336E3D">
            <w:pPr>
              <w:pStyle w:val="TableText-Left"/>
            </w:pPr>
            <w:r w:rsidRPr="001A6392">
              <w:t>[TRT1]&amp;"-06-30"</w:t>
            </w:r>
            <w:r>
              <w:br/>
              <w:t>Where [TRT1] is 2010, means 2010-06-30</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w:t>
            </w:r>
          </w:p>
        </w:tc>
        <w:tc>
          <w:tcPr>
            <w:tcW w:w="1354" w:type="pct"/>
            <w:shd w:val="clear" w:color="auto" w:fill="auto"/>
          </w:tcPr>
          <w:p w:rsidR="00336E3D" w:rsidRPr="000E0CF2" w:rsidRDefault="00336E3D" w:rsidP="00336E3D">
            <w:pPr>
              <w:pStyle w:val="TableText-Left"/>
            </w:pPr>
            <w:r>
              <w:t>In numerical calculations, allows for an allowable deviation</w:t>
            </w:r>
          </w:p>
        </w:tc>
        <w:tc>
          <w:tcPr>
            <w:tcW w:w="2757" w:type="pct"/>
          </w:tcPr>
          <w:p w:rsidR="00336E3D" w:rsidRDefault="00336E3D" w:rsidP="00336E3D">
            <w:pPr>
              <w:pStyle w:val="TableText-Left"/>
            </w:pPr>
            <w:r w:rsidRPr="00C2584E">
              <w:rPr>
                <w:bCs/>
              </w:rPr>
              <w:t xml:space="preserve">&lt;a&gt; &lt;&gt; </w:t>
            </w:r>
            <w:r>
              <w:rPr>
                <w:bCs/>
              </w:rPr>
              <w:t>&lt;b&gt;</w:t>
            </w:r>
            <w:r w:rsidRPr="00C2584E">
              <w:rPr>
                <w:bCs/>
              </w:rPr>
              <w:t xml:space="preserve"> +/- 1</w:t>
            </w:r>
            <w:r w:rsidRPr="00C2584E">
              <w:rPr>
                <w:bCs/>
              </w:rPr>
              <w:br/>
            </w:r>
            <w:r>
              <w:rPr>
                <w:bCs/>
              </w:rPr>
              <w:t>Means (&lt;a&gt;</w:t>
            </w:r>
            <w:r w:rsidRPr="00C2584E">
              <w:t xml:space="preserve"> &gt; </w:t>
            </w:r>
            <w:r>
              <w:t>&lt;b&gt;</w:t>
            </w:r>
            <w:r w:rsidRPr="00C2584E">
              <w:t xml:space="preserve"> + 1) OR </w:t>
            </w:r>
            <w:r>
              <w:t>(&lt;a&gt;</w:t>
            </w:r>
            <w:r w:rsidRPr="00C2584E">
              <w:t xml:space="preserve"> &lt; </w:t>
            </w:r>
            <w:r>
              <w:t>&lt;b&gt;</w:t>
            </w:r>
            <w:r w:rsidRPr="00C2584E">
              <w:t xml:space="preserve"> - 1</w:t>
            </w:r>
            <w:r>
              <w:t>)</w:t>
            </w:r>
          </w:p>
          <w:p w:rsidR="00336E3D" w:rsidRDefault="00336E3D" w:rsidP="00336E3D">
            <w:pPr>
              <w:pStyle w:val="TableText-Left"/>
            </w:pPr>
          </w:p>
          <w:p w:rsidR="00336E3D" w:rsidRPr="00C2584E" w:rsidRDefault="00336E3D" w:rsidP="00336E3D">
            <w:pPr>
              <w:pStyle w:val="TableText-Left"/>
            </w:pPr>
            <w:r>
              <w:t xml:space="preserve">&lt;a&gt; </w:t>
            </w:r>
            <w:r w:rsidRPr="00C2584E">
              <w:rPr>
                <w:bCs/>
              </w:rPr>
              <w:t xml:space="preserve">= </w:t>
            </w:r>
            <w:r>
              <w:rPr>
                <w:bCs/>
              </w:rPr>
              <w:t>&lt;b&gt;</w:t>
            </w:r>
            <w:r w:rsidRPr="00C2584E">
              <w:rPr>
                <w:bCs/>
              </w:rPr>
              <w:t xml:space="preserve"> +/- 1</w:t>
            </w:r>
            <w:r w:rsidRPr="00C2584E">
              <w:br/>
            </w:r>
            <w:r>
              <w:t>M</w:t>
            </w:r>
            <w:r w:rsidRPr="00C2584E">
              <w:t xml:space="preserve">eans </w:t>
            </w:r>
            <w:r>
              <w:t>(&lt;a&gt;</w:t>
            </w:r>
            <w:r w:rsidRPr="00C2584E">
              <w:t xml:space="preserve"> = </w:t>
            </w:r>
            <w:r>
              <w:t>&lt;b&gt;) OR (&lt;a&gt; = &lt;b&gt;</w:t>
            </w:r>
            <w:r w:rsidRPr="00C2584E">
              <w:t xml:space="preserve"> + 1) </w:t>
            </w:r>
            <w:r>
              <w:t xml:space="preserve">OR (&lt;a&gt; </w:t>
            </w:r>
            <w:r w:rsidRPr="00C2584E">
              <w:t xml:space="preserve">= </w:t>
            </w:r>
            <w:r>
              <w:t>&lt;b&gt;</w:t>
            </w:r>
            <w:r w:rsidRPr="00C2584E">
              <w:t xml:space="preserve"> - 1)</w:t>
            </w:r>
          </w:p>
        </w:tc>
      </w:tr>
      <w:tr w:rsidR="00336E3D" w:rsidRPr="000E0CF2" w:rsidTr="00336E3D">
        <w:trPr>
          <w:cantSplit/>
        </w:trPr>
        <w:tc>
          <w:tcPr>
            <w:tcW w:w="889" w:type="pct"/>
            <w:shd w:val="clear" w:color="auto" w:fill="auto"/>
          </w:tcPr>
          <w:p w:rsidR="00336E3D" w:rsidRPr="000E0CF2" w:rsidRDefault="00336E3D" w:rsidP="00336E3D">
            <w:pPr>
              <w:pStyle w:val="TableText-Left"/>
            </w:pPr>
            <w:r>
              <w:t>&lt;&gt;</w:t>
            </w:r>
          </w:p>
        </w:tc>
        <w:tc>
          <w:tcPr>
            <w:tcW w:w="1354" w:type="pct"/>
            <w:shd w:val="clear" w:color="auto" w:fill="auto"/>
          </w:tcPr>
          <w:p w:rsidR="00336E3D" w:rsidRPr="000E0CF2" w:rsidRDefault="00336E3D" w:rsidP="00336E3D">
            <w:pPr>
              <w:pStyle w:val="TableText-Left"/>
            </w:pPr>
            <w:r>
              <w:t>Not equal to</w:t>
            </w:r>
          </w:p>
        </w:tc>
        <w:tc>
          <w:tcPr>
            <w:tcW w:w="2757" w:type="pct"/>
          </w:tcPr>
          <w:p w:rsidR="00336E3D" w:rsidRPr="000E0CF2" w:rsidRDefault="00336E3D" w:rsidP="00336E3D">
            <w:pPr>
              <w:pStyle w:val="TableText-Left"/>
            </w:pPr>
            <w:r>
              <w:t>IF &lt;a&gt; &lt;&gt; &lt;b&gt;</w:t>
            </w:r>
            <w:r>
              <w:br/>
              <w:t>Means if the value of ‘a’ is not equal to the value of ‘b’</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ABSVALUE</w:t>
            </w:r>
          </w:p>
        </w:tc>
        <w:tc>
          <w:tcPr>
            <w:tcW w:w="1354" w:type="pct"/>
            <w:shd w:val="clear" w:color="auto" w:fill="auto"/>
          </w:tcPr>
          <w:p w:rsidR="00336E3D" w:rsidRPr="000E0CF2" w:rsidRDefault="00336E3D" w:rsidP="00336E3D">
            <w:pPr>
              <w:pStyle w:val="TableText-Left"/>
            </w:pPr>
            <w:r w:rsidRPr="000E0CF2">
              <w:t>Absolute value. Ignore the signage</w:t>
            </w:r>
            <w:r>
              <w:t xml:space="preserve"> of a numeric value.</w:t>
            </w:r>
          </w:p>
        </w:tc>
        <w:tc>
          <w:tcPr>
            <w:tcW w:w="2757" w:type="pct"/>
          </w:tcPr>
          <w:p w:rsidR="00336E3D" w:rsidRPr="000E0CF2" w:rsidRDefault="00336E3D" w:rsidP="00336E3D">
            <w:pPr>
              <w:pStyle w:val="TableText-Left"/>
            </w:pPr>
            <w:r>
              <w:t>IF &lt;a&gt; &gt; ABSVALUE(&lt;b&gt;)</w:t>
            </w:r>
            <w:r>
              <w:br/>
              <w:t>Where the value of &lt;b&gt; is 25, means IF &lt;a&gt; &gt; 25.</w:t>
            </w:r>
            <w:r>
              <w:br/>
              <w:t>Where the value of &lt;b&gt; is -20, means IF &lt;a&gt; &gt; 20</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ALGORITHM</w:t>
            </w:r>
            <w:r>
              <w:t xml:space="preserve"> (with </w:t>
            </w:r>
            <w:r w:rsidRPr="000E0CF2">
              <w:t>&lt;IDtype&gt;</w:t>
            </w:r>
            <w:r>
              <w:t xml:space="preserve"> prefix)</w:t>
            </w:r>
          </w:p>
        </w:tc>
        <w:tc>
          <w:tcPr>
            <w:tcW w:w="1354" w:type="pct"/>
            <w:shd w:val="clear" w:color="auto" w:fill="auto"/>
          </w:tcPr>
          <w:p w:rsidR="00336E3D" w:rsidRPr="000E0CF2" w:rsidRDefault="00336E3D" w:rsidP="00336E3D">
            <w:pPr>
              <w:pStyle w:val="TableText-Left"/>
            </w:pPr>
            <w:r>
              <w:t xml:space="preserve">Defines a test against a </w:t>
            </w:r>
            <w:r w:rsidRPr="000E0CF2">
              <w:t>standard</w:t>
            </w:r>
            <w:r>
              <w:t xml:space="preserve"> algorithm – as indicated by the &lt;IDtype&gt; prefix</w:t>
            </w:r>
            <w:r w:rsidRPr="000E0CF2">
              <w:t>.</w:t>
            </w:r>
            <w:r w:rsidRPr="000E0CF2">
              <w:br/>
              <w:t>&lt;IDtype&gt; can be ABN, TFN, TAN, ARBN</w:t>
            </w:r>
            <w:r>
              <w:t xml:space="preserve"> or</w:t>
            </w:r>
            <w:r w:rsidRPr="000E0CF2">
              <w:t xml:space="preserve"> ACN</w:t>
            </w:r>
          </w:p>
        </w:tc>
        <w:tc>
          <w:tcPr>
            <w:tcW w:w="2757" w:type="pct"/>
          </w:tcPr>
          <w:p w:rsidR="00336E3D" w:rsidRDefault="00336E3D" w:rsidP="00336E3D">
            <w:pPr>
              <w:pStyle w:val="TableText-Left"/>
            </w:pPr>
            <w:r w:rsidRPr="000E0CF2">
              <w:t>IF TFNALGORITHM(&lt;a&gt;) = FALSE</w:t>
            </w:r>
            <w:r w:rsidRPr="000E0CF2">
              <w:br/>
            </w:r>
            <w:r>
              <w:t>M</w:t>
            </w:r>
            <w:r w:rsidRPr="000E0CF2">
              <w:t xml:space="preserve">eans </w:t>
            </w:r>
            <w:r>
              <w:t xml:space="preserve">if </w:t>
            </w:r>
            <w:r w:rsidRPr="000E0CF2">
              <w:t>the TFN field &lt;a&gt; fails the TFN algorithm</w:t>
            </w:r>
            <w:r>
              <w:t>.</w:t>
            </w:r>
          </w:p>
          <w:p w:rsidR="00336E3D" w:rsidRDefault="00336E3D" w:rsidP="00336E3D">
            <w:pPr>
              <w:pStyle w:val="TableText-Left"/>
            </w:pPr>
          </w:p>
          <w:p w:rsidR="00336E3D" w:rsidRPr="000E0CF2" w:rsidRDefault="00336E3D" w:rsidP="00336E3D">
            <w:pPr>
              <w:pStyle w:val="TableText-Left"/>
            </w:pPr>
            <w:r w:rsidRPr="000E0CF2">
              <w:t>IF ABNALGORITHM(&lt;a&gt;) = FALSE</w:t>
            </w:r>
            <w:r w:rsidRPr="000E0CF2">
              <w:br/>
            </w:r>
            <w:r>
              <w:t>M</w:t>
            </w:r>
            <w:r w:rsidRPr="000E0CF2">
              <w:t>eans the ABN field &lt;a&gt; fails the ABN algorithm</w:t>
            </w:r>
            <w:r>
              <w:t>.</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ALL OCCURENCES OF</w:t>
            </w:r>
          </w:p>
        </w:tc>
        <w:tc>
          <w:tcPr>
            <w:tcW w:w="1354" w:type="pct"/>
            <w:shd w:val="clear" w:color="auto" w:fill="auto"/>
          </w:tcPr>
          <w:p w:rsidR="00336E3D" w:rsidRPr="000E0CF2" w:rsidRDefault="00336E3D" w:rsidP="00336E3D">
            <w:pPr>
              <w:pStyle w:val="TableText-Left"/>
            </w:pPr>
            <w:r>
              <w:t xml:space="preserve">All instances of a given field, where the field is from a </w:t>
            </w:r>
            <w:r w:rsidRPr="000E0CF2">
              <w:t>repeat</w:t>
            </w:r>
            <w:r>
              <w:t>able</w:t>
            </w:r>
            <w:r w:rsidRPr="000E0CF2">
              <w:t xml:space="preserve"> tuple</w:t>
            </w:r>
            <w:r>
              <w:t>.</w:t>
            </w:r>
          </w:p>
        </w:tc>
        <w:tc>
          <w:tcPr>
            <w:tcW w:w="2757" w:type="pct"/>
          </w:tcPr>
          <w:p w:rsidR="00336E3D" w:rsidRPr="000E0CF2" w:rsidRDefault="00336E3D" w:rsidP="00336E3D">
            <w:pPr>
              <w:pStyle w:val="TableText-Left"/>
            </w:pPr>
            <w:r>
              <w:t xml:space="preserve">IF </w:t>
            </w:r>
            <w:r w:rsidRPr="009D7210">
              <w:t>SUM(ALL OCCURRENCES OF(</w:t>
            </w:r>
            <w:r>
              <w:t>&lt;a&gt; - &lt;b&gt;)</w:t>
            </w:r>
            <w:r w:rsidRPr="009D7210">
              <w:t xml:space="preserve">) &lt;&gt; </w:t>
            </w:r>
            <w:r>
              <w:t>&lt;c&gt;</w:t>
            </w:r>
            <w:r>
              <w:br/>
              <w:t>Means if the sum of every instance of &lt;a&gt;, minus the sum of every instance of &lt;b&gt; is not equal to the value of &lt;c&gt; (where &lt;a&gt; and &lt;b&gt; are from a repeatable tuple).</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AND</w:t>
            </w:r>
          </w:p>
        </w:tc>
        <w:tc>
          <w:tcPr>
            <w:tcW w:w="1354" w:type="pct"/>
            <w:shd w:val="clear" w:color="auto" w:fill="auto"/>
          </w:tcPr>
          <w:p w:rsidR="00336E3D" w:rsidRPr="000E0CF2" w:rsidRDefault="00336E3D" w:rsidP="00336E3D">
            <w:pPr>
              <w:pStyle w:val="TableText-Left"/>
            </w:pPr>
            <w:r w:rsidRPr="000E0CF2">
              <w:t>Logical AND</w:t>
            </w:r>
          </w:p>
        </w:tc>
        <w:tc>
          <w:tcPr>
            <w:tcW w:w="2757" w:type="pct"/>
          </w:tcPr>
          <w:p w:rsidR="00336E3D" w:rsidRPr="000E0CF2" w:rsidRDefault="00336E3D" w:rsidP="00336E3D">
            <w:pPr>
              <w:pStyle w:val="TableText-Left"/>
            </w:pP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ANY OCCURRENCE OF</w:t>
            </w:r>
          </w:p>
        </w:tc>
        <w:tc>
          <w:tcPr>
            <w:tcW w:w="1354" w:type="pct"/>
            <w:shd w:val="clear" w:color="auto" w:fill="auto"/>
          </w:tcPr>
          <w:p w:rsidR="00336E3D" w:rsidRPr="000E0CF2" w:rsidRDefault="00336E3D" w:rsidP="00336E3D">
            <w:pPr>
              <w:pStyle w:val="TableText-Left"/>
            </w:pPr>
            <w:r>
              <w:t xml:space="preserve">Any instances of a given field, where the field is from </w:t>
            </w:r>
            <w:r w:rsidRPr="000E0CF2">
              <w:t>repeat</w:t>
            </w:r>
            <w:r>
              <w:t>able</w:t>
            </w:r>
            <w:r w:rsidRPr="000E0CF2">
              <w:t xml:space="preserve"> tuple.</w:t>
            </w:r>
          </w:p>
        </w:tc>
        <w:tc>
          <w:tcPr>
            <w:tcW w:w="2757" w:type="pct"/>
          </w:tcPr>
          <w:p w:rsidR="00336E3D" w:rsidRPr="000E0CF2" w:rsidRDefault="00336E3D" w:rsidP="00336E3D">
            <w:pPr>
              <w:pStyle w:val="TableText-Left"/>
            </w:pPr>
            <w:r>
              <w:t xml:space="preserve">IF </w:t>
            </w:r>
            <w:r w:rsidRPr="009D7210">
              <w:t>A</w:t>
            </w:r>
            <w:r>
              <w:t>NY</w:t>
            </w:r>
            <w:r w:rsidRPr="009D7210">
              <w:t xml:space="preserve"> OCCURRENCE OF(</w:t>
            </w:r>
            <w:r>
              <w:t>&lt;a&gt;</w:t>
            </w:r>
            <w:r w:rsidRPr="009D7210">
              <w:t xml:space="preserve">) &gt; </w:t>
            </w:r>
            <w:r>
              <w:t>10</w:t>
            </w:r>
            <w:r>
              <w:br/>
              <w:t>Means if any instance of &lt;a&gt; is greater than 10 (where &lt;a&gt; is from a repeatable tuple).</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ANY OTHER OCCURRENCE OF</w:t>
            </w:r>
          </w:p>
        </w:tc>
        <w:tc>
          <w:tcPr>
            <w:tcW w:w="1354" w:type="pct"/>
            <w:shd w:val="clear" w:color="auto" w:fill="auto"/>
          </w:tcPr>
          <w:p w:rsidR="00336E3D" w:rsidRPr="000E0CF2" w:rsidRDefault="00336E3D" w:rsidP="00336E3D">
            <w:pPr>
              <w:pStyle w:val="TableText-Left"/>
            </w:pPr>
            <w:r>
              <w:t>Used to check if any given value for a particular element is repeated in the same element, where the element is part of a repeatable tuple.</w:t>
            </w:r>
          </w:p>
        </w:tc>
        <w:tc>
          <w:tcPr>
            <w:tcW w:w="2757" w:type="pct"/>
          </w:tcPr>
          <w:p w:rsidR="00336E3D" w:rsidRPr="001B04E3" w:rsidRDefault="00336E3D" w:rsidP="00336E3D">
            <w:pPr>
              <w:pStyle w:val="TableText-Left"/>
            </w:pPr>
            <w:r>
              <w:t xml:space="preserve">IF &lt;a&gt; </w:t>
            </w:r>
            <w:r w:rsidRPr="001B04E3">
              <w:t xml:space="preserve">= ANY OTHER OCCURRENCE OF </w:t>
            </w:r>
            <w:r>
              <w:t>&lt;a&gt;</w:t>
            </w:r>
            <w:r>
              <w:br/>
              <w:t>Means if the value of &lt;a&gt; from one instance of the tuple, is equal to the value of another instance of the tuple.</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lastRenderedPageBreak/>
              <w:t>CONTAINS</w:t>
            </w:r>
          </w:p>
        </w:tc>
        <w:tc>
          <w:tcPr>
            <w:tcW w:w="1354" w:type="pct"/>
            <w:shd w:val="clear" w:color="auto" w:fill="auto"/>
          </w:tcPr>
          <w:p w:rsidR="00336E3D" w:rsidRPr="000E0CF2" w:rsidRDefault="00336E3D" w:rsidP="00336E3D">
            <w:pPr>
              <w:pStyle w:val="TableText-Left"/>
            </w:pPr>
            <w:r w:rsidRPr="000E0CF2">
              <w:t xml:space="preserve">A </w:t>
            </w:r>
            <w:r>
              <w:t xml:space="preserve">text field includes a given string within the </w:t>
            </w:r>
            <w:r w:rsidRPr="000E0CF2">
              <w:t>field</w:t>
            </w:r>
          </w:p>
        </w:tc>
        <w:tc>
          <w:tcPr>
            <w:tcW w:w="2757" w:type="pct"/>
          </w:tcPr>
          <w:p w:rsidR="00336E3D" w:rsidRPr="000E0CF2" w:rsidRDefault="00336E3D" w:rsidP="00336E3D">
            <w:pPr>
              <w:pStyle w:val="TableText-Left"/>
            </w:pPr>
            <w:r>
              <w:t xml:space="preserve">IF &lt;a&gt; </w:t>
            </w:r>
            <w:r w:rsidRPr="00DF5FDD">
              <w:t>CONTAINS "UNKNOWN"</w:t>
            </w:r>
            <w:r>
              <w:br/>
              <w:t>Means if &lt;a&gt; contains or equals the word ‘unknown’.</w:t>
            </w:r>
          </w:p>
        </w:tc>
      </w:tr>
      <w:tr w:rsidR="00336E3D" w:rsidRPr="000E0CF2" w:rsidTr="00336E3D">
        <w:trPr>
          <w:cantSplit/>
        </w:trPr>
        <w:tc>
          <w:tcPr>
            <w:tcW w:w="889" w:type="pct"/>
            <w:shd w:val="clear" w:color="auto" w:fill="auto"/>
          </w:tcPr>
          <w:p w:rsidR="00336E3D" w:rsidRPr="00B956B3" w:rsidRDefault="00336E3D" w:rsidP="00336E3D">
            <w:pPr>
              <w:pStyle w:val="TableText-Left"/>
            </w:pPr>
            <w:r w:rsidRPr="00B956B3">
              <w:t>CONTAINS MORE THAN ONE</w:t>
            </w:r>
          </w:p>
        </w:tc>
        <w:tc>
          <w:tcPr>
            <w:tcW w:w="1354" w:type="pct"/>
            <w:shd w:val="clear" w:color="auto" w:fill="auto"/>
          </w:tcPr>
          <w:p w:rsidR="00336E3D" w:rsidRDefault="00336E3D" w:rsidP="00336E3D">
            <w:pPr>
              <w:pStyle w:val="TableText-Left"/>
            </w:pPr>
            <w:r>
              <w:t>A text field contains more than one incidence of a given string with the field</w:t>
            </w:r>
          </w:p>
        </w:tc>
        <w:tc>
          <w:tcPr>
            <w:tcW w:w="2757" w:type="pct"/>
          </w:tcPr>
          <w:p w:rsidR="00336E3D" w:rsidRDefault="00336E3D" w:rsidP="00336E3D">
            <w:pPr>
              <w:pStyle w:val="TableText-Left"/>
            </w:pPr>
            <w:r w:rsidRPr="00B956B3">
              <w:t>IF pyde.xx.xx:ElectronicContact.ElectronicMail.Address.Text CONTAINS MORE THAN ONE "@"</w:t>
            </w:r>
          </w:p>
          <w:p w:rsidR="00336E3D" w:rsidRPr="00B956B3" w:rsidRDefault="00336E3D" w:rsidP="00336E3D">
            <w:pPr>
              <w:pStyle w:val="TableText-Left"/>
            </w:pPr>
            <w:r>
              <w:t>Means if there is more than one ‘@’ symbol within the email address.</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CONTEXT</w:t>
            </w:r>
          </w:p>
        </w:tc>
        <w:tc>
          <w:tcPr>
            <w:tcW w:w="1354" w:type="pct"/>
            <w:shd w:val="clear" w:color="auto" w:fill="auto"/>
          </w:tcPr>
          <w:p w:rsidR="00336E3D" w:rsidRPr="000E0CF2" w:rsidRDefault="00336E3D" w:rsidP="00336E3D">
            <w:pPr>
              <w:pStyle w:val="TableText-Left"/>
            </w:pPr>
            <w:r>
              <w:t>U</w:t>
            </w:r>
            <w:r w:rsidRPr="000E0CF2">
              <w:t>sed to refer to a context instance</w:t>
            </w:r>
          </w:p>
        </w:tc>
        <w:tc>
          <w:tcPr>
            <w:tcW w:w="2757" w:type="pct"/>
          </w:tcPr>
          <w:p w:rsidR="00336E3D" w:rsidRPr="000E0CF2" w:rsidRDefault="00336E3D" w:rsidP="00336E3D">
            <w:pPr>
              <w:pStyle w:val="TableText-Left"/>
            </w:pPr>
            <w:r w:rsidRPr="00913497">
              <w:t xml:space="preserve">WHERE CONTEXT </w:t>
            </w:r>
            <w:r>
              <w:t>=</w:t>
            </w:r>
            <w:r w:rsidRPr="00913497">
              <w:t xml:space="preserve"> “RPI.Closing”</w:t>
            </w:r>
            <w:r w:rsidRPr="00913497">
              <w:br/>
            </w:r>
            <w:r>
              <w:t>Means in instances where the context instance is ‘RPI.Closing’.</w:t>
            </w:r>
          </w:p>
        </w:tc>
      </w:tr>
      <w:tr w:rsidR="00336E3D" w:rsidRPr="000E0CF2" w:rsidTr="00336E3D">
        <w:trPr>
          <w:cantSplit/>
        </w:trPr>
        <w:tc>
          <w:tcPr>
            <w:tcW w:w="889" w:type="pct"/>
            <w:shd w:val="clear" w:color="auto" w:fill="auto"/>
            <w:noWrap/>
          </w:tcPr>
          <w:p w:rsidR="00336E3D" w:rsidRPr="000E0CF2" w:rsidRDefault="00336E3D" w:rsidP="00336E3D">
            <w:pPr>
              <w:pStyle w:val="TableText-Left"/>
            </w:pPr>
            <w:r w:rsidRPr="000E0CF2">
              <w:t xml:space="preserve">COUNT </w:t>
            </w:r>
          </w:p>
        </w:tc>
        <w:tc>
          <w:tcPr>
            <w:tcW w:w="1354" w:type="pct"/>
            <w:shd w:val="clear" w:color="auto" w:fill="auto"/>
          </w:tcPr>
          <w:p w:rsidR="00336E3D" w:rsidRPr="000E0CF2" w:rsidRDefault="00336E3D" w:rsidP="00336E3D">
            <w:pPr>
              <w:pStyle w:val="TableText-Left"/>
            </w:pPr>
            <w:r>
              <w:t>C</w:t>
            </w:r>
            <w:r w:rsidRPr="000E0CF2">
              <w:t>ount of the number of occurences of a field or context</w:t>
            </w:r>
          </w:p>
        </w:tc>
        <w:tc>
          <w:tcPr>
            <w:tcW w:w="2757" w:type="pct"/>
          </w:tcPr>
          <w:p w:rsidR="00336E3D" w:rsidRDefault="00336E3D" w:rsidP="00336E3D">
            <w:pPr>
              <w:pStyle w:val="TableText-Left"/>
            </w:pPr>
            <w:r>
              <w:t>IF COUNT(RPI) &gt; 1</w:t>
            </w:r>
            <w:r>
              <w:br/>
              <w:t>Means if the number of occurrences of the RPI context is more than 1.</w:t>
            </w:r>
          </w:p>
          <w:p w:rsidR="00336E3D" w:rsidRDefault="00336E3D" w:rsidP="00336E3D">
            <w:pPr>
              <w:pStyle w:val="TableText-Left"/>
            </w:pPr>
          </w:p>
          <w:p w:rsidR="00336E3D" w:rsidRPr="000E0CF2" w:rsidRDefault="00336E3D" w:rsidP="00336E3D">
            <w:pPr>
              <w:pStyle w:val="TableText-Left"/>
            </w:pPr>
            <w:r w:rsidRPr="0045690D">
              <w:t>IF COUNT(SCHEDULE = "IEE") &gt; 50</w:t>
            </w:r>
            <w:r>
              <w:br/>
              <w:t xml:space="preserve">Means if the number of occurrence of an IEE schedule in the business document is greater than 50. </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D</w:t>
            </w:r>
            <w:r>
              <w:t>ATE(TODAY)</w:t>
            </w:r>
          </w:p>
        </w:tc>
        <w:tc>
          <w:tcPr>
            <w:tcW w:w="1354" w:type="pct"/>
            <w:shd w:val="clear" w:color="auto" w:fill="auto"/>
          </w:tcPr>
          <w:p w:rsidR="00336E3D" w:rsidRPr="000E0CF2" w:rsidRDefault="00336E3D" w:rsidP="00336E3D">
            <w:pPr>
              <w:pStyle w:val="TableText-Left"/>
            </w:pPr>
            <w:r>
              <w:t>Compares a date against the current date</w:t>
            </w:r>
          </w:p>
        </w:tc>
        <w:tc>
          <w:tcPr>
            <w:tcW w:w="2757" w:type="pct"/>
          </w:tcPr>
          <w:p w:rsidR="00336E3D" w:rsidRPr="00526842" w:rsidRDefault="00336E3D" w:rsidP="00336E3D">
            <w:pPr>
              <w:pStyle w:val="TableText-Left"/>
            </w:pPr>
            <w:r>
              <w:t>IF &lt;a&gt; &gt; DATE(TODAY)</w:t>
            </w:r>
            <w:r>
              <w:br/>
              <w:t>Means if &lt;a&gt; is a date in the future.</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DIMENSION</w:t>
            </w:r>
          </w:p>
        </w:tc>
        <w:tc>
          <w:tcPr>
            <w:tcW w:w="1354" w:type="pct"/>
            <w:shd w:val="clear" w:color="auto" w:fill="auto"/>
          </w:tcPr>
          <w:p w:rsidR="00336E3D" w:rsidRPr="000E0CF2" w:rsidRDefault="00336E3D" w:rsidP="00336E3D">
            <w:pPr>
              <w:pStyle w:val="TableText-Left"/>
            </w:pPr>
            <w:r>
              <w:t>Test against a specific set of metadata for a particular context</w:t>
            </w:r>
          </w:p>
        </w:tc>
        <w:tc>
          <w:tcPr>
            <w:tcW w:w="2757" w:type="pct"/>
          </w:tcPr>
          <w:p w:rsidR="00336E3D" w:rsidRPr="00526842" w:rsidRDefault="00336E3D" w:rsidP="00336E3D">
            <w:pPr>
              <w:pStyle w:val="TableText-Left"/>
            </w:pPr>
            <w:r w:rsidRPr="00526842">
              <w:t>IF (RprtPyType.xx.xx:ReportingPartyTypeDimension = “RprtPyType.xx.xx:Intermediary”)</w:t>
            </w:r>
            <w:r>
              <w:br/>
              <w:t xml:space="preserve">Means if the Reporting Party Type context is ‘Intermediary’. </w:t>
            </w:r>
          </w:p>
        </w:tc>
      </w:tr>
      <w:tr w:rsidR="00336E3D" w:rsidRPr="000E0CF2" w:rsidTr="00336E3D">
        <w:trPr>
          <w:cantSplit/>
        </w:trPr>
        <w:tc>
          <w:tcPr>
            <w:tcW w:w="889" w:type="pct"/>
            <w:shd w:val="clear" w:color="auto" w:fill="auto"/>
          </w:tcPr>
          <w:p w:rsidR="00336E3D" w:rsidRPr="00DF1E8C" w:rsidRDefault="00336E3D" w:rsidP="00336E3D">
            <w:pPr>
              <w:pStyle w:val="TableText-Left"/>
            </w:pPr>
            <w:r w:rsidRPr="00DF1E8C">
              <w:t>DOES NOT CONTAIN</w:t>
            </w:r>
          </w:p>
        </w:tc>
        <w:tc>
          <w:tcPr>
            <w:tcW w:w="1354" w:type="pct"/>
            <w:shd w:val="clear" w:color="auto" w:fill="auto"/>
          </w:tcPr>
          <w:p w:rsidR="00336E3D" w:rsidRDefault="00336E3D" w:rsidP="00336E3D">
            <w:pPr>
              <w:pStyle w:val="TableText-Left"/>
            </w:pPr>
            <w:r>
              <w:t xml:space="preserve">An element has no instance of the stated value or set of values </w:t>
            </w:r>
          </w:p>
        </w:tc>
        <w:tc>
          <w:tcPr>
            <w:tcW w:w="2757" w:type="pct"/>
          </w:tcPr>
          <w:p w:rsidR="00336E3D" w:rsidRPr="00DF1E8C" w:rsidRDefault="00336E3D" w:rsidP="00336E3D">
            <w:pPr>
              <w:pStyle w:val="TableText-Left"/>
            </w:pPr>
            <w:r w:rsidRPr="00DF1E8C">
              <w:t>DOES NOT CONTAIN SET("a-z", "A-Z", "0-9")</w:t>
            </w:r>
            <w:r>
              <w:br/>
              <w:t>Means that the field has no instance of an alphabetical character (excepting special characters), nor a numeric character.</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DOMAIN</w:t>
            </w:r>
          </w:p>
        </w:tc>
        <w:tc>
          <w:tcPr>
            <w:tcW w:w="1354" w:type="pct"/>
            <w:shd w:val="clear" w:color="auto" w:fill="auto"/>
          </w:tcPr>
          <w:p w:rsidR="00336E3D" w:rsidRPr="000E0CF2" w:rsidRDefault="00336E3D" w:rsidP="00336E3D">
            <w:pPr>
              <w:pStyle w:val="TableText-Left"/>
            </w:pPr>
            <w:r>
              <w:t>A</w:t>
            </w:r>
            <w:r w:rsidRPr="000E0CF2">
              <w:t xml:space="preserve"> globally defined set of values</w:t>
            </w:r>
          </w:p>
        </w:tc>
        <w:tc>
          <w:tcPr>
            <w:tcW w:w="2757" w:type="pct"/>
          </w:tcPr>
          <w:p w:rsidR="00336E3D" w:rsidRPr="00E670EC" w:rsidRDefault="00336E3D" w:rsidP="00336E3D">
            <w:pPr>
              <w:pStyle w:val="TableText-Left"/>
            </w:pPr>
            <w:r w:rsidRPr="00E670EC">
              <w:t>SET(DOMAIN(COUNTRY CODES)</w:t>
            </w:r>
            <w:r>
              <w:br/>
              <w:t>Means the complete set of country codes. Each set of domain values is defined in the Standard enumerations section within this document.</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ENDSWITH</w:t>
            </w:r>
          </w:p>
        </w:tc>
        <w:tc>
          <w:tcPr>
            <w:tcW w:w="1354" w:type="pct"/>
            <w:shd w:val="clear" w:color="auto" w:fill="auto"/>
          </w:tcPr>
          <w:p w:rsidR="00336E3D" w:rsidRPr="000E0CF2" w:rsidRDefault="00336E3D" w:rsidP="00336E3D">
            <w:pPr>
              <w:pStyle w:val="TableText-Left"/>
            </w:pPr>
            <w:r>
              <w:t xml:space="preserve">The last characters within a text </w:t>
            </w:r>
            <w:r w:rsidRPr="000E0CF2">
              <w:t>string</w:t>
            </w:r>
            <w:r>
              <w:t xml:space="preserve"> field are equal to the stated value</w:t>
            </w:r>
          </w:p>
        </w:tc>
        <w:tc>
          <w:tcPr>
            <w:tcW w:w="2757" w:type="pct"/>
          </w:tcPr>
          <w:p w:rsidR="00336E3D" w:rsidRPr="00E670EC" w:rsidRDefault="00336E3D" w:rsidP="00336E3D">
            <w:pPr>
              <w:pStyle w:val="TableText-Left"/>
            </w:pPr>
            <w:r>
              <w:t xml:space="preserve">IF &lt;a&gt; </w:t>
            </w:r>
            <w:r w:rsidRPr="00E670EC">
              <w:t>ENDSWITH</w:t>
            </w:r>
            <w:r>
              <w:t xml:space="preserve"> </w:t>
            </w:r>
            <w:r w:rsidRPr="00E670EC">
              <w:t>"</w:t>
            </w:r>
            <w:r>
              <w:t xml:space="preserve"> </w:t>
            </w:r>
            <w:r w:rsidRPr="00E670EC">
              <w:t>T/A"</w:t>
            </w:r>
            <w:r>
              <w:br/>
              <w:t xml:space="preserve">Means the condition is true if field &lt;a&gt; contains a value that ends with the text string ‘. T/A’. </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FOUND</w:t>
            </w:r>
          </w:p>
        </w:tc>
        <w:tc>
          <w:tcPr>
            <w:tcW w:w="1354" w:type="pct"/>
            <w:shd w:val="clear" w:color="auto" w:fill="auto"/>
          </w:tcPr>
          <w:p w:rsidR="00336E3D" w:rsidRDefault="00336E3D" w:rsidP="00336E3D">
            <w:pPr>
              <w:pStyle w:val="TableText-Left"/>
            </w:pPr>
            <w:r>
              <w:t xml:space="preserve">A text </w:t>
            </w:r>
            <w:r w:rsidRPr="000E0CF2">
              <w:t>string</w:t>
            </w:r>
            <w:r>
              <w:t xml:space="preserve"> field:</w:t>
            </w:r>
          </w:p>
          <w:p w:rsidR="00336E3D" w:rsidRDefault="00336E3D" w:rsidP="00336E3D">
            <w:pPr>
              <w:pStyle w:val="Table-Bullet-Left"/>
            </w:pPr>
            <w:r>
              <w:t>equals one of the stated variables, or</w:t>
            </w:r>
          </w:p>
          <w:p w:rsidR="00336E3D" w:rsidRDefault="00336E3D" w:rsidP="00336E3D">
            <w:pPr>
              <w:pStyle w:val="Table-Bullet-Left"/>
            </w:pPr>
            <w:r>
              <w:t>starts with one of the stated variables followed by a space, or</w:t>
            </w:r>
          </w:p>
          <w:p w:rsidR="00336E3D" w:rsidRDefault="00336E3D" w:rsidP="00336E3D">
            <w:pPr>
              <w:pStyle w:val="Table-Bullet-Left"/>
            </w:pPr>
            <w:r>
              <w:t xml:space="preserve">ends with one the stated variables preceded by a space; or </w:t>
            </w:r>
          </w:p>
          <w:p w:rsidR="00336E3D" w:rsidRPr="000E0CF2" w:rsidRDefault="00336E3D" w:rsidP="00336E3D">
            <w:pPr>
              <w:pStyle w:val="Table-Bullet-Left"/>
            </w:pPr>
            <w:r>
              <w:t>contains one the stated variables preceded by a space and followed by a</w:t>
            </w:r>
            <w:r w:rsidRPr="000E0CF2">
              <w:t xml:space="preserve"> </w:t>
            </w:r>
            <w:r>
              <w:t>space.</w:t>
            </w:r>
          </w:p>
        </w:tc>
        <w:tc>
          <w:tcPr>
            <w:tcW w:w="2757" w:type="pct"/>
          </w:tcPr>
          <w:p w:rsidR="00336E3D" w:rsidRDefault="00336E3D" w:rsidP="00336E3D">
            <w:pPr>
              <w:pStyle w:val="TableText-Left"/>
            </w:pPr>
            <w:r w:rsidRPr="004537BE">
              <w:t xml:space="preserve">IF </w:t>
            </w:r>
            <w:r>
              <w:t xml:space="preserve">&lt;a&gt; </w:t>
            </w:r>
            <w:r w:rsidRPr="004537BE">
              <w:t>= FOUND("The trustee","The Exec")</w:t>
            </w:r>
            <w:r>
              <w:br/>
              <w:t>Means if &lt;a&gt;:</w:t>
            </w:r>
          </w:p>
          <w:p w:rsidR="00336E3D" w:rsidRDefault="00336E3D" w:rsidP="00336E3D">
            <w:pPr>
              <w:pStyle w:val="Table-Bullet-Left"/>
            </w:pPr>
            <w:r>
              <w:t>equals ‘The trustee’ or ‘The Exec’ (exact match), or</w:t>
            </w:r>
            <w:r w:rsidRPr="000E0CF2">
              <w:t xml:space="preserve"> </w:t>
            </w:r>
          </w:p>
          <w:p w:rsidR="00336E3D" w:rsidRDefault="00336E3D" w:rsidP="00336E3D">
            <w:pPr>
              <w:pStyle w:val="Table-Bullet-Left"/>
            </w:pPr>
            <w:r>
              <w:t>c</w:t>
            </w:r>
            <w:r w:rsidRPr="000E0CF2">
              <w:t xml:space="preserve">ontains </w:t>
            </w:r>
            <w:r>
              <w:t>‘ The trustee ’ or ‘ The Exec ’</w:t>
            </w:r>
            <w:r w:rsidRPr="000E0CF2">
              <w:t xml:space="preserve"> (a space on each side of the variable)</w:t>
            </w:r>
            <w:r>
              <w:t xml:space="preserve">, or </w:t>
            </w:r>
          </w:p>
          <w:p w:rsidR="00336E3D" w:rsidRDefault="00336E3D" w:rsidP="00336E3D">
            <w:pPr>
              <w:pStyle w:val="Table-Bullet-Left"/>
            </w:pPr>
            <w:r>
              <w:t>starts with ‘The trustee ’ or ‘The Exec ’</w:t>
            </w:r>
            <w:r w:rsidRPr="000E0CF2">
              <w:t xml:space="preserve"> (</w:t>
            </w:r>
            <w:r>
              <w:t xml:space="preserve">with </w:t>
            </w:r>
            <w:r w:rsidRPr="000E0CF2">
              <w:t>a space after)</w:t>
            </w:r>
            <w:r>
              <w:t>, or</w:t>
            </w:r>
          </w:p>
          <w:p w:rsidR="00336E3D" w:rsidRPr="004537BE" w:rsidRDefault="00336E3D" w:rsidP="00336E3D">
            <w:pPr>
              <w:pStyle w:val="Table-Bullet-Left"/>
            </w:pPr>
            <w:r>
              <w:t>ends with ‘ The trustee’ or ‘ The Exec’ (with a space before).</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IN TUPLE</w:t>
            </w:r>
          </w:p>
        </w:tc>
        <w:tc>
          <w:tcPr>
            <w:tcW w:w="1354" w:type="pct"/>
            <w:shd w:val="clear" w:color="auto" w:fill="auto"/>
          </w:tcPr>
          <w:p w:rsidR="00336E3D" w:rsidRDefault="00336E3D" w:rsidP="00336E3D">
            <w:pPr>
              <w:pStyle w:val="TableText-Left"/>
            </w:pPr>
            <w:r>
              <w:t xml:space="preserve">Restricts a test to the value of a field within a particular tuple. (Where the field may exist in more than one tuple). </w:t>
            </w:r>
          </w:p>
          <w:p w:rsidR="00336E3D" w:rsidRPr="000E0CF2" w:rsidRDefault="00336E3D" w:rsidP="00336E3D">
            <w:pPr>
              <w:pStyle w:val="TableText-Left"/>
            </w:pPr>
            <w:r>
              <w:t>(See also: ‘WHERE’)</w:t>
            </w:r>
          </w:p>
        </w:tc>
        <w:tc>
          <w:tcPr>
            <w:tcW w:w="2757" w:type="pct"/>
          </w:tcPr>
          <w:p w:rsidR="00336E3D" w:rsidRDefault="00336E3D" w:rsidP="00336E3D">
            <w:pPr>
              <w:pStyle w:val="TableText-Left"/>
            </w:pPr>
            <w:r w:rsidRPr="000E0CF2">
              <w:t>IF &lt;</w:t>
            </w:r>
            <w:r>
              <w:t>a</w:t>
            </w:r>
            <w:r w:rsidRPr="000E0CF2">
              <w:t>&gt; IN TUPLE</w:t>
            </w:r>
            <w:r>
              <w:t>(</w:t>
            </w:r>
            <w:r w:rsidRPr="000E0CF2">
              <w:t>&lt;</w:t>
            </w:r>
            <w:r>
              <w:t>b</w:t>
            </w:r>
            <w:r w:rsidRPr="000E0CF2">
              <w:t>&gt;</w:t>
            </w:r>
            <w:r>
              <w:t>)</w:t>
            </w:r>
            <w:r>
              <w:br/>
              <w:t xml:space="preserve">Means if the value of &lt;a&gt; within the tuple &lt;b&gt;. (Where &lt;a&gt; may also exist outside tuple &lt;b&gt;). </w:t>
            </w:r>
          </w:p>
          <w:p w:rsidR="00336E3D" w:rsidRPr="000E0CF2" w:rsidRDefault="00336E3D" w:rsidP="00336E3D">
            <w:pPr>
              <w:pStyle w:val="TableText-Left"/>
            </w:pPr>
          </w:p>
        </w:tc>
      </w:tr>
      <w:tr w:rsidR="00336E3D" w:rsidRPr="000E0CF2" w:rsidTr="00336E3D">
        <w:trPr>
          <w:cantSplit/>
        </w:trPr>
        <w:tc>
          <w:tcPr>
            <w:tcW w:w="889" w:type="pct"/>
            <w:shd w:val="clear" w:color="auto" w:fill="auto"/>
          </w:tcPr>
          <w:p w:rsidR="00336E3D" w:rsidRPr="000E0CF2" w:rsidRDefault="00336E3D" w:rsidP="00336E3D">
            <w:pPr>
              <w:pStyle w:val="TableText-Left"/>
            </w:pPr>
            <w:r>
              <w:lastRenderedPageBreak/>
              <w:t>LENGTH</w:t>
            </w:r>
          </w:p>
        </w:tc>
        <w:tc>
          <w:tcPr>
            <w:tcW w:w="1354" w:type="pct"/>
            <w:shd w:val="clear" w:color="auto" w:fill="auto"/>
          </w:tcPr>
          <w:p w:rsidR="00336E3D" w:rsidRDefault="00336E3D" w:rsidP="00336E3D">
            <w:pPr>
              <w:pStyle w:val="TableText-Left"/>
            </w:pPr>
            <w:r>
              <w:t>Used to define the contraints on the length of a field.</w:t>
            </w:r>
          </w:p>
          <w:p w:rsidR="00336E3D" w:rsidRPr="000E0CF2" w:rsidRDefault="00336E3D" w:rsidP="00336E3D">
            <w:pPr>
              <w:pStyle w:val="TableText-Left"/>
            </w:pPr>
            <w:r>
              <w:t>(See also TEXT).</w:t>
            </w:r>
          </w:p>
        </w:tc>
        <w:tc>
          <w:tcPr>
            <w:tcW w:w="2757" w:type="pct"/>
          </w:tcPr>
          <w:p w:rsidR="00336E3D" w:rsidRPr="000E0CF2" w:rsidRDefault="00336E3D" w:rsidP="00336E3D">
            <w:pPr>
              <w:pStyle w:val="TableText-Left"/>
            </w:pPr>
            <w:r>
              <w:t>IF LENGTH(</w:t>
            </w:r>
            <w:r w:rsidRPr="000E0CF2">
              <w:t>&lt;</w:t>
            </w:r>
            <w:r>
              <w:t>a</w:t>
            </w:r>
            <w:r w:rsidRPr="000E0CF2">
              <w:t>&gt;</w:t>
            </w:r>
            <w:r>
              <w:t>) &lt; 6</w:t>
            </w:r>
            <w:r>
              <w:br/>
              <w:t xml:space="preserve">Means if the value of &lt;a&gt; does not contain at least 6 characters. </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MONETARY()</w:t>
            </w:r>
          </w:p>
        </w:tc>
        <w:tc>
          <w:tcPr>
            <w:tcW w:w="1354" w:type="pct"/>
            <w:shd w:val="clear" w:color="auto" w:fill="auto"/>
          </w:tcPr>
          <w:p w:rsidR="00336E3D" w:rsidRDefault="00336E3D" w:rsidP="00336E3D">
            <w:pPr>
              <w:pStyle w:val="TableText-Left"/>
            </w:pPr>
            <w:r w:rsidRPr="000E0CF2">
              <w:t>Defin</w:t>
            </w:r>
            <w:r>
              <w:t xml:space="preserve">es </w:t>
            </w:r>
            <w:r w:rsidRPr="000E0CF2">
              <w:t>a monetary field pattern where a true response is given when a value passes all conditions.</w:t>
            </w:r>
          </w:p>
          <w:p w:rsidR="00336E3D" w:rsidRDefault="00336E3D" w:rsidP="00336E3D">
            <w:pPr>
              <w:pStyle w:val="TableText-Left"/>
            </w:pPr>
            <w:r>
              <w:t xml:space="preserve">As in: </w:t>
            </w:r>
            <w:r w:rsidRPr="000E0CF2">
              <w:t>MONETARY(&lt;a&gt;,&lt;b&gt;,&lt;c&gt;)</w:t>
            </w:r>
            <w:r w:rsidRPr="000E0CF2">
              <w:br/>
              <w:t>Where</w:t>
            </w:r>
            <w:r>
              <w:t>:</w:t>
            </w:r>
          </w:p>
          <w:p w:rsidR="00336E3D" w:rsidRDefault="00336E3D" w:rsidP="00336E3D">
            <w:pPr>
              <w:pStyle w:val="Table-Bullet-Left"/>
            </w:pPr>
            <w:r w:rsidRPr="000E0CF2">
              <w:t>&lt;a&gt; = S or U to indicate if field can be signed or not</w:t>
            </w:r>
          </w:p>
          <w:p w:rsidR="00336E3D" w:rsidRDefault="00336E3D" w:rsidP="00336E3D">
            <w:pPr>
              <w:pStyle w:val="Table-Bullet-Left"/>
            </w:pPr>
            <w:r w:rsidRPr="000E0CF2">
              <w:t xml:space="preserve">&lt;b&gt; = Maximum number of digits </w:t>
            </w:r>
            <w:r>
              <w:t>(including</w:t>
            </w:r>
            <w:r w:rsidRPr="000E0CF2">
              <w:t xml:space="preserve"> decimal places</w:t>
            </w:r>
            <w:r>
              <w:t>)</w:t>
            </w:r>
          </w:p>
          <w:p w:rsidR="00336E3D" w:rsidRDefault="00336E3D" w:rsidP="00336E3D">
            <w:pPr>
              <w:pStyle w:val="Table-Bullet-Left"/>
            </w:pPr>
            <w:r>
              <w:t>&lt;</w:t>
            </w:r>
            <w:r w:rsidRPr="000E0CF2">
              <w:t>c&gt; = Maximum number of decimal places</w:t>
            </w:r>
            <w:r w:rsidRPr="000E0CF2">
              <w:br/>
            </w:r>
          </w:p>
          <w:p w:rsidR="00336E3D" w:rsidRDefault="00336E3D" w:rsidP="00336E3D">
            <w:pPr>
              <w:pStyle w:val="TableText-Left"/>
            </w:pPr>
            <w:r w:rsidRPr="000E0CF2">
              <w:t>Note</w:t>
            </w:r>
            <w:r>
              <w:t>s</w:t>
            </w:r>
            <w:r w:rsidRPr="000E0CF2">
              <w:t xml:space="preserve">: </w:t>
            </w:r>
            <w:r>
              <w:tab/>
            </w:r>
          </w:p>
          <w:p w:rsidR="00336E3D" w:rsidRDefault="00336E3D" w:rsidP="00336E3D">
            <w:pPr>
              <w:pStyle w:val="TableText-Left"/>
            </w:pPr>
            <w:r>
              <w:t>F</w:t>
            </w:r>
            <w:r w:rsidRPr="000E0CF2">
              <w:t xml:space="preserve">or &lt;a&gt; an S indicates a field can be prefixed with a sign, but </w:t>
            </w:r>
            <w:r>
              <w:t>may be omitted</w:t>
            </w:r>
            <w:r w:rsidRPr="000E0CF2">
              <w:t>.</w:t>
            </w:r>
            <w:r>
              <w:t xml:space="preserve"> </w:t>
            </w:r>
          </w:p>
          <w:p w:rsidR="00336E3D" w:rsidRDefault="00336E3D" w:rsidP="00336E3D">
            <w:pPr>
              <w:pStyle w:val="TableText-Left"/>
            </w:pPr>
            <w:r>
              <w:t>W</w:t>
            </w:r>
            <w:r w:rsidRPr="000E0CF2">
              <w:t>here &lt;a&gt; is a U</w:t>
            </w:r>
            <w:r>
              <w:t>,</w:t>
            </w:r>
            <w:r w:rsidRPr="000E0CF2">
              <w:t xml:space="preserve"> the field </w:t>
            </w:r>
            <w:r>
              <w:t>must not</w:t>
            </w:r>
            <w:r w:rsidRPr="000E0CF2">
              <w:t xml:space="preserve"> be prefixed with a sign.</w:t>
            </w:r>
          </w:p>
          <w:p w:rsidR="00336E3D" w:rsidRPr="000E0CF2" w:rsidRDefault="00336E3D" w:rsidP="00336E3D">
            <w:pPr>
              <w:pStyle w:val="TableText-Left"/>
            </w:pPr>
            <w:r>
              <w:t>The value of &lt;b&gt; does not include a decimal point or sign in the total character limit.</w:t>
            </w:r>
          </w:p>
        </w:tc>
        <w:tc>
          <w:tcPr>
            <w:tcW w:w="2757" w:type="pct"/>
          </w:tcPr>
          <w:p w:rsidR="00336E3D" w:rsidRDefault="00336E3D" w:rsidP="00336E3D">
            <w:pPr>
              <w:pStyle w:val="TableText-Left"/>
            </w:pPr>
            <w:r>
              <w:t xml:space="preserve">&lt;a&gt; </w:t>
            </w:r>
            <w:r w:rsidRPr="007B2430">
              <w:t>&lt;&gt; MONETARY(U,11,0)</w:t>
            </w:r>
            <w:r>
              <w:br/>
              <w:t>Field &lt;a&gt; is not equal to a number between 0 and 99999999999, or includes a character other than 0 to 9.</w:t>
            </w:r>
          </w:p>
          <w:p w:rsidR="00336E3D" w:rsidRDefault="00336E3D" w:rsidP="00336E3D">
            <w:pPr>
              <w:pStyle w:val="TableText-Left"/>
            </w:pPr>
          </w:p>
          <w:p w:rsidR="00336E3D" w:rsidRDefault="00336E3D" w:rsidP="00336E3D">
            <w:pPr>
              <w:pStyle w:val="TableText-Left"/>
            </w:pPr>
            <w:r>
              <w:t xml:space="preserve">&lt;a&gt; </w:t>
            </w:r>
            <w:r w:rsidRPr="007B2430">
              <w:t>&lt;&gt; MONETARY(</w:t>
            </w:r>
            <w:r>
              <w:t>S</w:t>
            </w:r>
            <w:r w:rsidRPr="007B2430">
              <w:t>,11,0)</w:t>
            </w:r>
            <w:r>
              <w:br/>
              <w:t>Field &lt;a&gt; is not equal to a number between -99999999999 and 99999999999, or includes a character other than 0 to 9, or ‘+’ or ‘–‘ as the first (left-most) character.</w:t>
            </w:r>
          </w:p>
          <w:p w:rsidR="00336E3D" w:rsidRDefault="00336E3D" w:rsidP="00336E3D">
            <w:pPr>
              <w:pStyle w:val="TableText-Left"/>
            </w:pPr>
          </w:p>
          <w:p w:rsidR="00336E3D" w:rsidRPr="007B2430" w:rsidRDefault="00336E3D" w:rsidP="00336E3D">
            <w:pPr>
              <w:pStyle w:val="TableText-Left"/>
            </w:pPr>
            <w:r>
              <w:t xml:space="preserve">&lt;a&gt; </w:t>
            </w:r>
            <w:r w:rsidRPr="007B2430">
              <w:t>&lt;&gt; MONETARY(U,1</w:t>
            </w:r>
            <w:r>
              <w:t>3</w:t>
            </w:r>
            <w:r w:rsidRPr="007B2430">
              <w:t>,</w:t>
            </w:r>
            <w:r>
              <w:t>2</w:t>
            </w:r>
            <w:r w:rsidRPr="007B2430">
              <w:t>)</w:t>
            </w:r>
            <w:r>
              <w:br/>
              <w:t>Field &lt;a&gt; is not equal to a number between 0.00 and 99999999999.99, or includes a character other than 0 to 9 or a decimal point, or a decimal point is not present as the third character from the right.</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NOT</w:t>
            </w:r>
          </w:p>
        </w:tc>
        <w:tc>
          <w:tcPr>
            <w:tcW w:w="1354" w:type="pct"/>
            <w:shd w:val="clear" w:color="auto" w:fill="auto"/>
          </w:tcPr>
          <w:p w:rsidR="00336E3D" w:rsidRPr="000E0CF2" w:rsidRDefault="00336E3D" w:rsidP="00336E3D">
            <w:pPr>
              <w:pStyle w:val="TableText-Left"/>
            </w:pPr>
            <w:r w:rsidRPr="000E0CF2">
              <w:t xml:space="preserve">Reverses the value of a boolean.  </w:t>
            </w:r>
            <w:r>
              <w:t>T</w:t>
            </w:r>
            <w:r w:rsidRPr="000E0CF2">
              <w:t>urns TRUE to FALSE and vice versa</w:t>
            </w:r>
            <w:r>
              <w:t>.</w:t>
            </w:r>
          </w:p>
        </w:tc>
        <w:tc>
          <w:tcPr>
            <w:tcW w:w="2757" w:type="pct"/>
          </w:tcPr>
          <w:p w:rsidR="00336E3D" w:rsidRPr="000E0CF2" w:rsidRDefault="00336E3D" w:rsidP="00336E3D">
            <w:pPr>
              <w:pStyle w:val="TableText-Left"/>
            </w:pP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NULL</w:t>
            </w:r>
          </w:p>
        </w:tc>
        <w:tc>
          <w:tcPr>
            <w:tcW w:w="1354" w:type="pct"/>
            <w:shd w:val="clear" w:color="auto" w:fill="auto"/>
          </w:tcPr>
          <w:p w:rsidR="00336E3D" w:rsidRPr="000E0CF2" w:rsidRDefault="00336E3D" w:rsidP="00336E3D">
            <w:pPr>
              <w:pStyle w:val="TableText-Left"/>
            </w:pPr>
            <w:r>
              <w:t>F</w:t>
            </w:r>
            <w:r w:rsidRPr="000E0CF2">
              <w:t xml:space="preserve">act is not there, is null with xsI:nil = true or is a null </w:t>
            </w:r>
            <w:r>
              <w:t>non-textual value.</w:t>
            </w:r>
          </w:p>
        </w:tc>
        <w:tc>
          <w:tcPr>
            <w:tcW w:w="2757" w:type="pct"/>
          </w:tcPr>
          <w:p w:rsidR="00336E3D" w:rsidRDefault="00336E3D" w:rsidP="00336E3D">
            <w:pPr>
              <w:pStyle w:val="TableText-Left"/>
            </w:pPr>
            <w:r>
              <w:t>IF &lt;a&gt; = NULL</w:t>
            </w:r>
            <w:r>
              <w:br/>
              <w:t xml:space="preserve">Means if a (non-textual) value for &lt;a&gt; is blank or if &lt;a&gt; does not exist. </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NULLORBLANK</w:t>
            </w:r>
          </w:p>
        </w:tc>
        <w:tc>
          <w:tcPr>
            <w:tcW w:w="1354" w:type="pct"/>
            <w:shd w:val="clear" w:color="auto" w:fill="auto"/>
          </w:tcPr>
          <w:p w:rsidR="00336E3D" w:rsidRPr="000E0CF2" w:rsidRDefault="00336E3D" w:rsidP="00336E3D">
            <w:pPr>
              <w:pStyle w:val="TableText-Left"/>
            </w:pPr>
            <w:r>
              <w:t>F</w:t>
            </w:r>
            <w:r w:rsidRPr="000E0CF2">
              <w:t>act is not there, is null with xsI:nil = true or is a null string</w:t>
            </w:r>
            <w:r>
              <w:t>.</w:t>
            </w:r>
            <w:r>
              <w:br/>
              <w:t xml:space="preserve">(Applied to Text, Code, Description and Identifier facts). </w:t>
            </w:r>
          </w:p>
        </w:tc>
        <w:tc>
          <w:tcPr>
            <w:tcW w:w="2757" w:type="pct"/>
          </w:tcPr>
          <w:p w:rsidR="00336E3D" w:rsidRDefault="00336E3D" w:rsidP="00336E3D">
            <w:pPr>
              <w:pStyle w:val="TableText-Left"/>
            </w:pPr>
            <w:r>
              <w:t>IF &lt;a&gt; = NULLORBLANK</w:t>
            </w:r>
            <w:r>
              <w:br/>
              <w:t>Means if a (textual) value for &lt;a&gt; is blank or if &lt;a&gt; does not exist.</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OR</w:t>
            </w:r>
          </w:p>
        </w:tc>
        <w:tc>
          <w:tcPr>
            <w:tcW w:w="1354" w:type="pct"/>
            <w:shd w:val="clear" w:color="auto" w:fill="auto"/>
          </w:tcPr>
          <w:p w:rsidR="00336E3D" w:rsidRPr="000E0CF2" w:rsidRDefault="00336E3D" w:rsidP="00336E3D">
            <w:pPr>
              <w:pStyle w:val="TableText-Left"/>
            </w:pPr>
            <w:r w:rsidRPr="000E0CF2">
              <w:t>Logical OR</w:t>
            </w:r>
          </w:p>
        </w:tc>
        <w:tc>
          <w:tcPr>
            <w:tcW w:w="2757" w:type="pct"/>
          </w:tcPr>
          <w:p w:rsidR="00336E3D" w:rsidRPr="000E0CF2" w:rsidRDefault="00336E3D" w:rsidP="00336E3D">
            <w:pPr>
              <w:pStyle w:val="TableText-Left"/>
            </w:pP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PARENT RETURN</w:t>
            </w:r>
          </w:p>
        </w:tc>
        <w:tc>
          <w:tcPr>
            <w:tcW w:w="1354" w:type="pct"/>
            <w:shd w:val="clear" w:color="auto" w:fill="auto"/>
          </w:tcPr>
          <w:p w:rsidR="00336E3D" w:rsidRPr="000E0CF2" w:rsidRDefault="00336E3D" w:rsidP="00336E3D">
            <w:pPr>
              <w:pStyle w:val="TableText-Left"/>
            </w:pPr>
            <w:r>
              <w:t xml:space="preserve">Used in rules that apply to schedules to refer to a field on the main form </w:t>
            </w:r>
          </w:p>
        </w:tc>
        <w:tc>
          <w:tcPr>
            <w:tcW w:w="2757" w:type="pct"/>
          </w:tcPr>
          <w:p w:rsidR="00336E3D" w:rsidRDefault="00336E3D" w:rsidP="00336E3D">
            <w:pPr>
              <w:pStyle w:val="TableText-Left"/>
            </w:pPr>
            <w:r w:rsidRPr="00156C99">
              <w:t xml:space="preserve">IF </w:t>
            </w:r>
            <w:r>
              <w:t xml:space="preserve">&lt;a&gt; </w:t>
            </w:r>
            <w:r w:rsidRPr="00156C99">
              <w:t>&lt;&gt; PARENT RETURN:</w:t>
            </w:r>
            <w:r>
              <w:t>&lt;a&gt;</w:t>
            </w:r>
            <w:r>
              <w:br/>
              <w:t>Means if the value of &lt;a&gt; on the schedule</w:t>
            </w:r>
            <w:r w:rsidRPr="00000EB7">
              <w:t xml:space="preserve"> </w:t>
            </w:r>
            <w:r>
              <w:t>is not equal to the value of &lt;a&gt; on the main form.</w:t>
            </w:r>
          </w:p>
          <w:p w:rsidR="00336E3D" w:rsidRDefault="00336E3D" w:rsidP="00336E3D">
            <w:pPr>
              <w:pStyle w:val="TableText-Left"/>
            </w:pPr>
          </w:p>
          <w:p w:rsidR="00336E3D" w:rsidRPr="000E0CF2" w:rsidRDefault="00336E3D" w:rsidP="00336E3D">
            <w:pPr>
              <w:pStyle w:val="TableText-Left"/>
            </w:pPr>
            <w:r w:rsidRPr="00000EB7">
              <w:t>WHERE PARENT RETURN EXISTS</w:t>
            </w:r>
            <w:r>
              <w:br/>
              <w:t>Means apply the test if this is a business document containing a schedule as a part of a main form. (Applies only to IEE and FTER whch may be submitted either as a form on its own or as a schedule as part of a form).</w:t>
            </w:r>
          </w:p>
        </w:tc>
      </w:tr>
      <w:tr w:rsidR="00336E3D" w:rsidRPr="000E0CF2" w:rsidTr="00336E3D">
        <w:trPr>
          <w:cantSplit/>
        </w:trPr>
        <w:tc>
          <w:tcPr>
            <w:tcW w:w="889" w:type="pct"/>
            <w:shd w:val="clear" w:color="auto" w:fill="auto"/>
          </w:tcPr>
          <w:p w:rsidR="00336E3D" w:rsidRPr="000E0CF2" w:rsidRDefault="00336E3D" w:rsidP="00336E3D">
            <w:pPr>
              <w:pStyle w:val="TableText-Left"/>
            </w:pPr>
            <w:r>
              <w:lastRenderedPageBreak/>
              <w:t>SCHEDULE</w:t>
            </w:r>
          </w:p>
        </w:tc>
        <w:tc>
          <w:tcPr>
            <w:tcW w:w="1354" w:type="pct"/>
            <w:shd w:val="clear" w:color="auto" w:fill="auto"/>
          </w:tcPr>
          <w:p w:rsidR="00336E3D" w:rsidRPr="000E0CF2" w:rsidRDefault="00336E3D" w:rsidP="00336E3D">
            <w:pPr>
              <w:pStyle w:val="TableText-Left"/>
            </w:pPr>
            <w:r>
              <w:t>Refers to a tax schedule submitted within the same business document as a main tax return form.</w:t>
            </w:r>
          </w:p>
        </w:tc>
        <w:tc>
          <w:tcPr>
            <w:tcW w:w="2757" w:type="pct"/>
          </w:tcPr>
          <w:p w:rsidR="00336E3D" w:rsidRDefault="00336E3D" w:rsidP="00336E3D">
            <w:pPr>
              <w:pStyle w:val="TableText-Left"/>
            </w:pPr>
            <w:r>
              <w:t>IF COUNT(SCHEDULE = "S25A") = 0</w:t>
            </w:r>
            <w:r>
              <w:br/>
              <w:t>Means if there is no instance of a Schedule 25A included in the business document.</w:t>
            </w:r>
          </w:p>
          <w:p w:rsidR="00336E3D" w:rsidRDefault="00336E3D" w:rsidP="00336E3D">
            <w:pPr>
              <w:pStyle w:val="TableText-Left"/>
            </w:pPr>
          </w:p>
          <w:p w:rsidR="00336E3D" w:rsidRPr="000E0CF2" w:rsidRDefault="00336E3D" w:rsidP="00336E3D">
            <w:pPr>
              <w:pStyle w:val="TableText-Left"/>
            </w:pPr>
            <w:r w:rsidRPr="0045690D">
              <w:t>IF COUNT(SCHEDULE = "</w:t>
            </w:r>
            <w:r>
              <w:t>RSPT</w:t>
            </w:r>
            <w:r w:rsidRPr="0045690D">
              <w:t>") &gt; 50</w:t>
            </w:r>
            <w:r>
              <w:br/>
              <w:t>Means if the number of occurrence of a Rental schedule in the business document is greater than 50.</w:t>
            </w:r>
          </w:p>
        </w:tc>
      </w:tr>
      <w:tr w:rsidR="00336E3D" w:rsidRPr="000E0CF2" w:rsidTr="00336E3D">
        <w:trPr>
          <w:cantSplit/>
        </w:trPr>
        <w:tc>
          <w:tcPr>
            <w:tcW w:w="889" w:type="pct"/>
            <w:shd w:val="clear" w:color="auto" w:fill="auto"/>
          </w:tcPr>
          <w:p w:rsidR="00336E3D" w:rsidRPr="000E0CF2" w:rsidRDefault="00336E3D" w:rsidP="00336E3D">
            <w:pPr>
              <w:pStyle w:val="TableText-Left"/>
            </w:pPr>
            <w:r>
              <w:t>SET</w:t>
            </w:r>
          </w:p>
        </w:tc>
        <w:tc>
          <w:tcPr>
            <w:tcW w:w="1354" w:type="pct"/>
            <w:shd w:val="clear" w:color="auto" w:fill="auto"/>
          </w:tcPr>
          <w:p w:rsidR="00336E3D" w:rsidRPr="000E0CF2" w:rsidRDefault="00336E3D" w:rsidP="00336E3D">
            <w:pPr>
              <w:pStyle w:val="TableText-Left"/>
            </w:pPr>
            <w:r w:rsidRPr="000E0CF2">
              <w:t xml:space="preserve">Definition of an explicit set of values where </w:t>
            </w:r>
            <w:r>
              <w:t xml:space="preserve">if </w:t>
            </w:r>
            <w:r w:rsidRPr="000E0CF2">
              <w:t>one value meets the criteria for comparation</w:t>
            </w:r>
            <w:r>
              <w:t>,</w:t>
            </w:r>
            <w:r w:rsidRPr="000E0CF2">
              <w:t xml:space="preserve"> a true response is give</w:t>
            </w:r>
            <w:r>
              <w:t>n.</w:t>
            </w:r>
          </w:p>
        </w:tc>
        <w:tc>
          <w:tcPr>
            <w:tcW w:w="2757" w:type="pct"/>
          </w:tcPr>
          <w:p w:rsidR="00336E3D" w:rsidRDefault="00336E3D" w:rsidP="00336E3D">
            <w:pPr>
              <w:pStyle w:val="TableText-Left"/>
            </w:pPr>
            <w:r>
              <w:t xml:space="preserve">IF &lt;a&gt; &lt;&gt; </w:t>
            </w:r>
            <w:r w:rsidRPr="000E0CF2">
              <w:t>SET("</w:t>
            </w:r>
            <w:r>
              <w:t>a</w:t>
            </w:r>
            <w:r w:rsidRPr="000E0CF2">
              <w:t>","</w:t>
            </w:r>
            <w:r>
              <w:t>b</w:t>
            </w:r>
            <w:r w:rsidRPr="000E0CF2">
              <w:t>","</w:t>
            </w:r>
            <w:r>
              <w:t>c</w:t>
            </w:r>
            <w:r w:rsidRPr="000E0CF2">
              <w:t>")</w:t>
            </w:r>
            <w:r>
              <w:br/>
              <w:t>Means if &lt;a&gt; does not equal a or b or c.</w:t>
            </w:r>
          </w:p>
          <w:p w:rsidR="00336E3D" w:rsidRDefault="00336E3D" w:rsidP="00336E3D">
            <w:pPr>
              <w:pStyle w:val="TableText-Left"/>
            </w:pPr>
          </w:p>
          <w:p w:rsidR="00336E3D" w:rsidRDefault="00336E3D" w:rsidP="00336E3D">
            <w:pPr>
              <w:pStyle w:val="TableText-Left"/>
            </w:pPr>
            <w:r>
              <w:t>IF &lt;a&gt; = SET(“a”,”b”,”c”)</w:t>
            </w:r>
            <w:r>
              <w:br/>
              <w:t>Means if &lt;a&gt; is equal to a or b or c.</w:t>
            </w:r>
          </w:p>
          <w:p w:rsidR="00336E3D" w:rsidRDefault="00336E3D" w:rsidP="00336E3D">
            <w:pPr>
              <w:pStyle w:val="TableText-Left"/>
            </w:pPr>
          </w:p>
          <w:p w:rsidR="00336E3D" w:rsidRPr="000E0CF2" w:rsidRDefault="00336E3D" w:rsidP="00336E3D">
            <w:pPr>
              <w:pStyle w:val="TableText-Left"/>
            </w:pPr>
            <w:r>
              <w:t xml:space="preserve">IF &lt;a&gt; = </w:t>
            </w:r>
            <w:r w:rsidRPr="000E0CF2">
              <w:t>SET(0-</w:t>
            </w:r>
            <w:r>
              <w:t>3</w:t>
            </w:r>
            <w:r w:rsidRPr="000E0CF2">
              <w:t>)</w:t>
            </w:r>
            <w:r>
              <w:br/>
              <w:t>Means if &lt;a&gt; is equal to 0 or 1 or 2 or 3</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STARTSWITH</w:t>
            </w:r>
          </w:p>
        </w:tc>
        <w:tc>
          <w:tcPr>
            <w:tcW w:w="1354" w:type="pct"/>
            <w:shd w:val="clear" w:color="auto" w:fill="auto"/>
          </w:tcPr>
          <w:p w:rsidR="00336E3D" w:rsidRPr="000E0CF2" w:rsidRDefault="00336E3D" w:rsidP="00336E3D">
            <w:pPr>
              <w:pStyle w:val="TableText-Left"/>
            </w:pPr>
            <w:r>
              <w:t xml:space="preserve">The first characters within a text </w:t>
            </w:r>
            <w:r w:rsidRPr="000E0CF2">
              <w:t>string</w:t>
            </w:r>
            <w:r>
              <w:t xml:space="preserve"> field are equal to the stated value.</w:t>
            </w:r>
          </w:p>
        </w:tc>
        <w:tc>
          <w:tcPr>
            <w:tcW w:w="2757" w:type="pct"/>
          </w:tcPr>
          <w:p w:rsidR="00336E3D" w:rsidRPr="00E670EC" w:rsidRDefault="00336E3D" w:rsidP="00336E3D">
            <w:pPr>
              <w:pStyle w:val="TableText-Left"/>
            </w:pPr>
            <w:r>
              <w:t>IF &lt;a&gt; STARTS</w:t>
            </w:r>
            <w:r w:rsidRPr="00E670EC">
              <w:t>WITH</w:t>
            </w:r>
            <w:r>
              <w:t xml:space="preserve"> </w:t>
            </w:r>
            <w:r w:rsidRPr="00E670EC">
              <w:t>"T/A"</w:t>
            </w:r>
            <w:r>
              <w:br/>
              <w:t xml:space="preserve">Means the condition is true if field &lt;a&gt; contains a value that starts with the text string ‘T/A’ </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SUM</w:t>
            </w:r>
          </w:p>
        </w:tc>
        <w:tc>
          <w:tcPr>
            <w:tcW w:w="1354" w:type="pct"/>
            <w:shd w:val="clear" w:color="auto" w:fill="auto"/>
          </w:tcPr>
          <w:p w:rsidR="00336E3D" w:rsidRPr="000E0CF2" w:rsidRDefault="00336E3D" w:rsidP="00336E3D">
            <w:pPr>
              <w:pStyle w:val="TableText-Left"/>
            </w:pPr>
            <w:r w:rsidRPr="000E0CF2">
              <w:t xml:space="preserve">The sum of all </w:t>
            </w:r>
            <w:r>
              <w:t>instance</w:t>
            </w:r>
            <w:r w:rsidRPr="000E0CF2">
              <w:t xml:space="preserve"> of an element</w:t>
            </w:r>
          </w:p>
        </w:tc>
        <w:tc>
          <w:tcPr>
            <w:tcW w:w="2757" w:type="pct"/>
          </w:tcPr>
          <w:p w:rsidR="00336E3D" w:rsidRPr="000E0CF2" w:rsidRDefault="00336E3D" w:rsidP="00336E3D">
            <w:pPr>
              <w:pStyle w:val="TableText-Left"/>
            </w:pPr>
            <w:r>
              <w:t>SUM(&lt;a&gt;)</w:t>
            </w:r>
            <w:r w:rsidRPr="000E0CF2">
              <w:br/>
            </w:r>
            <w:r>
              <w:t>The total value of all instances of &lt;a&gt;, when each &lt;a&gt; is added up. (W</w:t>
            </w:r>
            <w:r w:rsidRPr="000E0CF2">
              <w:t>here &lt;</w:t>
            </w:r>
            <w:r>
              <w:t>a</w:t>
            </w:r>
            <w:r w:rsidRPr="000E0CF2">
              <w:t xml:space="preserve">&gt; is an element that </w:t>
            </w:r>
            <w:r>
              <w:t xml:space="preserve">is part of a </w:t>
            </w:r>
            <w:r w:rsidRPr="000E0CF2">
              <w:t>repeating tuple or is a repeating element</w:t>
            </w:r>
            <w:r>
              <w:t>)</w:t>
            </w:r>
            <w:r w:rsidRPr="000E0CF2">
              <w:t>.</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TEXT()</w:t>
            </w:r>
          </w:p>
        </w:tc>
        <w:tc>
          <w:tcPr>
            <w:tcW w:w="1354" w:type="pct"/>
            <w:shd w:val="clear" w:color="auto" w:fill="auto"/>
          </w:tcPr>
          <w:p w:rsidR="00336E3D" w:rsidRDefault="00336E3D" w:rsidP="00336E3D">
            <w:pPr>
              <w:pStyle w:val="TableText-Left"/>
            </w:pPr>
            <w:r>
              <w:t>Used to define the maximum length of a textual field.</w:t>
            </w:r>
          </w:p>
          <w:p w:rsidR="00336E3D" w:rsidRPr="000E0CF2" w:rsidRDefault="00336E3D" w:rsidP="00336E3D">
            <w:pPr>
              <w:pStyle w:val="TableText-Left"/>
            </w:pPr>
            <w:r>
              <w:t>(See also LENGTH)</w:t>
            </w:r>
          </w:p>
        </w:tc>
        <w:tc>
          <w:tcPr>
            <w:tcW w:w="2757" w:type="pct"/>
          </w:tcPr>
          <w:p w:rsidR="00336E3D" w:rsidRPr="000E0CF2" w:rsidRDefault="00336E3D" w:rsidP="00336E3D">
            <w:pPr>
              <w:pStyle w:val="TableText-Left"/>
            </w:pPr>
            <w:r>
              <w:t xml:space="preserve">&lt;a&gt; &lt;&gt; </w:t>
            </w:r>
            <w:r w:rsidRPr="000E0CF2">
              <w:t>TEXT(</w:t>
            </w:r>
            <w:r>
              <w:t>150</w:t>
            </w:r>
            <w:r w:rsidRPr="000E0CF2">
              <w:t>)</w:t>
            </w:r>
            <w:r w:rsidRPr="000E0CF2">
              <w:br/>
            </w:r>
            <w:r>
              <w:t>Means the m</w:t>
            </w:r>
            <w:r w:rsidRPr="000E0CF2">
              <w:t>aximum number of characters</w:t>
            </w:r>
            <w:r>
              <w:t xml:space="preserve"> allowable within field &lt;a&gt; is 150.</w:t>
            </w:r>
          </w:p>
        </w:tc>
      </w:tr>
      <w:tr w:rsidR="00336E3D" w:rsidRPr="000E0CF2" w:rsidTr="00336E3D">
        <w:trPr>
          <w:cantSplit/>
        </w:trPr>
        <w:tc>
          <w:tcPr>
            <w:tcW w:w="889" w:type="pct"/>
            <w:shd w:val="clear" w:color="auto" w:fill="auto"/>
          </w:tcPr>
          <w:p w:rsidR="00336E3D" w:rsidRPr="000E0CF2" w:rsidRDefault="00336E3D" w:rsidP="00336E3D">
            <w:pPr>
              <w:pStyle w:val="TableText-Left"/>
            </w:pPr>
            <w:r>
              <w:t>TUPLE</w:t>
            </w:r>
          </w:p>
        </w:tc>
        <w:tc>
          <w:tcPr>
            <w:tcW w:w="1354" w:type="pct"/>
            <w:shd w:val="clear" w:color="auto" w:fill="auto"/>
          </w:tcPr>
          <w:p w:rsidR="00336E3D" w:rsidRPr="000E0CF2" w:rsidRDefault="00336E3D" w:rsidP="00336E3D">
            <w:pPr>
              <w:pStyle w:val="TableText-Left"/>
            </w:pPr>
            <w:r>
              <w:t>Concepts that contain a group of two or more fields. Generally, although not always, these concepts are a set of two or more fields that may be repeated, as a group, within a single business document.</w:t>
            </w:r>
          </w:p>
        </w:tc>
        <w:tc>
          <w:tcPr>
            <w:tcW w:w="2757" w:type="pct"/>
          </w:tcPr>
          <w:p w:rsidR="00336E3D" w:rsidRPr="002140A6" w:rsidRDefault="00336E3D" w:rsidP="00336E3D">
            <w:pPr>
              <w:pStyle w:val="TableText-Left"/>
            </w:pPr>
            <w:r w:rsidRPr="002140A6">
              <w:t>TUPLE(</w:t>
            </w:r>
            <w:r>
              <w:t>addressdetails2</w:t>
            </w:r>
            <w:r w:rsidRPr="002140A6">
              <w:t>.xx.xx:AddressDetails)</w:t>
            </w:r>
            <w:r>
              <w:br/>
              <w:t>Means the fields that have been defined as belonging to the ‘addressdetails2.xx.xx:AddressDetails’ module.</w:t>
            </w:r>
          </w:p>
        </w:tc>
      </w:tr>
      <w:tr w:rsidR="00336E3D" w:rsidRPr="000E0CF2" w:rsidTr="00336E3D">
        <w:trPr>
          <w:cantSplit/>
        </w:trPr>
        <w:tc>
          <w:tcPr>
            <w:tcW w:w="889" w:type="pct"/>
            <w:shd w:val="clear" w:color="auto" w:fill="auto"/>
          </w:tcPr>
          <w:p w:rsidR="00336E3D" w:rsidRPr="000E0CF2" w:rsidRDefault="00336E3D" w:rsidP="00336E3D">
            <w:pPr>
              <w:pStyle w:val="TableText-Left"/>
            </w:pPr>
            <w:r w:rsidRPr="000E0CF2">
              <w:t>WHERE</w:t>
            </w:r>
          </w:p>
        </w:tc>
        <w:tc>
          <w:tcPr>
            <w:tcW w:w="1354" w:type="pct"/>
            <w:shd w:val="clear" w:color="auto" w:fill="auto"/>
          </w:tcPr>
          <w:p w:rsidR="00336E3D" w:rsidRPr="000E0CF2" w:rsidRDefault="00336E3D" w:rsidP="00336E3D">
            <w:pPr>
              <w:pStyle w:val="TableText-Left"/>
            </w:pPr>
            <w:r>
              <w:t xml:space="preserve">Limits the conditions in a rule to a given context, tuple or condition. </w:t>
            </w:r>
          </w:p>
        </w:tc>
        <w:tc>
          <w:tcPr>
            <w:tcW w:w="2757" w:type="pct"/>
          </w:tcPr>
          <w:p w:rsidR="00336E3D" w:rsidRDefault="00336E3D" w:rsidP="00336E3D">
            <w:pPr>
              <w:pStyle w:val="TableText-Left"/>
            </w:pPr>
            <w:r w:rsidRPr="0097384B">
              <w:t>IF period.endDate = NULLORBLANK</w:t>
            </w:r>
            <w:r>
              <w:t xml:space="preserve"> </w:t>
            </w:r>
            <w:r w:rsidRPr="0097384B">
              <w:rPr>
                <w:b/>
              </w:rPr>
              <w:t>WHERE</w:t>
            </w:r>
            <w:r w:rsidRPr="00044188">
              <w:t xml:space="preserve"> CONTEXT &lt;&gt; SET(“RPI”, “RPI.Opening”, “RPI.Closing”)</w:t>
            </w:r>
            <w:r>
              <w:br/>
              <w:t xml:space="preserve">Means if the Period End date is not present where the context is anything other than RPI or </w:t>
            </w:r>
            <w:r w:rsidRPr="00044188">
              <w:t>RPI.Opening,</w:t>
            </w:r>
            <w:r>
              <w:t xml:space="preserve"> or</w:t>
            </w:r>
            <w:r w:rsidRPr="00044188">
              <w:t xml:space="preserve"> RPI.Closing</w:t>
            </w:r>
            <w:r>
              <w:t>.</w:t>
            </w:r>
          </w:p>
          <w:p w:rsidR="00336E3D" w:rsidRDefault="00336E3D" w:rsidP="00336E3D">
            <w:pPr>
              <w:pStyle w:val="TableText-Left"/>
            </w:pPr>
          </w:p>
          <w:p w:rsidR="00336E3D" w:rsidRDefault="00336E3D" w:rsidP="00336E3D">
            <w:pPr>
              <w:pStyle w:val="TableText-Left"/>
            </w:pPr>
            <w:r w:rsidRPr="003448AD">
              <w:t>WHERE IN TUPLE(ptr.0001.lodge.req.xx.xx.StatementOfDistribution)</w:t>
            </w:r>
            <w:r>
              <w:br/>
              <w:t>Means the check referred to within the rest of the rule applies where the field(s) exists in the ‘</w:t>
            </w:r>
            <w:r w:rsidRPr="003448AD">
              <w:t>ptr.0001.lodge.req.xx.xx.StatementOfDistribution</w:t>
            </w:r>
            <w:r>
              <w:t xml:space="preserve">’ tuple </w:t>
            </w:r>
          </w:p>
          <w:p w:rsidR="00336E3D" w:rsidRDefault="00336E3D" w:rsidP="00336E3D">
            <w:pPr>
              <w:pStyle w:val="TableText-Left"/>
            </w:pPr>
          </w:p>
          <w:p w:rsidR="00336E3D" w:rsidRPr="00044188" w:rsidRDefault="00336E3D" w:rsidP="00336E3D">
            <w:pPr>
              <w:pStyle w:val="TableText-Left"/>
            </w:pPr>
            <w:r w:rsidRPr="009E16F5">
              <w:t>WHERE(TUPLE ELEMENT pyde.xx.xx:AddressDetails.Usage.Code = "POS")</w:t>
            </w:r>
            <w:r>
              <w:br/>
              <w:t>Means the check referred to within the rest of the rule applies where the Address Usage Code in the tuple is equal to ‘POS’.</w:t>
            </w:r>
          </w:p>
        </w:tc>
      </w:tr>
      <w:tr w:rsidR="00336E3D" w:rsidRPr="000E0CF2" w:rsidTr="00336E3D">
        <w:trPr>
          <w:cantSplit/>
        </w:trPr>
        <w:tc>
          <w:tcPr>
            <w:tcW w:w="889" w:type="pct"/>
            <w:shd w:val="clear" w:color="auto" w:fill="auto"/>
          </w:tcPr>
          <w:p w:rsidR="00336E3D" w:rsidRPr="000E0CF2" w:rsidRDefault="00336E3D" w:rsidP="00336E3D">
            <w:pPr>
              <w:pStyle w:val="TableText-Left"/>
            </w:pPr>
            <w:r>
              <w:lastRenderedPageBreak/>
              <w:t>xbrli\</w:t>
            </w:r>
          </w:p>
        </w:tc>
        <w:tc>
          <w:tcPr>
            <w:tcW w:w="1354" w:type="pct"/>
            <w:shd w:val="clear" w:color="auto" w:fill="auto"/>
          </w:tcPr>
          <w:p w:rsidR="00336E3D" w:rsidRDefault="00336E3D" w:rsidP="00336E3D">
            <w:pPr>
              <w:pStyle w:val="TableText-Left"/>
            </w:pPr>
            <w:r>
              <w:t>Indicates the tuple is not within another tuple.</w:t>
            </w:r>
          </w:p>
          <w:p w:rsidR="00336E3D" w:rsidRPr="000E0CF2" w:rsidRDefault="00336E3D" w:rsidP="00336E3D">
            <w:pPr>
              <w:pStyle w:val="TableText-Left"/>
            </w:pPr>
            <w:r>
              <w:t xml:space="preserve">Used where a particular tuple appears more than once within a form or schedule. </w:t>
            </w:r>
          </w:p>
        </w:tc>
        <w:tc>
          <w:tcPr>
            <w:tcW w:w="2757" w:type="pct"/>
          </w:tcPr>
          <w:p w:rsidR="00336E3D" w:rsidRDefault="00336E3D" w:rsidP="00336E3D">
            <w:pPr>
              <w:pStyle w:val="TableText-Left"/>
            </w:pPr>
            <w:r w:rsidRPr="001D153C">
              <w:t>IN TUPLE</w:t>
            </w:r>
            <w:r>
              <w:t>(</w:t>
            </w:r>
            <w:r w:rsidRPr="001D153C">
              <w:t>xbrli\</w:t>
            </w:r>
            <w:r>
              <w:t>organisationname</w:t>
            </w:r>
            <w:r w:rsidRPr="001D153C">
              <w:t>2.xx.xx:OrganisationNameDetails</w:t>
            </w:r>
            <w:r>
              <w:t>)</w:t>
            </w:r>
            <w:r>
              <w:br/>
              <w:t>Means in the tuple ‘organisationname</w:t>
            </w:r>
            <w:r w:rsidRPr="001D153C">
              <w:t>2.xx.xx:OrganisationNameDetails</w:t>
            </w:r>
            <w:r>
              <w:t>’ that is not within another tuple.</w:t>
            </w:r>
          </w:p>
          <w:p w:rsidR="00336E3D" w:rsidRDefault="00336E3D" w:rsidP="00336E3D">
            <w:pPr>
              <w:pStyle w:val="TableText-Left"/>
            </w:pPr>
          </w:p>
          <w:p w:rsidR="00336E3D" w:rsidRPr="001D153C" w:rsidRDefault="00336E3D" w:rsidP="00336E3D">
            <w:pPr>
              <w:pStyle w:val="TableText-Left"/>
            </w:pPr>
            <w:r>
              <w:t>In this example, the implication is that the ‘organisationname</w:t>
            </w:r>
            <w:r w:rsidRPr="001D153C">
              <w:t>2.xx.xx:OrganisationNameDetails</w:t>
            </w:r>
            <w:r>
              <w:t xml:space="preserve">’ also exists under another tuple within the same form or schedule. </w:t>
            </w:r>
          </w:p>
        </w:tc>
      </w:tr>
    </w:tbl>
    <w:p w:rsidR="00336E3D" w:rsidRPr="009B06E0" w:rsidRDefault="00336E3D" w:rsidP="003268D1">
      <w:pPr>
        <w:pStyle w:val="Maintext"/>
      </w:pPr>
    </w:p>
    <w:p w:rsidR="003268D1" w:rsidRDefault="003268D1" w:rsidP="003268D1">
      <w:pPr>
        <w:pStyle w:val="Head1"/>
        <w:numPr>
          <w:ilvl w:val="0"/>
          <w:numId w:val="0"/>
        </w:numPr>
        <w:rPr>
          <w:lang w:val="en-US"/>
        </w:rPr>
      </w:pPr>
      <w:bookmarkStart w:id="322" w:name="_Toc257210897"/>
      <w:bookmarkStart w:id="323" w:name="_Toc255456249"/>
      <w:bookmarkStart w:id="324" w:name="_Toc288140126"/>
      <w:bookmarkStart w:id="325" w:name="_Toc296612770"/>
      <w:bookmarkStart w:id="326" w:name="_Toc299973680"/>
      <w:bookmarkStart w:id="327" w:name="_Toc304307225"/>
      <w:r>
        <w:rPr>
          <w:lang w:val="en-US"/>
        </w:rPr>
        <w:lastRenderedPageBreak/>
        <w:t xml:space="preserve">Appendix C – </w:t>
      </w:r>
      <w:r>
        <w:rPr>
          <w:lang w:val="en-US" w:eastAsia="en-US"/>
        </w:rPr>
        <w:t>Validation rules alias d</w:t>
      </w:r>
      <w:r>
        <w:rPr>
          <w:lang w:val="en-US" w:eastAsia="en-US"/>
        </w:rPr>
        <w:t>efinitions</w:t>
      </w:r>
      <w:bookmarkEnd w:id="322"/>
      <w:bookmarkEnd w:id="323"/>
      <w:bookmarkEnd w:id="324"/>
      <w:bookmarkEnd w:id="325"/>
      <w:bookmarkEnd w:id="326"/>
      <w:bookmarkEnd w:id="327"/>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8174"/>
      </w:tblGrid>
      <w:tr w:rsidR="003268D1" w:rsidRPr="00284BFA" w:rsidTr="003268D1">
        <w:trPr>
          <w:cantSplit/>
          <w:trHeight w:val="20"/>
          <w:tblHeader/>
        </w:trPr>
        <w:tc>
          <w:tcPr>
            <w:tcW w:w="1275" w:type="dxa"/>
            <w:shd w:val="clear" w:color="auto" w:fill="99CCFF"/>
          </w:tcPr>
          <w:p w:rsidR="003268D1" w:rsidRPr="00284BFA" w:rsidRDefault="003268D1" w:rsidP="00284BFA">
            <w:pPr>
              <w:pStyle w:val="TableHeader-Left"/>
            </w:pPr>
            <w:r w:rsidRPr="00284BFA">
              <w:t>Validation Rule Alias</w:t>
            </w:r>
          </w:p>
        </w:tc>
        <w:tc>
          <w:tcPr>
            <w:tcW w:w="8174" w:type="dxa"/>
            <w:shd w:val="clear" w:color="auto" w:fill="99CCFF"/>
          </w:tcPr>
          <w:p w:rsidR="003268D1" w:rsidRPr="00284BFA" w:rsidRDefault="003268D1" w:rsidP="00284BFA">
            <w:pPr>
              <w:pStyle w:val="TableHeader-Left"/>
            </w:pPr>
            <w:r w:rsidRPr="00284BFA">
              <w:t xml:space="preserve">Fully Defined XBRL Element </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RSPT1</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RSPT:RP:pyde.xx.xx:Party.Type.Code</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RSPT2</w:t>
            </w:r>
          </w:p>
        </w:tc>
        <w:tc>
          <w:tcPr>
            <w:tcW w:w="8174" w:type="dxa"/>
            <w:shd w:val="clear" w:color="auto" w:fill="auto"/>
            <w:vAlign w:val="bottom"/>
          </w:tcPr>
          <w:p w:rsidR="003268D1" w:rsidRPr="006A7013" w:rsidRDefault="003268D1" w:rsidP="00C53D0B">
            <w:pPr>
              <w:rPr>
                <w:rFonts w:ascii="Calibri" w:hAnsi="Calibri" w:cs="Arial"/>
                <w:sz w:val="20"/>
                <w:szCs w:val="20"/>
              </w:rPr>
            </w:pPr>
            <w:r>
              <w:rPr>
                <w:rFonts w:cs="Arial"/>
                <w:sz w:val="20"/>
                <w:szCs w:val="20"/>
              </w:rPr>
              <w:t>RSPT:RP:pyde.xx.xx:AddressDetails.Line1.Text WHERE (TUPLE ELEMENT EXPLICIT pyde.xx.xx:AddressDetails.Currency.Code = "C") IN TUPLE(addressdetails2.xx.xx:AddressDetails )</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RSPT6</w:t>
            </w:r>
          </w:p>
        </w:tc>
        <w:tc>
          <w:tcPr>
            <w:tcW w:w="8174" w:type="dxa"/>
            <w:shd w:val="clear" w:color="auto" w:fill="auto"/>
            <w:vAlign w:val="bottom"/>
          </w:tcPr>
          <w:p w:rsidR="003268D1" w:rsidRPr="006A7013" w:rsidRDefault="003268D1" w:rsidP="00C53D0B">
            <w:pPr>
              <w:rPr>
                <w:rFonts w:ascii="Calibri" w:hAnsi="Calibri" w:cs="Arial"/>
                <w:sz w:val="20"/>
                <w:szCs w:val="20"/>
              </w:rPr>
            </w:pPr>
            <w:r>
              <w:rPr>
                <w:rFonts w:cs="Arial"/>
                <w:sz w:val="20"/>
                <w:szCs w:val="20"/>
              </w:rPr>
              <w:t>RSPT:RP:bafot.xx.xx:RealEstateProperty.RentalIncomeFirstEarned.Date</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RSPT7</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RSPT:RP:bafot.xx.xx:RealEstateProperty.RentalWeeks.Count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RSPT8</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RSPT:RP:bafot.xx.xx:RealEstateProperty.RentalWeeksAvailable.Count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RSPT9</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RSPT:RP:bafot.xx.xx:RealEstateProperty.Ownership.Percent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RSPT10</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RSPT:RP:bafot.xx.xx:RealEstateProperty.Acquisition.Date</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RSPT11</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RSPT:RP:bafpo7.xx.xx:Assets.Investment.RealEstatePropertyPurchase.Amount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RSPT12</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RSPT:RP:bafot.xx.xx:RealEstateProperty.Disposal.Date</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RSPT13</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RSPT:RP:bafpo7.xx.xx:Assets.Investment.RealEstatePropertySale.Amount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RSPT15</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RSPT:RP:bafpr2.xx.xx:Expense.RealEstateProperty.PlantRecoupedDepreciationOnSale.Amount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RSPT16</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RSPT:RP:bafpr2.xx.xx:Expense.RealEstateProperty.CapitalWorksDeductionRecouped.Amount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RSPT14</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RSPT:RP:bafpr2.xx.xx:Income.RealEstateProperty.CapitalGainsNet.Amount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RSPT17</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RSPT:RP:bafot.xx.xx:RealEstateProperty.LoanRenegotiated.Indicator</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RSPT18</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RSPT:RP:bafpr2.xx.xx:Income.RealEstateProperty.Rental.Amount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RSPT19</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RSPT:RP:bafpr2.xx.xx:Income.RealEstateProperty.RentalRelatedOther.Amount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RSPT20</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RSPT:RP:bafpr2.xx.xx:Expense.RealEstateProperty.Marketing.Amount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RSPT21</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RSPT:RP:bafpr2.xx.xx:Expense.RealEstateProperty.BodyCorporate.Amount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RSPT22</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RSPT:RP:bafpr2.xx.xx:Expense.RealEstateProperty.Borrowing.Amount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RSPT23</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RSPT:RP:bafpr2.xx.xx:Expense.RealEstateProperty.Cleaning.Amount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RSPT24</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RSPT:RP:bafpr2.xx.xx:Expense.RealEstateProperty.CouncilRates.Amount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RSPT25</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RSPT:RP:bafpr1.xx.xx:Expense.DepreciationandAmortisation.Amount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RSPT26</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RSPT:RP:bafpr2.xx.xx:Expense.RealEstateProperty.Gardening.Amount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RSPT27</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RSPT:RP:bafpr2.xx.xx:Expense.RealEstateProperty.Insurance.Amount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RSPT28</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RSPT:RP:bafpr2.xx.xx:Expense.RealEstateProperty.LoanInterest.Amount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RSPT29</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RSPT:RP:bafpr1.xx.xx:Expense.LandTax.Amount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RSPT30</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RSPT:RP:bafpr2.xx.xx:Expense.RealEstateProperty.LegalFees.Amount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RSPT31</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RSPT:RP:bafpr2.xx.xx:Expense.RealEstateProperty.PestControl.Amount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RSPT32</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RSPT:RP:bafpr2.xx.xx:Expense.RealEstateProperty.AgentFeesCommission.Amount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RSPT33</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RSPT:RP:bafpr2.xx.xx:Expense.RealEstateProperty.RepairsAndMaintenance.Amount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RSPT34</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RSPT:RP:bafpr2.xx.xx:Expense.RealEstateProperty.CapitalWorksDeduction.Amount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RSPT35</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RSPT:RP:bafpr2.xx.xx:Expense.RealEstateProperty.OfficeSupplies.Amount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RSPT36</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RSPT:RP:bafpr1.xx.xx:Expense.Travel.Amount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RSPT37</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RSPT:RP:bafpr2.xx.xx:Expense.RealEstateProperty.Water.Amount</w:t>
            </w:r>
          </w:p>
        </w:tc>
      </w:tr>
      <w:tr w:rsidR="003268D1" w:rsidRPr="00752BBA" w:rsidTr="003268D1">
        <w:trPr>
          <w:cantSplit/>
          <w:trHeight w:val="20"/>
        </w:trPr>
        <w:tc>
          <w:tcPr>
            <w:tcW w:w="1275" w:type="dxa"/>
            <w:shd w:val="clear" w:color="auto" w:fill="auto"/>
            <w:vAlign w:val="bottom"/>
          </w:tcPr>
          <w:p w:rsidR="003268D1" w:rsidRDefault="003268D1" w:rsidP="00C53D0B">
            <w:pPr>
              <w:rPr>
                <w:rFonts w:ascii="Calibri" w:hAnsi="Calibri" w:cs="Arial"/>
                <w:sz w:val="20"/>
                <w:szCs w:val="20"/>
              </w:rPr>
            </w:pPr>
            <w:r>
              <w:rPr>
                <w:rFonts w:cs="Arial"/>
                <w:sz w:val="20"/>
                <w:szCs w:val="20"/>
              </w:rPr>
              <w:t>RSPT38</w:t>
            </w:r>
          </w:p>
        </w:tc>
        <w:tc>
          <w:tcPr>
            <w:tcW w:w="8174" w:type="dxa"/>
            <w:shd w:val="clear" w:color="auto" w:fill="auto"/>
            <w:vAlign w:val="bottom"/>
          </w:tcPr>
          <w:p w:rsidR="003268D1" w:rsidRDefault="003268D1" w:rsidP="00C53D0B">
            <w:pPr>
              <w:rPr>
                <w:rFonts w:ascii="Calibri" w:hAnsi="Calibri" w:cs="Arial"/>
                <w:sz w:val="20"/>
                <w:szCs w:val="20"/>
              </w:rPr>
            </w:pPr>
            <w:r>
              <w:rPr>
                <w:rFonts w:cs="Arial"/>
                <w:sz w:val="20"/>
                <w:szCs w:val="20"/>
              </w:rPr>
              <w:t>RSPT:RP:bafpr2.xx.xx:Expense.RealEstateProperty.Sundry.Amount</w:t>
            </w:r>
          </w:p>
        </w:tc>
      </w:tr>
      <w:tr w:rsidR="00F70461" w:rsidRPr="00752BBA" w:rsidTr="003268D1">
        <w:trPr>
          <w:cantSplit/>
          <w:trHeight w:val="20"/>
        </w:trPr>
        <w:tc>
          <w:tcPr>
            <w:tcW w:w="1275" w:type="dxa"/>
            <w:shd w:val="clear" w:color="auto" w:fill="auto"/>
            <w:vAlign w:val="bottom"/>
          </w:tcPr>
          <w:p w:rsidR="00F70461" w:rsidRDefault="00F70461" w:rsidP="00C53D0B">
            <w:pPr>
              <w:rPr>
                <w:rFonts w:cs="Arial"/>
                <w:sz w:val="20"/>
                <w:szCs w:val="20"/>
              </w:rPr>
            </w:pPr>
            <w:r>
              <w:rPr>
                <w:rFonts w:cs="Arial"/>
                <w:sz w:val="20"/>
                <w:szCs w:val="20"/>
              </w:rPr>
              <w:t>RSPT39</w:t>
            </w:r>
          </w:p>
        </w:tc>
        <w:tc>
          <w:tcPr>
            <w:tcW w:w="8174" w:type="dxa"/>
            <w:shd w:val="clear" w:color="auto" w:fill="auto"/>
            <w:vAlign w:val="bottom"/>
          </w:tcPr>
          <w:p w:rsidR="00F70461" w:rsidRPr="00F70461" w:rsidRDefault="00F70461" w:rsidP="00C53D0B">
            <w:pPr>
              <w:rPr>
                <w:rFonts w:cs="Arial"/>
                <w:sz w:val="20"/>
                <w:szCs w:val="20"/>
              </w:rPr>
            </w:pPr>
            <w:r>
              <w:rPr>
                <w:rFonts w:cs="Arial"/>
                <w:sz w:val="20"/>
                <w:szCs w:val="20"/>
              </w:rPr>
              <w:t>RSPT:RP:</w:t>
            </w:r>
            <w:r w:rsidRPr="00F70461">
              <w:rPr>
                <w:rFonts w:cs="Arial"/>
                <w:sz w:val="20"/>
                <w:szCs w:val="20"/>
              </w:rPr>
              <w:t>bafpr2.xx.xx:Income.RealEstateProperty.RentalNet.Amount</w:t>
            </w:r>
          </w:p>
        </w:tc>
      </w:tr>
      <w:tr w:rsidR="004A09CC" w:rsidRPr="00752BBA" w:rsidTr="00894DA8">
        <w:trPr>
          <w:cantSplit/>
          <w:trHeight w:val="20"/>
        </w:trPr>
        <w:tc>
          <w:tcPr>
            <w:tcW w:w="1275" w:type="dxa"/>
            <w:shd w:val="clear" w:color="auto" w:fill="auto"/>
            <w:vAlign w:val="bottom"/>
          </w:tcPr>
          <w:p w:rsidR="004A09CC" w:rsidRDefault="004A09CC" w:rsidP="00894DA8">
            <w:pPr>
              <w:rPr>
                <w:rFonts w:ascii="Calibri" w:hAnsi="Calibri" w:cs="Arial"/>
                <w:sz w:val="20"/>
                <w:szCs w:val="20"/>
              </w:rPr>
            </w:pPr>
            <w:r>
              <w:rPr>
                <w:rFonts w:cs="Arial"/>
                <w:sz w:val="20"/>
                <w:szCs w:val="20"/>
              </w:rPr>
              <w:t>RSPT41</w:t>
            </w:r>
          </w:p>
        </w:tc>
        <w:tc>
          <w:tcPr>
            <w:tcW w:w="8174" w:type="dxa"/>
            <w:shd w:val="clear" w:color="auto" w:fill="auto"/>
            <w:vAlign w:val="bottom"/>
          </w:tcPr>
          <w:p w:rsidR="004A09CC" w:rsidRDefault="004A09CC" w:rsidP="00894DA8">
            <w:pPr>
              <w:rPr>
                <w:rFonts w:ascii="Calibri" w:hAnsi="Calibri" w:cs="Arial"/>
                <w:sz w:val="20"/>
                <w:szCs w:val="20"/>
              </w:rPr>
            </w:pPr>
            <w:r>
              <w:rPr>
                <w:rFonts w:cs="Arial"/>
                <w:sz w:val="20"/>
                <w:szCs w:val="20"/>
              </w:rPr>
              <w:t>RSPT:RP:pyde.xx.xx:OrganisationNameDetails.OrganisationalName.Text WHERE (TUPLE ELEMENT EXPLICIT pyde.xx.xx:OrganisationNameDetails.OrganisationalNameType.Code = "MN") IN TUPLE(organisationname1.xx.xx:OrganisationNameDetails )</w:t>
            </w:r>
          </w:p>
        </w:tc>
      </w:tr>
      <w:tr w:rsidR="004A09CC" w:rsidRPr="00752BBA" w:rsidTr="00894DA8">
        <w:trPr>
          <w:cantSplit/>
          <w:trHeight w:val="20"/>
        </w:trPr>
        <w:tc>
          <w:tcPr>
            <w:tcW w:w="1275" w:type="dxa"/>
            <w:shd w:val="clear" w:color="auto" w:fill="auto"/>
            <w:vAlign w:val="bottom"/>
          </w:tcPr>
          <w:p w:rsidR="004A09CC" w:rsidRDefault="004A09CC" w:rsidP="00894DA8">
            <w:pPr>
              <w:rPr>
                <w:rFonts w:ascii="Calibri" w:hAnsi="Calibri" w:cs="Arial"/>
                <w:sz w:val="20"/>
                <w:szCs w:val="20"/>
              </w:rPr>
            </w:pPr>
            <w:r>
              <w:rPr>
                <w:rFonts w:cs="Arial"/>
                <w:sz w:val="20"/>
                <w:szCs w:val="20"/>
              </w:rPr>
              <w:t>RSPT52</w:t>
            </w:r>
          </w:p>
        </w:tc>
        <w:tc>
          <w:tcPr>
            <w:tcW w:w="8174" w:type="dxa"/>
            <w:shd w:val="clear" w:color="auto" w:fill="auto"/>
            <w:vAlign w:val="bottom"/>
          </w:tcPr>
          <w:p w:rsidR="004A09CC" w:rsidRPr="006A7013" w:rsidRDefault="004A09CC" w:rsidP="00894DA8">
            <w:pPr>
              <w:rPr>
                <w:rFonts w:ascii="Calibri" w:hAnsi="Calibri" w:cs="Arial"/>
                <w:sz w:val="20"/>
                <w:szCs w:val="20"/>
              </w:rPr>
            </w:pPr>
            <w:r>
              <w:rPr>
                <w:rFonts w:cs="Arial"/>
                <w:sz w:val="20"/>
                <w:szCs w:val="20"/>
              </w:rPr>
              <w:t>RSPT:RP:pyde.xx.xx:AddressDetails.OverseasAddress.Indicator WHERE (TUPLE ELEMENT EXPLICIT pyde.xx.xx:AddressDetails.Currency.Code = "C") IN TUPLE(addressdetails2.xx.xx:AddressDetails )</w:t>
            </w:r>
          </w:p>
        </w:tc>
      </w:tr>
    </w:tbl>
    <w:p w:rsidR="00C63AD6" w:rsidRDefault="00C63AD6" w:rsidP="003268D1">
      <w:pPr>
        <w:pStyle w:val="Maintext"/>
      </w:pPr>
    </w:p>
    <w:p w:rsidR="00C63AD6" w:rsidRDefault="00C63AD6" w:rsidP="003268D1">
      <w:pPr>
        <w:pStyle w:val="Maintext"/>
      </w:pPr>
    </w:p>
    <w:p w:rsidR="00C63AD6" w:rsidRDefault="00C63AD6" w:rsidP="003268D1">
      <w:pPr>
        <w:pStyle w:val="Maintext"/>
        <w:sectPr w:rsidR="00C63AD6" w:rsidSect="00C63AD6">
          <w:headerReference w:type="default" r:id="rId39"/>
          <w:footerReference w:type="default" r:id="rId40"/>
          <w:pgSz w:w="11906" w:h="16838" w:code="9"/>
          <w:pgMar w:top="1418" w:right="1276" w:bottom="1202" w:left="1304" w:header="425" w:footer="680" w:gutter="0"/>
          <w:cols w:space="708"/>
          <w:formProt w:val="0"/>
          <w:docGrid w:linePitch="360"/>
        </w:sectPr>
      </w:pPr>
    </w:p>
    <w:p w:rsidR="00DE6F1F" w:rsidRDefault="00DE6F1F" w:rsidP="00C63AD6">
      <w:pPr>
        <w:pStyle w:val="Head1"/>
        <w:pageBreakBefore w:val="0"/>
        <w:numPr>
          <w:ilvl w:val="0"/>
          <w:numId w:val="0"/>
        </w:numPr>
        <w:rPr>
          <w:lang w:val="en-US"/>
        </w:rPr>
      </w:pPr>
      <w:bookmarkStart w:id="328" w:name="_Toc257210899"/>
      <w:bookmarkStart w:id="329" w:name="_Toc255456251"/>
      <w:bookmarkStart w:id="330" w:name="_Toc271380595"/>
      <w:bookmarkStart w:id="331" w:name="_Toc300046589"/>
      <w:bookmarkStart w:id="332" w:name="_Toc300143995"/>
      <w:bookmarkStart w:id="333" w:name="_Toc304307226"/>
      <w:r>
        <w:rPr>
          <w:lang w:val="en-US"/>
        </w:rPr>
        <w:lastRenderedPageBreak/>
        <w:t>Appendix D – Common module validation rules</w:t>
      </w:r>
      <w:bookmarkEnd w:id="328"/>
      <w:bookmarkEnd w:id="329"/>
      <w:bookmarkEnd w:id="330"/>
      <w:bookmarkEnd w:id="331"/>
      <w:bookmarkEnd w:id="332"/>
      <w:bookmarkEnd w:id="333"/>
      <w:r>
        <w:rPr>
          <w:lang w:val="en-US"/>
        </w:rPr>
        <w:t xml:space="preserve"> </w:t>
      </w:r>
    </w:p>
    <w:p w:rsidR="00DE6F1F" w:rsidRDefault="00DE6F1F" w:rsidP="00DE6F1F">
      <w:pPr>
        <w:pStyle w:val="Maintext"/>
        <w:rPr>
          <w:lang w:val="en-US"/>
        </w:rPr>
      </w:pPr>
      <w:r>
        <w:rPr>
          <w:lang w:val="en-US"/>
        </w:rPr>
        <w:t>The common module validation rules within this appendix apply to each occurrence of specific common module tuples. For example, for each incidence of an ‘</w:t>
      </w:r>
      <w:r w:rsidRPr="00D023CC">
        <w:t xml:space="preserve">addressdetails2.xx.xx:addressdetails </w:t>
      </w:r>
      <w:r>
        <w:t xml:space="preserve">‘ tuple within a message, the ‘address2’ set of common module rules will apply. </w:t>
      </w:r>
      <w:r>
        <w:rPr>
          <w:lang w:val="en-US"/>
        </w:rPr>
        <w:t>These are referred to within Section 5.</w:t>
      </w:r>
      <w:r w:rsidR="00D05EF5">
        <w:rPr>
          <w:lang w:val="en-US"/>
        </w:rPr>
        <w:t>3</w:t>
      </w:r>
      <w:r>
        <w:rPr>
          <w:lang w:val="en-US"/>
        </w:rPr>
        <w:t xml:space="preserve">.1.3.2: </w:t>
      </w:r>
      <w:r w:rsidR="00D05EF5">
        <w:rPr>
          <w:lang w:val="en-US"/>
        </w:rPr>
        <w:t>RSPT</w:t>
      </w:r>
      <w:r>
        <w:rPr>
          <w:lang w:val="en-US"/>
        </w:rPr>
        <w:t xml:space="preserve">.LODGE Request Message Content Table against the first element within the respective tuple. </w:t>
      </w:r>
    </w:p>
    <w:p w:rsidR="00DE6F1F" w:rsidRDefault="00DE6F1F" w:rsidP="00DE6F1F">
      <w:pPr>
        <w:pStyle w:val="Maintext"/>
        <w:rPr>
          <w:lang w:val="en-US"/>
        </w:rPr>
      </w:pPr>
    </w:p>
    <w:p w:rsidR="00DE6F1F" w:rsidRDefault="00DE6F1F" w:rsidP="00DE6F1F">
      <w:pPr>
        <w:pStyle w:val="Maintext"/>
        <w:rPr>
          <w:lang w:val="en-US"/>
        </w:rPr>
      </w:pPr>
      <w:r>
        <w:rPr>
          <w:lang w:val="en-US"/>
        </w:rPr>
        <w:t xml:space="preserve">These rules apply also to the following </w:t>
      </w:r>
      <w:smartTag w:uri="urn:schemas-microsoft-com:office:smarttags" w:element="PersonName">
        <w:smartTag w:uri="urn:schemas:contacts" w:element="GivenName">
          <w:r>
            <w:rPr>
              <w:lang w:val="en-US"/>
            </w:rPr>
            <w:t>SBR</w:t>
          </w:r>
        </w:smartTag>
        <w:r>
          <w:rPr>
            <w:lang w:val="en-US"/>
          </w:rPr>
          <w:t xml:space="preserve"> </w:t>
        </w:r>
        <w:smartTag w:uri="urn:schemas:contacts" w:element="Sn">
          <w:r>
            <w:rPr>
              <w:lang w:val="en-US"/>
            </w:rPr>
            <w:t>ATO</w:t>
          </w:r>
        </w:smartTag>
      </w:smartTag>
      <w:r>
        <w:rPr>
          <w:lang w:val="en-US"/>
        </w:rPr>
        <w:t xml:space="preserve"> tax returns and schedules wherever these tuples are used:</w:t>
      </w:r>
    </w:p>
    <w:p w:rsidR="00DE6F1F" w:rsidRDefault="00DE6F1F" w:rsidP="00DE6F1F">
      <w:pPr>
        <w:pStyle w:val="Maintext"/>
        <w:numPr>
          <w:ilvl w:val="0"/>
          <w:numId w:val="56"/>
        </w:numPr>
        <w:rPr>
          <w:lang w:val="en-US"/>
        </w:rPr>
      </w:pPr>
      <w:r>
        <w:rPr>
          <w:lang w:val="en-US"/>
        </w:rPr>
        <w:t>Trust return</w:t>
      </w:r>
    </w:p>
    <w:p w:rsidR="00DE6F1F" w:rsidRDefault="00DE6F1F" w:rsidP="00DE6F1F">
      <w:pPr>
        <w:pStyle w:val="Maintext"/>
        <w:numPr>
          <w:ilvl w:val="0"/>
          <w:numId w:val="56"/>
        </w:numPr>
        <w:rPr>
          <w:lang w:val="en-US"/>
        </w:rPr>
      </w:pPr>
      <w:r>
        <w:rPr>
          <w:lang w:val="en-US"/>
        </w:rPr>
        <w:t>Fund income tax return</w:t>
      </w:r>
    </w:p>
    <w:p w:rsidR="00DE6F1F" w:rsidRDefault="00DE6F1F" w:rsidP="00DE6F1F">
      <w:pPr>
        <w:pStyle w:val="Maintext"/>
        <w:numPr>
          <w:ilvl w:val="0"/>
          <w:numId w:val="56"/>
        </w:numPr>
        <w:rPr>
          <w:lang w:val="en-US"/>
        </w:rPr>
      </w:pPr>
      <w:r>
        <w:rPr>
          <w:lang w:val="en-US"/>
        </w:rPr>
        <w:t>Self-managed superannuation fund annual return</w:t>
      </w:r>
    </w:p>
    <w:p w:rsidR="00DE6F1F" w:rsidRDefault="00DE6F1F" w:rsidP="00DE6F1F">
      <w:pPr>
        <w:pStyle w:val="Maintext"/>
        <w:numPr>
          <w:ilvl w:val="0"/>
          <w:numId w:val="56"/>
        </w:numPr>
        <w:rPr>
          <w:lang w:val="en-US"/>
        </w:rPr>
      </w:pPr>
      <w:r>
        <w:rPr>
          <w:lang w:val="en-US"/>
        </w:rPr>
        <w:t>Interposed Entity Election &amp; Revocation</w:t>
      </w:r>
    </w:p>
    <w:p w:rsidR="00DE6F1F" w:rsidRDefault="00DE6F1F" w:rsidP="00DE6F1F">
      <w:pPr>
        <w:pStyle w:val="Maintext"/>
        <w:numPr>
          <w:ilvl w:val="0"/>
          <w:numId w:val="56"/>
        </w:numPr>
        <w:rPr>
          <w:lang w:val="en-US"/>
        </w:rPr>
      </w:pPr>
      <w:r>
        <w:rPr>
          <w:lang w:val="en-US"/>
        </w:rPr>
        <w:t>Family trust interposed election, variation and revocation</w:t>
      </w:r>
    </w:p>
    <w:p w:rsidR="00DE6F1F" w:rsidRDefault="00DE6F1F" w:rsidP="00DE6F1F">
      <w:pPr>
        <w:pStyle w:val="Maintext"/>
        <w:numPr>
          <w:ilvl w:val="0"/>
          <w:numId w:val="56"/>
        </w:numPr>
        <w:rPr>
          <w:lang w:val="en-US"/>
        </w:rPr>
      </w:pPr>
      <w:r>
        <w:rPr>
          <w:lang w:val="en-US"/>
        </w:rPr>
        <w:t>Rental schedule for partnerships and trusts.</w:t>
      </w:r>
    </w:p>
    <w:p w:rsidR="00DE6F1F" w:rsidRDefault="00DE6F1F" w:rsidP="00DE6F1F">
      <w:pPr>
        <w:pStyle w:val="Maintext"/>
        <w:rPr>
          <w:lang w:val="en-US"/>
        </w:rPr>
      </w:pPr>
    </w:p>
    <w:p w:rsidR="00DE6F1F" w:rsidRDefault="00DE6F1F" w:rsidP="00DE6F1F">
      <w:pPr>
        <w:pStyle w:val="Maintext"/>
        <w:rPr>
          <w:lang w:val="en-US"/>
        </w:rPr>
      </w:pPr>
      <w:r>
        <w:rPr>
          <w:lang w:val="en-US"/>
        </w:rPr>
        <w:t>For forms and schedules released prior to the advent of these common rules (such as the Fringe Benefits Tax and Company returns) other rules enforce the same intent. We anticipate that in time, all forms and schedules will replace existing rules with these common module rules.</w:t>
      </w:r>
    </w:p>
    <w:p w:rsidR="00D05EF5" w:rsidRDefault="00D05EF5" w:rsidP="00DE6F1F"/>
    <w:p w:rsidR="00DE6F1F" w:rsidRPr="006C7D11" w:rsidRDefault="00DE6F1F" w:rsidP="00DE6F1F">
      <w:r w:rsidRPr="006C7D11">
        <w:t xml:space="preserve">The following rules apply </w:t>
      </w:r>
      <w:r>
        <w:t>to each</w:t>
      </w:r>
      <w:r w:rsidRPr="006C7D11">
        <w:t xml:space="preserve"> </w:t>
      </w:r>
      <w:r w:rsidRPr="00261454">
        <w:rPr>
          <w:b/>
        </w:rPr>
        <w:t>addressdetails2.xx.xx:AddressDetails</w:t>
      </w:r>
      <w:r w:rsidRPr="006C7D11">
        <w:t xml:space="preserve"> tuple</w:t>
      </w:r>
      <w:r>
        <w:t>.</w:t>
      </w:r>
    </w:p>
    <w:p w:rsidR="00DE6F1F" w:rsidRDefault="00DE6F1F" w:rsidP="00DE6F1F">
      <w:pPr>
        <w:pStyle w:val="Maintext"/>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817"/>
        <w:gridCol w:w="2410"/>
      </w:tblGrid>
      <w:tr w:rsidR="00DE6F1F" w:rsidTr="00D05EF5">
        <w:tblPrEx>
          <w:tblCellMar>
            <w:top w:w="0" w:type="dxa"/>
            <w:bottom w:w="0" w:type="dxa"/>
          </w:tblCellMar>
        </w:tblPrEx>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99CCFF"/>
          </w:tcPr>
          <w:p w:rsidR="00DE6F1F" w:rsidRDefault="00DE6F1F" w:rsidP="00D05EF5">
            <w:pPr>
              <w:keepNext/>
              <w:autoSpaceDE w:val="0"/>
              <w:autoSpaceDN w:val="0"/>
              <w:adjustRightInd w:val="0"/>
              <w:jc w:val="center"/>
              <w:rPr>
                <w:rFonts w:cs="Arial"/>
                <w:b/>
                <w:bCs/>
                <w:color w:val="000000"/>
                <w:sz w:val="20"/>
              </w:rPr>
            </w:pPr>
            <w:r>
              <w:rPr>
                <w:rFonts w:cs="Arial"/>
                <w:b/>
                <w:bCs/>
                <w:color w:val="000000"/>
                <w:sz w:val="20"/>
              </w:rPr>
              <w:t>Rule Implementation</w:t>
            </w:r>
          </w:p>
          <w:p w:rsidR="00DE6F1F" w:rsidRDefault="00DE6F1F" w:rsidP="00D05EF5">
            <w:pPr>
              <w:keepNext/>
              <w:autoSpaceDE w:val="0"/>
              <w:autoSpaceDN w:val="0"/>
              <w:adjustRightInd w:val="0"/>
              <w:jc w:val="center"/>
              <w:rPr>
                <w:rFonts w:cs="Arial"/>
                <w:b/>
                <w:bCs/>
                <w:color w:val="000000"/>
                <w:sz w:val="20"/>
              </w:rPr>
            </w:pPr>
            <w:r>
              <w:rPr>
                <w:rFonts w:cs="Arial"/>
                <w:b/>
                <w:bCs/>
                <w:color w:val="000000"/>
                <w:sz w:val="20"/>
              </w:rPr>
              <w:t>Schematron ID</w:t>
            </w:r>
          </w:p>
        </w:tc>
        <w:tc>
          <w:tcPr>
            <w:tcW w:w="9817" w:type="dxa"/>
            <w:tcBorders>
              <w:top w:val="single" w:sz="8" w:space="0" w:color="auto"/>
              <w:left w:val="single" w:sz="8" w:space="0" w:color="auto"/>
              <w:bottom w:val="single" w:sz="8" w:space="0" w:color="auto"/>
              <w:right w:val="single" w:sz="8" w:space="0" w:color="auto"/>
            </w:tcBorders>
            <w:shd w:val="clear" w:color="auto" w:fill="99CCFF"/>
          </w:tcPr>
          <w:p w:rsidR="00DE6F1F" w:rsidRDefault="00DE6F1F" w:rsidP="00D05EF5">
            <w:pPr>
              <w:keepNext/>
              <w:autoSpaceDE w:val="0"/>
              <w:autoSpaceDN w:val="0"/>
              <w:adjustRightInd w:val="0"/>
              <w:jc w:val="center"/>
              <w:rPr>
                <w:rFonts w:cs="Arial"/>
                <w:b/>
                <w:bCs/>
                <w:color w:val="000000"/>
                <w:sz w:val="20"/>
              </w:rPr>
            </w:pPr>
            <w:r>
              <w:rPr>
                <w:rFonts w:cs="Arial"/>
                <w:b/>
                <w:bCs/>
                <w:color w:val="000000"/>
                <w:sz w:val="20"/>
              </w:rPr>
              <w:t xml:space="preserve">Rule </w:t>
            </w:r>
          </w:p>
        </w:tc>
        <w:tc>
          <w:tcPr>
            <w:tcW w:w="2410" w:type="dxa"/>
            <w:tcBorders>
              <w:top w:val="single" w:sz="8" w:space="0" w:color="auto"/>
              <w:left w:val="single" w:sz="8" w:space="0" w:color="auto"/>
              <w:bottom w:val="single" w:sz="8" w:space="0" w:color="auto"/>
              <w:right w:val="single" w:sz="8" w:space="0" w:color="auto"/>
            </w:tcBorders>
            <w:shd w:val="clear" w:color="auto" w:fill="99CCFF"/>
          </w:tcPr>
          <w:p w:rsidR="00DE6F1F" w:rsidRDefault="00DE6F1F" w:rsidP="00D05EF5">
            <w:pPr>
              <w:keepNext/>
              <w:autoSpaceDE w:val="0"/>
              <w:autoSpaceDN w:val="0"/>
              <w:adjustRightInd w:val="0"/>
              <w:rPr>
                <w:rFonts w:cs="Arial"/>
                <w:b/>
                <w:bCs/>
                <w:color w:val="000000"/>
                <w:sz w:val="20"/>
              </w:rPr>
            </w:pPr>
            <w:r>
              <w:rPr>
                <w:rFonts w:cs="Arial"/>
                <w:b/>
                <w:bCs/>
                <w:color w:val="000000"/>
                <w:sz w:val="20"/>
              </w:rPr>
              <w:t>Associated Response Message Code</w:t>
            </w:r>
          </w:p>
        </w:tc>
      </w:tr>
      <w:tr w:rsidR="00DE6F1F" w:rsidRPr="00BF4C81" w:rsidTr="00D05EF5">
        <w:tblPrEx>
          <w:tblCellMar>
            <w:top w:w="0" w:type="dxa"/>
            <w:bottom w:w="0" w:type="dxa"/>
          </w:tblCellMar>
        </w:tblPrEx>
        <w:trPr>
          <w:trHeight w:val="1275"/>
        </w:trPr>
        <w:tc>
          <w:tcPr>
            <w:tcW w:w="2198" w:type="dxa"/>
            <w:tcBorders>
              <w:top w:val="single" w:sz="8" w:space="0" w:color="auto"/>
            </w:tcBorders>
            <w:shd w:val="clear" w:color="auto" w:fill="auto"/>
          </w:tcPr>
          <w:p w:rsidR="00DE6F1F" w:rsidRPr="00BF4C81" w:rsidRDefault="00DE6F1F" w:rsidP="00D05EF5">
            <w:pPr>
              <w:rPr>
                <w:rFonts w:cs="Arial"/>
                <w:sz w:val="20"/>
              </w:rPr>
            </w:pPr>
            <w:r w:rsidRPr="00BF4C81">
              <w:rPr>
                <w:rFonts w:cs="Arial"/>
                <w:sz w:val="20"/>
              </w:rPr>
              <w:t>VR.ATO.GEN.</w:t>
            </w:r>
            <w:r>
              <w:rPr>
                <w:rFonts w:cs="Arial"/>
                <w:sz w:val="20"/>
              </w:rPr>
              <w:t>300003</w:t>
            </w:r>
          </w:p>
        </w:tc>
        <w:tc>
          <w:tcPr>
            <w:tcW w:w="9817" w:type="dxa"/>
            <w:tcBorders>
              <w:top w:val="single" w:sz="8" w:space="0" w:color="auto"/>
            </w:tcBorders>
            <w:shd w:val="clear" w:color="auto" w:fill="auto"/>
          </w:tcPr>
          <w:p w:rsidR="00DE6F1F" w:rsidRDefault="00DE6F1F" w:rsidP="00D05EF5">
            <w:pPr>
              <w:rPr>
                <w:rFonts w:cs="Arial"/>
                <w:sz w:val="20"/>
              </w:rPr>
            </w:pPr>
            <w:r>
              <w:rPr>
                <w:rFonts w:cs="Arial"/>
                <w:sz w:val="20"/>
              </w:rPr>
              <w:t>IF (pyde.xx.xx:AddressDetails.StateOrTerritory.Code &lt;&gt; NULLORBLANK)</w:t>
            </w:r>
            <w:r>
              <w:rPr>
                <w:rFonts w:cs="Arial"/>
                <w:sz w:val="20"/>
              </w:rPr>
              <w:br/>
              <w:t>AND (pyde.xx.xx:AddressDetails.StateOrTerritory.Code &lt;&gt; SET ("ACT","NSW","NT","QLD","SA","VIC","WA","TAS","AAT"))</w:t>
            </w:r>
            <w:r>
              <w:rPr>
                <w:rFonts w:cs="Arial"/>
                <w:sz w:val="20"/>
              </w:rPr>
              <w:br/>
              <w:t>RETURN VALIDATION MESSAGE</w:t>
            </w:r>
            <w:r>
              <w:rPr>
                <w:rFonts w:cs="Arial"/>
                <w:sz w:val="20"/>
              </w:rPr>
              <w:br/>
              <w:t>ENDIF</w:t>
            </w:r>
          </w:p>
          <w:p w:rsidR="00DE6F1F" w:rsidRPr="00BF4C81" w:rsidRDefault="00DE6F1F" w:rsidP="00D05EF5">
            <w:pPr>
              <w:rPr>
                <w:rFonts w:cs="Arial"/>
                <w:sz w:val="20"/>
              </w:rPr>
            </w:pPr>
          </w:p>
        </w:tc>
        <w:tc>
          <w:tcPr>
            <w:tcW w:w="2410" w:type="dxa"/>
            <w:tcBorders>
              <w:top w:val="single" w:sz="8" w:space="0" w:color="auto"/>
            </w:tcBorders>
            <w:shd w:val="clear" w:color="auto" w:fill="auto"/>
          </w:tcPr>
          <w:p w:rsidR="00DE6F1F" w:rsidRPr="00BF4C81" w:rsidRDefault="00DE6F1F" w:rsidP="00D05EF5">
            <w:pPr>
              <w:rPr>
                <w:rFonts w:cs="Arial"/>
                <w:sz w:val="20"/>
              </w:rPr>
            </w:pPr>
            <w:r w:rsidRPr="00BF4C81">
              <w:rPr>
                <w:rFonts w:cs="Arial"/>
                <w:sz w:val="20"/>
              </w:rPr>
              <w:t>CMN.ATO.GEN.</w:t>
            </w:r>
            <w:r>
              <w:rPr>
                <w:rFonts w:cs="Arial"/>
                <w:sz w:val="20"/>
              </w:rPr>
              <w:t>300003</w:t>
            </w:r>
          </w:p>
        </w:tc>
      </w:tr>
      <w:tr w:rsidR="00DE6F1F" w:rsidRPr="00BF4C81" w:rsidTr="00D05EF5">
        <w:tblPrEx>
          <w:tblCellMar>
            <w:top w:w="0" w:type="dxa"/>
            <w:bottom w:w="0" w:type="dxa"/>
          </w:tblCellMar>
        </w:tblPrEx>
        <w:trPr>
          <w:trHeight w:val="1275"/>
        </w:trPr>
        <w:tc>
          <w:tcPr>
            <w:tcW w:w="2198" w:type="dxa"/>
            <w:shd w:val="clear" w:color="auto" w:fill="auto"/>
          </w:tcPr>
          <w:p w:rsidR="00DE6F1F" w:rsidRPr="00BF4C81" w:rsidRDefault="00DE6F1F" w:rsidP="00D05EF5">
            <w:pPr>
              <w:rPr>
                <w:rFonts w:cs="Arial"/>
                <w:sz w:val="20"/>
              </w:rPr>
            </w:pPr>
            <w:r w:rsidRPr="00BF4C81">
              <w:rPr>
                <w:rFonts w:cs="Arial"/>
                <w:sz w:val="20"/>
              </w:rPr>
              <w:t>VR.ATO.GEN.410002</w:t>
            </w:r>
          </w:p>
        </w:tc>
        <w:tc>
          <w:tcPr>
            <w:tcW w:w="9817" w:type="dxa"/>
            <w:shd w:val="clear" w:color="auto" w:fill="auto"/>
          </w:tcPr>
          <w:p w:rsidR="00DE6F1F" w:rsidRPr="00BF4C81" w:rsidRDefault="00DE6F1F" w:rsidP="00D05EF5">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((pyde.xx.xx:AddressDetails.Line1.Text CONTAINS "C/-") AND (pyde.xx.xx:AddressDetails.Line2.Text = NULLORBLANK))</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CMN.ATO.GEN.410002</w:t>
            </w:r>
          </w:p>
        </w:tc>
      </w:tr>
      <w:tr w:rsidR="00DE6F1F" w:rsidRPr="00BF4C81" w:rsidTr="00D05EF5">
        <w:tblPrEx>
          <w:tblCellMar>
            <w:top w:w="0" w:type="dxa"/>
            <w:bottom w:w="0" w:type="dxa"/>
          </w:tblCellMar>
        </w:tblPrEx>
        <w:trPr>
          <w:trHeight w:val="765"/>
        </w:trPr>
        <w:tc>
          <w:tcPr>
            <w:tcW w:w="2198" w:type="dxa"/>
            <w:shd w:val="clear" w:color="auto" w:fill="auto"/>
          </w:tcPr>
          <w:p w:rsidR="00DE6F1F" w:rsidRPr="00BF4C81" w:rsidRDefault="00DE6F1F" w:rsidP="00D05EF5">
            <w:pPr>
              <w:rPr>
                <w:rFonts w:cs="Arial"/>
                <w:sz w:val="20"/>
              </w:rPr>
            </w:pPr>
            <w:r w:rsidRPr="00BF4C81">
              <w:rPr>
                <w:rFonts w:cs="Arial"/>
                <w:sz w:val="20"/>
              </w:rPr>
              <w:t>VR.ATO.GEN.410008</w:t>
            </w:r>
          </w:p>
        </w:tc>
        <w:tc>
          <w:tcPr>
            <w:tcW w:w="9817" w:type="dxa"/>
            <w:shd w:val="clear" w:color="auto" w:fill="auto"/>
          </w:tcPr>
          <w:p w:rsidR="00DE6F1F" w:rsidRPr="00BF4C81" w:rsidRDefault="00DE6F1F" w:rsidP="00D05EF5">
            <w:pPr>
              <w:rPr>
                <w:rFonts w:cs="Arial"/>
                <w:sz w:val="20"/>
              </w:rPr>
            </w:pPr>
            <w:r w:rsidRPr="00BF4C81">
              <w:rPr>
                <w:rFonts w:cs="Arial"/>
                <w:sz w:val="20"/>
              </w:rPr>
              <w:t>IF (pyde.xx.xx:AddressDetails.Line3.Text &lt;&gt; NULLORBLANK)</w:t>
            </w:r>
            <w:r w:rsidRPr="00BF4C81">
              <w:rPr>
                <w:rFonts w:cs="Arial"/>
                <w:sz w:val="20"/>
              </w:rPr>
              <w:br/>
              <w:t xml:space="preserve">   RETURN VALIDATION MESSAGE</w:t>
            </w:r>
            <w:r w:rsidRPr="00BF4C81">
              <w:rPr>
                <w:rFonts w:cs="Arial"/>
                <w:sz w:val="20"/>
              </w:rPr>
              <w:br/>
              <w:t xml:space="preserve">ENDIF </w:t>
            </w:r>
          </w:p>
        </w:tc>
        <w:tc>
          <w:tcPr>
            <w:tcW w:w="2410" w:type="dxa"/>
            <w:shd w:val="clear" w:color="auto" w:fill="auto"/>
          </w:tcPr>
          <w:p w:rsidR="00DE6F1F" w:rsidRPr="00BF4C81" w:rsidRDefault="00DE6F1F" w:rsidP="00D05EF5">
            <w:pPr>
              <w:rPr>
                <w:rFonts w:cs="Arial"/>
                <w:sz w:val="20"/>
              </w:rPr>
            </w:pPr>
            <w:r w:rsidRPr="00BF4C81">
              <w:rPr>
                <w:rFonts w:cs="Arial"/>
                <w:sz w:val="20"/>
              </w:rPr>
              <w:t>CMN.ATO.GEN.410008</w:t>
            </w:r>
          </w:p>
        </w:tc>
      </w:tr>
      <w:tr w:rsidR="00DE6F1F" w:rsidRPr="00BF4C81" w:rsidTr="00D05EF5">
        <w:tblPrEx>
          <w:tblCellMar>
            <w:top w:w="0" w:type="dxa"/>
            <w:bottom w:w="0" w:type="dxa"/>
          </w:tblCellMar>
        </w:tblPrEx>
        <w:trPr>
          <w:trHeight w:val="765"/>
        </w:trPr>
        <w:tc>
          <w:tcPr>
            <w:tcW w:w="2198" w:type="dxa"/>
            <w:shd w:val="clear" w:color="auto" w:fill="auto"/>
          </w:tcPr>
          <w:p w:rsidR="00DE6F1F" w:rsidRPr="00BF4C81" w:rsidRDefault="00DE6F1F" w:rsidP="00D05EF5">
            <w:pPr>
              <w:rPr>
                <w:rFonts w:cs="Arial"/>
                <w:sz w:val="20"/>
              </w:rPr>
            </w:pPr>
            <w:r w:rsidRPr="00BF4C81">
              <w:rPr>
                <w:rFonts w:cs="Arial"/>
                <w:sz w:val="20"/>
              </w:rPr>
              <w:lastRenderedPageBreak/>
              <w:t>VR.ATO.GEN.410013</w:t>
            </w:r>
          </w:p>
        </w:tc>
        <w:tc>
          <w:tcPr>
            <w:tcW w:w="9817" w:type="dxa"/>
            <w:shd w:val="clear" w:color="auto" w:fill="auto"/>
          </w:tcPr>
          <w:p w:rsidR="00DE6F1F" w:rsidRPr="00BF4C81" w:rsidRDefault="00DE6F1F" w:rsidP="00D05EF5">
            <w:pPr>
              <w:rPr>
                <w:rFonts w:cs="Arial"/>
                <w:sz w:val="20"/>
              </w:rPr>
            </w:pPr>
            <w:r w:rsidRPr="00BF4C81">
              <w:rPr>
                <w:rFonts w:cs="Arial"/>
                <w:sz w:val="20"/>
              </w:rPr>
              <w:t>IF (pyde.xx.xx:AddressDetails.Line4.Text &lt;&gt; NULLORBLANK)</w:t>
            </w:r>
            <w:r w:rsidRPr="00BF4C81">
              <w:rPr>
                <w:rFonts w:cs="Arial"/>
                <w:sz w:val="20"/>
              </w:rPr>
              <w:br/>
              <w:t xml:space="preserve">   RETURN VALIDATION MESSAGE</w:t>
            </w:r>
            <w:r w:rsidRPr="00BF4C81">
              <w:rPr>
                <w:rFonts w:cs="Arial"/>
                <w:sz w:val="20"/>
              </w:rPr>
              <w:br/>
              <w:t xml:space="preserve">ENDIF </w:t>
            </w:r>
          </w:p>
        </w:tc>
        <w:tc>
          <w:tcPr>
            <w:tcW w:w="2410" w:type="dxa"/>
            <w:shd w:val="clear" w:color="auto" w:fill="auto"/>
          </w:tcPr>
          <w:p w:rsidR="00DE6F1F" w:rsidRPr="00BF4C81" w:rsidRDefault="00DE6F1F" w:rsidP="00D05EF5">
            <w:pPr>
              <w:rPr>
                <w:rFonts w:cs="Arial"/>
                <w:sz w:val="20"/>
              </w:rPr>
            </w:pPr>
            <w:r w:rsidRPr="00BF4C81">
              <w:rPr>
                <w:rFonts w:cs="Arial"/>
                <w:sz w:val="20"/>
              </w:rPr>
              <w:t>CMN.ATO.GEN.410013</w:t>
            </w:r>
          </w:p>
        </w:tc>
      </w:tr>
      <w:tr w:rsidR="00DE6F1F" w:rsidRPr="00BF4C81" w:rsidTr="00D05EF5">
        <w:tblPrEx>
          <w:tblCellMar>
            <w:top w:w="0" w:type="dxa"/>
            <w:bottom w:w="0" w:type="dxa"/>
          </w:tblCellMar>
        </w:tblPrEx>
        <w:trPr>
          <w:trHeight w:val="1530"/>
        </w:trPr>
        <w:tc>
          <w:tcPr>
            <w:tcW w:w="2198" w:type="dxa"/>
            <w:shd w:val="clear" w:color="auto" w:fill="auto"/>
          </w:tcPr>
          <w:p w:rsidR="00DE6F1F" w:rsidRPr="00BF4C81" w:rsidRDefault="00DE6F1F" w:rsidP="00D05EF5">
            <w:pPr>
              <w:rPr>
                <w:rFonts w:cs="Arial"/>
                <w:sz w:val="20"/>
              </w:rPr>
            </w:pPr>
            <w:r w:rsidRPr="00BF4C81">
              <w:rPr>
                <w:rFonts w:cs="Arial"/>
                <w:sz w:val="20"/>
              </w:rPr>
              <w:t>VR.ATO.GEN.434147</w:t>
            </w:r>
          </w:p>
        </w:tc>
        <w:tc>
          <w:tcPr>
            <w:tcW w:w="9817" w:type="dxa"/>
            <w:shd w:val="clear" w:color="auto" w:fill="auto"/>
          </w:tcPr>
          <w:p w:rsidR="00DE6F1F" w:rsidRPr="00BF4C81" w:rsidRDefault="00DE6F1F" w:rsidP="00D05EF5">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FALSE AND (pyde.xx.xx:AddressDetails.StateOrTerritory.Code = NULLORBLANK OR pyde.xx.xx:AddressDetails.Postcode.Text = NULLORBLANK)</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CMN.ATO.GEN.434147</w:t>
            </w:r>
          </w:p>
        </w:tc>
      </w:tr>
      <w:tr w:rsidR="00DE6F1F" w:rsidRPr="00BF4C81" w:rsidTr="00D05EF5">
        <w:tblPrEx>
          <w:tblCellMar>
            <w:top w:w="0" w:type="dxa"/>
            <w:bottom w:w="0" w:type="dxa"/>
          </w:tblCellMar>
        </w:tblPrEx>
        <w:trPr>
          <w:trHeight w:val="1020"/>
        </w:trPr>
        <w:tc>
          <w:tcPr>
            <w:tcW w:w="2198" w:type="dxa"/>
            <w:shd w:val="clear" w:color="auto" w:fill="auto"/>
          </w:tcPr>
          <w:p w:rsidR="00DE6F1F" w:rsidRPr="00BF4C81" w:rsidRDefault="00DE6F1F" w:rsidP="00D05EF5">
            <w:pPr>
              <w:rPr>
                <w:rFonts w:cs="Arial"/>
                <w:sz w:val="20"/>
              </w:rPr>
            </w:pPr>
            <w:r w:rsidRPr="00BF4C81">
              <w:rPr>
                <w:rFonts w:cs="Arial"/>
                <w:sz w:val="20"/>
              </w:rPr>
              <w:t>VR.ATO.GEN.410148</w:t>
            </w:r>
          </w:p>
        </w:tc>
        <w:tc>
          <w:tcPr>
            <w:tcW w:w="9817" w:type="dxa"/>
            <w:shd w:val="clear" w:color="auto" w:fill="auto"/>
          </w:tcPr>
          <w:p w:rsidR="00DE6F1F" w:rsidRPr="00BF4C81" w:rsidRDefault="00DE6F1F" w:rsidP="00D05EF5">
            <w:pPr>
              <w:rPr>
                <w:rFonts w:cs="Arial"/>
                <w:sz w:val="20"/>
              </w:rPr>
            </w:pPr>
            <w:r w:rsidRPr="00BF4C81">
              <w:rPr>
                <w:rFonts w:cs="Arial"/>
                <w:sz w:val="20"/>
              </w:rPr>
              <w:t>IN TUPLE(</w:t>
            </w:r>
            <w:r>
              <w:rPr>
                <w:rFonts w:cs="Arial"/>
                <w:sz w:val="20"/>
              </w:rPr>
              <w:t>addressdetails2</w:t>
            </w:r>
            <w:r w:rsidRPr="00BF4C81">
              <w:rPr>
                <w:rFonts w:cs="Arial"/>
                <w:sz w:val="20"/>
              </w:rPr>
              <w:t>.xx.xx:AddressDetails)</w:t>
            </w:r>
            <w:r w:rsidRPr="00BF4C81">
              <w:rPr>
                <w:rFonts w:cs="Arial"/>
                <w:sz w:val="20"/>
              </w:rPr>
              <w:br/>
              <w:t>IF pyde.xx.xx:AddressDetails.Currency.Code = NULLORBLANK</w:t>
            </w:r>
            <w:r w:rsidRPr="00BF4C81">
              <w:rPr>
                <w:rFonts w:cs="Arial"/>
                <w:sz w:val="20"/>
              </w:rPr>
              <w:br/>
              <w:t xml:space="preserve">  RETURN VALIDATION MESSAGE</w:t>
            </w:r>
            <w:r w:rsidRPr="00BF4C81">
              <w:rPr>
                <w:rFonts w:cs="Arial"/>
                <w:sz w:val="20"/>
              </w:rPr>
              <w:br/>
              <w:t>END IF</w:t>
            </w:r>
          </w:p>
        </w:tc>
        <w:tc>
          <w:tcPr>
            <w:tcW w:w="2410" w:type="dxa"/>
            <w:shd w:val="clear" w:color="auto" w:fill="auto"/>
          </w:tcPr>
          <w:p w:rsidR="00DE6F1F" w:rsidRPr="00BF4C81" w:rsidRDefault="00DE6F1F" w:rsidP="00D05EF5">
            <w:pPr>
              <w:rPr>
                <w:rFonts w:cs="Arial"/>
                <w:sz w:val="20"/>
              </w:rPr>
            </w:pPr>
            <w:r w:rsidRPr="00BF4C81">
              <w:rPr>
                <w:rFonts w:cs="Arial"/>
                <w:sz w:val="20"/>
              </w:rPr>
              <w:t>CMN.ATO.GEN.410148</w:t>
            </w:r>
          </w:p>
        </w:tc>
      </w:tr>
      <w:tr w:rsidR="00DE6F1F" w:rsidRPr="00BF4C81" w:rsidTr="00D05EF5">
        <w:tblPrEx>
          <w:tblCellMar>
            <w:top w:w="0" w:type="dxa"/>
            <w:bottom w:w="0" w:type="dxa"/>
          </w:tblCellMar>
        </w:tblPrEx>
        <w:trPr>
          <w:trHeight w:val="1020"/>
        </w:trPr>
        <w:tc>
          <w:tcPr>
            <w:tcW w:w="2198" w:type="dxa"/>
            <w:shd w:val="clear" w:color="auto" w:fill="auto"/>
          </w:tcPr>
          <w:p w:rsidR="00DE6F1F" w:rsidRPr="00BF4C81" w:rsidRDefault="00DE6F1F" w:rsidP="00D05EF5">
            <w:pPr>
              <w:rPr>
                <w:rFonts w:cs="Arial"/>
                <w:sz w:val="20"/>
              </w:rPr>
            </w:pPr>
            <w:r w:rsidRPr="00BF4C81">
              <w:rPr>
                <w:rFonts w:cs="Arial"/>
                <w:sz w:val="20"/>
              </w:rPr>
              <w:t>VR.ATO.GEN.410167</w:t>
            </w:r>
          </w:p>
        </w:tc>
        <w:tc>
          <w:tcPr>
            <w:tcW w:w="9817" w:type="dxa"/>
            <w:shd w:val="clear" w:color="auto" w:fill="auto"/>
          </w:tcPr>
          <w:p w:rsidR="00DE6F1F" w:rsidRPr="00BF4C81" w:rsidRDefault="00DE6F1F" w:rsidP="00D05EF5">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NULLORBLANK)</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CMN.ATO.GEN.410167</w:t>
            </w:r>
          </w:p>
        </w:tc>
      </w:tr>
      <w:tr w:rsidR="00DE6F1F" w:rsidRPr="00BF4C81" w:rsidTr="00D05EF5">
        <w:tblPrEx>
          <w:tblCellMar>
            <w:top w:w="0" w:type="dxa"/>
            <w:bottom w:w="0" w:type="dxa"/>
          </w:tblCellMar>
        </w:tblPrEx>
        <w:trPr>
          <w:trHeight w:val="1275"/>
        </w:trPr>
        <w:tc>
          <w:tcPr>
            <w:tcW w:w="2198" w:type="dxa"/>
            <w:shd w:val="clear" w:color="auto" w:fill="auto"/>
          </w:tcPr>
          <w:p w:rsidR="00DE6F1F" w:rsidRPr="00BF4C81" w:rsidRDefault="00DE6F1F" w:rsidP="00D05EF5">
            <w:pPr>
              <w:rPr>
                <w:rFonts w:cs="Arial"/>
                <w:sz w:val="20"/>
              </w:rPr>
            </w:pPr>
            <w:r w:rsidRPr="00BF4C81">
              <w:rPr>
                <w:rFonts w:cs="Arial"/>
                <w:sz w:val="20"/>
              </w:rPr>
              <w:t>VR.ATO.GEN.410191</w:t>
            </w:r>
          </w:p>
        </w:tc>
        <w:tc>
          <w:tcPr>
            <w:tcW w:w="9817" w:type="dxa"/>
            <w:shd w:val="clear" w:color="auto" w:fill="auto"/>
          </w:tcPr>
          <w:p w:rsidR="00DE6F1F" w:rsidRPr="00BF4C81" w:rsidRDefault="00DE6F1F" w:rsidP="00D05EF5">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TRUE) AND (pyde.xx.xx:AddressDetails.Country.Code = NULLORBLANK)</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CMN.ATO.GEN.410191</w:t>
            </w:r>
          </w:p>
        </w:tc>
      </w:tr>
      <w:tr w:rsidR="00DE6F1F" w:rsidRPr="00BF4C81" w:rsidTr="00D05EF5">
        <w:tblPrEx>
          <w:tblCellMar>
            <w:top w:w="0" w:type="dxa"/>
            <w:bottom w:w="0" w:type="dxa"/>
          </w:tblCellMar>
        </w:tblPrEx>
        <w:trPr>
          <w:trHeight w:val="1275"/>
        </w:trPr>
        <w:tc>
          <w:tcPr>
            <w:tcW w:w="2198" w:type="dxa"/>
            <w:shd w:val="clear" w:color="auto" w:fill="auto"/>
          </w:tcPr>
          <w:p w:rsidR="00DE6F1F" w:rsidRPr="00BF4C81" w:rsidRDefault="00DE6F1F" w:rsidP="00D05EF5">
            <w:pPr>
              <w:rPr>
                <w:rFonts w:cs="Arial"/>
                <w:sz w:val="20"/>
              </w:rPr>
            </w:pPr>
            <w:r w:rsidRPr="00BF4C81">
              <w:rPr>
                <w:rFonts w:cs="Arial"/>
                <w:sz w:val="20"/>
              </w:rPr>
              <w:t>VR.ATO.GEN.410192</w:t>
            </w:r>
          </w:p>
        </w:tc>
        <w:tc>
          <w:tcPr>
            <w:tcW w:w="9817" w:type="dxa"/>
            <w:shd w:val="clear" w:color="auto" w:fill="auto"/>
          </w:tcPr>
          <w:p w:rsidR="00DE6F1F" w:rsidRPr="00BF4C81" w:rsidRDefault="00DE6F1F" w:rsidP="00D05EF5">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(pyde.xx.xx:AddressDetails.Country.Code &lt;&gt; NULLORBLANK) AND (pyde.xx.xx:AddressDetails.Country.Code &lt;&gt; SET(DOMAIN(COUNTRY CODES)))</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CMN.ATO.GEN.410192</w:t>
            </w:r>
          </w:p>
        </w:tc>
      </w:tr>
      <w:tr w:rsidR="00DE6F1F" w:rsidRPr="00BF4C81" w:rsidTr="00D05EF5">
        <w:tblPrEx>
          <w:tblCellMar>
            <w:top w:w="0" w:type="dxa"/>
            <w:bottom w:w="0" w:type="dxa"/>
          </w:tblCellMar>
        </w:tblPrEx>
        <w:trPr>
          <w:trHeight w:val="765"/>
        </w:trPr>
        <w:tc>
          <w:tcPr>
            <w:tcW w:w="2198" w:type="dxa"/>
            <w:shd w:val="clear" w:color="auto" w:fill="auto"/>
          </w:tcPr>
          <w:p w:rsidR="00DE6F1F" w:rsidRPr="00BF4C81" w:rsidRDefault="00DE6F1F" w:rsidP="00D05EF5">
            <w:pPr>
              <w:rPr>
                <w:rFonts w:cs="Arial"/>
                <w:sz w:val="20"/>
              </w:rPr>
            </w:pPr>
            <w:r w:rsidRPr="00BF4C81">
              <w:rPr>
                <w:rFonts w:cs="Arial"/>
                <w:sz w:val="20"/>
              </w:rPr>
              <w:t>VR.ATO.GEN.410194</w:t>
            </w:r>
          </w:p>
        </w:tc>
        <w:tc>
          <w:tcPr>
            <w:tcW w:w="9817" w:type="dxa"/>
            <w:shd w:val="clear" w:color="auto" w:fill="auto"/>
          </w:tcPr>
          <w:p w:rsidR="00DE6F1F" w:rsidRPr="00BF4C81" w:rsidRDefault="00DE6F1F" w:rsidP="00D05EF5">
            <w:pPr>
              <w:rPr>
                <w:rFonts w:cs="Arial"/>
                <w:sz w:val="20"/>
              </w:rPr>
            </w:pPr>
            <w:r w:rsidRPr="00BF4C81">
              <w:rPr>
                <w:rFonts w:cs="Arial"/>
                <w:sz w:val="20"/>
              </w:rPr>
              <w:t xml:space="preserve">IF </w:t>
            </w:r>
            <w:r>
              <w:rPr>
                <w:rFonts w:cs="Arial"/>
                <w:sz w:val="20"/>
              </w:rPr>
              <w:t>LENGTH</w:t>
            </w:r>
            <w:r w:rsidRPr="00BF4C81">
              <w:rPr>
                <w:rFonts w:cs="Arial"/>
                <w:sz w:val="20"/>
              </w:rPr>
              <w:t>(pyde.xx.xx:AddressDetails.Line1.Text</w:t>
            </w:r>
            <w:r>
              <w:rPr>
                <w:rFonts w:cs="Arial"/>
                <w:sz w:val="20"/>
              </w:rPr>
              <w:t>)</w:t>
            </w:r>
            <w:r w:rsidRPr="00BF4C81">
              <w:rPr>
                <w:rFonts w:cs="Arial"/>
                <w:sz w:val="20"/>
              </w:rPr>
              <w:t xml:space="preserve"> &gt; 38</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CMN.ATO.GEN.410194</w:t>
            </w:r>
          </w:p>
        </w:tc>
      </w:tr>
      <w:tr w:rsidR="00DE6F1F" w:rsidRPr="00BF4C81" w:rsidTr="00D05EF5">
        <w:tblPrEx>
          <w:tblCellMar>
            <w:top w:w="0" w:type="dxa"/>
            <w:bottom w:w="0" w:type="dxa"/>
          </w:tblCellMar>
        </w:tblPrEx>
        <w:trPr>
          <w:trHeight w:val="765"/>
        </w:trPr>
        <w:tc>
          <w:tcPr>
            <w:tcW w:w="2198" w:type="dxa"/>
            <w:shd w:val="clear" w:color="auto" w:fill="auto"/>
          </w:tcPr>
          <w:p w:rsidR="00DE6F1F" w:rsidRPr="00BF4C81" w:rsidRDefault="00DE6F1F" w:rsidP="00D05EF5">
            <w:pPr>
              <w:rPr>
                <w:rFonts w:cs="Arial"/>
                <w:sz w:val="20"/>
              </w:rPr>
            </w:pPr>
            <w:r w:rsidRPr="00BF4C81">
              <w:rPr>
                <w:rFonts w:cs="Arial"/>
                <w:sz w:val="20"/>
              </w:rPr>
              <w:t>VR.ATO.GEN.410195</w:t>
            </w:r>
          </w:p>
        </w:tc>
        <w:tc>
          <w:tcPr>
            <w:tcW w:w="9817" w:type="dxa"/>
            <w:shd w:val="clear" w:color="auto" w:fill="auto"/>
          </w:tcPr>
          <w:p w:rsidR="00DE6F1F" w:rsidRPr="00BF4C81" w:rsidRDefault="00DE6F1F" w:rsidP="00D05EF5">
            <w:pPr>
              <w:rPr>
                <w:rFonts w:cs="Arial"/>
                <w:sz w:val="20"/>
              </w:rPr>
            </w:pPr>
            <w:r w:rsidRPr="00BF4C81">
              <w:rPr>
                <w:rFonts w:cs="Arial"/>
                <w:sz w:val="20"/>
              </w:rPr>
              <w:t xml:space="preserve">IF </w:t>
            </w:r>
            <w:r>
              <w:rPr>
                <w:rFonts w:cs="Arial"/>
                <w:sz w:val="20"/>
              </w:rPr>
              <w:t>LENGTH</w:t>
            </w:r>
            <w:r w:rsidRPr="00BF4C81">
              <w:rPr>
                <w:rFonts w:cs="Arial"/>
                <w:sz w:val="20"/>
              </w:rPr>
              <w:t>(pyde.xx.xx:AddressDetails.Line2.Text</w:t>
            </w:r>
            <w:r>
              <w:rPr>
                <w:rFonts w:cs="Arial"/>
                <w:sz w:val="20"/>
              </w:rPr>
              <w:t>)</w:t>
            </w:r>
            <w:r w:rsidRPr="00BF4C81">
              <w:rPr>
                <w:rFonts w:cs="Arial"/>
                <w:sz w:val="20"/>
              </w:rPr>
              <w:t xml:space="preserve"> &gt; 38</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CMN.ATO.GEN.41019</w:t>
            </w:r>
            <w:r>
              <w:rPr>
                <w:rFonts w:cs="Arial"/>
                <w:sz w:val="20"/>
              </w:rPr>
              <w:t>5</w:t>
            </w:r>
          </w:p>
        </w:tc>
      </w:tr>
      <w:tr w:rsidR="00DE6F1F" w:rsidRPr="00BF4C81" w:rsidTr="00D05EF5">
        <w:tblPrEx>
          <w:tblCellMar>
            <w:top w:w="0" w:type="dxa"/>
            <w:bottom w:w="0" w:type="dxa"/>
          </w:tblCellMar>
        </w:tblPrEx>
        <w:trPr>
          <w:trHeight w:val="765"/>
        </w:trPr>
        <w:tc>
          <w:tcPr>
            <w:tcW w:w="2198" w:type="dxa"/>
            <w:shd w:val="clear" w:color="auto" w:fill="auto"/>
          </w:tcPr>
          <w:p w:rsidR="00DE6F1F" w:rsidRPr="00BF4C81" w:rsidRDefault="00DE6F1F" w:rsidP="00D05EF5">
            <w:pPr>
              <w:rPr>
                <w:rFonts w:cs="Arial"/>
                <w:sz w:val="20"/>
              </w:rPr>
            </w:pPr>
            <w:r w:rsidRPr="00BF4C81">
              <w:rPr>
                <w:rFonts w:cs="Arial"/>
                <w:sz w:val="20"/>
              </w:rPr>
              <w:lastRenderedPageBreak/>
              <w:t>VR.ATO.GEN.410205</w:t>
            </w:r>
          </w:p>
        </w:tc>
        <w:tc>
          <w:tcPr>
            <w:tcW w:w="9817" w:type="dxa"/>
            <w:shd w:val="clear" w:color="auto" w:fill="auto"/>
          </w:tcPr>
          <w:p w:rsidR="00DE6F1F" w:rsidRPr="00BF4C81" w:rsidRDefault="00DE6F1F" w:rsidP="00D05EF5">
            <w:pPr>
              <w:rPr>
                <w:rFonts w:cs="Arial"/>
                <w:sz w:val="20"/>
              </w:rPr>
            </w:pPr>
            <w:r w:rsidRPr="00BF4C81">
              <w:rPr>
                <w:rFonts w:cs="Arial"/>
                <w:sz w:val="20"/>
              </w:rPr>
              <w:t>IF (pyde.xx.xx:AddressDetails.Line1.Text = FOUND("AS ABOVE"))</w:t>
            </w:r>
            <w:r w:rsidRPr="00BF4C81">
              <w:rPr>
                <w:rFonts w:cs="Arial"/>
                <w:sz w:val="20"/>
              </w:rPr>
              <w:br/>
              <w:t xml:space="preserve">  RETURN VALIDATION MESSAGE</w:t>
            </w:r>
            <w:r w:rsidRPr="00BF4C81">
              <w:rPr>
                <w:rFonts w:cs="Arial"/>
                <w:sz w:val="20"/>
              </w:rPr>
              <w:br/>
              <w:t xml:space="preserve">ENDIF </w:t>
            </w:r>
          </w:p>
        </w:tc>
        <w:tc>
          <w:tcPr>
            <w:tcW w:w="2410" w:type="dxa"/>
            <w:shd w:val="clear" w:color="auto" w:fill="auto"/>
          </w:tcPr>
          <w:p w:rsidR="00DE6F1F" w:rsidRPr="00BF4C81" w:rsidRDefault="00DE6F1F" w:rsidP="00D05EF5">
            <w:pPr>
              <w:rPr>
                <w:rFonts w:cs="Arial"/>
                <w:sz w:val="20"/>
              </w:rPr>
            </w:pPr>
            <w:r w:rsidRPr="00BF4C81">
              <w:rPr>
                <w:rFonts w:cs="Arial"/>
                <w:sz w:val="20"/>
              </w:rPr>
              <w:t>CMN.ATO.GEN.410001</w:t>
            </w:r>
          </w:p>
        </w:tc>
      </w:tr>
      <w:tr w:rsidR="00DE6F1F" w:rsidRPr="00BF4C81" w:rsidTr="00D05EF5">
        <w:tblPrEx>
          <w:tblCellMar>
            <w:top w:w="0" w:type="dxa"/>
            <w:bottom w:w="0" w:type="dxa"/>
          </w:tblCellMar>
        </w:tblPrEx>
        <w:trPr>
          <w:trHeight w:val="1275"/>
        </w:trPr>
        <w:tc>
          <w:tcPr>
            <w:tcW w:w="2198" w:type="dxa"/>
            <w:shd w:val="clear" w:color="auto" w:fill="auto"/>
          </w:tcPr>
          <w:p w:rsidR="00DE6F1F" w:rsidRPr="00BF4C81" w:rsidRDefault="00DE6F1F" w:rsidP="00D05EF5">
            <w:pPr>
              <w:rPr>
                <w:rFonts w:cs="Arial"/>
                <w:sz w:val="20"/>
              </w:rPr>
            </w:pPr>
            <w:r w:rsidRPr="00BF4C81">
              <w:rPr>
                <w:rFonts w:cs="Arial"/>
                <w:sz w:val="20"/>
              </w:rPr>
              <w:t>VR.ATO.GEN.410211</w:t>
            </w:r>
          </w:p>
        </w:tc>
        <w:tc>
          <w:tcPr>
            <w:tcW w:w="9817" w:type="dxa"/>
            <w:shd w:val="clear" w:color="auto" w:fill="auto"/>
          </w:tcPr>
          <w:p w:rsidR="00DE6F1F" w:rsidRPr="00BF4C81" w:rsidRDefault="00DE6F1F" w:rsidP="00D05EF5">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 xml:space="preserve">IF (pyde.xx.xx:AddressDetails.Country.Code = "au") AND  (pyde.xx.xx:AddressDetails.OverseasAddress.Indicator = TRUE) </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CMN.ATO.GEN.410211</w:t>
            </w:r>
          </w:p>
        </w:tc>
      </w:tr>
      <w:tr w:rsidR="00DE6F1F" w:rsidRPr="00BF4C81" w:rsidTr="00D05EF5">
        <w:tblPrEx>
          <w:tblCellMar>
            <w:top w:w="0" w:type="dxa"/>
            <w:bottom w:w="0" w:type="dxa"/>
          </w:tblCellMar>
        </w:tblPrEx>
        <w:trPr>
          <w:trHeight w:val="1530"/>
        </w:trPr>
        <w:tc>
          <w:tcPr>
            <w:tcW w:w="2198" w:type="dxa"/>
            <w:shd w:val="clear" w:color="auto" w:fill="auto"/>
          </w:tcPr>
          <w:p w:rsidR="00DE6F1F" w:rsidRPr="00BF4C81" w:rsidRDefault="00DE6F1F" w:rsidP="00D05EF5">
            <w:pPr>
              <w:rPr>
                <w:rFonts w:cs="Arial"/>
                <w:sz w:val="20"/>
              </w:rPr>
            </w:pPr>
            <w:r w:rsidRPr="00BF4C81">
              <w:rPr>
                <w:rFonts w:cs="Arial"/>
                <w:sz w:val="20"/>
              </w:rPr>
              <w:t>VR.ATO.GEN.410212</w:t>
            </w:r>
          </w:p>
        </w:tc>
        <w:tc>
          <w:tcPr>
            <w:tcW w:w="9817" w:type="dxa"/>
            <w:shd w:val="clear" w:color="auto" w:fill="auto"/>
          </w:tcPr>
          <w:p w:rsidR="00DE6F1F" w:rsidRPr="00BF4C81" w:rsidRDefault="00DE6F1F" w:rsidP="00D05EF5">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 xml:space="preserve">IF (pyde.xx.xx:AddressDetails.Country.Code &lt;&gt; NULLORBLANK) AND (pyde.xx.xx:AddressDetails.Country.Code &lt;&gt; "au") AND  (pyde.xx.xx:AddressDetails.OverseasAddress.Indicator = FALSE) </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CMN.ATO.GEN.410212</w:t>
            </w:r>
          </w:p>
        </w:tc>
      </w:tr>
      <w:tr w:rsidR="00DE6F1F" w:rsidRPr="00BF4C81" w:rsidTr="00D05EF5">
        <w:tblPrEx>
          <w:tblCellMar>
            <w:top w:w="0" w:type="dxa"/>
            <w:bottom w:w="0" w:type="dxa"/>
          </w:tblCellMar>
        </w:tblPrEx>
        <w:trPr>
          <w:trHeight w:val="765"/>
        </w:trPr>
        <w:tc>
          <w:tcPr>
            <w:tcW w:w="2198" w:type="dxa"/>
            <w:shd w:val="clear" w:color="auto" w:fill="auto"/>
          </w:tcPr>
          <w:p w:rsidR="00DE6F1F" w:rsidRPr="00BF4C81" w:rsidRDefault="00DE6F1F" w:rsidP="00D05EF5">
            <w:pPr>
              <w:rPr>
                <w:rFonts w:cs="Arial"/>
                <w:sz w:val="20"/>
              </w:rPr>
            </w:pPr>
            <w:r w:rsidRPr="00BF4C81">
              <w:rPr>
                <w:rFonts w:cs="Arial"/>
                <w:sz w:val="20"/>
              </w:rPr>
              <w:t>VR.ATO.GEN.410213</w:t>
            </w:r>
          </w:p>
        </w:tc>
        <w:tc>
          <w:tcPr>
            <w:tcW w:w="9817" w:type="dxa"/>
            <w:shd w:val="clear" w:color="auto" w:fill="auto"/>
          </w:tcPr>
          <w:p w:rsidR="00DE6F1F" w:rsidRPr="00BF4C81" w:rsidRDefault="00DE6F1F" w:rsidP="00D05EF5">
            <w:pPr>
              <w:rPr>
                <w:rFonts w:cs="Arial"/>
                <w:sz w:val="20"/>
              </w:rPr>
            </w:pPr>
            <w:r w:rsidRPr="00BF4C81">
              <w:rPr>
                <w:rFonts w:cs="Arial"/>
                <w:sz w:val="20"/>
              </w:rPr>
              <w:t>IF (pyde.xx.xx:AddressDetails.CountryName.Text &lt;&gt; NULLORBLANK)</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CMN.ATO.GEN.410213</w:t>
            </w:r>
          </w:p>
        </w:tc>
      </w:tr>
      <w:tr w:rsidR="00DE6F1F" w:rsidRPr="00BF4C81" w:rsidTr="00D05EF5">
        <w:tblPrEx>
          <w:tblCellMar>
            <w:top w:w="0" w:type="dxa"/>
            <w:bottom w:w="0" w:type="dxa"/>
          </w:tblCellMar>
        </w:tblPrEx>
        <w:trPr>
          <w:trHeight w:val="1020"/>
        </w:trPr>
        <w:tc>
          <w:tcPr>
            <w:tcW w:w="2198" w:type="dxa"/>
            <w:shd w:val="clear" w:color="auto" w:fill="auto"/>
          </w:tcPr>
          <w:p w:rsidR="00DE6F1F" w:rsidRPr="00BF4C81" w:rsidRDefault="00DE6F1F" w:rsidP="00D05EF5">
            <w:pPr>
              <w:rPr>
                <w:rFonts w:cs="Arial"/>
                <w:sz w:val="20"/>
              </w:rPr>
            </w:pPr>
            <w:r w:rsidRPr="00BF4C81">
              <w:rPr>
                <w:rFonts w:cs="Arial"/>
                <w:sz w:val="20"/>
              </w:rPr>
              <w:t>VR.ATO.GEN.410214</w:t>
            </w:r>
          </w:p>
        </w:tc>
        <w:tc>
          <w:tcPr>
            <w:tcW w:w="9817" w:type="dxa"/>
            <w:shd w:val="clear" w:color="auto" w:fill="auto"/>
          </w:tcPr>
          <w:p w:rsidR="00DE6F1F" w:rsidRPr="00BF4C81" w:rsidRDefault="00DE6F1F" w:rsidP="00D05EF5">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(pyde.xx.xx:AddressDetails.Line1.Text = NULLORBLANK)</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CMN.ATO.GEN.410214</w:t>
            </w:r>
          </w:p>
        </w:tc>
      </w:tr>
      <w:tr w:rsidR="00DE6F1F" w:rsidRPr="00BF4C81" w:rsidTr="00D05EF5">
        <w:tblPrEx>
          <w:tblCellMar>
            <w:top w:w="0" w:type="dxa"/>
            <w:bottom w:w="0" w:type="dxa"/>
          </w:tblCellMar>
        </w:tblPrEx>
        <w:trPr>
          <w:trHeight w:val="1020"/>
        </w:trPr>
        <w:tc>
          <w:tcPr>
            <w:tcW w:w="2198" w:type="dxa"/>
            <w:shd w:val="clear" w:color="auto" w:fill="auto"/>
          </w:tcPr>
          <w:p w:rsidR="00DE6F1F" w:rsidRPr="00BF4C81" w:rsidRDefault="00DE6F1F" w:rsidP="00D05EF5">
            <w:pPr>
              <w:rPr>
                <w:rFonts w:cs="Arial"/>
                <w:sz w:val="20"/>
              </w:rPr>
            </w:pPr>
            <w:r w:rsidRPr="00BF4C81">
              <w:rPr>
                <w:rFonts w:cs="Arial"/>
                <w:sz w:val="20"/>
              </w:rPr>
              <w:t>VR.ATO.GEN.428202</w:t>
            </w:r>
          </w:p>
        </w:tc>
        <w:tc>
          <w:tcPr>
            <w:tcW w:w="9817" w:type="dxa"/>
            <w:shd w:val="clear" w:color="auto" w:fill="auto"/>
          </w:tcPr>
          <w:p w:rsidR="00DE6F1F" w:rsidRPr="00BF4C81" w:rsidRDefault="00DE6F1F" w:rsidP="00D05EF5">
            <w:pPr>
              <w:rPr>
                <w:rFonts w:cs="Arial"/>
                <w:sz w:val="20"/>
              </w:rPr>
            </w:pPr>
            <w:r w:rsidRPr="00BF4C81">
              <w:rPr>
                <w:rFonts w:cs="Arial"/>
                <w:sz w:val="20"/>
              </w:rPr>
              <w:t>IF (pyde.xx.xx:AddressDetails.Currency.Code &lt;&gt; NULLORBLANK)</w:t>
            </w:r>
            <w:r w:rsidRPr="00BF4C81">
              <w:rPr>
                <w:rFonts w:cs="Arial"/>
                <w:sz w:val="20"/>
              </w:rPr>
              <w:br/>
              <w:t>AND (pyde.xx.xx:AddressDetails.Currency.Code &lt;&gt; SET("C","P"))</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CMN.ATO.GEN.428202</w:t>
            </w:r>
          </w:p>
        </w:tc>
      </w:tr>
      <w:tr w:rsidR="00DE6F1F" w:rsidRPr="00BF4C81" w:rsidTr="00D05EF5">
        <w:tblPrEx>
          <w:tblCellMar>
            <w:top w:w="0" w:type="dxa"/>
            <w:bottom w:w="0" w:type="dxa"/>
          </w:tblCellMar>
        </w:tblPrEx>
        <w:trPr>
          <w:trHeight w:val="1020"/>
        </w:trPr>
        <w:tc>
          <w:tcPr>
            <w:tcW w:w="2198" w:type="dxa"/>
            <w:shd w:val="clear" w:color="auto" w:fill="auto"/>
          </w:tcPr>
          <w:p w:rsidR="00DE6F1F" w:rsidRPr="00BF4C81" w:rsidRDefault="00DE6F1F" w:rsidP="00D05EF5">
            <w:pPr>
              <w:rPr>
                <w:rFonts w:cs="Arial"/>
                <w:sz w:val="20"/>
              </w:rPr>
            </w:pPr>
            <w:r w:rsidRPr="00BF4C81">
              <w:rPr>
                <w:rFonts w:cs="Arial"/>
                <w:sz w:val="20"/>
              </w:rPr>
              <w:t>VR.ATO.GEN.428230</w:t>
            </w:r>
          </w:p>
        </w:tc>
        <w:tc>
          <w:tcPr>
            <w:tcW w:w="9817" w:type="dxa"/>
            <w:shd w:val="clear" w:color="auto" w:fill="auto"/>
          </w:tcPr>
          <w:p w:rsidR="00DE6F1F" w:rsidRPr="00BF4C81" w:rsidRDefault="00DE6F1F" w:rsidP="00D05EF5">
            <w:pPr>
              <w:rPr>
                <w:rFonts w:cs="Arial"/>
                <w:sz w:val="20"/>
              </w:rPr>
            </w:pPr>
            <w:r w:rsidRPr="00BF4C81">
              <w:rPr>
                <w:rFonts w:cs="Arial"/>
                <w:sz w:val="20"/>
              </w:rPr>
              <w:t>IF (pyde.xx.xx:AddressDetails.LocalityName.Text = FOUND("QLD","NSW","VIC","SA","WA","NT ","ACT","TAS"))</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CMN.ATO.GEN.000411</w:t>
            </w:r>
          </w:p>
        </w:tc>
      </w:tr>
      <w:tr w:rsidR="00DE6F1F" w:rsidRPr="00BF4C81" w:rsidTr="00D05EF5">
        <w:tblPrEx>
          <w:tblCellMar>
            <w:top w:w="0" w:type="dxa"/>
            <w:bottom w:w="0" w:type="dxa"/>
          </w:tblCellMar>
        </w:tblPrEx>
        <w:trPr>
          <w:trHeight w:val="765"/>
        </w:trPr>
        <w:tc>
          <w:tcPr>
            <w:tcW w:w="2198" w:type="dxa"/>
            <w:shd w:val="clear" w:color="auto" w:fill="auto"/>
          </w:tcPr>
          <w:p w:rsidR="00DE6F1F" w:rsidRPr="00BF4C81" w:rsidRDefault="00DE6F1F" w:rsidP="00D05EF5">
            <w:pPr>
              <w:rPr>
                <w:rFonts w:cs="Arial"/>
                <w:sz w:val="20"/>
              </w:rPr>
            </w:pPr>
            <w:r w:rsidRPr="00BF4C81">
              <w:rPr>
                <w:rFonts w:cs="Arial"/>
                <w:sz w:val="20"/>
              </w:rPr>
              <w:t>VR.ATO.GEN.428240</w:t>
            </w:r>
          </w:p>
        </w:tc>
        <w:tc>
          <w:tcPr>
            <w:tcW w:w="9817" w:type="dxa"/>
            <w:shd w:val="clear" w:color="auto" w:fill="auto"/>
          </w:tcPr>
          <w:p w:rsidR="00DE6F1F" w:rsidRPr="00BF4C81" w:rsidRDefault="00DE6F1F" w:rsidP="00D05EF5">
            <w:pPr>
              <w:rPr>
                <w:rFonts w:cs="Arial"/>
                <w:sz w:val="20"/>
              </w:rPr>
            </w:pPr>
            <w:r w:rsidRPr="00BF4C81">
              <w:rPr>
                <w:rFonts w:cs="Arial"/>
                <w:sz w:val="20"/>
              </w:rPr>
              <w:t xml:space="preserve">IF (pyde.xx.xx:AddressDetails.Line1.Text = FOUND("C/O","C/","Care Of","CO")) </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CMN.ATO.GEN.000406</w:t>
            </w:r>
          </w:p>
        </w:tc>
      </w:tr>
      <w:tr w:rsidR="00DE6F1F" w:rsidRPr="00BF4C81" w:rsidTr="00D05EF5">
        <w:tblPrEx>
          <w:tblCellMar>
            <w:top w:w="0" w:type="dxa"/>
            <w:bottom w:w="0" w:type="dxa"/>
          </w:tblCellMar>
        </w:tblPrEx>
        <w:trPr>
          <w:trHeight w:val="765"/>
        </w:trPr>
        <w:tc>
          <w:tcPr>
            <w:tcW w:w="2198" w:type="dxa"/>
            <w:shd w:val="clear" w:color="auto" w:fill="auto"/>
          </w:tcPr>
          <w:p w:rsidR="00DE6F1F" w:rsidRPr="00BF4C81" w:rsidRDefault="00DE6F1F" w:rsidP="00D05EF5">
            <w:pPr>
              <w:rPr>
                <w:rFonts w:cs="Arial"/>
                <w:sz w:val="20"/>
              </w:rPr>
            </w:pPr>
            <w:r w:rsidRPr="00BF4C81">
              <w:rPr>
                <w:rFonts w:cs="Arial"/>
                <w:sz w:val="20"/>
              </w:rPr>
              <w:lastRenderedPageBreak/>
              <w:t>VR.ATO.GEN.428241</w:t>
            </w:r>
          </w:p>
        </w:tc>
        <w:tc>
          <w:tcPr>
            <w:tcW w:w="9817" w:type="dxa"/>
            <w:shd w:val="clear" w:color="auto" w:fill="auto"/>
          </w:tcPr>
          <w:p w:rsidR="00DE6F1F" w:rsidRPr="00BF4C81" w:rsidRDefault="00DE6F1F" w:rsidP="00D05EF5">
            <w:pPr>
              <w:rPr>
                <w:rFonts w:cs="Arial"/>
                <w:sz w:val="20"/>
              </w:rPr>
            </w:pPr>
            <w:r w:rsidRPr="00BF4C81">
              <w:rPr>
                <w:rFonts w:cs="Arial"/>
                <w:sz w:val="20"/>
              </w:rPr>
              <w:t>IF (pyde.xx.xx:AddressDetails.Line2.Text = FOUND("C/-","C/O","C/","Care Of","CO"))</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DE685E" w:rsidRDefault="00DE6F1F" w:rsidP="00D05EF5">
            <w:pPr>
              <w:rPr>
                <w:rFonts w:cs="Arial"/>
                <w:sz w:val="20"/>
              </w:rPr>
            </w:pPr>
            <w:r w:rsidRPr="00DE685E">
              <w:rPr>
                <w:rFonts w:cs="Arial"/>
                <w:sz w:val="20"/>
              </w:rPr>
              <w:t>CMN.ATO.GEN.000408</w:t>
            </w:r>
          </w:p>
        </w:tc>
      </w:tr>
      <w:tr w:rsidR="00DE6F1F" w:rsidRPr="00BF4C81" w:rsidTr="00D05EF5">
        <w:tblPrEx>
          <w:tblCellMar>
            <w:top w:w="0" w:type="dxa"/>
            <w:bottom w:w="0" w:type="dxa"/>
          </w:tblCellMar>
        </w:tblPrEx>
        <w:trPr>
          <w:trHeight w:val="765"/>
        </w:trPr>
        <w:tc>
          <w:tcPr>
            <w:tcW w:w="2198" w:type="dxa"/>
            <w:shd w:val="clear" w:color="auto" w:fill="auto"/>
          </w:tcPr>
          <w:p w:rsidR="00DE6F1F" w:rsidRPr="00BF4C81" w:rsidRDefault="00DE6F1F" w:rsidP="00D05EF5">
            <w:pPr>
              <w:rPr>
                <w:rFonts w:cs="Arial"/>
                <w:sz w:val="20"/>
              </w:rPr>
            </w:pPr>
            <w:r w:rsidRPr="00BF4C81">
              <w:rPr>
                <w:rFonts w:cs="Arial"/>
                <w:sz w:val="20"/>
              </w:rPr>
              <w:t>VR.ATO.GEN.428254</w:t>
            </w:r>
          </w:p>
        </w:tc>
        <w:tc>
          <w:tcPr>
            <w:tcW w:w="9817" w:type="dxa"/>
            <w:shd w:val="clear" w:color="auto" w:fill="auto"/>
          </w:tcPr>
          <w:p w:rsidR="00DE6F1F" w:rsidRPr="00BF4C81" w:rsidRDefault="00DE6F1F" w:rsidP="00D05EF5">
            <w:pPr>
              <w:rPr>
                <w:rFonts w:cs="Arial"/>
                <w:sz w:val="20"/>
              </w:rPr>
            </w:pPr>
            <w:r w:rsidRPr="00BF4C81">
              <w:rPr>
                <w:rFonts w:cs="Arial"/>
                <w:sz w:val="20"/>
              </w:rPr>
              <w:t>IF (pyde.xx.xx:AddressDetails.Line1.Text CONTAINS "UNKNOWN")</w:t>
            </w:r>
            <w:r w:rsidRPr="00BF4C81">
              <w:rPr>
                <w:rFonts w:cs="Arial"/>
                <w:sz w:val="20"/>
              </w:rPr>
              <w:br/>
              <w:t>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CMN.ATO.GEN.000405</w:t>
            </w:r>
          </w:p>
        </w:tc>
      </w:tr>
      <w:tr w:rsidR="00DE6F1F" w:rsidRPr="00BF4C81" w:rsidTr="00D05EF5">
        <w:tblPrEx>
          <w:tblCellMar>
            <w:top w:w="0" w:type="dxa"/>
            <w:bottom w:w="0" w:type="dxa"/>
          </w:tblCellMar>
        </w:tblPrEx>
        <w:trPr>
          <w:trHeight w:val="765"/>
        </w:trPr>
        <w:tc>
          <w:tcPr>
            <w:tcW w:w="2198" w:type="dxa"/>
            <w:shd w:val="clear" w:color="auto" w:fill="auto"/>
          </w:tcPr>
          <w:p w:rsidR="00DE6F1F" w:rsidRPr="00BF4C81" w:rsidRDefault="00DE6F1F" w:rsidP="00D05EF5">
            <w:pPr>
              <w:rPr>
                <w:rFonts w:cs="Arial"/>
                <w:sz w:val="20"/>
              </w:rPr>
            </w:pPr>
            <w:r w:rsidRPr="00BF4C81">
              <w:rPr>
                <w:rFonts w:cs="Arial"/>
                <w:sz w:val="20"/>
              </w:rPr>
              <w:t>VR.ATO.GEN.428255</w:t>
            </w:r>
          </w:p>
        </w:tc>
        <w:tc>
          <w:tcPr>
            <w:tcW w:w="9817" w:type="dxa"/>
            <w:shd w:val="clear" w:color="auto" w:fill="auto"/>
          </w:tcPr>
          <w:p w:rsidR="00DE6F1F" w:rsidRPr="00BF4C81" w:rsidRDefault="00DE6F1F" w:rsidP="00D05EF5">
            <w:pPr>
              <w:rPr>
                <w:rFonts w:cs="Arial"/>
                <w:sz w:val="20"/>
              </w:rPr>
            </w:pPr>
            <w:r w:rsidRPr="00BF4C81">
              <w:rPr>
                <w:rFonts w:cs="Arial"/>
                <w:sz w:val="20"/>
              </w:rPr>
              <w:t>IF (pyde.xx.xx:AddressDetails.Line2.Text CONTAINS "UNKNOWN")</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CMN.ATO.GEN.000407</w:t>
            </w:r>
          </w:p>
        </w:tc>
      </w:tr>
      <w:tr w:rsidR="00DE6F1F" w:rsidRPr="00BF4C81" w:rsidTr="00D05EF5">
        <w:tblPrEx>
          <w:tblCellMar>
            <w:top w:w="0" w:type="dxa"/>
            <w:bottom w:w="0" w:type="dxa"/>
          </w:tblCellMar>
        </w:tblPrEx>
        <w:trPr>
          <w:trHeight w:val="1020"/>
        </w:trPr>
        <w:tc>
          <w:tcPr>
            <w:tcW w:w="2198" w:type="dxa"/>
            <w:shd w:val="clear" w:color="auto" w:fill="auto"/>
          </w:tcPr>
          <w:p w:rsidR="00DE6F1F" w:rsidRPr="00BF4C81" w:rsidRDefault="00DE6F1F" w:rsidP="00D05EF5">
            <w:pPr>
              <w:rPr>
                <w:rFonts w:cs="Arial"/>
                <w:sz w:val="20"/>
              </w:rPr>
            </w:pPr>
            <w:r w:rsidRPr="00BF4C81">
              <w:rPr>
                <w:rFonts w:cs="Arial"/>
                <w:sz w:val="20"/>
              </w:rPr>
              <w:t>VR.ATO.GEN.428256</w:t>
            </w:r>
          </w:p>
        </w:tc>
        <w:tc>
          <w:tcPr>
            <w:tcW w:w="9817" w:type="dxa"/>
            <w:shd w:val="clear" w:color="auto" w:fill="auto"/>
          </w:tcPr>
          <w:p w:rsidR="00DE6F1F" w:rsidRPr="00BF4C81" w:rsidRDefault="00DE6F1F" w:rsidP="00D05EF5">
            <w:pPr>
              <w:rPr>
                <w:rFonts w:cs="Arial"/>
                <w:sz w:val="20"/>
              </w:rPr>
            </w:pPr>
            <w:r w:rsidRPr="00BF4C81">
              <w:rPr>
                <w:rFonts w:cs="Arial"/>
                <w:sz w:val="20"/>
              </w:rPr>
              <w:t>IF (pyde.xx.xx:AddressDetails.LocalityName.Text CONTAINS "UNKNOWN")</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CMN.ATO.GEN.000409</w:t>
            </w:r>
          </w:p>
        </w:tc>
      </w:tr>
      <w:tr w:rsidR="00DE6F1F" w:rsidRPr="00BF4C81" w:rsidTr="00D05EF5">
        <w:tblPrEx>
          <w:tblCellMar>
            <w:top w:w="0" w:type="dxa"/>
            <w:bottom w:w="0" w:type="dxa"/>
          </w:tblCellMar>
        </w:tblPrEx>
        <w:trPr>
          <w:trHeight w:val="1020"/>
        </w:trPr>
        <w:tc>
          <w:tcPr>
            <w:tcW w:w="2198" w:type="dxa"/>
            <w:shd w:val="clear" w:color="auto" w:fill="auto"/>
          </w:tcPr>
          <w:p w:rsidR="00DE6F1F" w:rsidRPr="00BF4C81" w:rsidRDefault="00DE6F1F" w:rsidP="00D05EF5">
            <w:pPr>
              <w:rPr>
                <w:rFonts w:cs="Arial"/>
                <w:sz w:val="20"/>
              </w:rPr>
            </w:pPr>
            <w:r w:rsidRPr="00BF4C81">
              <w:rPr>
                <w:rFonts w:cs="Arial"/>
                <w:sz w:val="20"/>
              </w:rPr>
              <w:t>VR.ATO.GEN.430245</w:t>
            </w:r>
          </w:p>
        </w:tc>
        <w:tc>
          <w:tcPr>
            <w:tcW w:w="9817" w:type="dxa"/>
            <w:shd w:val="clear" w:color="auto" w:fill="auto"/>
          </w:tcPr>
          <w:p w:rsidR="00DE6F1F" w:rsidRPr="00BF4C81" w:rsidRDefault="00DE6F1F" w:rsidP="00D05EF5">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(pyde.xx.xx:AddressDetails.LocalityName.Text = NULLORBLANK)</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CMN.ATO.GEN.430245</w:t>
            </w:r>
          </w:p>
        </w:tc>
      </w:tr>
      <w:tr w:rsidR="00DE6F1F" w:rsidRPr="00BF4C81" w:rsidTr="00D05EF5">
        <w:tblPrEx>
          <w:tblCellMar>
            <w:top w:w="0" w:type="dxa"/>
            <w:bottom w:w="0" w:type="dxa"/>
          </w:tblCellMar>
        </w:tblPrEx>
        <w:trPr>
          <w:trHeight w:val="1275"/>
        </w:trPr>
        <w:tc>
          <w:tcPr>
            <w:tcW w:w="2198" w:type="dxa"/>
            <w:shd w:val="clear" w:color="auto" w:fill="auto"/>
          </w:tcPr>
          <w:p w:rsidR="00DE6F1F" w:rsidRPr="00BF4C81" w:rsidRDefault="00DE6F1F" w:rsidP="00D05EF5">
            <w:pPr>
              <w:rPr>
                <w:rFonts w:cs="Arial"/>
                <w:sz w:val="20"/>
              </w:rPr>
            </w:pPr>
            <w:r w:rsidRPr="00BF4C81">
              <w:rPr>
                <w:rFonts w:cs="Arial"/>
                <w:sz w:val="20"/>
              </w:rPr>
              <w:t>VR.ATO.GEN.430246</w:t>
            </w:r>
          </w:p>
        </w:tc>
        <w:tc>
          <w:tcPr>
            <w:tcW w:w="9817" w:type="dxa"/>
            <w:shd w:val="clear" w:color="auto" w:fill="auto"/>
          </w:tcPr>
          <w:p w:rsidR="00DE6F1F" w:rsidRPr="00BF4C81" w:rsidRDefault="00DE6F1F" w:rsidP="00D05EF5">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FALSE) AND (pyde.xx.xx:AddressDetails.LocalityName.Text CONTAINS NUMERICS SET(0-9))</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DE6F1F" w:rsidRPr="00BF4C81" w:rsidRDefault="00DE6F1F" w:rsidP="00D05EF5">
            <w:pPr>
              <w:rPr>
                <w:rFonts w:cs="Arial"/>
                <w:sz w:val="20"/>
              </w:rPr>
            </w:pPr>
            <w:r w:rsidRPr="00BF4C81">
              <w:rPr>
                <w:rFonts w:cs="Arial"/>
                <w:sz w:val="20"/>
              </w:rPr>
              <w:t>CMN.ATO.GEN.000410</w:t>
            </w:r>
          </w:p>
        </w:tc>
      </w:tr>
    </w:tbl>
    <w:p w:rsidR="00DE6F1F" w:rsidRDefault="00DE6F1F" w:rsidP="00DE6F1F">
      <w:pPr>
        <w:spacing w:before="120" w:after="120"/>
      </w:pPr>
    </w:p>
    <w:p w:rsidR="00DE6F1F" w:rsidRDefault="00DE6F1F" w:rsidP="00DE6F1F">
      <w:pPr>
        <w:rPr>
          <w:rFonts w:cs="Arial"/>
          <w:color w:val="000000"/>
          <w:szCs w:val="22"/>
        </w:rPr>
      </w:pPr>
      <w:r w:rsidRPr="00533982">
        <w:rPr>
          <w:rFonts w:cs="Arial"/>
          <w:szCs w:val="22"/>
        </w:rPr>
        <w:t xml:space="preserve">The following rules apply </w:t>
      </w:r>
      <w:r>
        <w:rPr>
          <w:rFonts w:cs="Arial"/>
          <w:szCs w:val="22"/>
        </w:rPr>
        <w:t>to each</w:t>
      </w:r>
      <w:r w:rsidRPr="00533982">
        <w:rPr>
          <w:rFonts w:cs="Arial"/>
          <w:szCs w:val="22"/>
        </w:rPr>
        <w:t xml:space="preserve"> </w:t>
      </w:r>
      <w:r w:rsidRPr="005409B3">
        <w:rPr>
          <w:rFonts w:cs="Arial"/>
          <w:b/>
          <w:color w:val="000000"/>
          <w:szCs w:val="22"/>
        </w:rPr>
        <w:t>organisationname1.xx.xx:OrganisationNameDetails</w:t>
      </w:r>
      <w:r w:rsidRPr="00533982">
        <w:rPr>
          <w:rFonts w:cs="Arial"/>
          <w:color w:val="000000"/>
          <w:szCs w:val="22"/>
        </w:rPr>
        <w:t xml:space="preserve"> tuple.</w:t>
      </w:r>
    </w:p>
    <w:p w:rsidR="00DE6F1F" w:rsidRPr="00533982" w:rsidRDefault="00DE6F1F" w:rsidP="00DE6F1F">
      <w:pPr>
        <w:rPr>
          <w:rFonts w:cs="Arial"/>
          <w:szCs w:val="22"/>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6"/>
        <w:gridCol w:w="9839"/>
        <w:gridCol w:w="2410"/>
      </w:tblGrid>
      <w:tr w:rsidR="00DE6F1F" w:rsidTr="00D05EF5">
        <w:tblPrEx>
          <w:tblCellMar>
            <w:top w:w="0" w:type="dxa"/>
            <w:bottom w:w="0" w:type="dxa"/>
          </w:tblCellMar>
        </w:tblPrEx>
        <w:trPr>
          <w:cantSplit/>
          <w:tblHeader/>
        </w:trPr>
        <w:tc>
          <w:tcPr>
            <w:tcW w:w="0" w:type="auto"/>
            <w:shd w:val="solid" w:color="99CCFF" w:fill="99CCFF"/>
          </w:tcPr>
          <w:p w:rsidR="00DE6F1F" w:rsidRDefault="00DE6F1F" w:rsidP="00D05EF5">
            <w:pPr>
              <w:keepNext/>
              <w:autoSpaceDE w:val="0"/>
              <w:autoSpaceDN w:val="0"/>
              <w:adjustRightInd w:val="0"/>
              <w:jc w:val="center"/>
              <w:rPr>
                <w:rFonts w:cs="Arial"/>
                <w:b/>
                <w:bCs/>
                <w:color w:val="000000"/>
                <w:sz w:val="20"/>
              </w:rPr>
            </w:pPr>
            <w:r>
              <w:rPr>
                <w:rFonts w:cs="Arial"/>
                <w:b/>
                <w:bCs/>
                <w:color w:val="000000"/>
                <w:sz w:val="20"/>
              </w:rPr>
              <w:t xml:space="preserve">Rule Implementation </w:t>
            </w:r>
          </w:p>
          <w:p w:rsidR="00DE6F1F" w:rsidRDefault="00DE6F1F" w:rsidP="00D05EF5">
            <w:pPr>
              <w:keepNext/>
              <w:autoSpaceDE w:val="0"/>
              <w:autoSpaceDN w:val="0"/>
              <w:adjustRightInd w:val="0"/>
              <w:jc w:val="center"/>
              <w:rPr>
                <w:rFonts w:cs="Arial"/>
                <w:b/>
                <w:bCs/>
                <w:color w:val="000000"/>
                <w:sz w:val="20"/>
              </w:rPr>
            </w:pPr>
            <w:r>
              <w:rPr>
                <w:rFonts w:cs="Arial"/>
                <w:b/>
                <w:bCs/>
                <w:color w:val="000000"/>
                <w:sz w:val="20"/>
              </w:rPr>
              <w:t>Schematron ID</w:t>
            </w:r>
          </w:p>
        </w:tc>
        <w:tc>
          <w:tcPr>
            <w:tcW w:w="9839" w:type="dxa"/>
            <w:shd w:val="solid" w:color="99CCFF" w:fill="99CCFF"/>
          </w:tcPr>
          <w:p w:rsidR="00DE6F1F" w:rsidRDefault="00DE6F1F" w:rsidP="00D05EF5">
            <w:pPr>
              <w:keepNext/>
              <w:autoSpaceDE w:val="0"/>
              <w:autoSpaceDN w:val="0"/>
              <w:adjustRightInd w:val="0"/>
              <w:jc w:val="center"/>
              <w:rPr>
                <w:rFonts w:cs="Arial"/>
                <w:b/>
                <w:bCs/>
                <w:color w:val="000000"/>
                <w:sz w:val="20"/>
              </w:rPr>
            </w:pPr>
            <w:r>
              <w:rPr>
                <w:rFonts w:cs="Arial"/>
                <w:b/>
                <w:bCs/>
                <w:color w:val="000000"/>
                <w:sz w:val="20"/>
              </w:rPr>
              <w:t xml:space="preserve">Rule </w:t>
            </w:r>
          </w:p>
        </w:tc>
        <w:tc>
          <w:tcPr>
            <w:tcW w:w="2410" w:type="dxa"/>
            <w:shd w:val="solid" w:color="99CCFF" w:fill="99CCFF"/>
          </w:tcPr>
          <w:p w:rsidR="00DE6F1F" w:rsidRDefault="00DE6F1F" w:rsidP="00D05EF5">
            <w:pPr>
              <w:keepNext/>
              <w:autoSpaceDE w:val="0"/>
              <w:autoSpaceDN w:val="0"/>
              <w:adjustRightInd w:val="0"/>
              <w:rPr>
                <w:rFonts w:cs="Arial"/>
                <w:b/>
                <w:bCs/>
                <w:color w:val="000000"/>
                <w:sz w:val="20"/>
              </w:rPr>
            </w:pPr>
            <w:r>
              <w:rPr>
                <w:rFonts w:cs="Arial"/>
                <w:b/>
                <w:bCs/>
                <w:color w:val="000000"/>
                <w:sz w:val="20"/>
              </w:rPr>
              <w:t>Associated Response Message Code</w:t>
            </w:r>
          </w:p>
        </w:tc>
      </w:tr>
      <w:tr w:rsidR="00DE6F1F" w:rsidTr="00D05EF5">
        <w:tblPrEx>
          <w:tblCellMar>
            <w:top w:w="0" w:type="dxa"/>
            <w:bottom w:w="0" w:type="dxa"/>
          </w:tblCellMar>
        </w:tblPrEx>
        <w:trPr>
          <w:cantSplit/>
        </w:trPr>
        <w:tc>
          <w:tcPr>
            <w:tcW w:w="0" w:type="auto"/>
          </w:tcPr>
          <w:p w:rsidR="00DE6F1F" w:rsidRDefault="00DE6F1F" w:rsidP="00D05EF5">
            <w:pPr>
              <w:rPr>
                <w:rFonts w:cs="Arial"/>
                <w:sz w:val="20"/>
              </w:rPr>
            </w:pPr>
            <w:r>
              <w:rPr>
                <w:rFonts w:cs="Arial"/>
                <w:sz w:val="20"/>
              </w:rPr>
              <w:t>VR.ATO.GEN.436002</w:t>
            </w:r>
          </w:p>
        </w:tc>
        <w:tc>
          <w:tcPr>
            <w:tcW w:w="9839" w:type="dxa"/>
          </w:tcPr>
          <w:p w:rsidR="00DE6F1F" w:rsidRDefault="00DE6F1F" w:rsidP="00D05EF5">
            <w:pPr>
              <w:rPr>
                <w:rFonts w:cs="Arial"/>
                <w:sz w:val="20"/>
              </w:rPr>
            </w:pPr>
            <w:r>
              <w:rPr>
                <w:rFonts w:cs="Arial"/>
                <w:sz w:val="20"/>
              </w:rPr>
              <w:t>WHERE IN TUPLE(organisationname1.xx.xx:OrganisationNameDetails)</w:t>
            </w:r>
            <w:r>
              <w:rPr>
                <w:rFonts w:cs="Arial"/>
                <w:sz w:val="20"/>
              </w:rPr>
              <w:br/>
              <w:t xml:space="preserve">IF (pyde.xx.xx:OrganisationNameDetails.OrganisationalNameType.Code = NULLORBLANK) </w:t>
            </w:r>
            <w:r>
              <w:rPr>
                <w:rFonts w:cs="Arial"/>
                <w:sz w:val="20"/>
              </w:rPr>
              <w:br/>
              <w:t xml:space="preserve">   RETURN VALIDATION MESSAGE</w:t>
            </w:r>
            <w:r>
              <w:rPr>
                <w:rFonts w:cs="Arial"/>
                <w:sz w:val="20"/>
              </w:rPr>
              <w:br/>
              <w:t>ENDIF</w:t>
            </w:r>
          </w:p>
        </w:tc>
        <w:tc>
          <w:tcPr>
            <w:tcW w:w="2410" w:type="dxa"/>
          </w:tcPr>
          <w:p w:rsidR="00DE6F1F" w:rsidRDefault="00DE6F1F" w:rsidP="00D05EF5">
            <w:pPr>
              <w:rPr>
                <w:rFonts w:cs="Arial"/>
                <w:sz w:val="20"/>
              </w:rPr>
            </w:pPr>
            <w:r>
              <w:rPr>
                <w:rFonts w:cs="Arial"/>
                <w:sz w:val="20"/>
              </w:rPr>
              <w:t>CMN.ATO.GEN.410147</w:t>
            </w:r>
          </w:p>
        </w:tc>
      </w:tr>
      <w:tr w:rsidR="00DE6F1F" w:rsidTr="00D05EF5">
        <w:tblPrEx>
          <w:tblCellMar>
            <w:top w:w="0" w:type="dxa"/>
            <w:bottom w:w="0" w:type="dxa"/>
          </w:tblCellMar>
        </w:tblPrEx>
        <w:trPr>
          <w:cantSplit/>
        </w:trPr>
        <w:tc>
          <w:tcPr>
            <w:tcW w:w="0" w:type="auto"/>
          </w:tcPr>
          <w:p w:rsidR="00DE6F1F" w:rsidRDefault="00DE6F1F" w:rsidP="00D05EF5">
            <w:pPr>
              <w:rPr>
                <w:rFonts w:cs="Arial"/>
                <w:sz w:val="20"/>
              </w:rPr>
            </w:pPr>
            <w:r>
              <w:rPr>
                <w:rFonts w:cs="Arial"/>
                <w:sz w:val="20"/>
              </w:rPr>
              <w:lastRenderedPageBreak/>
              <w:t>VR.ATO.GEN.436003</w:t>
            </w:r>
          </w:p>
        </w:tc>
        <w:tc>
          <w:tcPr>
            <w:tcW w:w="9839" w:type="dxa"/>
          </w:tcPr>
          <w:p w:rsidR="00DE6F1F" w:rsidRDefault="00DE6F1F" w:rsidP="00D05EF5">
            <w:pPr>
              <w:rPr>
                <w:rFonts w:cs="Arial"/>
                <w:sz w:val="20"/>
              </w:rPr>
            </w:pPr>
            <w:r>
              <w:rPr>
                <w:rFonts w:cs="Arial"/>
                <w:sz w:val="20"/>
              </w:rPr>
              <w:t>WHERE IN TUPLE(organisationname1.xx.xx:OrganisationNameDetails)</w:t>
            </w:r>
            <w:r>
              <w:rPr>
                <w:rFonts w:cs="Arial"/>
                <w:sz w:val="20"/>
              </w:rPr>
              <w:br/>
              <w:t>IF (pyde.xx.xx:OrganisationNameDetails.OrganisationalName.Text = NULLORBLANK)</w:t>
            </w:r>
            <w:r>
              <w:rPr>
                <w:rFonts w:cs="Arial"/>
                <w:sz w:val="20"/>
              </w:rPr>
              <w:br/>
              <w:t xml:space="preserve">   RETURN VALIDATION MESSAGE</w:t>
            </w:r>
            <w:r>
              <w:rPr>
                <w:rFonts w:cs="Arial"/>
                <w:sz w:val="20"/>
              </w:rPr>
              <w:br/>
              <w:t>ENDIF</w:t>
            </w:r>
          </w:p>
        </w:tc>
        <w:tc>
          <w:tcPr>
            <w:tcW w:w="2410" w:type="dxa"/>
          </w:tcPr>
          <w:p w:rsidR="00DE6F1F" w:rsidRDefault="00DE6F1F" w:rsidP="00D05EF5">
            <w:pPr>
              <w:rPr>
                <w:rFonts w:cs="Arial"/>
                <w:sz w:val="20"/>
              </w:rPr>
            </w:pPr>
            <w:r>
              <w:rPr>
                <w:rFonts w:cs="Arial"/>
                <w:sz w:val="20"/>
              </w:rPr>
              <w:t>CMN.ATO.GEN.410215</w:t>
            </w:r>
          </w:p>
        </w:tc>
      </w:tr>
      <w:tr w:rsidR="00DE6F1F" w:rsidTr="00D05EF5">
        <w:tblPrEx>
          <w:tblCellMar>
            <w:top w:w="0" w:type="dxa"/>
            <w:bottom w:w="0" w:type="dxa"/>
          </w:tblCellMar>
        </w:tblPrEx>
        <w:trPr>
          <w:cantSplit/>
        </w:trPr>
        <w:tc>
          <w:tcPr>
            <w:tcW w:w="0" w:type="auto"/>
          </w:tcPr>
          <w:p w:rsidR="00DE6F1F" w:rsidRDefault="00DE6F1F" w:rsidP="00D05EF5">
            <w:pPr>
              <w:rPr>
                <w:rFonts w:cs="Arial"/>
                <w:sz w:val="20"/>
              </w:rPr>
            </w:pPr>
            <w:r>
              <w:rPr>
                <w:rFonts w:cs="Arial"/>
                <w:sz w:val="20"/>
              </w:rPr>
              <w:t>VR.ATO.GEN.410039</w:t>
            </w:r>
          </w:p>
        </w:tc>
        <w:tc>
          <w:tcPr>
            <w:tcW w:w="9839" w:type="dxa"/>
          </w:tcPr>
          <w:p w:rsidR="00DE6F1F" w:rsidRDefault="00DE6F1F" w:rsidP="00D05EF5">
            <w:pPr>
              <w:rPr>
                <w:rFonts w:cs="Arial"/>
                <w:sz w:val="20"/>
              </w:rPr>
            </w:pPr>
            <w:r>
              <w:rPr>
                <w:rFonts w:cs="Arial"/>
                <w:sz w:val="20"/>
              </w:rPr>
              <w:t>IF (pyde.xx.xx:OrganisationNameDetails.OrganisationalName.Text  &lt;&gt; NULLORBLANK) AND (pyde.xx.xx:OrganisationNameDetails.OrganisationalName.Text  DOES NOT CONTAIN SET("a-z", "A-Z", "0-9"))</w:t>
            </w:r>
            <w:r>
              <w:rPr>
                <w:rFonts w:cs="Arial"/>
                <w:sz w:val="20"/>
              </w:rPr>
              <w:br/>
              <w:t xml:space="preserve">   RETURN VALIDATION MESSAGE</w:t>
            </w:r>
            <w:r>
              <w:rPr>
                <w:rFonts w:cs="Arial"/>
                <w:sz w:val="20"/>
              </w:rPr>
              <w:br/>
              <w:t>ENDIF</w:t>
            </w:r>
          </w:p>
        </w:tc>
        <w:tc>
          <w:tcPr>
            <w:tcW w:w="2410" w:type="dxa"/>
          </w:tcPr>
          <w:p w:rsidR="00DE6F1F" w:rsidRDefault="00DE6F1F" w:rsidP="00D05EF5">
            <w:pPr>
              <w:rPr>
                <w:rFonts w:cs="Arial"/>
                <w:sz w:val="20"/>
              </w:rPr>
            </w:pPr>
            <w:r>
              <w:rPr>
                <w:rFonts w:cs="Arial"/>
                <w:sz w:val="20"/>
              </w:rPr>
              <w:t>CMN.ATO.GEN.410039</w:t>
            </w:r>
          </w:p>
        </w:tc>
      </w:tr>
      <w:tr w:rsidR="00DE6F1F" w:rsidTr="00D05EF5">
        <w:tblPrEx>
          <w:tblCellMar>
            <w:top w:w="0" w:type="dxa"/>
            <w:bottom w:w="0" w:type="dxa"/>
          </w:tblCellMar>
        </w:tblPrEx>
        <w:trPr>
          <w:cantSplit/>
        </w:trPr>
        <w:tc>
          <w:tcPr>
            <w:tcW w:w="0" w:type="auto"/>
          </w:tcPr>
          <w:p w:rsidR="00DE6F1F" w:rsidRDefault="00DE6F1F" w:rsidP="00D05EF5">
            <w:pPr>
              <w:rPr>
                <w:rFonts w:cs="Arial"/>
                <w:sz w:val="20"/>
              </w:rPr>
            </w:pPr>
            <w:r>
              <w:rPr>
                <w:rFonts w:cs="Arial"/>
                <w:sz w:val="20"/>
              </w:rPr>
              <w:t>VR.ATO.GEN.428258</w:t>
            </w:r>
          </w:p>
        </w:tc>
        <w:tc>
          <w:tcPr>
            <w:tcW w:w="9839" w:type="dxa"/>
          </w:tcPr>
          <w:p w:rsidR="00DE6F1F" w:rsidRDefault="00DE6F1F" w:rsidP="00D05EF5">
            <w:pPr>
              <w:rPr>
                <w:rFonts w:cs="Arial"/>
                <w:sz w:val="20"/>
              </w:rPr>
            </w:pPr>
            <w:r>
              <w:rPr>
                <w:rFonts w:cs="Arial"/>
                <w:sz w:val="20"/>
              </w:rPr>
              <w:t>IF (pyde.xx.xx:OrganisationNameDetails.OrganisationalName.Text CONTAINS  " - " )</w:t>
            </w:r>
            <w:r>
              <w:rPr>
                <w:rFonts w:cs="Arial"/>
                <w:sz w:val="20"/>
              </w:rPr>
              <w:br/>
              <w:t xml:space="preserve">   RETURN VALIDATION MESSAGE</w:t>
            </w:r>
            <w:r>
              <w:rPr>
                <w:rFonts w:cs="Arial"/>
                <w:sz w:val="20"/>
              </w:rPr>
              <w:br/>
              <w:t>ENDIF</w:t>
            </w:r>
          </w:p>
        </w:tc>
        <w:tc>
          <w:tcPr>
            <w:tcW w:w="2410" w:type="dxa"/>
          </w:tcPr>
          <w:p w:rsidR="00DE6F1F" w:rsidRDefault="00DE6F1F" w:rsidP="00D05EF5">
            <w:pPr>
              <w:rPr>
                <w:rFonts w:cs="Arial"/>
                <w:sz w:val="20"/>
              </w:rPr>
            </w:pPr>
            <w:r>
              <w:rPr>
                <w:rFonts w:cs="Arial"/>
                <w:sz w:val="20"/>
              </w:rPr>
              <w:t>CMN.ATO.GEN.000413</w:t>
            </w:r>
          </w:p>
        </w:tc>
      </w:tr>
      <w:tr w:rsidR="00DE6F1F" w:rsidTr="00D05EF5">
        <w:tblPrEx>
          <w:tblCellMar>
            <w:top w:w="0" w:type="dxa"/>
            <w:bottom w:w="0" w:type="dxa"/>
          </w:tblCellMar>
        </w:tblPrEx>
        <w:trPr>
          <w:cantSplit/>
        </w:trPr>
        <w:tc>
          <w:tcPr>
            <w:tcW w:w="0" w:type="auto"/>
          </w:tcPr>
          <w:p w:rsidR="00DE6F1F" w:rsidRDefault="00DE6F1F" w:rsidP="00D05EF5">
            <w:pPr>
              <w:rPr>
                <w:rFonts w:cs="Arial"/>
                <w:sz w:val="20"/>
              </w:rPr>
            </w:pPr>
            <w:r>
              <w:rPr>
                <w:rFonts w:cs="Arial"/>
                <w:sz w:val="20"/>
              </w:rPr>
              <w:t>VR.ATO.GEN.428259</w:t>
            </w:r>
          </w:p>
        </w:tc>
        <w:tc>
          <w:tcPr>
            <w:tcW w:w="9839" w:type="dxa"/>
          </w:tcPr>
          <w:p w:rsidR="00DE6F1F" w:rsidRDefault="00DE6F1F" w:rsidP="00D05EF5">
            <w:pPr>
              <w:rPr>
                <w:rFonts w:cs="Arial"/>
                <w:sz w:val="20"/>
              </w:rPr>
            </w:pPr>
            <w:r>
              <w:rPr>
                <w:rFonts w:cs="Arial"/>
                <w:sz w:val="20"/>
              </w:rPr>
              <w:t>IF (pyde.xx.xx:OrganisationNameDetails.OrganisationalName.Text CONTAINS "P/L")</w:t>
            </w:r>
            <w:r>
              <w:rPr>
                <w:rFonts w:cs="Arial"/>
                <w:sz w:val="20"/>
              </w:rPr>
              <w:br/>
              <w:t xml:space="preserve">   RETURN VALIDATION MESSAGE</w:t>
            </w:r>
            <w:r>
              <w:rPr>
                <w:rFonts w:cs="Arial"/>
                <w:sz w:val="20"/>
              </w:rPr>
              <w:br/>
              <w:t>ENDIF</w:t>
            </w:r>
          </w:p>
        </w:tc>
        <w:tc>
          <w:tcPr>
            <w:tcW w:w="2410" w:type="dxa"/>
          </w:tcPr>
          <w:p w:rsidR="00DE6F1F" w:rsidRDefault="00DE6F1F" w:rsidP="00D05EF5">
            <w:pPr>
              <w:rPr>
                <w:rFonts w:cs="Arial"/>
                <w:sz w:val="20"/>
              </w:rPr>
            </w:pPr>
            <w:r>
              <w:rPr>
                <w:rFonts w:cs="Arial"/>
                <w:sz w:val="20"/>
              </w:rPr>
              <w:t>CMN.ATO.GEN.000414</w:t>
            </w:r>
          </w:p>
        </w:tc>
      </w:tr>
      <w:tr w:rsidR="00DE6F1F" w:rsidTr="00D05EF5">
        <w:tblPrEx>
          <w:tblCellMar>
            <w:top w:w="0" w:type="dxa"/>
            <w:bottom w:w="0" w:type="dxa"/>
          </w:tblCellMar>
        </w:tblPrEx>
        <w:trPr>
          <w:cantSplit/>
        </w:trPr>
        <w:tc>
          <w:tcPr>
            <w:tcW w:w="0" w:type="auto"/>
          </w:tcPr>
          <w:p w:rsidR="00DE6F1F" w:rsidRDefault="00DE6F1F" w:rsidP="00D05EF5">
            <w:pPr>
              <w:rPr>
                <w:rFonts w:cs="Arial"/>
                <w:sz w:val="20"/>
              </w:rPr>
            </w:pPr>
            <w:r>
              <w:rPr>
                <w:rFonts w:cs="Arial"/>
                <w:sz w:val="20"/>
              </w:rPr>
              <w:t>VR.ATO.GEN.428260</w:t>
            </w:r>
          </w:p>
        </w:tc>
        <w:tc>
          <w:tcPr>
            <w:tcW w:w="9839" w:type="dxa"/>
          </w:tcPr>
          <w:p w:rsidR="00DE6F1F" w:rsidRDefault="00DE6F1F" w:rsidP="00D05EF5">
            <w:pPr>
              <w:rPr>
                <w:rFonts w:cs="Arial"/>
                <w:sz w:val="20"/>
              </w:rPr>
            </w:pPr>
            <w:r>
              <w:rPr>
                <w:rFonts w:cs="Arial"/>
                <w:sz w:val="20"/>
              </w:rPr>
              <w:t>IF (pyde.xx.xx:OrganisationNameDetails.OrganisationalName.Text CONTAINS SET("--","'’","  ") )</w:t>
            </w:r>
            <w:r>
              <w:rPr>
                <w:rFonts w:cs="Arial"/>
                <w:sz w:val="20"/>
              </w:rPr>
              <w:br/>
              <w:t xml:space="preserve">   RETURN VALIDATION MESSAGE</w:t>
            </w:r>
            <w:r>
              <w:rPr>
                <w:rFonts w:cs="Arial"/>
                <w:sz w:val="20"/>
              </w:rPr>
              <w:br/>
              <w:t>ENDIF</w:t>
            </w:r>
          </w:p>
        </w:tc>
        <w:tc>
          <w:tcPr>
            <w:tcW w:w="2410" w:type="dxa"/>
          </w:tcPr>
          <w:p w:rsidR="00DE6F1F" w:rsidRDefault="00DE6F1F" w:rsidP="00D05EF5">
            <w:pPr>
              <w:rPr>
                <w:rFonts w:cs="Arial"/>
                <w:sz w:val="20"/>
              </w:rPr>
            </w:pPr>
            <w:r>
              <w:rPr>
                <w:rFonts w:cs="Arial"/>
                <w:sz w:val="20"/>
              </w:rPr>
              <w:t>CMN.ATO.GEN.000416</w:t>
            </w:r>
          </w:p>
        </w:tc>
      </w:tr>
      <w:tr w:rsidR="00DE6F1F" w:rsidTr="00D05EF5">
        <w:tblPrEx>
          <w:tblCellMar>
            <w:top w:w="0" w:type="dxa"/>
            <w:bottom w:w="0" w:type="dxa"/>
          </w:tblCellMar>
        </w:tblPrEx>
        <w:trPr>
          <w:cantSplit/>
        </w:trPr>
        <w:tc>
          <w:tcPr>
            <w:tcW w:w="0" w:type="auto"/>
          </w:tcPr>
          <w:p w:rsidR="00DE6F1F" w:rsidRDefault="00DE6F1F" w:rsidP="00D05EF5">
            <w:pPr>
              <w:autoSpaceDE w:val="0"/>
              <w:autoSpaceDN w:val="0"/>
              <w:adjustRightInd w:val="0"/>
              <w:rPr>
                <w:rFonts w:cs="Arial"/>
                <w:color w:val="000000"/>
                <w:sz w:val="20"/>
              </w:rPr>
            </w:pPr>
            <w:r>
              <w:rPr>
                <w:rFonts w:cs="Arial"/>
                <w:color w:val="000000"/>
                <w:sz w:val="20"/>
              </w:rPr>
              <w:t>VR.ATO.GEN.410206</w:t>
            </w:r>
          </w:p>
        </w:tc>
        <w:tc>
          <w:tcPr>
            <w:tcW w:w="9839" w:type="dxa"/>
          </w:tcPr>
          <w:p w:rsidR="00DE6F1F" w:rsidRDefault="00DE6F1F" w:rsidP="00D05EF5">
            <w:pPr>
              <w:autoSpaceDE w:val="0"/>
              <w:autoSpaceDN w:val="0"/>
              <w:adjustRightInd w:val="0"/>
              <w:rPr>
                <w:rFonts w:cs="Arial"/>
                <w:color w:val="000000"/>
                <w:sz w:val="20"/>
              </w:rPr>
            </w:pPr>
            <w:r>
              <w:rPr>
                <w:rFonts w:cs="Arial"/>
                <w:color w:val="000000"/>
                <w:sz w:val="20"/>
              </w:rPr>
              <w:t>IF (pyde.xx.xx:OrganisationNameDetails.OrganisationalName.Text = FOUND("The trustee","The Exec","exec","The TTE"))</w:t>
            </w:r>
          </w:p>
          <w:p w:rsidR="00DE6F1F" w:rsidRDefault="00DE6F1F" w:rsidP="00D05EF5">
            <w:pPr>
              <w:autoSpaceDE w:val="0"/>
              <w:autoSpaceDN w:val="0"/>
              <w:adjustRightInd w:val="0"/>
              <w:rPr>
                <w:rFonts w:cs="Arial"/>
                <w:color w:val="000000"/>
                <w:sz w:val="20"/>
              </w:rPr>
            </w:pPr>
            <w:r>
              <w:rPr>
                <w:rFonts w:cs="Arial"/>
                <w:color w:val="000000"/>
                <w:sz w:val="20"/>
              </w:rPr>
              <w:t xml:space="preserve">   RETURN VALIDATION MESSAGE</w:t>
            </w:r>
          </w:p>
          <w:p w:rsidR="00DE6F1F" w:rsidRDefault="00DE6F1F" w:rsidP="00D05EF5">
            <w:pPr>
              <w:autoSpaceDE w:val="0"/>
              <w:autoSpaceDN w:val="0"/>
              <w:adjustRightInd w:val="0"/>
              <w:rPr>
                <w:rFonts w:cs="Arial"/>
                <w:color w:val="000000"/>
                <w:sz w:val="20"/>
              </w:rPr>
            </w:pPr>
            <w:r>
              <w:rPr>
                <w:rFonts w:cs="Arial"/>
                <w:color w:val="000000"/>
                <w:sz w:val="20"/>
              </w:rPr>
              <w:t>ENDIF</w:t>
            </w:r>
          </w:p>
        </w:tc>
        <w:tc>
          <w:tcPr>
            <w:tcW w:w="2410" w:type="dxa"/>
          </w:tcPr>
          <w:p w:rsidR="00DE6F1F" w:rsidRDefault="00DE6F1F" w:rsidP="00D05EF5">
            <w:pPr>
              <w:autoSpaceDE w:val="0"/>
              <w:autoSpaceDN w:val="0"/>
              <w:adjustRightInd w:val="0"/>
              <w:rPr>
                <w:rFonts w:cs="Arial"/>
                <w:color w:val="000000"/>
                <w:sz w:val="20"/>
              </w:rPr>
            </w:pPr>
            <w:r>
              <w:rPr>
                <w:rFonts w:cs="Arial"/>
                <w:color w:val="000000"/>
                <w:sz w:val="20"/>
              </w:rPr>
              <w:t>CMN.ATO.GEN.428042</w:t>
            </w:r>
          </w:p>
        </w:tc>
      </w:tr>
    </w:tbl>
    <w:p w:rsidR="00DE6F1F" w:rsidRDefault="00DE6F1F" w:rsidP="00DE6F1F">
      <w:pPr>
        <w:spacing w:before="120" w:after="120"/>
      </w:pPr>
    </w:p>
    <w:p w:rsidR="00DE6F1F" w:rsidRDefault="00DE6F1F" w:rsidP="00DE6F1F">
      <w:pPr>
        <w:spacing w:before="120" w:after="120"/>
      </w:pPr>
    </w:p>
    <w:p w:rsidR="00DE6F1F" w:rsidRDefault="00DE6F1F" w:rsidP="00DE6F1F">
      <w:pPr>
        <w:spacing w:before="120" w:after="120"/>
        <w:sectPr w:rsidR="00DE6F1F" w:rsidSect="00D05EF5">
          <w:headerReference w:type="default" r:id="rId41"/>
          <w:footerReference w:type="default" r:id="rId42"/>
          <w:pgSz w:w="16838" w:h="11906" w:orient="landscape" w:code="9"/>
          <w:pgMar w:top="1304" w:right="1418" w:bottom="1276" w:left="1202" w:header="425" w:footer="680" w:gutter="0"/>
          <w:cols w:space="708"/>
          <w:formProt w:val="0"/>
          <w:docGrid w:linePitch="360"/>
        </w:sectPr>
      </w:pPr>
    </w:p>
    <w:p w:rsidR="00DE6F1F" w:rsidRDefault="00DE6F1F" w:rsidP="00DE6F1F">
      <w:pPr>
        <w:pStyle w:val="Head1"/>
        <w:numPr>
          <w:ilvl w:val="0"/>
          <w:numId w:val="0"/>
        </w:numPr>
        <w:rPr>
          <w:lang w:val="en-US"/>
        </w:rPr>
      </w:pPr>
      <w:bookmarkStart w:id="334" w:name="_Toc272393648"/>
      <w:bookmarkStart w:id="335" w:name="_Toc300046590"/>
      <w:bookmarkStart w:id="336" w:name="_Toc300143996"/>
      <w:bookmarkStart w:id="337" w:name="_Toc304307227"/>
      <w:r>
        <w:rPr>
          <w:lang w:val="en-US"/>
        </w:rPr>
        <w:lastRenderedPageBreak/>
        <w:t xml:space="preserve">Appendix E – </w:t>
      </w:r>
      <w:r w:rsidRPr="00B6541E">
        <w:rPr>
          <w:lang w:val="en-US"/>
        </w:rPr>
        <w:t>Domain definitions</w:t>
      </w:r>
      <w:bookmarkEnd w:id="334"/>
      <w:bookmarkEnd w:id="335"/>
      <w:bookmarkEnd w:id="336"/>
      <w:bookmarkEnd w:id="337"/>
    </w:p>
    <w:p w:rsidR="00DE6F1F" w:rsidRPr="00C8497C" w:rsidRDefault="00DE6F1F" w:rsidP="00DE6F1F">
      <w:pPr>
        <w:pStyle w:val="Maintext"/>
        <w:rPr>
          <w:b/>
        </w:rPr>
      </w:pPr>
      <w:r w:rsidRPr="00C8497C">
        <w:rPr>
          <w:b/>
        </w:rPr>
        <w:t>DOMAIN(</w:t>
      </w:r>
      <w:r>
        <w:rPr>
          <w:b/>
        </w:rPr>
        <w:t>COUNTRY</w:t>
      </w:r>
      <w:r w:rsidRPr="00D27084">
        <w:rPr>
          <w:b/>
        </w:rPr>
        <w:t xml:space="preserve"> Codes</w:t>
      </w:r>
      <w:r w:rsidRPr="00C8497C">
        <w:rPr>
          <w:b/>
        </w:rPr>
        <w:t>)</w:t>
      </w:r>
    </w:p>
    <w:p w:rsidR="00DE6F1F" w:rsidRPr="00041DC9" w:rsidRDefault="00DE6F1F" w:rsidP="00DE6F1F">
      <w:pPr>
        <w:pStyle w:val="Maintext"/>
      </w:pPr>
      <w:r w:rsidRPr="00237483">
        <w:t xml:space="preserve">The domain of </w:t>
      </w:r>
      <w:r>
        <w:t xml:space="preserve">valid Country </w:t>
      </w:r>
      <w:r w:rsidRPr="00237483">
        <w:t xml:space="preserve">codes is defined in the </w:t>
      </w:r>
      <w:r>
        <w:t>SBR Definitional T</w:t>
      </w:r>
      <w:r w:rsidRPr="00237483">
        <w:t>axonomy for the element</w:t>
      </w:r>
      <w:r>
        <w:t xml:space="preserve"> </w:t>
      </w:r>
      <w:r w:rsidRPr="00041DC9">
        <w:t>pyde.xx.xx:AddressDetails.Country.Code</w:t>
      </w:r>
    </w:p>
    <w:p w:rsidR="00DE6F1F" w:rsidRDefault="00DE6F1F" w:rsidP="00DE6F1F">
      <w:pPr>
        <w:pStyle w:val="Maintext"/>
      </w:pPr>
    </w:p>
    <w:p w:rsidR="00DE6F1F" w:rsidRPr="009B06E0" w:rsidRDefault="00DE6F1F" w:rsidP="00DE6F1F">
      <w:pPr>
        <w:pStyle w:val="Maintext"/>
      </w:pPr>
    </w:p>
    <w:sectPr w:rsidR="00DE6F1F" w:rsidRPr="009B06E0" w:rsidSect="006F6BE8">
      <w:headerReference w:type="even" r:id="rId43"/>
      <w:headerReference w:type="default" r:id="rId44"/>
      <w:footerReference w:type="default" r:id="rId45"/>
      <w:headerReference w:type="first" r:id="rId46"/>
      <w:pgSz w:w="11906" w:h="16838" w:code="9"/>
      <w:pgMar w:top="1204"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8B5" w:rsidRDefault="001C68B5">
      <w:r>
        <w:separator/>
      </w:r>
    </w:p>
  </w:endnote>
  <w:endnote w:type="continuationSeparator" w:id="0">
    <w:p w:rsidR="001C68B5" w:rsidRDefault="001C6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1C68B5">
      <w:trPr>
        <w:trHeight w:hRule="exact" w:val="567"/>
      </w:trPr>
      <w:tc>
        <w:tcPr>
          <w:tcW w:w="3629" w:type="dxa"/>
          <w:vAlign w:val="bottom"/>
        </w:tcPr>
        <w:p w:rsidR="001C68B5" w:rsidRPr="00961BA8" w:rsidRDefault="001C68B5">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1C68B5" w:rsidRDefault="001C68B5">
          <w:pPr>
            <w:pStyle w:val="FooterPortrait"/>
          </w:pPr>
          <w:r>
            <w:tab/>
          </w:r>
          <w:fldSimple w:instr=" KEYWORDS   \* MERGEFORMAT ">
            <w:r>
              <w:t>MIG Template</w:t>
            </w:r>
          </w:fldSimple>
        </w:p>
      </w:tc>
      <w:tc>
        <w:tcPr>
          <w:tcW w:w="1701" w:type="dxa"/>
          <w:vAlign w:val="bottom"/>
        </w:tcPr>
        <w:p w:rsidR="001C68B5" w:rsidRDefault="001C68B5"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7</w:t>
            </w:r>
          </w:fldSimple>
        </w:p>
      </w:tc>
    </w:tr>
  </w:tbl>
  <w:p w:rsidR="001C68B5" w:rsidRPr="004E35EF" w:rsidRDefault="001C68B5"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607411" w:rsidRDefault="001C68B5" w:rsidP="00D23A42">
    <w:pPr>
      <w:pStyle w:val="FooterPortrait"/>
      <w:pBdr>
        <w:top w:val="single" w:sz="4" w:space="1" w:color="auto"/>
      </w:pBdr>
      <w:tabs>
        <w:tab w:val="clear" w:pos="1021"/>
        <w:tab w:val="center" w:pos="4678"/>
        <w:tab w:val="right" w:pos="9356"/>
      </w:tabs>
      <w:rPr>
        <w:rStyle w:val="PageNumber"/>
        <w:vanish/>
        <w:sz w:val="2"/>
      </w:rPr>
    </w:pPr>
    <w:r w:rsidRPr="009A241C">
      <w:rPr>
        <w:color w:val="335876"/>
      </w:rPr>
      <w:t xml:space="preserve">Version </w:t>
    </w:r>
    <w:r>
      <w:rPr>
        <w:color w:val="335876"/>
      </w:rPr>
      <w:t>1.0</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F0BB5">
      <w:rPr>
        <w:noProof/>
        <w:color w:val="335876"/>
      </w:rPr>
      <w:t>2</w:t>
    </w:r>
    <w:r w:rsidRPr="009A241C">
      <w:rPr>
        <w:color w:val="335876"/>
      </w:rPr>
      <w:fldChar w:fldCharType="end"/>
    </w:r>
    <w:r w:rsidRPr="009A241C">
      <w:rPr>
        <w:color w:val="335876"/>
      </w:rPr>
      <w:t xml:space="preserve"> OF </w:t>
    </w:r>
    <w:fldSimple w:instr=" NUMPAGES   \* MERGEFORMAT ">
      <w:r w:rsidR="003F0BB5" w:rsidRPr="003F0BB5">
        <w:rPr>
          <w:noProof/>
          <w:color w:val="335876"/>
        </w:rPr>
        <w:t>40</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607411" w:rsidRDefault="001C68B5" w:rsidP="004A09CC">
    <w:pPr>
      <w:pStyle w:val="FooterPortrait"/>
      <w:pBdr>
        <w:top w:val="single" w:sz="4" w:space="1" w:color="auto"/>
      </w:pBdr>
      <w:tabs>
        <w:tab w:val="clear" w:pos="1021"/>
        <w:tab w:val="center" w:pos="4678"/>
        <w:tab w:val="right" w:pos="9356"/>
      </w:tabs>
      <w:rPr>
        <w:rStyle w:val="PageNumber"/>
        <w:vanish/>
        <w:sz w:val="2"/>
      </w:rPr>
    </w:pPr>
    <w:r w:rsidRPr="009A241C">
      <w:rPr>
        <w:color w:val="335876"/>
      </w:rPr>
      <w:t>Version</w:t>
    </w:r>
    <w:r>
      <w:rPr>
        <w:color w:val="335876"/>
      </w:rPr>
      <w:t xml:space="preserve"> 1.0</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F0BB5">
      <w:rPr>
        <w:noProof/>
        <w:color w:val="335876"/>
      </w:rPr>
      <w:t>6</w:t>
    </w:r>
    <w:r w:rsidRPr="009A241C">
      <w:rPr>
        <w:color w:val="335876"/>
      </w:rPr>
      <w:fldChar w:fldCharType="end"/>
    </w:r>
    <w:r w:rsidRPr="009A241C">
      <w:rPr>
        <w:color w:val="335876"/>
      </w:rPr>
      <w:t xml:space="preserve"> OF </w:t>
    </w:r>
    <w:fldSimple w:instr=" NUMPAGES   \* MERGEFORMAT ">
      <w:r w:rsidR="003F0BB5" w:rsidRPr="003F0BB5">
        <w:rPr>
          <w:noProof/>
          <w:color w:val="335876"/>
        </w:rPr>
        <w:t>6</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D92A36" w:rsidRDefault="001C68B5" w:rsidP="004A09CC">
    <w:pPr>
      <w:pStyle w:val="FooterPortrait"/>
      <w:pBdr>
        <w:top w:val="single" w:sz="4" w:space="1" w:color="auto"/>
      </w:pBdr>
      <w:tabs>
        <w:tab w:val="clear" w:pos="1021"/>
        <w:tab w:val="center" w:pos="4678"/>
        <w:tab w:val="right" w:pos="9356"/>
      </w:tabs>
    </w:pPr>
    <w:r>
      <w:rPr>
        <w:color w:val="335876"/>
      </w:rPr>
      <w:t>Version 1.0</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F0BB5">
      <w:rPr>
        <w:noProof/>
        <w:color w:val="335876"/>
      </w:rPr>
      <w:t>12</w:t>
    </w:r>
    <w:r w:rsidRPr="009A241C">
      <w:rPr>
        <w:color w:val="335876"/>
      </w:rPr>
      <w:fldChar w:fldCharType="end"/>
    </w:r>
    <w:r w:rsidRPr="009A241C">
      <w:rPr>
        <w:color w:val="335876"/>
      </w:rPr>
      <w:t xml:space="preserve"> OF </w:t>
    </w:r>
    <w:fldSimple w:instr=" NUMPAGES   \* MERGEFORMAT ">
      <w:r w:rsidR="003F0BB5" w:rsidRPr="003F0BB5">
        <w:rPr>
          <w:noProof/>
          <w:color w:val="335876"/>
        </w:rPr>
        <w:t>12</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D92A36" w:rsidRDefault="001C68B5" w:rsidP="004A09CC">
    <w:pPr>
      <w:pStyle w:val="FooterPortrait"/>
      <w:pBdr>
        <w:top w:val="single" w:sz="4" w:space="1" w:color="auto"/>
      </w:pBdr>
      <w:tabs>
        <w:tab w:val="clear" w:pos="1021"/>
        <w:tab w:val="center" w:pos="7088"/>
        <w:tab w:val="right" w:pos="14175"/>
      </w:tabs>
    </w:pPr>
    <w:r>
      <w:rPr>
        <w:color w:val="335876"/>
      </w:rPr>
      <w:t>Version 1.0</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F0BB5">
      <w:rPr>
        <w:noProof/>
        <w:color w:val="335876"/>
      </w:rPr>
      <w:t>24</w:t>
    </w:r>
    <w:r w:rsidRPr="009A241C">
      <w:rPr>
        <w:color w:val="335876"/>
      </w:rPr>
      <w:fldChar w:fldCharType="end"/>
    </w:r>
    <w:r w:rsidRPr="009A241C">
      <w:rPr>
        <w:color w:val="335876"/>
      </w:rPr>
      <w:t xml:space="preserve"> OF </w:t>
    </w:r>
    <w:fldSimple w:instr=" NUMPAGES   \* MERGEFORMAT ">
      <w:r w:rsidR="003F0BB5" w:rsidRPr="003F0BB5">
        <w:rPr>
          <w:noProof/>
          <w:color w:val="335876"/>
        </w:rPr>
        <w:t>24</w:t>
      </w:r>
    </w:fldSimple>
  </w:p>
  <w:p w:rsidR="001C68B5" w:rsidRPr="00F00EB5" w:rsidRDefault="001C68B5" w:rsidP="005A3F4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D92A36" w:rsidRDefault="001C68B5" w:rsidP="004A09CC">
    <w:pPr>
      <w:pStyle w:val="FooterPortrait"/>
      <w:pBdr>
        <w:top w:val="single" w:sz="4" w:space="1" w:color="auto"/>
      </w:pBdr>
      <w:tabs>
        <w:tab w:val="clear" w:pos="1021"/>
        <w:tab w:val="center" w:pos="4678"/>
        <w:tab w:val="right" w:pos="9356"/>
      </w:tabs>
    </w:pPr>
    <w:r>
      <w:rPr>
        <w:color w:val="335876"/>
      </w:rPr>
      <w:t>Version 1.0</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F0BB5">
      <w:rPr>
        <w:noProof/>
        <w:color w:val="335876"/>
      </w:rPr>
      <w:t>25</w:t>
    </w:r>
    <w:r w:rsidRPr="009A241C">
      <w:rPr>
        <w:color w:val="335876"/>
      </w:rPr>
      <w:fldChar w:fldCharType="end"/>
    </w:r>
    <w:r w:rsidRPr="009A241C">
      <w:rPr>
        <w:color w:val="335876"/>
      </w:rPr>
      <w:t xml:space="preserve"> OF </w:t>
    </w:r>
    <w:fldSimple w:instr=" NUMPAGES   \* MERGEFORMAT ">
      <w:r w:rsidR="003F0BB5" w:rsidRPr="003F0BB5">
        <w:rPr>
          <w:noProof/>
          <w:color w:val="335876"/>
        </w:rPr>
        <w:t>25</w:t>
      </w:r>
    </w:fldSimple>
  </w:p>
  <w:p w:rsidR="001C68B5" w:rsidRPr="00F00EB5" w:rsidRDefault="001C68B5" w:rsidP="005A3F44">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D05EF5" w:rsidRDefault="001C68B5" w:rsidP="004A09CC">
    <w:pPr>
      <w:pStyle w:val="FooterPortrait"/>
      <w:pBdr>
        <w:top w:val="single" w:sz="4" w:space="1" w:color="auto"/>
      </w:pBdr>
      <w:tabs>
        <w:tab w:val="clear" w:pos="1021"/>
        <w:tab w:val="center" w:pos="4678"/>
        <w:tab w:val="right" w:pos="9356"/>
      </w:tabs>
    </w:pPr>
    <w:r>
      <w:rPr>
        <w:color w:val="335876"/>
      </w:rPr>
      <w:t>Version 1.0</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F0BB5">
      <w:rPr>
        <w:noProof/>
        <w:color w:val="335876"/>
      </w:rPr>
      <w:t>34</w:t>
    </w:r>
    <w:r w:rsidRPr="009A241C">
      <w:rPr>
        <w:color w:val="335876"/>
      </w:rPr>
      <w:fldChar w:fldCharType="end"/>
    </w:r>
    <w:r w:rsidRPr="009A241C">
      <w:rPr>
        <w:color w:val="335876"/>
      </w:rPr>
      <w:t xml:space="preserve"> OF </w:t>
    </w:r>
    <w:fldSimple w:instr=" NUMPAGES   \* MERGEFORMAT ">
      <w:r w:rsidR="003F0BB5" w:rsidRPr="003F0BB5">
        <w:rPr>
          <w:noProof/>
          <w:color w:val="335876"/>
        </w:rPr>
        <w:t>34</w:t>
      </w:r>
    </w:fldSimple>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D05EF5" w:rsidRDefault="001C68B5" w:rsidP="004A09CC">
    <w:pPr>
      <w:pStyle w:val="FooterPortrait"/>
      <w:pBdr>
        <w:top w:val="single" w:sz="4" w:space="1" w:color="auto"/>
      </w:pBdr>
      <w:tabs>
        <w:tab w:val="clear" w:pos="1021"/>
        <w:tab w:val="center" w:pos="7088"/>
        <w:tab w:val="right" w:pos="14175"/>
      </w:tabs>
    </w:pPr>
    <w:r>
      <w:rPr>
        <w:color w:val="335876"/>
      </w:rPr>
      <w:t>Version 1.0</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F0BB5">
      <w:rPr>
        <w:noProof/>
        <w:color w:val="335876"/>
      </w:rPr>
      <w:t>39</w:t>
    </w:r>
    <w:r w:rsidRPr="009A241C">
      <w:rPr>
        <w:color w:val="335876"/>
      </w:rPr>
      <w:fldChar w:fldCharType="end"/>
    </w:r>
    <w:r w:rsidRPr="009A241C">
      <w:rPr>
        <w:color w:val="335876"/>
      </w:rPr>
      <w:t xml:space="preserve"> OF </w:t>
    </w:r>
    <w:fldSimple w:instr=" NUMPAGES   \* MERGEFORMAT ">
      <w:r w:rsidR="003F0BB5" w:rsidRPr="003F0BB5">
        <w:rPr>
          <w:noProof/>
          <w:color w:val="335876"/>
        </w:rPr>
        <w:t>39</w:t>
      </w:r>
    </w:fldSimple>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5161E1" w:rsidRDefault="001C68B5" w:rsidP="004A09CC">
    <w:pPr>
      <w:pStyle w:val="FooterPortrait"/>
      <w:pBdr>
        <w:top w:val="single" w:sz="4" w:space="1" w:color="auto"/>
      </w:pBdr>
      <w:tabs>
        <w:tab w:val="clear" w:pos="1021"/>
        <w:tab w:val="center" w:pos="4678"/>
        <w:tab w:val="right" w:pos="9356"/>
      </w:tabs>
    </w:pPr>
    <w:r>
      <w:rPr>
        <w:color w:val="335876"/>
      </w:rPr>
      <w:t>Version 1.0</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F0BB5">
      <w:rPr>
        <w:noProof/>
        <w:color w:val="335876"/>
      </w:rPr>
      <w:t>40</w:t>
    </w:r>
    <w:r w:rsidRPr="009A241C">
      <w:rPr>
        <w:color w:val="335876"/>
      </w:rPr>
      <w:fldChar w:fldCharType="end"/>
    </w:r>
    <w:r w:rsidRPr="009A241C">
      <w:rPr>
        <w:color w:val="335876"/>
      </w:rPr>
      <w:t xml:space="preserve"> OF </w:t>
    </w:r>
    <w:fldSimple w:instr=" NUMPAGES   \* MERGEFORMAT ">
      <w:r w:rsidR="003F0BB5" w:rsidRPr="003F0BB5">
        <w:rPr>
          <w:noProof/>
          <w:color w:val="335876"/>
        </w:rPr>
        <w:t>40</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8B5" w:rsidRDefault="001C68B5">
      <w:r>
        <w:separator/>
      </w:r>
    </w:p>
  </w:footnote>
  <w:footnote w:type="continuationSeparator" w:id="0">
    <w:p w:rsidR="001C68B5" w:rsidRDefault="001C68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1C68B5" w:rsidRPr="00BE2B9A">
      <w:trPr>
        <w:trHeight w:hRule="exact" w:val="567"/>
      </w:trPr>
      <w:tc>
        <w:tcPr>
          <w:tcW w:w="3629" w:type="dxa"/>
          <w:shd w:val="clear" w:color="auto" w:fill="auto"/>
        </w:tcPr>
        <w:p w:rsidR="001C68B5" w:rsidRPr="00BE2B9A" w:rsidRDefault="001C68B5"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1C68B5" w:rsidRPr="00BE2B9A" w:rsidRDefault="001C68B5" w:rsidP="000E5315">
          <w:pPr>
            <w:pStyle w:val="Header"/>
            <w:spacing w:before="160" w:after="100"/>
            <w:jc w:val="right"/>
            <w:rPr>
              <w:sz w:val="15"/>
            </w:rPr>
          </w:pPr>
          <w:fldSimple w:instr=" TITLE  \* Upper  \* MERGEFORMAT ">
            <w:r w:rsidRPr="00284BFA">
              <w:rPr>
                <w:sz w:val="15"/>
              </w:rPr>
              <w:t>MIG TEMPLATE</w:t>
            </w:r>
          </w:fldSimple>
        </w:p>
      </w:tc>
    </w:tr>
  </w:tbl>
  <w:p w:rsidR="001C68B5" w:rsidRPr="004E35EF" w:rsidRDefault="001C68B5"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Default="001C68B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9A241C" w:rsidRDefault="001C68B5" w:rsidP="00C42F6A">
    <w:pPr>
      <w:pStyle w:val="Header"/>
      <w:pBdr>
        <w:bottom w:val="single" w:sz="4" w:space="1" w:color="auto"/>
      </w:pBdr>
      <w:tabs>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RSPT </w:t>
    </w:r>
    <w:r w:rsidRPr="009A241C">
      <w:rPr>
        <w:caps w:val="0"/>
        <w:color w:val="335876"/>
        <w:sz w:val="16"/>
        <w:szCs w:val="16"/>
      </w:rPr>
      <w:t>Message Implementation Guide</w:t>
    </w:r>
  </w:p>
  <w:p w:rsidR="001C68B5" w:rsidRPr="00607411" w:rsidRDefault="001C68B5" w:rsidP="000E5315">
    <w:pPr>
      <w:pStyle w:val="Header"/>
      <w:rPr>
        <w:vanish/>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9A241C" w:rsidRDefault="001C68B5" w:rsidP="00C42F6A">
    <w:pPr>
      <w:pStyle w:val="Header"/>
      <w:pBdr>
        <w:bottom w:val="single" w:sz="4" w:space="1" w:color="auto"/>
      </w:pBdr>
      <w:tabs>
        <w:tab w:val="center" w:pos="4678"/>
        <w:tab w:val="right" w:pos="9356"/>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RSPT </w:t>
    </w:r>
    <w:r w:rsidRPr="009A241C">
      <w:rPr>
        <w:caps w:val="0"/>
        <w:color w:val="335876"/>
        <w:sz w:val="16"/>
        <w:szCs w:val="16"/>
      </w:rPr>
      <w:t>Message Implementation Guide</w:t>
    </w:r>
  </w:p>
  <w:p w:rsidR="001C68B5" w:rsidRPr="00607411" w:rsidRDefault="001C68B5"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9A241C" w:rsidRDefault="001C68B5" w:rsidP="00C42F6A">
    <w:pPr>
      <w:pStyle w:val="Header"/>
      <w:pBdr>
        <w:bottom w:val="single" w:sz="4" w:space="1" w:color="auto"/>
      </w:pBdr>
      <w:tabs>
        <w:tab w:val="center" w:pos="4678"/>
        <w:tab w:val="right" w:pos="9356"/>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RSPT </w:t>
    </w:r>
    <w:r w:rsidRPr="009A241C">
      <w:rPr>
        <w:caps w:val="0"/>
        <w:color w:val="335876"/>
        <w:sz w:val="16"/>
        <w:szCs w:val="16"/>
      </w:rPr>
      <w:t>Message Implementation Guide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9A241C" w:rsidRDefault="001C68B5" w:rsidP="00C42F6A">
    <w:pPr>
      <w:pStyle w:val="Header"/>
      <w:pBdr>
        <w:bottom w:val="single" w:sz="4" w:space="1" w:color="auto"/>
      </w:pBdr>
      <w:tabs>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RSPT </w:t>
    </w:r>
    <w:r w:rsidRPr="009A241C">
      <w:rPr>
        <w:caps w:val="0"/>
        <w:color w:val="335876"/>
        <w:sz w:val="16"/>
        <w:szCs w:val="16"/>
      </w:rPr>
      <w:t>Message Implementation Guide</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Default="001C68B5">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9A241C" w:rsidRDefault="001C68B5" w:rsidP="00C42F6A">
    <w:pPr>
      <w:pStyle w:val="Header"/>
      <w:pBdr>
        <w:bottom w:val="single" w:sz="4" w:space="1" w:color="auto"/>
      </w:pBdr>
      <w:tabs>
        <w:tab w:val="center" w:pos="4678"/>
        <w:tab w:val="right" w:pos="9356"/>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ATO RSPT</w:t>
    </w:r>
    <w:r w:rsidRPr="009A241C">
      <w:rPr>
        <w:caps w:val="0"/>
        <w:color w:val="335876"/>
        <w:sz w:val="16"/>
        <w:szCs w:val="16"/>
      </w:rPr>
      <w:t xml:space="preserve"> Message Implementation Guide</w:t>
    </w:r>
  </w:p>
  <w:p w:rsidR="001C68B5" w:rsidRPr="00607411" w:rsidRDefault="001C68B5" w:rsidP="000E5315">
    <w:pPr>
      <w:pStyle w:val="Header"/>
      <w:rPr>
        <w:vanish/>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Default="001C68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Default="001C68B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9A241C" w:rsidRDefault="001C68B5" w:rsidP="00C42F6A">
    <w:pPr>
      <w:pStyle w:val="Header"/>
      <w:pBdr>
        <w:bottom w:val="single" w:sz="4" w:space="1" w:color="auto"/>
      </w:pBdr>
      <w:tabs>
        <w:tab w:val="center" w:pos="4678"/>
        <w:tab w:val="right" w:pos="9356"/>
      </w:tabs>
      <w:rPr>
        <w:color w:val="335876"/>
        <w:sz w:val="15"/>
      </w:rPr>
    </w:pPr>
    <w:r w:rsidRPr="009A241C">
      <w:rPr>
        <w:color w:val="335876"/>
        <w:sz w:val="16"/>
        <w:szCs w:val="16"/>
      </w:rPr>
      <w:t xml:space="preserve">Standard business reporting </w:t>
    </w:r>
    <w:r w:rsidRPr="009A241C">
      <w:rPr>
        <w:color w:val="335876"/>
        <w:sz w:val="16"/>
        <w:szCs w:val="16"/>
      </w:rPr>
      <w:tab/>
    </w:r>
    <w:r w:rsidRPr="009A241C">
      <w:rPr>
        <w:color w:val="335876"/>
        <w:sz w:val="16"/>
        <w:szCs w:val="16"/>
      </w:rPr>
      <w:tab/>
    </w:r>
    <w:r>
      <w:rPr>
        <w:color w:val="335876"/>
        <w:sz w:val="16"/>
        <w:szCs w:val="16"/>
      </w:rPr>
      <w:t>ATO RSPT</w:t>
    </w:r>
    <w:r>
      <w:rPr>
        <w:caps w:val="0"/>
        <w:color w:val="335876"/>
        <w:sz w:val="16"/>
        <w:szCs w:val="16"/>
      </w:rPr>
      <w:t xml:space="preserve"> </w:t>
    </w:r>
    <w:r w:rsidRPr="009A241C">
      <w:rPr>
        <w:caps w:val="0"/>
        <w:color w:val="335876"/>
        <w:sz w:val="16"/>
        <w:szCs w:val="16"/>
      </w:rPr>
      <w:t>Message Implementation Guide</w:t>
    </w:r>
  </w:p>
  <w:p w:rsidR="001C68B5" w:rsidRPr="00607411" w:rsidRDefault="001C68B5"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Default="001C68B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Default="001C68B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9A241C" w:rsidRDefault="001C68B5" w:rsidP="00C42F6A">
    <w:pPr>
      <w:pStyle w:val="Header"/>
      <w:pBdr>
        <w:bottom w:val="single" w:sz="4" w:space="1" w:color="auto"/>
      </w:pBdr>
      <w:tabs>
        <w:tab w:val="center" w:pos="4678"/>
        <w:tab w:val="right" w:pos="9356"/>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ATO RSPT</w:t>
    </w:r>
    <w:r w:rsidRPr="009A241C">
      <w:rPr>
        <w:caps w:val="0"/>
        <w:color w:val="335876"/>
        <w:sz w:val="16"/>
        <w:szCs w:val="16"/>
      </w:rPr>
      <w:t xml:space="preserve"> Message Implementation Guide</w:t>
    </w:r>
  </w:p>
  <w:p w:rsidR="001C68B5" w:rsidRPr="00607411" w:rsidRDefault="001C68B5"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Default="001C68B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Default="001C68B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B5" w:rsidRPr="009A241C" w:rsidRDefault="001C68B5" w:rsidP="00C42F6A">
    <w:pPr>
      <w:pStyle w:val="Header"/>
      <w:pBdr>
        <w:bottom w:val="single" w:sz="4" w:space="1" w:color="auto"/>
      </w:pBdr>
      <w:tabs>
        <w:tab w:val="center" w:pos="4678"/>
        <w:tab w:val="right" w:pos="9356"/>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ATO RSPT</w:t>
    </w:r>
    <w:r w:rsidRPr="009A241C">
      <w:rPr>
        <w:caps w:val="0"/>
        <w:color w:val="335876"/>
        <w:sz w:val="16"/>
        <w:szCs w:val="16"/>
      </w:rPr>
      <w:t xml:space="preserve"> Message Implementation Guide</w:t>
    </w:r>
  </w:p>
  <w:p w:rsidR="001C68B5" w:rsidRPr="00607411" w:rsidRDefault="001C68B5"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627324B"/>
    <w:multiLevelType w:val="hybridMultilevel"/>
    <w:tmpl w:val="9580E93A"/>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C31394E"/>
    <w:multiLevelType w:val="multilevel"/>
    <w:tmpl w:val="8872FDDA"/>
    <w:lvl w:ilvl="0">
      <w:start w:val="1"/>
      <w:numFmt w:val="decimal"/>
      <w:pStyle w:val="StyleMaintext10ptBefore6ptAfter6pt"/>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E4F62C4"/>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abstractNum w:abstractNumId="25">
    <w:nsid w:val="1EDB7859"/>
    <w:multiLevelType w:val="hybridMultilevel"/>
    <w:tmpl w:val="71A8A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1F860856"/>
    <w:multiLevelType w:val="multilevel"/>
    <w:tmpl w:val="18B09E44"/>
    <w:lvl w:ilvl="0">
      <w:start w:val="1"/>
      <w:numFmt w:val="decimal"/>
      <w:lvlText w:val="%1."/>
      <w:lvlJc w:val="left"/>
      <w:pPr>
        <w:tabs>
          <w:tab w:val="num" w:pos="520"/>
        </w:tabs>
        <w:ind w:left="520" w:hanging="520"/>
      </w:pPr>
    </w:lvl>
    <w:lvl w:ilvl="1">
      <w:start w:val="1"/>
      <w:numFmt w:val="bullet"/>
      <w:lvlText w:val=""/>
      <w:lvlJc w:val="left"/>
      <w:pPr>
        <w:tabs>
          <w:tab w:val="num" w:pos="992"/>
        </w:tabs>
        <w:ind w:left="992" w:hanging="472"/>
      </w:pPr>
      <w:rPr>
        <w:rFonts w:ascii="Symbol" w:hAnsi="Symbol" w:hint="default"/>
      </w:rPr>
    </w:lvl>
    <w:lvl w:ilvl="2">
      <w:start w:val="1"/>
      <w:numFmt w:val="decimal"/>
      <w:lvlText w:val="%1.%2.%3."/>
      <w:lvlJc w:val="left"/>
      <w:pPr>
        <w:tabs>
          <w:tab w:val="num" w:pos="1464"/>
        </w:tabs>
        <w:ind w:left="1464" w:hanging="472"/>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abstractNum w:abstractNumId="28">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5EF0324"/>
    <w:multiLevelType w:val="hybridMultilevel"/>
    <w:tmpl w:val="B50E8F86"/>
    <w:lvl w:ilvl="0" w:tplc="6D700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9">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2">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1">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A0521FF"/>
    <w:multiLevelType w:val="hybridMultilevel"/>
    <w:tmpl w:val="EC5AE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A463C50"/>
    <w:multiLevelType w:val="hybridMultilevel"/>
    <w:tmpl w:val="CC0EBBB6"/>
    <w:lvl w:ilvl="0" w:tplc="04090001">
      <w:start w:val="1"/>
      <w:numFmt w:val="bullet"/>
      <w:lvlText w:val=""/>
      <w:lvlJc w:val="left"/>
      <w:pPr>
        <w:tabs>
          <w:tab w:val="num" w:pos="420"/>
        </w:tabs>
        <w:ind w:left="4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4">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5">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nsid w:val="3F420D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4D3D5737"/>
    <w:multiLevelType w:val="hybridMultilevel"/>
    <w:tmpl w:val="6032C8D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6">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7">
    <w:nsid w:val="516F48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231682B"/>
    <w:multiLevelType w:val="hybridMultilevel"/>
    <w:tmpl w:val="0DB06F24"/>
    <w:lvl w:ilvl="0" w:tplc="5D8669EE">
      <w:start w:val="1"/>
      <w:numFmt w:val="bullet"/>
      <w:lvlText w:val=""/>
      <w:lvlJc w:val="left"/>
      <w:pPr>
        <w:tabs>
          <w:tab w:val="num" w:pos="834"/>
        </w:tabs>
        <w:ind w:left="834" w:hanging="284"/>
      </w:pPr>
      <w:rPr>
        <w:rFonts w:ascii="Wingdings" w:hAnsi="Wingdings" w:hint="default"/>
      </w:rPr>
    </w:lvl>
    <w:lvl w:ilvl="1" w:tplc="04090003" w:tentative="1">
      <w:start w:val="1"/>
      <w:numFmt w:val="bullet"/>
      <w:lvlText w:val="o"/>
      <w:lvlJc w:val="left"/>
      <w:pPr>
        <w:tabs>
          <w:tab w:val="num" w:pos="1990"/>
        </w:tabs>
        <w:ind w:left="1990" w:hanging="360"/>
      </w:pPr>
      <w:rPr>
        <w:rFonts w:ascii="Courier New" w:hAnsi="Courier New" w:cs="Courier New" w:hint="default"/>
      </w:rPr>
    </w:lvl>
    <w:lvl w:ilvl="2" w:tplc="04090005" w:tentative="1">
      <w:start w:val="1"/>
      <w:numFmt w:val="bullet"/>
      <w:lvlText w:val=""/>
      <w:lvlJc w:val="left"/>
      <w:pPr>
        <w:tabs>
          <w:tab w:val="num" w:pos="2710"/>
        </w:tabs>
        <w:ind w:left="2710" w:hanging="360"/>
      </w:pPr>
      <w:rPr>
        <w:rFonts w:ascii="Wingdings" w:hAnsi="Wingdings" w:hint="default"/>
      </w:rPr>
    </w:lvl>
    <w:lvl w:ilvl="3" w:tplc="04090001" w:tentative="1">
      <w:start w:val="1"/>
      <w:numFmt w:val="bullet"/>
      <w:lvlText w:val=""/>
      <w:lvlJc w:val="left"/>
      <w:pPr>
        <w:tabs>
          <w:tab w:val="num" w:pos="3430"/>
        </w:tabs>
        <w:ind w:left="3430" w:hanging="360"/>
      </w:pPr>
      <w:rPr>
        <w:rFonts w:ascii="Symbol" w:hAnsi="Symbol" w:hint="default"/>
      </w:rPr>
    </w:lvl>
    <w:lvl w:ilvl="4" w:tplc="04090003" w:tentative="1">
      <w:start w:val="1"/>
      <w:numFmt w:val="bullet"/>
      <w:lvlText w:val="o"/>
      <w:lvlJc w:val="left"/>
      <w:pPr>
        <w:tabs>
          <w:tab w:val="num" w:pos="4150"/>
        </w:tabs>
        <w:ind w:left="4150" w:hanging="360"/>
      </w:pPr>
      <w:rPr>
        <w:rFonts w:ascii="Courier New" w:hAnsi="Courier New" w:cs="Courier New" w:hint="default"/>
      </w:rPr>
    </w:lvl>
    <w:lvl w:ilvl="5" w:tplc="04090005" w:tentative="1">
      <w:start w:val="1"/>
      <w:numFmt w:val="bullet"/>
      <w:lvlText w:val=""/>
      <w:lvlJc w:val="left"/>
      <w:pPr>
        <w:tabs>
          <w:tab w:val="num" w:pos="4870"/>
        </w:tabs>
        <w:ind w:left="4870" w:hanging="360"/>
      </w:pPr>
      <w:rPr>
        <w:rFonts w:ascii="Wingdings" w:hAnsi="Wingdings" w:hint="default"/>
      </w:rPr>
    </w:lvl>
    <w:lvl w:ilvl="6" w:tplc="04090001" w:tentative="1">
      <w:start w:val="1"/>
      <w:numFmt w:val="bullet"/>
      <w:lvlText w:val=""/>
      <w:lvlJc w:val="left"/>
      <w:pPr>
        <w:tabs>
          <w:tab w:val="num" w:pos="5590"/>
        </w:tabs>
        <w:ind w:left="5590" w:hanging="360"/>
      </w:pPr>
      <w:rPr>
        <w:rFonts w:ascii="Symbol" w:hAnsi="Symbol" w:hint="default"/>
      </w:rPr>
    </w:lvl>
    <w:lvl w:ilvl="7" w:tplc="04090003" w:tentative="1">
      <w:start w:val="1"/>
      <w:numFmt w:val="bullet"/>
      <w:lvlText w:val="o"/>
      <w:lvlJc w:val="left"/>
      <w:pPr>
        <w:tabs>
          <w:tab w:val="num" w:pos="6310"/>
        </w:tabs>
        <w:ind w:left="6310" w:hanging="360"/>
      </w:pPr>
      <w:rPr>
        <w:rFonts w:ascii="Courier New" w:hAnsi="Courier New" w:cs="Courier New" w:hint="default"/>
      </w:rPr>
    </w:lvl>
    <w:lvl w:ilvl="8" w:tplc="04090005" w:tentative="1">
      <w:start w:val="1"/>
      <w:numFmt w:val="bullet"/>
      <w:lvlText w:val=""/>
      <w:lvlJc w:val="left"/>
      <w:pPr>
        <w:tabs>
          <w:tab w:val="num" w:pos="7030"/>
        </w:tabs>
        <w:ind w:left="7030" w:hanging="360"/>
      </w:pPr>
      <w:rPr>
        <w:rFonts w:ascii="Wingdings" w:hAnsi="Wingdings" w:hint="default"/>
      </w:rPr>
    </w:lvl>
  </w:abstractNum>
  <w:abstractNum w:abstractNumId="71">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3">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5C087880"/>
    <w:multiLevelType w:val="hybridMultilevel"/>
    <w:tmpl w:val="4ACAB5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8">
    <w:nsid w:val="5D636686"/>
    <w:multiLevelType w:val="multilevel"/>
    <w:tmpl w:val="F0A821E2"/>
    <w:lvl w:ilvl="0">
      <w:start w:val="1"/>
      <w:numFmt w:val="decimal"/>
      <w:lvlText w:val="%1."/>
      <w:lvlJc w:val="left"/>
      <w:pPr>
        <w:tabs>
          <w:tab w:val="num" w:pos="520"/>
        </w:tabs>
        <w:ind w:left="520" w:hanging="520"/>
      </w:pPr>
    </w:lvl>
    <w:lvl w:ilvl="1">
      <w:start w:val="1"/>
      <w:numFmt w:val="bullet"/>
      <w:lvlText w:val=""/>
      <w:lvlJc w:val="left"/>
      <w:pPr>
        <w:tabs>
          <w:tab w:val="num" w:pos="992"/>
        </w:tabs>
        <w:ind w:left="992" w:hanging="472"/>
      </w:pPr>
      <w:rPr>
        <w:rFonts w:ascii="Symbol" w:hAnsi="Symbol" w:hint="default"/>
      </w:rPr>
    </w:lvl>
    <w:lvl w:ilvl="2">
      <w:start w:val="1"/>
      <w:numFmt w:val="decimal"/>
      <w:lvlText w:val="%1.%2.%3."/>
      <w:lvlJc w:val="left"/>
      <w:pPr>
        <w:tabs>
          <w:tab w:val="num" w:pos="1464"/>
        </w:tabs>
        <w:ind w:left="1464" w:hanging="472"/>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abstractNum w:abstractNumId="79">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3">
    <w:nsid w:val="62245061"/>
    <w:multiLevelType w:val="hybridMultilevel"/>
    <w:tmpl w:val="B8006DD8"/>
    <w:lvl w:ilvl="0" w:tplc="5D8669EE">
      <w:start w:val="1"/>
      <w:numFmt w:val="bullet"/>
      <w:lvlText w:val=""/>
      <w:lvlJc w:val="left"/>
      <w:pPr>
        <w:tabs>
          <w:tab w:val="num" w:pos="284"/>
        </w:tabs>
        <w:ind w:left="284" w:hanging="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633E02EF"/>
    <w:multiLevelType w:val="hybridMultilevel"/>
    <w:tmpl w:val="54CCA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6A9C43C2"/>
    <w:multiLevelType w:val="hybridMultilevel"/>
    <w:tmpl w:val="51629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1">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4">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nsid w:val="6F711C69"/>
    <w:multiLevelType w:val="hybridMultilevel"/>
    <w:tmpl w:val="43882A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nsid w:val="70AD722F"/>
    <w:multiLevelType w:val="multilevel"/>
    <w:tmpl w:val="0D862CF4"/>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7">
    <w:nsid w:val="73AC5B2C"/>
    <w:multiLevelType w:val="hybridMultilevel"/>
    <w:tmpl w:val="8746166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8">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9">
    <w:nsid w:val="74983F62"/>
    <w:multiLevelType w:val="hybridMultilevel"/>
    <w:tmpl w:val="B582B030"/>
    <w:lvl w:ilvl="0" w:tplc="5D8669EE">
      <w:start w:val="1"/>
      <w:numFmt w:val="bullet"/>
      <w:lvlText w:val=""/>
      <w:lvlJc w:val="left"/>
      <w:pPr>
        <w:tabs>
          <w:tab w:val="num" w:pos="834"/>
        </w:tabs>
        <w:ind w:left="834" w:hanging="284"/>
      </w:pPr>
      <w:rPr>
        <w:rFonts w:ascii="Wingdings" w:hAnsi="Wingdings" w:hint="default"/>
      </w:rPr>
    </w:lvl>
    <w:lvl w:ilvl="1" w:tplc="04090003" w:tentative="1">
      <w:start w:val="1"/>
      <w:numFmt w:val="bullet"/>
      <w:lvlText w:val="o"/>
      <w:lvlJc w:val="left"/>
      <w:pPr>
        <w:tabs>
          <w:tab w:val="num" w:pos="1990"/>
        </w:tabs>
        <w:ind w:left="1990" w:hanging="360"/>
      </w:pPr>
      <w:rPr>
        <w:rFonts w:ascii="Courier New" w:hAnsi="Courier New" w:cs="Courier New" w:hint="default"/>
      </w:rPr>
    </w:lvl>
    <w:lvl w:ilvl="2" w:tplc="04090005" w:tentative="1">
      <w:start w:val="1"/>
      <w:numFmt w:val="bullet"/>
      <w:lvlText w:val=""/>
      <w:lvlJc w:val="left"/>
      <w:pPr>
        <w:tabs>
          <w:tab w:val="num" w:pos="2710"/>
        </w:tabs>
        <w:ind w:left="2710" w:hanging="360"/>
      </w:pPr>
      <w:rPr>
        <w:rFonts w:ascii="Wingdings" w:hAnsi="Wingdings" w:hint="default"/>
      </w:rPr>
    </w:lvl>
    <w:lvl w:ilvl="3" w:tplc="04090001" w:tentative="1">
      <w:start w:val="1"/>
      <w:numFmt w:val="bullet"/>
      <w:lvlText w:val=""/>
      <w:lvlJc w:val="left"/>
      <w:pPr>
        <w:tabs>
          <w:tab w:val="num" w:pos="3430"/>
        </w:tabs>
        <w:ind w:left="3430" w:hanging="360"/>
      </w:pPr>
      <w:rPr>
        <w:rFonts w:ascii="Symbol" w:hAnsi="Symbol" w:hint="default"/>
      </w:rPr>
    </w:lvl>
    <w:lvl w:ilvl="4" w:tplc="04090003" w:tentative="1">
      <w:start w:val="1"/>
      <w:numFmt w:val="bullet"/>
      <w:lvlText w:val="o"/>
      <w:lvlJc w:val="left"/>
      <w:pPr>
        <w:tabs>
          <w:tab w:val="num" w:pos="4150"/>
        </w:tabs>
        <w:ind w:left="4150" w:hanging="360"/>
      </w:pPr>
      <w:rPr>
        <w:rFonts w:ascii="Courier New" w:hAnsi="Courier New" w:cs="Courier New" w:hint="default"/>
      </w:rPr>
    </w:lvl>
    <w:lvl w:ilvl="5" w:tplc="04090005" w:tentative="1">
      <w:start w:val="1"/>
      <w:numFmt w:val="bullet"/>
      <w:lvlText w:val=""/>
      <w:lvlJc w:val="left"/>
      <w:pPr>
        <w:tabs>
          <w:tab w:val="num" w:pos="4870"/>
        </w:tabs>
        <w:ind w:left="4870" w:hanging="360"/>
      </w:pPr>
      <w:rPr>
        <w:rFonts w:ascii="Wingdings" w:hAnsi="Wingdings" w:hint="default"/>
      </w:rPr>
    </w:lvl>
    <w:lvl w:ilvl="6" w:tplc="04090001" w:tentative="1">
      <w:start w:val="1"/>
      <w:numFmt w:val="bullet"/>
      <w:lvlText w:val=""/>
      <w:lvlJc w:val="left"/>
      <w:pPr>
        <w:tabs>
          <w:tab w:val="num" w:pos="5590"/>
        </w:tabs>
        <w:ind w:left="5590" w:hanging="360"/>
      </w:pPr>
      <w:rPr>
        <w:rFonts w:ascii="Symbol" w:hAnsi="Symbol" w:hint="default"/>
      </w:rPr>
    </w:lvl>
    <w:lvl w:ilvl="7" w:tplc="04090003" w:tentative="1">
      <w:start w:val="1"/>
      <w:numFmt w:val="bullet"/>
      <w:lvlText w:val="o"/>
      <w:lvlJc w:val="left"/>
      <w:pPr>
        <w:tabs>
          <w:tab w:val="num" w:pos="6310"/>
        </w:tabs>
        <w:ind w:left="6310" w:hanging="360"/>
      </w:pPr>
      <w:rPr>
        <w:rFonts w:ascii="Courier New" w:hAnsi="Courier New" w:cs="Courier New" w:hint="default"/>
      </w:rPr>
    </w:lvl>
    <w:lvl w:ilvl="8" w:tplc="04090005" w:tentative="1">
      <w:start w:val="1"/>
      <w:numFmt w:val="bullet"/>
      <w:lvlText w:val=""/>
      <w:lvlJc w:val="left"/>
      <w:pPr>
        <w:tabs>
          <w:tab w:val="num" w:pos="7030"/>
        </w:tabs>
        <w:ind w:left="7030" w:hanging="360"/>
      </w:pPr>
      <w:rPr>
        <w:rFonts w:ascii="Wingdings" w:hAnsi="Wingdings" w:hint="default"/>
      </w:rPr>
    </w:lvl>
  </w:abstractNum>
  <w:abstractNum w:abstractNumId="10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2">
    <w:nsid w:val="766979B9"/>
    <w:multiLevelType w:val="hybridMultilevel"/>
    <w:tmpl w:val="20E2E6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4">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5">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6">
    <w:nsid w:val="7A1725EC"/>
    <w:multiLevelType w:val="hybridMultilevel"/>
    <w:tmpl w:val="EC66C250"/>
    <w:lvl w:ilvl="0" w:tplc="0C090001">
      <w:start w:val="1"/>
      <w:numFmt w:val="bullet"/>
      <w:lvlText w:val=""/>
      <w:lvlJc w:val="left"/>
      <w:pPr>
        <w:tabs>
          <w:tab w:val="num" w:pos="926"/>
        </w:tabs>
        <w:ind w:left="926" w:hanging="360"/>
      </w:pPr>
      <w:rPr>
        <w:rFonts w:ascii="Symbol" w:hAnsi="Symbol" w:hint="default"/>
      </w:rPr>
    </w:lvl>
    <w:lvl w:ilvl="1" w:tplc="0C090003" w:tentative="1">
      <w:start w:val="1"/>
      <w:numFmt w:val="bullet"/>
      <w:lvlText w:val="o"/>
      <w:lvlJc w:val="left"/>
      <w:pPr>
        <w:tabs>
          <w:tab w:val="num" w:pos="1646"/>
        </w:tabs>
        <w:ind w:left="1646" w:hanging="360"/>
      </w:pPr>
      <w:rPr>
        <w:rFonts w:ascii="Courier New" w:hAnsi="Courier New" w:cs="Courier New" w:hint="default"/>
      </w:rPr>
    </w:lvl>
    <w:lvl w:ilvl="2" w:tplc="0C090005" w:tentative="1">
      <w:start w:val="1"/>
      <w:numFmt w:val="bullet"/>
      <w:lvlText w:val=""/>
      <w:lvlJc w:val="left"/>
      <w:pPr>
        <w:tabs>
          <w:tab w:val="num" w:pos="2366"/>
        </w:tabs>
        <w:ind w:left="2366" w:hanging="360"/>
      </w:pPr>
      <w:rPr>
        <w:rFonts w:ascii="Wingdings" w:hAnsi="Wingdings" w:hint="default"/>
      </w:rPr>
    </w:lvl>
    <w:lvl w:ilvl="3" w:tplc="0C090001" w:tentative="1">
      <w:start w:val="1"/>
      <w:numFmt w:val="bullet"/>
      <w:lvlText w:val=""/>
      <w:lvlJc w:val="left"/>
      <w:pPr>
        <w:tabs>
          <w:tab w:val="num" w:pos="3086"/>
        </w:tabs>
        <w:ind w:left="3086" w:hanging="360"/>
      </w:pPr>
      <w:rPr>
        <w:rFonts w:ascii="Symbol" w:hAnsi="Symbol" w:hint="default"/>
      </w:rPr>
    </w:lvl>
    <w:lvl w:ilvl="4" w:tplc="0C090003" w:tentative="1">
      <w:start w:val="1"/>
      <w:numFmt w:val="bullet"/>
      <w:lvlText w:val="o"/>
      <w:lvlJc w:val="left"/>
      <w:pPr>
        <w:tabs>
          <w:tab w:val="num" w:pos="3806"/>
        </w:tabs>
        <w:ind w:left="3806" w:hanging="360"/>
      </w:pPr>
      <w:rPr>
        <w:rFonts w:ascii="Courier New" w:hAnsi="Courier New" w:cs="Courier New" w:hint="default"/>
      </w:rPr>
    </w:lvl>
    <w:lvl w:ilvl="5" w:tplc="0C090005" w:tentative="1">
      <w:start w:val="1"/>
      <w:numFmt w:val="bullet"/>
      <w:lvlText w:val=""/>
      <w:lvlJc w:val="left"/>
      <w:pPr>
        <w:tabs>
          <w:tab w:val="num" w:pos="4526"/>
        </w:tabs>
        <w:ind w:left="4526" w:hanging="360"/>
      </w:pPr>
      <w:rPr>
        <w:rFonts w:ascii="Wingdings" w:hAnsi="Wingdings" w:hint="default"/>
      </w:rPr>
    </w:lvl>
    <w:lvl w:ilvl="6" w:tplc="0C090001" w:tentative="1">
      <w:start w:val="1"/>
      <w:numFmt w:val="bullet"/>
      <w:lvlText w:val=""/>
      <w:lvlJc w:val="left"/>
      <w:pPr>
        <w:tabs>
          <w:tab w:val="num" w:pos="5246"/>
        </w:tabs>
        <w:ind w:left="5246" w:hanging="360"/>
      </w:pPr>
      <w:rPr>
        <w:rFonts w:ascii="Symbol" w:hAnsi="Symbol" w:hint="default"/>
      </w:rPr>
    </w:lvl>
    <w:lvl w:ilvl="7" w:tplc="0C090003" w:tentative="1">
      <w:start w:val="1"/>
      <w:numFmt w:val="bullet"/>
      <w:lvlText w:val="o"/>
      <w:lvlJc w:val="left"/>
      <w:pPr>
        <w:tabs>
          <w:tab w:val="num" w:pos="5966"/>
        </w:tabs>
        <w:ind w:left="5966" w:hanging="360"/>
      </w:pPr>
      <w:rPr>
        <w:rFonts w:ascii="Courier New" w:hAnsi="Courier New" w:cs="Courier New" w:hint="default"/>
      </w:rPr>
    </w:lvl>
    <w:lvl w:ilvl="8" w:tplc="0C090005" w:tentative="1">
      <w:start w:val="1"/>
      <w:numFmt w:val="bullet"/>
      <w:lvlText w:val=""/>
      <w:lvlJc w:val="left"/>
      <w:pPr>
        <w:tabs>
          <w:tab w:val="num" w:pos="6686"/>
        </w:tabs>
        <w:ind w:left="6686" w:hanging="360"/>
      </w:pPr>
      <w:rPr>
        <w:rFonts w:ascii="Wingdings" w:hAnsi="Wingdings" w:hint="default"/>
      </w:rPr>
    </w:lvl>
  </w:abstractNum>
  <w:abstractNum w:abstractNumId="107">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8">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9">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0">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1">
    <w:nsid w:val="7EDA4F46"/>
    <w:multiLevelType w:val="hybridMultilevel"/>
    <w:tmpl w:val="86ACF4E2"/>
    <w:lvl w:ilvl="0" w:tplc="5D8669EE">
      <w:start w:val="1"/>
      <w:numFmt w:val="bullet"/>
      <w:lvlText w:val=""/>
      <w:lvlJc w:val="left"/>
      <w:pPr>
        <w:tabs>
          <w:tab w:val="num" w:pos="834"/>
        </w:tabs>
        <w:ind w:left="834" w:hanging="284"/>
      </w:pPr>
      <w:rPr>
        <w:rFonts w:ascii="Wingdings" w:hAnsi="Wingdings" w:hint="default"/>
      </w:rPr>
    </w:lvl>
    <w:lvl w:ilvl="1" w:tplc="04090003" w:tentative="1">
      <w:start w:val="1"/>
      <w:numFmt w:val="bullet"/>
      <w:lvlText w:val="o"/>
      <w:lvlJc w:val="left"/>
      <w:pPr>
        <w:tabs>
          <w:tab w:val="num" w:pos="1990"/>
        </w:tabs>
        <w:ind w:left="1990" w:hanging="360"/>
      </w:pPr>
      <w:rPr>
        <w:rFonts w:ascii="Courier New" w:hAnsi="Courier New" w:cs="Courier New" w:hint="default"/>
      </w:rPr>
    </w:lvl>
    <w:lvl w:ilvl="2" w:tplc="04090005" w:tentative="1">
      <w:start w:val="1"/>
      <w:numFmt w:val="bullet"/>
      <w:lvlText w:val=""/>
      <w:lvlJc w:val="left"/>
      <w:pPr>
        <w:tabs>
          <w:tab w:val="num" w:pos="2710"/>
        </w:tabs>
        <w:ind w:left="2710" w:hanging="360"/>
      </w:pPr>
      <w:rPr>
        <w:rFonts w:ascii="Wingdings" w:hAnsi="Wingdings" w:hint="default"/>
      </w:rPr>
    </w:lvl>
    <w:lvl w:ilvl="3" w:tplc="04090001" w:tentative="1">
      <w:start w:val="1"/>
      <w:numFmt w:val="bullet"/>
      <w:lvlText w:val=""/>
      <w:lvlJc w:val="left"/>
      <w:pPr>
        <w:tabs>
          <w:tab w:val="num" w:pos="3430"/>
        </w:tabs>
        <w:ind w:left="3430" w:hanging="360"/>
      </w:pPr>
      <w:rPr>
        <w:rFonts w:ascii="Symbol" w:hAnsi="Symbol" w:hint="default"/>
      </w:rPr>
    </w:lvl>
    <w:lvl w:ilvl="4" w:tplc="04090003" w:tentative="1">
      <w:start w:val="1"/>
      <w:numFmt w:val="bullet"/>
      <w:lvlText w:val="o"/>
      <w:lvlJc w:val="left"/>
      <w:pPr>
        <w:tabs>
          <w:tab w:val="num" w:pos="4150"/>
        </w:tabs>
        <w:ind w:left="4150" w:hanging="360"/>
      </w:pPr>
      <w:rPr>
        <w:rFonts w:ascii="Courier New" w:hAnsi="Courier New" w:cs="Courier New" w:hint="default"/>
      </w:rPr>
    </w:lvl>
    <w:lvl w:ilvl="5" w:tplc="04090005" w:tentative="1">
      <w:start w:val="1"/>
      <w:numFmt w:val="bullet"/>
      <w:lvlText w:val=""/>
      <w:lvlJc w:val="left"/>
      <w:pPr>
        <w:tabs>
          <w:tab w:val="num" w:pos="4870"/>
        </w:tabs>
        <w:ind w:left="4870" w:hanging="360"/>
      </w:pPr>
      <w:rPr>
        <w:rFonts w:ascii="Wingdings" w:hAnsi="Wingdings" w:hint="default"/>
      </w:rPr>
    </w:lvl>
    <w:lvl w:ilvl="6" w:tplc="04090001" w:tentative="1">
      <w:start w:val="1"/>
      <w:numFmt w:val="bullet"/>
      <w:lvlText w:val=""/>
      <w:lvlJc w:val="left"/>
      <w:pPr>
        <w:tabs>
          <w:tab w:val="num" w:pos="5590"/>
        </w:tabs>
        <w:ind w:left="5590" w:hanging="360"/>
      </w:pPr>
      <w:rPr>
        <w:rFonts w:ascii="Symbol" w:hAnsi="Symbol" w:hint="default"/>
      </w:rPr>
    </w:lvl>
    <w:lvl w:ilvl="7" w:tplc="04090003" w:tentative="1">
      <w:start w:val="1"/>
      <w:numFmt w:val="bullet"/>
      <w:lvlText w:val="o"/>
      <w:lvlJc w:val="left"/>
      <w:pPr>
        <w:tabs>
          <w:tab w:val="num" w:pos="6310"/>
        </w:tabs>
        <w:ind w:left="6310" w:hanging="360"/>
      </w:pPr>
      <w:rPr>
        <w:rFonts w:ascii="Courier New" w:hAnsi="Courier New" w:cs="Courier New" w:hint="default"/>
      </w:rPr>
    </w:lvl>
    <w:lvl w:ilvl="8" w:tplc="04090005" w:tentative="1">
      <w:start w:val="1"/>
      <w:numFmt w:val="bullet"/>
      <w:lvlText w:val=""/>
      <w:lvlJc w:val="left"/>
      <w:pPr>
        <w:tabs>
          <w:tab w:val="num" w:pos="7030"/>
        </w:tabs>
        <w:ind w:left="7030" w:hanging="360"/>
      </w:pPr>
      <w:rPr>
        <w:rFonts w:ascii="Wingdings" w:hAnsi="Wingdings" w:hint="default"/>
      </w:rPr>
    </w:lvl>
  </w:abstractNum>
  <w:abstractNum w:abstractNumId="112">
    <w:nsid w:val="7F0D761E"/>
    <w:multiLevelType w:val="hybridMultilevel"/>
    <w:tmpl w:val="2DC8B6AA"/>
    <w:lvl w:ilvl="0" w:tplc="2C1C9D2C">
      <w:start w:val="5"/>
      <w:numFmt w:val="bullet"/>
      <w:pStyle w:val="Table-Bullet-L1"/>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3">
    <w:nsid w:val="7F5A7583"/>
    <w:multiLevelType w:val="multilevel"/>
    <w:tmpl w:val="0C09001D"/>
    <w:lvl w:ilvl="0">
      <w:start w:val="1"/>
      <w:numFmt w:val="decimal"/>
      <w:lvlText w:val="%1)"/>
      <w:lvlJc w:val="left"/>
      <w:pPr>
        <w:tabs>
          <w:tab w:val="num" w:pos="720"/>
        </w:tabs>
        <w:ind w:left="72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54"/>
  </w:num>
  <w:num w:numId="2">
    <w:abstractNumId w:val="72"/>
  </w:num>
  <w:num w:numId="3">
    <w:abstractNumId w:val="105"/>
  </w:num>
  <w:num w:numId="4">
    <w:abstractNumId w:val="50"/>
  </w:num>
  <w:num w:numId="5">
    <w:abstractNumId w:val="113"/>
  </w:num>
  <w:num w:numId="6">
    <w:abstractNumId w:val="93"/>
  </w:num>
  <w:num w:numId="7">
    <w:abstractNumId w:val="65"/>
  </w:num>
  <w:num w:numId="8">
    <w:abstractNumId w:val="41"/>
  </w:num>
  <w:num w:numId="9">
    <w:abstractNumId w:val="82"/>
  </w:num>
  <w:num w:numId="10">
    <w:abstractNumId w:val="66"/>
  </w:num>
  <w:num w:numId="11">
    <w:abstractNumId w:val="1"/>
  </w:num>
  <w:num w:numId="12">
    <w:abstractNumId w:val="56"/>
  </w:num>
  <w:num w:numId="13">
    <w:abstractNumId w:val="96"/>
  </w:num>
  <w:num w:numId="14">
    <w:abstractNumId w:val="38"/>
  </w:num>
  <w:num w:numId="15">
    <w:abstractNumId w:val="59"/>
  </w:num>
  <w:num w:numId="16">
    <w:abstractNumId w:val="0"/>
  </w:num>
  <w:num w:numId="17">
    <w:abstractNumId w:val="77"/>
  </w:num>
  <w:num w:numId="18">
    <w:abstractNumId w:val="44"/>
  </w:num>
  <w:num w:numId="19">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3"/>
  </w:num>
  <w:num w:numId="21">
    <w:abstractNumId w:val="95"/>
  </w:num>
  <w:num w:numId="22">
    <w:abstractNumId w:val="5"/>
  </w:num>
  <w:num w:numId="23">
    <w:abstractNumId w:val="111"/>
  </w:num>
  <w:num w:numId="24">
    <w:abstractNumId w:val="83"/>
  </w:num>
  <w:num w:numId="25">
    <w:abstractNumId w:val="99"/>
  </w:num>
  <w:num w:numId="26">
    <w:abstractNumId w:val="70"/>
  </w:num>
  <w:num w:numId="27">
    <w:abstractNumId w:val="90"/>
  </w:num>
  <w:num w:numId="28">
    <w:abstractNumId w:val="65"/>
  </w:num>
  <w:num w:numId="2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89"/>
  </w:num>
  <w:num w:numId="3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2"/>
  </w:num>
  <w:num w:numId="35">
    <w:abstractNumId w:val="52"/>
  </w:num>
  <w:num w:numId="36">
    <w:abstractNumId w:val="32"/>
  </w:num>
  <w:num w:numId="37">
    <w:abstractNumId w:val="57"/>
  </w:num>
  <w:num w:numId="38">
    <w:abstractNumId w:val="24"/>
  </w:num>
  <w:num w:numId="39">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8"/>
  </w:num>
  <w:num w:numId="41">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7"/>
  </w:num>
  <w:num w:numId="43">
    <w:abstractNumId w:val="96"/>
  </w:num>
  <w:num w:numId="44">
    <w:abstractNumId w:val="27"/>
  </w:num>
  <w:num w:numId="45">
    <w:abstractNumId w:val="96"/>
  </w:num>
  <w:num w:numId="4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7"/>
  </w:num>
  <w:num w:numId="48">
    <w:abstractNumId w:val="25"/>
  </w:num>
  <w:num w:numId="49">
    <w:abstractNumId w:val="84"/>
  </w:num>
  <w:num w:numId="50">
    <w:abstractNumId w:val="29"/>
  </w:num>
  <w:num w:numId="51">
    <w:abstractNumId w:val="102"/>
  </w:num>
  <w:num w:numId="52">
    <w:abstractNumId w:val="75"/>
  </w:num>
  <w:num w:numId="53">
    <w:abstractNumId w:val="40"/>
  </w:num>
  <w:num w:numId="54">
    <w:abstractNumId w:val="106"/>
  </w:num>
  <w:num w:numId="55">
    <w:abstractNumId w:val="112"/>
  </w:num>
  <w:num w:numId="56">
    <w:abstractNumId w:val="63"/>
  </w:num>
  <w:num w:numId="57">
    <w:abstractNumId w:val="22"/>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7170">
      <o:colormenu v:ext="edit" fillcolor="silver"/>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10B6A"/>
    <w:rsid w:val="0001171A"/>
    <w:rsid w:val="00016AA8"/>
    <w:rsid w:val="00016DF4"/>
    <w:rsid w:val="000177BD"/>
    <w:rsid w:val="0002033D"/>
    <w:rsid w:val="0002121C"/>
    <w:rsid w:val="00021327"/>
    <w:rsid w:val="00021715"/>
    <w:rsid w:val="00023FC5"/>
    <w:rsid w:val="000241D1"/>
    <w:rsid w:val="0002622B"/>
    <w:rsid w:val="0002748B"/>
    <w:rsid w:val="0003012B"/>
    <w:rsid w:val="000335BA"/>
    <w:rsid w:val="000336CC"/>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7DC5"/>
    <w:rsid w:val="00057EE3"/>
    <w:rsid w:val="00062B2B"/>
    <w:rsid w:val="00062DAA"/>
    <w:rsid w:val="00063FFB"/>
    <w:rsid w:val="00064BC5"/>
    <w:rsid w:val="000656D4"/>
    <w:rsid w:val="0006596C"/>
    <w:rsid w:val="00066793"/>
    <w:rsid w:val="0006768F"/>
    <w:rsid w:val="00067C80"/>
    <w:rsid w:val="000706F4"/>
    <w:rsid w:val="00071BB8"/>
    <w:rsid w:val="00075D54"/>
    <w:rsid w:val="0008474B"/>
    <w:rsid w:val="00084A87"/>
    <w:rsid w:val="000913C5"/>
    <w:rsid w:val="00091CB1"/>
    <w:rsid w:val="00095DCA"/>
    <w:rsid w:val="00095FE3"/>
    <w:rsid w:val="00096214"/>
    <w:rsid w:val="00096D70"/>
    <w:rsid w:val="000A0A4B"/>
    <w:rsid w:val="000A1754"/>
    <w:rsid w:val="000A1EF9"/>
    <w:rsid w:val="000A28D6"/>
    <w:rsid w:val="000A594E"/>
    <w:rsid w:val="000A5CA0"/>
    <w:rsid w:val="000A63D0"/>
    <w:rsid w:val="000A6ACB"/>
    <w:rsid w:val="000B2E81"/>
    <w:rsid w:val="000B548E"/>
    <w:rsid w:val="000B55A8"/>
    <w:rsid w:val="000B5C31"/>
    <w:rsid w:val="000B6E46"/>
    <w:rsid w:val="000C0729"/>
    <w:rsid w:val="000C1974"/>
    <w:rsid w:val="000C4953"/>
    <w:rsid w:val="000C6567"/>
    <w:rsid w:val="000C676C"/>
    <w:rsid w:val="000C7F9D"/>
    <w:rsid w:val="000C7FC8"/>
    <w:rsid w:val="000D07CB"/>
    <w:rsid w:val="000D1CD5"/>
    <w:rsid w:val="000D1D32"/>
    <w:rsid w:val="000D2170"/>
    <w:rsid w:val="000D24CF"/>
    <w:rsid w:val="000D26D2"/>
    <w:rsid w:val="000D3A3C"/>
    <w:rsid w:val="000D41AC"/>
    <w:rsid w:val="000D76AC"/>
    <w:rsid w:val="000E012E"/>
    <w:rsid w:val="000E1EA8"/>
    <w:rsid w:val="000E1FAF"/>
    <w:rsid w:val="000E210F"/>
    <w:rsid w:val="000E3652"/>
    <w:rsid w:val="000E5315"/>
    <w:rsid w:val="000F02C2"/>
    <w:rsid w:val="000F1055"/>
    <w:rsid w:val="000F2B20"/>
    <w:rsid w:val="00102501"/>
    <w:rsid w:val="00103562"/>
    <w:rsid w:val="00104779"/>
    <w:rsid w:val="0010598B"/>
    <w:rsid w:val="00107A8F"/>
    <w:rsid w:val="00113270"/>
    <w:rsid w:val="0011440D"/>
    <w:rsid w:val="00114834"/>
    <w:rsid w:val="00115CD2"/>
    <w:rsid w:val="00116E43"/>
    <w:rsid w:val="00121371"/>
    <w:rsid w:val="00122A8D"/>
    <w:rsid w:val="00124B0E"/>
    <w:rsid w:val="00133DC7"/>
    <w:rsid w:val="001341C8"/>
    <w:rsid w:val="001344D7"/>
    <w:rsid w:val="0013586C"/>
    <w:rsid w:val="00135A2A"/>
    <w:rsid w:val="00135C3F"/>
    <w:rsid w:val="001375BD"/>
    <w:rsid w:val="00137CDF"/>
    <w:rsid w:val="00144B8E"/>
    <w:rsid w:val="001469A6"/>
    <w:rsid w:val="001477A0"/>
    <w:rsid w:val="00150122"/>
    <w:rsid w:val="00150148"/>
    <w:rsid w:val="0015487A"/>
    <w:rsid w:val="0015783B"/>
    <w:rsid w:val="00157EB7"/>
    <w:rsid w:val="00163DBF"/>
    <w:rsid w:val="00166A83"/>
    <w:rsid w:val="00170D1D"/>
    <w:rsid w:val="00171335"/>
    <w:rsid w:val="00172FFC"/>
    <w:rsid w:val="00174661"/>
    <w:rsid w:val="00176952"/>
    <w:rsid w:val="00180524"/>
    <w:rsid w:val="00181712"/>
    <w:rsid w:val="00181779"/>
    <w:rsid w:val="00182BFA"/>
    <w:rsid w:val="00183D65"/>
    <w:rsid w:val="00185AF4"/>
    <w:rsid w:val="00186737"/>
    <w:rsid w:val="00191051"/>
    <w:rsid w:val="00191AD0"/>
    <w:rsid w:val="00193AE3"/>
    <w:rsid w:val="00194715"/>
    <w:rsid w:val="00195BA6"/>
    <w:rsid w:val="00195F63"/>
    <w:rsid w:val="00197DAB"/>
    <w:rsid w:val="00197EB0"/>
    <w:rsid w:val="001A02AF"/>
    <w:rsid w:val="001A1002"/>
    <w:rsid w:val="001A4060"/>
    <w:rsid w:val="001B03B1"/>
    <w:rsid w:val="001B12D5"/>
    <w:rsid w:val="001B1FE4"/>
    <w:rsid w:val="001B2A2A"/>
    <w:rsid w:val="001B2D8F"/>
    <w:rsid w:val="001B42E7"/>
    <w:rsid w:val="001B634F"/>
    <w:rsid w:val="001B703B"/>
    <w:rsid w:val="001C0625"/>
    <w:rsid w:val="001C121E"/>
    <w:rsid w:val="001C1449"/>
    <w:rsid w:val="001C3D66"/>
    <w:rsid w:val="001C4BD6"/>
    <w:rsid w:val="001C51FC"/>
    <w:rsid w:val="001C68B5"/>
    <w:rsid w:val="001D2213"/>
    <w:rsid w:val="001D333F"/>
    <w:rsid w:val="001E168F"/>
    <w:rsid w:val="001E1DE7"/>
    <w:rsid w:val="001E37C0"/>
    <w:rsid w:val="001E57DB"/>
    <w:rsid w:val="001E5947"/>
    <w:rsid w:val="001E5C94"/>
    <w:rsid w:val="001E6CB1"/>
    <w:rsid w:val="001F239F"/>
    <w:rsid w:val="001F470A"/>
    <w:rsid w:val="001F6305"/>
    <w:rsid w:val="00202E70"/>
    <w:rsid w:val="002044A2"/>
    <w:rsid w:val="002071A1"/>
    <w:rsid w:val="00210278"/>
    <w:rsid w:val="002166B0"/>
    <w:rsid w:val="00223303"/>
    <w:rsid w:val="00224E7B"/>
    <w:rsid w:val="0022703D"/>
    <w:rsid w:val="002270F9"/>
    <w:rsid w:val="00227EE8"/>
    <w:rsid w:val="00230330"/>
    <w:rsid w:val="00230D49"/>
    <w:rsid w:val="0023277B"/>
    <w:rsid w:val="00233CAA"/>
    <w:rsid w:val="0023469D"/>
    <w:rsid w:val="002353BA"/>
    <w:rsid w:val="00241C0B"/>
    <w:rsid w:val="00243576"/>
    <w:rsid w:val="00245BB9"/>
    <w:rsid w:val="00247769"/>
    <w:rsid w:val="00247E83"/>
    <w:rsid w:val="002502E7"/>
    <w:rsid w:val="00250879"/>
    <w:rsid w:val="00251C68"/>
    <w:rsid w:val="00251F86"/>
    <w:rsid w:val="00254899"/>
    <w:rsid w:val="002550FD"/>
    <w:rsid w:val="00257C82"/>
    <w:rsid w:val="0026256C"/>
    <w:rsid w:val="00266459"/>
    <w:rsid w:val="002667A1"/>
    <w:rsid w:val="00266A46"/>
    <w:rsid w:val="0027139B"/>
    <w:rsid w:val="00271A51"/>
    <w:rsid w:val="00272C04"/>
    <w:rsid w:val="00273395"/>
    <w:rsid w:val="0027537A"/>
    <w:rsid w:val="002755A8"/>
    <w:rsid w:val="00275615"/>
    <w:rsid w:val="002764F0"/>
    <w:rsid w:val="00276F42"/>
    <w:rsid w:val="0028009A"/>
    <w:rsid w:val="002813D3"/>
    <w:rsid w:val="002829BB"/>
    <w:rsid w:val="002847D0"/>
    <w:rsid w:val="00284BFA"/>
    <w:rsid w:val="002853B7"/>
    <w:rsid w:val="00290C23"/>
    <w:rsid w:val="00292AC0"/>
    <w:rsid w:val="00295101"/>
    <w:rsid w:val="00296E96"/>
    <w:rsid w:val="002A0382"/>
    <w:rsid w:val="002A5F3D"/>
    <w:rsid w:val="002B01D3"/>
    <w:rsid w:val="002B60C7"/>
    <w:rsid w:val="002B742D"/>
    <w:rsid w:val="002C0E58"/>
    <w:rsid w:val="002C17CB"/>
    <w:rsid w:val="002C37E1"/>
    <w:rsid w:val="002C3BF3"/>
    <w:rsid w:val="002C42F0"/>
    <w:rsid w:val="002C66FD"/>
    <w:rsid w:val="002D023F"/>
    <w:rsid w:val="002D0778"/>
    <w:rsid w:val="002D0822"/>
    <w:rsid w:val="002D2339"/>
    <w:rsid w:val="002D3594"/>
    <w:rsid w:val="002D781E"/>
    <w:rsid w:val="002D7ADD"/>
    <w:rsid w:val="002E2B73"/>
    <w:rsid w:val="002E30EF"/>
    <w:rsid w:val="002E4676"/>
    <w:rsid w:val="002E48A7"/>
    <w:rsid w:val="002E5B34"/>
    <w:rsid w:val="002F08E8"/>
    <w:rsid w:val="002F0E16"/>
    <w:rsid w:val="002F1DD9"/>
    <w:rsid w:val="002F2D54"/>
    <w:rsid w:val="002F36C3"/>
    <w:rsid w:val="002F3B96"/>
    <w:rsid w:val="00300735"/>
    <w:rsid w:val="0030311D"/>
    <w:rsid w:val="00303CAE"/>
    <w:rsid w:val="00305BEC"/>
    <w:rsid w:val="0030763F"/>
    <w:rsid w:val="00320D84"/>
    <w:rsid w:val="00322193"/>
    <w:rsid w:val="003268D1"/>
    <w:rsid w:val="00327B9B"/>
    <w:rsid w:val="00330460"/>
    <w:rsid w:val="003306E9"/>
    <w:rsid w:val="00331884"/>
    <w:rsid w:val="00331D15"/>
    <w:rsid w:val="0033283B"/>
    <w:rsid w:val="00332F03"/>
    <w:rsid w:val="00333E4E"/>
    <w:rsid w:val="00333F88"/>
    <w:rsid w:val="003341B2"/>
    <w:rsid w:val="00336E3D"/>
    <w:rsid w:val="003379C1"/>
    <w:rsid w:val="00340398"/>
    <w:rsid w:val="00341827"/>
    <w:rsid w:val="00342840"/>
    <w:rsid w:val="00346AF8"/>
    <w:rsid w:val="00347DA8"/>
    <w:rsid w:val="003519C7"/>
    <w:rsid w:val="00352913"/>
    <w:rsid w:val="0035356D"/>
    <w:rsid w:val="003545CC"/>
    <w:rsid w:val="00355CE5"/>
    <w:rsid w:val="0035762A"/>
    <w:rsid w:val="00360C2D"/>
    <w:rsid w:val="0036149E"/>
    <w:rsid w:val="00361CC8"/>
    <w:rsid w:val="0036261B"/>
    <w:rsid w:val="00363889"/>
    <w:rsid w:val="00366806"/>
    <w:rsid w:val="00366A5C"/>
    <w:rsid w:val="00366DC6"/>
    <w:rsid w:val="00370C05"/>
    <w:rsid w:val="00372336"/>
    <w:rsid w:val="00377F94"/>
    <w:rsid w:val="00382302"/>
    <w:rsid w:val="00387ACD"/>
    <w:rsid w:val="00387F81"/>
    <w:rsid w:val="0039121B"/>
    <w:rsid w:val="003931E7"/>
    <w:rsid w:val="003A0634"/>
    <w:rsid w:val="003A0CA9"/>
    <w:rsid w:val="003A49C2"/>
    <w:rsid w:val="003A7365"/>
    <w:rsid w:val="003A7885"/>
    <w:rsid w:val="003B0180"/>
    <w:rsid w:val="003B0B8E"/>
    <w:rsid w:val="003B0F9F"/>
    <w:rsid w:val="003B1EFE"/>
    <w:rsid w:val="003B2C8E"/>
    <w:rsid w:val="003B391C"/>
    <w:rsid w:val="003C11EB"/>
    <w:rsid w:val="003C23B7"/>
    <w:rsid w:val="003C4B32"/>
    <w:rsid w:val="003C6B1A"/>
    <w:rsid w:val="003D0FC2"/>
    <w:rsid w:val="003D2914"/>
    <w:rsid w:val="003D35FA"/>
    <w:rsid w:val="003D7BFB"/>
    <w:rsid w:val="003E3610"/>
    <w:rsid w:val="003E3E2D"/>
    <w:rsid w:val="003F0BB5"/>
    <w:rsid w:val="003F12EB"/>
    <w:rsid w:val="003F3D57"/>
    <w:rsid w:val="003F5567"/>
    <w:rsid w:val="003F7047"/>
    <w:rsid w:val="00400855"/>
    <w:rsid w:val="004015DB"/>
    <w:rsid w:val="00402BBF"/>
    <w:rsid w:val="00402E42"/>
    <w:rsid w:val="0040347F"/>
    <w:rsid w:val="00404C0D"/>
    <w:rsid w:val="00406A56"/>
    <w:rsid w:val="00407AA8"/>
    <w:rsid w:val="00412B88"/>
    <w:rsid w:val="00413634"/>
    <w:rsid w:val="0041376E"/>
    <w:rsid w:val="004147F1"/>
    <w:rsid w:val="00415AC5"/>
    <w:rsid w:val="0041625B"/>
    <w:rsid w:val="0042026C"/>
    <w:rsid w:val="0042080A"/>
    <w:rsid w:val="004218BF"/>
    <w:rsid w:val="0042395E"/>
    <w:rsid w:val="004241C3"/>
    <w:rsid w:val="0042754A"/>
    <w:rsid w:val="0042773A"/>
    <w:rsid w:val="00430C80"/>
    <w:rsid w:val="0043299B"/>
    <w:rsid w:val="004337BD"/>
    <w:rsid w:val="00434600"/>
    <w:rsid w:val="00434DDB"/>
    <w:rsid w:val="00434FD1"/>
    <w:rsid w:val="00435AB2"/>
    <w:rsid w:val="00436404"/>
    <w:rsid w:val="00436BE7"/>
    <w:rsid w:val="00436E5E"/>
    <w:rsid w:val="00437A3E"/>
    <w:rsid w:val="004401BA"/>
    <w:rsid w:val="00440C77"/>
    <w:rsid w:val="0044219C"/>
    <w:rsid w:val="004435BF"/>
    <w:rsid w:val="00443952"/>
    <w:rsid w:val="0044414E"/>
    <w:rsid w:val="00445342"/>
    <w:rsid w:val="0045112A"/>
    <w:rsid w:val="00451C2C"/>
    <w:rsid w:val="00456A61"/>
    <w:rsid w:val="00456DF8"/>
    <w:rsid w:val="00457C5E"/>
    <w:rsid w:val="00461CD6"/>
    <w:rsid w:val="00464DFB"/>
    <w:rsid w:val="00466C5C"/>
    <w:rsid w:val="00466E92"/>
    <w:rsid w:val="00470A3A"/>
    <w:rsid w:val="0047104C"/>
    <w:rsid w:val="00471325"/>
    <w:rsid w:val="00472244"/>
    <w:rsid w:val="004736E0"/>
    <w:rsid w:val="00474A1A"/>
    <w:rsid w:val="004764F3"/>
    <w:rsid w:val="004816BF"/>
    <w:rsid w:val="004872F0"/>
    <w:rsid w:val="00490423"/>
    <w:rsid w:val="00490D41"/>
    <w:rsid w:val="00492D56"/>
    <w:rsid w:val="0049398E"/>
    <w:rsid w:val="0049509F"/>
    <w:rsid w:val="004975C2"/>
    <w:rsid w:val="004A09CC"/>
    <w:rsid w:val="004A1108"/>
    <w:rsid w:val="004A65E1"/>
    <w:rsid w:val="004A6F98"/>
    <w:rsid w:val="004A7B23"/>
    <w:rsid w:val="004B019E"/>
    <w:rsid w:val="004B177E"/>
    <w:rsid w:val="004B6049"/>
    <w:rsid w:val="004B695D"/>
    <w:rsid w:val="004B6F52"/>
    <w:rsid w:val="004B718F"/>
    <w:rsid w:val="004C29AA"/>
    <w:rsid w:val="004C2A83"/>
    <w:rsid w:val="004C65D6"/>
    <w:rsid w:val="004C7FCF"/>
    <w:rsid w:val="004D09A6"/>
    <w:rsid w:val="004D1D66"/>
    <w:rsid w:val="004D333C"/>
    <w:rsid w:val="004D373F"/>
    <w:rsid w:val="004E259C"/>
    <w:rsid w:val="004E271B"/>
    <w:rsid w:val="004E30F4"/>
    <w:rsid w:val="004E68F0"/>
    <w:rsid w:val="004E7485"/>
    <w:rsid w:val="004E7844"/>
    <w:rsid w:val="004F02C4"/>
    <w:rsid w:val="004F178C"/>
    <w:rsid w:val="004F2BBF"/>
    <w:rsid w:val="004F3AD0"/>
    <w:rsid w:val="004F3CE4"/>
    <w:rsid w:val="004F52F4"/>
    <w:rsid w:val="004F5CDA"/>
    <w:rsid w:val="004F75FA"/>
    <w:rsid w:val="004F7F6E"/>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30506"/>
    <w:rsid w:val="00531DBA"/>
    <w:rsid w:val="00532699"/>
    <w:rsid w:val="0054056D"/>
    <w:rsid w:val="005411F6"/>
    <w:rsid w:val="00542039"/>
    <w:rsid w:val="005427EA"/>
    <w:rsid w:val="0054379B"/>
    <w:rsid w:val="005437B6"/>
    <w:rsid w:val="00546F34"/>
    <w:rsid w:val="0055024B"/>
    <w:rsid w:val="0055060E"/>
    <w:rsid w:val="00550EFD"/>
    <w:rsid w:val="00552325"/>
    <w:rsid w:val="00552399"/>
    <w:rsid w:val="0055382B"/>
    <w:rsid w:val="0055389F"/>
    <w:rsid w:val="00567573"/>
    <w:rsid w:val="005709D0"/>
    <w:rsid w:val="00573661"/>
    <w:rsid w:val="00576182"/>
    <w:rsid w:val="0058193F"/>
    <w:rsid w:val="0058223A"/>
    <w:rsid w:val="00582B63"/>
    <w:rsid w:val="00582BE3"/>
    <w:rsid w:val="00584DB1"/>
    <w:rsid w:val="00590805"/>
    <w:rsid w:val="00590FCC"/>
    <w:rsid w:val="0059300D"/>
    <w:rsid w:val="005959B1"/>
    <w:rsid w:val="005970C6"/>
    <w:rsid w:val="00597F23"/>
    <w:rsid w:val="005A1D0F"/>
    <w:rsid w:val="005A2CD0"/>
    <w:rsid w:val="005A3F44"/>
    <w:rsid w:val="005A4035"/>
    <w:rsid w:val="005A484E"/>
    <w:rsid w:val="005A7AB3"/>
    <w:rsid w:val="005B0091"/>
    <w:rsid w:val="005B1B31"/>
    <w:rsid w:val="005B1F05"/>
    <w:rsid w:val="005B3A69"/>
    <w:rsid w:val="005B4147"/>
    <w:rsid w:val="005B41F7"/>
    <w:rsid w:val="005B6110"/>
    <w:rsid w:val="005B714C"/>
    <w:rsid w:val="005B74FD"/>
    <w:rsid w:val="005C2CAF"/>
    <w:rsid w:val="005C4BA8"/>
    <w:rsid w:val="005C66E4"/>
    <w:rsid w:val="005C75BF"/>
    <w:rsid w:val="005D0F98"/>
    <w:rsid w:val="005D0FF7"/>
    <w:rsid w:val="005D10A6"/>
    <w:rsid w:val="005D4980"/>
    <w:rsid w:val="005D561B"/>
    <w:rsid w:val="005D5B49"/>
    <w:rsid w:val="005D72D6"/>
    <w:rsid w:val="005E005F"/>
    <w:rsid w:val="005E130B"/>
    <w:rsid w:val="005E14D1"/>
    <w:rsid w:val="005E33A7"/>
    <w:rsid w:val="005E3DBD"/>
    <w:rsid w:val="005E76FF"/>
    <w:rsid w:val="005E7D2F"/>
    <w:rsid w:val="005F08AA"/>
    <w:rsid w:val="005F1465"/>
    <w:rsid w:val="005F51C6"/>
    <w:rsid w:val="005F5547"/>
    <w:rsid w:val="006013ED"/>
    <w:rsid w:val="006036D6"/>
    <w:rsid w:val="00604BF8"/>
    <w:rsid w:val="0060789F"/>
    <w:rsid w:val="00613B28"/>
    <w:rsid w:val="00616E71"/>
    <w:rsid w:val="00617068"/>
    <w:rsid w:val="00617C7D"/>
    <w:rsid w:val="006223FD"/>
    <w:rsid w:val="00623418"/>
    <w:rsid w:val="006252EA"/>
    <w:rsid w:val="00625AF2"/>
    <w:rsid w:val="006323CF"/>
    <w:rsid w:val="00632B7F"/>
    <w:rsid w:val="0063343F"/>
    <w:rsid w:val="00633D53"/>
    <w:rsid w:val="0063511F"/>
    <w:rsid w:val="00637122"/>
    <w:rsid w:val="006376E2"/>
    <w:rsid w:val="00640DE2"/>
    <w:rsid w:val="00641B6C"/>
    <w:rsid w:val="00641F80"/>
    <w:rsid w:val="00644028"/>
    <w:rsid w:val="00645436"/>
    <w:rsid w:val="006472DD"/>
    <w:rsid w:val="00651F84"/>
    <w:rsid w:val="006534AD"/>
    <w:rsid w:val="0065449D"/>
    <w:rsid w:val="00657BC5"/>
    <w:rsid w:val="0066125D"/>
    <w:rsid w:val="006623F2"/>
    <w:rsid w:val="00670611"/>
    <w:rsid w:val="00670D9D"/>
    <w:rsid w:val="00673B14"/>
    <w:rsid w:val="00674ED9"/>
    <w:rsid w:val="00680711"/>
    <w:rsid w:val="00680D12"/>
    <w:rsid w:val="00681ECC"/>
    <w:rsid w:val="00682543"/>
    <w:rsid w:val="0068288F"/>
    <w:rsid w:val="00682EBA"/>
    <w:rsid w:val="006834F5"/>
    <w:rsid w:val="00684F3B"/>
    <w:rsid w:val="00686C89"/>
    <w:rsid w:val="00687069"/>
    <w:rsid w:val="0068797B"/>
    <w:rsid w:val="00692B0D"/>
    <w:rsid w:val="00692EA1"/>
    <w:rsid w:val="00695942"/>
    <w:rsid w:val="00695D5A"/>
    <w:rsid w:val="006A2A89"/>
    <w:rsid w:val="006A3721"/>
    <w:rsid w:val="006A3DD7"/>
    <w:rsid w:val="006A3E94"/>
    <w:rsid w:val="006A4622"/>
    <w:rsid w:val="006A4DA7"/>
    <w:rsid w:val="006B0513"/>
    <w:rsid w:val="006B0F81"/>
    <w:rsid w:val="006B1A1B"/>
    <w:rsid w:val="006B1D4E"/>
    <w:rsid w:val="006B5C77"/>
    <w:rsid w:val="006C0993"/>
    <w:rsid w:val="006C200D"/>
    <w:rsid w:val="006C2DF7"/>
    <w:rsid w:val="006C2E22"/>
    <w:rsid w:val="006C357E"/>
    <w:rsid w:val="006C3983"/>
    <w:rsid w:val="006D2DA8"/>
    <w:rsid w:val="006D3977"/>
    <w:rsid w:val="006D40AF"/>
    <w:rsid w:val="006D44FB"/>
    <w:rsid w:val="006D67A4"/>
    <w:rsid w:val="006D6A29"/>
    <w:rsid w:val="006D6C02"/>
    <w:rsid w:val="006E1938"/>
    <w:rsid w:val="006E2E69"/>
    <w:rsid w:val="006E35D8"/>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7A80"/>
    <w:rsid w:val="00732916"/>
    <w:rsid w:val="007344D0"/>
    <w:rsid w:val="007345F6"/>
    <w:rsid w:val="007351CF"/>
    <w:rsid w:val="00735258"/>
    <w:rsid w:val="007362D4"/>
    <w:rsid w:val="00736301"/>
    <w:rsid w:val="00736FE0"/>
    <w:rsid w:val="007405E6"/>
    <w:rsid w:val="00740E8F"/>
    <w:rsid w:val="0074317F"/>
    <w:rsid w:val="00743B71"/>
    <w:rsid w:val="00745FA7"/>
    <w:rsid w:val="00746632"/>
    <w:rsid w:val="00747D29"/>
    <w:rsid w:val="00747F20"/>
    <w:rsid w:val="007519E9"/>
    <w:rsid w:val="00752060"/>
    <w:rsid w:val="00752F59"/>
    <w:rsid w:val="007602FE"/>
    <w:rsid w:val="00760AC3"/>
    <w:rsid w:val="00761A18"/>
    <w:rsid w:val="00762E7E"/>
    <w:rsid w:val="00763A56"/>
    <w:rsid w:val="0076404A"/>
    <w:rsid w:val="007648D3"/>
    <w:rsid w:val="00765A66"/>
    <w:rsid w:val="0076695D"/>
    <w:rsid w:val="00766DE1"/>
    <w:rsid w:val="00770319"/>
    <w:rsid w:val="00774F0E"/>
    <w:rsid w:val="00776A3C"/>
    <w:rsid w:val="0078061F"/>
    <w:rsid w:val="007813CA"/>
    <w:rsid w:val="007832B6"/>
    <w:rsid w:val="007839A3"/>
    <w:rsid w:val="00787C24"/>
    <w:rsid w:val="00790AB8"/>
    <w:rsid w:val="00791970"/>
    <w:rsid w:val="00793BA3"/>
    <w:rsid w:val="00794664"/>
    <w:rsid w:val="00796D92"/>
    <w:rsid w:val="007A0F1E"/>
    <w:rsid w:val="007A31B5"/>
    <w:rsid w:val="007A3DC2"/>
    <w:rsid w:val="007A5CDD"/>
    <w:rsid w:val="007A5CEF"/>
    <w:rsid w:val="007A6587"/>
    <w:rsid w:val="007A7BC8"/>
    <w:rsid w:val="007B10A4"/>
    <w:rsid w:val="007B1B42"/>
    <w:rsid w:val="007B1C12"/>
    <w:rsid w:val="007B1EF2"/>
    <w:rsid w:val="007B2F25"/>
    <w:rsid w:val="007B5209"/>
    <w:rsid w:val="007B6231"/>
    <w:rsid w:val="007B6D68"/>
    <w:rsid w:val="007B78DC"/>
    <w:rsid w:val="007C068C"/>
    <w:rsid w:val="007C09B8"/>
    <w:rsid w:val="007C3A22"/>
    <w:rsid w:val="007C3CA1"/>
    <w:rsid w:val="007C4701"/>
    <w:rsid w:val="007D062D"/>
    <w:rsid w:val="007D117C"/>
    <w:rsid w:val="007D2FDA"/>
    <w:rsid w:val="007D64EE"/>
    <w:rsid w:val="007D71AA"/>
    <w:rsid w:val="007E237F"/>
    <w:rsid w:val="007E256E"/>
    <w:rsid w:val="007E32DF"/>
    <w:rsid w:val="007F082B"/>
    <w:rsid w:val="007F0E24"/>
    <w:rsid w:val="007F161E"/>
    <w:rsid w:val="007F2F82"/>
    <w:rsid w:val="007F505E"/>
    <w:rsid w:val="007F5160"/>
    <w:rsid w:val="008013EC"/>
    <w:rsid w:val="00802FB0"/>
    <w:rsid w:val="00803ED7"/>
    <w:rsid w:val="008045C8"/>
    <w:rsid w:val="00805036"/>
    <w:rsid w:val="00805F9B"/>
    <w:rsid w:val="008069EB"/>
    <w:rsid w:val="00810DB2"/>
    <w:rsid w:val="008118B5"/>
    <w:rsid w:val="00811C01"/>
    <w:rsid w:val="008123A3"/>
    <w:rsid w:val="008138ED"/>
    <w:rsid w:val="008155B2"/>
    <w:rsid w:val="00815FD8"/>
    <w:rsid w:val="008165AD"/>
    <w:rsid w:val="008171A2"/>
    <w:rsid w:val="00820DAB"/>
    <w:rsid w:val="00821ED8"/>
    <w:rsid w:val="00822107"/>
    <w:rsid w:val="0082237D"/>
    <w:rsid w:val="008240FF"/>
    <w:rsid w:val="008252CA"/>
    <w:rsid w:val="00825E80"/>
    <w:rsid w:val="0083299B"/>
    <w:rsid w:val="00835D6B"/>
    <w:rsid w:val="008361E8"/>
    <w:rsid w:val="00836DD4"/>
    <w:rsid w:val="00836F93"/>
    <w:rsid w:val="008415BD"/>
    <w:rsid w:val="008421EE"/>
    <w:rsid w:val="008501CD"/>
    <w:rsid w:val="00851D6E"/>
    <w:rsid w:val="00852B6A"/>
    <w:rsid w:val="00853AF5"/>
    <w:rsid w:val="00855D2C"/>
    <w:rsid w:val="00860200"/>
    <w:rsid w:val="008608FD"/>
    <w:rsid w:val="0086178A"/>
    <w:rsid w:val="00862A60"/>
    <w:rsid w:val="00862FB3"/>
    <w:rsid w:val="008630F2"/>
    <w:rsid w:val="008630FC"/>
    <w:rsid w:val="00863C9C"/>
    <w:rsid w:val="0086662F"/>
    <w:rsid w:val="00867D1F"/>
    <w:rsid w:val="008716EF"/>
    <w:rsid w:val="00873CDD"/>
    <w:rsid w:val="00876BFF"/>
    <w:rsid w:val="00881F12"/>
    <w:rsid w:val="00883B23"/>
    <w:rsid w:val="00886549"/>
    <w:rsid w:val="00887574"/>
    <w:rsid w:val="0088782C"/>
    <w:rsid w:val="0089131C"/>
    <w:rsid w:val="008915CB"/>
    <w:rsid w:val="00892E28"/>
    <w:rsid w:val="00893E68"/>
    <w:rsid w:val="00894DA8"/>
    <w:rsid w:val="0089675A"/>
    <w:rsid w:val="0089762A"/>
    <w:rsid w:val="008A06C4"/>
    <w:rsid w:val="008A074D"/>
    <w:rsid w:val="008A0C8E"/>
    <w:rsid w:val="008A18DB"/>
    <w:rsid w:val="008A1E19"/>
    <w:rsid w:val="008A1F33"/>
    <w:rsid w:val="008A2883"/>
    <w:rsid w:val="008A3D00"/>
    <w:rsid w:val="008A3E9D"/>
    <w:rsid w:val="008A4955"/>
    <w:rsid w:val="008A61D9"/>
    <w:rsid w:val="008A707F"/>
    <w:rsid w:val="008A71CE"/>
    <w:rsid w:val="008B0DA3"/>
    <w:rsid w:val="008B396B"/>
    <w:rsid w:val="008B4743"/>
    <w:rsid w:val="008B4ADA"/>
    <w:rsid w:val="008B50B4"/>
    <w:rsid w:val="008B596D"/>
    <w:rsid w:val="008B6A4B"/>
    <w:rsid w:val="008C0AA8"/>
    <w:rsid w:val="008C2733"/>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BC8"/>
    <w:rsid w:val="008D7C3E"/>
    <w:rsid w:val="008E4A1A"/>
    <w:rsid w:val="008F0AD7"/>
    <w:rsid w:val="008F0CA2"/>
    <w:rsid w:val="008F10A5"/>
    <w:rsid w:val="008F24E0"/>
    <w:rsid w:val="008F30A9"/>
    <w:rsid w:val="008F30E1"/>
    <w:rsid w:val="008F4975"/>
    <w:rsid w:val="008F54E5"/>
    <w:rsid w:val="008F6B6C"/>
    <w:rsid w:val="008F733D"/>
    <w:rsid w:val="0090068F"/>
    <w:rsid w:val="00900B03"/>
    <w:rsid w:val="009018BE"/>
    <w:rsid w:val="00901C6F"/>
    <w:rsid w:val="00904D91"/>
    <w:rsid w:val="00905A0A"/>
    <w:rsid w:val="00906980"/>
    <w:rsid w:val="00906D82"/>
    <w:rsid w:val="00914853"/>
    <w:rsid w:val="0091665C"/>
    <w:rsid w:val="0091732C"/>
    <w:rsid w:val="00921D3D"/>
    <w:rsid w:val="00925DA0"/>
    <w:rsid w:val="009273ED"/>
    <w:rsid w:val="00927438"/>
    <w:rsid w:val="00931F84"/>
    <w:rsid w:val="00941A85"/>
    <w:rsid w:val="009433CF"/>
    <w:rsid w:val="00943E25"/>
    <w:rsid w:val="0094641E"/>
    <w:rsid w:val="00947400"/>
    <w:rsid w:val="009515ED"/>
    <w:rsid w:val="00952C42"/>
    <w:rsid w:val="0095363D"/>
    <w:rsid w:val="00954A28"/>
    <w:rsid w:val="00954E5A"/>
    <w:rsid w:val="00957502"/>
    <w:rsid w:val="009578DE"/>
    <w:rsid w:val="00961393"/>
    <w:rsid w:val="009623E1"/>
    <w:rsid w:val="009626F8"/>
    <w:rsid w:val="0096422F"/>
    <w:rsid w:val="00964D14"/>
    <w:rsid w:val="009665C4"/>
    <w:rsid w:val="00970A98"/>
    <w:rsid w:val="00971FFC"/>
    <w:rsid w:val="009734C8"/>
    <w:rsid w:val="00973C9D"/>
    <w:rsid w:val="0098090F"/>
    <w:rsid w:val="00982177"/>
    <w:rsid w:val="00983949"/>
    <w:rsid w:val="009847A1"/>
    <w:rsid w:val="00986D06"/>
    <w:rsid w:val="00990207"/>
    <w:rsid w:val="00992062"/>
    <w:rsid w:val="00994810"/>
    <w:rsid w:val="00996151"/>
    <w:rsid w:val="0099718D"/>
    <w:rsid w:val="009A14B3"/>
    <w:rsid w:val="009A5BBE"/>
    <w:rsid w:val="009A7D20"/>
    <w:rsid w:val="009B06E0"/>
    <w:rsid w:val="009B18E8"/>
    <w:rsid w:val="009C0697"/>
    <w:rsid w:val="009C08D3"/>
    <w:rsid w:val="009C0AA6"/>
    <w:rsid w:val="009C1EC8"/>
    <w:rsid w:val="009C20C9"/>
    <w:rsid w:val="009C24DA"/>
    <w:rsid w:val="009C5104"/>
    <w:rsid w:val="009C6F29"/>
    <w:rsid w:val="009D0C78"/>
    <w:rsid w:val="009D11EF"/>
    <w:rsid w:val="009D18FA"/>
    <w:rsid w:val="009D1D80"/>
    <w:rsid w:val="009D43C5"/>
    <w:rsid w:val="009D6419"/>
    <w:rsid w:val="009E1815"/>
    <w:rsid w:val="009E2402"/>
    <w:rsid w:val="009E2744"/>
    <w:rsid w:val="009E3638"/>
    <w:rsid w:val="009E38FB"/>
    <w:rsid w:val="009E43DD"/>
    <w:rsid w:val="009E4BBF"/>
    <w:rsid w:val="009E67EF"/>
    <w:rsid w:val="009E6A7C"/>
    <w:rsid w:val="009E77CF"/>
    <w:rsid w:val="009E79B8"/>
    <w:rsid w:val="009E7E0C"/>
    <w:rsid w:val="009F17E2"/>
    <w:rsid w:val="009F22F4"/>
    <w:rsid w:val="009F437F"/>
    <w:rsid w:val="009F636F"/>
    <w:rsid w:val="009F7F09"/>
    <w:rsid w:val="00A02524"/>
    <w:rsid w:val="00A0636E"/>
    <w:rsid w:val="00A0716F"/>
    <w:rsid w:val="00A0729A"/>
    <w:rsid w:val="00A104FE"/>
    <w:rsid w:val="00A1186A"/>
    <w:rsid w:val="00A11BBC"/>
    <w:rsid w:val="00A11E14"/>
    <w:rsid w:val="00A15118"/>
    <w:rsid w:val="00A162F8"/>
    <w:rsid w:val="00A205F7"/>
    <w:rsid w:val="00A23D04"/>
    <w:rsid w:val="00A25FA7"/>
    <w:rsid w:val="00A30C44"/>
    <w:rsid w:val="00A329CA"/>
    <w:rsid w:val="00A335A4"/>
    <w:rsid w:val="00A377A1"/>
    <w:rsid w:val="00A3780D"/>
    <w:rsid w:val="00A37FDC"/>
    <w:rsid w:val="00A420FA"/>
    <w:rsid w:val="00A44D89"/>
    <w:rsid w:val="00A44DFF"/>
    <w:rsid w:val="00A46054"/>
    <w:rsid w:val="00A46204"/>
    <w:rsid w:val="00A479BB"/>
    <w:rsid w:val="00A50059"/>
    <w:rsid w:val="00A51CDB"/>
    <w:rsid w:val="00A522B9"/>
    <w:rsid w:val="00A53482"/>
    <w:rsid w:val="00A53F1A"/>
    <w:rsid w:val="00A55F06"/>
    <w:rsid w:val="00A55FC4"/>
    <w:rsid w:val="00A56100"/>
    <w:rsid w:val="00A57317"/>
    <w:rsid w:val="00A6203D"/>
    <w:rsid w:val="00A62631"/>
    <w:rsid w:val="00A637C5"/>
    <w:rsid w:val="00A6460E"/>
    <w:rsid w:val="00A65FF2"/>
    <w:rsid w:val="00A67D97"/>
    <w:rsid w:val="00A71E19"/>
    <w:rsid w:val="00A7481D"/>
    <w:rsid w:val="00A808C6"/>
    <w:rsid w:val="00A81693"/>
    <w:rsid w:val="00A81A20"/>
    <w:rsid w:val="00A82751"/>
    <w:rsid w:val="00A82B4E"/>
    <w:rsid w:val="00A84113"/>
    <w:rsid w:val="00A84BF5"/>
    <w:rsid w:val="00A85E0C"/>
    <w:rsid w:val="00A86D8E"/>
    <w:rsid w:val="00A87CC5"/>
    <w:rsid w:val="00A9154C"/>
    <w:rsid w:val="00A91FDC"/>
    <w:rsid w:val="00A92AEE"/>
    <w:rsid w:val="00A92F39"/>
    <w:rsid w:val="00A93955"/>
    <w:rsid w:val="00A94D35"/>
    <w:rsid w:val="00A952A8"/>
    <w:rsid w:val="00A96CD8"/>
    <w:rsid w:val="00AA04E4"/>
    <w:rsid w:val="00AA3DD7"/>
    <w:rsid w:val="00AB1B0D"/>
    <w:rsid w:val="00AB2CF5"/>
    <w:rsid w:val="00AC0E66"/>
    <w:rsid w:val="00AC1406"/>
    <w:rsid w:val="00AC2C4F"/>
    <w:rsid w:val="00AC3B0E"/>
    <w:rsid w:val="00AC44BC"/>
    <w:rsid w:val="00AC55EA"/>
    <w:rsid w:val="00AC5779"/>
    <w:rsid w:val="00AC78C0"/>
    <w:rsid w:val="00AD1B30"/>
    <w:rsid w:val="00AD25A8"/>
    <w:rsid w:val="00AD3348"/>
    <w:rsid w:val="00AD3A60"/>
    <w:rsid w:val="00AE0F10"/>
    <w:rsid w:val="00AE2118"/>
    <w:rsid w:val="00AE2778"/>
    <w:rsid w:val="00AE49B9"/>
    <w:rsid w:val="00AE5820"/>
    <w:rsid w:val="00AE5CFB"/>
    <w:rsid w:val="00AF103A"/>
    <w:rsid w:val="00AF1BD3"/>
    <w:rsid w:val="00AF3EEE"/>
    <w:rsid w:val="00AF6208"/>
    <w:rsid w:val="00AF6462"/>
    <w:rsid w:val="00B02596"/>
    <w:rsid w:val="00B02A77"/>
    <w:rsid w:val="00B05402"/>
    <w:rsid w:val="00B0556A"/>
    <w:rsid w:val="00B06297"/>
    <w:rsid w:val="00B106EC"/>
    <w:rsid w:val="00B11E21"/>
    <w:rsid w:val="00B13FE2"/>
    <w:rsid w:val="00B1460F"/>
    <w:rsid w:val="00B14EBA"/>
    <w:rsid w:val="00B21572"/>
    <w:rsid w:val="00B261B6"/>
    <w:rsid w:val="00B26F46"/>
    <w:rsid w:val="00B3521D"/>
    <w:rsid w:val="00B363F5"/>
    <w:rsid w:val="00B364F8"/>
    <w:rsid w:val="00B37770"/>
    <w:rsid w:val="00B37B92"/>
    <w:rsid w:val="00B4175D"/>
    <w:rsid w:val="00B41AC5"/>
    <w:rsid w:val="00B42707"/>
    <w:rsid w:val="00B42999"/>
    <w:rsid w:val="00B42E63"/>
    <w:rsid w:val="00B43A65"/>
    <w:rsid w:val="00B4487E"/>
    <w:rsid w:val="00B45AF8"/>
    <w:rsid w:val="00B47801"/>
    <w:rsid w:val="00B5104B"/>
    <w:rsid w:val="00B536D2"/>
    <w:rsid w:val="00B546BD"/>
    <w:rsid w:val="00B548FF"/>
    <w:rsid w:val="00B54B33"/>
    <w:rsid w:val="00B5695A"/>
    <w:rsid w:val="00B56A81"/>
    <w:rsid w:val="00B57BC6"/>
    <w:rsid w:val="00B60FFD"/>
    <w:rsid w:val="00B627F1"/>
    <w:rsid w:val="00B6700E"/>
    <w:rsid w:val="00B673FD"/>
    <w:rsid w:val="00B67537"/>
    <w:rsid w:val="00B72F52"/>
    <w:rsid w:val="00B73801"/>
    <w:rsid w:val="00B739FE"/>
    <w:rsid w:val="00B7415C"/>
    <w:rsid w:val="00B80866"/>
    <w:rsid w:val="00B830EC"/>
    <w:rsid w:val="00B83C55"/>
    <w:rsid w:val="00B84D9D"/>
    <w:rsid w:val="00B85D3B"/>
    <w:rsid w:val="00B866D6"/>
    <w:rsid w:val="00B875B9"/>
    <w:rsid w:val="00B87C5A"/>
    <w:rsid w:val="00B9068B"/>
    <w:rsid w:val="00B9271F"/>
    <w:rsid w:val="00B92A5C"/>
    <w:rsid w:val="00B934BE"/>
    <w:rsid w:val="00B94E58"/>
    <w:rsid w:val="00B959C4"/>
    <w:rsid w:val="00B95BAE"/>
    <w:rsid w:val="00B960F7"/>
    <w:rsid w:val="00B961BA"/>
    <w:rsid w:val="00B97E0D"/>
    <w:rsid w:val="00BA0E89"/>
    <w:rsid w:val="00BA34FB"/>
    <w:rsid w:val="00BA3C03"/>
    <w:rsid w:val="00BA3F08"/>
    <w:rsid w:val="00BA43CC"/>
    <w:rsid w:val="00BB0B53"/>
    <w:rsid w:val="00BB1D98"/>
    <w:rsid w:val="00BB232F"/>
    <w:rsid w:val="00BB38C3"/>
    <w:rsid w:val="00BB3D15"/>
    <w:rsid w:val="00BB3D7D"/>
    <w:rsid w:val="00BB428F"/>
    <w:rsid w:val="00BB6217"/>
    <w:rsid w:val="00BB6A2F"/>
    <w:rsid w:val="00BC4FB8"/>
    <w:rsid w:val="00BC577B"/>
    <w:rsid w:val="00BC7248"/>
    <w:rsid w:val="00BC724C"/>
    <w:rsid w:val="00BD2542"/>
    <w:rsid w:val="00BE14C5"/>
    <w:rsid w:val="00BE1B77"/>
    <w:rsid w:val="00BE2097"/>
    <w:rsid w:val="00BE2523"/>
    <w:rsid w:val="00BE3058"/>
    <w:rsid w:val="00BE57EE"/>
    <w:rsid w:val="00BE65FE"/>
    <w:rsid w:val="00BE7CAD"/>
    <w:rsid w:val="00BF3124"/>
    <w:rsid w:val="00BF3872"/>
    <w:rsid w:val="00BF56CF"/>
    <w:rsid w:val="00BF5740"/>
    <w:rsid w:val="00BF733F"/>
    <w:rsid w:val="00C00908"/>
    <w:rsid w:val="00C00A91"/>
    <w:rsid w:val="00C0178B"/>
    <w:rsid w:val="00C05CCA"/>
    <w:rsid w:val="00C117E7"/>
    <w:rsid w:val="00C14B08"/>
    <w:rsid w:val="00C15B37"/>
    <w:rsid w:val="00C16008"/>
    <w:rsid w:val="00C20420"/>
    <w:rsid w:val="00C209F6"/>
    <w:rsid w:val="00C21961"/>
    <w:rsid w:val="00C24BB6"/>
    <w:rsid w:val="00C2520E"/>
    <w:rsid w:val="00C27CB2"/>
    <w:rsid w:val="00C31BE2"/>
    <w:rsid w:val="00C322D3"/>
    <w:rsid w:val="00C32400"/>
    <w:rsid w:val="00C3293F"/>
    <w:rsid w:val="00C35011"/>
    <w:rsid w:val="00C35896"/>
    <w:rsid w:val="00C37261"/>
    <w:rsid w:val="00C37373"/>
    <w:rsid w:val="00C40740"/>
    <w:rsid w:val="00C42F6A"/>
    <w:rsid w:val="00C44952"/>
    <w:rsid w:val="00C47CB8"/>
    <w:rsid w:val="00C52E7F"/>
    <w:rsid w:val="00C53059"/>
    <w:rsid w:val="00C53D0B"/>
    <w:rsid w:val="00C53F82"/>
    <w:rsid w:val="00C55C1D"/>
    <w:rsid w:val="00C55DB7"/>
    <w:rsid w:val="00C6379E"/>
    <w:rsid w:val="00C63AD6"/>
    <w:rsid w:val="00C63C96"/>
    <w:rsid w:val="00C643FD"/>
    <w:rsid w:val="00C654D6"/>
    <w:rsid w:val="00C65B24"/>
    <w:rsid w:val="00C70666"/>
    <w:rsid w:val="00C70BE6"/>
    <w:rsid w:val="00C70DE4"/>
    <w:rsid w:val="00C71299"/>
    <w:rsid w:val="00C72132"/>
    <w:rsid w:val="00C75750"/>
    <w:rsid w:val="00C759ED"/>
    <w:rsid w:val="00C7630D"/>
    <w:rsid w:val="00C76A49"/>
    <w:rsid w:val="00C7792C"/>
    <w:rsid w:val="00C77B5E"/>
    <w:rsid w:val="00C80581"/>
    <w:rsid w:val="00C85B2D"/>
    <w:rsid w:val="00C86EF0"/>
    <w:rsid w:val="00C9274B"/>
    <w:rsid w:val="00C93A86"/>
    <w:rsid w:val="00C94238"/>
    <w:rsid w:val="00C949B9"/>
    <w:rsid w:val="00C959B6"/>
    <w:rsid w:val="00C97871"/>
    <w:rsid w:val="00CA1CD2"/>
    <w:rsid w:val="00CA1DC5"/>
    <w:rsid w:val="00CA21DD"/>
    <w:rsid w:val="00CA3553"/>
    <w:rsid w:val="00CA36BA"/>
    <w:rsid w:val="00CB0485"/>
    <w:rsid w:val="00CB2918"/>
    <w:rsid w:val="00CB4327"/>
    <w:rsid w:val="00CB6802"/>
    <w:rsid w:val="00CB7CC2"/>
    <w:rsid w:val="00CC01D4"/>
    <w:rsid w:val="00CC036E"/>
    <w:rsid w:val="00CC2BBA"/>
    <w:rsid w:val="00CC2E56"/>
    <w:rsid w:val="00CC4882"/>
    <w:rsid w:val="00CC5031"/>
    <w:rsid w:val="00CC7CCF"/>
    <w:rsid w:val="00CD0B0B"/>
    <w:rsid w:val="00CD128E"/>
    <w:rsid w:val="00CD1E5A"/>
    <w:rsid w:val="00CD313B"/>
    <w:rsid w:val="00CD43EF"/>
    <w:rsid w:val="00CD49D9"/>
    <w:rsid w:val="00CD6FDA"/>
    <w:rsid w:val="00CE1FA2"/>
    <w:rsid w:val="00CE2D8B"/>
    <w:rsid w:val="00CE46CD"/>
    <w:rsid w:val="00CE4931"/>
    <w:rsid w:val="00CE70FA"/>
    <w:rsid w:val="00CF0FFD"/>
    <w:rsid w:val="00CF4032"/>
    <w:rsid w:val="00CF4B0D"/>
    <w:rsid w:val="00CF5D40"/>
    <w:rsid w:val="00CF5E13"/>
    <w:rsid w:val="00CF62EC"/>
    <w:rsid w:val="00CF658C"/>
    <w:rsid w:val="00CF728A"/>
    <w:rsid w:val="00D0032C"/>
    <w:rsid w:val="00D029F6"/>
    <w:rsid w:val="00D02A97"/>
    <w:rsid w:val="00D04355"/>
    <w:rsid w:val="00D04AB5"/>
    <w:rsid w:val="00D05EF5"/>
    <w:rsid w:val="00D070C1"/>
    <w:rsid w:val="00D103CC"/>
    <w:rsid w:val="00D13234"/>
    <w:rsid w:val="00D146EB"/>
    <w:rsid w:val="00D206AC"/>
    <w:rsid w:val="00D20A3B"/>
    <w:rsid w:val="00D22303"/>
    <w:rsid w:val="00D234EC"/>
    <w:rsid w:val="00D23A42"/>
    <w:rsid w:val="00D25D5C"/>
    <w:rsid w:val="00D26861"/>
    <w:rsid w:val="00D26ADC"/>
    <w:rsid w:val="00D27C5C"/>
    <w:rsid w:val="00D30F0D"/>
    <w:rsid w:val="00D350EC"/>
    <w:rsid w:val="00D3651B"/>
    <w:rsid w:val="00D36E8E"/>
    <w:rsid w:val="00D37823"/>
    <w:rsid w:val="00D403E5"/>
    <w:rsid w:val="00D43589"/>
    <w:rsid w:val="00D51CF5"/>
    <w:rsid w:val="00D53E79"/>
    <w:rsid w:val="00D54399"/>
    <w:rsid w:val="00D55904"/>
    <w:rsid w:val="00D60D62"/>
    <w:rsid w:val="00D70522"/>
    <w:rsid w:val="00D7188D"/>
    <w:rsid w:val="00D72DBB"/>
    <w:rsid w:val="00D74C6A"/>
    <w:rsid w:val="00D813F5"/>
    <w:rsid w:val="00D8419A"/>
    <w:rsid w:val="00D85E5D"/>
    <w:rsid w:val="00D86A80"/>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B05CD"/>
    <w:rsid w:val="00DB10DC"/>
    <w:rsid w:val="00DB128F"/>
    <w:rsid w:val="00DB2013"/>
    <w:rsid w:val="00DB2429"/>
    <w:rsid w:val="00DB3AD1"/>
    <w:rsid w:val="00DB3E22"/>
    <w:rsid w:val="00DC01D0"/>
    <w:rsid w:val="00DC1430"/>
    <w:rsid w:val="00DC1E4F"/>
    <w:rsid w:val="00DC297C"/>
    <w:rsid w:val="00DC4ABA"/>
    <w:rsid w:val="00DC548B"/>
    <w:rsid w:val="00DC5A57"/>
    <w:rsid w:val="00DC6B27"/>
    <w:rsid w:val="00DD1841"/>
    <w:rsid w:val="00DD6C05"/>
    <w:rsid w:val="00DD7A1D"/>
    <w:rsid w:val="00DE0DD4"/>
    <w:rsid w:val="00DE1EF1"/>
    <w:rsid w:val="00DE2A2F"/>
    <w:rsid w:val="00DE3BEF"/>
    <w:rsid w:val="00DE4397"/>
    <w:rsid w:val="00DE6F1F"/>
    <w:rsid w:val="00DF02AE"/>
    <w:rsid w:val="00DF3CC5"/>
    <w:rsid w:val="00DF4497"/>
    <w:rsid w:val="00DF62D8"/>
    <w:rsid w:val="00DF63EA"/>
    <w:rsid w:val="00E00C5A"/>
    <w:rsid w:val="00E04C5E"/>
    <w:rsid w:val="00E052E9"/>
    <w:rsid w:val="00E06050"/>
    <w:rsid w:val="00E10471"/>
    <w:rsid w:val="00E10488"/>
    <w:rsid w:val="00E11AA6"/>
    <w:rsid w:val="00E12154"/>
    <w:rsid w:val="00E21A3F"/>
    <w:rsid w:val="00E2200C"/>
    <w:rsid w:val="00E26365"/>
    <w:rsid w:val="00E278D1"/>
    <w:rsid w:val="00E279AC"/>
    <w:rsid w:val="00E33B8C"/>
    <w:rsid w:val="00E35167"/>
    <w:rsid w:val="00E360C8"/>
    <w:rsid w:val="00E370F7"/>
    <w:rsid w:val="00E41A94"/>
    <w:rsid w:val="00E46EEA"/>
    <w:rsid w:val="00E533B8"/>
    <w:rsid w:val="00E53895"/>
    <w:rsid w:val="00E548A0"/>
    <w:rsid w:val="00E551D0"/>
    <w:rsid w:val="00E55B4C"/>
    <w:rsid w:val="00E61816"/>
    <w:rsid w:val="00E70545"/>
    <w:rsid w:val="00E74A22"/>
    <w:rsid w:val="00E75478"/>
    <w:rsid w:val="00E7646D"/>
    <w:rsid w:val="00E8056E"/>
    <w:rsid w:val="00E813BA"/>
    <w:rsid w:val="00E82E84"/>
    <w:rsid w:val="00E85CAA"/>
    <w:rsid w:val="00E85FB7"/>
    <w:rsid w:val="00E86B5F"/>
    <w:rsid w:val="00E86EFE"/>
    <w:rsid w:val="00E8732F"/>
    <w:rsid w:val="00E91C14"/>
    <w:rsid w:val="00E91EE0"/>
    <w:rsid w:val="00E953B4"/>
    <w:rsid w:val="00E96C08"/>
    <w:rsid w:val="00E97983"/>
    <w:rsid w:val="00EA3117"/>
    <w:rsid w:val="00EA4201"/>
    <w:rsid w:val="00EA46A9"/>
    <w:rsid w:val="00EA46B3"/>
    <w:rsid w:val="00EA4B29"/>
    <w:rsid w:val="00EA5179"/>
    <w:rsid w:val="00EA713C"/>
    <w:rsid w:val="00EB1C44"/>
    <w:rsid w:val="00EB3078"/>
    <w:rsid w:val="00EB307A"/>
    <w:rsid w:val="00EB3FA4"/>
    <w:rsid w:val="00EB4D48"/>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7AA8"/>
    <w:rsid w:val="00EE2124"/>
    <w:rsid w:val="00EE3CE0"/>
    <w:rsid w:val="00EE5E28"/>
    <w:rsid w:val="00EF0AB1"/>
    <w:rsid w:val="00EF0E24"/>
    <w:rsid w:val="00EF3C0A"/>
    <w:rsid w:val="00EF64B3"/>
    <w:rsid w:val="00F01EC3"/>
    <w:rsid w:val="00F03009"/>
    <w:rsid w:val="00F045B8"/>
    <w:rsid w:val="00F050EA"/>
    <w:rsid w:val="00F063AA"/>
    <w:rsid w:val="00F070A9"/>
    <w:rsid w:val="00F108A2"/>
    <w:rsid w:val="00F10B81"/>
    <w:rsid w:val="00F12719"/>
    <w:rsid w:val="00F15042"/>
    <w:rsid w:val="00F15C10"/>
    <w:rsid w:val="00F20365"/>
    <w:rsid w:val="00F247A0"/>
    <w:rsid w:val="00F25E70"/>
    <w:rsid w:val="00F26BCB"/>
    <w:rsid w:val="00F27B11"/>
    <w:rsid w:val="00F30425"/>
    <w:rsid w:val="00F325BB"/>
    <w:rsid w:val="00F410B0"/>
    <w:rsid w:val="00F4324B"/>
    <w:rsid w:val="00F45099"/>
    <w:rsid w:val="00F45AFA"/>
    <w:rsid w:val="00F46454"/>
    <w:rsid w:val="00F478A8"/>
    <w:rsid w:val="00F50C44"/>
    <w:rsid w:val="00F51E97"/>
    <w:rsid w:val="00F53FF2"/>
    <w:rsid w:val="00F5484E"/>
    <w:rsid w:val="00F551DC"/>
    <w:rsid w:val="00F57EB5"/>
    <w:rsid w:val="00F643C2"/>
    <w:rsid w:val="00F667C4"/>
    <w:rsid w:val="00F70461"/>
    <w:rsid w:val="00F729C0"/>
    <w:rsid w:val="00F73125"/>
    <w:rsid w:val="00F73677"/>
    <w:rsid w:val="00F747E9"/>
    <w:rsid w:val="00F74B36"/>
    <w:rsid w:val="00F74C3A"/>
    <w:rsid w:val="00F7617D"/>
    <w:rsid w:val="00F76986"/>
    <w:rsid w:val="00F76A1F"/>
    <w:rsid w:val="00F81861"/>
    <w:rsid w:val="00F81F83"/>
    <w:rsid w:val="00F81FC6"/>
    <w:rsid w:val="00F856C9"/>
    <w:rsid w:val="00F86B04"/>
    <w:rsid w:val="00F86ECB"/>
    <w:rsid w:val="00F872FA"/>
    <w:rsid w:val="00F873B8"/>
    <w:rsid w:val="00F907AE"/>
    <w:rsid w:val="00F91592"/>
    <w:rsid w:val="00F916F8"/>
    <w:rsid w:val="00F934A2"/>
    <w:rsid w:val="00F93A30"/>
    <w:rsid w:val="00F9432F"/>
    <w:rsid w:val="00FA2E1C"/>
    <w:rsid w:val="00FA3D44"/>
    <w:rsid w:val="00FA4289"/>
    <w:rsid w:val="00FA4BF5"/>
    <w:rsid w:val="00FA5773"/>
    <w:rsid w:val="00FA6780"/>
    <w:rsid w:val="00FB002E"/>
    <w:rsid w:val="00FB0CD6"/>
    <w:rsid w:val="00FB267E"/>
    <w:rsid w:val="00FB3A65"/>
    <w:rsid w:val="00FB6DE2"/>
    <w:rsid w:val="00FC0C28"/>
    <w:rsid w:val="00FC1885"/>
    <w:rsid w:val="00FC3155"/>
    <w:rsid w:val="00FC440F"/>
    <w:rsid w:val="00FC4C0A"/>
    <w:rsid w:val="00FC67BF"/>
    <w:rsid w:val="00FC7A25"/>
    <w:rsid w:val="00FD23E9"/>
    <w:rsid w:val="00FD3D1D"/>
    <w:rsid w:val="00FD509C"/>
    <w:rsid w:val="00FD5F48"/>
    <w:rsid w:val="00FE3B9D"/>
    <w:rsid w:val="00FE3EA1"/>
    <w:rsid w:val="00FE3F68"/>
    <w:rsid w:val="00FE69AB"/>
    <w:rsid w:val="00FE6A99"/>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martTagType w:namespaceuri="urn:schemas-microsoft-com:office:smarttags" w:name="place"/>
  <w:smartTagType w:namespaceuri="urn:schemas:contacts" w:name="Sn"/>
  <w:smartTagType w:namespaceuri="urn:schemas:contacts" w:name="GivenName"/>
  <w:shapeDefaults>
    <o:shapedefaults v:ext="edit" spidmax="7170">
      <o:colormenu v:ext="edit" fillcolor="silver"/>
    </o:shapedefaults>
    <o:shapelayout v:ext="edit">
      <o:idmap v:ext="edit" data="1"/>
    </o:shapelayout>
  </w:shapeDefaults>
  <w:decimalSymbol w:val="."/>
  <w:listSeparator w:val=","/>
  <w14:docId w14:val="45063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10"/>
      </w:numPr>
    </w:pPr>
    <w:rPr>
      <w:bCs/>
      <w:iCs/>
      <w:szCs w:val="28"/>
    </w:rPr>
  </w:style>
  <w:style w:type="paragraph" w:styleId="Heading3">
    <w:name w:val="heading 3"/>
    <w:basedOn w:val="Head3"/>
    <w:next w:val="Maintext"/>
    <w:qFormat/>
    <w:rsid w:val="005E33A7"/>
    <w:pPr>
      <w:numPr>
        <w:numId w:val="11"/>
      </w:numPr>
    </w:pPr>
    <w:rPr>
      <w:bCs/>
      <w:szCs w:val="26"/>
    </w:rPr>
  </w:style>
  <w:style w:type="paragraph" w:styleId="Heading4">
    <w:name w:val="heading 4"/>
    <w:basedOn w:val="Head4"/>
    <w:next w:val="Normal"/>
    <w:qFormat/>
    <w:rsid w:val="005E33A7"/>
    <w:pPr>
      <w:numPr>
        <w:numId w:val="12"/>
      </w:numPr>
    </w:pPr>
  </w:style>
  <w:style w:type="paragraph" w:styleId="Heading5">
    <w:name w:val="heading 5"/>
    <w:aliases w:val="Block Label,h5,5,l5,Head5,Level 5,Atty Info 3,Level 51,not set up (5)"/>
    <w:basedOn w:val="Normal"/>
    <w:next w:val="Normal"/>
    <w:link w:val="Heading5Char"/>
    <w:qFormat/>
    <w:rsid w:val="005E33A7"/>
    <w:pPr>
      <w:numPr>
        <w:ilvl w:val="4"/>
        <w:numId w:val="13"/>
      </w:numPr>
      <w:spacing w:before="240" w:after="60"/>
      <w:outlineLvl w:val="4"/>
    </w:pPr>
    <w:rPr>
      <w:b/>
      <w:bCs/>
      <w:i/>
      <w:iCs/>
      <w:sz w:val="20"/>
      <w:szCs w:val="26"/>
    </w:rPr>
  </w:style>
  <w:style w:type="paragraph" w:styleId="Heading6">
    <w:name w:val="heading 6"/>
    <w:basedOn w:val="Normal"/>
    <w:next w:val="Normal"/>
    <w:qFormat/>
    <w:rsid w:val="005E33A7"/>
    <w:pPr>
      <w:numPr>
        <w:ilvl w:val="5"/>
        <w:numId w:val="13"/>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3"/>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3"/>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3"/>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basedOn w:val="bannertop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basedOn w:val="DefaultParagraphFont"/>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basedOn w:val="DefaultParagraphFont"/>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3"/>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3"/>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3"/>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3"/>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basedOn w:val="DefaultParagraphFont"/>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basedOn w:val="DefaultParagraphFont"/>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basedOn w:val="DefaultParagraphFont"/>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basedOn w:val="DefaultParagraphFont"/>
    <w:link w:val="TOC2"/>
    <w:rsid w:val="005E33A7"/>
    <w:rPr>
      <w:rFonts w:ascii="Arial" w:hAnsi="Arial" w:cs="Arial"/>
      <w:sz w:val="22"/>
      <w:szCs w:val="22"/>
      <w:lang w:val="en-AU" w:eastAsia="en-AU" w:bidi="ar-SA"/>
    </w:rPr>
  </w:style>
  <w:style w:type="character" w:customStyle="1" w:styleId="TOC3Char">
    <w:name w:val="TOC 3 Char"/>
    <w:basedOn w:val="DefaultParagraphFont"/>
    <w:link w:val="TOC3"/>
    <w:rsid w:val="005E33A7"/>
    <w:rPr>
      <w:rFonts w:ascii="Arial" w:hAnsi="Arial" w:cs="Arial"/>
      <w:noProof/>
      <w:sz w:val="22"/>
      <w:szCs w:val="22"/>
      <w:lang w:val="en-AU" w:eastAsia="en-AU" w:bidi="ar-SA"/>
    </w:rPr>
  </w:style>
  <w:style w:type="character" w:customStyle="1" w:styleId="TOC4Char">
    <w:name w:val="TOC 4 Char"/>
    <w:basedOn w:val="DefaultParagraphFont"/>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basedOn w:val="DefaultParagraphFont"/>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basedOn w:val="DefaultParagraphFont"/>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basedOn w:val="DefaultParagraphFont"/>
    <w:link w:val="Head1"/>
    <w:rsid w:val="005E33A7"/>
    <w:rPr>
      <w:rFonts w:ascii="Arial" w:hAnsi="Arial" w:cs="Arial"/>
      <w:caps/>
      <w:kern w:val="36"/>
      <w:sz w:val="36"/>
      <w:szCs w:val="36"/>
      <w:lang w:val="en-AU" w:eastAsia="en-AU" w:bidi="ar-SA"/>
    </w:rPr>
  </w:style>
  <w:style w:type="character" w:styleId="CommentReference">
    <w:name w:val="annotation reference"/>
    <w:basedOn w:val="DefaultParagraphFont"/>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basedOn w:val="DefaultParagraphFont"/>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9"/>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8"/>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8"/>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9"/>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9"/>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9"/>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9"/>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9"/>
      </w:numPr>
      <w:spacing w:before="240"/>
      <w:outlineLvl w:val="6"/>
    </w:pPr>
    <w:rPr>
      <w:rFonts w:ascii="Palatino" w:hAnsi="Palatino"/>
      <w:szCs w:val="20"/>
      <w:lang w:eastAsia="en-US"/>
    </w:rPr>
  </w:style>
  <w:style w:type="character" w:customStyle="1" w:styleId="Head2Char">
    <w:name w:val="Head 2 Char"/>
    <w:basedOn w:val="DefaultParagraphFont"/>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4"/>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5"/>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basedOn w:val="DefaultParagraphFont"/>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basedOn w:val="DefaultParagraphFont"/>
    <w:rsid w:val="005E33A7"/>
    <w:rPr>
      <w:color w:val="0000FF"/>
    </w:rPr>
  </w:style>
  <w:style w:type="character" w:customStyle="1" w:styleId="pi1">
    <w:name w:val="pi1"/>
    <w:basedOn w:val="DefaultParagraphFont"/>
    <w:rsid w:val="005E33A7"/>
    <w:rPr>
      <w:color w:val="0000FF"/>
    </w:rPr>
  </w:style>
  <w:style w:type="character" w:customStyle="1" w:styleId="ci1">
    <w:name w:val="ci1"/>
    <w:basedOn w:val="DefaultParagraphFont"/>
    <w:rsid w:val="005E33A7"/>
    <w:rPr>
      <w:rFonts w:ascii="Courier" w:hAnsi="Courier" w:hint="default"/>
      <w:color w:val="888888"/>
      <w:sz w:val="24"/>
      <w:szCs w:val="24"/>
    </w:rPr>
  </w:style>
  <w:style w:type="character" w:customStyle="1" w:styleId="b1">
    <w:name w:val="b1"/>
    <w:basedOn w:val="DefaultParagraphFont"/>
    <w:rsid w:val="005E33A7"/>
    <w:rPr>
      <w:rFonts w:ascii="Courier New" w:hAnsi="Courier New" w:cs="Courier New" w:hint="default"/>
      <w:b/>
      <w:bCs/>
      <w:strike w:val="0"/>
      <w:dstrike w:val="0"/>
      <w:color w:val="FF0000"/>
      <w:u w:val="none"/>
      <w:effect w:val="none"/>
    </w:rPr>
  </w:style>
  <w:style w:type="character" w:customStyle="1" w:styleId="t1">
    <w:name w:val="t1"/>
    <w:basedOn w:val="DefaultParagraphFont"/>
    <w:rsid w:val="005E33A7"/>
    <w:rPr>
      <w:color w:val="990000"/>
    </w:rPr>
  </w:style>
  <w:style w:type="character" w:customStyle="1" w:styleId="ns1">
    <w:name w:val="ns1"/>
    <w:basedOn w:val="DefaultParagraphFont"/>
    <w:rsid w:val="005E33A7"/>
    <w:rPr>
      <w:color w:val="FF0000"/>
    </w:rPr>
  </w:style>
  <w:style w:type="character" w:customStyle="1" w:styleId="tx1">
    <w:name w:val="tx1"/>
    <w:basedOn w:val="DefaultParagraphFont"/>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7"/>
      </w:numPr>
      <w:spacing w:before="240"/>
    </w:pPr>
  </w:style>
  <w:style w:type="paragraph" w:styleId="ListBullet2">
    <w:name w:val="List Bullet 2"/>
    <w:basedOn w:val="Normal"/>
    <w:autoRedefine/>
    <w:rsid w:val="005E33A7"/>
    <w:pPr>
      <w:numPr>
        <w:numId w:val="16"/>
      </w:numPr>
      <w:spacing w:before="240"/>
    </w:pPr>
  </w:style>
  <w:style w:type="paragraph" w:customStyle="1" w:styleId="Heading1Numbered">
    <w:name w:val="Heading 1 Numbered"/>
    <w:basedOn w:val="Normal"/>
    <w:next w:val="Normal"/>
    <w:rsid w:val="005E33A7"/>
    <w:pPr>
      <w:keepNext/>
      <w:numPr>
        <w:numId w:val="18"/>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8"/>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8"/>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8"/>
      </w:numPr>
      <w:spacing w:before="240" w:after="120"/>
      <w:outlineLvl w:val="3"/>
    </w:pPr>
    <w:rPr>
      <w:i/>
      <w:color w:val="007AA5"/>
      <w:szCs w:val="20"/>
    </w:rPr>
  </w:style>
  <w:style w:type="character" w:styleId="Emphasis">
    <w:name w:val="Emphasis"/>
    <w:basedOn w:val="DefaultParagraphFont"/>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9"/>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basedOn w:val="DefaultParagraphFont"/>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basedOn w:val="MaintextChar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basedOn w:val="DefaultParagraphFont"/>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basedOn w:val="DefaultParagraphFont"/>
    <w:link w:val="Heading5"/>
    <w:rsid w:val="00245BB9"/>
    <w:rPr>
      <w:rFonts w:ascii="Arial" w:hAnsi="Arial"/>
      <w:b/>
      <w:bCs/>
      <w:i/>
      <w:iCs/>
      <w:szCs w:val="26"/>
      <w:lang w:val="en-AU" w:eastAsia="en-AU" w:bidi="ar-SA"/>
    </w:rPr>
  </w:style>
  <w:style w:type="character" w:customStyle="1" w:styleId="FooterChar">
    <w:name w:val="Footer Char"/>
    <w:basedOn w:val="DefaultParagraphFont"/>
    <w:link w:val="Footer"/>
    <w:rsid w:val="00FB6DE2"/>
    <w:rPr>
      <w:rFonts w:ascii="Arial" w:hAnsi="Arial" w:cs="Arial"/>
      <w:caps/>
      <w:sz w:val="15"/>
      <w:szCs w:val="15"/>
      <w:lang w:val="en-AU" w:eastAsia="en-AU"/>
    </w:rPr>
  </w:style>
  <w:style w:type="character" w:customStyle="1" w:styleId="HeaderChar">
    <w:name w:val="Header Char"/>
    <w:basedOn w:val="DefaultParagraphFont"/>
    <w:link w:val="Header"/>
    <w:semiHidden/>
    <w:rsid w:val="00FB6DE2"/>
    <w:rPr>
      <w:rFonts w:ascii="Arial" w:hAnsi="Arial" w:cs="Arial"/>
      <w:caps/>
      <w:lang w:val="en-AU" w:eastAsia="en-AU"/>
    </w:rPr>
  </w:style>
  <w:style w:type="character" w:customStyle="1" w:styleId="Heading1Char">
    <w:name w:val="Heading 1 Char"/>
    <w:basedOn w:val="DefaultParagraphFont"/>
    <w:link w:val="Heading1"/>
    <w:rsid w:val="001C121E"/>
    <w:rPr>
      <w:rFonts w:ascii="Arial" w:hAnsi="Arial" w:cs="Arial"/>
      <w:bCs/>
      <w:caps/>
      <w:kern w:val="36"/>
      <w:sz w:val="36"/>
      <w:szCs w:val="36"/>
      <w:lang w:val="en-AU" w:eastAsia="en-AU"/>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styleId="ListContinue2">
    <w:name w:val="List Continue 2"/>
    <w:basedOn w:val="Normal"/>
    <w:rsid w:val="004E7485"/>
    <w:pPr>
      <w:spacing w:after="120"/>
      <w:ind w:left="566"/>
    </w:pPr>
  </w:style>
  <w:style w:type="paragraph" w:customStyle="1" w:styleId="TableText-Left">
    <w:name w:val="TableText-Left"/>
    <w:basedOn w:val="Normal"/>
    <w:link w:val="TableText-LeftCharChar"/>
    <w:autoRedefine/>
    <w:rsid w:val="006E35D8"/>
    <w:pPr>
      <w:tabs>
        <w:tab w:val="left" w:pos="432"/>
        <w:tab w:val="left" w:pos="792"/>
        <w:tab w:val="left" w:pos="7405"/>
      </w:tabs>
      <w:spacing w:before="60" w:after="60"/>
      <w:ind w:left="4" w:right="-62"/>
    </w:pPr>
    <w:rPr>
      <w:rFonts w:cs="Arial"/>
      <w:kern w:val="22"/>
      <w:sz w:val="19"/>
      <w:szCs w:val="22"/>
      <w:lang w:bidi="pa-IN"/>
    </w:rPr>
  </w:style>
  <w:style w:type="paragraph" w:customStyle="1" w:styleId="TableHeader-Left">
    <w:name w:val="TableHeader-Left"/>
    <w:basedOn w:val="indent"/>
    <w:autoRedefine/>
    <w:rsid w:val="006E35D8"/>
    <w:pPr>
      <w:spacing w:before="120" w:after="120"/>
      <w:ind w:left="0"/>
    </w:pPr>
    <w:rPr>
      <w:rFonts w:ascii="Arial" w:hAnsi="Arial"/>
      <w:b/>
      <w:sz w:val="20"/>
    </w:rPr>
  </w:style>
  <w:style w:type="character" w:customStyle="1" w:styleId="TableText-LeftCharChar">
    <w:name w:val="TableText-Left Char Char"/>
    <w:basedOn w:val="DefaultParagraphFont"/>
    <w:link w:val="TableText-Left"/>
    <w:rsid w:val="006E35D8"/>
    <w:rPr>
      <w:rFonts w:ascii="Arial" w:hAnsi="Arial" w:cs="Arial"/>
      <w:kern w:val="22"/>
      <w:sz w:val="19"/>
      <w:szCs w:val="22"/>
      <w:lang w:val="en-AU" w:eastAsia="en-AU" w:bidi="pa-IN"/>
    </w:rPr>
  </w:style>
  <w:style w:type="paragraph" w:customStyle="1" w:styleId="Table-Bullet-L1">
    <w:name w:val="Table-Bullet-L1"/>
    <w:basedOn w:val="TableText-Left"/>
    <w:autoRedefine/>
    <w:rsid w:val="00336E3D"/>
    <w:pPr>
      <w:numPr>
        <w:numId w:val="55"/>
      </w:numPr>
      <w:tabs>
        <w:tab w:val="clear" w:pos="432"/>
        <w:tab w:val="clear" w:pos="720"/>
        <w:tab w:val="clear" w:pos="792"/>
        <w:tab w:val="left" w:pos="542"/>
      </w:tabs>
      <w:ind w:left="584" w:hanging="227"/>
    </w:pPr>
  </w:style>
  <w:style w:type="paragraph" w:customStyle="1" w:styleId="Table-Bullet-Left">
    <w:name w:val="Table-Bullet-Left"/>
    <w:basedOn w:val="Table-Bullet-L1"/>
    <w:autoRedefine/>
    <w:rsid w:val="00336E3D"/>
    <w:pPr>
      <w:tabs>
        <w:tab w:val="clear" w:pos="542"/>
        <w:tab w:val="clear" w:pos="7405"/>
        <w:tab w:val="left" w:pos="170"/>
      </w:tabs>
      <w:ind w:left="170" w:right="0" w:hanging="170"/>
    </w:pPr>
  </w:style>
  <w:style w:type="paragraph" w:customStyle="1" w:styleId="StyleMaintext10ptBefore6ptAfter6pt">
    <w:name w:val="Style Main text + 10 pt Before:  6 pt After:  6 pt"/>
    <w:basedOn w:val="Maintext"/>
    <w:rsid w:val="00C63AD6"/>
    <w:pPr>
      <w:numPr>
        <w:numId w:val="57"/>
      </w:numPr>
      <w:spacing w:before="120" w:after="1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50901471">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57337040">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yperlink" Target="https://www.sbr.gov.au/content/public/help/glossary" TargetMode="External"/><Relationship Id="rId34" Type="http://schemas.openxmlformats.org/officeDocument/2006/relationships/header" Target="header10.xml"/><Relationship Id="rId42" Type="http://schemas.openxmlformats.org/officeDocument/2006/relationships/footer" Target="footer8.xml"/><Relationship Id="rId47"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hyperlink" Target="https://www.sbr.gov.au/content/myhome/softwaredevelopers/downloads/ato" TargetMode="External"/><Relationship Id="rId33" Type="http://schemas.openxmlformats.org/officeDocument/2006/relationships/footer" Target="footer4.xml"/><Relationship Id="rId38" Type="http://schemas.openxmlformats.org/officeDocument/2006/relationships/footer" Target="footer6.xml"/><Relationship Id="rId46"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s://www.sbr.gov.au/content/myhome/softwaredevelopers/sdkguide" TargetMode="Externa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footer" Target="footer7.xml"/><Relationship Id="rId45" Type="http://schemas.openxmlformats.org/officeDocument/2006/relationships/footer" Target="footer9.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s://www.sbr.gov.au/content/myhome/softwaredevelopers/downloads/commoncomponents" TargetMode="External"/><Relationship Id="rId28" Type="http://schemas.openxmlformats.org/officeDocument/2006/relationships/footer" Target="footer3.xml"/><Relationship Id="rId36" Type="http://schemas.openxmlformats.org/officeDocument/2006/relationships/footer" Target="footer5.xml"/><Relationship Id="rId10" Type="http://schemas.openxmlformats.org/officeDocument/2006/relationships/image" Target="media/image1.png"/><Relationship Id="rId19" Type="http://schemas.openxmlformats.org/officeDocument/2006/relationships/footer" Target="footer2.xml"/><Relationship Id="rId31" Type="http://schemas.openxmlformats.org/officeDocument/2006/relationships/header" Target="header8.xml"/><Relationship Id="rId44" Type="http://schemas.openxmlformats.org/officeDocument/2006/relationships/header" Target="header1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s://www.sbr.gov.au/content/myhome/softwaredevelopers/downloads/commoncomponents" TargetMode="External"/><Relationship Id="rId27" Type="http://schemas.openxmlformats.org/officeDocument/2006/relationships/header" Target="header6.xml"/><Relationship Id="rId30" Type="http://schemas.openxmlformats.org/officeDocument/2006/relationships/hyperlink" Target="http://www.ato.gov.au/" TargetMode="External"/><Relationship Id="rId35" Type="http://schemas.openxmlformats.org/officeDocument/2006/relationships/header" Target="header11.xml"/><Relationship Id="rId43" Type="http://schemas.openxmlformats.org/officeDocument/2006/relationships/header" Target="header15.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0C69E498-0525-446C-AABB-7ABD580BF73D}"/>
</file>

<file path=customXml/itemProps2.xml><?xml version="1.0" encoding="utf-8"?>
<ds:datastoreItem xmlns:ds="http://schemas.openxmlformats.org/officeDocument/2006/customXml" ds:itemID="{6A64A517-15A2-4B69-B7C0-3F8CE709616B}"/>
</file>

<file path=customXml/itemProps3.xml><?xml version="1.0" encoding="utf-8"?>
<ds:datastoreItem xmlns:ds="http://schemas.openxmlformats.org/officeDocument/2006/customXml" ds:itemID="{40FAA3BD-CB00-457D-AE5F-5F42B4DC59AD}"/>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40</Pages>
  <Words>9991</Words>
  <Characters>56952</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Australian Taxation Office</Company>
  <LinksUpToDate>false</LinksUpToDate>
  <CharactersWithSpaces>66810</CharactersWithSpaces>
  <SharedDoc>false</SharedDoc>
  <HLinks>
    <vt:vector size="390" baseType="variant">
      <vt:variant>
        <vt:i4>7995454</vt:i4>
      </vt:variant>
      <vt:variant>
        <vt:i4>369</vt:i4>
      </vt:variant>
      <vt:variant>
        <vt:i4>0</vt:i4>
      </vt:variant>
      <vt:variant>
        <vt:i4>5</vt:i4>
      </vt:variant>
      <vt:variant>
        <vt:lpwstr>http://www.ato.gov.au/</vt:lpwstr>
      </vt:variant>
      <vt:variant>
        <vt:lpwstr/>
      </vt:variant>
      <vt:variant>
        <vt:i4>7208997</vt:i4>
      </vt:variant>
      <vt:variant>
        <vt:i4>366</vt:i4>
      </vt:variant>
      <vt:variant>
        <vt:i4>0</vt:i4>
      </vt:variant>
      <vt:variant>
        <vt:i4>5</vt:i4>
      </vt:variant>
      <vt:variant>
        <vt:lpwstr>https://www.sbr.gov.au/content/myhome/softwaredevelopers/downloads/ato</vt:lpwstr>
      </vt:variant>
      <vt:variant>
        <vt:lpwstr/>
      </vt:variant>
      <vt:variant>
        <vt:i4>262174</vt:i4>
      </vt:variant>
      <vt:variant>
        <vt:i4>363</vt:i4>
      </vt:variant>
      <vt:variant>
        <vt:i4>0</vt:i4>
      </vt:variant>
      <vt:variant>
        <vt:i4>5</vt:i4>
      </vt:variant>
      <vt:variant>
        <vt:lpwstr>https://www.sbr.gov.au/content/myhome/softwaredevelopers/sdkguide</vt:lpwstr>
      </vt:variant>
      <vt:variant>
        <vt:lpwstr/>
      </vt:variant>
      <vt:variant>
        <vt:i4>7405602</vt:i4>
      </vt:variant>
      <vt:variant>
        <vt:i4>360</vt:i4>
      </vt:variant>
      <vt:variant>
        <vt:i4>0</vt:i4>
      </vt:variant>
      <vt:variant>
        <vt:i4>5</vt:i4>
      </vt:variant>
      <vt:variant>
        <vt:lpwstr>https://www.sbr.gov.au/content/myhome/softwaredevelopers/downloads/commoncomponents</vt:lpwstr>
      </vt:variant>
      <vt:variant>
        <vt:lpwstr/>
      </vt:variant>
      <vt:variant>
        <vt:i4>7405602</vt:i4>
      </vt:variant>
      <vt:variant>
        <vt:i4>357</vt:i4>
      </vt:variant>
      <vt:variant>
        <vt:i4>0</vt:i4>
      </vt:variant>
      <vt:variant>
        <vt:i4>5</vt:i4>
      </vt:variant>
      <vt:variant>
        <vt:lpwstr>https://www.sbr.gov.au/content/myhome/softwaredevelopers/downloads/commoncomponents</vt:lpwstr>
      </vt:variant>
      <vt:variant>
        <vt:lpwstr/>
      </vt:variant>
      <vt:variant>
        <vt:i4>6553707</vt:i4>
      </vt:variant>
      <vt:variant>
        <vt:i4>354</vt:i4>
      </vt:variant>
      <vt:variant>
        <vt:i4>0</vt:i4>
      </vt:variant>
      <vt:variant>
        <vt:i4>5</vt:i4>
      </vt:variant>
      <vt:variant>
        <vt:lpwstr>https://www.sbr.gov.au/content/public/help/glossary</vt:lpwstr>
      </vt:variant>
      <vt:variant>
        <vt:lpwstr/>
      </vt:variant>
      <vt:variant>
        <vt:i4>1114165</vt:i4>
      </vt:variant>
      <vt:variant>
        <vt:i4>347</vt:i4>
      </vt:variant>
      <vt:variant>
        <vt:i4>0</vt:i4>
      </vt:variant>
      <vt:variant>
        <vt:i4>5</vt:i4>
      </vt:variant>
      <vt:variant>
        <vt:lpwstr/>
      </vt:variant>
      <vt:variant>
        <vt:lpwstr>_Toc304307227</vt:lpwstr>
      </vt:variant>
      <vt:variant>
        <vt:i4>1114165</vt:i4>
      </vt:variant>
      <vt:variant>
        <vt:i4>341</vt:i4>
      </vt:variant>
      <vt:variant>
        <vt:i4>0</vt:i4>
      </vt:variant>
      <vt:variant>
        <vt:i4>5</vt:i4>
      </vt:variant>
      <vt:variant>
        <vt:lpwstr/>
      </vt:variant>
      <vt:variant>
        <vt:lpwstr>_Toc304307226</vt:lpwstr>
      </vt:variant>
      <vt:variant>
        <vt:i4>1114165</vt:i4>
      </vt:variant>
      <vt:variant>
        <vt:i4>335</vt:i4>
      </vt:variant>
      <vt:variant>
        <vt:i4>0</vt:i4>
      </vt:variant>
      <vt:variant>
        <vt:i4>5</vt:i4>
      </vt:variant>
      <vt:variant>
        <vt:lpwstr/>
      </vt:variant>
      <vt:variant>
        <vt:lpwstr>_Toc304307225</vt:lpwstr>
      </vt:variant>
      <vt:variant>
        <vt:i4>1114165</vt:i4>
      </vt:variant>
      <vt:variant>
        <vt:i4>329</vt:i4>
      </vt:variant>
      <vt:variant>
        <vt:i4>0</vt:i4>
      </vt:variant>
      <vt:variant>
        <vt:i4>5</vt:i4>
      </vt:variant>
      <vt:variant>
        <vt:lpwstr/>
      </vt:variant>
      <vt:variant>
        <vt:lpwstr>_Toc304307224</vt:lpwstr>
      </vt:variant>
      <vt:variant>
        <vt:i4>1114165</vt:i4>
      </vt:variant>
      <vt:variant>
        <vt:i4>323</vt:i4>
      </vt:variant>
      <vt:variant>
        <vt:i4>0</vt:i4>
      </vt:variant>
      <vt:variant>
        <vt:i4>5</vt:i4>
      </vt:variant>
      <vt:variant>
        <vt:lpwstr/>
      </vt:variant>
      <vt:variant>
        <vt:lpwstr>_Toc304307223</vt:lpwstr>
      </vt:variant>
      <vt:variant>
        <vt:i4>1114165</vt:i4>
      </vt:variant>
      <vt:variant>
        <vt:i4>317</vt:i4>
      </vt:variant>
      <vt:variant>
        <vt:i4>0</vt:i4>
      </vt:variant>
      <vt:variant>
        <vt:i4>5</vt:i4>
      </vt:variant>
      <vt:variant>
        <vt:lpwstr/>
      </vt:variant>
      <vt:variant>
        <vt:lpwstr>_Toc304307222</vt:lpwstr>
      </vt:variant>
      <vt:variant>
        <vt:i4>1114165</vt:i4>
      </vt:variant>
      <vt:variant>
        <vt:i4>311</vt:i4>
      </vt:variant>
      <vt:variant>
        <vt:i4>0</vt:i4>
      </vt:variant>
      <vt:variant>
        <vt:i4>5</vt:i4>
      </vt:variant>
      <vt:variant>
        <vt:lpwstr/>
      </vt:variant>
      <vt:variant>
        <vt:lpwstr>_Toc304307221</vt:lpwstr>
      </vt:variant>
      <vt:variant>
        <vt:i4>1114165</vt:i4>
      </vt:variant>
      <vt:variant>
        <vt:i4>305</vt:i4>
      </vt:variant>
      <vt:variant>
        <vt:i4>0</vt:i4>
      </vt:variant>
      <vt:variant>
        <vt:i4>5</vt:i4>
      </vt:variant>
      <vt:variant>
        <vt:lpwstr/>
      </vt:variant>
      <vt:variant>
        <vt:lpwstr>_Toc304307220</vt:lpwstr>
      </vt:variant>
      <vt:variant>
        <vt:i4>1179701</vt:i4>
      </vt:variant>
      <vt:variant>
        <vt:i4>299</vt:i4>
      </vt:variant>
      <vt:variant>
        <vt:i4>0</vt:i4>
      </vt:variant>
      <vt:variant>
        <vt:i4>5</vt:i4>
      </vt:variant>
      <vt:variant>
        <vt:lpwstr/>
      </vt:variant>
      <vt:variant>
        <vt:lpwstr>_Toc304307219</vt:lpwstr>
      </vt:variant>
      <vt:variant>
        <vt:i4>1179701</vt:i4>
      </vt:variant>
      <vt:variant>
        <vt:i4>293</vt:i4>
      </vt:variant>
      <vt:variant>
        <vt:i4>0</vt:i4>
      </vt:variant>
      <vt:variant>
        <vt:i4>5</vt:i4>
      </vt:variant>
      <vt:variant>
        <vt:lpwstr/>
      </vt:variant>
      <vt:variant>
        <vt:lpwstr>_Toc304307218</vt:lpwstr>
      </vt:variant>
      <vt:variant>
        <vt:i4>1179701</vt:i4>
      </vt:variant>
      <vt:variant>
        <vt:i4>287</vt:i4>
      </vt:variant>
      <vt:variant>
        <vt:i4>0</vt:i4>
      </vt:variant>
      <vt:variant>
        <vt:i4>5</vt:i4>
      </vt:variant>
      <vt:variant>
        <vt:lpwstr/>
      </vt:variant>
      <vt:variant>
        <vt:lpwstr>_Toc304307217</vt:lpwstr>
      </vt:variant>
      <vt:variant>
        <vt:i4>1179701</vt:i4>
      </vt:variant>
      <vt:variant>
        <vt:i4>281</vt:i4>
      </vt:variant>
      <vt:variant>
        <vt:i4>0</vt:i4>
      </vt:variant>
      <vt:variant>
        <vt:i4>5</vt:i4>
      </vt:variant>
      <vt:variant>
        <vt:lpwstr/>
      </vt:variant>
      <vt:variant>
        <vt:lpwstr>_Toc304307216</vt:lpwstr>
      </vt:variant>
      <vt:variant>
        <vt:i4>1179701</vt:i4>
      </vt:variant>
      <vt:variant>
        <vt:i4>275</vt:i4>
      </vt:variant>
      <vt:variant>
        <vt:i4>0</vt:i4>
      </vt:variant>
      <vt:variant>
        <vt:i4>5</vt:i4>
      </vt:variant>
      <vt:variant>
        <vt:lpwstr/>
      </vt:variant>
      <vt:variant>
        <vt:lpwstr>_Toc304307215</vt:lpwstr>
      </vt:variant>
      <vt:variant>
        <vt:i4>1179701</vt:i4>
      </vt:variant>
      <vt:variant>
        <vt:i4>269</vt:i4>
      </vt:variant>
      <vt:variant>
        <vt:i4>0</vt:i4>
      </vt:variant>
      <vt:variant>
        <vt:i4>5</vt:i4>
      </vt:variant>
      <vt:variant>
        <vt:lpwstr/>
      </vt:variant>
      <vt:variant>
        <vt:lpwstr>_Toc304307214</vt:lpwstr>
      </vt:variant>
      <vt:variant>
        <vt:i4>1179701</vt:i4>
      </vt:variant>
      <vt:variant>
        <vt:i4>263</vt:i4>
      </vt:variant>
      <vt:variant>
        <vt:i4>0</vt:i4>
      </vt:variant>
      <vt:variant>
        <vt:i4>5</vt:i4>
      </vt:variant>
      <vt:variant>
        <vt:lpwstr/>
      </vt:variant>
      <vt:variant>
        <vt:lpwstr>_Toc304307213</vt:lpwstr>
      </vt:variant>
      <vt:variant>
        <vt:i4>1179701</vt:i4>
      </vt:variant>
      <vt:variant>
        <vt:i4>257</vt:i4>
      </vt:variant>
      <vt:variant>
        <vt:i4>0</vt:i4>
      </vt:variant>
      <vt:variant>
        <vt:i4>5</vt:i4>
      </vt:variant>
      <vt:variant>
        <vt:lpwstr/>
      </vt:variant>
      <vt:variant>
        <vt:lpwstr>_Toc304307212</vt:lpwstr>
      </vt:variant>
      <vt:variant>
        <vt:i4>1179701</vt:i4>
      </vt:variant>
      <vt:variant>
        <vt:i4>251</vt:i4>
      </vt:variant>
      <vt:variant>
        <vt:i4>0</vt:i4>
      </vt:variant>
      <vt:variant>
        <vt:i4>5</vt:i4>
      </vt:variant>
      <vt:variant>
        <vt:lpwstr/>
      </vt:variant>
      <vt:variant>
        <vt:lpwstr>_Toc304307211</vt:lpwstr>
      </vt:variant>
      <vt:variant>
        <vt:i4>1179701</vt:i4>
      </vt:variant>
      <vt:variant>
        <vt:i4>245</vt:i4>
      </vt:variant>
      <vt:variant>
        <vt:i4>0</vt:i4>
      </vt:variant>
      <vt:variant>
        <vt:i4>5</vt:i4>
      </vt:variant>
      <vt:variant>
        <vt:lpwstr/>
      </vt:variant>
      <vt:variant>
        <vt:lpwstr>_Toc304307210</vt:lpwstr>
      </vt:variant>
      <vt:variant>
        <vt:i4>1245237</vt:i4>
      </vt:variant>
      <vt:variant>
        <vt:i4>239</vt:i4>
      </vt:variant>
      <vt:variant>
        <vt:i4>0</vt:i4>
      </vt:variant>
      <vt:variant>
        <vt:i4>5</vt:i4>
      </vt:variant>
      <vt:variant>
        <vt:lpwstr/>
      </vt:variant>
      <vt:variant>
        <vt:lpwstr>_Toc304307209</vt:lpwstr>
      </vt:variant>
      <vt:variant>
        <vt:i4>1245237</vt:i4>
      </vt:variant>
      <vt:variant>
        <vt:i4>233</vt:i4>
      </vt:variant>
      <vt:variant>
        <vt:i4>0</vt:i4>
      </vt:variant>
      <vt:variant>
        <vt:i4>5</vt:i4>
      </vt:variant>
      <vt:variant>
        <vt:lpwstr/>
      </vt:variant>
      <vt:variant>
        <vt:lpwstr>_Toc304307208</vt:lpwstr>
      </vt:variant>
      <vt:variant>
        <vt:i4>1245237</vt:i4>
      </vt:variant>
      <vt:variant>
        <vt:i4>227</vt:i4>
      </vt:variant>
      <vt:variant>
        <vt:i4>0</vt:i4>
      </vt:variant>
      <vt:variant>
        <vt:i4>5</vt:i4>
      </vt:variant>
      <vt:variant>
        <vt:lpwstr/>
      </vt:variant>
      <vt:variant>
        <vt:lpwstr>_Toc304307207</vt:lpwstr>
      </vt:variant>
      <vt:variant>
        <vt:i4>1245237</vt:i4>
      </vt:variant>
      <vt:variant>
        <vt:i4>221</vt:i4>
      </vt:variant>
      <vt:variant>
        <vt:i4>0</vt:i4>
      </vt:variant>
      <vt:variant>
        <vt:i4>5</vt:i4>
      </vt:variant>
      <vt:variant>
        <vt:lpwstr/>
      </vt:variant>
      <vt:variant>
        <vt:lpwstr>_Toc304307206</vt:lpwstr>
      </vt:variant>
      <vt:variant>
        <vt:i4>1245237</vt:i4>
      </vt:variant>
      <vt:variant>
        <vt:i4>215</vt:i4>
      </vt:variant>
      <vt:variant>
        <vt:i4>0</vt:i4>
      </vt:variant>
      <vt:variant>
        <vt:i4>5</vt:i4>
      </vt:variant>
      <vt:variant>
        <vt:lpwstr/>
      </vt:variant>
      <vt:variant>
        <vt:lpwstr>_Toc304307205</vt:lpwstr>
      </vt:variant>
      <vt:variant>
        <vt:i4>1245237</vt:i4>
      </vt:variant>
      <vt:variant>
        <vt:i4>209</vt:i4>
      </vt:variant>
      <vt:variant>
        <vt:i4>0</vt:i4>
      </vt:variant>
      <vt:variant>
        <vt:i4>5</vt:i4>
      </vt:variant>
      <vt:variant>
        <vt:lpwstr/>
      </vt:variant>
      <vt:variant>
        <vt:lpwstr>_Toc304307204</vt:lpwstr>
      </vt:variant>
      <vt:variant>
        <vt:i4>1245237</vt:i4>
      </vt:variant>
      <vt:variant>
        <vt:i4>203</vt:i4>
      </vt:variant>
      <vt:variant>
        <vt:i4>0</vt:i4>
      </vt:variant>
      <vt:variant>
        <vt:i4>5</vt:i4>
      </vt:variant>
      <vt:variant>
        <vt:lpwstr/>
      </vt:variant>
      <vt:variant>
        <vt:lpwstr>_Toc304307203</vt:lpwstr>
      </vt:variant>
      <vt:variant>
        <vt:i4>1245237</vt:i4>
      </vt:variant>
      <vt:variant>
        <vt:i4>197</vt:i4>
      </vt:variant>
      <vt:variant>
        <vt:i4>0</vt:i4>
      </vt:variant>
      <vt:variant>
        <vt:i4>5</vt:i4>
      </vt:variant>
      <vt:variant>
        <vt:lpwstr/>
      </vt:variant>
      <vt:variant>
        <vt:lpwstr>_Toc304307202</vt:lpwstr>
      </vt:variant>
      <vt:variant>
        <vt:i4>1245237</vt:i4>
      </vt:variant>
      <vt:variant>
        <vt:i4>191</vt:i4>
      </vt:variant>
      <vt:variant>
        <vt:i4>0</vt:i4>
      </vt:variant>
      <vt:variant>
        <vt:i4>5</vt:i4>
      </vt:variant>
      <vt:variant>
        <vt:lpwstr/>
      </vt:variant>
      <vt:variant>
        <vt:lpwstr>_Toc304307201</vt:lpwstr>
      </vt:variant>
      <vt:variant>
        <vt:i4>1245237</vt:i4>
      </vt:variant>
      <vt:variant>
        <vt:i4>185</vt:i4>
      </vt:variant>
      <vt:variant>
        <vt:i4>0</vt:i4>
      </vt:variant>
      <vt:variant>
        <vt:i4>5</vt:i4>
      </vt:variant>
      <vt:variant>
        <vt:lpwstr/>
      </vt:variant>
      <vt:variant>
        <vt:lpwstr>_Toc304307200</vt:lpwstr>
      </vt:variant>
      <vt:variant>
        <vt:i4>1703990</vt:i4>
      </vt:variant>
      <vt:variant>
        <vt:i4>179</vt:i4>
      </vt:variant>
      <vt:variant>
        <vt:i4>0</vt:i4>
      </vt:variant>
      <vt:variant>
        <vt:i4>5</vt:i4>
      </vt:variant>
      <vt:variant>
        <vt:lpwstr/>
      </vt:variant>
      <vt:variant>
        <vt:lpwstr>_Toc304307199</vt:lpwstr>
      </vt:variant>
      <vt:variant>
        <vt:i4>1703990</vt:i4>
      </vt:variant>
      <vt:variant>
        <vt:i4>173</vt:i4>
      </vt:variant>
      <vt:variant>
        <vt:i4>0</vt:i4>
      </vt:variant>
      <vt:variant>
        <vt:i4>5</vt:i4>
      </vt:variant>
      <vt:variant>
        <vt:lpwstr/>
      </vt:variant>
      <vt:variant>
        <vt:lpwstr>_Toc304307198</vt:lpwstr>
      </vt:variant>
      <vt:variant>
        <vt:i4>1703990</vt:i4>
      </vt:variant>
      <vt:variant>
        <vt:i4>167</vt:i4>
      </vt:variant>
      <vt:variant>
        <vt:i4>0</vt:i4>
      </vt:variant>
      <vt:variant>
        <vt:i4>5</vt:i4>
      </vt:variant>
      <vt:variant>
        <vt:lpwstr/>
      </vt:variant>
      <vt:variant>
        <vt:lpwstr>_Toc304307197</vt:lpwstr>
      </vt:variant>
      <vt:variant>
        <vt:i4>1703990</vt:i4>
      </vt:variant>
      <vt:variant>
        <vt:i4>161</vt:i4>
      </vt:variant>
      <vt:variant>
        <vt:i4>0</vt:i4>
      </vt:variant>
      <vt:variant>
        <vt:i4>5</vt:i4>
      </vt:variant>
      <vt:variant>
        <vt:lpwstr/>
      </vt:variant>
      <vt:variant>
        <vt:lpwstr>_Toc304307196</vt:lpwstr>
      </vt:variant>
      <vt:variant>
        <vt:i4>1703990</vt:i4>
      </vt:variant>
      <vt:variant>
        <vt:i4>155</vt:i4>
      </vt:variant>
      <vt:variant>
        <vt:i4>0</vt:i4>
      </vt:variant>
      <vt:variant>
        <vt:i4>5</vt:i4>
      </vt:variant>
      <vt:variant>
        <vt:lpwstr/>
      </vt:variant>
      <vt:variant>
        <vt:lpwstr>_Toc304307195</vt:lpwstr>
      </vt:variant>
      <vt:variant>
        <vt:i4>1703990</vt:i4>
      </vt:variant>
      <vt:variant>
        <vt:i4>149</vt:i4>
      </vt:variant>
      <vt:variant>
        <vt:i4>0</vt:i4>
      </vt:variant>
      <vt:variant>
        <vt:i4>5</vt:i4>
      </vt:variant>
      <vt:variant>
        <vt:lpwstr/>
      </vt:variant>
      <vt:variant>
        <vt:lpwstr>_Toc304307194</vt:lpwstr>
      </vt:variant>
      <vt:variant>
        <vt:i4>1703990</vt:i4>
      </vt:variant>
      <vt:variant>
        <vt:i4>143</vt:i4>
      </vt:variant>
      <vt:variant>
        <vt:i4>0</vt:i4>
      </vt:variant>
      <vt:variant>
        <vt:i4>5</vt:i4>
      </vt:variant>
      <vt:variant>
        <vt:lpwstr/>
      </vt:variant>
      <vt:variant>
        <vt:lpwstr>_Toc304307193</vt:lpwstr>
      </vt:variant>
      <vt:variant>
        <vt:i4>1703990</vt:i4>
      </vt:variant>
      <vt:variant>
        <vt:i4>137</vt:i4>
      </vt:variant>
      <vt:variant>
        <vt:i4>0</vt:i4>
      </vt:variant>
      <vt:variant>
        <vt:i4>5</vt:i4>
      </vt:variant>
      <vt:variant>
        <vt:lpwstr/>
      </vt:variant>
      <vt:variant>
        <vt:lpwstr>_Toc304307192</vt:lpwstr>
      </vt:variant>
      <vt:variant>
        <vt:i4>1703990</vt:i4>
      </vt:variant>
      <vt:variant>
        <vt:i4>131</vt:i4>
      </vt:variant>
      <vt:variant>
        <vt:i4>0</vt:i4>
      </vt:variant>
      <vt:variant>
        <vt:i4>5</vt:i4>
      </vt:variant>
      <vt:variant>
        <vt:lpwstr/>
      </vt:variant>
      <vt:variant>
        <vt:lpwstr>_Toc304307191</vt:lpwstr>
      </vt:variant>
      <vt:variant>
        <vt:i4>1703990</vt:i4>
      </vt:variant>
      <vt:variant>
        <vt:i4>125</vt:i4>
      </vt:variant>
      <vt:variant>
        <vt:i4>0</vt:i4>
      </vt:variant>
      <vt:variant>
        <vt:i4>5</vt:i4>
      </vt:variant>
      <vt:variant>
        <vt:lpwstr/>
      </vt:variant>
      <vt:variant>
        <vt:lpwstr>_Toc304307190</vt:lpwstr>
      </vt:variant>
      <vt:variant>
        <vt:i4>1769526</vt:i4>
      </vt:variant>
      <vt:variant>
        <vt:i4>119</vt:i4>
      </vt:variant>
      <vt:variant>
        <vt:i4>0</vt:i4>
      </vt:variant>
      <vt:variant>
        <vt:i4>5</vt:i4>
      </vt:variant>
      <vt:variant>
        <vt:lpwstr/>
      </vt:variant>
      <vt:variant>
        <vt:lpwstr>_Toc304307189</vt:lpwstr>
      </vt:variant>
      <vt:variant>
        <vt:i4>1769526</vt:i4>
      </vt:variant>
      <vt:variant>
        <vt:i4>113</vt:i4>
      </vt:variant>
      <vt:variant>
        <vt:i4>0</vt:i4>
      </vt:variant>
      <vt:variant>
        <vt:i4>5</vt:i4>
      </vt:variant>
      <vt:variant>
        <vt:lpwstr/>
      </vt:variant>
      <vt:variant>
        <vt:lpwstr>_Toc304307188</vt:lpwstr>
      </vt:variant>
      <vt:variant>
        <vt:i4>1769526</vt:i4>
      </vt:variant>
      <vt:variant>
        <vt:i4>107</vt:i4>
      </vt:variant>
      <vt:variant>
        <vt:i4>0</vt:i4>
      </vt:variant>
      <vt:variant>
        <vt:i4>5</vt:i4>
      </vt:variant>
      <vt:variant>
        <vt:lpwstr/>
      </vt:variant>
      <vt:variant>
        <vt:lpwstr>_Toc304307187</vt:lpwstr>
      </vt:variant>
      <vt:variant>
        <vt:i4>1769526</vt:i4>
      </vt:variant>
      <vt:variant>
        <vt:i4>101</vt:i4>
      </vt:variant>
      <vt:variant>
        <vt:i4>0</vt:i4>
      </vt:variant>
      <vt:variant>
        <vt:i4>5</vt:i4>
      </vt:variant>
      <vt:variant>
        <vt:lpwstr/>
      </vt:variant>
      <vt:variant>
        <vt:lpwstr>_Toc304307186</vt:lpwstr>
      </vt:variant>
      <vt:variant>
        <vt:i4>1769526</vt:i4>
      </vt:variant>
      <vt:variant>
        <vt:i4>95</vt:i4>
      </vt:variant>
      <vt:variant>
        <vt:i4>0</vt:i4>
      </vt:variant>
      <vt:variant>
        <vt:i4>5</vt:i4>
      </vt:variant>
      <vt:variant>
        <vt:lpwstr/>
      </vt:variant>
      <vt:variant>
        <vt:lpwstr>_Toc304307185</vt:lpwstr>
      </vt:variant>
      <vt:variant>
        <vt:i4>1769526</vt:i4>
      </vt:variant>
      <vt:variant>
        <vt:i4>89</vt:i4>
      </vt:variant>
      <vt:variant>
        <vt:i4>0</vt:i4>
      </vt:variant>
      <vt:variant>
        <vt:i4>5</vt:i4>
      </vt:variant>
      <vt:variant>
        <vt:lpwstr/>
      </vt:variant>
      <vt:variant>
        <vt:lpwstr>_Toc304307184</vt:lpwstr>
      </vt:variant>
      <vt:variant>
        <vt:i4>1769526</vt:i4>
      </vt:variant>
      <vt:variant>
        <vt:i4>83</vt:i4>
      </vt:variant>
      <vt:variant>
        <vt:i4>0</vt:i4>
      </vt:variant>
      <vt:variant>
        <vt:i4>5</vt:i4>
      </vt:variant>
      <vt:variant>
        <vt:lpwstr/>
      </vt:variant>
      <vt:variant>
        <vt:lpwstr>_Toc304307183</vt:lpwstr>
      </vt:variant>
      <vt:variant>
        <vt:i4>1769526</vt:i4>
      </vt:variant>
      <vt:variant>
        <vt:i4>77</vt:i4>
      </vt:variant>
      <vt:variant>
        <vt:i4>0</vt:i4>
      </vt:variant>
      <vt:variant>
        <vt:i4>5</vt:i4>
      </vt:variant>
      <vt:variant>
        <vt:lpwstr/>
      </vt:variant>
      <vt:variant>
        <vt:lpwstr>_Toc304307182</vt:lpwstr>
      </vt:variant>
      <vt:variant>
        <vt:i4>1769526</vt:i4>
      </vt:variant>
      <vt:variant>
        <vt:i4>71</vt:i4>
      </vt:variant>
      <vt:variant>
        <vt:i4>0</vt:i4>
      </vt:variant>
      <vt:variant>
        <vt:i4>5</vt:i4>
      </vt:variant>
      <vt:variant>
        <vt:lpwstr/>
      </vt:variant>
      <vt:variant>
        <vt:lpwstr>_Toc304307181</vt:lpwstr>
      </vt:variant>
      <vt:variant>
        <vt:i4>1769526</vt:i4>
      </vt:variant>
      <vt:variant>
        <vt:i4>65</vt:i4>
      </vt:variant>
      <vt:variant>
        <vt:i4>0</vt:i4>
      </vt:variant>
      <vt:variant>
        <vt:i4>5</vt:i4>
      </vt:variant>
      <vt:variant>
        <vt:lpwstr/>
      </vt:variant>
      <vt:variant>
        <vt:lpwstr>_Toc304307180</vt:lpwstr>
      </vt:variant>
      <vt:variant>
        <vt:i4>1310774</vt:i4>
      </vt:variant>
      <vt:variant>
        <vt:i4>59</vt:i4>
      </vt:variant>
      <vt:variant>
        <vt:i4>0</vt:i4>
      </vt:variant>
      <vt:variant>
        <vt:i4>5</vt:i4>
      </vt:variant>
      <vt:variant>
        <vt:lpwstr/>
      </vt:variant>
      <vt:variant>
        <vt:lpwstr>_Toc304307179</vt:lpwstr>
      </vt:variant>
      <vt:variant>
        <vt:i4>1310774</vt:i4>
      </vt:variant>
      <vt:variant>
        <vt:i4>53</vt:i4>
      </vt:variant>
      <vt:variant>
        <vt:i4>0</vt:i4>
      </vt:variant>
      <vt:variant>
        <vt:i4>5</vt:i4>
      </vt:variant>
      <vt:variant>
        <vt:lpwstr/>
      </vt:variant>
      <vt:variant>
        <vt:lpwstr>_Toc304307178</vt:lpwstr>
      </vt:variant>
      <vt:variant>
        <vt:i4>1310774</vt:i4>
      </vt:variant>
      <vt:variant>
        <vt:i4>47</vt:i4>
      </vt:variant>
      <vt:variant>
        <vt:i4>0</vt:i4>
      </vt:variant>
      <vt:variant>
        <vt:i4>5</vt:i4>
      </vt:variant>
      <vt:variant>
        <vt:lpwstr/>
      </vt:variant>
      <vt:variant>
        <vt:lpwstr>_Toc304307177</vt:lpwstr>
      </vt:variant>
      <vt:variant>
        <vt:i4>1310774</vt:i4>
      </vt:variant>
      <vt:variant>
        <vt:i4>41</vt:i4>
      </vt:variant>
      <vt:variant>
        <vt:i4>0</vt:i4>
      </vt:variant>
      <vt:variant>
        <vt:i4>5</vt:i4>
      </vt:variant>
      <vt:variant>
        <vt:lpwstr/>
      </vt:variant>
      <vt:variant>
        <vt:lpwstr>_Toc304307176</vt:lpwstr>
      </vt:variant>
      <vt:variant>
        <vt:i4>1310774</vt:i4>
      </vt:variant>
      <vt:variant>
        <vt:i4>35</vt:i4>
      </vt:variant>
      <vt:variant>
        <vt:i4>0</vt:i4>
      </vt:variant>
      <vt:variant>
        <vt:i4>5</vt:i4>
      </vt:variant>
      <vt:variant>
        <vt:lpwstr/>
      </vt:variant>
      <vt:variant>
        <vt:lpwstr>_Toc304307175</vt:lpwstr>
      </vt:variant>
      <vt:variant>
        <vt:i4>1310774</vt:i4>
      </vt:variant>
      <vt:variant>
        <vt:i4>29</vt:i4>
      </vt:variant>
      <vt:variant>
        <vt:i4>0</vt:i4>
      </vt:variant>
      <vt:variant>
        <vt:i4>5</vt:i4>
      </vt:variant>
      <vt:variant>
        <vt:lpwstr/>
      </vt:variant>
      <vt:variant>
        <vt:lpwstr>_Toc304307174</vt:lpwstr>
      </vt:variant>
      <vt:variant>
        <vt:i4>1310774</vt:i4>
      </vt:variant>
      <vt:variant>
        <vt:i4>23</vt:i4>
      </vt:variant>
      <vt:variant>
        <vt:i4>0</vt:i4>
      </vt:variant>
      <vt:variant>
        <vt:i4>5</vt:i4>
      </vt:variant>
      <vt:variant>
        <vt:lpwstr/>
      </vt:variant>
      <vt:variant>
        <vt:lpwstr>_Toc304307173</vt:lpwstr>
      </vt:variant>
      <vt:variant>
        <vt:i4>1310774</vt:i4>
      </vt:variant>
      <vt:variant>
        <vt:i4>17</vt:i4>
      </vt:variant>
      <vt:variant>
        <vt:i4>0</vt:i4>
      </vt:variant>
      <vt:variant>
        <vt:i4>5</vt:i4>
      </vt:variant>
      <vt:variant>
        <vt:lpwstr/>
      </vt:variant>
      <vt:variant>
        <vt:lpwstr>_Toc304307172</vt:lpwstr>
      </vt:variant>
      <vt:variant>
        <vt:i4>1310774</vt:i4>
      </vt:variant>
      <vt:variant>
        <vt:i4>11</vt:i4>
      </vt:variant>
      <vt:variant>
        <vt:i4>0</vt:i4>
      </vt:variant>
      <vt:variant>
        <vt:i4>5</vt:i4>
      </vt:variant>
      <vt:variant>
        <vt:lpwstr/>
      </vt:variant>
      <vt:variant>
        <vt:lpwstr>_Toc304307171</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RSPT.0001 2011 Message Implementation Guide</dc:title>
  <dc:creator>uanme</dc:creator>
  <dc:description/>
  <cp:lastModifiedBy>uanme</cp:lastModifiedBy>
  <cp:revision>2</cp:revision>
  <cp:lastPrinted>2011-01-21T04:03:00Z</cp:lastPrinted>
  <dcterms:created xsi:type="dcterms:W3CDTF">2014-12-02T01:15:00Z</dcterms:created>
  <dcterms:modified xsi:type="dcterms:W3CDTF">2014-12-02T01:15:00Z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0x0101009567C64BD2626147A6CDB32DF403B2B2</vt:lpwstr>
  </property>
</Properties>
</file>