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2040CF" w:rsidRPr="009B06E0" w:rsidTr="000E5315">
        <w:trPr>
          <w:trHeight w:hRule="exact" w:val="1798"/>
        </w:trPr>
        <w:tc>
          <w:tcPr>
            <w:tcW w:w="9639" w:type="dxa"/>
            <w:gridSpan w:val="4"/>
            <w:vAlign w:val="bottom"/>
          </w:tcPr>
          <w:p w:rsidR="002040CF" w:rsidRPr="009B06E0" w:rsidRDefault="002040CF" w:rsidP="00A104FE">
            <w:pPr>
              <w:spacing w:before="60" w:after="60"/>
              <w:jc w:val="center"/>
              <w:rPr>
                <w:rFonts w:cs="Arial"/>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8"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2" o:title=""/>
                  <w10:wrap anchorx="page" anchory="page"/>
                  <w10:anchorlock/>
                </v:shape>
              </w:pict>
            </w:r>
            <w:r w:rsidRPr="009B06E0">
              <w:rPr>
                <w:rFonts w:cs="Arial"/>
              </w:rPr>
              <w:t xml:space="preserve">   </w:t>
            </w:r>
          </w:p>
        </w:tc>
      </w:tr>
      <w:tr w:rsidR="002040CF" w:rsidRPr="009B06E0" w:rsidTr="000E5315">
        <w:tc>
          <w:tcPr>
            <w:tcW w:w="6801" w:type="dxa"/>
            <w:gridSpan w:val="2"/>
            <w:vAlign w:val="bottom"/>
          </w:tcPr>
          <w:p w:rsidR="002040CF" w:rsidRPr="009B06E0" w:rsidRDefault="002040CF" w:rsidP="001B2A2A">
            <w:pPr>
              <w:spacing w:before="60" w:after="20"/>
              <w:jc w:val="center"/>
              <w:rPr>
                <w:rFonts w:cs="Arial"/>
                <w:b/>
                <w:color w:val="4F81BD"/>
              </w:rPr>
            </w:pPr>
          </w:p>
        </w:tc>
        <w:tc>
          <w:tcPr>
            <w:tcW w:w="1069" w:type="dxa"/>
            <w:tcMar>
              <w:right w:w="0" w:type="dxa"/>
            </w:tcMar>
            <w:vAlign w:val="bottom"/>
          </w:tcPr>
          <w:p w:rsidR="002040CF" w:rsidRPr="009B06E0" w:rsidRDefault="002040CF" w:rsidP="000E5315">
            <w:pPr>
              <w:pStyle w:val="FileRefRow"/>
              <w:spacing w:before="60" w:after="60"/>
              <w:jc w:val="right"/>
              <w:rPr>
                <w:rFonts w:cs="Arial"/>
              </w:rPr>
            </w:pPr>
          </w:p>
        </w:tc>
        <w:tc>
          <w:tcPr>
            <w:tcW w:w="1769" w:type="dxa"/>
            <w:tcMar>
              <w:left w:w="0" w:type="dxa"/>
              <w:right w:w="170" w:type="dxa"/>
            </w:tcMar>
            <w:vAlign w:val="bottom"/>
          </w:tcPr>
          <w:p w:rsidR="002040CF" w:rsidRPr="009B06E0" w:rsidRDefault="002040CF" w:rsidP="000E5315">
            <w:pPr>
              <w:pStyle w:val="FileRefRow"/>
              <w:spacing w:before="60" w:after="60"/>
              <w:jc w:val="right"/>
              <w:rPr>
                <w:rFonts w:cs="Arial"/>
              </w:rPr>
            </w:pPr>
          </w:p>
        </w:tc>
      </w:tr>
      <w:tr w:rsidR="002040CF"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2040CF" w:rsidRPr="009B06E0" w:rsidRDefault="002040CF" w:rsidP="000E5315">
            <w:pPr>
              <w:pStyle w:val="ReportTitle"/>
              <w:spacing w:before="60"/>
              <w:ind w:left="440"/>
              <w:rPr>
                <w:rFonts w:cs="Arial"/>
              </w:rPr>
            </w:pPr>
            <w:r w:rsidRPr="009B06E0">
              <w:rPr>
                <w:rFonts w:cs="Arial"/>
              </w:rPr>
              <w:t>Standard Business Reporting</w:t>
            </w:r>
          </w:p>
          <w:p w:rsidR="002040CF" w:rsidRDefault="002040CF" w:rsidP="000E5315">
            <w:pPr>
              <w:pStyle w:val="ReportTitle"/>
              <w:spacing w:before="60"/>
              <w:ind w:left="440"/>
              <w:rPr>
                <w:rFonts w:cs="Arial"/>
                <w:i/>
                <w:sz w:val="50"/>
                <w:szCs w:val="50"/>
              </w:rPr>
            </w:pPr>
            <w:r w:rsidRPr="00A4422A">
              <w:rPr>
                <w:sz w:val="50"/>
              </w:rPr>
              <w:t>Australian T</w:t>
            </w:r>
            <w:bookmarkStart w:id="0" w:name="_GoBack"/>
            <w:bookmarkEnd w:id="0"/>
            <w:r w:rsidRPr="00A4422A">
              <w:rPr>
                <w:sz w:val="50"/>
              </w:rPr>
              <w:t>axation Office – International Dealings Schedule (ids.0001)</w:t>
            </w:r>
          </w:p>
          <w:p w:rsidR="002040CF" w:rsidRPr="009B06E0" w:rsidRDefault="002040CF" w:rsidP="000E5315">
            <w:pPr>
              <w:pStyle w:val="ReportTitle"/>
              <w:spacing w:before="60"/>
              <w:ind w:left="440"/>
              <w:rPr>
                <w:rFonts w:cs="Arial"/>
                <w:sz w:val="50"/>
                <w:szCs w:val="50"/>
              </w:rPr>
            </w:pPr>
            <w:r w:rsidRPr="009B06E0">
              <w:rPr>
                <w:rFonts w:cs="Arial"/>
                <w:sz w:val="50"/>
                <w:szCs w:val="50"/>
              </w:rPr>
              <w:t xml:space="preserve">Message Implementation Guide </w:t>
            </w:r>
          </w:p>
          <w:p w:rsidR="002040CF" w:rsidRPr="007711EB" w:rsidRDefault="002040CF" w:rsidP="000E5315">
            <w:pPr>
              <w:pStyle w:val="-subtitle"/>
              <w:tabs>
                <w:tab w:val="left" w:pos="2696"/>
              </w:tabs>
              <w:spacing w:before="240"/>
              <w:ind w:left="425"/>
              <w:rPr>
                <w:rFonts w:ascii="Arial" w:hAnsi="Arial" w:cs="Arial"/>
                <w:sz w:val="28"/>
                <w:szCs w:val="28"/>
              </w:rPr>
            </w:pPr>
            <w:r w:rsidRPr="007711EB">
              <w:rPr>
                <w:rFonts w:ascii="Arial" w:hAnsi="Arial" w:cs="Arial"/>
                <w:sz w:val="28"/>
                <w:szCs w:val="28"/>
              </w:rPr>
              <w:t>Program name:</w:t>
            </w:r>
            <w:r w:rsidRPr="007711EB">
              <w:rPr>
                <w:rFonts w:ascii="Arial" w:hAnsi="Arial" w:cs="Arial"/>
                <w:sz w:val="28"/>
                <w:szCs w:val="28"/>
              </w:rPr>
              <w:tab/>
              <w:t>Standard Business Reporting</w:t>
            </w:r>
          </w:p>
          <w:p w:rsidR="002040CF" w:rsidRPr="007711EB" w:rsidRDefault="002040CF" w:rsidP="000E5315">
            <w:pPr>
              <w:pStyle w:val="-subtitle"/>
              <w:spacing w:before="240"/>
              <w:ind w:left="425"/>
              <w:rPr>
                <w:rFonts w:ascii="Arial" w:hAnsi="Arial" w:cs="Arial"/>
                <w:sz w:val="28"/>
                <w:szCs w:val="28"/>
              </w:rPr>
            </w:pPr>
            <w:r w:rsidRPr="007711EB">
              <w:rPr>
                <w:rFonts w:ascii="Arial" w:hAnsi="Arial" w:cs="Arial"/>
                <w:sz w:val="28"/>
                <w:szCs w:val="28"/>
              </w:rPr>
              <w:t xml:space="preserve">Date:  </w:t>
            </w:r>
            <w:r w:rsidR="00BF1017">
              <w:rPr>
                <w:rFonts w:ascii="Arial" w:hAnsi="Arial" w:cs="Arial"/>
                <w:sz w:val="28"/>
                <w:szCs w:val="28"/>
              </w:rPr>
              <w:t xml:space="preserve">10 April </w:t>
            </w:r>
            <w:r w:rsidR="001E1B21">
              <w:rPr>
                <w:rFonts w:ascii="Arial" w:hAnsi="Arial" w:cs="Arial"/>
                <w:sz w:val="28"/>
                <w:szCs w:val="28"/>
              </w:rPr>
              <w:t>2014</w:t>
            </w:r>
          </w:p>
          <w:p w:rsidR="002040CF" w:rsidRPr="00930612" w:rsidRDefault="00076BA8" w:rsidP="000E5315">
            <w:pPr>
              <w:pStyle w:val="-subtitle"/>
              <w:spacing w:before="240"/>
              <w:ind w:left="425"/>
              <w:rPr>
                <w:rFonts w:ascii="Arial" w:hAnsi="Arial" w:cs="Arial"/>
                <w:i/>
                <w:sz w:val="28"/>
                <w:szCs w:val="28"/>
              </w:rPr>
            </w:pPr>
            <w:bookmarkStart w:id="1" w:name="OLE_LINK3"/>
            <w:bookmarkStart w:id="2" w:name="OLE_LINK4"/>
            <w:r>
              <w:rPr>
                <w:rFonts w:ascii="Arial" w:hAnsi="Arial" w:cs="Arial"/>
                <w:b/>
                <w:bCs/>
                <w:i/>
                <w:sz w:val="28"/>
                <w:szCs w:val="28"/>
              </w:rPr>
              <w:t xml:space="preserve">Production </w:t>
            </w:r>
            <w:r w:rsidR="002040CF" w:rsidRPr="00930612">
              <w:rPr>
                <w:rFonts w:ascii="Arial" w:hAnsi="Arial" w:cs="Arial"/>
                <w:b/>
                <w:bCs/>
                <w:i/>
                <w:sz w:val="28"/>
                <w:szCs w:val="28"/>
              </w:rPr>
              <w:t>Release –</w:t>
            </w:r>
            <w:r>
              <w:rPr>
                <w:rFonts w:ascii="Arial" w:hAnsi="Arial" w:cs="Arial"/>
                <w:b/>
                <w:bCs/>
                <w:i/>
                <w:sz w:val="28"/>
                <w:szCs w:val="28"/>
              </w:rPr>
              <w:t xml:space="preserve"> </w:t>
            </w:r>
            <w:r w:rsidR="002040CF" w:rsidRPr="00930612">
              <w:rPr>
                <w:rFonts w:ascii="Arial" w:hAnsi="Arial" w:cs="Arial"/>
                <w:b/>
                <w:bCs/>
                <w:i/>
                <w:sz w:val="28"/>
                <w:szCs w:val="28"/>
              </w:rPr>
              <w:t>suitable for use</w:t>
            </w:r>
          </w:p>
          <w:bookmarkEnd w:id="1"/>
          <w:bookmarkEnd w:id="2"/>
          <w:p w:rsidR="002040CF" w:rsidRPr="009B06E0" w:rsidRDefault="002040CF" w:rsidP="000E5315">
            <w:pPr>
              <w:pStyle w:val="-subtitle"/>
              <w:spacing w:before="240"/>
              <w:ind w:left="425"/>
              <w:rPr>
                <w:rFonts w:ascii="Arial" w:hAnsi="Arial" w:cs="Arial"/>
                <w:sz w:val="28"/>
                <w:szCs w:val="28"/>
              </w:rPr>
            </w:pPr>
          </w:p>
          <w:p w:rsidR="002040CF" w:rsidRPr="009B06E0" w:rsidRDefault="002040CF" w:rsidP="000E5315">
            <w:pPr>
              <w:pStyle w:val="ReportDescription"/>
              <w:spacing w:before="60" w:after="60"/>
              <w:rPr>
                <w:rFonts w:cs="Arial"/>
              </w:rPr>
            </w:pPr>
          </w:p>
        </w:tc>
      </w:tr>
      <w:tr w:rsidR="002040CF"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2040CF" w:rsidRPr="009B06E0" w:rsidRDefault="002040CF" w:rsidP="000E5315">
            <w:pPr>
              <w:pBdr>
                <w:bottom w:val="single" w:sz="4" w:space="0" w:color="auto"/>
              </w:pBdr>
              <w:rPr>
                <w:rFonts w:cs="Arial"/>
              </w:rPr>
            </w:pPr>
          </w:p>
        </w:tc>
      </w:tr>
      <w:tr w:rsidR="002040CF"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2040CF" w:rsidRPr="009B06E0" w:rsidRDefault="002040CF" w:rsidP="000E5315">
            <w:pPr>
              <w:spacing w:before="60" w:after="60"/>
              <w:rPr>
                <w:rFonts w:cs="Arial"/>
                <w:b/>
              </w:rPr>
            </w:pPr>
            <w:r w:rsidRPr="004F7A2F">
              <w:rPr>
                <w:rFonts w:cs="Arial"/>
              </w:rPr>
              <w:pict>
                <v:shape id="_x0000_i1025" type="#_x0000_t75" style="width:13.35pt;height:13.35pt" o:bullet="t" o:allowoverlap="f">
                  <v:imagedata r:id="rId13" o:title=""/>
                </v:shape>
              </w:pict>
            </w:r>
            <w:r w:rsidRPr="009B06E0">
              <w:rPr>
                <w:rFonts w:cs="Arial"/>
              </w:rPr>
              <w:t xml:space="preserve">  This document and its attachments are </w:t>
            </w:r>
            <w:r w:rsidRPr="009B06E0">
              <w:rPr>
                <w:rFonts w:cs="Arial"/>
                <w:b/>
              </w:rPr>
              <w:fldChar w:fldCharType="begin">
                <w:ffData>
                  <w:name w:val=""/>
                  <w:enabled/>
                  <w:calcOnExit w:val="0"/>
                  <w:textInput>
                    <w:default w:val="Unclassified"/>
                  </w:textInput>
                </w:ffData>
              </w:fldChar>
            </w:r>
            <w:r w:rsidRPr="009B06E0">
              <w:rPr>
                <w:rFonts w:cs="Arial"/>
                <w:b/>
              </w:rPr>
              <w:instrText xml:space="preserve"> FORMTEXT </w:instrText>
            </w:r>
            <w:r w:rsidR="00D717DF" w:rsidRPr="002040CF">
              <w:rPr>
                <w:rFonts w:cs="Arial"/>
                <w:b/>
              </w:rPr>
            </w:r>
            <w:r w:rsidRPr="009B06E0">
              <w:rPr>
                <w:rFonts w:cs="Arial"/>
                <w:b/>
              </w:rPr>
              <w:fldChar w:fldCharType="separate"/>
            </w:r>
            <w:r>
              <w:rPr>
                <w:rFonts w:cs="Arial"/>
                <w:b/>
                <w:noProof/>
              </w:rPr>
              <w:t>Unclassified</w:t>
            </w:r>
            <w:r w:rsidRPr="009B06E0">
              <w:rPr>
                <w:rFonts w:cs="Arial"/>
                <w:b/>
              </w:rPr>
              <w:fldChar w:fldCharType="end"/>
            </w:r>
          </w:p>
          <w:p w:rsidR="002040CF" w:rsidRPr="009B06E0" w:rsidRDefault="002040CF" w:rsidP="000E5315">
            <w:pPr>
              <w:spacing w:before="60" w:after="60"/>
              <w:rPr>
                <w:rFonts w:cs="Arial"/>
              </w:rPr>
            </w:pPr>
          </w:p>
          <w:p w:rsidR="002040CF" w:rsidRPr="009B06E0" w:rsidRDefault="002040CF" w:rsidP="000E5315">
            <w:pPr>
              <w:spacing w:before="60" w:after="60"/>
            </w:pPr>
          </w:p>
        </w:tc>
        <w:tc>
          <w:tcPr>
            <w:tcW w:w="2979" w:type="dxa"/>
            <w:gridSpan w:val="3"/>
            <w:vAlign w:val="bottom"/>
          </w:tcPr>
          <w:p w:rsidR="002040CF" w:rsidRPr="009B06E0" w:rsidRDefault="002040CF" w:rsidP="000E5315">
            <w:pPr>
              <w:spacing w:before="60" w:after="60"/>
            </w:pPr>
            <w:r w:rsidRPr="004F7A2F">
              <w:pict>
                <v:shape id="_x0000_i1026" type="#_x0000_t75" style="width:13.35pt;height:13.35pt">
                  <v:imagedata r:id="rId14" o:title=""/>
                </v:shape>
              </w:pict>
            </w:r>
          </w:p>
        </w:tc>
      </w:tr>
      <w:tr w:rsidR="002040CF"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2040CF" w:rsidRPr="009B06E0" w:rsidRDefault="002040CF" w:rsidP="000E5315">
            <w:pPr>
              <w:pStyle w:val="Maintext"/>
              <w:spacing w:before="60" w:after="60"/>
              <w:rPr>
                <w:rStyle w:val="Classification"/>
                <w:caps w:val="0"/>
                <w:lang w:eastAsia="en-AU"/>
              </w:rPr>
            </w:pPr>
          </w:p>
        </w:tc>
        <w:tc>
          <w:tcPr>
            <w:tcW w:w="2979" w:type="dxa"/>
            <w:gridSpan w:val="3"/>
            <w:tcBorders>
              <w:bottom w:val="single" w:sz="12" w:space="0" w:color="C6C1B2"/>
            </w:tcBorders>
          </w:tcPr>
          <w:p w:rsidR="002040CF" w:rsidRPr="009B06E0" w:rsidRDefault="002040CF" w:rsidP="00B015FD">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5" w:history="1">
              <w:r w:rsidRPr="00836D79">
                <w:rPr>
                  <w:rStyle w:val="Hyperlink"/>
                  <w:noProof w:val="0"/>
                  <w:sz w:val="18"/>
                  <w:szCs w:val="18"/>
                </w:rPr>
                <w:t>SBRServiceDesk@sbr.gov.au</w:t>
              </w:r>
            </w:hyperlink>
            <w:r w:rsidRPr="009B06E0">
              <w:rPr>
                <w:sz w:val="18"/>
                <w:szCs w:val="18"/>
              </w:rPr>
              <w:t xml:space="preserve"> or call  1300 488 231. International callers may use +61-2-6216 5577</w:t>
            </w:r>
          </w:p>
        </w:tc>
      </w:tr>
    </w:tbl>
    <w:p w:rsidR="002040CF" w:rsidRPr="009B06E0" w:rsidRDefault="002040CF" w:rsidP="00BA43CC">
      <w:pPr>
        <w:pStyle w:val="HEADAA"/>
        <w:sectPr w:rsidR="002040CF" w:rsidRPr="009B06E0" w:rsidSect="000E5315">
          <w:headerReference w:type="even" r:id="rId16"/>
          <w:headerReference w:type="default" r:id="rId17"/>
          <w:footerReference w:type="default" r:id="rId18"/>
          <w:pgSz w:w="11906" w:h="16838" w:code="9"/>
          <w:pgMar w:top="1020" w:right="1304" w:bottom="360" w:left="1304" w:header="709" w:footer="317" w:gutter="0"/>
          <w:cols w:space="708"/>
          <w:titlePg/>
          <w:docGrid w:linePitch="360"/>
        </w:sectPr>
      </w:pPr>
    </w:p>
    <w:p w:rsidR="002040CF" w:rsidRPr="009B06E0" w:rsidRDefault="002040CF" w:rsidP="00994810">
      <w:pPr>
        <w:pStyle w:val="VersionHeadA"/>
      </w:pPr>
      <w:r w:rsidRPr="009B06E0">
        <w:lastRenderedPageBreak/>
        <w:t>VERSION CONTROL</w:t>
      </w:r>
    </w:p>
    <w:p w:rsidR="002040CF" w:rsidRPr="009B06E0" w:rsidRDefault="002040CF"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Change w:id="3">
          <w:tblGrid>
            <w:gridCol w:w="1700"/>
            <w:gridCol w:w="1843"/>
            <w:gridCol w:w="5836"/>
          </w:tblGrid>
        </w:tblGridChange>
      </w:tblGrid>
      <w:tr w:rsidR="002040CF" w:rsidRPr="009B06E0" w:rsidTr="005709D0">
        <w:tc>
          <w:tcPr>
            <w:tcW w:w="1700" w:type="dxa"/>
            <w:tcBorders>
              <w:top w:val="single" w:sz="4" w:space="0" w:color="auto"/>
            </w:tcBorders>
          </w:tcPr>
          <w:p w:rsidR="002040CF" w:rsidRPr="009B06E0" w:rsidRDefault="002040CF" w:rsidP="005709D0">
            <w:pPr>
              <w:pStyle w:val="VersionHead"/>
              <w:spacing w:before="120" w:after="120"/>
            </w:pPr>
            <w:bookmarkStart w:id="4" w:name="_Hlk230516160"/>
            <w:r w:rsidRPr="009B06E0">
              <w:t>Version</w:t>
            </w:r>
          </w:p>
        </w:tc>
        <w:tc>
          <w:tcPr>
            <w:tcW w:w="1843" w:type="dxa"/>
            <w:tcBorders>
              <w:top w:val="single" w:sz="4" w:space="0" w:color="auto"/>
            </w:tcBorders>
          </w:tcPr>
          <w:p w:rsidR="002040CF" w:rsidRPr="009B06E0" w:rsidRDefault="002040CF" w:rsidP="005709D0">
            <w:pPr>
              <w:pStyle w:val="VersionHead"/>
              <w:spacing w:before="120" w:after="120"/>
            </w:pPr>
            <w:r w:rsidRPr="009B06E0">
              <w:t>Release date</w:t>
            </w:r>
          </w:p>
        </w:tc>
        <w:tc>
          <w:tcPr>
            <w:tcW w:w="5836" w:type="dxa"/>
            <w:tcBorders>
              <w:top w:val="single" w:sz="4" w:space="0" w:color="auto"/>
            </w:tcBorders>
          </w:tcPr>
          <w:p w:rsidR="002040CF" w:rsidRPr="009B06E0" w:rsidRDefault="002040CF" w:rsidP="005709D0">
            <w:pPr>
              <w:pStyle w:val="VersionHead"/>
              <w:spacing w:before="120" w:after="120"/>
            </w:pPr>
            <w:r w:rsidRPr="009B06E0">
              <w:t>Description of changes</w:t>
            </w:r>
          </w:p>
        </w:tc>
      </w:tr>
      <w:tr w:rsidR="002040CF" w:rsidRPr="009B06E0" w:rsidTr="003C4945">
        <w:tc>
          <w:tcPr>
            <w:tcW w:w="1700" w:type="dxa"/>
          </w:tcPr>
          <w:p w:rsidR="002040CF" w:rsidRPr="00930612" w:rsidRDefault="002040CF" w:rsidP="0004097D">
            <w:pPr>
              <w:pStyle w:val="Version2"/>
              <w:spacing w:before="120" w:after="120"/>
            </w:pPr>
            <w:r>
              <w:t>0.1</w:t>
            </w:r>
          </w:p>
        </w:tc>
        <w:tc>
          <w:tcPr>
            <w:tcW w:w="1843" w:type="dxa"/>
          </w:tcPr>
          <w:p w:rsidR="002040CF" w:rsidRPr="00930612" w:rsidRDefault="006D6130" w:rsidP="0004097D">
            <w:pPr>
              <w:pStyle w:val="Version2"/>
              <w:spacing w:before="120" w:after="120"/>
            </w:pPr>
            <w:r>
              <w:t>2</w:t>
            </w:r>
            <w:r w:rsidR="002040CF">
              <w:t>1/</w:t>
            </w:r>
            <w:r w:rsidR="002040CF" w:rsidRPr="00930612">
              <w:t>08/2012</w:t>
            </w:r>
          </w:p>
        </w:tc>
        <w:tc>
          <w:tcPr>
            <w:tcW w:w="5836" w:type="dxa"/>
          </w:tcPr>
          <w:p w:rsidR="002040CF" w:rsidRPr="00930612" w:rsidRDefault="002040CF" w:rsidP="0004097D">
            <w:pPr>
              <w:pStyle w:val="Version2"/>
              <w:spacing w:before="120" w:after="120"/>
            </w:pPr>
            <w:r w:rsidRPr="00930612">
              <w:t xml:space="preserve">Initial </w:t>
            </w:r>
            <w:r>
              <w:t xml:space="preserve">DRAFT </w:t>
            </w:r>
            <w:r w:rsidRPr="00930612">
              <w:t>release</w:t>
            </w:r>
          </w:p>
        </w:tc>
      </w:tr>
      <w:tr w:rsidR="003C4945" w:rsidRPr="009B06E0" w:rsidTr="00103DF3">
        <w:tc>
          <w:tcPr>
            <w:tcW w:w="1700" w:type="dxa"/>
          </w:tcPr>
          <w:p w:rsidR="003C4945" w:rsidRDefault="00E85F6E" w:rsidP="0004097D">
            <w:pPr>
              <w:pStyle w:val="Version2"/>
              <w:spacing w:before="120" w:after="120"/>
            </w:pPr>
            <w:r>
              <w:t>0.2</w:t>
            </w:r>
          </w:p>
        </w:tc>
        <w:tc>
          <w:tcPr>
            <w:tcW w:w="1843" w:type="dxa"/>
          </w:tcPr>
          <w:p w:rsidR="003C4945" w:rsidRDefault="00711F4E" w:rsidP="0004097D">
            <w:pPr>
              <w:pStyle w:val="Version2"/>
              <w:spacing w:before="120" w:after="120"/>
            </w:pPr>
            <w:r>
              <w:t>08</w:t>
            </w:r>
            <w:r w:rsidR="003C4945">
              <w:t>/</w:t>
            </w:r>
            <w:r>
              <w:t>1</w:t>
            </w:r>
            <w:r w:rsidR="003C4945">
              <w:t>0/2012</w:t>
            </w:r>
          </w:p>
        </w:tc>
        <w:tc>
          <w:tcPr>
            <w:tcW w:w="5836" w:type="dxa"/>
          </w:tcPr>
          <w:p w:rsidR="00E85F6E" w:rsidRPr="00E85F6E" w:rsidRDefault="00E85F6E" w:rsidP="002660D0">
            <w:pPr>
              <w:pStyle w:val="Version2"/>
              <w:spacing w:before="120" w:after="120"/>
            </w:pPr>
            <w:r w:rsidRPr="00E85F6E">
              <w:t>Second DRAFT release</w:t>
            </w:r>
          </w:p>
          <w:p w:rsidR="00E85F6E" w:rsidRDefault="00E85F6E" w:rsidP="002660D0">
            <w:pPr>
              <w:pStyle w:val="Version2"/>
              <w:spacing w:before="120" w:after="120"/>
              <w:rPr>
                <w:sz w:val="18"/>
                <w:szCs w:val="18"/>
              </w:rPr>
            </w:pPr>
          </w:p>
          <w:p w:rsidR="003C4945" w:rsidRPr="006E3721" w:rsidRDefault="003C4945" w:rsidP="002660D0">
            <w:pPr>
              <w:pStyle w:val="Version2"/>
              <w:spacing w:before="120" w:after="120"/>
              <w:rPr>
                <w:sz w:val="18"/>
                <w:szCs w:val="18"/>
              </w:rPr>
            </w:pPr>
            <w:r w:rsidRPr="006E3721">
              <w:rPr>
                <w:sz w:val="18"/>
                <w:szCs w:val="18"/>
              </w:rPr>
              <w:t xml:space="preserve">SWS1047 – Modified validation rule VR.ATO.IDS.440216 </w:t>
            </w:r>
            <w:r w:rsidRPr="006E3721">
              <w:rPr>
                <w:sz w:val="18"/>
                <w:szCs w:val="18"/>
              </w:rPr>
              <w:br/>
            </w:r>
            <w:r w:rsidR="002660D0" w:rsidRPr="006E3721">
              <w:rPr>
                <w:sz w:val="18"/>
                <w:szCs w:val="18"/>
              </w:rPr>
              <w:t xml:space="preserve">The </w:t>
            </w:r>
            <w:r w:rsidRPr="006E3721">
              <w:rPr>
                <w:sz w:val="18"/>
                <w:szCs w:val="18"/>
              </w:rPr>
              <w:t>following format rules</w:t>
            </w:r>
            <w:r w:rsidR="002660D0" w:rsidRPr="006E3721">
              <w:rPr>
                <w:sz w:val="18"/>
                <w:szCs w:val="18"/>
              </w:rPr>
              <w:t xml:space="preserve"> have been removed and replace with the above modified format rule:</w:t>
            </w:r>
            <w:r w:rsidRPr="006E3721">
              <w:rPr>
                <w:sz w:val="18"/>
                <w:szCs w:val="18"/>
              </w:rPr>
              <w:br/>
              <w:t>VR.ATO.IDS.440222, VR.ATO.IDS.440223, VR.ATO.IDS.440227, VR.ATO.IDS.440228, VR.ATO.IDS.440232, VR.ATO.IDS.440233, VR.ATO.IDS.440237, VR.ATO.IDS.440238, VR.ATO.IDS.440242, VR.ATO.IDS.440243, VR.ATO.IDS.440247, VR.ATO.IDS.440248, VR.ATO.IDS.440252, VR.ATO.IDS.440253, VR.ATO.IDS.440257, VR.ATO.IDS.440258, VR.ATO.IDS.440262, VR.ATO.IDS.440264, VR.ATO.IDS.440266, VR.ATO.IDS.440273 and VR.ATO.IDS.440277</w:t>
            </w:r>
          </w:p>
          <w:p w:rsidR="00E363E9" w:rsidRPr="006E3721" w:rsidRDefault="00E363E9" w:rsidP="00E363E9">
            <w:pPr>
              <w:pStyle w:val="Version2"/>
              <w:spacing w:before="120" w:after="120"/>
              <w:rPr>
                <w:sz w:val="18"/>
                <w:szCs w:val="18"/>
              </w:rPr>
            </w:pPr>
            <w:r w:rsidRPr="006E3721">
              <w:rPr>
                <w:sz w:val="18"/>
                <w:szCs w:val="18"/>
              </w:rPr>
              <w:t xml:space="preserve">SWS1049 – Modified validation rule VR.ATO.IDS.440219 </w:t>
            </w:r>
            <w:r w:rsidRPr="006E3721">
              <w:rPr>
                <w:sz w:val="18"/>
                <w:szCs w:val="18"/>
              </w:rPr>
              <w:br/>
              <w:t>The following format rules have been removed and replace with the above modified format rule:</w:t>
            </w:r>
            <w:r w:rsidRPr="006E3721">
              <w:rPr>
                <w:sz w:val="18"/>
                <w:szCs w:val="18"/>
              </w:rPr>
              <w:br/>
              <w:t>VR.ATO.IDS.440225, VR.ATO.IDS.440230, VR.ATO.IDS.440235, VR.ATO.IDS.440240, VR.ATO.IDS.440245, VR.ATO.IDS.440250, VR.ATO.IDS.440255, VR.ATO.IDS.440260, VR.ATO.IDS.440265, VR.ATO.IDS.440269 and VR.ATO.IDS.440275</w:t>
            </w:r>
          </w:p>
          <w:p w:rsidR="006E3721" w:rsidRPr="006E3721" w:rsidRDefault="006E3721" w:rsidP="006E3721">
            <w:pPr>
              <w:pStyle w:val="Version2"/>
              <w:spacing w:before="120" w:after="120"/>
              <w:rPr>
                <w:sz w:val="18"/>
                <w:szCs w:val="18"/>
              </w:rPr>
            </w:pPr>
            <w:r w:rsidRPr="006E3721">
              <w:rPr>
                <w:sz w:val="18"/>
                <w:szCs w:val="18"/>
              </w:rPr>
              <w:t>SWS10</w:t>
            </w:r>
            <w:r>
              <w:rPr>
                <w:sz w:val="18"/>
                <w:szCs w:val="18"/>
              </w:rPr>
              <w:t>50</w:t>
            </w:r>
            <w:r w:rsidRPr="006E3721">
              <w:rPr>
                <w:sz w:val="18"/>
                <w:szCs w:val="18"/>
              </w:rPr>
              <w:t xml:space="preserve"> – Modified validation rule VR.ATO.IDS.440</w:t>
            </w:r>
            <w:r>
              <w:rPr>
                <w:sz w:val="18"/>
                <w:szCs w:val="18"/>
              </w:rPr>
              <w:t>062</w:t>
            </w:r>
            <w:r w:rsidRPr="006E3721">
              <w:rPr>
                <w:sz w:val="18"/>
                <w:szCs w:val="18"/>
              </w:rPr>
              <w:br/>
              <w:t>and VR.ATO.IDS.440</w:t>
            </w:r>
            <w:r>
              <w:rPr>
                <w:sz w:val="18"/>
                <w:szCs w:val="18"/>
              </w:rPr>
              <w:t>065</w:t>
            </w:r>
            <w:r w:rsidRPr="006E3721">
              <w:rPr>
                <w:sz w:val="18"/>
                <w:szCs w:val="18"/>
              </w:rPr>
              <w:t xml:space="preserve"> has been removed and replace with the above modified format rule.</w:t>
            </w:r>
          </w:p>
          <w:p w:rsidR="002660D0" w:rsidRDefault="0047234F" w:rsidP="0004097D">
            <w:pPr>
              <w:pStyle w:val="Version2"/>
              <w:spacing w:before="120" w:after="120"/>
              <w:rPr>
                <w:sz w:val="18"/>
                <w:szCs w:val="18"/>
              </w:rPr>
            </w:pPr>
            <w:r w:rsidRPr="006E3721">
              <w:rPr>
                <w:sz w:val="18"/>
                <w:szCs w:val="18"/>
              </w:rPr>
              <w:t>SWS10</w:t>
            </w:r>
            <w:r>
              <w:rPr>
                <w:sz w:val="18"/>
                <w:szCs w:val="18"/>
              </w:rPr>
              <w:t>51</w:t>
            </w:r>
            <w:r w:rsidRPr="006E3721">
              <w:rPr>
                <w:sz w:val="18"/>
                <w:szCs w:val="18"/>
              </w:rPr>
              <w:t xml:space="preserve"> – Modified validation rule VR.ATO.IDS.440</w:t>
            </w:r>
            <w:r>
              <w:rPr>
                <w:sz w:val="18"/>
                <w:szCs w:val="18"/>
              </w:rPr>
              <w:t>063</w:t>
            </w:r>
            <w:r w:rsidRPr="006E3721">
              <w:rPr>
                <w:sz w:val="18"/>
                <w:szCs w:val="18"/>
              </w:rPr>
              <w:br/>
              <w:t>and VR.ATO.IDS.440</w:t>
            </w:r>
            <w:r>
              <w:rPr>
                <w:sz w:val="18"/>
                <w:szCs w:val="18"/>
              </w:rPr>
              <w:t>066</w:t>
            </w:r>
            <w:r w:rsidRPr="006E3721">
              <w:rPr>
                <w:sz w:val="18"/>
                <w:szCs w:val="18"/>
              </w:rPr>
              <w:t xml:space="preserve"> has been removed and replace with the above modified format rule.</w:t>
            </w:r>
          </w:p>
          <w:p w:rsidR="0047234F" w:rsidRDefault="0047234F" w:rsidP="0004097D">
            <w:pPr>
              <w:pStyle w:val="Version2"/>
              <w:spacing w:before="120" w:after="120"/>
              <w:rPr>
                <w:sz w:val="18"/>
                <w:szCs w:val="18"/>
              </w:rPr>
            </w:pPr>
            <w:r w:rsidRPr="006E3721">
              <w:rPr>
                <w:sz w:val="18"/>
                <w:szCs w:val="18"/>
              </w:rPr>
              <w:t>SWS10</w:t>
            </w:r>
            <w:r>
              <w:rPr>
                <w:sz w:val="18"/>
                <w:szCs w:val="18"/>
              </w:rPr>
              <w:t>52</w:t>
            </w:r>
            <w:r w:rsidRPr="006E3721">
              <w:rPr>
                <w:sz w:val="18"/>
                <w:szCs w:val="18"/>
              </w:rPr>
              <w:t xml:space="preserve"> – Modified validation rule VR.ATO.IDS.440</w:t>
            </w:r>
            <w:r>
              <w:rPr>
                <w:sz w:val="18"/>
                <w:szCs w:val="18"/>
              </w:rPr>
              <w:t>050</w:t>
            </w:r>
            <w:r w:rsidRPr="006E3721">
              <w:rPr>
                <w:sz w:val="18"/>
                <w:szCs w:val="18"/>
              </w:rPr>
              <w:br/>
              <w:t>The following format rules have been removed and replace with the above modified format rule:</w:t>
            </w:r>
            <w:r w:rsidRPr="006E3721">
              <w:rPr>
                <w:sz w:val="18"/>
                <w:szCs w:val="18"/>
              </w:rPr>
              <w:br/>
              <w:t>VR.ATO.IDS.440</w:t>
            </w:r>
            <w:r>
              <w:rPr>
                <w:sz w:val="18"/>
                <w:szCs w:val="18"/>
              </w:rPr>
              <w:t>051</w:t>
            </w:r>
            <w:r w:rsidRPr="006E3721">
              <w:rPr>
                <w:sz w:val="18"/>
                <w:szCs w:val="18"/>
              </w:rPr>
              <w:t>, VR.ATO.IDS.440</w:t>
            </w:r>
            <w:r>
              <w:rPr>
                <w:sz w:val="18"/>
                <w:szCs w:val="18"/>
              </w:rPr>
              <w:t>085</w:t>
            </w:r>
            <w:r w:rsidRPr="006E3721">
              <w:rPr>
                <w:sz w:val="18"/>
                <w:szCs w:val="18"/>
              </w:rPr>
              <w:t xml:space="preserve"> and VR.ATO.IDS.440</w:t>
            </w:r>
            <w:r>
              <w:rPr>
                <w:sz w:val="18"/>
                <w:szCs w:val="18"/>
              </w:rPr>
              <w:t>089</w:t>
            </w:r>
          </w:p>
          <w:p w:rsidR="0047234F" w:rsidRDefault="0047234F" w:rsidP="0004097D">
            <w:pPr>
              <w:pStyle w:val="Version2"/>
              <w:spacing w:before="120" w:after="120"/>
              <w:rPr>
                <w:sz w:val="18"/>
                <w:szCs w:val="18"/>
              </w:rPr>
            </w:pPr>
            <w:r w:rsidRPr="006E3721">
              <w:rPr>
                <w:sz w:val="18"/>
                <w:szCs w:val="18"/>
              </w:rPr>
              <w:t>SWS10</w:t>
            </w:r>
            <w:r>
              <w:rPr>
                <w:sz w:val="18"/>
                <w:szCs w:val="18"/>
              </w:rPr>
              <w:t>53</w:t>
            </w:r>
            <w:r w:rsidRPr="006E3721">
              <w:rPr>
                <w:sz w:val="18"/>
                <w:szCs w:val="18"/>
              </w:rPr>
              <w:t xml:space="preserve"> – Modified validation rule VR.ATO.IDS.440</w:t>
            </w:r>
            <w:r>
              <w:rPr>
                <w:sz w:val="18"/>
                <w:szCs w:val="18"/>
              </w:rPr>
              <w:t>0</w:t>
            </w:r>
            <w:r w:rsidR="008856F0">
              <w:rPr>
                <w:sz w:val="18"/>
                <w:szCs w:val="18"/>
              </w:rPr>
              <w:t>48</w:t>
            </w:r>
            <w:r w:rsidRPr="006E3721">
              <w:rPr>
                <w:sz w:val="18"/>
                <w:szCs w:val="18"/>
              </w:rPr>
              <w:br/>
            </w:r>
            <w:r w:rsidR="008856F0" w:rsidRPr="006E3721">
              <w:rPr>
                <w:sz w:val="18"/>
                <w:szCs w:val="18"/>
              </w:rPr>
              <w:t>The following format rules have been removed and replace with the above modified format rule:</w:t>
            </w:r>
            <w:r w:rsidR="008856F0" w:rsidRPr="006E3721">
              <w:rPr>
                <w:sz w:val="18"/>
                <w:szCs w:val="18"/>
              </w:rPr>
              <w:br/>
              <w:t>VR.ATO.IDS.440</w:t>
            </w:r>
            <w:r w:rsidR="008856F0">
              <w:rPr>
                <w:sz w:val="18"/>
                <w:szCs w:val="18"/>
              </w:rPr>
              <w:t>049</w:t>
            </w:r>
            <w:r w:rsidR="008856F0" w:rsidRPr="006E3721">
              <w:rPr>
                <w:sz w:val="18"/>
                <w:szCs w:val="18"/>
              </w:rPr>
              <w:t>, VR.ATO.IDS.440</w:t>
            </w:r>
            <w:r w:rsidR="008856F0">
              <w:rPr>
                <w:sz w:val="18"/>
                <w:szCs w:val="18"/>
              </w:rPr>
              <w:t>084</w:t>
            </w:r>
            <w:r w:rsidR="008856F0" w:rsidRPr="006E3721">
              <w:rPr>
                <w:sz w:val="18"/>
                <w:szCs w:val="18"/>
              </w:rPr>
              <w:t xml:space="preserve"> and VR.ATO.IDS.440</w:t>
            </w:r>
            <w:r w:rsidR="008856F0">
              <w:rPr>
                <w:sz w:val="18"/>
                <w:szCs w:val="18"/>
              </w:rPr>
              <w:t>088</w:t>
            </w:r>
          </w:p>
          <w:p w:rsidR="0047234F" w:rsidRDefault="0047234F" w:rsidP="0004097D">
            <w:pPr>
              <w:pStyle w:val="Version2"/>
              <w:spacing w:before="120" w:after="120"/>
              <w:rPr>
                <w:sz w:val="18"/>
                <w:szCs w:val="18"/>
              </w:rPr>
            </w:pPr>
            <w:r w:rsidRPr="006E3721">
              <w:rPr>
                <w:sz w:val="18"/>
                <w:szCs w:val="18"/>
              </w:rPr>
              <w:t>SWS10</w:t>
            </w:r>
            <w:r>
              <w:rPr>
                <w:sz w:val="18"/>
                <w:szCs w:val="18"/>
              </w:rPr>
              <w:t>54</w:t>
            </w:r>
            <w:r w:rsidRPr="006E3721">
              <w:rPr>
                <w:sz w:val="18"/>
                <w:szCs w:val="18"/>
              </w:rPr>
              <w:t xml:space="preserve"> – Modified validation rule VR.ATO.IDS.440</w:t>
            </w:r>
            <w:r w:rsidR="008856F0">
              <w:rPr>
                <w:sz w:val="18"/>
                <w:szCs w:val="18"/>
              </w:rPr>
              <w:t>040</w:t>
            </w:r>
            <w:r w:rsidRPr="006E3721">
              <w:rPr>
                <w:sz w:val="18"/>
                <w:szCs w:val="18"/>
              </w:rPr>
              <w:br/>
              <w:t>and VR.ATO.IDS.440</w:t>
            </w:r>
            <w:r w:rsidR="008856F0">
              <w:rPr>
                <w:sz w:val="18"/>
                <w:szCs w:val="18"/>
              </w:rPr>
              <w:t>043</w:t>
            </w:r>
            <w:r w:rsidRPr="006E3721">
              <w:rPr>
                <w:sz w:val="18"/>
                <w:szCs w:val="18"/>
              </w:rPr>
              <w:t xml:space="preserve"> has been removed and replace with the above modified format rule.</w:t>
            </w:r>
          </w:p>
          <w:p w:rsidR="0047234F" w:rsidRDefault="0047234F" w:rsidP="0004097D">
            <w:pPr>
              <w:pStyle w:val="Version2"/>
              <w:spacing w:before="120" w:after="120"/>
              <w:rPr>
                <w:sz w:val="18"/>
                <w:szCs w:val="18"/>
              </w:rPr>
            </w:pPr>
            <w:r w:rsidRPr="006E3721">
              <w:rPr>
                <w:sz w:val="18"/>
                <w:szCs w:val="18"/>
              </w:rPr>
              <w:t>SWS10</w:t>
            </w:r>
            <w:r>
              <w:rPr>
                <w:sz w:val="18"/>
                <w:szCs w:val="18"/>
              </w:rPr>
              <w:t>55</w:t>
            </w:r>
            <w:r w:rsidRPr="006E3721">
              <w:rPr>
                <w:sz w:val="18"/>
                <w:szCs w:val="18"/>
              </w:rPr>
              <w:t xml:space="preserve"> – Modified validation rule VR.ATO.IDS.440</w:t>
            </w:r>
            <w:r w:rsidR="006726CF">
              <w:rPr>
                <w:sz w:val="18"/>
                <w:szCs w:val="18"/>
              </w:rPr>
              <w:t>041</w:t>
            </w:r>
            <w:r w:rsidRPr="006E3721">
              <w:rPr>
                <w:sz w:val="18"/>
                <w:szCs w:val="18"/>
              </w:rPr>
              <w:br/>
              <w:t>and VR.ATO.IDS.440</w:t>
            </w:r>
            <w:r w:rsidR="006726CF">
              <w:rPr>
                <w:sz w:val="18"/>
                <w:szCs w:val="18"/>
              </w:rPr>
              <w:t>044</w:t>
            </w:r>
            <w:r w:rsidRPr="006E3721">
              <w:rPr>
                <w:sz w:val="18"/>
                <w:szCs w:val="18"/>
              </w:rPr>
              <w:t xml:space="preserve"> has been removed and replace with the above modified format rule.</w:t>
            </w:r>
          </w:p>
          <w:p w:rsidR="0047234F" w:rsidRDefault="0047234F" w:rsidP="0004097D">
            <w:pPr>
              <w:pStyle w:val="Version2"/>
              <w:spacing w:before="120" w:after="120"/>
              <w:rPr>
                <w:sz w:val="18"/>
                <w:szCs w:val="18"/>
              </w:rPr>
            </w:pPr>
            <w:r w:rsidRPr="006E3721">
              <w:rPr>
                <w:sz w:val="18"/>
                <w:szCs w:val="18"/>
              </w:rPr>
              <w:t>SWS10</w:t>
            </w:r>
            <w:r>
              <w:rPr>
                <w:sz w:val="18"/>
                <w:szCs w:val="18"/>
              </w:rPr>
              <w:t>56</w:t>
            </w:r>
            <w:r w:rsidRPr="006E3721">
              <w:rPr>
                <w:sz w:val="18"/>
                <w:szCs w:val="18"/>
              </w:rPr>
              <w:t xml:space="preserve"> – Modified validation rule VR.ATO.IDS.440</w:t>
            </w:r>
            <w:r w:rsidR="006726CF">
              <w:rPr>
                <w:sz w:val="18"/>
                <w:szCs w:val="18"/>
              </w:rPr>
              <w:t>108</w:t>
            </w:r>
            <w:r w:rsidRPr="006E3721">
              <w:rPr>
                <w:sz w:val="18"/>
                <w:szCs w:val="18"/>
              </w:rPr>
              <w:br/>
            </w:r>
            <w:r w:rsidR="006726CF" w:rsidRPr="006E3721">
              <w:rPr>
                <w:sz w:val="18"/>
                <w:szCs w:val="18"/>
              </w:rPr>
              <w:t>The following format rules have been removed and replace with the above modi</w:t>
            </w:r>
            <w:r w:rsidR="006726CF">
              <w:rPr>
                <w:sz w:val="18"/>
                <w:szCs w:val="18"/>
              </w:rPr>
              <w:t>fied format rule:</w:t>
            </w:r>
            <w:r w:rsidR="006726CF">
              <w:rPr>
                <w:sz w:val="18"/>
                <w:szCs w:val="18"/>
              </w:rPr>
              <w:br/>
            </w:r>
            <w:r w:rsidR="006726CF" w:rsidRPr="006E3721">
              <w:rPr>
                <w:sz w:val="18"/>
                <w:szCs w:val="18"/>
              </w:rPr>
              <w:t>VR.ATO.IDS.440</w:t>
            </w:r>
            <w:r w:rsidR="006726CF">
              <w:rPr>
                <w:sz w:val="18"/>
                <w:szCs w:val="18"/>
              </w:rPr>
              <w:t>109</w:t>
            </w:r>
            <w:r w:rsidR="006726CF" w:rsidRPr="006E3721">
              <w:rPr>
                <w:sz w:val="18"/>
                <w:szCs w:val="18"/>
              </w:rPr>
              <w:t xml:space="preserve"> and VR.ATO.IDS.440</w:t>
            </w:r>
            <w:r w:rsidR="006726CF">
              <w:rPr>
                <w:sz w:val="18"/>
                <w:szCs w:val="18"/>
              </w:rPr>
              <w:t>110</w:t>
            </w:r>
          </w:p>
          <w:p w:rsidR="0047234F" w:rsidRDefault="0047234F" w:rsidP="0004097D">
            <w:pPr>
              <w:pStyle w:val="Version2"/>
              <w:spacing w:before="120" w:after="120"/>
              <w:rPr>
                <w:sz w:val="18"/>
                <w:szCs w:val="18"/>
              </w:rPr>
            </w:pPr>
            <w:r w:rsidRPr="006E3721">
              <w:rPr>
                <w:sz w:val="18"/>
                <w:szCs w:val="18"/>
              </w:rPr>
              <w:t>SWS10</w:t>
            </w:r>
            <w:r>
              <w:rPr>
                <w:sz w:val="18"/>
                <w:szCs w:val="18"/>
              </w:rPr>
              <w:t>57</w:t>
            </w:r>
            <w:r w:rsidRPr="006E3721">
              <w:rPr>
                <w:sz w:val="18"/>
                <w:szCs w:val="18"/>
              </w:rPr>
              <w:t xml:space="preserve"> – Modified validation rule VR.ATO.IDS.440</w:t>
            </w:r>
            <w:r w:rsidR="006726CF">
              <w:rPr>
                <w:sz w:val="18"/>
                <w:szCs w:val="18"/>
              </w:rPr>
              <w:t>118</w:t>
            </w:r>
            <w:r w:rsidRPr="006E3721">
              <w:rPr>
                <w:sz w:val="18"/>
                <w:szCs w:val="18"/>
              </w:rPr>
              <w:br/>
            </w:r>
            <w:r w:rsidR="006726CF" w:rsidRPr="006E3721">
              <w:rPr>
                <w:sz w:val="18"/>
                <w:szCs w:val="18"/>
              </w:rPr>
              <w:t>The following format rules have been removed and replace with the above modi</w:t>
            </w:r>
            <w:r w:rsidR="006726CF">
              <w:rPr>
                <w:sz w:val="18"/>
                <w:szCs w:val="18"/>
              </w:rPr>
              <w:t>fied format rule:</w:t>
            </w:r>
            <w:r w:rsidR="006726CF">
              <w:rPr>
                <w:sz w:val="18"/>
                <w:szCs w:val="18"/>
              </w:rPr>
              <w:br/>
            </w:r>
            <w:r w:rsidR="006726CF" w:rsidRPr="006E3721">
              <w:rPr>
                <w:sz w:val="18"/>
                <w:szCs w:val="18"/>
              </w:rPr>
              <w:t>VR.ATO.IDS.440</w:t>
            </w:r>
            <w:r w:rsidR="006726CF">
              <w:rPr>
                <w:sz w:val="18"/>
                <w:szCs w:val="18"/>
              </w:rPr>
              <w:t>119</w:t>
            </w:r>
            <w:r w:rsidR="006726CF" w:rsidRPr="006E3721">
              <w:rPr>
                <w:sz w:val="18"/>
                <w:szCs w:val="18"/>
              </w:rPr>
              <w:t xml:space="preserve"> and VR.ATO.IDS.440</w:t>
            </w:r>
            <w:r w:rsidR="006726CF">
              <w:rPr>
                <w:sz w:val="18"/>
                <w:szCs w:val="18"/>
              </w:rPr>
              <w:t>120</w:t>
            </w:r>
          </w:p>
          <w:p w:rsidR="0047234F" w:rsidRDefault="0047234F" w:rsidP="0004097D">
            <w:pPr>
              <w:pStyle w:val="Version2"/>
              <w:spacing w:before="120" w:after="120"/>
              <w:rPr>
                <w:sz w:val="18"/>
                <w:szCs w:val="18"/>
              </w:rPr>
            </w:pPr>
            <w:r w:rsidRPr="006E3721">
              <w:rPr>
                <w:sz w:val="18"/>
                <w:szCs w:val="18"/>
              </w:rPr>
              <w:t>SWS10</w:t>
            </w:r>
            <w:r>
              <w:rPr>
                <w:sz w:val="18"/>
                <w:szCs w:val="18"/>
              </w:rPr>
              <w:t>58</w:t>
            </w:r>
            <w:r w:rsidRPr="006E3721">
              <w:rPr>
                <w:sz w:val="18"/>
                <w:szCs w:val="18"/>
              </w:rPr>
              <w:t xml:space="preserve"> – Modified validation rule VR.ATO.IDS.440</w:t>
            </w:r>
            <w:r w:rsidR="004875F6">
              <w:rPr>
                <w:sz w:val="18"/>
                <w:szCs w:val="18"/>
              </w:rPr>
              <w:t>125</w:t>
            </w:r>
            <w:r w:rsidRPr="006E3721">
              <w:rPr>
                <w:sz w:val="18"/>
                <w:szCs w:val="18"/>
              </w:rPr>
              <w:br/>
            </w:r>
            <w:r w:rsidR="004875F6" w:rsidRPr="006E3721">
              <w:rPr>
                <w:sz w:val="18"/>
                <w:szCs w:val="18"/>
              </w:rPr>
              <w:t>The following format rules have been removed and replace with the above modified format rule:</w:t>
            </w:r>
            <w:r w:rsidR="004875F6" w:rsidRPr="006E3721">
              <w:rPr>
                <w:sz w:val="18"/>
                <w:szCs w:val="18"/>
              </w:rPr>
              <w:br/>
            </w:r>
            <w:r w:rsidR="004875F6" w:rsidRPr="006E3721">
              <w:rPr>
                <w:sz w:val="18"/>
                <w:szCs w:val="18"/>
              </w:rPr>
              <w:lastRenderedPageBreak/>
              <w:t>VR.ATO.IDS.440</w:t>
            </w:r>
            <w:r w:rsidR="004875F6">
              <w:rPr>
                <w:sz w:val="18"/>
                <w:szCs w:val="18"/>
              </w:rPr>
              <w:t>126</w:t>
            </w:r>
            <w:r w:rsidR="002C1CE6">
              <w:rPr>
                <w:sz w:val="18"/>
                <w:szCs w:val="18"/>
              </w:rPr>
              <w:t>,</w:t>
            </w:r>
            <w:r w:rsidR="002C1CE6">
              <w:t xml:space="preserve"> </w:t>
            </w:r>
            <w:r w:rsidR="002C1CE6" w:rsidRPr="002C1CE6">
              <w:rPr>
                <w:sz w:val="18"/>
                <w:szCs w:val="18"/>
              </w:rPr>
              <w:t>VR.ATO.IDS.440127</w:t>
            </w:r>
            <w:r w:rsidR="004875F6">
              <w:rPr>
                <w:sz w:val="18"/>
                <w:szCs w:val="18"/>
              </w:rPr>
              <w:t xml:space="preserve"> </w:t>
            </w:r>
            <w:r w:rsidR="004875F6" w:rsidRPr="006E3721">
              <w:rPr>
                <w:sz w:val="18"/>
                <w:szCs w:val="18"/>
              </w:rPr>
              <w:t>and VR.ATO.IDS.440</w:t>
            </w:r>
            <w:r w:rsidR="004875F6">
              <w:rPr>
                <w:sz w:val="18"/>
                <w:szCs w:val="18"/>
              </w:rPr>
              <w:t>12</w:t>
            </w:r>
            <w:r w:rsidR="009E121E">
              <w:rPr>
                <w:sz w:val="18"/>
                <w:szCs w:val="18"/>
              </w:rPr>
              <w:t>2</w:t>
            </w:r>
          </w:p>
          <w:p w:rsidR="0047234F" w:rsidRDefault="0047234F" w:rsidP="0004097D">
            <w:pPr>
              <w:pStyle w:val="Version2"/>
              <w:spacing w:before="120" w:after="120"/>
              <w:rPr>
                <w:sz w:val="18"/>
                <w:szCs w:val="18"/>
              </w:rPr>
            </w:pPr>
            <w:r w:rsidRPr="006E3721">
              <w:rPr>
                <w:sz w:val="18"/>
                <w:szCs w:val="18"/>
              </w:rPr>
              <w:t>SWS10</w:t>
            </w:r>
            <w:r>
              <w:rPr>
                <w:sz w:val="18"/>
                <w:szCs w:val="18"/>
              </w:rPr>
              <w:t>59</w:t>
            </w:r>
            <w:r w:rsidRPr="006E3721">
              <w:rPr>
                <w:sz w:val="18"/>
                <w:szCs w:val="18"/>
              </w:rPr>
              <w:t xml:space="preserve"> – Modified validation rule VR.ATO.IDS.440</w:t>
            </w:r>
            <w:r>
              <w:rPr>
                <w:sz w:val="18"/>
                <w:szCs w:val="18"/>
              </w:rPr>
              <w:t>062</w:t>
            </w:r>
            <w:r w:rsidRPr="006E3721">
              <w:rPr>
                <w:sz w:val="18"/>
                <w:szCs w:val="18"/>
              </w:rPr>
              <w:br/>
            </w:r>
            <w:r w:rsidR="009E121E" w:rsidRPr="006E3721">
              <w:rPr>
                <w:sz w:val="18"/>
                <w:szCs w:val="18"/>
              </w:rPr>
              <w:t>The following format rules have been removed and replace with the above modified format rule:</w:t>
            </w:r>
            <w:r w:rsidR="009E121E" w:rsidRPr="006E3721">
              <w:rPr>
                <w:sz w:val="18"/>
                <w:szCs w:val="18"/>
              </w:rPr>
              <w:br/>
              <w:t>VR.ATO.IDS.440</w:t>
            </w:r>
            <w:r w:rsidR="009E121E">
              <w:rPr>
                <w:sz w:val="18"/>
                <w:szCs w:val="18"/>
              </w:rPr>
              <w:t xml:space="preserve">123 </w:t>
            </w:r>
            <w:r w:rsidR="009E121E" w:rsidRPr="006E3721">
              <w:rPr>
                <w:sz w:val="18"/>
                <w:szCs w:val="18"/>
              </w:rPr>
              <w:t>and VR.ATO.IDS.440</w:t>
            </w:r>
            <w:r w:rsidR="009E121E">
              <w:rPr>
                <w:sz w:val="18"/>
                <w:szCs w:val="18"/>
              </w:rPr>
              <w:t>124</w:t>
            </w:r>
          </w:p>
          <w:p w:rsidR="0047234F" w:rsidRPr="00103DF3" w:rsidRDefault="002D22DF" w:rsidP="0004097D">
            <w:pPr>
              <w:pStyle w:val="Version2"/>
              <w:spacing w:before="120" w:after="120"/>
              <w:rPr>
                <w:sz w:val="18"/>
                <w:szCs w:val="18"/>
              </w:rPr>
            </w:pPr>
            <w:r w:rsidRPr="00103DF3">
              <w:rPr>
                <w:sz w:val="18"/>
                <w:szCs w:val="18"/>
              </w:rPr>
              <w:t>SWS1060 - Modified VR.ATO.IDS.440147 to change the &lt;&gt; FALSE test to &lt;&gt; TRUE.</w:t>
            </w:r>
          </w:p>
          <w:p w:rsidR="002C1CE6" w:rsidRPr="007D1061" w:rsidRDefault="007D1061" w:rsidP="0004097D">
            <w:pPr>
              <w:pStyle w:val="Version2"/>
              <w:spacing w:before="120" w:after="120"/>
              <w:rPr>
                <w:sz w:val="20"/>
                <w:szCs w:val="20"/>
              </w:rPr>
            </w:pPr>
            <w:r w:rsidRPr="00103DF3">
              <w:rPr>
                <w:sz w:val="18"/>
                <w:szCs w:val="18"/>
              </w:rPr>
              <w:t>Updated Appendix B – Australian Taxation Office Structured English definitions</w:t>
            </w:r>
          </w:p>
        </w:tc>
      </w:tr>
      <w:tr w:rsidR="006D6130" w:rsidRPr="009B06E0" w:rsidTr="00103DF3">
        <w:tc>
          <w:tcPr>
            <w:tcW w:w="1700" w:type="dxa"/>
          </w:tcPr>
          <w:p w:rsidR="006D6130" w:rsidRDefault="00AD0407" w:rsidP="0004097D">
            <w:pPr>
              <w:pStyle w:val="Version2"/>
              <w:spacing w:before="120" w:after="120"/>
            </w:pPr>
            <w:r>
              <w:lastRenderedPageBreak/>
              <w:t>1.0</w:t>
            </w:r>
          </w:p>
        </w:tc>
        <w:tc>
          <w:tcPr>
            <w:tcW w:w="1843" w:type="dxa"/>
          </w:tcPr>
          <w:p w:rsidR="006D6130" w:rsidRDefault="00841721" w:rsidP="0004097D">
            <w:pPr>
              <w:pStyle w:val="Version2"/>
              <w:spacing w:before="120" w:after="120"/>
            </w:pPr>
            <w:r w:rsidRPr="000A2757">
              <w:t>1</w:t>
            </w:r>
            <w:r w:rsidR="001355E7" w:rsidRPr="000A2757">
              <w:t>5/11/2012</w:t>
            </w:r>
          </w:p>
        </w:tc>
        <w:tc>
          <w:tcPr>
            <w:tcW w:w="5836" w:type="dxa"/>
          </w:tcPr>
          <w:p w:rsidR="006D6130" w:rsidRDefault="008F5135" w:rsidP="006D6130">
            <w:pPr>
              <w:pStyle w:val="Version2"/>
              <w:spacing w:before="120" w:after="120"/>
            </w:pPr>
            <w:r>
              <w:t>PRODUCTION</w:t>
            </w:r>
            <w:r w:rsidR="00AD0407">
              <w:t xml:space="preserve"> Release</w:t>
            </w:r>
          </w:p>
          <w:p w:rsidR="00AD0407" w:rsidRPr="00AD0407" w:rsidRDefault="00AD0407" w:rsidP="006D6130">
            <w:pPr>
              <w:pStyle w:val="Version2"/>
              <w:spacing w:before="120" w:after="120"/>
              <w:rPr>
                <w:sz w:val="18"/>
                <w:szCs w:val="18"/>
                <w:u w:val="single"/>
              </w:rPr>
            </w:pPr>
            <w:r w:rsidRPr="00AD0407">
              <w:rPr>
                <w:sz w:val="18"/>
                <w:szCs w:val="18"/>
                <w:u w:val="single"/>
              </w:rPr>
              <w:t>Changes from v0.2:</w:t>
            </w:r>
          </w:p>
          <w:p w:rsidR="006D6130" w:rsidRPr="006D6130" w:rsidRDefault="006D6130" w:rsidP="006D6130">
            <w:pPr>
              <w:pStyle w:val="Version2"/>
              <w:spacing w:before="120" w:after="120"/>
              <w:rPr>
                <w:sz w:val="18"/>
                <w:szCs w:val="18"/>
              </w:rPr>
            </w:pPr>
            <w:r w:rsidRPr="006D6130">
              <w:rPr>
                <w:sz w:val="18"/>
                <w:szCs w:val="18"/>
              </w:rPr>
              <w:t xml:space="preserve">Section 2.7.2 - Context MIG Labels – Updated content to </w:t>
            </w:r>
            <w:r w:rsidR="001355E7">
              <w:rPr>
                <w:sz w:val="18"/>
                <w:szCs w:val="18"/>
              </w:rPr>
              <w:t>include the</w:t>
            </w:r>
            <w:r w:rsidRPr="006D6130">
              <w:rPr>
                <w:sz w:val="18"/>
                <w:szCs w:val="18"/>
              </w:rPr>
              <w:t xml:space="preserve"> use of curly braces in context instance acronyms.</w:t>
            </w:r>
          </w:p>
          <w:p w:rsidR="006D6130" w:rsidRPr="001355E7" w:rsidRDefault="006D6130" w:rsidP="001355E7">
            <w:pPr>
              <w:pStyle w:val="Version2"/>
              <w:spacing w:before="120" w:after="120"/>
              <w:rPr>
                <w:sz w:val="18"/>
                <w:szCs w:val="18"/>
              </w:rPr>
            </w:pPr>
            <w:r w:rsidRPr="001355E7">
              <w:rPr>
                <w:sz w:val="18"/>
                <w:szCs w:val="18"/>
              </w:rPr>
              <w:t xml:space="preserve">SWS1071 – Reverse/reinstate </w:t>
            </w:r>
            <w:r w:rsidR="001355E7">
              <w:rPr>
                <w:sz w:val="18"/>
                <w:szCs w:val="18"/>
              </w:rPr>
              <w:t>changes made</w:t>
            </w:r>
            <w:r w:rsidRPr="001355E7">
              <w:rPr>
                <w:sz w:val="18"/>
                <w:szCs w:val="18"/>
              </w:rPr>
              <w:t xml:space="preserve"> by SWS1048 </w:t>
            </w:r>
          </w:p>
          <w:p w:rsidR="006D6130" w:rsidRPr="001355E7" w:rsidRDefault="006D6130" w:rsidP="001355E7">
            <w:pPr>
              <w:pStyle w:val="Version2"/>
              <w:spacing w:before="120" w:after="120"/>
              <w:rPr>
                <w:sz w:val="18"/>
                <w:szCs w:val="18"/>
              </w:rPr>
            </w:pPr>
            <w:r w:rsidRPr="001355E7">
              <w:rPr>
                <w:sz w:val="18"/>
                <w:szCs w:val="18"/>
              </w:rPr>
              <w:t>SWS1074 – Updated VR.ATO.IDS.440042 </w:t>
            </w:r>
          </w:p>
          <w:p w:rsidR="006D6130" w:rsidRPr="001355E7" w:rsidRDefault="001355E7" w:rsidP="001355E7">
            <w:pPr>
              <w:pStyle w:val="Version2"/>
              <w:spacing w:before="120" w:after="120"/>
              <w:rPr>
                <w:sz w:val="18"/>
                <w:szCs w:val="18"/>
              </w:rPr>
            </w:pPr>
            <w:r w:rsidRPr="001355E7">
              <w:rPr>
                <w:sz w:val="18"/>
                <w:szCs w:val="18"/>
              </w:rPr>
              <w:t>SWS</w:t>
            </w:r>
            <w:r w:rsidR="006D6130" w:rsidRPr="001355E7">
              <w:rPr>
                <w:sz w:val="18"/>
                <w:szCs w:val="18"/>
              </w:rPr>
              <w:t xml:space="preserve">1076 – </w:t>
            </w:r>
            <w:r w:rsidRPr="001355E7">
              <w:rPr>
                <w:sz w:val="18"/>
                <w:szCs w:val="18"/>
              </w:rPr>
              <w:t xml:space="preserve">Updated </w:t>
            </w:r>
            <w:r w:rsidR="006D6130" w:rsidRPr="001355E7">
              <w:rPr>
                <w:sz w:val="18"/>
                <w:szCs w:val="18"/>
              </w:rPr>
              <w:t>VR.ATO.IDS.</w:t>
            </w:r>
            <w:r w:rsidR="005B4894">
              <w:rPr>
                <w:sz w:val="18"/>
                <w:szCs w:val="18"/>
              </w:rPr>
              <w:t>440163</w:t>
            </w:r>
            <w:r w:rsidR="006D6130" w:rsidRPr="001355E7">
              <w:rPr>
                <w:sz w:val="18"/>
                <w:szCs w:val="18"/>
              </w:rPr>
              <w:t xml:space="preserve"> </w:t>
            </w:r>
          </w:p>
          <w:p w:rsidR="006D6130" w:rsidRPr="001355E7" w:rsidRDefault="001355E7" w:rsidP="001355E7">
            <w:pPr>
              <w:pStyle w:val="Version2"/>
              <w:spacing w:before="120" w:after="120"/>
              <w:rPr>
                <w:sz w:val="18"/>
                <w:szCs w:val="18"/>
              </w:rPr>
            </w:pPr>
            <w:r w:rsidRPr="001355E7">
              <w:rPr>
                <w:sz w:val="18"/>
                <w:szCs w:val="18"/>
              </w:rPr>
              <w:t>SWS</w:t>
            </w:r>
            <w:r w:rsidR="006D6130" w:rsidRPr="001355E7">
              <w:rPr>
                <w:sz w:val="18"/>
                <w:szCs w:val="18"/>
              </w:rPr>
              <w:t xml:space="preserve">1081 – </w:t>
            </w:r>
            <w:r w:rsidRPr="001355E7">
              <w:rPr>
                <w:sz w:val="18"/>
                <w:szCs w:val="18"/>
              </w:rPr>
              <w:t>Reverse/reinstate changes made by SWS</w:t>
            </w:r>
            <w:r w:rsidR="006D6130" w:rsidRPr="001355E7">
              <w:rPr>
                <w:sz w:val="18"/>
                <w:szCs w:val="18"/>
              </w:rPr>
              <w:t xml:space="preserve">1047. </w:t>
            </w:r>
          </w:p>
          <w:p w:rsidR="006D6130" w:rsidRPr="001355E7" w:rsidRDefault="001355E7" w:rsidP="001355E7">
            <w:pPr>
              <w:pStyle w:val="Version2"/>
              <w:spacing w:before="120" w:after="120"/>
              <w:rPr>
                <w:sz w:val="18"/>
                <w:szCs w:val="18"/>
              </w:rPr>
            </w:pPr>
            <w:r w:rsidRPr="001355E7">
              <w:rPr>
                <w:sz w:val="18"/>
                <w:szCs w:val="18"/>
              </w:rPr>
              <w:t>SWS</w:t>
            </w:r>
            <w:r w:rsidR="006D6130" w:rsidRPr="001355E7">
              <w:rPr>
                <w:sz w:val="18"/>
                <w:szCs w:val="18"/>
              </w:rPr>
              <w:t>1085 – correct validation rule VR.ATO.IDS.440294</w:t>
            </w:r>
          </w:p>
          <w:p w:rsidR="006D6130" w:rsidRPr="001355E7" w:rsidRDefault="001355E7" w:rsidP="001355E7">
            <w:pPr>
              <w:pStyle w:val="Version2"/>
              <w:spacing w:before="120" w:after="120"/>
              <w:rPr>
                <w:sz w:val="18"/>
                <w:szCs w:val="18"/>
              </w:rPr>
            </w:pPr>
            <w:r w:rsidRPr="001355E7">
              <w:rPr>
                <w:sz w:val="18"/>
                <w:szCs w:val="18"/>
              </w:rPr>
              <w:t>SWS</w:t>
            </w:r>
            <w:r w:rsidR="006D6130" w:rsidRPr="001355E7">
              <w:rPr>
                <w:sz w:val="18"/>
                <w:szCs w:val="18"/>
              </w:rPr>
              <w:t>1099 – correct validation rule VR.ATO.IDS.440147</w:t>
            </w:r>
          </w:p>
          <w:p w:rsidR="006D6130" w:rsidRPr="001355E7" w:rsidRDefault="001355E7" w:rsidP="001355E7">
            <w:pPr>
              <w:pStyle w:val="Version2"/>
              <w:spacing w:before="120" w:after="120"/>
              <w:rPr>
                <w:sz w:val="18"/>
                <w:szCs w:val="18"/>
              </w:rPr>
            </w:pPr>
            <w:r w:rsidRPr="001355E7">
              <w:rPr>
                <w:sz w:val="18"/>
                <w:szCs w:val="18"/>
              </w:rPr>
              <w:t>SWS</w:t>
            </w:r>
            <w:r w:rsidR="006D6130" w:rsidRPr="001355E7">
              <w:rPr>
                <w:sz w:val="18"/>
                <w:szCs w:val="18"/>
              </w:rPr>
              <w:t xml:space="preserve">1110 – </w:t>
            </w:r>
            <w:r w:rsidRPr="001355E7">
              <w:rPr>
                <w:sz w:val="18"/>
                <w:szCs w:val="18"/>
              </w:rPr>
              <w:t xml:space="preserve">added </w:t>
            </w:r>
            <w:r w:rsidR="006D6130" w:rsidRPr="001355E7">
              <w:rPr>
                <w:sz w:val="18"/>
                <w:szCs w:val="18"/>
              </w:rPr>
              <w:t>two new validation rules</w:t>
            </w:r>
            <w:r>
              <w:rPr>
                <w:sz w:val="18"/>
                <w:szCs w:val="18"/>
              </w:rPr>
              <w:t xml:space="preserve"> </w:t>
            </w:r>
            <w:r w:rsidRPr="001355E7">
              <w:rPr>
                <w:sz w:val="18"/>
                <w:szCs w:val="18"/>
              </w:rPr>
              <w:t>VR.ATO.IDS.440300</w:t>
            </w:r>
            <w:r>
              <w:rPr>
                <w:sz w:val="18"/>
                <w:szCs w:val="18"/>
              </w:rPr>
              <w:t xml:space="preserve">, </w:t>
            </w:r>
            <w:r w:rsidRPr="001355E7">
              <w:rPr>
                <w:sz w:val="18"/>
                <w:szCs w:val="18"/>
              </w:rPr>
              <w:t>VR.ATO.IDS.440301</w:t>
            </w:r>
          </w:p>
          <w:p w:rsidR="006D6130" w:rsidRPr="00E85F6E" w:rsidRDefault="006D6130" w:rsidP="001355E7">
            <w:pPr>
              <w:pStyle w:val="Version2"/>
              <w:spacing w:before="120" w:after="120"/>
              <w:ind w:left="0"/>
            </w:pPr>
          </w:p>
        </w:tc>
      </w:tr>
      <w:tr w:rsidR="00B53A55" w:rsidRPr="009B06E0" w:rsidTr="00103DF3">
        <w:tc>
          <w:tcPr>
            <w:tcW w:w="1700" w:type="dxa"/>
          </w:tcPr>
          <w:p w:rsidR="00B53A55" w:rsidRDefault="00B53A55" w:rsidP="0004097D">
            <w:pPr>
              <w:pStyle w:val="Version2"/>
              <w:spacing w:before="120" w:after="120"/>
            </w:pPr>
            <w:r>
              <w:t>1.1</w:t>
            </w:r>
          </w:p>
        </w:tc>
        <w:tc>
          <w:tcPr>
            <w:tcW w:w="1843" w:type="dxa"/>
          </w:tcPr>
          <w:p w:rsidR="00B53A55" w:rsidRPr="000A2757" w:rsidRDefault="00B53A55" w:rsidP="0004097D">
            <w:pPr>
              <w:pStyle w:val="Version2"/>
              <w:spacing w:before="120" w:after="120"/>
            </w:pPr>
            <w:r>
              <w:t>26/09/2013</w:t>
            </w:r>
          </w:p>
        </w:tc>
        <w:tc>
          <w:tcPr>
            <w:tcW w:w="5836" w:type="dxa"/>
          </w:tcPr>
          <w:p w:rsidR="00C60466" w:rsidRDefault="00C60466" w:rsidP="006D6130">
            <w:pPr>
              <w:pStyle w:val="Version2"/>
              <w:spacing w:before="120" w:after="120"/>
            </w:pPr>
            <w:r>
              <w:t>Production release - changes in this version:</w:t>
            </w:r>
          </w:p>
          <w:p w:rsidR="00B53A55" w:rsidRPr="00434C39" w:rsidRDefault="00B53A55" w:rsidP="006D6130">
            <w:pPr>
              <w:pStyle w:val="Version2"/>
              <w:spacing w:before="120" w:after="120"/>
              <w:rPr>
                <w:sz w:val="20"/>
                <w:szCs w:val="20"/>
              </w:rPr>
            </w:pPr>
            <w:r w:rsidRPr="00434C39">
              <w:rPr>
                <w:sz w:val="20"/>
                <w:szCs w:val="20"/>
              </w:rPr>
              <w:t>SWS1339 – Updated VR.ATO.IDS.440163</w:t>
            </w:r>
          </w:p>
        </w:tc>
      </w:tr>
      <w:tr w:rsidR="00434C39" w:rsidRPr="009B06E0" w:rsidTr="00103DF3">
        <w:tc>
          <w:tcPr>
            <w:tcW w:w="1700" w:type="dxa"/>
          </w:tcPr>
          <w:p w:rsidR="00434C39" w:rsidRDefault="00434C39" w:rsidP="0004097D">
            <w:pPr>
              <w:pStyle w:val="Version2"/>
              <w:spacing w:before="120" w:after="120"/>
            </w:pPr>
            <w:r>
              <w:t>1.2</w:t>
            </w:r>
          </w:p>
        </w:tc>
        <w:tc>
          <w:tcPr>
            <w:tcW w:w="1843" w:type="dxa"/>
          </w:tcPr>
          <w:p w:rsidR="00434C39" w:rsidRDefault="00BF1017" w:rsidP="00720BAE">
            <w:pPr>
              <w:pStyle w:val="Version2"/>
              <w:spacing w:before="120" w:after="120"/>
            </w:pPr>
            <w:r>
              <w:t>10/04</w:t>
            </w:r>
            <w:r w:rsidR="00434C39">
              <w:t>/2014</w:t>
            </w:r>
          </w:p>
        </w:tc>
        <w:tc>
          <w:tcPr>
            <w:tcW w:w="5836" w:type="dxa"/>
          </w:tcPr>
          <w:p w:rsidR="00434C39" w:rsidRDefault="00434C39" w:rsidP="001810C7">
            <w:pPr>
              <w:pStyle w:val="Version2"/>
              <w:spacing w:before="120" w:after="120"/>
            </w:pPr>
            <w:r>
              <w:t>Production release - changes in this version:</w:t>
            </w:r>
          </w:p>
          <w:p w:rsidR="00434C39" w:rsidRDefault="00434C39" w:rsidP="006D6130">
            <w:pPr>
              <w:pStyle w:val="Version2"/>
              <w:spacing w:before="120" w:after="120"/>
            </w:pPr>
            <w:r>
              <w:t xml:space="preserve">SWS1355  Added Rule </w:t>
            </w:r>
            <w:r w:rsidRPr="00845D51">
              <w:t>VR.ATO.IDS.440318</w:t>
            </w:r>
          </w:p>
        </w:tc>
      </w:tr>
      <w:bookmarkEnd w:id="4"/>
    </w:tbl>
    <w:p w:rsidR="002040CF" w:rsidRDefault="002040CF" w:rsidP="00994810">
      <w:pPr>
        <w:ind w:left="142"/>
      </w:pPr>
    </w:p>
    <w:p w:rsidR="00E85F6E" w:rsidRPr="009B06E0" w:rsidRDefault="00E85F6E" w:rsidP="00994810">
      <w:pPr>
        <w:ind w:left="142"/>
      </w:pPr>
    </w:p>
    <w:tbl>
      <w:tblPr>
        <w:tblW w:w="9703" w:type="dxa"/>
        <w:tblInd w:w="-106" w:type="dxa"/>
        <w:tblLayout w:type="fixed"/>
        <w:tblLook w:val="0000" w:firstRow="0" w:lastRow="0" w:firstColumn="0" w:lastColumn="0" w:noHBand="0" w:noVBand="0"/>
      </w:tblPr>
      <w:tblGrid>
        <w:gridCol w:w="3049"/>
        <w:gridCol w:w="3547"/>
        <w:gridCol w:w="3107"/>
      </w:tblGrid>
      <w:tr w:rsidR="002040CF" w:rsidRPr="009B06E0" w:rsidTr="00C20420">
        <w:tc>
          <w:tcPr>
            <w:tcW w:w="3049" w:type="dxa"/>
            <w:tcBorders>
              <w:top w:val="nil"/>
              <w:left w:val="nil"/>
              <w:bottom w:val="nil"/>
              <w:right w:val="nil"/>
            </w:tcBorders>
          </w:tcPr>
          <w:p w:rsidR="002040CF" w:rsidRPr="009B06E0" w:rsidRDefault="002040CF" w:rsidP="005709D0">
            <w:pPr>
              <w:pStyle w:val="VersionHeadA"/>
              <w:ind w:right="-844"/>
            </w:pPr>
          </w:p>
          <w:p w:rsidR="002040CF" w:rsidRPr="009B06E0" w:rsidRDefault="002040CF" w:rsidP="005709D0">
            <w:pPr>
              <w:pStyle w:val="VersionHeadA"/>
              <w:ind w:right="-844"/>
            </w:pPr>
            <w:r w:rsidRPr="009B06E0">
              <w:t>ENDORSEMENT</w:t>
            </w:r>
          </w:p>
          <w:p w:rsidR="002040CF" w:rsidRPr="009B06E0" w:rsidRDefault="002040CF" w:rsidP="005709D0">
            <w:pPr>
              <w:pStyle w:val="VersionHead"/>
            </w:pPr>
            <w:r w:rsidRPr="009B06E0">
              <w:t>APPROVAL</w:t>
            </w:r>
          </w:p>
        </w:tc>
        <w:tc>
          <w:tcPr>
            <w:tcW w:w="3547" w:type="dxa"/>
            <w:tcBorders>
              <w:top w:val="nil"/>
              <w:left w:val="nil"/>
              <w:bottom w:val="nil"/>
              <w:right w:val="nil"/>
            </w:tcBorders>
          </w:tcPr>
          <w:p w:rsidR="002040CF" w:rsidRPr="009B06E0" w:rsidRDefault="002040CF" w:rsidP="005709D0">
            <w:pPr>
              <w:spacing w:before="240"/>
            </w:pPr>
          </w:p>
        </w:tc>
        <w:tc>
          <w:tcPr>
            <w:tcW w:w="3107" w:type="dxa"/>
            <w:tcBorders>
              <w:top w:val="nil"/>
              <w:left w:val="nil"/>
              <w:bottom w:val="nil"/>
              <w:right w:val="nil"/>
            </w:tcBorders>
          </w:tcPr>
          <w:p w:rsidR="002040CF" w:rsidRPr="009B06E0" w:rsidRDefault="002040CF" w:rsidP="005709D0">
            <w:pPr>
              <w:pStyle w:val="Version2"/>
            </w:pPr>
          </w:p>
        </w:tc>
      </w:tr>
      <w:tr w:rsidR="002040CF" w:rsidRPr="009B06E0" w:rsidTr="00C20420">
        <w:tc>
          <w:tcPr>
            <w:tcW w:w="3049" w:type="dxa"/>
            <w:tcBorders>
              <w:top w:val="nil"/>
              <w:left w:val="nil"/>
              <w:bottom w:val="nil"/>
              <w:right w:val="nil"/>
            </w:tcBorders>
          </w:tcPr>
          <w:p w:rsidR="002040CF" w:rsidRPr="009B06E0" w:rsidRDefault="002040CF" w:rsidP="005709D0">
            <w:pPr>
              <w:pStyle w:val="Version2"/>
            </w:pPr>
          </w:p>
        </w:tc>
        <w:tc>
          <w:tcPr>
            <w:tcW w:w="6654" w:type="dxa"/>
            <w:gridSpan w:val="2"/>
            <w:tcBorders>
              <w:top w:val="nil"/>
              <w:left w:val="nil"/>
              <w:bottom w:val="nil"/>
              <w:right w:val="nil"/>
            </w:tcBorders>
          </w:tcPr>
          <w:p w:rsidR="002040CF" w:rsidRPr="009B06E0" w:rsidRDefault="002040CF" w:rsidP="005709D0">
            <w:pPr>
              <w:pStyle w:val="Version2"/>
            </w:pPr>
            <w:r w:rsidRPr="009B06E0">
              <w:t>Chief Solutions Architect</w:t>
            </w:r>
          </w:p>
          <w:p w:rsidR="002040CF" w:rsidRDefault="002040CF" w:rsidP="005709D0">
            <w:pPr>
              <w:pStyle w:val="Version2"/>
            </w:pPr>
            <w:r w:rsidRPr="009B06E0">
              <w:t>Standard Business Reporting</w:t>
            </w:r>
          </w:p>
          <w:p w:rsidR="00F5527A" w:rsidRPr="009B06E0" w:rsidRDefault="00F5527A" w:rsidP="005709D0">
            <w:pPr>
              <w:pStyle w:val="Version2"/>
            </w:pPr>
          </w:p>
        </w:tc>
      </w:tr>
      <w:tr w:rsidR="002040CF" w:rsidRPr="00BE65FE" w:rsidTr="00C20420">
        <w:tc>
          <w:tcPr>
            <w:tcW w:w="3049" w:type="dxa"/>
            <w:tcBorders>
              <w:top w:val="nil"/>
              <w:left w:val="nil"/>
              <w:bottom w:val="nil"/>
              <w:right w:val="nil"/>
            </w:tcBorders>
          </w:tcPr>
          <w:p w:rsidR="002040CF" w:rsidRPr="0037307C" w:rsidRDefault="002040CF" w:rsidP="005709D0">
            <w:pPr>
              <w:pStyle w:val="Version2"/>
            </w:pPr>
            <w:smartTag w:uri="urn:schemas-microsoft-com:office:smarttags" w:element="PersonName">
              <w:smartTag w:uri="urn:schemas:contacts" w:element="GivenName">
                <w:r w:rsidRPr="0037307C">
                  <w:t>Michael</w:t>
                </w:r>
              </w:smartTag>
              <w:r w:rsidRPr="0037307C">
                <w:t xml:space="preserve"> </w:t>
              </w:r>
              <w:smartTag w:uri="urn:schemas:contacts" w:element="Sn">
                <w:r w:rsidRPr="0037307C">
                  <w:t>Ferris</w:t>
                </w:r>
              </w:smartTag>
            </w:smartTag>
          </w:p>
        </w:tc>
        <w:tc>
          <w:tcPr>
            <w:tcW w:w="6654" w:type="dxa"/>
            <w:gridSpan w:val="2"/>
            <w:tcBorders>
              <w:top w:val="nil"/>
              <w:left w:val="nil"/>
              <w:bottom w:val="nil"/>
              <w:right w:val="nil"/>
            </w:tcBorders>
          </w:tcPr>
          <w:p w:rsidR="002040CF" w:rsidRPr="0037307C" w:rsidRDefault="002040CF" w:rsidP="005709D0">
            <w:pPr>
              <w:pStyle w:val="Version2"/>
            </w:pPr>
            <w:r w:rsidRPr="0037307C">
              <w:t>Project Manager</w:t>
            </w:r>
          </w:p>
          <w:p w:rsidR="002040CF" w:rsidRPr="0037307C" w:rsidRDefault="002040CF" w:rsidP="005709D0">
            <w:pPr>
              <w:pStyle w:val="Version2"/>
            </w:pPr>
            <w:r w:rsidRPr="0037307C">
              <w:t>Strategic Web Services</w:t>
            </w:r>
          </w:p>
          <w:p w:rsidR="002040CF" w:rsidRPr="0037307C" w:rsidRDefault="002040CF" w:rsidP="00C20420">
            <w:pPr>
              <w:pStyle w:val="Version2"/>
            </w:pPr>
            <w:r w:rsidRPr="0037307C">
              <w:t>Australian Taxation Office</w:t>
            </w:r>
          </w:p>
        </w:tc>
      </w:tr>
    </w:tbl>
    <w:p w:rsidR="002F1A6D" w:rsidRDefault="002F1A6D" w:rsidP="00A952A8">
      <w:pPr>
        <w:pStyle w:val="VersionHeadA"/>
      </w:pPr>
    </w:p>
    <w:p w:rsidR="00225AC8" w:rsidRPr="00A62199" w:rsidRDefault="002F1A6D" w:rsidP="00225AC8">
      <w:pPr>
        <w:spacing w:before="100" w:beforeAutospacing="1" w:after="100" w:afterAutospacing="1"/>
        <w:rPr>
          <w:bCs/>
          <w:smallCaps/>
          <w:kern w:val="36"/>
          <w:sz w:val="36"/>
          <w:szCs w:val="36"/>
        </w:rPr>
      </w:pPr>
      <w:r>
        <w:br w:type="page"/>
      </w:r>
    </w:p>
    <w:p w:rsidR="00225AC8" w:rsidRPr="00A62199" w:rsidRDefault="00225AC8" w:rsidP="00225AC8">
      <w:pPr>
        <w:spacing w:before="100" w:beforeAutospacing="1" w:after="100" w:afterAutospacing="1"/>
        <w:rPr>
          <w:bCs/>
          <w:smallCaps/>
          <w:kern w:val="36"/>
          <w:sz w:val="36"/>
          <w:szCs w:val="36"/>
        </w:rPr>
      </w:pPr>
      <w:r w:rsidRPr="00A62199">
        <w:rPr>
          <w:bCs/>
          <w:smallCaps/>
          <w:kern w:val="36"/>
          <w:sz w:val="36"/>
          <w:szCs w:val="36"/>
        </w:rPr>
        <w:t>Copyright</w:t>
      </w:r>
    </w:p>
    <w:p w:rsidR="00225AC8" w:rsidRPr="009B06E0" w:rsidRDefault="00225AC8" w:rsidP="00225AC8">
      <w:r w:rsidRPr="009B06E0">
        <w:t>© Commonwealth of Australia</w:t>
      </w:r>
      <w:r>
        <w:t xml:space="preserve"> 2014</w:t>
      </w:r>
    </w:p>
    <w:p w:rsidR="00225AC8" w:rsidRPr="009B06E0" w:rsidRDefault="00225AC8" w:rsidP="00225AC8">
      <w:pPr>
        <w:pStyle w:val="Maintext"/>
      </w:pPr>
      <w:r w:rsidRPr="009B06E0">
        <w:t xml:space="preserve">This work is copyright. Use of this Information and Material is subject to the terms and conditions in the "SBR Disclaimer and Conditions of Use" which is available at </w:t>
      </w:r>
      <w:hyperlink r:id="rId19" w:history="1">
        <w:r w:rsidRPr="009B06E0">
          <w:rPr>
            <w:rStyle w:val="Hyperlink"/>
          </w:rPr>
          <w:t>http://www.sbr.gov.au</w:t>
        </w:r>
      </w:hyperlink>
      <w:r w:rsidRPr="009B06E0">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rsidR="00600DE1" w:rsidRDefault="00DC4800" w:rsidP="00DC4800">
      <w:pPr>
        <w:pStyle w:val="StyleMaintext"/>
        <w:ind w:left="0"/>
        <w:rPr>
          <w:b w:val="0"/>
          <w:color w:val="auto"/>
          <w:lang w:val="en-AU" w:eastAsia="en-AU"/>
        </w:rPr>
      </w:pPr>
      <w:r>
        <w:rPr>
          <w:b w:val="0"/>
          <w:color w:val="auto"/>
          <w:lang w:val="en-AU" w:eastAsia="en-AU"/>
        </w:rPr>
        <w:t>Y</w:t>
      </w:r>
      <w:r w:rsidR="00225AC8" w:rsidRPr="00DC4800">
        <w:rPr>
          <w:b w:val="0"/>
          <w:color w:val="auto"/>
          <w:lang w:val="en-AU" w:eastAsia="en-AU"/>
        </w:rPr>
        <w:t>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t>
      </w:r>
      <w:r w:rsidR="00600DE1">
        <w:rPr>
          <w:b w:val="0"/>
          <w:color w:val="auto"/>
          <w:lang w:val="en-AU" w:eastAsia="en-AU"/>
        </w:rPr>
        <w:t>wned Information and Material.</w:t>
      </w:r>
    </w:p>
    <w:p w:rsidR="00225AC8" w:rsidRPr="00DC4800" w:rsidRDefault="00225AC8" w:rsidP="00DC4800">
      <w:pPr>
        <w:pStyle w:val="StyleMaintext"/>
        <w:ind w:left="0"/>
        <w:rPr>
          <w:b w:val="0"/>
          <w:color w:val="auto"/>
          <w:lang w:val="en-AU" w:eastAsia="en-AU"/>
        </w:rPr>
      </w:pPr>
      <w:r w:rsidRPr="00DC4800">
        <w:rPr>
          <w:b w:val="0"/>
          <w:color w:val="auto"/>
          <w:lang w:val="en-AU" w:eastAsia="en-AU"/>
        </w:rPr>
        <w:t>Copyright in SBR Agency specific aspects of the SBR Reporting Taxonomy is owned by the relevant SBR Agency.</w:t>
      </w:r>
    </w:p>
    <w:p w:rsidR="002040CF" w:rsidRDefault="002040CF" w:rsidP="00225AC8">
      <w:pPr>
        <w:pStyle w:val="VersionHeadA"/>
        <w:rPr>
          <w:color w:val="1F497D"/>
        </w:rPr>
      </w:pPr>
    </w:p>
    <w:p w:rsidR="002040CF" w:rsidRDefault="002040CF" w:rsidP="00F84E4B">
      <w:pPr>
        <w:rPr>
          <w:color w:val="1F497D"/>
        </w:rPr>
      </w:pPr>
    </w:p>
    <w:p w:rsidR="002040CF" w:rsidRPr="009B06E0" w:rsidRDefault="002040CF" w:rsidP="00F03009">
      <w:pPr>
        <w:pStyle w:val="StyleMaintext"/>
        <w:rPr>
          <w:lang w:val="en-AU"/>
        </w:rPr>
        <w:sectPr w:rsidR="002040CF" w:rsidRPr="009B06E0" w:rsidSect="00C759ED">
          <w:headerReference w:type="even" r:id="rId20"/>
          <w:headerReference w:type="default" r:id="rId21"/>
          <w:footerReference w:type="default" r:id="rId22"/>
          <w:headerReference w:type="first" r:id="rId23"/>
          <w:pgSz w:w="11906" w:h="16838" w:code="9"/>
          <w:pgMar w:top="1205" w:right="1304" w:bottom="1814" w:left="1304" w:header="425" w:footer="680" w:gutter="0"/>
          <w:cols w:space="708"/>
          <w:formProt w:val="0"/>
          <w:docGrid w:linePitch="360"/>
        </w:sectPr>
      </w:pPr>
      <w:r w:rsidRPr="009B06E0" w:rsidDel="00F84E4B">
        <w:t xml:space="preserve"> </w:t>
      </w:r>
    </w:p>
    <w:p w:rsidR="002040CF" w:rsidRPr="009B06E0" w:rsidRDefault="002040CF" w:rsidP="00BA43CC">
      <w:pPr>
        <w:spacing w:after="120"/>
        <w:rPr>
          <w:rFonts w:cs="Arial"/>
          <w:sz w:val="36"/>
          <w:szCs w:val="36"/>
        </w:rPr>
      </w:pPr>
      <w:r w:rsidRPr="009B06E0">
        <w:rPr>
          <w:rFonts w:cs="Arial"/>
          <w:sz w:val="36"/>
          <w:szCs w:val="36"/>
        </w:rPr>
        <w:lastRenderedPageBreak/>
        <w:t>Table of contents</w:t>
      </w:r>
    </w:p>
    <w:p w:rsidR="00D51461" w:rsidRDefault="002040CF">
      <w:pPr>
        <w:pStyle w:val="TOC1"/>
        <w:tabs>
          <w:tab w:val="left" w:pos="440"/>
        </w:tabs>
        <w:rPr>
          <w:rFonts w:ascii="Times New Roman" w:hAnsi="Times New Roman" w:cs="Times New Roman"/>
          <w:noProof/>
          <w:sz w:val="24"/>
          <w:szCs w:val="24"/>
        </w:rPr>
      </w:pPr>
      <w:r w:rsidRPr="009B06E0">
        <w:fldChar w:fldCharType="begin"/>
      </w:r>
      <w:r w:rsidRPr="009B06E0">
        <w:instrText xml:space="preserve"> TOC \o "1-4" \h \z \u </w:instrText>
      </w:r>
      <w:r w:rsidRPr="009B06E0">
        <w:fldChar w:fldCharType="separate"/>
      </w:r>
      <w:hyperlink w:anchor="_Toc365965285" w:history="1">
        <w:r w:rsidR="00D51461" w:rsidRPr="00CC313C">
          <w:rPr>
            <w:rStyle w:val="Hyperlink"/>
          </w:rPr>
          <w:t>1</w:t>
        </w:r>
        <w:r w:rsidR="00D51461">
          <w:rPr>
            <w:rFonts w:ascii="Times New Roman" w:hAnsi="Times New Roman" w:cs="Times New Roman"/>
            <w:noProof/>
            <w:sz w:val="24"/>
            <w:szCs w:val="24"/>
          </w:rPr>
          <w:tab/>
        </w:r>
        <w:r w:rsidR="00D51461" w:rsidRPr="00CC313C">
          <w:rPr>
            <w:rStyle w:val="Hyperlink"/>
          </w:rPr>
          <w:t>Introduction</w:t>
        </w:r>
        <w:r w:rsidR="00D51461">
          <w:rPr>
            <w:noProof/>
            <w:webHidden/>
          </w:rPr>
          <w:tab/>
        </w:r>
        <w:r w:rsidR="00D51461">
          <w:rPr>
            <w:noProof/>
            <w:webHidden/>
          </w:rPr>
          <w:fldChar w:fldCharType="begin"/>
        </w:r>
        <w:r w:rsidR="00D51461">
          <w:rPr>
            <w:noProof/>
            <w:webHidden/>
          </w:rPr>
          <w:instrText xml:space="preserve"> PAGEREF _Toc365965285 \h </w:instrText>
        </w:r>
        <w:r w:rsidR="00D51461">
          <w:rPr>
            <w:noProof/>
          </w:rPr>
        </w:r>
        <w:r w:rsidR="00D51461">
          <w:rPr>
            <w:noProof/>
            <w:webHidden/>
          </w:rPr>
          <w:fldChar w:fldCharType="separate"/>
        </w:r>
        <w:r w:rsidR="00D51461">
          <w:rPr>
            <w:noProof/>
            <w:webHidden/>
          </w:rPr>
          <w:t>8</w:t>
        </w:r>
        <w:r w:rsidR="00D51461">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286" w:history="1">
        <w:r w:rsidRPr="00CC313C">
          <w:rPr>
            <w:rStyle w:val="Hyperlink"/>
          </w:rPr>
          <w:t>1.1</w:t>
        </w:r>
        <w:r>
          <w:rPr>
            <w:rFonts w:ascii="Times New Roman" w:hAnsi="Times New Roman" w:cs="Times New Roman"/>
            <w:noProof/>
            <w:sz w:val="24"/>
            <w:szCs w:val="24"/>
          </w:rPr>
          <w:tab/>
        </w:r>
        <w:r w:rsidRPr="00CC313C">
          <w:rPr>
            <w:rStyle w:val="Hyperlink"/>
          </w:rPr>
          <w:t>Purpose</w:t>
        </w:r>
        <w:r>
          <w:rPr>
            <w:noProof/>
            <w:webHidden/>
          </w:rPr>
          <w:tab/>
        </w:r>
        <w:r>
          <w:rPr>
            <w:noProof/>
            <w:webHidden/>
          </w:rPr>
          <w:fldChar w:fldCharType="begin"/>
        </w:r>
        <w:r>
          <w:rPr>
            <w:noProof/>
            <w:webHidden/>
          </w:rPr>
          <w:instrText xml:space="preserve"> PAGEREF _Toc365965286 \h </w:instrText>
        </w:r>
        <w:r>
          <w:rPr>
            <w:noProof/>
          </w:rPr>
        </w:r>
        <w:r>
          <w:rPr>
            <w:noProof/>
            <w:webHidden/>
          </w:rPr>
          <w:fldChar w:fldCharType="separate"/>
        </w:r>
        <w:r>
          <w:rPr>
            <w:noProof/>
            <w:webHidden/>
          </w:rPr>
          <w:t>8</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287" w:history="1">
        <w:r w:rsidRPr="00CC313C">
          <w:rPr>
            <w:rStyle w:val="Hyperlink"/>
          </w:rPr>
          <w:t>1.2</w:t>
        </w:r>
        <w:r>
          <w:rPr>
            <w:rFonts w:ascii="Times New Roman" w:hAnsi="Times New Roman" w:cs="Times New Roman"/>
            <w:noProof/>
            <w:sz w:val="24"/>
            <w:szCs w:val="24"/>
          </w:rPr>
          <w:tab/>
        </w:r>
        <w:r w:rsidRPr="00CC313C">
          <w:rPr>
            <w:rStyle w:val="Hyperlink"/>
          </w:rPr>
          <w:t>Audience and Scope</w:t>
        </w:r>
        <w:r>
          <w:rPr>
            <w:noProof/>
            <w:webHidden/>
          </w:rPr>
          <w:tab/>
        </w:r>
        <w:r>
          <w:rPr>
            <w:noProof/>
            <w:webHidden/>
          </w:rPr>
          <w:fldChar w:fldCharType="begin"/>
        </w:r>
        <w:r>
          <w:rPr>
            <w:noProof/>
            <w:webHidden/>
          </w:rPr>
          <w:instrText xml:space="preserve"> PAGEREF _Toc365965287 \h </w:instrText>
        </w:r>
        <w:r>
          <w:rPr>
            <w:noProof/>
          </w:rPr>
        </w:r>
        <w:r>
          <w:rPr>
            <w:noProof/>
            <w:webHidden/>
          </w:rPr>
          <w:fldChar w:fldCharType="separate"/>
        </w:r>
        <w:r>
          <w:rPr>
            <w:noProof/>
            <w:webHidden/>
          </w:rPr>
          <w:t>8</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288" w:history="1">
        <w:r w:rsidRPr="00CC313C">
          <w:rPr>
            <w:rStyle w:val="Hyperlink"/>
          </w:rPr>
          <w:t>1.3</w:t>
        </w:r>
        <w:r>
          <w:rPr>
            <w:rFonts w:ascii="Times New Roman" w:hAnsi="Times New Roman" w:cs="Times New Roman"/>
            <w:noProof/>
            <w:sz w:val="24"/>
            <w:szCs w:val="24"/>
          </w:rPr>
          <w:tab/>
        </w:r>
        <w:r w:rsidRPr="00CC313C">
          <w:rPr>
            <w:rStyle w:val="Hyperlink"/>
          </w:rPr>
          <w:t>References</w:t>
        </w:r>
        <w:r>
          <w:rPr>
            <w:noProof/>
            <w:webHidden/>
          </w:rPr>
          <w:tab/>
        </w:r>
        <w:r>
          <w:rPr>
            <w:noProof/>
            <w:webHidden/>
          </w:rPr>
          <w:fldChar w:fldCharType="begin"/>
        </w:r>
        <w:r>
          <w:rPr>
            <w:noProof/>
            <w:webHidden/>
          </w:rPr>
          <w:instrText xml:space="preserve"> PAGEREF _Toc365965288 \h </w:instrText>
        </w:r>
        <w:r>
          <w:rPr>
            <w:noProof/>
          </w:rPr>
        </w:r>
        <w:r>
          <w:rPr>
            <w:noProof/>
            <w:webHidden/>
          </w:rPr>
          <w:fldChar w:fldCharType="separate"/>
        </w:r>
        <w:r>
          <w:rPr>
            <w:noProof/>
            <w:webHidden/>
          </w:rPr>
          <w:t>8</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289" w:history="1">
        <w:r w:rsidRPr="00CC313C">
          <w:rPr>
            <w:rStyle w:val="Hyperlink"/>
          </w:rPr>
          <w:t>1.4</w:t>
        </w:r>
        <w:r>
          <w:rPr>
            <w:rFonts w:ascii="Times New Roman" w:hAnsi="Times New Roman" w:cs="Times New Roman"/>
            <w:noProof/>
            <w:sz w:val="24"/>
            <w:szCs w:val="24"/>
          </w:rPr>
          <w:tab/>
        </w:r>
        <w:r w:rsidRPr="00CC313C">
          <w:rPr>
            <w:rStyle w:val="Hyperlink"/>
          </w:rPr>
          <w:t>Change Management</w:t>
        </w:r>
        <w:r>
          <w:rPr>
            <w:noProof/>
            <w:webHidden/>
          </w:rPr>
          <w:tab/>
        </w:r>
        <w:r>
          <w:rPr>
            <w:noProof/>
            <w:webHidden/>
          </w:rPr>
          <w:fldChar w:fldCharType="begin"/>
        </w:r>
        <w:r>
          <w:rPr>
            <w:noProof/>
            <w:webHidden/>
          </w:rPr>
          <w:instrText xml:space="preserve"> PAGEREF _Toc365965289 \h </w:instrText>
        </w:r>
        <w:r>
          <w:rPr>
            <w:noProof/>
          </w:rPr>
        </w:r>
        <w:r>
          <w:rPr>
            <w:noProof/>
            <w:webHidden/>
          </w:rPr>
          <w:fldChar w:fldCharType="separate"/>
        </w:r>
        <w:r>
          <w:rPr>
            <w:noProof/>
            <w:webHidden/>
          </w:rPr>
          <w:t>8</w:t>
        </w:r>
        <w:r>
          <w:rPr>
            <w:noProof/>
            <w:webHidden/>
          </w:rPr>
          <w:fldChar w:fldCharType="end"/>
        </w:r>
      </w:hyperlink>
    </w:p>
    <w:p w:rsidR="00D51461" w:rsidRDefault="00D51461">
      <w:pPr>
        <w:pStyle w:val="TOC1"/>
        <w:tabs>
          <w:tab w:val="left" w:pos="440"/>
        </w:tabs>
        <w:rPr>
          <w:rFonts w:ascii="Times New Roman" w:hAnsi="Times New Roman" w:cs="Times New Roman"/>
          <w:noProof/>
          <w:sz w:val="24"/>
          <w:szCs w:val="24"/>
        </w:rPr>
      </w:pPr>
      <w:hyperlink w:anchor="_Toc365965290" w:history="1">
        <w:r w:rsidRPr="00CC313C">
          <w:rPr>
            <w:rStyle w:val="Hyperlink"/>
          </w:rPr>
          <w:t>2</w:t>
        </w:r>
        <w:r>
          <w:rPr>
            <w:rFonts w:ascii="Times New Roman" w:hAnsi="Times New Roman" w:cs="Times New Roman"/>
            <w:noProof/>
            <w:sz w:val="24"/>
            <w:szCs w:val="24"/>
          </w:rPr>
          <w:tab/>
        </w:r>
        <w:r w:rsidRPr="00CC313C">
          <w:rPr>
            <w:rStyle w:val="Hyperlink"/>
          </w:rPr>
          <w:t>General Instructions</w:t>
        </w:r>
        <w:r>
          <w:rPr>
            <w:noProof/>
            <w:webHidden/>
          </w:rPr>
          <w:tab/>
        </w:r>
        <w:r>
          <w:rPr>
            <w:noProof/>
            <w:webHidden/>
          </w:rPr>
          <w:fldChar w:fldCharType="begin"/>
        </w:r>
        <w:r>
          <w:rPr>
            <w:noProof/>
            <w:webHidden/>
          </w:rPr>
          <w:instrText xml:space="preserve"> PAGEREF _Toc365965290 \h </w:instrText>
        </w:r>
        <w:r>
          <w:rPr>
            <w:noProof/>
          </w:rPr>
        </w:r>
        <w:r>
          <w:rPr>
            <w:noProof/>
            <w:webHidden/>
          </w:rPr>
          <w:fldChar w:fldCharType="separate"/>
        </w:r>
        <w:r>
          <w:rPr>
            <w:noProof/>
            <w:webHidden/>
          </w:rPr>
          <w:t>9</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291" w:history="1">
        <w:r w:rsidRPr="00CC313C">
          <w:rPr>
            <w:rStyle w:val="Hyperlink"/>
          </w:rPr>
          <w:t>2.1</w:t>
        </w:r>
        <w:r>
          <w:rPr>
            <w:rFonts w:ascii="Times New Roman" w:hAnsi="Times New Roman" w:cs="Times New Roman"/>
            <w:noProof/>
            <w:sz w:val="24"/>
            <w:szCs w:val="24"/>
          </w:rPr>
          <w:tab/>
        </w:r>
        <w:r w:rsidRPr="00CC313C">
          <w:rPr>
            <w:rStyle w:val="Hyperlink"/>
          </w:rPr>
          <w:t>Authorisation of Intermediaries</w:t>
        </w:r>
        <w:r>
          <w:rPr>
            <w:noProof/>
            <w:webHidden/>
          </w:rPr>
          <w:tab/>
        </w:r>
        <w:r>
          <w:rPr>
            <w:noProof/>
            <w:webHidden/>
          </w:rPr>
          <w:fldChar w:fldCharType="begin"/>
        </w:r>
        <w:r>
          <w:rPr>
            <w:noProof/>
            <w:webHidden/>
          </w:rPr>
          <w:instrText xml:space="preserve"> PAGEREF _Toc365965291 \h </w:instrText>
        </w:r>
        <w:r>
          <w:rPr>
            <w:noProof/>
          </w:rPr>
        </w:r>
        <w:r>
          <w:rPr>
            <w:noProof/>
            <w:webHidden/>
          </w:rPr>
          <w:fldChar w:fldCharType="separate"/>
        </w:r>
        <w:r>
          <w:rPr>
            <w:noProof/>
            <w:webHidden/>
          </w:rPr>
          <w:t>9</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292" w:history="1">
        <w:r w:rsidRPr="00CC313C">
          <w:rPr>
            <w:rStyle w:val="Hyperlink"/>
          </w:rPr>
          <w:t>2.2</w:t>
        </w:r>
        <w:r>
          <w:rPr>
            <w:rFonts w:ascii="Times New Roman" w:hAnsi="Times New Roman" w:cs="Times New Roman"/>
            <w:noProof/>
            <w:sz w:val="24"/>
            <w:szCs w:val="24"/>
          </w:rPr>
          <w:tab/>
        </w:r>
        <w:r w:rsidRPr="00CC313C">
          <w:rPr>
            <w:rStyle w:val="Hyperlink"/>
          </w:rPr>
          <w:t>Monetary Amount</w:t>
        </w:r>
        <w:r>
          <w:rPr>
            <w:noProof/>
            <w:webHidden/>
          </w:rPr>
          <w:tab/>
        </w:r>
        <w:r>
          <w:rPr>
            <w:noProof/>
            <w:webHidden/>
          </w:rPr>
          <w:fldChar w:fldCharType="begin"/>
        </w:r>
        <w:r>
          <w:rPr>
            <w:noProof/>
            <w:webHidden/>
          </w:rPr>
          <w:instrText xml:space="preserve"> PAGEREF _Toc365965292 \h </w:instrText>
        </w:r>
        <w:r>
          <w:rPr>
            <w:noProof/>
          </w:rPr>
        </w:r>
        <w:r>
          <w:rPr>
            <w:noProof/>
            <w:webHidden/>
          </w:rPr>
          <w:fldChar w:fldCharType="separate"/>
        </w:r>
        <w:r>
          <w:rPr>
            <w:noProof/>
            <w:webHidden/>
          </w:rPr>
          <w:t>9</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293" w:history="1">
        <w:r w:rsidRPr="00CC313C">
          <w:rPr>
            <w:rStyle w:val="Hyperlink"/>
          </w:rPr>
          <w:t>2.3</w:t>
        </w:r>
        <w:r>
          <w:rPr>
            <w:rFonts w:ascii="Times New Roman" w:hAnsi="Times New Roman" w:cs="Times New Roman"/>
            <w:noProof/>
            <w:sz w:val="24"/>
            <w:szCs w:val="24"/>
          </w:rPr>
          <w:tab/>
        </w:r>
        <w:r w:rsidRPr="00CC313C">
          <w:rPr>
            <w:rStyle w:val="Hyperlink"/>
          </w:rPr>
          <w:t>Declarations</w:t>
        </w:r>
        <w:r>
          <w:rPr>
            <w:noProof/>
            <w:webHidden/>
          </w:rPr>
          <w:tab/>
        </w:r>
        <w:r>
          <w:rPr>
            <w:noProof/>
            <w:webHidden/>
          </w:rPr>
          <w:fldChar w:fldCharType="begin"/>
        </w:r>
        <w:r>
          <w:rPr>
            <w:noProof/>
            <w:webHidden/>
          </w:rPr>
          <w:instrText xml:space="preserve"> PAGEREF _Toc365965293 \h </w:instrText>
        </w:r>
        <w:r>
          <w:rPr>
            <w:noProof/>
          </w:rPr>
        </w:r>
        <w:r>
          <w:rPr>
            <w:noProof/>
            <w:webHidden/>
          </w:rPr>
          <w:fldChar w:fldCharType="separate"/>
        </w:r>
        <w:r>
          <w:rPr>
            <w:noProof/>
            <w:webHidden/>
          </w:rPr>
          <w:t>9</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294" w:history="1">
        <w:r w:rsidRPr="00CC313C">
          <w:rPr>
            <w:rStyle w:val="Hyperlink"/>
            <w:lang w:eastAsia="en-US"/>
          </w:rPr>
          <w:t>2.4</w:t>
        </w:r>
        <w:r>
          <w:rPr>
            <w:rFonts w:ascii="Times New Roman" w:hAnsi="Times New Roman" w:cs="Times New Roman"/>
            <w:noProof/>
            <w:sz w:val="24"/>
            <w:szCs w:val="24"/>
          </w:rPr>
          <w:tab/>
        </w:r>
        <w:r w:rsidRPr="00CC313C">
          <w:rPr>
            <w:rStyle w:val="Hyperlink"/>
            <w:lang w:eastAsia="en-US"/>
          </w:rPr>
          <w:t>SBDH Variations</w:t>
        </w:r>
        <w:r>
          <w:rPr>
            <w:noProof/>
            <w:webHidden/>
          </w:rPr>
          <w:tab/>
        </w:r>
        <w:r>
          <w:rPr>
            <w:noProof/>
            <w:webHidden/>
          </w:rPr>
          <w:fldChar w:fldCharType="begin"/>
        </w:r>
        <w:r>
          <w:rPr>
            <w:noProof/>
            <w:webHidden/>
          </w:rPr>
          <w:instrText xml:space="preserve"> PAGEREF _Toc365965294 \h </w:instrText>
        </w:r>
        <w:r>
          <w:rPr>
            <w:noProof/>
          </w:rPr>
        </w:r>
        <w:r>
          <w:rPr>
            <w:noProof/>
            <w:webHidden/>
          </w:rPr>
          <w:fldChar w:fldCharType="separate"/>
        </w:r>
        <w:r>
          <w:rPr>
            <w:noProof/>
            <w:webHidden/>
          </w:rPr>
          <w:t>9</w:t>
        </w:r>
        <w:r>
          <w:rPr>
            <w:noProof/>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295" w:history="1">
        <w:r w:rsidRPr="00CC313C">
          <w:rPr>
            <w:rStyle w:val="Hyperlink"/>
            <w:lang w:eastAsia="en-US"/>
          </w:rPr>
          <w:t>2.4.1</w:t>
        </w:r>
        <w:r>
          <w:rPr>
            <w:rFonts w:ascii="Times New Roman" w:hAnsi="Times New Roman" w:cs="Times New Roman"/>
            <w:sz w:val="24"/>
            <w:szCs w:val="24"/>
          </w:rPr>
          <w:tab/>
        </w:r>
        <w:r w:rsidRPr="00CC313C">
          <w:rPr>
            <w:rStyle w:val="Hyperlink"/>
            <w:lang w:eastAsia="en-US"/>
          </w:rPr>
          <w:t>Business Documents</w:t>
        </w:r>
        <w:r>
          <w:rPr>
            <w:webHidden/>
          </w:rPr>
          <w:tab/>
        </w:r>
        <w:r>
          <w:rPr>
            <w:webHidden/>
          </w:rPr>
          <w:fldChar w:fldCharType="begin"/>
        </w:r>
        <w:r>
          <w:rPr>
            <w:webHidden/>
          </w:rPr>
          <w:instrText xml:space="preserve"> PAGEREF _Toc365965295 \h </w:instrText>
        </w:r>
        <w:r>
          <w:rPr>
            <w:webHidden/>
          </w:rPr>
          <w:fldChar w:fldCharType="separate"/>
        </w:r>
        <w:r>
          <w:rPr>
            <w:webHidden/>
          </w:rPr>
          <w:t>9</w:t>
        </w:r>
        <w:r>
          <w:rPr>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296" w:history="1">
        <w:r w:rsidRPr="00CC313C">
          <w:rPr>
            <w:rStyle w:val="Hyperlink"/>
            <w:lang w:eastAsia="en-US"/>
          </w:rPr>
          <w:t>2.4.2</w:t>
        </w:r>
        <w:r>
          <w:rPr>
            <w:rFonts w:ascii="Times New Roman" w:hAnsi="Times New Roman" w:cs="Times New Roman"/>
            <w:sz w:val="24"/>
            <w:szCs w:val="24"/>
          </w:rPr>
          <w:tab/>
        </w:r>
        <w:r w:rsidRPr="00CC313C">
          <w:rPr>
            <w:rStyle w:val="Hyperlink"/>
            <w:lang w:eastAsia="en-US"/>
          </w:rPr>
          <w:t>Attachments</w:t>
        </w:r>
        <w:r>
          <w:rPr>
            <w:webHidden/>
          </w:rPr>
          <w:tab/>
        </w:r>
        <w:r>
          <w:rPr>
            <w:webHidden/>
          </w:rPr>
          <w:fldChar w:fldCharType="begin"/>
        </w:r>
        <w:r>
          <w:rPr>
            <w:webHidden/>
          </w:rPr>
          <w:instrText xml:space="preserve"> PAGEREF _Toc365965296 \h </w:instrText>
        </w:r>
        <w:r>
          <w:rPr>
            <w:webHidden/>
          </w:rPr>
          <w:fldChar w:fldCharType="separate"/>
        </w:r>
        <w:r>
          <w:rPr>
            <w:webHidden/>
          </w:rPr>
          <w:t>9</w:t>
        </w:r>
        <w:r>
          <w:rPr>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297" w:history="1">
        <w:r w:rsidRPr="00CC313C">
          <w:rPr>
            <w:rStyle w:val="Hyperlink"/>
            <w:lang w:eastAsia="en-US"/>
          </w:rPr>
          <w:t>2.4.3</w:t>
        </w:r>
        <w:r>
          <w:rPr>
            <w:rFonts w:ascii="Times New Roman" w:hAnsi="Times New Roman" w:cs="Times New Roman"/>
            <w:sz w:val="24"/>
            <w:szCs w:val="24"/>
          </w:rPr>
          <w:tab/>
        </w:r>
        <w:r w:rsidRPr="00CC313C">
          <w:rPr>
            <w:rStyle w:val="Hyperlink"/>
            <w:lang w:eastAsia="en-US"/>
          </w:rPr>
          <w:t>Document Identifiers</w:t>
        </w:r>
        <w:r>
          <w:rPr>
            <w:webHidden/>
          </w:rPr>
          <w:tab/>
        </w:r>
        <w:r>
          <w:rPr>
            <w:webHidden/>
          </w:rPr>
          <w:fldChar w:fldCharType="begin"/>
        </w:r>
        <w:r>
          <w:rPr>
            <w:webHidden/>
          </w:rPr>
          <w:instrText xml:space="preserve"> PAGEREF _Toc365965297 \h </w:instrText>
        </w:r>
        <w:r>
          <w:rPr>
            <w:webHidden/>
          </w:rPr>
          <w:fldChar w:fldCharType="separate"/>
        </w:r>
        <w:r>
          <w:rPr>
            <w:webHidden/>
          </w:rPr>
          <w:t>9</w:t>
        </w:r>
        <w:r>
          <w:rPr>
            <w:webHidden/>
          </w:rPr>
          <w:fldChar w:fldCharType="end"/>
        </w:r>
      </w:hyperlink>
    </w:p>
    <w:p w:rsidR="00D51461" w:rsidRDefault="00D51461">
      <w:pPr>
        <w:pStyle w:val="TOC2"/>
        <w:rPr>
          <w:rFonts w:ascii="Times New Roman" w:hAnsi="Times New Roman" w:cs="Times New Roman"/>
          <w:noProof/>
          <w:sz w:val="24"/>
          <w:szCs w:val="24"/>
        </w:rPr>
      </w:pPr>
      <w:hyperlink w:anchor="_Toc365965298" w:history="1">
        <w:r w:rsidRPr="00CC313C">
          <w:rPr>
            <w:rStyle w:val="Hyperlink"/>
            <w:lang w:eastAsia="en-US"/>
          </w:rPr>
          <w:t>2.5</w:t>
        </w:r>
        <w:r>
          <w:rPr>
            <w:rFonts w:ascii="Times New Roman" w:hAnsi="Times New Roman" w:cs="Times New Roman"/>
            <w:noProof/>
            <w:sz w:val="24"/>
            <w:szCs w:val="24"/>
          </w:rPr>
          <w:tab/>
        </w:r>
        <w:r w:rsidRPr="00CC313C">
          <w:rPr>
            <w:rStyle w:val="Hyperlink"/>
            <w:lang w:eastAsia="en-US"/>
          </w:rPr>
          <w:t>Response Messages</w:t>
        </w:r>
        <w:r>
          <w:rPr>
            <w:noProof/>
            <w:webHidden/>
          </w:rPr>
          <w:tab/>
        </w:r>
        <w:r>
          <w:rPr>
            <w:noProof/>
            <w:webHidden/>
          </w:rPr>
          <w:fldChar w:fldCharType="begin"/>
        </w:r>
        <w:r>
          <w:rPr>
            <w:noProof/>
            <w:webHidden/>
          </w:rPr>
          <w:instrText xml:space="preserve"> PAGEREF _Toc365965298 \h </w:instrText>
        </w:r>
        <w:r>
          <w:rPr>
            <w:noProof/>
          </w:rPr>
        </w:r>
        <w:r>
          <w:rPr>
            <w:noProof/>
            <w:webHidden/>
          </w:rPr>
          <w:fldChar w:fldCharType="separate"/>
        </w:r>
        <w:r>
          <w:rPr>
            <w:noProof/>
            <w:webHidden/>
          </w:rPr>
          <w:t>10</w:t>
        </w:r>
        <w:r>
          <w:rPr>
            <w:noProof/>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299" w:history="1">
        <w:r w:rsidRPr="00CC313C">
          <w:rPr>
            <w:rStyle w:val="Hyperlink"/>
            <w:lang w:eastAsia="en-US"/>
          </w:rPr>
          <w:t>2.5.1</w:t>
        </w:r>
        <w:r>
          <w:rPr>
            <w:rFonts w:ascii="Times New Roman" w:hAnsi="Times New Roman" w:cs="Times New Roman"/>
            <w:sz w:val="24"/>
            <w:szCs w:val="24"/>
          </w:rPr>
          <w:tab/>
        </w:r>
        <w:r w:rsidRPr="00CC313C">
          <w:rPr>
            <w:rStyle w:val="Hyperlink"/>
            <w:lang w:eastAsia="en-US"/>
          </w:rPr>
          <w:t>Messages Described in the MIG</w:t>
        </w:r>
        <w:r>
          <w:rPr>
            <w:webHidden/>
          </w:rPr>
          <w:tab/>
        </w:r>
        <w:r>
          <w:rPr>
            <w:webHidden/>
          </w:rPr>
          <w:fldChar w:fldCharType="begin"/>
        </w:r>
        <w:r>
          <w:rPr>
            <w:webHidden/>
          </w:rPr>
          <w:instrText xml:space="preserve"> PAGEREF _Toc365965299 \h </w:instrText>
        </w:r>
        <w:r>
          <w:rPr>
            <w:webHidden/>
          </w:rPr>
          <w:fldChar w:fldCharType="separate"/>
        </w:r>
        <w:r>
          <w:rPr>
            <w:webHidden/>
          </w:rPr>
          <w:t>10</w:t>
        </w:r>
        <w:r>
          <w:rPr>
            <w:webHidden/>
          </w:rPr>
          <w:fldChar w:fldCharType="end"/>
        </w:r>
      </w:hyperlink>
    </w:p>
    <w:p w:rsidR="00D51461" w:rsidRDefault="00D51461">
      <w:pPr>
        <w:pStyle w:val="TOC2"/>
        <w:rPr>
          <w:rFonts w:ascii="Times New Roman" w:hAnsi="Times New Roman" w:cs="Times New Roman"/>
          <w:noProof/>
          <w:sz w:val="24"/>
          <w:szCs w:val="24"/>
        </w:rPr>
      </w:pPr>
      <w:hyperlink w:anchor="_Toc365965300" w:history="1">
        <w:r w:rsidRPr="00CC313C">
          <w:rPr>
            <w:rStyle w:val="Hyperlink"/>
            <w:lang w:eastAsia="en-US"/>
          </w:rPr>
          <w:t>2.6</w:t>
        </w:r>
        <w:r>
          <w:rPr>
            <w:rFonts w:ascii="Times New Roman" w:hAnsi="Times New Roman" w:cs="Times New Roman"/>
            <w:noProof/>
            <w:sz w:val="24"/>
            <w:szCs w:val="24"/>
          </w:rPr>
          <w:tab/>
        </w:r>
        <w:r w:rsidRPr="00CC313C">
          <w:rPr>
            <w:rStyle w:val="Hyperlink"/>
            <w:lang w:eastAsia="en-US"/>
          </w:rPr>
          <w:t>Validation Phasing</w:t>
        </w:r>
        <w:r>
          <w:rPr>
            <w:noProof/>
            <w:webHidden/>
          </w:rPr>
          <w:tab/>
        </w:r>
        <w:r>
          <w:rPr>
            <w:noProof/>
            <w:webHidden/>
          </w:rPr>
          <w:fldChar w:fldCharType="begin"/>
        </w:r>
        <w:r>
          <w:rPr>
            <w:noProof/>
            <w:webHidden/>
          </w:rPr>
          <w:instrText xml:space="preserve"> PAGEREF _Toc365965300 \h </w:instrText>
        </w:r>
        <w:r>
          <w:rPr>
            <w:noProof/>
          </w:rPr>
        </w:r>
        <w:r>
          <w:rPr>
            <w:noProof/>
            <w:webHidden/>
          </w:rPr>
          <w:fldChar w:fldCharType="separate"/>
        </w:r>
        <w:r>
          <w:rPr>
            <w:noProof/>
            <w:webHidden/>
          </w:rPr>
          <w:t>10</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301" w:history="1">
        <w:r w:rsidRPr="00CC313C">
          <w:rPr>
            <w:rStyle w:val="Hyperlink"/>
            <w:lang w:eastAsia="en-US"/>
          </w:rPr>
          <w:t>2.7</w:t>
        </w:r>
        <w:r>
          <w:rPr>
            <w:rFonts w:ascii="Times New Roman" w:hAnsi="Times New Roman" w:cs="Times New Roman"/>
            <w:noProof/>
            <w:sz w:val="24"/>
            <w:szCs w:val="24"/>
          </w:rPr>
          <w:tab/>
        </w:r>
        <w:r w:rsidRPr="00CC313C">
          <w:rPr>
            <w:rStyle w:val="Hyperlink"/>
            <w:lang w:eastAsia="en-US"/>
          </w:rPr>
          <w:t>Rule Expression</w:t>
        </w:r>
        <w:r>
          <w:rPr>
            <w:noProof/>
            <w:webHidden/>
          </w:rPr>
          <w:tab/>
        </w:r>
        <w:r>
          <w:rPr>
            <w:noProof/>
            <w:webHidden/>
          </w:rPr>
          <w:fldChar w:fldCharType="begin"/>
        </w:r>
        <w:r>
          <w:rPr>
            <w:noProof/>
            <w:webHidden/>
          </w:rPr>
          <w:instrText xml:space="preserve"> PAGEREF _Toc365965301 \h </w:instrText>
        </w:r>
        <w:r>
          <w:rPr>
            <w:noProof/>
          </w:rPr>
        </w:r>
        <w:r>
          <w:rPr>
            <w:noProof/>
            <w:webHidden/>
          </w:rPr>
          <w:fldChar w:fldCharType="separate"/>
        </w:r>
        <w:r>
          <w:rPr>
            <w:noProof/>
            <w:webHidden/>
          </w:rPr>
          <w:t>10</w:t>
        </w:r>
        <w:r>
          <w:rPr>
            <w:noProof/>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02" w:history="1">
        <w:r w:rsidRPr="00CC313C">
          <w:rPr>
            <w:rStyle w:val="Hyperlink"/>
            <w:lang w:eastAsia="en-US"/>
          </w:rPr>
          <w:t>2.7.1</w:t>
        </w:r>
        <w:r>
          <w:rPr>
            <w:rFonts w:ascii="Times New Roman" w:hAnsi="Times New Roman" w:cs="Times New Roman"/>
            <w:sz w:val="24"/>
            <w:szCs w:val="24"/>
          </w:rPr>
          <w:tab/>
        </w:r>
        <w:r w:rsidRPr="00CC313C">
          <w:rPr>
            <w:rStyle w:val="Hyperlink"/>
            <w:lang w:eastAsia="en-US"/>
          </w:rPr>
          <w:t>Form Prefix Labels</w:t>
        </w:r>
        <w:r>
          <w:rPr>
            <w:webHidden/>
          </w:rPr>
          <w:tab/>
        </w:r>
        <w:r>
          <w:rPr>
            <w:webHidden/>
          </w:rPr>
          <w:fldChar w:fldCharType="begin"/>
        </w:r>
        <w:r>
          <w:rPr>
            <w:webHidden/>
          </w:rPr>
          <w:instrText xml:space="preserve"> PAGEREF _Toc365965302 \h </w:instrText>
        </w:r>
        <w:r>
          <w:rPr>
            <w:webHidden/>
          </w:rPr>
          <w:fldChar w:fldCharType="separate"/>
        </w:r>
        <w:r>
          <w:rPr>
            <w:webHidden/>
          </w:rPr>
          <w:t>10</w:t>
        </w:r>
        <w:r>
          <w:rPr>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03" w:history="1">
        <w:r w:rsidRPr="00CC313C">
          <w:rPr>
            <w:rStyle w:val="Hyperlink"/>
            <w:lang w:eastAsia="en-US"/>
          </w:rPr>
          <w:t>2.7.2</w:t>
        </w:r>
        <w:r>
          <w:rPr>
            <w:rFonts w:ascii="Times New Roman" w:hAnsi="Times New Roman" w:cs="Times New Roman"/>
            <w:sz w:val="24"/>
            <w:szCs w:val="24"/>
          </w:rPr>
          <w:tab/>
        </w:r>
        <w:r w:rsidRPr="00CC313C">
          <w:rPr>
            <w:rStyle w:val="Hyperlink"/>
            <w:lang w:eastAsia="en-US"/>
          </w:rPr>
          <w:t>Context MIG Labels</w:t>
        </w:r>
        <w:r>
          <w:rPr>
            <w:webHidden/>
          </w:rPr>
          <w:tab/>
        </w:r>
        <w:r>
          <w:rPr>
            <w:webHidden/>
          </w:rPr>
          <w:fldChar w:fldCharType="begin"/>
        </w:r>
        <w:r>
          <w:rPr>
            <w:webHidden/>
          </w:rPr>
          <w:instrText xml:space="preserve"> PAGEREF _Toc365965303 \h </w:instrText>
        </w:r>
        <w:r>
          <w:rPr>
            <w:webHidden/>
          </w:rPr>
          <w:fldChar w:fldCharType="separate"/>
        </w:r>
        <w:r>
          <w:rPr>
            <w:webHidden/>
          </w:rPr>
          <w:t>10</w:t>
        </w:r>
        <w:r>
          <w:rPr>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04" w:history="1">
        <w:r w:rsidRPr="00CC313C">
          <w:rPr>
            <w:rStyle w:val="Hyperlink"/>
            <w:lang w:eastAsia="en-US"/>
          </w:rPr>
          <w:t>2.7.3</w:t>
        </w:r>
        <w:r>
          <w:rPr>
            <w:rFonts w:ascii="Times New Roman" w:hAnsi="Times New Roman" w:cs="Times New Roman"/>
            <w:sz w:val="24"/>
            <w:szCs w:val="24"/>
          </w:rPr>
          <w:tab/>
        </w:r>
        <w:r w:rsidRPr="00CC313C">
          <w:rPr>
            <w:rStyle w:val="Hyperlink"/>
            <w:lang w:eastAsia="en-US"/>
          </w:rPr>
          <w:t>No Form or Context Prefix</w:t>
        </w:r>
        <w:r>
          <w:rPr>
            <w:webHidden/>
          </w:rPr>
          <w:tab/>
        </w:r>
        <w:r>
          <w:rPr>
            <w:webHidden/>
          </w:rPr>
          <w:fldChar w:fldCharType="begin"/>
        </w:r>
        <w:r>
          <w:rPr>
            <w:webHidden/>
          </w:rPr>
          <w:instrText xml:space="preserve"> PAGEREF _Toc365965304 \h </w:instrText>
        </w:r>
        <w:r>
          <w:rPr>
            <w:webHidden/>
          </w:rPr>
          <w:fldChar w:fldCharType="separate"/>
        </w:r>
        <w:r>
          <w:rPr>
            <w:webHidden/>
          </w:rPr>
          <w:t>11</w:t>
        </w:r>
        <w:r>
          <w:rPr>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05" w:history="1">
        <w:r w:rsidRPr="00CC313C">
          <w:rPr>
            <w:rStyle w:val="Hyperlink"/>
            <w:lang w:eastAsia="en-US"/>
          </w:rPr>
          <w:t>2.7.4</w:t>
        </w:r>
        <w:r>
          <w:rPr>
            <w:rFonts w:ascii="Times New Roman" w:hAnsi="Times New Roman" w:cs="Times New Roman"/>
            <w:sz w:val="24"/>
            <w:szCs w:val="24"/>
          </w:rPr>
          <w:tab/>
        </w:r>
        <w:r w:rsidRPr="00CC313C">
          <w:rPr>
            <w:rStyle w:val="Hyperlink"/>
            <w:lang w:eastAsia="en-US"/>
          </w:rPr>
          <w:t>Use of xx.xx in Fact Names</w:t>
        </w:r>
        <w:r>
          <w:rPr>
            <w:webHidden/>
          </w:rPr>
          <w:tab/>
        </w:r>
        <w:r>
          <w:rPr>
            <w:webHidden/>
          </w:rPr>
          <w:fldChar w:fldCharType="begin"/>
        </w:r>
        <w:r>
          <w:rPr>
            <w:webHidden/>
          </w:rPr>
          <w:instrText xml:space="preserve"> PAGEREF _Toc365965305 \h </w:instrText>
        </w:r>
        <w:r>
          <w:rPr>
            <w:webHidden/>
          </w:rPr>
          <w:fldChar w:fldCharType="separate"/>
        </w:r>
        <w:r>
          <w:rPr>
            <w:webHidden/>
          </w:rPr>
          <w:t>11</w:t>
        </w:r>
        <w:r>
          <w:rPr>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06" w:history="1">
        <w:r w:rsidRPr="00CC313C">
          <w:rPr>
            <w:rStyle w:val="Hyperlink"/>
            <w:lang w:eastAsia="en-US"/>
          </w:rPr>
          <w:t>2.7.5</w:t>
        </w:r>
        <w:r>
          <w:rPr>
            <w:rFonts w:ascii="Times New Roman" w:hAnsi="Times New Roman" w:cs="Times New Roman"/>
            <w:sz w:val="24"/>
            <w:szCs w:val="24"/>
          </w:rPr>
          <w:tab/>
        </w:r>
        <w:r w:rsidRPr="00CC313C">
          <w:rPr>
            <w:rStyle w:val="Hyperlink"/>
            <w:lang w:eastAsia="en-US"/>
          </w:rPr>
          <w:t>Use of Aliases</w:t>
        </w:r>
        <w:r>
          <w:rPr>
            <w:webHidden/>
          </w:rPr>
          <w:tab/>
        </w:r>
        <w:r>
          <w:rPr>
            <w:webHidden/>
          </w:rPr>
          <w:fldChar w:fldCharType="begin"/>
        </w:r>
        <w:r>
          <w:rPr>
            <w:webHidden/>
          </w:rPr>
          <w:instrText xml:space="preserve"> PAGEREF _Toc365965306 \h </w:instrText>
        </w:r>
        <w:r>
          <w:rPr>
            <w:webHidden/>
          </w:rPr>
          <w:fldChar w:fldCharType="separate"/>
        </w:r>
        <w:r>
          <w:rPr>
            <w:webHidden/>
          </w:rPr>
          <w:t>11</w:t>
        </w:r>
        <w:r>
          <w:rPr>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07" w:history="1">
        <w:r w:rsidRPr="00CC313C">
          <w:rPr>
            <w:rStyle w:val="Hyperlink"/>
            <w:lang w:eastAsia="en-US"/>
          </w:rPr>
          <w:t>2.7.6</w:t>
        </w:r>
        <w:r>
          <w:rPr>
            <w:rFonts w:ascii="Times New Roman" w:hAnsi="Times New Roman" w:cs="Times New Roman"/>
            <w:sz w:val="24"/>
            <w:szCs w:val="24"/>
          </w:rPr>
          <w:tab/>
        </w:r>
        <w:r w:rsidRPr="00CC313C">
          <w:rPr>
            <w:rStyle w:val="Hyperlink"/>
            <w:lang w:eastAsia="en-US"/>
          </w:rPr>
          <w:t>Interpretation of NULL in Calculations and Comparisons</w:t>
        </w:r>
        <w:r>
          <w:rPr>
            <w:webHidden/>
          </w:rPr>
          <w:tab/>
        </w:r>
        <w:r>
          <w:rPr>
            <w:webHidden/>
          </w:rPr>
          <w:fldChar w:fldCharType="begin"/>
        </w:r>
        <w:r>
          <w:rPr>
            <w:webHidden/>
          </w:rPr>
          <w:instrText xml:space="preserve"> PAGEREF _Toc365965307 \h </w:instrText>
        </w:r>
        <w:r>
          <w:rPr>
            <w:webHidden/>
          </w:rPr>
          <w:fldChar w:fldCharType="separate"/>
        </w:r>
        <w:r>
          <w:rPr>
            <w:webHidden/>
          </w:rPr>
          <w:t>11</w:t>
        </w:r>
        <w:r>
          <w:rPr>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08" w:history="1">
        <w:r w:rsidRPr="00CC313C">
          <w:rPr>
            <w:rStyle w:val="Hyperlink"/>
            <w:lang w:eastAsia="en-US"/>
          </w:rPr>
          <w:t>2.7.7</w:t>
        </w:r>
        <w:r>
          <w:rPr>
            <w:rFonts w:ascii="Times New Roman" w:hAnsi="Times New Roman" w:cs="Times New Roman"/>
            <w:sz w:val="24"/>
            <w:szCs w:val="24"/>
          </w:rPr>
          <w:tab/>
        </w:r>
        <w:r w:rsidRPr="00CC313C">
          <w:rPr>
            <w:rStyle w:val="Hyperlink"/>
            <w:lang w:eastAsia="en-US"/>
          </w:rPr>
          <w:t>Case Sensitivity</w:t>
        </w:r>
        <w:r>
          <w:rPr>
            <w:webHidden/>
          </w:rPr>
          <w:tab/>
        </w:r>
        <w:r>
          <w:rPr>
            <w:webHidden/>
          </w:rPr>
          <w:fldChar w:fldCharType="begin"/>
        </w:r>
        <w:r>
          <w:rPr>
            <w:webHidden/>
          </w:rPr>
          <w:instrText xml:space="preserve"> PAGEREF _Toc365965308 \h </w:instrText>
        </w:r>
        <w:r>
          <w:rPr>
            <w:webHidden/>
          </w:rPr>
          <w:fldChar w:fldCharType="separate"/>
        </w:r>
        <w:r>
          <w:rPr>
            <w:webHidden/>
          </w:rPr>
          <w:t>11</w:t>
        </w:r>
        <w:r>
          <w:rPr>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09" w:history="1">
        <w:r w:rsidRPr="00CC313C">
          <w:rPr>
            <w:rStyle w:val="Hyperlink"/>
            <w:lang w:eastAsia="en-US"/>
          </w:rPr>
          <w:t>2.7.8</w:t>
        </w:r>
        <w:r>
          <w:rPr>
            <w:rFonts w:ascii="Times New Roman" w:hAnsi="Times New Roman" w:cs="Times New Roman"/>
            <w:sz w:val="24"/>
            <w:szCs w:val="24"/>
          </w:rPr>
          <w:tab/>
        </w:r>
        <w:r w:rsidRPr="00CC313C">
          <w:rPr>
            <w:rStyle w:val="Hyperlink"/>
            <w:lang w:eastAsia="en-US"/>
          </w:rPr>
          <w:t>XBRL Validation</w:t>
        </w:r>
        <w:r>
          <w:rPr>
            <w:webHidden/>
          </w:rPr>
          <w:tab/>
        </w:r>
        <w:r>
          <w:rPr>
            <w:webHidden/>
          </w:rPr>
          <w:fldChar w:fldCharType="begin"/>
        </w:r>
        <w:r>
          <w:rPr>
            <w:webHidden/>
          </w:rPr>
          <w:instrText xml:space="preserve"> PAGEREF _Toc365965309 \h </w:instrText>
        </w:r>
        <w:r>
          <w:rPr>
            <w:webHidden/>
          </w:rPr>
          <w:fldChar w:fldCharType="separate"/>
        </w:r>
        <w:r>
          <w:rPr>
            <w:webHidden/>
          </w:rPr>
          <w:t>11</w:t>
        </w:r>
        <w:r>
          <w:rPr>
            <w:webHidden/>
          </w:rPr>
          <w:fldChar w:fldCharType="end"/>
        </w:r>
      </w:hyperlink>
    </w:p>
    <w:p w:rsidR="00D51461" w:rsidRDefault="00D51461">
      <w:pPr>
        <w:pStyle w:val="TOC1"/>
        <w:tabs>
          <w:tab w:val="left" w:pos="440"/>
        </w:tabs>
        <w:rPr>
          <w:rFonts w:ascii="Times New Roman" w:hAnsi="Times New Roman" w:cs="Times New Roman"/>
          <w:noProof/>
          <w:sz w:val="24"/>
          <w:szCs w:val="24"/>
        </w:rPr>
      </w:pPr>
      <w:hyperlink w:anchor="_Toc365965310" w:history="1">
        <w:r w:rsidRPr="00CC313C">
          <w:rPr>
            <w:rStyle w:val="Hyperlink"/>
          </w:rPr>
          <w:t>3</w:t>
        </w:r>
        <w:r>
          <w:rPr>
            <w:rFonts w:ascii="Times New Roman" w:hAnsi="Times New Roman" w:cs="Times New Roman"/>
            <w:noProof/>
            <w:sz w:val="24"/>
            <w:szCs w:val="24"/>
          </w:rPr>
          <w:tab/>
        </w:r>
        <w:r w:rsidRPr="00CC313C">
          <w:rPr>
            <w:rStyle w:val="Hyperlink"/>
          </w:rPr>
          <w:t>Business Overview</w:t>
        </w:r>
        <w:r>
          <w:rPr>
            <w:noProof/>
            <w:webHidden/>
          </w:rPr>
          <w:tab/>
        </w:r>
        <w:r>
          <w:rPr>
            <w:noProof/>
            <w:webHidden/>
          </w:rPr>
          <w:fldChar w:fldCharType="begin"/>
        </w:r>
        <w:r>
          <w:rPr>
            <w:noProof/>
            <w:webHidden/>
          </w:rPr>
          <w:instrText xml:space="preserve"> PAGEREF _Toc365965310 \h </w:instrText>
        </w:r>
        <w:r>
          <w:rPr>
            <w:noProof/>
          </w:rPr>
        </w:r>
        <w:r>
          <w:rPr>
            <w:noProof/>
            <w:webHidden/>
          </w:rPr>
          <w:fldChar w:fldCharType="separate"/>
        </w:r>
        <w:r>
          <w:rPr>
            <w:noProof/>
            <w:webHidden/>
          </w:rPr>
          <w:t>13</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311" w:history="1">
        <w:r w:rsidRPr="00CC313C">
          <w:rPr>
            <w:rStyle w:val="Hyperlink"/>
          </w:rPr>
          <w:t>3.1</w:t>
        </w:r>
        <w:r>
          <w:rPr>
            <w:rFonts w:ascii="Times New Roman" w:hAnsi="Times New Roman" w:cs="Times New Roman"/>
            <w:noProof/>
            <w:sz w:val="24"/>
            <w:szCs w:val="24"/>
          </w:rPr>
          <w:tab/>
        </w:r>
        <w:r w:rsidRPr="00CC313C">
          <w:rPr>
            <w:rStyle w:val="Hyperlink"/>
          </w:rPr>
          <w:t>Income tax suite overview</w:t>
        </w:r>
        <w:r>
          <w:rPr>
            <w:noProof/>
            <w:webHidden/>
          </w:rPr>
          <w:tab/>
        </w:r>
        <w:r>
          <w:rPr>
            <w:noProof/>
            <w:webHidden/>
          </w:rPr>
          <w:fldChar w:fldCharType="begin"/>
        </w:r>
        <w:r>
          <w:rPr>
            <w:noProof/>
            <w:webHidden/>
          </w:rPr>
          <w:instrText xml:space="preserve"> PAGEREF _Toc365965311 \h </w:instrText>
        </w:r>
        <w:r>
          <w:rPr>
            <w:noProof/>
          </w:rPr>
        </w:r>
        <w:r>
          <w:rPr>
            <w:noProof/>
            <w:webHidden/>
          </w:rPr>
          <w:fldChar w:fldCharType="separate"/>
        </w:r>
        <w:r>
          <w:rPr>
            <w:noProof/>
            <w:webHidden/>
          </w:rPr>
          <w:t>13</w:t>
        </w:r>
        <w:r>
          <w:rPr>
            <w:noProof/>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12" w:history="1">
        <w:r w:rsidRPr="00CC313C">
          <w:rPr>
            <w:rStyle w:val="Hyperlink"/>
            <w:lang w:eastAsia="en-US"/>
          </w:rPr>
          <w:t>3.1.1</w:t>
        </w:r>
        <w:r>
          <w:rPr>
            <w:rFonts w:ascii="Times New Roman" w:hAnsi="Times New Roman" w:cs="Times New Roman"/>
            <w:sz w:val="24"/>
            <w:szCs w:val="24"/>
          </w:rPr>
          <w:tab/>
        </w:r>
        <w:r w:rsidRPr="00CC313C">
          <w:rPr>
            <w:rStyle w:val="Hyperlink"/>
            <w:lang w:eastAsia="en-US"/>
          </w:rPr>
          <w:t>Message Structure</w:t>
        </w:r>
        <w:r>
          <w:rPr>
            <w:webHidden/>
          </w:rPr>
          <w:tab/>
        </w:r>
        <w:r>
          <w:rPr>
            <w:webHidden/>
          </w:rPr>
          <w:fldChar w:fldCharType="begin"/>
        </w:r>
        <w:r>
          <w:rPr>
            <w:webHidden/>
          </w:rPr>
          <w:instrText xml:space="preserve"> PAGEREF _Toc365965312 \h </w:instrText>
        </w:r>
        <w:r>
          <w:rPr>
            <w:webHidden/>
          </w:rPr>
          <w:fldChar w:fldCharType="separate"/>
        </w:r>
        <w:r>
          <w:rPr>
            <w:webHidden/>
          </w:rPr>
          <w:t>13</w:t>
        </w:r>
        <w:r>
          <w:rPr>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13" w:history="1">
        <w:r w:rsidRPr="00CC313C">
          <w:rPr>
            <w:rStyle w:val="Hyperlink"/>
            <w:lang w:eastAsia="en-US"/>
          </w:rPr>
          <w:t>3.1.2</w:t>
        </w:r>
        <w:r>
          <w:rPr>
            <w:rFonts w:ascii="Times New Roman" w:hAnsi="Times New Roman" w:cs="Times New Roman"/>
            <w:sz w:val="24"/>
            <w:szCs w:val="24"/>
          </w:rPr>
          <w:tab/>
        </w:r>
        <w:r w:rsidRPr="00CC313C">
          <w:rPr>
            <w:rStyle w:val="Hyperlink"/>
            <w:lang w:eastAsia="en-US"/>
          </w:rPr>
          <w:t>Taxonomy and MIG Structure</w:t>
        </w:r>
        <w:r>
          <w:rPr>
            <w:webHidden/>
          </w:rPr>
          <w:tab/>
        </w:r>
        <w:r>
          <w:rPr>
            <w:webHidden/>
          </w:rPr>
          <w:fldChar w:fldCharType="begin"/>
        </w:r>
        <w:r>
          <w:rPr>
            <w:webHidden/>
          </w:rPr>
          <w:instrText xml:space="preserve"> PAGEREF _Toc365965313 \h </w:instrText>
        </w:r>
        <w:r>
          <w:rPr>
            <w:webHidden/>
          </w:rPr>
          <w:fldChar w:fldCharType="separate"/>
        </w:r>
        <w:r>
          <w:rPr>
            <w:webHidden/>
          </w:rPr>
          <w:t>13</w:t>
        </w:r>
        <w:r>
          <w:rPr>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14" w:history="1">
        <w:r w:rsidRPr="00CC313C">
          <w:rPr>
            <w:rStyle w:val="Hyperlink"/>
            <w:lang w:eastAsia="en-US"/>
          </w:rPr>
          <w:t>3.1.3</w:t>
        </w:r>
        <w:r>
          <w:rPr>
            <w:rFonts w:ascii="Times New Roman" w:hAnsi="Times New Roman" w:cs="Times New Roman"/>
            <w:sz w:val="24"/>
            <w:szCs w:val="24"/>
          </w:rPr>
          <w:tab/>
        </w:r>
        <w:r w:rsidRPr="00CC313C">
          <w:rPr>
            <w:rStyle w:val="Hyperlink"/>
            <w:lang w:eastAsia="en-US"/>
          </w:rPr>
          <w:t>Schema Use</w:t>
        </w:r>
        <w:r>
          <w:rPr>
            <w:webHidden/>
          </w:rPr>
          <w:tab/>
        </w:r>
        <w:r>
          <w:rPr>
            <w:webHidden/>
          </w:rPr>
          <w:fldChar w:fldCharType="begin"/>
        </w:r>
        <w:r>
          <w:rPr>
            <w:webHidden/>
          </w:rPr>
          <w:instrText xml:space="preserve"> PAGEREF _Toc365965314 \h </w:instrText>
        </w:r>
        <w:r>
          <w:rPr>
            <w:webHidden/>
          </w:rPr>
          <w:fldChar w:fldCharType="separate"/>
        </w:r>
        <w:r>
          <w:rPr>
            <w:webHidden/>
          </w:rPr>
          <w:t>13</w:t>
        </w:r>
        <w:r>
          <w:rPr>
            <w:webHidden/>
          </w:rPr>
          <w:fldChar w:fldCharType="end"/>
        </w:r>
      </w:hyperlink>
    </w:p>
    <w:p w:rsidR="00D51461" w:rsidRDefault="00D51461">
      <w:pPr>
        <w:pStyle w:val="TOC2"/>
        <w:rPr>
          <w:rFonts w:ascii="Times New Roman" w:hAnsi="Times New Roman" w:cs="Times New Roman"/>
          <w:noProof/>
          <w:sz w:val="24"/>
          <w:szCs w:val="24"/>
        </w:rPr>
      </w:pPr>
      <w:hyperlink w:anchor="_Toc365965315" w:history="1">
        <w:r w:rsidRPr="00CC313C">
          <w:rPr>
            <w:rStyle w:val="Hyperlink"/>
          </w:rPr>
          <w:t>3.2</w:t>
        </w:r>
        <w:r>
          <w:rPr>
            <w:rFonts w:ascii="Times New Roman" w:hAnsi="Times New Roman" w:cs="Times New Roman"/>
            <w:noProof/>
            <w:sz w:val="24"/>
            <w:szCs w:val="24"/>
          </w:rPr>
          <w:tab/>
        </w:r>
        <w:r w:rsidRPr="00CC313C">
          <w:rPr>
            <w:rStyle w:val="Hyperlink"/>
          </w:rPr>
          <w:t>Business Context Model</w:t>
        </w:r>
        <w:r>
          <w:rPr>
            <w:noProof/>
            <w:webHidden/>
          </w:rPr>
          <w:tab/>
        </w:r>
        <w:r>
          <w:rPr>
            <w:noProof/>
            <w:webHidden/>
          </w:rPr>
          <w:fldChar w:fldCharType="begin"/>
        </w:r>
        <w:r>
          <w:rPr>
            <w:noProof/>
            <w:webHidden/>
          </w:rPr>
          <w:instrText xml:space="preserve"> PAGEREF _Toc365965315 \h </w:instrText>
        </w:r>
        <w:r>
          <w:rPr>
            <w:noProof/>
          </w:rPr>
        </w:r>
        <w:r>
          <w:rPr>
            <w:noProof/>
            <w:webHidden/>
          </w:rPr>
          <w:fldChar w:fldCharType="separate"/>
        </w:r>
        <w:r>
          <w:rPr>
            <w:noProof/>
            <w:webHidden/>
          </w:rPr>
          <w:t>13</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316" w:history="1">
        <w:r w:rsidRPr="00CC313C">
          <w:rPr>
            <w:rStyle w:val="Hyperlink"/>
          </w:rPr>
          <w:t>3.3</w:t>
        </w:r>
        <w:r>
          <w:rPr>
            <w:rFonts w:ascii="Times New Roman" w:hAnsi="Times New Roman" w:cs="Times New Roman"/>
            <w:noProof/>
            <w:sz w:val="24"/>
            <w:szCs w:val="24"/>
          </w:rPr>
          <w:tab/>
        </w:r>
        <w:r w:rsidRPr="00CC313C">
          <w:rPr>
            <w:rStyle w:val="Hyperlink"/>
          </w:rPr>
          <w:t>Financial Year and Substituted Accounting Periods</w:t>
        </w:r>
        <w:r>
          <w:rPr>
            <w:noProof/>
            <w:webHidden/>
          </w:rPr>
          <w:tab/>
        </w:r>
        <w:r>
          <w:rPr>
            <w:noProof/>
            <w:webHidden/>
          </w:rPr>
          <w:fldChar w:fldCharType="begin"/>
        </w:r>
        <w:r>
          <w:rPr>
            <w:noProof/>
            <w:webHidden/>
          </w:rPr>
          <w:instrText xml:space="preserve"> PAGEREF _Toc365965316 \h </w:instrText>
        </w:r>
        <w:r>
          <w:rPr>
            <w:noProof/>
          </w:rPr>
        </w:r>
        <w:r>
          <w:rPr>
            <w:noProof/>
            <w:webHidden/>
          </w:rPr>
          <w:fldChar w:fldCharType="separate"/>
        </w:r>
        <w:r>
          <w:rPr>
            <w:noProof/>
            <w:webHidden/>
          </w:rPr>
          <w:t>14</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317" w:history="1">
        <w:r w:rsidRPr="00CC313C">
          <w:rPr>
            <w:rStyle w:val="Hyperlink"/>
          </w:rPr>
          <w:t>3.4</w:t>
        </w:r>
        <w:r>
          <w:rPr>
            <w:rFonts w:ascii="Times New Roman" w:hAnsi="Times New Roman" w:cs="Times New Roman"/>
            <w:noProof/>
            <w:sz w:val="24"/>
            <w:szCs w:val="24"/>
          </w:rPr>
          <w:tab/>
        </w:r>
        <w:r w:rsidRPr="00CC313C">
          <w:rPr>
            <w:rStyle w:val="Hyperlink"/>
          </w:rPr>
          <w:t>Business Applicability Period</w:t>
        </w:r>
        <w:r>
          <w:rPr>
            <w:noProof/>
            <w:webHidden/>
          </w:rPr>
          <w:tab/>
        </w:r>
        <w:r>
          <w:rPr>
            <w:noProof/>
            <w:webHidden/>
          </w:rPr>
          <w:fldChar w:fldCharType="begin"/>
        </w:r>
        <w:r>
          <w:rPr>
            <w:noProof/>
            <w:webHidden/>
          </w:rPr>
          <w:instrText xml:space="preserve"> PAGEREF _Toc365965317 \h </w:instrText>
        </w:r>
        <w:r>
          <w:rPr>
            <w:noProof/>
          </w:rPr>
        </w:r>
        <w:r>
          <w:rPr>
            <w:noProof/>
            <w:webHidden/>
          </w:rPr>
          <w:fldChar w:fldCharType="separate"/>
        </w:r>
        <w:r>
          <w:rPr>
            <w:noProof/>
            <w:webHidden/>
          </w:rPr>
          <w:t>14</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318" w:history="1">
        <w:r w:rsidRPr="00CC313C">
          <w:rPr>
            <w:rStyle w:val="Hyperlink"/>
          </w:rPr>
          <w:t>3.5</w:t>
        </w:r>
        <w:r>
          <w:rPr>
            <w:rFonts w:ascii="Times New Roman" w:hAnsi="Times New Roman" w:cs="Times New Roman"/>
            <w:noProof/>
            <w:sz w:val="24"/>
            <w:szCs w:val="24"/>
          </w:rPr>
          <w:tab/>
        </w:r>
        <w:r w:rsidRPr="00CC313C">
          <w:rPr>
            <w:rStyle w:val="Hyperlink"/>
          </w:rPr>
          <w:t>Report Version</w:t>
        </w:r>
        <w:r>
          <w:rPr>
            <w:noProof/>
            <w:webHidden/>
          </w:rPr>
          <w:tab/>
        </w:r>
        <w:r>
          <w:rPr>
            <w:noProof/>
            <w:webHidden/>
          </w:rPr>
          <w:fldChar w:fldCharType="begin"/>
        </w:r>
        <w:r>
          <w:rPr>
            <w:noProof/>
            <w:webHidden/>
          </w:rPr>
          <w:instrText xml:space="preserve"> PAGEREF _Toc365965318 \h </w:instrText>
        </w:r>
        <w:r>
          <w:rPr>
            <w:noProof/>
          </w:rPr>
        </w:r>
        <w:r>
          <w:rPr>
            <w:noProof/>
            <w:webHidden/>
          </w:rPr>
          <w:fldChar w:fldCharType="separate"/>
        </w:r>
        <w:r>
          <w:rPr>
            <w:noProof/>
            <w:webHidden/>
          </w:rPr>
          <w:t>14</w:t>
        </w:r>
        <w:r>
          <w:rPr>
            <w:noProof/>
            <w:webHidden/>
          </w:rPr>
          <w:fldChar w:fldCharType="end"/>
        </w:r>
      </w:hyperlink>
    </w:p>
    <w:p w:rsidR="00D51461" w:rsidRDefault="00D51461">
      <w:pPr>
        <w:pStyle w:val="TOC1"/>
        <w:tabs>
          <w:tab w:val="left" w:pos="440"/>
        </w:tabs>
        <w:rPr>
          <w:rFonts w:ascii="Times New Roman" w:hAnsi="Times New Roman" w:cs="Times New Roman"/>
          <w:noProof/>
          <w:sz w:val="24"/>
          <w:szCs w:val="24"/>
        </w:rPr>
      </w:pPr>
      <w:hyperlink w:anchor="_Toc365965319" w:history="1">
        <w:r w:rsidRPr="00CC313C">
          <w:rPr>
            <w:rStyle w:val="Hyperlink"/>
          </w:rPr>
          <w:t>4</w:t>
        </w:r>
        <w:r>
          <w:rPr>
            <w:rFonts w:ascii="Times New Roman" w:hAnsi="Times New Roman" w:cs="Times New Roman"/>
            <w:noProof/>
            <w:sz w:val="24"/>
            <w:szCs w:val="24"/>
          </w:rPr>
          <w:tab/>
        </w:r>
        <w:r w:rsidRPr="00CC313C">
          <w:rPr>
            <w:rStyle w:val="Hyperlink"/>
          </w:rPr>
          <w:t>XBRL Context Specifications</w:t>
        </w:r>
        <w:r>
          <w:rPr>
            <w:noProof/>
            <w:webHidden/>
          </w:rPr>
          <w:tab/>
        </w:r>
        <w:r>
          <w:rPr>
            <w:noProof/>
            <w:webHidden/>
          </w:rPr>
          <w:fldChar w:fldCharType="begin"/>
        </w:r>
        <w:r>
          <w:rPr>
            <w:noProof/>
            <w:webHidden/>
          </w:rPr>
          <w:instrText xml:space="preserve"> PAGEREF _Toc365965319 \h </w:instrText>
        </w:r>
        <w:r>
          <w:rPr>
            <w:noProof/>
          </w:rPr>
        </w:r>
        <w:r>
          <w:rPr>
            <w:noProof/>
            <w:webHidden/>
          </w:rPr>
          <w:fldChar w:fldCharType="separate"/>
        </w:r>
        <w:r>
          <w:rPr>
            <w:noProof/>
            <w:webHidden/>
          </w:rPr>
          <w:t>15</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320" w:history="1">
        <w:r w:rsidRPr="00CC313C">
          <w:rPr>
            <w:rStyle w:val="Hyperlink"/>
          </w:rPr>
          <w:t>4.1</w:t>
        </w:r>
        <w:r>
          <w:rPr>
            <w:rFonts w:ascii="Times New Roman" w:hAnsi="Times New Roman" w:cs="Times New Roman"/>
            <w:noProof/>
            <w:sz w:val="24"/>
            <w:szCs w:val="24"/>
          </w:rPr>
          <w:tab/>
        </w:r>
        <w:r w:rsidRPr="00CC313C">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_Toc365965320 \h </w:instrText>
        </w:r>
        <w:r>
          <w:rPr>
            <w:noProof/>
          </w:rPr>
        </w:r>
        <w:r>
          <w:rPr>
            <w:noProof/>
            <w:webHidden/>
          </w:rPr>
          <w:fldChar w:fldCharType="separate"/>
        </w:r>
        <w:r>
          <w:rPr>
            <w:noProof/>
            <w:webHidden/>
          </w:rPr>
          <w:t>15</w:t>
        </w:r>
        <w:r>
          <w:rPr>
            <w:noProof/>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21" w:history="1">
        <w:r w:rsidRPr="00CC313C">
          <w:rPr>
            <w:rStyle w:val="Hyperlink"/>
          </w:rPr>
          <w:t>4.1.1</w:t>
        </w:r>
        <w:r>
          <w:rPr>
            <w:rFonts w:ascii="Times New Roman" w:hAnsi="Times New Roman" w:cs="Times New Roman"/>
            <w:sz w:val="24"/>
            <w:szCs w:val="24"/>
          </w:rPr>
          <w:tab/>
        </w:r>
        <w:r w:rsidRPr="00CC313C">
          <w:rPr>
            <w:rStyle w:val="Hyperlink"/>
          </w:rPr>
          <w:t>Context Instances</w:t>
        </w:r>
        <w:r>
          <w:rPr>
            <w:webHidden/>
          </w:rPr>
          <w:tab/>
        </w:r>
        <w:r>
          <w:rPr>
            <w:webHidden/>
          </w:rPr>
          <w:fldChar w:fldCharType="begin"/>
        </w:r>
        <w:r>
          <w:rPr>
            <w:webHidden/>
          </w:rPr>
          <w:instrText xml:space="preserve"> PAGEREF _Toc365965321 \h </w:instrText>
        </w:r>
        <w:r>
          <w:rPr>
            <w:webHidden/>
          </w:rPr>
          <w:fldChar w:fldCharType="separate"/>
        </w:r>
        <w:r>
          <w:rPr>
            <w:webHidden/>
          </w:rPr>
          <w:t>16</w:t>
        </w:r>
        <w:r>
          <w:rPr>
            <w:webHidden/>
          </w:rPr>
          <w:fldChar w:fldCharType="end"/>
        </w:r>
      </w:hyperlink>
    </w:p>
    <w:p w:rsidR="00D51461" w:rsidRDefault="00D51461">
      <w:pPr>
        <w:pStyle w:val="TOC2"/>
        <w:rPr>
          <w:rFonts w:ascii="Times New Roman" w:hAnsi="Times New Roman" w:cs="Times New Roman"/>
          <w:noProof/>
          <w:sz w:val="24"/>
          <w:szCs w:val="24"/>
        </w:rPr>
      </w:pPr>
      <w:hyperlink w:anchor="_Toc365965322" w:history="1">
        <w:r w:rsidRPr="00CC313C">
          <w:rPr>
            <w:rStyle w:val="Hyperlink"/>
          </w:rPr>
          <w:t>4.2</w:t>
        </w:r>
        <w:r>
          <w:rPr>
            <w:rFonts w:ascii="Times New Roman" w:hAnsi="Times New Roman" w:cs="Times New Roman"/>
            <w:noProof/>
            <w:sz w:val="24"/>
            <w:szCs w:val="24"/>
          </w:rPr>
          <w:tab/>
        </w:r>
        <w:r w:rsidRPr="00CC313C">
          <w:rPr>
            <w:rStyle w:val="Hyperlink"/>
          </w:rPr>
          <w:t>CONTEXT SPECIFICATION DIMENSION 1: ReportPartyType, DIMENSION 2: ForeignCountryCode, PERIOD: Duration</w:t>
        </w:r>
        <w:r>
          <w:rPr>
            <w:noProof/>
            <w:webHidden/>
          </w:rPr>
          <w:tab/>
        </w:r>
        <w:r>
          <w:rPr>
            <w:noProof/>
            <w:webHidden/>
          </w:rPr>
          <w:fldChar w:fldCharType="begin"/>
        </w:r>
        <w:r>
          <w:rPr>
            <w:noProof/>
            <w:webHidden/>
          </w:rPr>
          <w:instrText xml:space="preserve"> PAGEREF _Toc365965322 \h </w:instrText>
        </w:r>
        <w:r>
          <w:rPr>
            <w:noProof/>
          </w:rPr>
        </w:r>
        <w:r>
          <w:rPr>
            <w:noProof/>
            <w:webHidden/>
          </w:rPr>
          <w:fldChar w:fldCharType="separate"/>
        </w:r>
        <w:r>
          <w:rPr>
            <w:noProof/>
            <w:webHidden/>
          </w:rPr>
          <w:t>17</w:t>
        </w:r>
        <w:r>
          <w:rPr>
            <w:noProof/>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23" w:history="1">
        <w:r w:rsidRPr="00CC313C">
          <w:rPr>
            <w:rStyle w:val="Hyperlink"/>
          </w:rPr>
          <w:t>4.2.1</w:t>
        </w:r>
        <w:r>
          <w:rPr>
            <w:rFonts w:ascii="Times New Roman" w:hAnsi="Times New Roman" w:cs="Times New Roman"/>
            <w:sz w:val="24"/>
            <w:szCs w:val="24"/>
          </w:rPr>
          <w:tab/>
        </w:r>
        <w:r w:rsidRPr="00CC313C">
          <w:rPr>
            <w:rStyle w:val="Hyperlink"/>
          </w:rPr>
          <w:t>Context Instances</w:t>
        </w:r>
        <w:r>
          <w:rPr>
            <w:webHidden/>
          </w:rPr>
          <w:tab/>
        </w:r>
        <w:r>
          <w:rPr>
            <w:webHidden/>
          </w:rPr>
          <w:fldChar w:fldCharType="begin"/>
        </w:r>
        <w:r>
          <w:rPr>
            <w:webHidden/>
          </w:rPr>
          <w:instrText xml:space="preserve"> PAGEREF _Toc365965323 \h </w:instrText>
        </w:r>
        <w:r>
          <w:rPr>
            <w:webHidden/>
          </w:rPr>
          <w:fldChar w:fldCharType="separate"/>
        </w:r>
        <w:r>
          <w:rPr>
            <w:webHidden/>
          </w:rPr>
          <w:t>18</w:t>
        </w:r>
        <w:r>
          <w:rPr>
            <w:webHidden/>
          </w:rPr>
          <w:fldChar w:fldCharType="end"/>
        </w:r>
      </w:hyperlink>
    </w:p>
    <w:p w:rsidR="00D51461" w:rsidRDefault="00D51461">
      <w:pPr>
        <w:pStyle w:val="TOC2"/>
        <w:rPr>
          <w:rFonts w:ascii="Times New Roman" w:hAnsi="Times New Roman" w:cs="Times New Roman"/>
          <w:noProof/>
          <w:sz w:val="24"/>
          <w:szCs w:val="24"/>
        </w:rPr>
      </w:pPr>
      <w:hyperlink w:anchor="_Toc365965324" w:history="1">
        <w:r w:rsidRPr="00CC313C">
          <w:rPr>
            <w:rStyle w:val="Hyperlink"/>
          </w:rPr>
          <w:t>4.3</w:t>
        </w:r>
        <w:r>
          <w:rPr>
            <w:rFonts w:ascii="Times New Roman" w:hAnsi="Times New Roman" w:cs="Times New Roman"/>
            <w:noProof/>
            <w:sz w:val="24"/>
            <w:szCs w:val="24"/>
          </w:rPr>
          <w:tab/>
        </w:r>
        <w:r w:rsidRPr="00CC313C">
          <w:rPr>
            <w:rStyle w:val="Hyperlink"/>
          </w:rPr>
          <w:t>CONTEXT SPECIFICATION DIMENSION 1: ReportPartyType, DIMENSION 2: SpecfiedCountryCode, PERIOD: Duration</w:t>
        </w:r>
        <w:r>
          <w:rPr>
            <w:noProof/>
            <w:webHidden/>
          </w:rPr>
          <w:tab/>
        </w:r>
        <w:r>
          <w:rPr>
            <w:noProof/>
            <w:webHidden/>
          </w:rPr>
          <w:fldChar w:fldCharType="begin"/>
        </w:r>
        <w:r>
          <w:rPr>
            <w:noProof/>
            <w:webHidden/>
          </w:rPr>
          <w:instrText xml:space="preserve"> PAGEREF _Toc365965324 \h </w:instrText>
        </w:r>
        <w:r>
          <w:rPr>
            <w:noProof/>
          </w:rPr>
        </w:r>
        <w:r>
          <w:rPr>
            <w:noProof/>
            <w:webHidden/>
          </w:rPr>
          <w:fldChar w:fldCharType="separate"/>
        </w:r>
        <w:r>
          <w:rPr>
            <w:noProof/>
            <w:webHidden/>
          </w:rPr>
          <w:t>19</w:t>
        </w:r>
        <w:r>
          <w:rPr>
            <w:noProof/>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25" w:history="1">
        <w:r w:rsidRPr="00CC313C">
          <w:rPr>
            <w:rStyle w:val="Hyperlink"/>
          </w:rPr>
          <w:t>4.3.1</w:t>
        </w:r>
        <w:r>
          <w:rPr>
            <w:rFonts w:ascii="Times New Roman" w:hAnsi="Times New Roman" w:cs="Times New Roman"/>
            <w:sz w:val="24"/>
            <w:szCs w:val="24"/>
          </w:rPr>
          <w:tab/>
        </w:r>
        <w:r w:rsidRPr="00CC313C">
          <w:rPr>
            <w:rStyle w:val="Hyperlink"/>
          </w:rPr>
          <w:t>Context Instances</w:t>
        </w:r>
        <w:r>
          <w:rPr>
            <w:webHidden/>
          </w:rPr>
          <w:tab/>
        </w:r>
        <w:r>
          <w:rPr>
            <w:webHidden/>
          </w:rPr>
          <w:fldChar w:fldCharType="begin"/>
        </w:r>
        <w:r>
          <w:rPr>
            <w:webHidden/>
          </w:rPr>
          <w:instrText xml:space="preserve"> PAGEREF _Toc365965325 \h </w:instrText>
        </w:r>
        <w:r>
          <w:rPr>
            <w:webHidden/>
          </w:rPr>
          <w:fldChar w:fldCharType="separate"/>
        </w:r>
        <w:r>
          <w:rPr>
            <w:webHidden/>
          </w:rPr>
          <w:t>20</w:t>
        </w:r>
        <w:r>
          <w:rPr>
            <w:webHidden/>
          </w:rPr>
          <w:fldChar w:fldCharType="end"/>
        </w:r>
      </w:hyperlink>
    </w:p>
    <w:p w:rsidR="00D51461" w:rsidRDefault="00D51461">
      <w:pPr>
        <w:pStyle w:val="TOC2"/>
        <w:rPr>
          <w:rFonts w:ascii="Times New Roman" w:hAnsi="Times New Roman" w:cs="Times New Roman"/>
          <w:noProof/>
          <w:sz w:val="24"/>
          <w:szCs w:val="24"/>
        </w:rPr>
      </w:pPr>
      <w:hyperlink w:anchor="_Toc365965326" w:history="1">
        <w:r w:rsidRPr="00CC313C">
          <w:rPr>
            <w:rStyle w:val="Hyperlink"/>
          </w:rPr>
          <w:t>4.4</w:t>
        </w:r>
        <w:r>
          <w:rPr>
            <w:rFonts w:ascii="Times New Roman" w:hAnsi="Times New Roman" w:cs="Times New Roman"/>
            <w:noProof/>
            <w:sz w:val="24"/>
            <w:szCs w:val="24"/>
          </w:rPr>
          <w:tab/>
        </w:r>
        <w:r w:rsidRPr="00CC313C">
          <w:rPr>
            <w:rStyle w:val="Hyperlink"/>
          </w:rPr>
          <w:t>CONTEXT SPECIFICATION DIMENSION 1: ReportPartyType, DIMENSION 2: PeriodType, PERIOD: Duration</w:t>
        </w:r>
        <w:r>
          <w:rPr>
            <w:noProof/>
            <w:webHidden/>
          </w:rPr>
          <w:tab/>
        </w:r>
        <w:r>
          <w:rPr>
            <w:noProof/>
            <w:webHidden/>
          </w:rPr>
          <w:fldChar w:fldCharType="begin"/>
        </w:r>
        <w:r>
          <w:rPr>
            <w:noProof/>
            <w:webHidden/>
          </w:rPr>
          <w:instrText xml:space="preserve"> PAGEREF _Toc365965326 \h </w:instrText>
        </w:r>
        <w:r>
          <w:rPr>
            <w:noProof/>
          </w:rPr>
        </w:r>
        <w:r>
          <w:rPr>
            <w:noProof/>
            <w:webHidden/>
          </w:rPr>
          <w:fldChar w:fldCharType="separate"/>
        </w:r>
        <w:r>
          <w:rPr>
            <w:noProof/>
            <w:webHidden/>
          </w:rPr>
          <w:t>21</w:t>
        </w:r>
        <w:r>
          <w:rPr>
            <w:noProof/>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27" w:history="1">
        <w:r w:rsidRPr="00CC313C">
          <w:rPr>
            <w:rStyle w:val="Hyperlink"/>
          </w:rPr>
          <w:t>4.4.1</w:t>
        </w:r>
        <w:r>
          <w:rPr>
            <w:rFonts w:ascii="Times New Roman" w:hAnsi="Times New Roman" w:cs="Times New Roman"/>
            <w:sz w:val="24"/>
            <w:szCs w:val="24"/>
          </w:rPr>
          <w:tab/>
        </w:r>
        <w:r w:rsidRPr="00CC313C">
          <w:rPr>
            <w:rStyle w:val="Hyperlink"/>
          </w:rPr>
          <w:t>Context Instances</w:t>
        </w:r>
        <w:r>
          <w:rPr>
            <w:webHidden/>
          </w:rPr>
          <w:tab/>
        </w:r>
        <w:r>
          <w:rPr>
            <w:webHidden/>
          </w:rPr>
          <w:fldChar w:fldCharType="begin"/>
        </w:r>
        <w:r>
          <w:rPr>
            <w:webHidden/>
          </w:rPr>
          <w:instrText xml:space="preserve"> PAGEREF _Toc365965327 \h </w:instrText>
        </w:r>
        <w:r>
          <w:rPr>
            <w:webHidden/>
          </w:rPr>
          <w:fldChar w:fldCharType="separate"/>
        </w:r>
        <w:r>
          <w:rPr>
            <w:webHidden/>
          </w:rPr>
          <w:t>22</w:t>
        </w:r>
        <w:r>
          <w:rPr>
            <w:webHidden/>
          </w:rPr>
          <w:fldChar w:fldCharType="end"/>
        </w:r>
      </w:hyperlink>
    </w:p>
    <w:p w:rsidR="00D51461" w:rsidRDefault="00D51461">
      <w:pPr>
        <w:pStyle w:val="TOC2"/>
        <w:rPr>
          <w:rFonts w:ascii="Times New Roman" w:hAnsi="Times New Roman" w:cs="Times New Roman"/>
          <w:noProof/>
          <w:sz w:val="24"/>
          <w:szCs w:val="24"/>
        </w:rPr>
      </w:pPr>
      <w:hyperlink w:anchor="_Toc365965328" w:history="1">
        <w:r w:rsidRPr="00CC313C">
          <w:rPr>
            <w:rStyle w:val="Hyperlink"/>
          </w:rPr>
          <w:t>4.5</w:t>
        </w:r>
        <w:r>
          <w:rPr>
            <w:rFonts w:ascii="Times New Roman" w:hAnsi="Times New Roman" w:cs="Times New Roman"/>
            <w:noProof/>
            <w:sz w:val="24"/>
            <w:szCs w:val="24"/>
          </w:rPr>
          <w:tab/>
        </w:r>
        <w:r w:rsidRPr="00CC313C">
          <w:rPr>
            <w:rStyle w:val="Hyperlink"/>
          </w:rPr>
          <w:t>CONTEXT SPECIFICATION DIMENSION 1: ReportPartyType, DIMENSION 2: InternationalRelatedPartyDealingsType, PERIOD: Duration</w:t>
        </w:r>
        <w:r>
          <w:rPr>
            <w:noProof/>
            <w:webHidden/>
          </w:rPr>
          <w:tab/>
        </w:r>
        <w:r>
          <w:rPr>
            <w:noProof/>
            <w:webHidden/>
          </w:rPr>
          <w:fldChar w:fldCharType="begin"/>
        </w:r>
        <w:r>
          <w:rPr>
            <w:noProof/>
            <w:webHidden/>
          </w:rPr>
          <w:instrText xml:space="preserve"> PAGEREF _Toc365965328 \h </w:instrText>
        </w:r>
        <w:r>
          <w:rPr>
            <w:noProof/>
          </w:rPr>
        </w:r>
        <w:r>
          <w:rPr>
            <w:noProof/>
            <w:webHidden/>
          </w:rPr>
          <w:fldChar w:fldCharType="separate"/>
        </w:r>
        <w:r>
          <w:rPr>
            <w:noProof/>
            <w:webHidden/>
          </w:rPr>
          <w:t>23</w:t>
        </w:r>
        <w:r>
          <w:rPr>
            <w:noProof/>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29" w:history="1">
        <w:r w:rsidRPr="00CC313C">
          <w:rPr>
            <w:rStyle w:val="Hyperlink"/>
          </w:rPr>
          <w:t>4.5.1</w:t>
        </w:r>
        <w:r>
          <w:rPr>
            <w:rFonts w:ascii="Times New Roman" w:hAnsi="Times New Roman" w:cs="Times New Roman"/>
            <w:sz w:val="24"/>
            <w:szCs w:val="24"/>
          </w:rPr>
          <w:tab/>
        </w:r>
        <w:r w:rsidRPr="00CC313C">
          <w:rPr>
            <w:rStyle w:val="Hyperlink"/>
          </w:rPr>
          <w:t>Context Instances</w:t>
        </w:r>
        <w:r>
          <w:rPr>
            <w:webHidden/>
          </w:rPr>
          <w:tab/>
        </w:r>
        <w:r>
          <w:rPr>
            <w:webHidden/>
          </w:rPr>
          <w:fldChar w:fldCharType="begin"/>
        </w:r>
        <w:r>
          <w:rPr>
            <w:webHidden/>
          </w:rPr>
          <w:instrText xml:space="preserve"> PAGEREF _Toc365965329 \h </w:instrText>
        </w:r>
        <w:r>
          <w:rPr>
            <w:webHidden/>
          </w:rPr>
          <w:fldChar w:fldCharType="separate"/>
        </w:r>
        <w:r>
          <w:rPr>
            <w:webHidden/>
          </w:rPr>
          <w:t>24</w:t>
        </w:r>
        <w:r>
          <w:rPr>
            <w:webHidden/>
          </w:rPr>
          <w:fldChar w:fldCharType="end"/>
        </w:r>
      </w:hyperlink>
    </w:p>
    <w:p w:rsidR="00D51461" w:rsidRDefault="00D51461">
      <w:pPr>
        <w:pStyle w:val="TOC2"/>
        <w:rPr>
          <w:rFonts w:ascii="Times New Roman" w:hAnsi="Times New Roman" w:cs="Times New Roman"/>
          <w:noProof/>
          <w:sz w:val="24"/>
          <w:szCs w:val="24"/>
        </w:rPr>
      </w:pPr>
      <w:hyperlink w:anchor="_Toc365965330" w:history="1">
        <w:r w:rsidRPr="00CC313C">
          <w:rPr>
            <w:rStyle w:val="Hyperlink"/>
          </w:rPr>
          <w:t>4.6</w:t>
        </w:r>
        <w:r>
          <w:rPr>
            <w:rFonts w:ascii="Times New Roman" w:hAnsi="Times New Roman" w:cs="Times New Roman"/>
            <w:noProof/>
            <w:sz w:val="24"/>
            <w:szCs w:val="24"/>
          </w:rPr>
          <w:tab/>
        </w:r>
        <w:r w:rsidRPr="00CC313C">
          <w:rPr>
            <w:rStyle w:val="Hyperlink"/>
          </w:rPr>
          <w:t>CONTEXT SPECIFICATION DIMENSION 1: ReportPartyType, DIMENSION 2: BankingType, PERIOD: Duration</w:t>
        </w:r>
        <w:r>
          <w:rPr>
            <w:noProof/>
            <w:webHidden/>
          </w:rPr>
          <w:tab/>
        </w:r>
        <w:r>
          <w:rPr>
            <w:noProof/>
            <w:webHidden/>
          </w:rPr>
          <w:fldChar w:fldCharType="begin"/>
        </w:r>
        <w:r>
          <w:rPr>
            <w:noProof/>
            <w:webHidden/>
          </w:rPr>
          <w:instrText xml:space="preserve"> PAGEREF _Toc365965330 \h </w:instrText>
        </w:r>
        <w:r>
          <w:rPr>
            <w:noProof/>
          </w:rPr>
        </w:r>
        <w:r>
          <w:rPr>
            <w:noProof/>
            <w:webHidden/>
          </w:rPr>
          <w:fldChar w:fldCharType="separate"/>
        </w:r>
        <w:r>
          <w:rPr>
            <w:noProof/>
            <w:webHidden/>
          </w:rPr>
          <w:t>27</w:t>
        </w:r>
        <w:r>
          <w:rPr>
            <w:noProof/>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31" w:history="1">
        <w:r w:rsidRPr="00CC313C">
          <w:rPr>
            <w:rStyle w:val="Hyperlink"/>
          </w:rPr>
          <w:t>4.6.1</w:t>
        </w:r>
        <w:r>
          <w:rPr>
            <w:rFonts w:ascii="Times New Roman" w:hAnsi="Times New Roman" w:cs="Times New Roman"/>
            <w:sz w:val="24"/>
            <w:szCs w:val="24"/>
          </w:rPr>
          <w:tab/>
        </w:r>
        <w:r w:rsidRPr="00CC313C">
          <w:rPr>
            <w:rStyle w:val="Hyperlink"/>
          </w:rPr>
          <w:t>Context Instances</w:t>
        </w:r>
        <w:r>
          <w:rPr>
            <w:webHidden/>
          </w:rPr>
          <w:tab/>
        </w:r>
        <w:r>
          <w:rPr>
            <w:webHidden/>
          </w:rPr>
          <w:fldChar w:fldCharType="begin"/>
        </w:r>
        <w:r>
          <w:rPr>
            <w:webHidden/>
          </w:rPr>
          <w:instrText xml:space="preserve"> PAGEREF _Toc365965331 \h </w:instrText>
        </w:r>
        <w:r>
          <w:rPr>
            <w:webHidden/>
          </w:rPr>
          <w:fldChar w:fldCharType="separate"/>
        </w:r>
        <w:r>
          <w:rPr>
            <w:webHidden/>
          </w:rPr>
          <w:t>28</w:t>
        </w:r>
        <w:r>
          <w:rPr>
            <w:webHidden/>
          </w:rPr>
          <w:fldChar w:fldCharType="end"/>
        </w:r>
      </w:hyperlink>
    </w:p>
    <w:p w:rsidR="00D51461" w:rsidRDefault="00D51461">
      <w:pPr>
        <w:pStyle w:val="TOC2"/>
        <w:rPr>
          <w:rFonts w:ascii="Times New Roman" w:hAnsi="Times New Roman" w:cs="Times New Roman"/>
          <w:noProof/>
          <w:sz w:val="24"/>
          <w:szCs w:val="24"/>
        </w:rPr>
      </w:pPr>
      <w:hyperlink w:anchor="_Toc365965332" w:history="1">
        <w:r w:rsidRPr="00CC313C">
          <w:rPr>
            <w:rStyle w:val="Hyperlink"/>
          </w:rPr>
          <w:t>4.7</w:t>
        </w:r>
        <w:r>
          <w:rPr>
            <w:rFonts w:ascii="Times New Roman" w:hAnsi="Times New Roman" w:cs="Times New Roman"/>
            <w:noProof/>
            <w:sz w:val="24"/>
            <w:szCs w:val="24"/>
          </w:rPr>
          <w:tab/>
        </w:r>
        <w:r w:rsidRPr="00CC313C">
          <w:rPr>
            <w:rStyle w:val="Hyperlink"/>
          </w:rPr>
          <w:t>CONTEXT SPECIFICATION DIMENSION 1: ReportPartyType, DIMENSION 2: RestructuringEvent, PERIOD: Duration</w:t>
        </w:r>
        <w:r>
          <w:rPr>
            <w:noProof/>
            <w:webHidden/>
          </w:rPr>
          <w:tab/>
        </w:r>
        <w:r>
          <w:rPr>
            <w:noProof/>
            <w:webHidden/>
          </w:rPr>
          <w:fldChar w:fldCharType="begin"/>
        </w:r>
        <w:r>
          <w:rPr>
            <w:noProof/>
            <w:webHidden/>
          </w:rPr>
          <w:instrText xml:space="preserve"> PAGEREF _Toc365965332 \h </w:instrText>
        </w:r>
        <w:r>
          <w:rPr>
            <w:noProof/>
          </w:rPr>
        </w:r>
        <w:r>
          <w:rPr>
            <w:noProof/>
            <w:webHidden/>
          </w:rPr>
          <w:fldChar w:fldCharType="separate"/>
        </w:r>
        <w:r>
          <w:rPr>
            <w:noProof/>
            <w:webHidden/>
          </w:rPr>
          <w:t>29</w:t>
        </w:r>
        <w:r>
          <w:rPr>
            <w:noProof/>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33" w:history="1">
        <w:r w:rsidRPr="00CC313C">
          <w:rPr>
            <w:rStyle w:val="Hyperlink"/>
          </w:rPr>
          <w:t>4.7.1</w:t>
        </w:r>
        <w:r>
          <w:rPr>
            <w:rFonts w:ascii="Times New Roman" w:hAnsi="Times New Roman" w:cs="Times New Roman"/>
            <w:sz w:val="24"/>
            <w:szCs w:val="24"/>
          </w:rPr>
          <w:tab/>
        </w:r>
        <w:r w:rsidRPr="00CC313C">
          <w:rPr>
            <w:rStyle w:val="Hyperlink"/>
          </w:rPr>
          <w:t>Context Instances</w:t>
        </w:r>
        <w:r>
          <w:rPr>
            <w:webHidden/>
          </w:rPr>
          <w:tab/>
        </w:r>
        <w:r>
          <w:rPr>
            <w:webHidden/>
          </w:rPr>
          <w:fldChar w:fldCharType="begin"/>
        </w:r>
        <w:r>
          <w:rPr>
            <w:webHidden/>
          </w:rPr>
          <w:instrText xml:space="preserve"> PAGEREF _Toc365965333 \h </w:instrText>
        </w:r>
        <w:r>
          <w:rPr>
            <w:webHidden/>
          </w:rPr>
          <w:fldChar w:fldCharType="separate"/>
        </w:r>
        <w:r>
          <w:rPr>
            <w:webHidden/>
          </w:rPr>
          <w:t>30</w:t>
        </w:r>
        <w:r>
          <w:rPr>
            <w:webHidden/>
          </w:rPr>
          <w:fldChar w:fldCharType="end"/>
        </w:r>
      </w:hyperlink>
    </w:p>
    <w:p w:rsidR="00D51461" w:rsidRDefault="00D51461">
      <w:pPr>
        <w:pStyle w:val="TOC2"/>
        <w:rPr>
          <w:rFonts w:ascii="Times New Roman" w:hAnsi="Times New Roman" w:cs="Times New Roman"/>
          <w:noProof/>
          <w:sz w:val="24"/>
          <w:szCs w:val="24"/>
        </w:rPr>
      </w:pPr>
      <w:hyperlink w:anchor="_Toc365965334" w:history="1">
        <w:r w:rsidRPr="00CC313C">
          <w:rPr>
            <w:rStyle w:val="Hyperlink"/>
          </w:rPr>
          <w:t>4.8</w:t>
        </w:r>
        <w:r>
          <w:rPr>
            <w:rFonts w:ascii="Times New Roman" w:hAnsi="Times New Roman" w:cs="Times New Roman"/>
            <w:noProof/>
            <w:sz w:val="24"/>
            <w:szCs w:val="24"/>
          </w:rPr>
          <w:tab/>
        </w:r>
        <w:r w:rsidRPr="00CC313C">
          <w:rPr>
            <w:rStyle w:val="Hyperlink"/>
          </w:rPr>
          <w:t>CONTEXT SPECIFICATION DIMENSION 1: ReportPartyType, DIMENSION 2: TransferorTrustExemptionCode, PERIOD: Duration</w:t>
        </w:r>
        <w:r>
          <w:rPr>
            <w:noProof/>
            <w:webHidden/>
          </w:rPr>
          <w:tab/>
        </w:r>
        <w:r>
          <w:rPr>
            <w:noProof/>
            <w:webHidden/>
          </w:rPr>
          <w:fldChar w:fldCharType="begin"/>
        </w:r>
        <w:r>
          <w:rPr>
            <w:noProof/>
            <w:webHidden/>
          </w:rPr>
          <w:instrText xml:space="preserve"> PAGEREF _Toc365965334 \h </w:instrText>
        </w:r>
        <w:r>
          <w:rPr>
            <w:noProof/>
          </w:rPr>
        </w:r>
        <w:r>
          <w:rPr>
            <w:noProof/>
            <w:webHidden/>
          </w:rPr>
          <w:fldChar w:fldCharType="separate"/>
        </w:r>
        <w:r>
          <w:rPr>
            <w:noProof/>
            <w:webHidden/>
          </w:rPr>
          <w:t>31</w:t>
        </w:r>
        <w:r>
          <w:rPr>
            <w:noProof/>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35" w:history="1">
        <w:r w:rsidRPr="00CC313C">
          <w:rPr>
            <w:rStyle w:val="Hyperlink"/>
          </w:rPr>
          <w:t>4.8.1</w:t>
        </w:r>
        <w:r>
          <w:rPr>
            <w:rFonts w:ascii="Times New Roman" w:hAnsi="Times New Roman" w:cs="Times New Roman"/>
            <w:sz w:val="24"/>
            <w:szCs w:val="24"/>
          </w:rPr>
          <w:tab/>
        </w:r>
        <w:r w:rsidRPr="00CC313C">
          <w:rPr>
            <w:rStyle w:val="Hyperlink"/>
          </w:rPr>
          <w:t>Context Instances</w:t>
        </w:r>
        <w:r>
          <w:rPr>
            <w:webHidden/>
          </w:rPr>
          <w:tab/>
        </w:r>
        <w:r>
          <w:rPr>
            <w:webHidden/>
          </w:rPr>
          <w:fldChar w:fldCharType="begin"/>
        </w:r>
        <w:r>
          <w:rPr>
            <w:webHidden/>
          </w:rPr>
          <w:instrText xml:space="preserve"> PAGEREF _Toc365965335 \h </w:instrText>
        </w:r>
        <w:r>
          <w:rPr>
            <w:webHidden/>
          </w:rPr>
          <w:fldChar w:fldCharType="separate"/>
        </w:r>
        <w:r>
          <w:rPr>
            <w:webHidden/>
          </w:rPr>
          <w:t>32</w:t>
        </w:r>
        <w:r>
          <w:rPr>
            <w:webHidden/>
          </w:rPr>
          <w:fldChar w:fldCharType="end"/>
        </w:r>
      </w:hyperlink>
    </w:p>
    <w:p w:rsidR="00D51461" w:rsidRDefault="00D51461">
      <w:pPr>
        <w:pStyle w:val="TOC2"/>
        <w:rPr>
          <w:rFonts w:ascii="Times New Roman" w:hAnsi="Times New Roman" w:cs="Times New Roman"/>
          <w:noProof/>
          <w:sz w:val="24"/>
          <w:szCs w:val="24"/>
        </w:rPr>
      </w:pPr>
      <w:hyperlink w:anchor="_Toc365965336" w:history="1">
        <w:r w:rsidRPr="00CC313C">
          <w:rPr>
            <w:rStyle w:val="Hyperlink"/>
          </w:rPr>
          <w:t>4.9</w:t>
        </w:r>
        <w:r>
          <w:rPr>
            <w:rFonts w:ascii="Times New Roman" w:hAnsi="Times New Roman" w:cs="Times New Roman"/>
            <w:noProof/>
            <w:sz w:val="24"/>
            <w:szCs w:val="24"/>
          </w:rPr>
          <w:tab/>
        </w:r>
        <w:r w:rsidRPr="00CC313C">
          <w:rPr>
            <w:rStyle w:val="Hyperlink"/>
          </w:rPr>
          <w:t>CONTEXT SPECIFICATION DIMENSION 1: ReportPartyType, DIMENSION 2: CountryOfResidencyCFCClassification, PERIOD: Duration</w:t>
        </w:r>
        <w:r>
          <w:rPr>
            <w:noProof/>
            <w:webHidden/>
          </w:rPr>
          <w:tab/>
        </w:r>
        <w:r>
          <w:rPr>
            <w:noProof/>
            <w:webHidden/>
          </w:rPr>
          <w:fldChar w:fldCharType="begin"/>
        </w:r>
        <w:r>
          <w:rPr>
            <w:noProof/>
            <w:webHidden/>
          </w:rPr>
          <w:instrText xml:space="preserve"> PAGEREF _Toc365965336 \h </w:instrText>
        </w:r>
        <w:r>
          <w:rPr>
            <w:noProof/>
          </w:rPr>
        </w:r>
        <w:r>
          <w:rPr>
            <w:noProof/>
            <w:webHidden/>
          </w:rPr>
          <w:fldChar w:fldCharType="separate"/>
        </w:r>
        <w:r>
          <w:rPr>
            <w:noProof/>
            <w:webHidden/>
          </w:rPr>
          <w:t>33</w:t>
        </w:r>
        <w:r>
          <w:rPr>
            <w:noProof/>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37" w:history="1">
        <w:r w:rsidRPr="00CC313C">
          <w:rPr>
            <w:rStyle w:val="Hyperlink"/>
          </w:rPr>
          <w:t>4.9.1</w:t>
        </w:r>
        <w:r>
          <w:rPr>
            <w:rFonts w:ascii="Times New Roman" w:hAnsi="Times New Roman" w:cs="Times New Roman"/>
            <w:sz w:val="24"/>
            <w:szCs w:val="24"/>
          </w:rPr>
          <w:tab/>
        </w:r>
        <w:r w:rsidRPr="00CC313C">
          <w:rPr>
            <w:rStyle w:val="Hyperlink"/>
          </w:rPr>
          <w:t>Context Instances</w:t>
        </w:r>
        <w:r>
          <w:rPr>
            <w:webHidden/>
          </w:rPr>
          <w:tab/>
        </w:r>
        <w:r>
          <w:rPr>
            <w:webHidden/>
          </w:rPr>
          <w:fldChar w:fldCharType="begin"/>
        </w:r>
        <w:r>
          <w:rPr>
            <w:webHidden/>
          </w:rPr>
          <w:instrText xml:space="preserve"> PAGEREF _Toc365965337 \h </w:instrText>
        </w:r>
        <w:r>
          <w:rPr>
            <w:webHidden/>
          </w:rPr>
          <w:fldChar w:fldCharType="separate"/>
        </w:r>
        <w:r>
          <w:rPr>
            <w:webHidden/>
          </w:rPr>
          <w:t>34</w:t>
        </w:r>
        <w:r>
          <w:rPr>
            <w:webHidden/>
          </w:rPr>
          <w:fldChar w:fldCharType="end"/>
        </w:r>
      </w:hyperlink>
    </w:p>
    <w:p w:rsidR="00D51461" w:rsidRDefault="00D51461">
      <w:pPr>
        <w:pStyle w:val="TOC2"/>
        <w:rPr>
          <w:rFonts w:ascii="Times New Roman" w:hAnsi="Times New Roman" w:cs="Times New Roman"/>
          <w:noProof/>
          <w:sz w:val="24"/>
          <w:szCs w:val="24"/>
        </w:rPr>
      </w:pPr>
      <w:hyperlink w:anchor="_Toc365965338" w:history="1">
        <w:r w:rsidRPr="00CC313C">
          <w:rPr>
            <w:rStyle w:val="Hyperlink"/>
          </w:rPr>
          <w:t>4.10</w:t>
        </w:r>
        <w:r>
          <w:rPr>
            <w:rFonts w:ascii="Times New Roman" w:hAnsi="Times New Roman" w:cs="Times New Roman"/>
            <w:noProof/>
            <w:sz w:val="24"/>
            <w:szCs w:val="24"/>
          </w:rPr>
          <w:tab/>
        </w:r>
        <w:r w:rsidRPr="00CC313C">
          <w:rPr>
            <w:rStyle w:val="Hyperlink"/>
          </w:rPr>
          <w:t>CONTEXT SPECIFICATION DIMENSION 1: ReportPartyType, DIMENSION 2: ForeignCountryCode, DIMENSION 3: ActivityCodeType, PERIOD: Duration</w:t>
        </w:r>
        <w:r>
          <w:rPr>
            <w:noProof/>
            <w:webHidden/>
          </w:rPr>
          <w:tab/>
        </w:r>
        <w:r>
          <w:rPr>
            <w:noProof/>
            <w:webHidden/>
          </w:rPr>
          <w:fldChar w:fldCharType="begin"/>
        </w:r>
        <w:r>
          <w:rPr>
            <w:noProof/>
            <w:webHidden/>
          </w:rPr>
          <w:instrText xml:space="preserve"> PAGEREF _Toc365965338 \h </w:instrText>
        </w:r>
        <w:r>
          <w:rPr>
            <w:noProof/>
          </w:rPr>
        </w:r>
        <w:r>
          <w:rPr>
            <w:noProof/>
            <w:webHidden/>
          </w:rPr>
          <w:fldChar w:fldCharType="separate"/>
        </w:r>
        <w:r>
          <w:rPr>
            <w:noProof/>
            <w:webHidden/>
          </w:rPr>
          <w:t>35</w:t>
        </w:r>
        <w:r>
          <w:rPr>
            <w:noProof/>
            <w:webHidden/>
          </w:rPr>
          <w:fldChar w:fldCharType="end"/>
        </w:r>
      </w:hyperlink>
    </w:p>
    <w:p w:rsidR="00D51461" w:rsidRDefault="00D51461">
      <w:pPr>
        <w:pStyle w:val="TOC3"/>
        <w:tabs>
          <w:tab w:val="left" w:pos="1440"/>
        </w:tabs>
        <w:rPr>
          <w:rFonts w:ascii="Times New Roman" w:hAnsi="Times New Roman" w:cs="Times New Roman"/>
          <w:sz w:val="24"/>
          <w:szCs w:val="24"/>
        </w:rPr>
      </w:pPr>
      <w:hyperlink w:anchor="_Toc365965339" w:history="1">
        <w:r w:rsidRPr="00CC313C">
          <w:rPr>
            <w:rStyle w:val="Hyperlink"/>
          </w:rPr>
          <w:t>4.10.1</w:t>
        </w:r>
        <w:r>
          <w:rPr>
            <w:rFonts w:ascii="Times New Roman" w:hAnsi="Times New Roman" w:cs="Times New Roman"/>
            <w:sz w:val="24"/>
            <w:szCs w:val="24"/>
          </w:rPr>
          <w:tab/>
        </w:r>
        <w:r w:rsidRPr="00CC313C">
          <w:rPr>
            <w:rStyle w:val="Hyperlink"/>
          </w:rPr>
          <w:t>Context Instances</w:t>
        </w:r>
        <w:r>
          <w:rPr>
            <w:webHidden/>
          </w:rPr>
          <w:tab/>
        </w:r>
        <w:r>
          <w:rPr>
            <w:webHidden/>
          </w:rPr>
          <w:fldChar w:fldCharType="begin"/>
        </w:r>
        <w:r>
          <w:rPr>
            <w:webHidden/>
          </w:rPr>
          <w:instrText xml:space="preserve"> PAGEREF _Toc365965339 \h </w:instrText>
        </w:r>
        <w:r>
          <w:rPr>
            <w:webHidden/>
          </w:rPr>
          <w:fldChar w:fldCharType="separate"/>
        </w:r>
        <w:r>
          <w:rPr>
            <w:webHidden/>
          </w:rPr>
          <w:t>36</w:t>
        </w:r>
        <w:r>
          <w:rPr>
            <w:webHidden/>
          </w:rPr>
          <w:fldChar w:fldCharType="end"/>
        </w:r>
      </w:hyperlink>
    </w:p>
    <w:p w:rsidR="00D51461" w:rsidRDefault="00D51461">
      <w:pPr>
        <w:pStyle w:val="TOC2"/>
        <w:rPr>
          <w:rFonts w:ascii="Times New Roman" w:hAnsi="Times New Roman" w:cs="Times New Roman"/>
          <w:noProof/>
          <w:sz w:val="24"/>
          <w:szCs w:val="24"/>
        </w:rPr>
      </w:pPr>
      <w:hyperlink w:anchor="_Toc365965340" w:history="1">
        <w:r w:rsidRPr="00CC313C">
          <w:rPr>
            <w:rStyle w:val="Hyperlink"/>
          </w:rPr>
          <w:t>4.11</w:t>
        </w:r>
        <w:r>
          <w:rPr>
            <w:rFonts w:ascii="Times New Roman" w:hAnsi="Times New Roman" w:cs="Times New Roman"/>
            <w:noProof/>
            <w:sz w:val="24"/>
            <w:szCs w:val="24"/>
          </w:rPr>
          <w:tab/>
        </w:r>
        <w:r w:rsidRPr="00CC313C">
          <w:rPr>
            <w:rStyle w:val="Hyperlink"/>
          </w:rPr>
          <w:t>CONTEXT SPECIFICATION DIMENSION 1: ReportPartyType, DIMENSION 2: SpecifiedCountryCode, DIMENSION 3: ActivityCodeType, PERIOD: Duration</w:t>
        </w:r>
        <w:r>
          <w:rPr>
            <w:noProof/>
            <w:webHidden/>
          </w:rPr>
          <w:tab/>
        </w:r>
        <w:r>
          <w:rPr>
            <w:noProof/>
            <w:webHidden/>
          </w:rPr>
          <w:fldChar w:fldCharType="begin"/>
        </w:r>
        <w:r>
          <w:rPr>
            <w:noProof/>
            <w:webHidden/>
          </w:rPr>
          <w:instrText xml:space="preserve"> PAGEREF _Toc365965340 \h </w:instrText>
        </w:r>
        <w:r>
          <w:rPr>
            <w:noProof/>
          </w:rPr>
        </w:r>
        <w:r>
          <w:rPr>
            <w:noProof/>
            <w:webHidden/>
          </w:rPr>
          <w:fldChar w:fldCharType="separate"/>
        </w:r>
        <w:r>
          <w:rPr>
            <w:noProof/>
            <w:webHidden/>
          </w:rPr>
          <w:t>37</w:t>
        </w:r>
        <w:r>
          <w:rPr>
            <w:noProof/>
            <w:webHidden/>
          </w:rPr>
          <w:fldChar w:fldCharType="end"/>
        </w:r>
      </w:hyperlink>
    </w:p>
    <w:p w:rsidR="00D51461" w:rsidRDefault="00D51461">
      <w:pPr>
        <w:pStyle w:val="TOC3"/>
        <w:tabs>
          <w:tab w:val="left" w:pos="1440"/>
        </w:tabs>
        <w:rPr>
          <w:rFonts w:ascii="Times New Roman" w:hAnsi="Times New Roman" w:cs="Times New Roman"/>
          <w:sz w:val="24"/>
          <w:szCs w:val="24"/>
        </w:rPr>
      </w:pPr>
      <w:hyperlink w:anchor="_Toc365965341" w:history="1">
        <w:r w:rsidRPr="00CC313C">
          <w:rPr>
            <w:rStyle w:val="Hyperlink"/>
          </w:rPr>
          <w:t>4.11.1</w:t>
        </w:r>
        <w:r>
          <w:rPr>
            <w:rFonts w:ascii="Times New Roman" w:hAnsi="Times New Roman" w:cs="Times New Roman"/>
            <w:sz w:val="24"/>
            <w:szCs w:val="24"/>
          </w:rPr>
          <w:tab/>
        </w:r>
        <w:r w:rsidRPr="00CC313C">
          <w:rPr>
            <w:rStyle w:val="Hyperlink"/>
          </w:rPr>
          <w:t>Context Instances</w:t>
        </w:r>
        <w:r>
          <w:rPr>
            <w:webHidden/>
          </w:rPr>
          <w:tab/>
        </w:r>
        <w:r>
          <w:rPr>
            <w:webHidden/>
          </w:rPr>
          <w:fldChar w:fldCharType="begin"/>
        </w:r>
        <w:r>
          <w:rPr>
            <w:webHidden/>
          </w:rPr>
          <w:instrText xml:space="preserve"> PAGEREF _Toc365965341 \h </w:instrText>
        </w:r>
        <w:r>
          <w:rPr>
            <w:webHidden/>
          </w:rPr>
          <w:fldChar w:fldCharType="separate"/>
        </w:r>
        <w:r>
          <w:rPr>
            <w:webHidden/>
          </w:rPr>
          <w:t>38</w:t>
        </w:r>
        <w:r>
          <w:rPr>
            <w:webHidden/>
          </w:rPr>
          <w:fldChar w:fldCharType="end"/>
        </w:r>
      </w:hyperlink>
    </w:p>
    <w:p w:rsidR="00D51461" w:rsidRDefault="00D51461">
      <w:pPr>
        <w:pStyle w:val="TOC2"/>
        <w:rPr>
          <w:rFonts w:ascii="Times New Roman" w:hAnsi="Times New Roman" w:cs="Times New Roman"/>
          <w:noProof/>
          <w:sz w:val="24"/>
          <w:szCs w:val="24"/>
        </w:rPr>
      </w:pPr>
      <w:hyperlink w:anchor="_Toc365965342" w:history="1">
        <w:r w:rsidRPr="00CC313C">
          <w:rPr>
            <w:rStyle w:val="Hyperlink"/>
          </w:rPr>
          <w:t>4.12</w:t>
        </w:r>
        <w:r>
          <w:rPr>
            <w:rFonts w:ascii="Times New Roman" w:hAnsi="Times New Roman" w:cs="Times New Roman"/>
            <w:noProof/>
            <w:sz w:val="24"/>
            <w:szCs w:val="24"/>
          </w:rPr>
          <w:tab/>
        </w:r>
        <w:r w:rsidRPr="00CC313C">
          <w:rPr>
            <w:rStyle w:val="Hyperlink"/>
          </w:rPr>
          <w:t>CONTEXT SPECIFICATION DIMENSION 1: ReportPartyType, DIMENSION 2: BankingType, DIMENSION 3: CounterpartyRelationshipType, PERIOD: Duration</w:t>
        </w:r>
        <w:r>
          <w:rPr>
            <w:noProof/>
            <w:webHidden/>
          </w:rPr>
          <w:tab/>
        </w:r>
        <w:r>
          <w:rPr>
            <w:noProof/>
            <w:webHidden/>
          </w:rPr>
          <w:fldChar w:fldCharType="begin"/>
        </w:r>
        <w:r>
          <w:rPr>
            <w:noProof/>
            <w:webHidden/>
          </w:rPr>
          <w:instrText xml:space="preserve"> PAGEREF _Toc365965342 \h </w:instrText>
        </w:r>
        <w:r>
          <w:rPr>
            <w:noProof/>
          </w:rPr>
        </w:r>
        <w:r>
          <w:rPr>
            <w:noProof/>
            <w:webHidden/>
          </w:rPr>
          <w:fldChar w:fldCharType="separate"/>
        </w:r>
        <w:r>
          <w:rPr>
            <w:noProof/>
            <w:webHidden/>
          </w:rPr>
          <w:t>39</w:t>
        </w:r>
        <w:r>
          <w:rPr>
            <w:noProof/>
            <w:webHidden/>
          </w:rPr>
          <w:fldChar w:fldCharType="end"/>
        </w:r>
      </w:hyperlink>
    </w:p>
    <w:p w:rsidR="00D51461" w:rsidRDefault="00D51461">
      <w:pPr>
        <w:pStyle w:val="TOC3"/>
        <w:tabs>
          <w:tab w:val="left" w:pos="1440"/>
        </w:tabs>
        <w:rPr>
          <w:rFonts w:ascii="Times New Roman" w:hAnsi="Times New Roman" w:cs="Times New Roman"/>
          <w:sz w:val="24"/>
          <w:szCs w:val="24"/>
        </w:rPr>
      </w:pPr>
      <w:hyperlink w:anchor="_Toc365965343" w:history="1">
        <w:r w:rsidRPr="00CC313C">
          <w:rPr>
            <w:rStyle w:val="Hyperlink"/>
          </w:rPr>
          <w:t>4.12.1</w:t>
        </w:r>
        <w:r>
          <w:rPr>
            <w:rFonts w:ascii="Times New Roman" w:hAnsi="Times New Roman" w:cs="Times New Roman"/>
            <w:sz w:val="24"/>
            <w:szCs w:val="24"/>
          </w:rPr>
          <w:tab/>
        </w:r>
        <w:r w:rsidRPr="00CC313C">
          <w:rPr>
            <w:rStyle w:val="Hyperlink"/>
          </w:rPr>
          <w:t>Context Instances</w:t>
        </w:r>
        <w:r>
          <w:rPr>
            <w:webHidden/>
          </w:rPr>
          <w:tab/>
        </w:r>
        <w:r>
          <w:rPr>
            <w:webHidden/>
          </w:rPr>
          <w:fldChar w:fldCharType="begin"/>
        </w:r>
        <w:r>
          <w:rPr>
            <w:webHidden/>
          </w:rPr>
          <w:instrText xml:space="preserve"> PAGEREF _Toc365965343 \h </w:instrText>
        </w:r>
        <w:r>
          <w:rPr>
            <w:webHidden/>
          </w:rPr>
          <w:fldChar w:fldCharType="separate"/>
        </w:r>
        <w:r>
          <w:rPr>
            <w:webHidden/>
          </w:rPr>
          <w:t>41</w:t>
        </w:r>
        <w:r>
          <w:rPr>
            <w:webHidden/>
          </w:rPr>
          <w:fldChar w:fldCharType="end"/>
        </w:r>
      </w:hyperlink>
    </w:p>
    <w:p w:rsidR="00D51461" w:rsidRDefault="00D51461">
      <w:pPr>
        <w:pStyle w:val="TOC2"/>
        <w:rPr>
          <w:rFonts w:ascii="Times New Roman" w:hAnsi="Times New Roman" w:cs="Times New Roman"/>
          <w:noProof/>
          <w:sz w:val="24"/>
          <w:szCs w:val="24"/>
        </w:rPr>
      </w:pPr>
      <w:hyperlink w:anchor="_Toc365965344" w:history="1">
        <w:r w:rsidRPr="00CC313C">
          <w:rPr>
            <w:rStyle w:val="Hyperlink"/>
          </w:rPr>
          <w:t>4.13</w:t>
        </w:r>
        <w:r>
          <w:rPr>
            <w:rFonts w:ascii="Times New Roman" w:hAnsi="Times New Roman" w:cs="Times New Roman"/>
            <w:noProof/>
            <w:sz w:val="24"/>
            <w:szCs w:val="24"/>
          </w:rPr>
          <w:tab/>
        </w:r>
        <w:r w:rsidRPr="00CC313C">
          <w:rPr>
            <w:rStyle w:val="Hyperlink"/>
          </w:rPr>
          <w:t>CONTEXT SPECIFICATION DIMENSION 1: ReportPartyType, DIMENSION 2: InternationalRelatedPartyDealingsType, DIMENSION 3: InternallyRecordedDealings, PERIOD: Duration</w:t>
        </w:r>
        <w:r>
          <w:rPr>
            <w:noProof/>
            <w:webHidden/>
          </w:rPr>
          <w:tab/>
        </w:r>
        <w:r>
          <w:rPr>
            <w:noProof/>
            <w:webHidden/>
          </w:rPr>
          <w:fldChar w:fldCharType="begin"/>
        </w:r>
        <w:r>
          <w:rPr>
            <w:noProof/>
            <w:webHidden/>
          </w:rPr>
          <w:instrText xml:space="preserve"> PAGEREF _Toc365965344 \h </w:instrText>
        </w:r>
        <w:r>
          <w:rPr>
            <w:noProof/>
          </w:rPr>
        </w:r>
        <w:r>
          <w:rPr>
            <w:noProof/>
            <w:webHidden/>
          </w:rPr>
          <w:fldChar w:fldCharType="separate"/>
        </w:r>
        <w:r>
          <w:rPr>
            <w:noProof/>
            <w:webHidden/>
          </w:rPr>
          <w:t>42</w:t>
        </w:r>
        <w:r>
          <w:rPr>
            <w:noProof/>
            <w:webHidden/>
          </w:rPr>
          <w:fldChar w:fldCharType="end"/>
        </w:r>
      </w:hyperlink>
    </w:p>
    <w:p w:rsidR="00D51461" w:rsidRDefault="00D51461">
      <w:pPr>
        <w:pStyle w:val="TOC3"/>
        <w:tabs>
          <w:tab w:val="left" w:pos="1440"/>
        </w:tabs>
        <w:rPr>
          <w:rFonts w:ascii="Times New Roman" w:hAnsi="Times New Roman" w:cs="Times New Roman"/>
          <w:sz w:val="24"/>
          <w:szCs w:val="24"/>
        </w:rPr>
      </w:pPr>
      <w:hyperlink w:anchor="_Toc365965345" w:history="1">
        <w:r w:rsidRPr="00CC313C">
          <w:rPr>
            <w:rStyle w:val="Hyperlink"/>
          </w:rPr>
          <w:t>4.13.1</w:t>
        </w:r>
        <w:r>
          <w:rPr>
            <w:rFonts w:ascii="Times New Roman" w:hAnsi="Times New Roman" w:cs="Times New Roman"/>
            <w:sz w:val="24"/>
            <w:szCs w:val="24"/>
          </w:rPr>
          <w:tab/>
        </w:r>
        <w:r w:rsidRPr="00CC313C">
          <w:rPr>
            <w:rStyle w:val="Hyperlink"/>
          </w:rPr>
          <w:t>Context Instances</w:t>
        </w:r>
        <w:r>
          <w:rPr>
            <w:webHidden/>
          </w:rPr>
          <w:tab/>
        </w:r>
        <w:r>
          <w:rPr>
            <w:webHidden/>
          </w:rPr>
          <w:fldChar w:fldCharType="begin"/>
        </w:r>
        <w:r>
          <w:rPr>
            <w:webHidden/>
          </w:rPr>
          <w:instrText xml:space="preserve"> PAGEREF _Toc365965345 \h </w:instrText>
        </w:r>
        <w:r>
          <w:rPr>
            <w:webHidden/>
          </w:rPr>
          <w:fldChar w:fldCharType="separate"/>
        </w:r>
        <w:r>
          <w:rPr>
            <w:webHidden/>
          </w:rPr>
          <w:t>43</w:t>
        </w:r>
        <w:r>
          <w:rPr>
            <w:webHidden/>
          </w:rPr>
          <w:fldChar w:fldCharType="end"/>
        </w:r>
      </w:hyperlink>
    </w:p>
    <w:p w:rsidR="00D51461" w:rsidRDefault="00D51461">
      <w:pPr>
        <w:pStyle w:val="TOC2"/>
        <w:rPr>
          <w:rFonts w:ascii="Times New Roman" w:hAnsi="Times New Roman" w:cs="Times New Roman"/>
          <w:noProof/>
          <w:sz w:val="24"/>
          <w:szCs w:val="24"/>
        </w:rPr>
      </w:pPr>
      <w:hyperlink w:anchor="_Toc365965346" w:history="1">
        <w:r w:rsidRPr="00CC313C">
          <w:rPr>
            <w:rStyle w:val="Hyperlink"/>
          </w:rPr>
          <w:t>4.14</w:t>
        </w:r>
        <w:r>
          <w:rPr>
            <w:rFonts w:ascii="Times New Roman" w:hAnsi="Times New Roman" w:cs="Times New Roman"/>
            <w:noProof/>
            <w:sz w:val="24"/>
            <w:szCs w:val="24"/>
          </w:rPr>
          <w:tab/>
        </w:r>
        <w:r w:rsidRPr="00CC313C">
          <w:rPr>
            <w:rStyle w:val="Hyperlink"/>
          </w:rPr>
          <w:t>CONTEXT SPECIFICATION DIMENSION 1: ReportPartyType, DIMENSION 2: InternationalRelatedPartyDealingsType, DIMENSION 3: LoanType, PERIOD: Duration</w:t>
        </w:r>
        <w:r>
          <w:rPr>
            <w:noProof/>
            <w:webHidden/>
          </w:rPr>
          <w:tab/>
        </w:r>
        <w:r>
          <w:rPr>
            <w:noProof/>
            <w:webHidden/>
          </w:rPr>
          <w:fldChar w:fldCharType="begin"/>
        </w:r>
        <w:r>
          <w:rPr>
            <w:noProof/>
            <w:webHidden/>
          </w:rPr>
          <w:instrText xml:space="preserve"> PAGEREF _Toc365965346 \h </w:instrText>
        </w:r>
        <w:r>
          <w:rPr>
            <w:noProof/>
          </w:rPr>
        </w:r>
        <w:r>
          <w:rPr>
            <w:noProof/>
            <w:webHidden/>
          </w:rPr>
          <w:fldChar w:fldCharType="separate"/>
        </w:r>
        <w:r>
          <w:rPr>
            <w:noProof/>
            <w:webHidden/>
          </w:rPr>
          <w:t>44</w:t>
        </w:r>
        <w:r>
          <w:rPr>
            <w:noProof/>
            <w:webHidden/>
          </w:rPr>
          <w:fldChar w:fldCharType="end"/>
        </w:r>
      </w:hyperlink>
    </w:p>
    <w:p w:rsidR="00D51461" w:rsidRDefault="00D51461">
      <w:pPr>
        <w:pStyle w:val="TOC3"/>
        <w:tabs>
          <w:tab w:val="left" w:pos="1440"/>
        </w:tabs>
        <w:rPr>
          <w:rFonts w:ascii="Times New Roman" w:hAnsi="Times New Roman" w:cs="Times New Roman"/>
          <w:sz w:val="24"/>
          <w:szCs w:val="24"/>
        </w:rPr>
      </w:pPr>
      <w:hyperlink w:anchor="_Toc365965347" w:history="1">
        <w:r w:rsidRPr="00CC313C">
          <w:rPr>
            <w:rStyle w:val="Hyperlink"/>
          </w:rPr>
          <w:t>4.14.1</w:t>
        </w:r>
        <w:r>
          <w:rPr>
            <w:rFonts w:ascii="Times New Roman" w:hAnsi="Times New Roman" w:cs="Times New Roman"/>
            <w:sz w:val="24"/>
            <w:szCs w:val="24"/>
          </w:rPr>
          <w:tab/>
        </w:r>
        <w:r w:rsidRPr="00CC313C">
          <w:rPr>
            <w:rStyle w:val="Hyperlink"/>
          </w:rPr>
          <w:t>Context Instances</w:t>
        </w:r>
        <w:r>
          <w:rPr>
            <w:webHidden/>
          </w:rPr>
          <w:tab/>
        </w:r>
        <w:r>
          <w:rPr>
            <w:webHidden/>
          </w:rPr>
          <w:fldChar w:fldCharType="begin"/>
        </w:r>
        <w:r>
          <w:rPr>
            <w:webHidden/>
          </w:rPr>
          <w:instrText xml:space="preserve"> PAGEREF _Toc365965347 \h </w:instrText>
        </w:r>
        <w:r>
          <w:rPr>
            <w:webHidden/>
          </w:rPr>
          <w:fldChar w:fldCharType="separate"/>
        </w:r>
        <w:r>
          <w:rPr>
            <w:webHidden/>
          </w:rPr>
          <w:t>45</w:t>
        </w:r>
        <w:r>
          <w:rPr>
            <w:webHidden/>
          </w:rPr>
          <w:fldChar w:fldCharType="end"/>
        </w:r>
      </w:hyperlink>
    </w:p>
    <w:p w:rsidR="00D51461" w:rsidRDefault="00D51461">
      <w:pPr>
        <w:pStyle w:val="TOC1"/>
        <w:tabs>
          <w:tab w:val="left" w:pos="440"/>
        </w:tabs>
        <w:rPr>
          <w:rFonts w:ascii="Times New Roman" w:hAnsi="Times New Roman" w:cs="Times New Roman"/>
          <w:noProof/>
          <w:sz w:val="24"/>
          <w:szCs w:val="24"/>
        </w:rPr>
      </w:pPr>
      <w:hyperlink w:anchor="_Toc365965348" w:history="1">
        <w:r w:rsidRPr="00CC313C">
          <w:rPr>
            <w:rStyle w:val="Hyperlink"/>
          </w:rPr>
          <w:t>5</w:t>
        </w:r>
        <w:r>
          <w:rPr>
            <w:rFonts w:ascii="Times New Roman" w:hAnsi="Times New Roman" w:cs="Times New Roman"/>
            <w:noProof/>
            <w:sz w:val="24"/>
            <w:szCs w:val="24"/>
          </w:rPr>
          <w:tab/>
        </w:r>
        <w:r w:rsidRPr="00CC313C">
          <w:rPr>
            <w:rStyle w:val="Hyperlink"/>
          </w:rPr>
          <w:t>International Dealings Schedule Interaction Model</w:t>
        </w:r>
        <w:r>
          <w:rPr>
            <w:noProof/>
            <w:webHidden/>
          </w:rPr>
          <w:tab/>
        </w:r>
        <w:r>
          <w:rPr>
            <w:noProof/>
            <w:webHidden/>
          </w:rPr>
          <w:fldChar w:fldCharType="begin"/>
        </w:r>
        <w:r>
          <w:rPr>
            <w:noProof/>
            <w:webHidden/>
          </w:rPr>
          <w:instrText xml:space="preserve"> PAGEREF _Toc365965348 \h </w:instrText>
        </w:r>
        <w:r>
          <w:rPr>
            <w:noProof/>
          </w:rPr>
        </w:r>
        <w:r>
          <w:rPr>
            <w:noProof/>
            <w:webHidden/>
          </w:rPr>
          <w:fldChar w:fldCharType="separate"/>
        </w:r>
        <w:r>
          <w:rPr>
            <w:noProof/>
            <w:webHidden/>
          </w:rPr>
          <w:t>46</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349" w:history="1">
        <w:r w:rsidRPr="00CC313C">
          <w:rPr>
            <w:rStyle w:val="Hyperlink"/>
          </w:rPr>
          <w:t>5.1</w:t>
        </w:r>
        <w:r>
          <w:rPr>
            <w:rFonts w:ascii="Times New Roman" w:hAnsi="Times New Roman" w:cs="Times New Roman"/>
            <w:noProof/>
            <w:sz w:val="24"/>
            <w:szCs w:val="24"/>
          </w:rPr>
          <w:tab/>
        </w:r>
        <w:r w:rsidRPr="00CC313C">
          <w:rPr>
            <w:rStyle w:val="Hyperlink"/>
          </w:rPr>
          <w:t>Prerequisites</w:t>
        </w:r>
        <w:r>
          <w:rPr>
            <w:noProof/>
            <w:webHidden/>
          </w:rPr>
          <w:tab/>
        </w:r>
        <w:r>
          <w:rPr>
            <w:noProof/>
            <w:webHidden/>
          </w:rPr>
          <w:fldChar w:fldCharType="begin"/>
        </w:r>
        <w:r>
          <w:rPr>
            <w:noProof/>
            <w:webHidden/>
          </w:rPr>
          <w:instrText xml:space="preserve"> PAGEREF _Toc365965349 \h </w:instrText>
        </w:r>
        <w:r>
          <w:rPr>
            <w:noProof/>
          </w:rPr>
        </w:r>
        <w:r>
          <w:rPr>
            <w:noProof/>
            <w:webHidden/>
          </w:rPr>
          <w:fldChar w:fldCharType="separate"/>
        </w:r>
        <w:r>
          <w:rPr>
            <w:noProof/>
            <w:webHidden/>
          </w:rPr>
          <w:t>46</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350" w:history="1">
        <w:r w:rsidRPr="00CC313C">
          <w:rPr>
            <w:rStyle w:val="Hyperlink"/>
          </w:rPr>
          <w:t>5.2</w:t>
        </w:r>
        <w:r>
          <w:rPr>
            <w:rFonts w:ascii="Times New Roman" w:hAnsi="Times New Roman" w:cs="Times New Roman"/>
            <w:noProof/>
            <w:sz w:val="24"/>
            <w:szCs w:val="24"/>
          </w:rPr>
          <w:tab/>
        </w:r>
        <w:r w:rsidRPr="00CC313C">
          <w:rPr>
            <w:rStyle w:val="Hyperlink"/>
          </w:rPr>
          <w:t>Service Summary</w:t>
        </w:r>
        <w:r>
          <w:rPr>
            <w:noProof/>
            <w:webHidden/>
          </w:rPr>
          <w:tab/>
        </w:r>
        <w:r>
          <w:rPr>
            <w:noProof/>
            <w:webHidden/>
          </w:rPr>
          <w:fldChar w:fldCharType="begin"/>
        </w:r>
        <w:r>
          <w:rPr>
            <w:noProof/>
            <w:webHidden/>
          </w:rPr>
          <w:instrText xml:space="preserve"> PAGEREF _Toc365965350 \h </w:instrText>
        </w:r>
        <w:r>
          <w:rPr>
            <w:noProof/>
          </w:rPr>
        </w:r>
        <w:r>
          <w:rPr>
            <w:noProof/>
            <w:webHidden/>
          </w:rPr>
          <w:fldChar w:fldCharType="separate"/>
        </w:r>
        <w:r>
          <w:rPr>
            <w:noProof/>
            <w:webHidden/>
          </w:rPr>
          <w:t>46</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351" w:history="1">
        <w:r w:rsidRPr="00CC313C">
          <w:rPr>
            <w:rStyle w:val="Hyperlink"/>
            <w:lang w:val="en-US" w:eastAsia="en-US"/>
          </w:rPr>
          <w:t>5.3</w:t>
        </w:r>
        <w:r>
          <w:rPr>
            <w:rFonts w:ascii="Times New Roman" w:hAnsi="Times New Roman" w:cs="Times New Roman"/>
            <w:noProof/>
            <w:sz w:val="24"/>
            <w:szCs w:val="24"/>
          </w:rPr>
          <w:tab/>
        </w:r>
        <w:r w:rsidRPr="00CC313C">
          <w:rPr>
            <w:rStyle w:val="Hyperlink"/>
          </w:rPr>
          <w:t>IDS.PRELODGE S</w:t>
        </w:r>
        <w:r w:rsidRPr="00CC313C">
          <w:rPr>
            <w:rStyle w:val="Hyperlink"/>
            <w:lang w:val="en-US" w:eastAsia="en-US"/>
          </w:rPr>
          <w:t>pecifications</w:t>
        </w:r>
        <w:r>
          <w:rPr>
            <w:noProof/>
            <w:webHidden/>
          </w:rPr>
          <w:tab/>
        </w:r>
        <w:r>
          <w:rPr>
            <w:noProof/>
            <w:webHidden/>
          </w:rPr>
          <w:fldChar w:fldCharType="begin"/>
        </w:r>
        <w:r>
          <w:rPr>
            <w:noProof/>
            <w:webHidden/>
          </w:rPr>
          <w:instrText xml:space="preserve"> PAGEREF _Toc365965351 \h </w:instrText>
        </w:r>
        <w:r>
          <w:rPr>
            <w:noProof/>
          </w:rPr>
        </w:r>
        <w:r>
          <w:rPr>
            <w:noProof/>
            <w:webHidden/>
          </w:rPr>
          <w:fldChar w:fldCharType="separate"/>
        </w:r>
        <w:r>
          <w:rPr>
            <w:noProof/>
            <w:webHidden/>
          </w:rPr>
          <w:t>46</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352" w:history="1">
        <w:r w:rsidRPr="00CC313C">
          <w:rPr>
            <w:rStyle w:val="Hyperlink"/>
          </w:rPr>
          <w:t>5.4</w:t>
        </w:r>
        <w:r>
          <w:rPr>
            <w:rFonts w:ascii="Times New Roman" w:hAnsi="Times New Roman" w:cs="Times New Roman"/>
            <w:noProof/>
            <w:sz w:val="24"/>
            <w:szCs w:val="24"/>
          </w:rPr>
          <w:tab/>
        </w:r>
        <w:r w:rsidRPr="00CC313C">
          <w:rPr>
            <w:rStyle w:val="Hyperlink"/>
          </w:rPr>
          <w:t>IDS.LODGE S</w:t>
        </w:r>
        <w:r w:rsidRPr="00CC313C">
          <w:rPr>
            <w:rStyle w:val="Hyperlink"/>
            <w:lang w:val="en-US" w:eastAsia="en-US"/>
          </w:rPr>
          <w:t>pecifications</w:t>
        </w:r>
        <w:r>
          <w:rPr>
            <w:noProof/>
            <w:webHidden/>
          </w:rPr>
          <w:tab/>
        </w:r>
        <w:r>
          <w:rPr>
            <w:noProof/>
            <w:webHidden/>
          </w:rPr>
          <w:fldChar w:fldCharType="begin"/>
        </w:r>
        <w:r>
          <w:rPr>
            <w:noProof/>
            <w:webHidden/>
          </w:rPr>
          <w:instrText xml:space="preserve"> PAGEREF _Toc365965352 \h </w:instrText>
        </w:r>
        <w:r>
          <w:rPr>
            <w:noProof/>
          </w:rPr>
        </w:r>
        <w:r>
          <w:rPr>
            <w:noProof/>
            <w:webHidden/>
          </w:rPr>
          <w:fldChar w:fldCharType="separate"/>
        </w:r>
        <w:r>
          <w:rPr>
            <w:noProof/>
            <w:webHidden/>
          </w:rPr>
          <w:t>46</w:t>
        </w:r>
        <w:r>
          <w:rPr>
            <w:noProof/>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53" w:history="1">
        <w:r w:rsidRPr="00CC313C">
          <w:rPr>
            <w:rStyle w:val="Hyperlink"/>
          </w:rPr>
          <w:t>5.4.1</w:t>
        </w:r>
        <w:r>
          <w:rPr>
            <w:rFonts w:ascii="Times New Roman" w:hAnsi="Times New Roman" w:cs="Times New Roman"/>
            <w:sz w:val="24"/>
            <w:szCs w:val="24"/>
          </w:rPr>
          <w:tab/>
        </w:r>
        <w:r w:rsidRPr="00CC313C">
          <w:rPr>
            <w:rStyle w:val="Hyperlink"/>
          </w:rPr>
          <w:t>IDS.LODGE Request – Message</w:t>
        </w:r>
        <w:r>
          <w:rPr>
            <w:webHidden/>
          </w:rPr>
          <w:tab/>
        </w:r>
        <w:r>
          <w:rPr>
            <w:webHidden/>
          </w:rPr>
          <w:fldChar w:fldCharType="begin"/>
        </w:r>
        <w:r>
          <w:rPr>
            <w:webHidden/>
          </w:rPr>
          <w:instrText xml:space="preserve"> PAGEREF _Toc365965353 \h </w:instrText>
        </w:r>
        <w:r>
          <w:rPr>
            <w:webHidden/>
          </w:rPr>
          <w:fldChar w:fldCharType="separate"/>
        </w:r>
        <w:r>
          <w:rPr>
            <w:webHidden/>
          </w:rPr>
          <w:t>46</w:t>
        </w:r>
        <w:r>
          <w:rPr>
            <w:webHidden/>
          </w:rPr>
          <w:fldChar w:fldCharType="end"/>
        </w:r>
      </w:hyperlink>
    </w:p>
    <w:p w:rsidR="00D51461" w:rsidRDefault="00D51461">
      <w:pPr>
        <w:pStyle w:val="TOC4"/>
        <w:tabs>
          <w:tab w:val="left" w:pos="1680"/>
        </w:tabs>
        <w:rPr>
          <w:rFonts w:ascii="Times New Roman" w:hAnsi="Times New Roman" w:cs="Times New Roman"/>
          <w:noProof/>
          <w:sz w:val="24"/>
          <w:szCs w:val="24"/>
        </w:rPr>
      </w:pPr>
      <w:hyperlink w:anchor="_Toc365965354" w:history="1">
        <w:r w:rsidRPr="00CC313C">
          <w:rPr>
            <w:rStyle w:val="Hyperlink"/>
          </w:rPr>
          <w:t>5.4.1.1</w:t>
        </w:r>
        <w:r>
          <w:rPr>
            <w:rFonts w:ascii="Times New Roman" w:hAnsi="Times New Roman" w:cs="Times New Roman"/>
            <w:noProof/>
            <w:sz w:val="24"/>
            <w:szCs w:val="24"/>
          </w:rPr>
          <w:tab/>
        </w:r>
        <w:r w:rsidRPr="00CC313C">
          <w:rPr>
            <w:rStyle w:val="Hyperlink"/>
          </w:rPr>
          <w:t>Discoverable Taxonomy Set References</w:t>
        </w:r>
        <w:r>
          <w:rPr>
            <w:noProof/>
            <w:webHidden/>
          </w:rPr>
          <w:tab/>
        </w:r>
        <w:r>
          <w:rPr>
            <w:noProof/>
            <w:webHidden/>
          </w:rPr>
          <w:fldChar w:fldCharType="begin"/>
        </w:r>
        <w:r>
          <w:rPr>
            <w:noProof/>
            <w:webHidden/>
          </w:rPr>
          <w:instrText xml:space="preserve"> PAGEREF _Toc365965354 \h </w:instrText>
        </w:r>
        <w:r>
          <w:rPr>
            <w:noProof/>
          </w:rPr>
        </w:r>
        <w:r>
          <w:rPr>
            <w:noProof/>
            <w:webHidden/>
          </w:rPr>
          <w:fldChar w:fldCharType="separate"/>
        </w:r>
        <w:r>
          <w:rPr>
            <w:noProof/>
            <w:webHidden/>
          </w:rPr>
          <w:t>46</w:t>
        </w:r>
        <w:r>
          <w:rPr>
            <w:noProof/>
            <w:webHidden/>
          </w:rPr>
          <w:fldChar w:fldCharType="end"/>
        </w:r>
      </w:hyperlink>
    </w:p>
    <w:p w:rsidR="00D51461" w:rsidRDefault="00D51461">
      <w:pPr>
        <w:pStyle w:val="TOC4"/>
        <w:tabs>
          <w:tab w:val="left" w:pos="1680"/>
        </w:tabs>
        <w:rPr>
          <w:rFonts w:ascii="Times New Roman" w:hAnsi="Times New Roman" w:cs="Times New Roman"/>
          <w:noProof/>
          <w:sz w:val="24"/>
          <w:szCs w:val="24"/>
        </w:rPr>
      </w:pPr>
      <w:hyperlink w:anchor="_Toc365965355" w:history="1">
        <w:r w:rsidRPr="00CC313C">
          <w:rPr>
            <w:rStyle w:val="Hyperlink"/>
          </w:rPr>
          <w:t>5.4.1.2</w:t>
        </w:r>
        <w:r>
          <w:rPr>
            <w:rFonts w:ascii="Times New Roman" w:hAnsi="Times New Roman" w:cs="Times New Roman"/>
            <w:noProof/>
            <w:sz w:val="24"/>
            <w:szCs w:val="24"/>
          </w:rPr>
          <w:tab/>
        </w:r>
        <w:r w:rsidRPr="00CC313C">
          <w:rPr>
            <w:rStyle w:val="Hyperlink"/>
          </w:rPr>
          <w:t>IDS.LODGE Request Message Content Table</w:t>
        </w:r>
        <w:r>
          <w:rPr>
            <w:noProof/>
            <w:webHidden/>
          </w:rPr>
          <w:tab/>
        </w:r>
        <w:r>
          <w:rPr>
            <w:noProof/>
            <w:webHidden/>
          </w:rPr>
          <w:fldChar w:fldCharType="begin"/>
        </w:r>
        <w:r>
          <w:rPr>
            <w:noProof/>
            <w:webHidden/>
          </w:rPr>
          <w:instrText xml:space="preserve"> PAGEREF _Toc365965355 \h </w:instrText>
        </w:r>
        <w:r>
          <w:rPr>
            <w:noProof/>
          </w:rPr>
        </w:r>
        <w:r>
          <w:rPr>
            <w:noProof/>
            <w:webHidden/>
          </w:rPr>
          <w:fldChar w:fldCharType="separate"/>
        </w:r>
        <w:r>
          <w:rPr>
            <w:noProof/>
            <w:webHidden/>
          </w:rPr>
          <w:t>47</w:t>
        </w:r>
        <w:r>
          <w:rPr>
            <w:noProof/>
            <w:webHidden/>
          </w:rPr>
          <w:fldChar w:fldCharType="end"/>
        </w:r>
      </w:hyperlink>
    </w:p>
    <w:p w:rsidR="00D51461" w:rsidRDefault="00D51461">
      <w:pPr>
        <w:pStyle w:val="TOC3"/>
        <w:tabs>
          <w:tab w:val="left" w:pos="1200"/>
        </w:tabs>
        <w:rPr>
          <w:rFonts w:ascii="Times New Roman" w:hAnsi="Times New Roman" w:cs="Times New Roman"/>
          <w:sz w:val="24"/>
          <w:szCs w:val="24"/>
        </w:rPr>
      </w:pPr>
      <w:hyperlink w:anchor="_Toc365965356" w:history="1">
        <w:r w:rsidRPr="00CC313C">
          <w:rPr>
            <w:rStyle w:val="Hyperlink"/>
          </w:rPr>
          <w:t>5.4.2</w:t>
        </w:r>
        <w:r>
          <w:rPr>
            <w:rFonts w:ascii="Times New Roman" w:hAnsi="Times New Roman" w:cs="Times New Roman"/>
            <w:sz w:val="24"/>
            <w:szCs w:val="24"/>
          </w:rPr>
          <w:tab/>
        </w:r>
        <w:r w:rsidRPr="00CC313C">
          <w:rPr>
            <w:rStyle w:val="Hyperlink"/>
          </w:rPr>
          <w:t>IDS Lodge Response - Message</w:t>
        </w:r>
        <w:r>
          <w:rPr>
            <w:webHidden/>
          </w:rPr>
          <w:tab/>
        </w:r>
        <w:r>
          <w:rPr>
            <w:webHidden/>
          </w:rPr>
          <w:fldChar w:fldCharType="begin"/>
        </w:r>
        <w:r>
          <w:rPr>
            <w:webHidden/>
          </w:rPr>
          <w:instrText xml:space="preserve"> PAGEREF _Toc365965356 \h </w:instrText>
        </w:r>
        <w:r>
          <w:rPr>
            <w:webHidden/>
          </w:rPr>
          <w:fldChar w:fldCharType="separate"/>
        </w:r>
        <w:r>
          <w:rPr>
            <w:webHidden/>
          </w:rPr>
          <w:t>120</w:t>
        </w:r>
        <w:r>
          <w:rPr>
            <w:webHidden/>
          </w:rPr>
          <w:fldChar w:fldCharType="end"/>
        </w:r>
      </w:hyperlink>
    </w:p>
    <w:p w:rsidR="00D51461" w:rsidRDefault="00D51461">
      <w:pPr>
        <w:pStyle w:val="TOC4"/>
        <w:tabs>
          <w:tab w:val="left" w:pos="1680"/>
        </w:tabs>
        <w:rPr>
          <w:rFonts w:ascii="Times New Roman" w:hAnsi="Times New Roman" w:cs="Times New Roman"/>
          <w:noProof/>
          <w:sz w:val="24"/>
          <w:szCs w:val="24"/>
        </w:rPr>
      </w:pPr>
      <w:hyperlink w:anchor="_Toc365965357" w:history="1">
        <w:r w:rsidRPr="00CC313C">
          <w:rPr>
            <w:rStyle w:val="Hyperlink"/>
          </w:rPr>
          <w:t>5.4.2.1</w:t>
        </w:r>
        <w:r>
          <w:rPr>
            <w:rFonts w:ascii="Times New Roman" w:hAnsi="Times New Roman" w:cs="Times New Roman"/>
            <w:noProof/>
            <w:sz w:val="24"/>
            <w:szCs w:val="24"/>
          </w:rPr>
          <w:tab/>
        </w:r>
        <w:r w:rsidRPr="00CC313C">
          <w:rPr>
            <w:rStyle w:val="Hyperlink"/>
          </w:rPr>
          <w:t>Discoverable Taxonomy Set References</w:t>
        </w:r>
        <w:r>
          <w:rPr>
            <w:noProof/>
            <w:webHidden/>
          </w:rPr>
          <w:tab/>
        </w:r>
        <w:r>
          <w:rPr>
            <w:noProof/>
            <w:webHidden/>
          </w:rPr>
          <w:fldChar w:fldCharType="begin"/>
        </w:r>
        <w:r>
          <w:rPr>
            <w:noProof/>
            <w:webHidden/>
          </w:rPr>
          <w:instrText xml:space="preserve"> PAGEREF _Toc365965357 \h </w:instrText>
        </w:r>
        <w:r>
          <w:rPr>
            <w:noProof/>
          </w:rPr>
        </w:r>
        <w:r>
          <w:rPr>
            <w:noProof/>
            <w:webHidden/>
          </w:rPr>
          <w:fldChar w:fldCharType="separate"/>
        </w:r>
        <w:r>
          <w:rPr>
            <w:noProof/>
            <w:webHidden/>
          </w:rPr>
          <w:t>120</w:t>
        </w:r>
        <w:r>
          <w:rPr>
            <w:noProof/>
            <w:webHidden/>
          </w:rPr>
          <w:fldChar w:fldCharType="end"/>
        </w:r>
      </w:hyperlink>
    </w:p>
    <w:p w:rsidR="00D51461" w:rsidRDefault="00D51461">
      <w:pPr>
        <w:pStyle w:val="TOC4"/>
        <w:tabs>
          <w:tab w:val="left" w:pos="1680"/>
        </w:tabs>
        <w:rPr>
          <w:rFonts w:ascii="Times New Roman" w:hAnsi="Times New Roman" w:cs="Times New Roman"/>
          <w:noProof/>
          <w:sz w:val="24"/>
          <w:szCs w:val="24"/>
        </w:rPr>
      </w:pPr>
      <w:hyperlink w:anchor="_Toc365965358" w:history="1">
        <w:r w:rsidRPr="00CC313C">
          <w:rPr>
            <w:rStyle w:val="Hyperlink"/>
          </w:rPr>
          <w:t>5.4.2.2</w:t>
        </w:r>
        <w:r>
          <w:rPr>
            <w:rFonts w:ascii="Times New Roman" w:hAnsi="Times New Roman" w:cs="Times New Roman"/>
            <w:noProof/>
            <w:sz w:val="24"/>
            <w:szCs w:val="24"/>
          </w:rPr>
          <w:tab/>
        </w:r>
        <w:r w:rsidRPr="00CC313C">
          <w:rPr>
            <w:rStyle w:val="Hyperlink"/>
          </w:rPr>
          <w:t>Standard Business Document Header Context</w:t>
        </w:r>
        <w:r>
          <w:rPr>
            <w:noProof/>
            <w:webHidden/>
          </w:rPr>
          <w:tab/>
        </w:r>
        <w:r>
          <w:rPr>
            <w:noProof/>
            <w:webHidden/>
          </w:rPr>
          <w:fldChar w:fldCharType="begin"/>
        </w:r>
        <w:r>
          <w:rPr>
            <w:noProof/>
            <w:webHidden/>
          </w:rPr>
          <w:instrText xml:space="preserve"> PAGEREF _Toc365965358 \h </w:instrText>
        </w:r>
        <w:r>
          <w:rPr>
            <w:noProof/>
          </w:rPr>
        </w:r>
        <w:r>
          <w:rPr>
            <w:noProof/>
            <w:webHidden/>
          </w:rPr>
          <w:fldChar w:fldCharType="separate"/>
        </w:r>
        <w:r>
          <w:rPr>
            <w:noProof/>
            <w:webHidden/>
          </w:rPr>
          <w:t>120</w:t>
        </w:r>
        <w:r>
          <w:rPr>
            <w:noProof/>
            <w:webHidden/>
          </w:rPr>
          <w:fldChar w:fldCharType="end"/>
        </w:r>
      </w:hyperlink>
    </w:p>
    <w:p w:rsidR="00D51461" w:rsidRDefault="00D51461">
      <w:pPr>
        <w:pStyle w:val="TOC4"/>
        <w:tabs>
          <w:tab w:val="left" w:pos="1680"/>
        </w:tabs>
        <w:rPr>
          <w:rFonts w:ascii="Times New Roman" w:hAnsi="Times New Roman" w:cs="Times New Roman"/>
          <w:noProof/>
          <w:sz w:val="24"/>
          <w:szCs w:val="24"/>
        </w:rPr>
      </w:pPr>
      <w:hyperlink w:anchor="_Toc365965359" w:history="1">
        <w:r w:rsidRPr="00CC313C">
          <w:rPr>
            <w:rStyle w:val="Hyperlink"/>
          </w:rPr>
          <w:t>5.4.2.3</w:t>
        </w:r>
        <w:r>
          <w:rPr>
            <w:rFonts w:ascii="Times New Roman" w:hAnsi="Times New Roman" w:cs="Times New Roman"/>
            <w:noProof/>
            <w:sz w:val="24"/>
            <w:szCs w:val="24"/>
          </w:rPr>
          <w:tab/>
        </w:r>
        <w:r w:rsidRPr="00CC313C">
          <w:rPr>
            <w:rStyle w:val="Hyperlink"/>
          </w:rPr>
          <w:t>Standard Business Document Body Context</w:t>
        </w:r>
        <w:r>
          <w:rPr>
            <w:noProof/>
            <w:webHidden/>
          </w:rPr>
          <w:tab/>
        </w:r>
        <w:r>
          <w:rPr>
            <w:noProof/>
            <w:webHidden/>
          </w:rPr>
          <w:fldChar w:fldCharType="begin"/>
        </w:r>
        <w:r>
          <w:rPr>
            <w:noProof/>
            <w:webHidden/>
          </w:rPr>
          <w:instrText xml:space="preserve"> PAGEREF _Toc365965359 \h </w:instrText>
        </w:r>
        <w:r>
          <w:rPr>
            <w:noProof/>
          </w:rPr>
        </w:r>
        <w:r>
          <w:rPr>
            <w:noProof/>
            <w:webHidden/>
          </w:rPr>
          <w:fldChar w:fldCharType="separate"/>
        </w:r>
        <w:r>
          <w:rPr>
            <w:noProof/>
            <w:webHidden/>
          </w:rPr>
          <w:t>120</w:t>
        </w:r>
        <w:r>
          <w:rPr>
            <w:noProof/>
            <w:webHidden/>
          </w:rPr>
          <w:fldChar w:fldCharType="end"/>
        </w:r>
      </w:hyperlink>
    </w:p>
    <w:p w:rsidR="00D51461" w:rsidRDefault="00D51461">
      <w:pPr>
        <w:pStyle w:val="TOC1"/>
        <w:rPr>
          <w:rFonts w:ascii="Times New Roman" w:hAnsi="Times New Roman" w:cs="Times New Roman"/>
          <w:noProof/>
          <w:sz w:val="24"/>
          <w:szCs w:val="24"/>
        </w:rPr>
      </w:pPr>
      <w:hyperlink w:anchor="_Toc365965360" w:history="1">
        <w:r w:rsidRPr="00CC313C">
          <w:rPr>
            <w:rStyle w:val="Hyperlink"/>
          </w:rPr>
          <w:t>Appendix A – The Message Content Table Explained</w:t>
        </w:r>
        <w:r>
          <w:rPr>
            <w:noProof/>
            <w:webHidden/>
          </w:rPr>
          <w:tab/>
        </w:r>
        <w:r>
          <w:rPr>
            <w:noProof/>
            <w:webHidden/>
          </w:rPr>
          <w:fldChar w:fldCharType="begin"/>
        </w:r>
        <w:r>
          <w:rPr>
            <w:noProof/>
            <w:webHidden/>
          </w:rPr>
          <w:instrText xml:space="preserve"> PAGEREF _Toc365965360 \h </w:instrText>
        </w:r>
        <w:r>
          <w:rPr>
            <w:noProof/>
          </w:rPr>
        </w:r>
        <w:r>
          <w:rPr>
            <w:noProof/>
            <w:webHidden/>
          </w:rPr>
          <w:fldChar w:fldCharType="separate"/>
        </w:r>
        <w:r>
          <w:rPr>
            <w:noProof/>
            <w:webHidden/>
          </w:rPr>
          <w:t>121</w:t>
        </w:r>
        <w:r>
          <w:rPr>
            <w:noProof/>
            <w:webHidden/>
          </w:rPr>
          <w:fldChar w:fldCharType="end"/>
        </w:r>
      </w:hyperlink>
    </w:p>
    <w:p w:rsidR="00D51461" w:rsidRDefault="00D51461">
      <w:pPr>
        <w:pStyle w:val="TOC1"/>
        <w:rPr>
          <w:rFonts w:ascii="Times New Roman" w:hAnsi="Times New Roman" w:cs="Times New Roman"/>
          <w:noProof/>
          <w:sz w:val="24"/>
          <w:szCs w:val="24"/>
        </w:rPr>
      </w:pPr>
      <w:hyperlink w:anchor="_Toc365965361" w:history="1">
        <w:r w:rsidRPr="00CC313C">
          <w:rPr>
            <w:rStyle w:val="Hyperlink"/>
          </w:rPr>
          <w:t xml:space="preserve">Appendix B – Australian </w:t>
        </w:r>
        <w:r w:rsidRPr="00CC313C">
          <w:rPr>
            <w:rStyle w:val="Hyperlink"/>
            <w:lang w:val="en-US"/>
          </w:rPr>
          <w:t>Taxation Office Structured English</w:t>
        </w:r>
        <w:r>
          <w:rPr>
            <w:noProof/>
            <w:webHidden/>
          </w:rPr>
          <w:tab/>
        </w:r>
        <w:r>
          <w:rPr>
            <w:noProof/>
            <w:webHidden/>
          </w:rPr>
          <w:fldChar w:fldCharType="begin"/>
        </w:r>
        <w:r>
          <w:rPr>
            <w:noProof/>
            <w:webHidden/>
          </w:rPr>
          <w:instrText xml:space="preserve"> PAGEREF _Toc365965361 \h </w:instrText>
        </w:r>
        <w:r>
          <w:rPr>
            <w:noProof/>
          </w:rPr>
        </w:r>
        <w:r>
          <w:rPr>
            <w:noProof/>
            <w:webHidden/>
          </w:rPr>
          <w:fldChar w:fldCharType="separate"/>
        </w:r>
        <w:r>
          <w:rPr>
            <w:noProof/>
            <w:webHidden/>
          </w:rPr>
          <w:t>124</w:t>
        </w:r>
        <w:r>
          <w:rPr>
            <w:noProof/>
            <w:webHidden/>
          </w:rPr>
          <w:fldChar w:fldCharType="end"/>
        </w:r>
      </w:hyperlink>
    </w:p>
    <w:p w:rsidR="00D51461" w:rsidRDefault="00D51461">
      <w:pPr>
        <w:pStyle w:val="TOC1"/>
        <w:rPr>
          <w:rFonts w:ascii="Times New Roman" w:hAnsi="Times New Roman" w:cs="Times New Roman"/>
          <w:noProof/>
          <w:sz w:val="24"/>
          <w:szCs w:val="24"/>
        </w:rPr>
      </w:pPr>
      <w:hyperlink w:anchor="_Toc365965362" w:history="1">
        <w:r w:rsidRPr="00CC313C">
          <w:rPr>
            <w:rStyle w:val="Hyperlink"/>
            <w:lang w:val="en-US"/>
          </w:rPr>
          <w:t xml:space="preserve">Appendix C – </w:t>
        </w:r>
        <w:r w:rsidRPr="00CC313C">
          <w:rPr>
            <w:rStyle w:val="Hyperlink"/>
            <w:lang w:val="en-US" w:eastAsia="en-US"/>
          </w:rPr>
          <w:t>Validation rules alias definitions</w:t>
        </w:r>
        <w:r>
          <w:rPr>
            <w:noProof/>
            <w:webHidden/>
          </w:rPr>
          <w:tab/>
        </w:r>
        <w:r>
          <w:rPr>
            <w:noProof/>
            <w:webHidden/>
          </w:rPr>
          <w:fldChar w:fldCharType="begin"/>
        </w:r>
        <w:r>
          <w:rPr>
            <w:noProof/>
            <w:webHidden/>
          </w:rPr>
          <w:instrText xml:space="preserve"> PAGEREF _Toc365965362 \h </w:instrText>
        </w:r>
        <w:r>
          <w:rPr>
            <w:noProof/>
          </w:rPr>
        </w:r>
        <w:r>
          <w:rPr>
            <w:noProof/>
            <w:webHidden/>
          </w:rPr>
          <w:fldChar w:fldCharType="separate"/>
        </w:r>
        <w:r>
          <w:rPr>
            <w:noProof/>
            <w:webHidden/>
          </w:rPr>
          <w:t>140</w:t>
        </w:r>
        <w:r>
          <w:rPr>
            <w:noProof/>
            <w:webHidden/>
          </w:rPr>
          <w:fldChar w:fldCharType="end"/>
        </w:r>
      </w:hyperlink>
    </w:p>
    <w:p w:rsidR="00D51461" w:rsidRDefault="00D51461">
      <w:pPr>
        <w:pStyle w:val="TOC1"/>
        <w:rPr>
          <w:rFonts w:ascii="Times New Roman" w:hAnsi="Times New Roman" w:cs="Times New Roman"/>
          <w:noProof/>
          <w:sz w:val="24"/>
          <w:szCs w:val="24"/>
        </w:rPr>
      </w:pPr>
      <w:hyperlink w:anchor="_Toc365965363" w:history="1">
        <w:r w:rsidRPr="00CC313C">
          <w:rPr>
            <w:rStyle w:val="Hyperlink"/>
            <w:lang w:val="en-US"/>
          </w:rPr>
          <w:t xml:space="preserve">Appendix D – </w:t>
        </w:r>
        <w:r w:rsidRPr="00CC313C">
          <w:rPr>
            <w:rStyle w:val="Hyperlink"/>
            <w:rFonts w:eastAsia="MS Mincho"/>
            <w:lang w:eastAsia="ja-JP"/>
          </w:rPr>
          <w:t>Explicit Dimension Values</w:t>
        </w:r>
        <w:r>
          <w:rPr>
            <w:noProof/>
            <w:webHidden/>
          </w:rPr>
          <w:tab/>
        </w:r>
        <w:r>
          <w:rPr>
            <w:noProof/>
            <w:webHidden/>
          </w:rPr>
          <w:fldChar w:fldCharType="begin"/>
        </w:r>
        <w:r>
          <w:rPr>
            <w:noProof/>
            <w:webHidden/>
          </w:rPr>
          <w:instrText xml:space="preserve"> PAGEREF _Toc365965363 \h </w:instrText>
        </w:r>
        <w:r>
          <w:rPr>
            <w:noProof/>
          </w:rPr>
        </w:r>
        <w:r>
          <w:rPr>
            <w:noProof/>
            <w:webHidden/>
          </w:rPr>
          <w:fldChar w:fldCharType="separate"/>
        </w:r>
        <w:r>
          <w:rPr>
            <w:noProof/>
            <w:webHidden/>
          </w:rPr>
          <w:t>150</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364" w:history="1">
        <w:r w:rsidRPr="00CC313C">
          <w:rPr>
            <w:rStyle w:val="Hyperlink"/>
            <w:rFonts w:eastAsia="MS Mincho"/>
            <w:lang w:eastAsia="ja-JP"/>
          </w:rPr>
          <w:t>ForeignCountryCodeDimension</w:t>
        </w:r>
        <w:r>
          <w:rPr>
            <w:noProof/>
            <w:webHidden/>
          </w:rPr>
          <w:tab/>
        </w:r>
        <w:r>
          <w:rPr>
            <w:noProof/>
            <w:webHidden/>
          </w:rPr>
          <w:fldChar w:fldCharType="begin"/>
        </w:r>
        <w:r>
          <w:rPr>
            <w:noProof/>
            <w:webHidden/>
          </w:rPr>
          <w:instrText xml:space="preserve"> PAGEREF _Toc365965364 \h </w:instrText>
        </w:r>
        <w:r>
          <w:rPr>
            <w:noProof/>
          </w:rPr>
        </w:r>
        <w:r>
          <w:rPr>
            <w:noProof/>
            <w:webHidden/>
          </w:rPr>
          <w:fldChar w:fldCharType="separate"/>
        </w:r>
        <w:r>
          <w:rPr>
            <w:noProof/>
            <w:webHidden/>
          </w:rPr>
          <w:t>150</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365" w:history="1">
        <w:r w:rsidRPr="00CC313C">
          <w:rPr>
            <w:rStyle w:val="Hyperlink"/>
            <w:rFonts w:eastAsia="MS Mincho"/>
            <w:lang w:eastAsia="ja-JP"/>
          </w:rPr>
          <w:t>SpecifiedCountryCodeDimension</w:t>
        </w:r>
        <w:r>
          <w:rPr>
            <w:noProof/>
            <w:webHidden/>
          </w:rPr>
          <w:tab/>
        </w:r>
        <w:r>
          <w:rPr>
            <w:noProof/>
            <w:webHidden/>
          </w:rPr>
          <w:fldChar w:fldCharType="begin"/>
        </w:r>
        <w:r>
          <w:rPr>
            <w:noProof/>
            <w:webHidden/>
          </w:rPr>
          <w:instrText xml:space="preserve"> PAGEREF _Toc365965365 \h </w:instrText>
        </w:r>
        <w:r>
          <w:rPr>
            <w:noProof/>
          </w:rPr>
        </w:r>
        <w:r>
          <w:rPr>
            <w:noProof/>
            <w:webHidden/>
          </w:rPr>
          <w:fldChar w:fldCharType="separate"/>
        </w:r>
        <w:r>
          <w:rPr>
            <w:noProof/>
            <w:webHidden/>
          </w:rPr>
          <w:t>153</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366" w:history="1">
        <w:r w:rsidRPr="00CC313C">
          <w:rPr>
            <w:rStyle w:val="Hyperlink"/>
            <w:rFonts w:eastAsia="MS Mincho"/>
            <w:lang w:eastAsia="ja-JP"/>
          </w:rPr>
          <w:t>ActivityCodeTypeDimension</w:t>
        </w:r>
        <w:r>
          <w:rPr>
            <w:noProof/>
            <w:webHidden/>
          </w:rPr>
          <w:tab/>
        </w:r>
        <w:r>
          <w:rPr>
            <w:noProof/>
            <w:webHidden/>
          </w:rPr>
          <w:fldChar w:fldCharType="begin"/>
        </w:r>
        <w:r>
          <w:rPr>
            <w:noProof/>
            <w:webHidden/>
          </w:rPr>
          <w:instrText xml:space="preserve"> PAGEREF _Toc365965366 \h </w:instrText>
        </w:r>
        <w:r>
          <w:rPr>
            <w:noProof/>
          </w:rPr>
        </w:r>
        <w:r>
          <w:rPr>
            <w:noProof/>
            <w:webHidden/>
          </w:rPr>
          <w:fldChar w:fldCharType="separate"/>
        </w:r>
        <w:r>
          <w:rPr>
            <w:noProof/>
            <w:webHidden/>
          </w:rPr>
          <w:t>154</w:t>
        </w:r>
        <w:r>
          <w:rPr>
            <w:noProof/>
            <w:webHidden/>
          </w:rPr>
          <w:fldChar w:fldCharType="end"/>
        </w:r>
      </w:hyperlink>
    </w:p>
    <w:p w:rsidR="00D51461" w:rsidRDefault="00D51461">
      <w:pPr>
        <w:pStyle w:val="TOC2"/>
        <w:rPr>
          <w:rFonts w:ascii="Times New Roman" w:hAnsi="Times New Roman" w:cs="Times New Roman"/>
          <w:noProof/>
          <w:sz w:val="24"/>
          <w:szCs w:val="24"/>
        </w:rPr>
      </w:pPr>
      <w:hyperlink w:anchor="_Toc365965367" w:history="1">
        <w:r w:rsidRPr="00CC313C">
          <w:rPr>
            <w:rStyle w:val="Hyperlink"/>
            <w:rFonts w:eastAsia="MS Mincho"/>
            <w:lang w:eastAsia="ja-JP"/>
          </w:rPr>
          <w:t>TransferorTrustExemptionCodeDimension</w:t>
        </w:r>
        <w:r>
          <w:rPr>
            <w:noProof/>
            <w:webHidden/>
          </w:rPr>
          <w:tab/>
        </w:r>
        <w:r>
          <w:rPr>
            <w:noProof/>
            <w:webHidden/>
          </w:rPr>
          <w:fldChar w:fldCharType="begin"/>
        </w:r>
        <w:r>
          <w:rPr>
            <w:noProof/>
            <w:webHidden/>
          </w:rPr>
          <w:instrText xml:space="preserve"> PAGEREF _Toc365965367 \h </w:instrText>
        </w:r>
        <w:r>
          <w:rPr>
            <w:noProof/>
          </w:rPr>
        </w:r>
        <w:r>
          <w:rPr>
            <w:noProof/>
            <w:webHidden/>
          </w:rPr>
          <w:fldChar w:fldCharType="separate"/>
        </w:r>
        <w:r>
          <w:rPr>
            <w:noProof/>
            <w:webHidden/>
          </w:rPr>
          <w:t>155</w:t>
        </w:r>
        <w:r>
          <w:rPr>
            <w:noProof/>
            <w:webHidden/>
          </w:rPr>
          <w:fldChar w:fldCharType="end"/>
        </w:r>
      </w:hyperlink>
    </w:p>
    <w:p w:rsidR="002040CF" w:rsidRPr="009B06E0" w:rsidRDefault="002040CF" w:rsidP="00BA43CC">
      <w:pPr>
        <w:spacing w:after="120"/>
        <w:rPr>
          <w:rFonts w:cs="Arial"/>
          <w:sz w:val="36"/>
          <w:szCs w:val="36"/>
        </w:rPr>
      </w:pPr>
      <w:r w:rsidRPr="009B06E0">
        <w:fldChar w:fldCharType="end"/>
      </w:r>
      <w:r>
        <w:rPr>
          <w:rFonts w:cs="Arial"/>
          <w:sz w:val="36"/>
          <w:szCs w:val="36"/>
        </w:rPr>
        <w:t xml:space="preserve"> </w:t>
      </w:r>
      <w:r>
        <w:rPr>
          <w:rFonts w:cs="Arial"/>
          <w:sz w:val="36"/>
          <w:szCs w:val="36"/>
        </w:rPr>
        <w:br w:type="page"/>
      </w:r>
      <w:r w:rsidRPr="009B06E0">
        <w:rPr>
          <w:rFonts w:cs="Arial"/>
          <w:sz w:val="36"/>
          <w:szCs w:val="36"/>
        </w:rPr>
        <w:lastRenderedPageBreak/>
        <w:t>Terminology</w:t>
      </w:r>
    </w:p>
    <w:p w:rsidR="002040CF" w:rsidRDefault="002040CF" w:rsidP="00DF63EA">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4" w:history="1">
        <w:r w:rsidR="00F5527A" w:rsidRPr="00BE4FC4">
          <w:rPr>
            <w:rStyle w:val="Hyperlink"/>
            <w:b w:val="0"/>
          </w:rPr>
          <w:t>http://www.sbr.gov.au/software-developers/developer-tools/glossary</w:t>
        </w:r>
      </w:hyperlink>
      <w:r>
        <w:rPr>
          <w:b/>
          <w:noProof/>
        </w:rPr>
        <w:t xml:space="preserve"> </w:t>
      </w:r>
      <w:r w:rsidRPr="009B06E0">
        <w:rPr>
          <w:rFonts w:cs="Arial"/>
          <w:szCs w:val="22"/>
        </w:rPr>
        <w:t xml:space="preserve">to go to the glossary. </w:t>
      </w:r>
    </w:p>
    <w:p w:rsidR="002040CF" w:rsidRPr="00DF63EA" w:rsidRDefault="002040CF" w:rsidP="00DF63EA">
      <w:pPr>
        <w:rPr>
          <w:szCs w:val="22"/>
          <w:lang w:eastAsia="en-US"/>
        </w:rPr>
      </w:pPr>
    </w:p>
    <w:p w:rsidR="002040CF" w:rsidRPr="009B06E0" w:rsidRDefault="002040CF" w:rsidP="00BA43CC">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r w:rsidRPr="009B06E0">
        <w:rPr>
          <w:b/>
          <w:bCs/>
          <w:color w:val="000000"/>
          <w:szCs w:val="22"/>
          <w:u w:val="single"/>
        </w:rPr>
        <w:t>http://www.ietf.org/rfc/rfc2119.txt</w:t>
      </w:r>
      <w:r w:rsidRPr="009B06E0">
        <w:rPr>
          <w:color w:val="000000"/>
          <w:szCs w:val="22"/>
        </w:rPr>
        <w:t>. The use of the word “Mandatory” is to be read as “MUST”.</w:t>
      </w:r>
    </w:p>
    <w:p w:rsidR="002040CF" w:rsidRPr="009B06E0" w:rsidRDefault="002040CF" w:rsidP="00BA43CC">
      <w:pPr>
        <w:rPr>
          <w:rFonts w:cs="Arial"/>
        </w:rPr>
      </w:pPr>
    </w:p>
    <w:p w:rsidR="002040CF" w:rsidRPr="009B06E0" w:rsidRDefault="002040CF" w:rsidP="00BA43CC">
      <w:pPr>
        <w:pStyle w:val="Head1"/>
        <w:numPr>
          <w:ilvl w:val="0"/>
          <w:numId w:val="13"/>
        </w:numPr>
      </w:pPr>
      <w:bookmarkStart w:id="5" w:name="_Toc365965285"/>
      <w:r w:rsidRPr="009B06E0">
        <w:lastRenderedPageBreak/>
        <w:t>Introduction</w:t>
      </w:r>
      <w:bookmarkEnd w:id="5"/>
    </w:p>
    <w:p w:rsidR="002040CF" w:rsidRPr="009B06E0" w:rsidRDefault="002040CF" w:rsidP="00BA43CC">
      <w:pPr>
        <w:pStyle w:val="Head2"/>
        <w:numPr>
          <w:ilvl w:val="1"/>
          <w:numId w:val="13"/>
        </w:numPr>
      </w:pPr>
      <w:bookmarkStart w:id="6" w:name="_Toc203783465"/>
      <w:bookmarkStart w:id="7" w:name="_Toc365965286"/>
      <w:r w:rsidRPr="009B06E0">
        <w:t>Purpose</w:t>
      </w:r>
      <w:bookmarkEnd w:id="6"/>
      <w:bookmarkEnd w:id="7"/>
    </w:p>
    <w:p w:rsidR="002040CF" w:rsidRPr="0037307C" w:rsidRDefault="002040CF" w:rsidP="00D8419A">
      <w:pPr>
        <w:spacing w:before="120" w:after="120"/>
        <w:rPr>
          <w:rFonts w:cs="Arial"/>
        </w:rPr>
      </w:pPr>
      <w:r w:rsidRPr="0037307C">
        <w:rPr>
          <w:rFonts w:cs="Arial"/>
        </w:rPr>
        <w:t xml:space="preserve">The purpose of this document is to support software developers in the implementation of the SBR reporting service for the Australian Taxation Office (ATO) </w:t>
      </w:r>
      <w:r>
        <w:rPr>
          <w:rFonts w:cs="Arial"/>
        </w:rPr>
        <w:t xml:space="preserve">International Dealings </w:t>
      </w:r>
      <w:r w:rsidRPr="0037307C">
        <w:rPr>
          <w:rFonts w:cs="Arial"/>
        </w:rPr>
        <w:t>S</w:t>
      </w:r>
      <w:r>
        <w:rPr>
          <w:rFonts w:cs="Arial"/>
        </w:rPr>
        <w:t>chedule (IDS) for 2012 (ids.0001</w:t>
      </w:r>
      <w:r w:rsidRPr="0037307C">
        <w:rPr>
          <w:rFonts w:cs="Arial"/>
        </w:rPr>
        <w:t>).</w:t>
      </w:r>
    </w:p>
    <w:p w:rsidR="002040CF" w:rsidRPr="009B06E0" w:rsidRDefault="002040CF" w:rsidP="00BA43CC">
      <w:pPr>
        <w:pStyle w:val="Head2"/>
        <w:numPr>
          <w:ilvl w:val="1"/>
          <w:numId w:val="13"/>
        </w:numPr>
      </w:pPr>
      <w:bookmarkStart w:id="8" w:name="_Toc231632936"/>
      <w:bookmarkStart w:id="9" w:name="_Toc231632938"/>
      <w:bookmarkStart w:id="10" w:name="_Toc226473065"/>
      <w:bookmarkStart w:id="11" w:name="_Toc365965287"/>
      <w:bookmarkEnd w:id="8"/>
      <w:bookmarkEnd w:id="9"/>
      <w:r w:rsidRPr="009B06E0">
        <w:t>Audience and Scope</w:t>
      </w:r>
      <w:bookmarkEnd w:id="11"/>
    </w:p>
    <w:p w:rsidR="002040CF" w:rsidRPr="009B06E0" w:rsidRDefault="002040CF" w:rsidP="00BA43CC">
      <w:r w:rsidRPr="0037307C">
        <w:t xml:space="preserve">This document contains the necessary information required to support ATO </w:t>
      </w:r>
      <w:r>
        <w:rPr>
          <w:rFonts w:cs="Arial"/>
        </w:rPr>
        <w:t xml:space="preserve">International Dealings </w:t>
      </w:r>
      <w:r w:rsidRPr="0037307C">
        <w:rPr>
          <w:rFonts w:cs="Arial"/>
        </w:rPr>
        <w:t>S</w:t>
      </w:r>
      <w:r>
        <w:rPr>
          <w:rFonts w:cs="Arial"/>
        </w:rPr>
        <w:t>chedule</w:t>
      </w:r>
      <w:r w:rsidRPr="0037307C">
        <w:t xml:space="preserve"> </w:t>
      </w:r>
      <w:r>
        <w:t>2012 (ids.0001</w:t>
      </w:r>
      <w:r w:rsidRPr="0037307C">
        <w:t>) implementation</w:t>
      </w:r>
      <w:r w:rsidRPr="009B06E0">
        <w:t xml:space="preserve">. </w:t>
      </w:r>
    </w:p>
    <w:p w:rsidR="002040CF" w:rsidRPr="009B06E0" w:rsidRDefault="002040CF" w:rsidP="00BA43CC">
      <w:pPr>
        <w:pStyle w:val="Head2"/>
        <w:numPr>
          <w:ilvl w:val="1"/>
          <w:numId w:val="13"/>
        </w:numPr>
      </w:pPr>
      <w:bookmarkStart w:id="12" w:name="_Toc365965288"/>
      <w:r w:rsidRPr="009B06E0">
        <w:t>References</w:t>
      </w:r>
      <w:bookmarkEnd w:id="10"/>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2040CF" w:rsidRPr="009B06E0" w:rsidTr="002D7ADD">
        <w:tc>
          <w:tcPr>
            <w:tcW w:w="573" w:type="dxa"/>
            <w:shd w:val="clear" w:color="auto" w:fill="C6D9F1"/>
          </w:tcPr>
          <w:p w:rsidR="002040CF" w:rsidRPr="009B06E0" w:rsidRDefault="002040CF" w:rsidP="00D43589">
            <w:pPr>
              <w:spacing w:before="120" w:after="120"/>
              <w:rPr>
                <w:rFonts w:cs="Arial"/>
                <w:b/>
              </w:rPr>
            </w:pPr>
            <w:r w:rsidRPr="009B06E0">
              <w:rPr>
                <w:rFonts w:cs="Arial"/>
                <w:b/>
              </w:rPr>
              <w:t>Ref</w:t>
            </w:r>
          </w:p>
        </w:tc>
        <w:tc>
          <w:tcPr>
            <w:tcW w:w="4071" w:type="dxa"/>
            <w:shd w:val="clear" w:color="auto" w:fill="C6D9F1"/>
          </w:tcPr>
          <w:p w:rsidR="002040CF" w:rsidRPr="009B06E0" w:rsidRDefault="002040CF" w:rsidP="00D43589">
            <w:pPr>
              <w:spacing w:before="120" w:after="120"/>
              <w:rPr>
                <w:rFonts w:cs="Arial"/>
                <w:b/>
              </w:rPr>
            </w:pPr>
            <w:r w:rsidRPr="009B06E0">
              <w:rPr>
                <w:rFonts w:cs="Arial"/>
                <w:b/>
              </w:rPr>
              <w:t>Document Link</w:t>
            </w:r>
          </w:p>
        </w:tc>
        <w:tc>
          <w:tcPr>
            <w:tcW w:w="4898" w:type="dxa"/>
            <w:shd w:val="clear" w:color="auto" w:fill="C6D9F1"/>
          </w:tcPr>
          <w:p w:rsidR="002040CF" w:rsidRPr="009B06E0" w:rsidRDefault="002040CF" w:rsidP="00D43589">
            <w:pPr>
              <w:spacing w:before="120" w:after="120"/>
              <w:rPr>
                <w:rFonts w:cs="Arial"/>
                <w:b/>
              </w:rPr>
            </w:pPr>
            <w:r w:rsidRPr="009B06E0">
              <w:rPr>
                <w:rFonts w:cs="Arial"/>
                <w:b/>
              </w:rPr>
              <w:t>Document description</w:t>
            </w:r>
          </w:p>
        </w:tc>
      </w:tr>
      <w:tr w:rsidR="002040CF" w:rsidRPr="009B06E0" w:rsidTr="002D7ADD">
        <w:tc>
          <w:tcPr>
            <w:tcW w:w="573" w:type="dxa"/>
          </w:tcPr>
          <w:p w:rsidR="002040CF" w:rsidRPr="009B06E0" w:rsidRDefault="002040CF" w:rsidP="005D5FB0">
            <w:pPr>
              <w:pStyle w:val="OutlineNumbered1"/>
            </w:pPr>
            <w:r>
              <w:t>1)</w:t>
            </w:r>
          </w:p>
        </w:tc>
        <w:tc>
          <w:tcPr>
            <w:tcW w:w="4071" w:type="dxa"/>
          </w:tcPr>
          <w:p w:rsidR="002040CF" w:rsidRPr="009B06E0" w:rsidRDefault="002040CF" w:rsidP="005D5FB0">
            <w:pPr>
              <w:rPr>
                <w:color w:val="000000"/>
              </w:rPr>
            </w:pPr>
            <w:r w:rsidRPr="009B06E0">
              <w:rPr>
                <w:color w:val="000000"/>
              </w:rPr>
              <w:t>The SBR Web Service Implementation Guide document can be downloaded at</w:t>
            </w:r>
            <w:r>
              <w:rPr>
                <w:color w:val="000000"/>
              </w:rPr>
              <w:t xml:space="preserve"> </w:t>
            </w:r>
          </w:p>
          <w:p w:rsidR="002040CF" w:rsidRPr="00197625" w:rsidRDefault="002040CF" w:rsidP="005D5FB0">
            <w:pPr>
              <w:rPr>
                <w:b/>
                <w:color w:val="000000"/>
              </w:rPr>
            </w:pPr>
            <w:hyperlink r:id="rId25" w:history="1">
              <w:r w:rsidRPr="00197625">
                <w:rPr>
                  <w:rStyle w:val="Hyperlink"/>
                  <w:rFonts w:cs="Arial"/>
                  <w:noProof w:val="0"/>
                  <w:sz w:val="18"/>
                  <w:szCs w:val="18"/>
                </w:rPr>
                <w:t>http://www.sbr.gov.au/software-developers/developer-tools/web-services</w:t>
              </w:r>
            </w:hyperlink>
          </w:p>
          <w:p w:rsidR="002040CF" w:rsidRPr="00FA6780" w:rsidRDefault="002040CF" w:rsidP="005D5FB0">
            <w:pPr>
              <w:rPr>
                <w:rFonts w:cs="Arial"/>
                <w:color w:val="0000FF"/>
                <w:sz w:val="18"/>
                <w:szCs w:val="18"/>
                <w:u w:val="single"/>
              </w:rPr>
            </w:pPr>
          </w:p>
          <w:p w:rsidR="002040CF" w:rsidRPr="009B06E0" w:rsidRDefault="002040CF" w:rsidP="005D5FB0">
            <w:pPr>
              <w:rPr>
                <w:rFonts w:cs="Arial"/>
                <w:color w:val="000000"/>
                <w:sz w:val="18"/>
                <w:szCs w:val="18"/>
              </w:rPr>
            </w:pPr>
          </w:p>
        </w:tc>
        <w:tc>
          <w:tcPr>
            <w:tcW w:w="4898" w:type="dxa"/>
          </w:tcPr>
          <w:p w:rsidR="002040CF" w:rsidRPr="009B06E0" w:rsidRDefault="002040CF" w:rsidP="005D5FB0">
            <w:r w:rsidRPr="009B06E0">
              <w:t xml:space="preserve">Technical interface data that is common to all business processes and messages that use the SBR channel: </w:t>
            </w:r>
          </w:p>
          <w:p w:rsidR="002040CF" w:rsidRPr="009B06E0" w:rsidRDefault="002040CF" w:rsidP="005D5FB0">
            <w:pPr>
              <w:numPr>
                <w:ilvl w:val="0"/>
                <w:numId w:val="19"/>
              </w:numPr>
            </w:pPr>
            <w:r w:rsidRPr="009B06E0">
              <w:t>Web service protocol specifications</w:t>
            </w:r>
          </w:p>
          <w:p w:rsidR="002040CF" w:rsidRPr="009B06E0" w:rsidRDefault="002040CF" w:rsidP="005D5FB0">
            <w:pPr>
              <w:numPr>
                <w:ilvl w:val="0"/>
                <w:numId w:val="19"/>
              </w:numPr>
            </w:pPr>
            <w:r w:rsidRPr="009B06E0">
              <w:t>Standard message header structure</w:t>
            </w:r>
          </w:p>
          <w:p w:rsidR="002040CF" w:rsidRPr="009B06E0" w:rsidRDefault="002040CF" w:rsidP="005D5FB0">
            <w:pPr>
              <w:numPr>
                <w:ilvl w:val="0"/>
                <w:numId w:val="19"/>
              </w:numPr>
            </w:pPr>
            <w:r w:rsidRPr="009B06E0">
              <w:t>Standard error codes</w:t>
            </w:r>
          </w:p>
          <w:p w:rsidR="002040CF" w:rsidRPr="009B06E0" w:rsidRDefault="002040CF" w:rsidP="005D5FB0">
            <w:pPr>
              <w:numPr>
                <w:ilvl w:val="0"/>
                <w:numId w:val="19"/>
              </w:numPr>
            </w:pPr>
            <w:r w:rsidRPr="009B06E0">
              <w:t>Authentication protocol and trust broker</w:t>
            </w:r>
          </w:p>
          <w:p w:rsidR="002040CF" w:rsidRPr="009B06E0" w:rsidRDefault="002040CF" w:rsidP="005D5FB0">
            <w:pPr>
              <w:pStyle w:val="OutlineNumbered1"/>
            </w:pPr>
          </w:p>
        </w:tc>
      </w:tr>
      <w:tr w:rsidR="002040CF" w:rsidRPr="009B06E0" w:rsidTr="002D7ADD">
        <w:tc>
          <w:tcPr>
            <w:tcW w:w="573" w:type="dxa"/>
          </w:tcPr>
          <w:p w:rsidR="002040CF" w:rsidRPr="009B06E0" w:rsidRDefault="002040CF" w:rsidP="005D5FB0">
            <w:pPr>
              <w:pStyle w:val="OutlineNumbered1"/>
            </w:pPr>
            <w:r>
              <w:t>2)</w:t>
            </w:r>
          </w:p>
        </w:tc>
        <w:tc>
          <w:tcPr>
            <w:tcW w:w="4071" w:type="dxa"/>
          </w:tcPr>
          <w:p w:rsidR="002040CF" w:rsidRDefault="002040CF" w:rsidP="005D5FB0">
            <w:pPr>
              <w:rPr>
                <w:rFonts w:cs="Arial"/>
                <w:color w:val="0000FF"/>
                <w:sz w:val="18"/>
                <w:szCs w:val="18"/>
              </w:rPr>
            </w:pPr>
            <w:r w:rsidRPr="009B06E0">
              <w:rPr>
                <w:color w:val="000000"/>
              </w:rPr>
              <w:t xml:space="preserve">The SBR Taxonomy Architecture document can be downloaded </w:t>
            </w:r>
            <w:r w:rsidRPr="00320D84">
              <w:rPr>
                <w:rFonts w:cs="Arial"/>
                <w:szCs w:val="22"/>
              </w:rPr>
              <w:t>at</w:t>
            </w:r>
            <w:r w:rsidRPr="009B06E0">
              <w:rPr>
                <w:rFonts w:cs="Arial"/>
                <w:color w:val="0000FF"/>
                <w:szCs w:val="22"/>
              </w:rPr>
              <w:t xml:space="preserve"> </w:t>
            </w:r>
          </w:p>
          <w:p w:rsidR="002040CF" w:rsidRPr="00197625" w:rsidRDefault="002040CF" w:rsidP="005D5FB0">
            <w:pPr>
              <w:rPr>
                <w:rFonts w:cs="Arial"/>
                <w:b/>
                <w:color w:val="0000FF"/>
                <w:sz w:val="18"/>
                <w:szCs w:val="18"/>
                <w:u w:val="single"/>
              </w:rPr>
            </w:pPr>
            <w:r w:rsidRPr="00197625">
              <w:rPr>
                <w:rFonts w:cs="Arial"/>
                <w:b/>
                <w:color w:val="0000FF"/>
                <w:sz w:val="18"/>
                <w:szCs w:val="18"/>
                <w:u w:val="single"/>
              </w:rPr>
              <w:t>http://www.sbr.gov.au/software-developers/developer-tools/re-usable-components</w:t>
            </w:r>
          </w:p>
          <w:p w:rsidR="002040CF" w:rsidRDefault="002040CF" w:rsidP="005D5FB0">
            <w:pPr>
              <w:rPr>
                <w:rFonts w:cs="Arial"/>
                <w:color w:val="0000FF"/>
                <w:sz w:val="18"/>
                <w:szCs w:val="18"/>
              </w:rPr>
            </w:pPr>
          </w:p>
          <w:p w:rsidR="002040CF" w:rsidRPr="009B06E0" w:rsidRDefault="002040CF" w:rsidP="005D5FB0">
            <w:pPr>
              <w:rPr>
                <w:rFonts w:cs="Arial"/>
                <w:color w:val="000000"/>
              </w:rPr>
            </w:pPr>
          </w:p>
        </w:tc>
        <w:tc>
          <w:tcPr>
            <w:tcW w:w="4898" w:type="dxa"/>
          </w:tcPr>
          <w:p w:rsidR="002040CF" w:rsidRPr="009B06E0" w:rsidRDefault="002040CF" w:rsidP="005D5FB0">
            <w:pPr>
              <w:rPr>
                <w:rFonts w:cs="Arial"/>
              </w:rPr>
            </w:pPr>
            <w:r w:rsidRPr="009B06E0">
              <w:rPr>
                <w:rFonts w:cs="Arial"/>
              </w:rPr>
              <w:t>Reference document that describes the structure of the SBR taxonomy, its naming conventions, release management and change control, and how each business interaction fits within the architecture.</w:t>
            </w:r>
          </w:p>
        </w:tc>
      </w:tr>
      <w:tr w:rsidR="002040CF" w:rsidRPr="009B06E0" w:rsidTr="002D7ADD">
        <w:tc>
          <w:tcPr>
            <w:tcW w:w="573" w:type="dxa"/>
          </w:tcPr>
          <w:p w:rsidR="002040CF" w:rsidRPr="009B06E0" w:rsidRDefault="002040CF" w:rsidP="005D5FB0">
            <w:pPr>
              <w:pStyle w:val="OutlineNumbered1"/>
            </w:pPr>
            <w:r>
              <w:t>3)</w:t>
            </w:r>
          </w:p>
        </w:tc>
        <w:tc>
          <w:tcPr>
            <w:tcW w:w="4071" w:type="dxa"/>
          </w:tcPr>
          <w:p w:rsidR="002040CF" w:rsidRPr="009B06E0" w:rsidRDefault="002040CF" w:rsidP="005D5FB0">
            <w:pPr>
              <w:rPr>
                <w:color w:val="000000"/>
              </w:rPr>
            </w:pPr>
            <w:r w:rsidRPr="009B06E0">
              <w:rPr>
                <w:color w:val="000000"/>
              </w:rPr>
              <w:t>The Software Developer Kit documentation can be accessed at</w:t>
            </w:r>
          </w:p>
          <w:p w:rsidR="002040CF" w:rsidRDefault="002040CF" w:rsidP="005D5FB0">
            <w:pPr>
              <w:rPr>
                <w:rFonts w:cs="Arial"/>
                <w:color w:val="0000FF"/>
                <w:sz w:val="18"/>
                <w:szCs w:val="18"/>
              </w:rPr>
            </w:pPr>
            <w:hyperlink r:id="rId26" w:history="1">
              <w:r w:rsidRPr="00524797">
                <w:rPr>
                  <w:rStyle w:val="Hyperlink"/>
                  <w:rFonts w:cs="Arial"/>
                  <w:noProof w:val="0"/>
                  <w:sz w:val="18"/>
                  <w:szCs w:val="18"/>
                </w:rPr>
                <w:t>http://www.sbr.gov.au/software-developers/enabling-sbr-in-my-application/productivity-tools</w:t>
              </w:r>
            </w:hyperlink>
          </w:p>
          <w:p w:rsidR="002040CF" w:rsidRPr="00122A8D" w:rsidRDefault="002040CF" w:rsidP="005D5FB0">
            <w:pPr>
              <w:rPr>
                <w:rFonts w:cs="Arial"/>
                <w:color w:val="0000FF"/>
                <w:sz w:val="18"/>
                <w:szCs w:val="18"/>
              </w:rPr>
            </w:pPr>
          </w:p>
        </w:tc>
        <w:tc>
          <w:tcPr>
            <w:tcW w:w="4898" w:type="dxa"/>
          </w:tcPr>
          <w:p w:rsidR="002040CF" w:rsidRPr="009B06E0" w:rsidRDefault="002040CF" w:rsidP="005D5FB0">
            <w:pPr>
              <w:rPr>
                <w:rFonts w:cs="Arial"/>
              </w:rPr>
            </w:pPr>
            <w:r w:rsidRPr="009B06E0">
              <w:t>Reference information for software developers using the SBR software developer kit</w:t>
            </w:r>
          </w:p>
        </w:tc>
      </w:tr>
    </w:tbl>
    <w:p w:rsidR="002040CF" w:rsidRPr="009B06E0" w:rsidRDefault="002040CF" w:rsidP="00BA43CC">
      <w:bookmarkStart w:id="13" w:name="_Toc229564440"/>
      <w:bookmarkStart w:id="14" w:name="_Toc229389103"/>
      <w:bookmarkStart w:id="15" w:name="_Toc229476103"/>
      <w:bookmarkStart w:id="16" w:name="_Toc229476159"/>
      <w:bookmarkStart w:id="17" w:name="_Toc229476306"/>
      <w:bookmarkStart w:id="18" w:name="_Toc229476371"/>
      <w:bookmarkStart w:id="19" w:name="_Toc229484276"/>
      <w:bookmarkStart w:id="20" w:name="_Toc229484841"/>
      <w:bookmarkStart w:id="21" w:name="_Toc229486442"/>
      <w:bookmarkStart w:id="22" w:name="_Toc229564442"/>
      <w:bookmarkStart w:id="23" w:name="_Toc229389104"/>
      <w:bookmarkStart w:id="24" w:name="_Toc229476104"/>
      <w:bookmarkStart w:id="25" w:name="_Toc229476160"/>
      <w:bookmarkStart w:id="26" w:name="_Toc229476307"/>
      <w:bookmarkStart w:id="27" w:name="_Toc229476372"/>
      <w:bookmarkStart w:id="28" w:name="_Toc229484277"/>
      <w:bookmarkStart w:id="29" w:name="_Toc229484842"/>
      <w:bookmarkStart w:id="30" w:name="_Toc229486443"/>
      <w:bookmarkStart w:id="31" w:name="_Toc229564443"/>
      <w:bookmarkStart w:id="32" w:name="_Toc229389105"/>
      <w:bookmarkStart w:id="33" w:name="_Toc229476105"/>
      <w:bookmarkStart w:id="34" w:name="_Toc229476161"/>
      <w:bookmarkStart w:id="35" w:name="_Toc229476308"/>
      <w:bookmarkStart w:id="36" w:name="_Toc229476373"/>
      <w:bookmarkStart w:id="37" w:name="_Toc229484278"/>
      <w:bookmarkStart w:id="38" w:name="_Toc229484843"/>
      <w:bookmarkStart w:id="39" w:name="_Toc229486444"/>
      <w:bookmarkStart w:id="40" w:name="_Toc229564444"/>
      <w:bookmarkStart w:id="41" w:name="_Toc229389106"/>
      <w:bookmarkStart w:id="42" w:name="_Toc229476106"/>
      <w:bookmarkStart w:id="43" w:name="_Toc229476162"/>
      <w:bookmarkStart w:id="44" w:name="_Toc229476309"/>
      <w:bookmarkStart w:id="45" w:name="_Toc229476374"/>
      <w:bookmarkStart w:id="46" w:name="_Toc229484279"/>
      <w:bookmarkStart w:id="47" w:name="_Toc229484844"/>
      <w:bookmarkStart w:id="48" w:name="_Toc229486445"/>
      <w:bookmarkStart w:id="49" w:name="_Toc229564445"/>
      <w:bookmarkStart w:id="50" w:name="_Toc229389107"/>
      <w:bookmarkStart w:id="51" w:name="_Toc229476107"/>
      <w:bookmarkStart w:id="52" w:name="_Toc229476163"/>
      <w:bookmarkStart w:id="53" w:name="_Toc229476310"/>
      <w:bookmarkStart w:id="54" w:name="_Toc229476375"/>
      <w:bookmarkStart w:id="55" w:name="_Toc229484280"/>
      <w:bookmarkStart w:id="56" w:name="_Toc229484845"/>
      <w:bookmarkStart w:id="57" w:name="_Toc229486446"/>
      <w:bookmarkStart w:id="58" w:name="_Toc229564446"/>
      <w:bookmarkStart w:id="59" w:name="_Toc229389108"/>
      <w:bookmarkStart w:id="60" w:name="_Toc229476108"/>
      <w:bookmarkStart w:id="61" w:name="_Toc229476164"/>
      <w:bookmarkStart w:id="62" w:name="_Toc229476311"/>
      <w:bookmarkStart w:id="63" w:name="_Toc229476376"/>
      <w:bookmarkStart w:id="64" w:name="_Toc229484281"/>
      <w:bookmarkStart w:id="65" w:name="_Toc229484846"/>
      <w:bookmarkStart w:id="66" w:name="_Toc229486447"/>
      <w:bookmarkStart w:id="67" w:name="_Toc229564447"/>
      <w:bookmarkStart w:id="68" w:name="_Toc229389110"/>
      <w:bookmarkStart w:id="69" w:name="_Toc229476110"/>
      <w:bookmarkStart w:id="70" w:name="_Toc229476166"/>
      <w:bookmarkStart w:id="71" w:name="_Toc229476313"/>
      <w:bookmarkStart w:id="72" w:name="_Toc229476378"/>
      <w:bookmarkStart w:id="73" w:name="_Toc229484283"/>
      <w:bookmarkStart w:id="74" w:name="_Toc229484848"/>
      <w:bookmarkStart w:id="75" w:name="_Toc229486449"/>
      <w:bookmarkStart w:id="76" w:name="_Toc229564449"/>
      <w:bookmarkStart w:id="77" w:name="_Toc229389112"/>
      <w:bookmarkStart w:id="78" w:name="_Toc229476112"/>
      <w:bookmarkStart w:id="79" w:name="_Toc229476168"/>
      <w:bookmarkStart w:id="80" w:name="_Toc229476315"/>
      <w:bookmarkStart w:id="81" w:name="_Toc229476380"/>
      <w:bookmarkStart w:id="82" w:name="_Toc229484285"/>
      <w:bookmarkStart w:id="83" w:name="_Toc229484850"/>
      <w:bookmarkStart w:id="84" w:name="_Toc229486451"/>
      <w:bookmarkStart w:id="85" w:name="_Toc229564451"/>
      <w:bookmarkStart w:id="86" w:name="_Toc229389113"/>
      <w:bookmarkStart w:id="87" w:name="_Toc229476113"/>
      <w:bookmarkStart w:id="88" w:name="_Toc229476169"/>
      <w:bookmarkStart w:id="89" w:name="_Toc229476316"/>
      <w:bookmarkStart w:id="90" w:name="_Toc229476381"/>
      <w:bookmarkStart w:id="91" w:name="_Toc229484286"/>
      <w:bookmarkStart w:id="92" w:name="_Toc229484851"/>
      <w:bookmarkStart w:id="93" w:name="_Toc229486452"/>
      <w:bookmarkStart w:id="94" w:name="_Toc229564452"/>
      <w:bookmarkStart w:id="95" w:name="_Toc229389114"/>
      <w:bookmarkStart w:id="96" w:name="_Toc229476114"/>
      <w:bookmarkStart w:id="97" w:name="_Toc229476170"/>
      <w:bookmarkStart w:id="98" w:name="_Toc229476317"/>
      <w:bookmarkStart w:id="99" w:name="_Toc229476382"/>
      <w:bookmarkStart w:id="100" w:name="_Toc229484287"/>
      <w:bookmarkStart w:id="101" w:name="_Toc229484852"/>
      <w:bookmarkStart w:id="102" w:name="_Toc229486453"/>
      <w:bookmarkStart w:id="103" w:name="_Toc229564453"/>
      <w:bookmarkStart w:id="104" w:name="_Toc229389115"/>
      <w:bookmarkStart w:id="105" w:name="_Toc229476115"/>
      <w:bookmarkStart w:id="106" w:name="_Toc229476171"/>
      <w:bookmarkStart w:id="107" w:name="_Toc229476318"/>
      <w:bookmarkStart w:id="108" w:name="_Toc229476383"/>
      <w:bookmarkStart w:id="109" w:name="_Toc229484288"/>
      <w:bookmarkStart w:id="110" w:name="_Toc229484853"/>
      <w:bookmarkStart w:id="111" w:name="_Toc229486454"/>
      <w:bookmarkStart w:id="112" w:name="_Toc229564454"/>
      <w:bookmarkStart w:id="113" w:name="STARTINGNUMBE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2040CF" w:rsidRPr="009B06E0" w:rsidRDefault="002040CF" w:rsidP="004F02C4">
      <w:pPr>
        <w:pStyle w:val="Head2"/>
        <w:numPr>
          <w:ilvl w:val="1"/>
          <w:numId w:val="13"/>
        </w:numPr>
      </w:pPr>
      <w:bookmarkStart w:id="114" w:name="_Toc241431180"/>
      <w:bookmarkStart w:id="115" w:name="_Toc243821484"/>
      <w:bookmarkStart w:id="116" w:name="_Toc365965289"/>
      <w:r w:rsidRPr="009B06E0">
        <w:t>Change Management</w:t>
      </w:r>
      <w:bookmarkEnd w:id="114"/>
      <w:bookmarkEnd w:id="115"/>
      <w:bookmarkEnd w:id="116"/>
    </w:p>
    <w:p w:rsidR="002040CF" w:rsidRPr="009B06E0" w:rsidRDefault="002040CF" w:rsidP="004F02C4">
      <w:pPr>
        <w:spacing w:before="120" w:after="120"/>
        <w:rPr>
          <w:rFonts w:cs="Arial"/>
          <w:color w:val="0000FF"/>
          <w:szCs w:val="22"/>
        </w:rPr>
      </w:pPr>
      <w:r w:rsidRPr="009B06E0">
        <w:t xml:space="preserve">If a material change is required to </w:t>
      </w:r>
      <w:r>
        <w:t>this</w:t>
      </w:r>
      <w:r w:rsidRPr="009B06E0">
        <w:t xml:space="preserve"> Message Implementation Guide </w:t>
      </w:r>
      <w:r>
        <w:t xml:space="preserve">(MIG) </w:t>
      </w:r>
      <w:r w:rsidRPr="009B06E0">
        <w:t>the document will be re-released. The Taxonomy Approval Committee must approve any change.</w:t>
      </w:r>
    </w:p>
    <w:p w:rsidR="002040CF" w:rsidRPr="009B06E0" w:rsidRDefault="002040CF" w:rsidP="00F03009">
      <w:pPr>
        <w:pStyle w:val="StyleMaintext"/>
        <w:rPr>
          <w:lang w:val="en-AU"/>
        </w:rPr>
        <w:sectPr w:rsidR="002040CF" w:rsidRPr="009B06E0" w:rsidSect="00DB4334">
          <w:headerReference w:type="even" r:id="rId27"/>
          <w:headerReference w:type="first" r:id="rId28"/>
          <w:pgSz w:w="11906" w:h="16838" w:code="9"/>
          <w:pgMar w:top="1213" w:right="1304" w:bottom="1418" w:left="1276" w:header="425" w:footer="680" w:gutter="0"/>
          <w:cols w:space="708"/>
          <w:formProt w:val="0"/>
          <w:docGrid w:linePitch="360"/>
        </w:sectPr>
      </w:pPr>
    </w:p>
    <w:p w:rsidR="002040CF" w:rsidRPr="009B06E0" w:rsidRDefault="002040CF" w:rsidP="004E68F0">
      <w:pPr>
        <w:pStyle w:val="Head1"/>
        <w:numPr>
          <w:ilvl w:val="0"/>
          <w:numId w:val="13"/>
        </w:numPr>
      </w:pPr>
      <w:bookmarkStart w:id="117" w:name="_Toc226473071"/>
      <w:bookmarkStart w:id="118" w:name="_Toc228954258"/>
      <w:bookmarkStart w:id="119" w:name="_Toc228954263"/>
      <w:bookmarkStart w:id="120" w:name="_Toc365965290"/>
      <w:r w:rsidRPr="009B06E0">
        <w:lastRenderedPageBreak/>
        <w:t>General Instructions</w:t>
      </w:r>
      <w:bookmarkEnd w:id="120"/>
      <w:r w:rsidRPr="009B06E0">
        <w:t xml:space="preserve"> </w:t>
      </w:r>
    </w:p>
    <w:p w:rsidR="002040CF" w:rsidRDefault="002040CF" w:rsidP="0065125A">
      <w:pPr>
        <w:pStyle w:val="Maintext"/>
      </w:pPr>
      <w:r w:rsidRPr="009B06E0">
        <w:t>This section provides instructions that are relevant across all collaborations and messages specified within this MIG.</w:t>
      </w:r>
      <w:r>
        <w:t xml:space="preserve"> </w:t>
      </w:r>
    </w:p>
    <w:p w:rsidR="002040CF" w:rsidRDefault="002040CF" w:rsidP="0065125A">
      <w:pPr>
        <w:pStyle w:val="Maintext"/>
      </w:pPr>
    </w:p>
    <w:p w:rsidR="002040CF" w:rsidRDefault="002040CF" w:rsidP="0065125A">
      <w:pPr>
        <w:pStyle w:val="Maintext"/>
      </w:pPr>
      <w:r>
        <w:t>The IDS can only be submitted as a schedule for a parent Income Tax Return (ITR). This MIG provides the instructions relevant for implementing the IDS message, however there are sections within this document which refer to specification of the lodgment services for the parent ITR.</w:t>
      </w:r>
    </w:p>
    <w:p w:rsidR="002040CF" w:rsidRPr="009B06E0" w:rsidRDefault="002040CF" w:rsidP="00EB4D48">
      <w:pPr>
        <w:pStyle w:val="Maintext"/>
      </w:pPr>
    </w:p>
    <w:p w:rsidR="002040CF" w:rsidRDefault="002040CF" w:rsidP="00D717DF">
      <w:pPr>
        <w:pStyle w:val="Head2"/>
        <w:numPr>
          <w:ilvl w:val="1"/>
          <w:numId w:val="13"/>
        </w:numPr>
        <w:spacing w:before="240"/>
        <w:ind w:left="578" w:hanging="578"/>
      </w:pPr>
      <w:bookmarkStart w:id="121" w:name="_Toc238611032"/>
      <w:bookmarkStart w:id="122" w:name="_Toc365965291"/>
      <w:r w:rsidRPr="009B06E0">
        <w:t>Authorisation</w:t>
      </w:r>
      <w:bookmarkEnd w:id="121"/>
      <w:r w:rsidRPr="009B06E0">
        <w:t xml:space="preserve"> of Intermediaries</w:t>
      </w:r>
      <w:bookmarkEnd w:id="122"/>
    </w:p>
    <w:p w:rsidR="002040CF" w:rsidRPr="009B06E0" w:rsidRDefault="002040CF" w:rsidP="0065125A">
      <w:pPr>
        <w:pStyle w:val="Maintext"/>
      </w:pPr>
      <w:bookmarkStart w:id="123" w:name="_Toc238611033"/>
      <w:r w:rsidRPr="001F35E5">
        <w:t>Refer to the parent</w:t>
      </w:r>
      <w:r>
        <w:t xml:space="preserve"> </w:t>
      </w:r>
      <w:smartTag w:uri="urn:schemas-microsoft-com:office:smarttags" w:element="PersonName">
        <w:smartTag w:uri="urn:schemas:contacts" w:element="GivenName">
          <w:r>
            <w:t>ITR</w:t>
          </w:r>
        </w:smartTag>
        <w:r>
          <w:t xml:space="preserve"> </w:t>
        </w:r>
        <w:smartTag w:uri="urn:schemas:contacts" w:element="Sn">
          <w:r w:rsidRPr="001F35E5">
            <w:t>MIG</w:t>
          </w:r>
        </w:smartTag>
      </w:smartTag>
    </w:p>
    <w:p w:rsidR="002040CF" w:rsidRDefault="002040CF" w:rsidP="00D717DF">
      <w:pPr>
        <w:pStyle w:val="Head2"/>
        <w:numPr>
          <w:ilvl w:val="1"/>
          <w:numId w:val="13"/>
        </w:numPr>
        <w:spacing w:before="240"/>
        <w:ind w:left="578" w:hanging="578"/>
      </w:pPr>
      <w:bookmarkStart w:id="124" w:name="_Toc365965292"/>
      <w:r w:rsidRPr="009B06E0">
        <w:t>Monetary Amount</w:t>
      </w:r>
      <w:bookmarkEnd w:id="124"/>
    </w:p>
    <w:p w:rsidR="002040CF" w:rsidRPr="009B06E0" w:rsidRDefault="002040CF" w:rsidP="00021327">
      <w:pPr>
        <w:pStyle w:val="Maintext"/>
      </w:pPr>
      <w:r w:rsidRPr="009B06E0">
        <w:t>All data elements of type xbrli:MonetaryItemType supplied within messages associate</w:t>
      </w:r>
      <w:r>
        <w:t>d with</w:t>
      </w:r>
      <w:r w:rsidRPr="009B06E0">
        <w:t xml:space="preserve"> this report are required to be in Australian dollars. In adherence with the XBRL standard this is achieved by using the following unit declaration:</w:t>
      </w:r>
    </w:p>
    <w:p w:rsidR="002040CF" w:rsidRPr="009B06E0" w:rsidRDefault="002040CF" w:rsidP="00021327">
      <w:pPr>
        <w:pStyle w:val="Maintext"/>
        <w:ind w:left="578"/>
      </w:pPr>
    </w:p>
    <w:p w:rsidR="002040CF" w:rsidRPr="009B06E0" w:rsidRDefault="002040CF" w:rsidP="00021327">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2040CF" w:rsidRPr="009B06E0" w:rsidRDefault="002040CF"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rsidR="002040CF" w:rsidRPr="009B06E0" w:rsidRDefault="002040CF" w:rsidP="00021327">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rsidR="002040CF" w:rsidRPr="009B06E0" w:rsidRDefault="002040CF" w:rsidP="00021327">
      <w:pPr>
        <w:pStyle w:val="Maintext"/>
        <w:ind w:left="578"/>
      </w:pPr>
    </w:p>
    <w:p w:rsidR="002040CF" w:rsidRDefault="002040CF" w:rsidP="002040CF">
      <w:pPr>
        <w:pStyle w:val="Maintext"/>
      </w:pPr>
      <w:r w:rsidRPr="009B06E0">
        <w:t>XBRL processors will validate that the measure adheres to the ISO standard but the agency will ensure that this is set to Australian Dollars. If this fails validation then the error response &lt;to be determined&gt; will be returned.</w:t>
      </w:r>
    </w:p>
    <w:p w:rsidR="002040CF" w:rsidRDefault="002040CF" w:rsidP="00D717DF">
      <w:pPr>
        <w:pStyle w:val="Head2"/>
        <w:numPr>
          <w:ilvl w:val="1"/>
          <w:numId w:val="13"/>
        </w:numPr>
        <w:spacing w:before="240"/>
        <w:ind w:left="578" w:hanging="578"/>
      </w:pPr>
      <w:bookmarkStart w:id="125" w:name="_Toc365965293"/>
      <w:r w:rsidRPr="009B06E0">
        <w:t>Declarations</w:t>
      </w:r>
      <w:bookmarkEnd w:id="123"/>
      <w:bookmarkEnd w:id="125"/>
    </w:p>
    <w:p w:rsidR="002040CF" w:rsidRPr="009B06E0" w:rsidRDefault="002040CF" w:rsidP="0065125A">
      <w:pPr>
        <w:pStyle w:val="Maintext"/>
      </w:pPr>
      <w:bookmarkStart w:id="126" w:name="_Toc238611034"/>
      <w:r w:rsidRPr="001F35E5">
        <w:t xml:space="preserve">Refer to the </w:t>
      </w:r>
      <w:r>
        <w:t>parent</w:t>
      </w:r>
      <w:r w:rsidRPr="001F35E5">
        <w:t xml:space="preserve"> </w:t>
      </w:r>
      <w:smartTag w:uri="urn:schemas-microsoft-com:office:smarttags" w:element="PersonName">
        <w:smartTag w:uri="urn:schemas:contacts" w:element="GivenName">
          <w:r w:rsidRPr="001F35E5">
            <w:t>ITR</w:t>
          </w:r>
        </w:smartTag>
        <w:r w:rsidRPr="001F35E5">
          <w:t xml:space="preserve"> </w:t>
        </w:r>
        <w:smartTag w:uri="urn:schemas:contacts" w:element="Sn">
          <w:r w:rsidRPr="001F35E5">
            <w:t>MIG</w:t>
          </w:r>
        </w:smartTag>
      </w:smartTag>
    </w:p>
    <w:p w:rsidR="002040CF" w:rsidRPr="009B06E0" w:rsidRDefault="002040CF" w:rsidP="002F1DD9">
      <w:pPr>
        <w:pStyle w:val="Head2"/>
        <w:numPr>
          <w:ilvl w:val="1"/>
          <w:numId w:val="13"/>
        </w:numPr>
        <w:rPr>
          <w:lang w:eastAsia="en-US"/>
        </w:rPr>
      </w:pPr>
      <w:bookmarkStart w:id="127" w:name="_Toc365965294"/>
      <w:r w:rsidRPr="009B06E0">
        <w:rPr>
          <w:lang w:eastAsia="en-US"/>
        </w:rPr>
        <w:t>SBDH Variations</w:t>
      </w:r>
      <w:bookmarkEnd w:id="126"/>
      <w:bookmarkEnd w:id="127"/>
    </w:p>
    <w:p w:rsidR="002040CF" w:rsidRPr="009B06E0" w:rsidRDefault="002040CF" w:rsidP="0065125A">
      <w:pPr>
        <w:pStyle w:val="Maintext"/>
        <w:rPr>
          <w:lang w:eastAsia="en-US"/>
        </w:rPr>
      </w:pPr>
      <w:bookmarkStart w:id="128" w:name="_Toc238611035"/>
      <w:r>
        <w:rPr>
          <w:lang w:eastAsia="en-US"/>
        </w:rPr>
        <w:t>The Web Services Implementation Guide (</w:t>
      </w:r>
      <w:r w:rsidRPr="009B06E0">
        <w:rPr>
          <w:lang w:eastAsia="en-US"/>
        </w:rPr>
        <w:t>WIG</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  Described in this section are only variations from what is defined in the WIG.</w:t>
      </w:r>
    </w:p>
    <w:p w:rsidR="002040CF" w:rsidRPr="009B06E0" w:rsidRDefault="002040CF" w:rsidP="002F1DD9">
      <w:pPr>
        <w:pStyle w:val="Head3"/>
        <w:numPr>
          <w:ilvl w:val="2"/>
          <w:numId w:val="13"/>
        </w:numPr>
        <w:rPr>
          <w:lang w:eastAsia="en-US"/>
        </w:rPr>
      </w:pPr>
      <w:bookmarkStart w:id="129" w:name="_Toc365965295"/>
      <w:r w:rsidRPr="009B06E0">
        <w:rPr>
          <w:lang w:eastAsia="en-US"/>
        </w:rPr>
        <w:t>Business Documents</w:t>
      </w:r>
      <w:bookmarkEnd w:id="128"/>
      <w:bookmarkEnd w:id="129"/>
    </w:p>
    <w:p w:rsidR="002040CF" w:rsidRPr="009B06E0" w:rsidRDefault="002040CF" w:rsidP="0065125A">
      <w:pPr>
        <w:pStyle w:val="Maintext"/>
      </w:pPr>
      <w:bookmarkStart w:id="130" w:name="_Toc238611036"/>
      <w:r w:rsidRPr="001F35E5">
        <w:t xml:space="preserve">Refer to the </w:t>
      </w:r>
      <w:r>
        <w:t>parent</w:t>
      </w:r>
      <w:r w:rsidRPr="001F35E5">
        <w:t xml:space="preserve"> </w:t>
      </w:r>
      <w:smartTag w:uri="urn:schemas-microsoft-com:office:smarttags" w:element="PersonName">
        <w:smartTag w:uri="urn:schemas:contacts" w:element="GivenName">
          <w:r w:rsidRPr="001F35E5">
            <w:t>ITR</w:t>
          </w:r>
        </w:smartTag>
        <w:r w:rsidRPr="001F35E5">
          <w:t xml:space="preserve"> </w:t>
        </w:r>
        <w:smartTag w:uri="urn:schemas:contacts" w:element="Sn">
          <w:r w:rsidRPr="001F35E5">
            <w:t>MIG</w:t>
          </w:r>
        </w:smartTag>
      </w:smartTag>
    </w:p>
    <w:p w:rsidR="002040CF" w:rsidRPr="009B06E0" w:rsidRDefault="002040CF" w:rsidP="002F1DD9">
      <w:pPr>
        <w:pStyle w:val="Head3"/>
        <w:numPr>
          <w:ilvl w:val="2"/>
          <w:numId w:val="13"/>
        </w:numPr>
        <w:rPr>
          <w:lang w:eastAsia="en-US"/>
        </w:rPr>
      </w:pPr>
      <w:bookmarkStart w:id="131" w:name="_Toc365965296"/>
      <w:r w:rsidRPr="009B06E0">
        <w:rPr>
          <w:lang w:eastAsia="en-US"/>
        </w:rPr>
        <w:t>Attachments</w:t>
      </w:r>
      <w:bookmarkEnd w:id="130"/>
      <w:bookmarkEnd w:id="131"/>
    </w:p>
    <w:p w:rsidR="002040CF" w:rsidRDefault="002040CF" w:rsidP="0065125A">
      <w:pPr>
        <w:pStyle w:val="Maintext"/>
        <w:rPr>
          <w:lang w:eastAsia="en-US"/>
        </w:rPr>
      </w:pPr>
      <w:bookmarkStart w:id="132" w:name="_Toc238611037"/>
      <w:r w:rsidRPr="009E6242">
        <w:rPr>
          <w:lang w:eastAsia="en-US"/>
        </w:rPr>
        <w:t xml:space="preserve">No attachments will be accepted or provided for </w:t>
      </w:r>
      <w:r>
        <w:rPr>
          <w:lang w:eastAsia="en-US"/>
        </w:rPr>
        <w:t>IDS</w:t>
      </w:r>
      <w:r w:rsidRPr="009E6242">
        <w:rPr>
          <w:lang w:eastAsia="en-US"/>
        </w:rPr>
        <w:t xml:space="preserve"> interactions.</w:t>
      </w:r>
    </w:p>
    <w:p w:rsidR="002040CF" w:rsidRPr="009B06E0" w:rsidRDefault="002040CF" w:rsidP="002F1DD9">
      <w:pPr>
        <w:pStyle w:val="Head3"/>
        <w:numPr>
          <w:ilvl w:val="2"/>
          <w:numId w:val="13"/>
        </w:numPr>
        <w:rPr>
          <w:lang w:eastAsia="en-US"/>
        </w:rPr>
      </w:pPr>
      <w:bookmarkStart w:id="133" w:name="_Toc365965297"/>
      <w:r w:rsidRPr="009B06E0">
        <w:rPr>
          <w:lang w:eastAsia="en-US"/>
        </w:rPr>
        <w:t>Document Identifiers</w:t>
      </w:r>
      <w:bookmarkEnd w:id="132"/>
      <w:bookmarkEnd w:id="133"/>
    </w:p>
    <w:p w:rsidR="002040CF" w:rsidRPr="009B06E0" w:rsidRDefault="002040CF" w:rsidP="0065125A">
      <w:pPr>
        <w:pStyle w:val="Maintext"/>
      </w:pPr>
      <w:bookmarkStart w:id="134" w:name="_Toc238611038"/>
      <w:r w:rsidRPr="001F35E5">
        <w:t xml:space="preserve">Refer to the </w:t>
      </w:r>
      <w:r>
        <w:t>parent</w:t>
      </w:r>
      <w:r w:rsidRPr="001F35E5">
        <w:t xml:space="preserve"> </w:t>
      </w:r>
      <w:smartTag w:uri="urn:schemas-microsoft-com:office:smarttags" w:element="PersonName">
        <w:smartTag w:uri="urn:schemas:contacts" w:element="GivenName">
          <w:r w:rsidRPr="001F35E5">
            <w:t>ITR</w:t>
          </w:r>
        </w:smartTag>
        <w:r w:rsidRPr="001F35E5">
          <w:t xml:space="preserve"> </w:t>
        </w:r>
        <w:smartTag w:uri="urn:schemas:contacts" w:element="Sn">
          <w:r w:rsidRPr="001F35E5">
            <w:t>MIG</w:t>
          </w:r>
        </w:smartTag>
      </w:smartTag>
    </w:p>
    <w:p w:rsidR="002040CF" w:rsidRPr="009B06E0" w:rsidRDefault="002040CF" w:rsidP="002F1DD9">
      <w:pPr>
        <w:pStyle w:val="Head2"/>
        <w:numPr>
          <w:ilvl w:val="1"/>
          <w:numId w:val="13"/>
        </w:numPr>
        <w:rPr>
          <w:lang w:eastAsia="en-US"/>
        </w:rPr>
      </w:pPr>
      <w:bookmarkStart w:id="135" w:name="_Toc238611039"/>
      <w:bookmarkStart w:id="136" w:name="_Toc365965298"/>
      <w:bookmarkEnd w:id="134"/>
      <w:r w:rsidRPr="009B06E0">
        <w:rPr>
          <w:lang w:eastAsia="en-US"/>
        </w:rPr>
        <w:lastRenderedPageBreak/>
        <w:t>Response Messages</w:t>
      </w:r>
      <w:bookmarkEnd w:id="135"/>
      <w:bookmarkEnd w:id="136"/>
    </w:p>
    <w:p w:rsidR="002040CF" w:rsidRPr="009B06E0" w:rsidRDefault="002040CF" w:rsidP="002F1DD9">
      <w:pPr>
        <w:pStyle w:val="Head3"/>
        <w:numPr>
          <w:ilvl w:val="2"/>
          <w:numId w:val="13"/>
        </w:numPr>
        <w:rPr>
          <w:lang w:eastAsia="en-US"/>
        </w:rPr>
      </w:pPr>
      <w:bookmarkStart w:id="137" w:name="_Toc238611040"/>
      <w:bookmarkStart w:id="138" w:name="_Toc365965299"/>
      <w:r w:rsidRPr="009B06E0">
        <w:rPr>
          <w:lang w:eastAsia="en-US"/>
        </w:rPr>
        <w:t xml:space="preserve">Messages </w:t>
      </w:r>
      <w:r>
        <w:rPr>
          <w:lang w:eastAsia="en-US"/>
        </w:rPr>
        <w:t>D</w:t>
      </w:r>
      <w:r w:rsidRPr="009B06E0">
        <w:rPr>
          <w:lang w:eastAsia="en-US"/>
        </w:rPr>
        <w:t xml:space="preserve">escribed in </w:t>
      </w:r>
      <w:r>
        <w:rPr>
          <w:lang w:eastAsia="en-US"/>
        </w:rPr>
        <w:t>t</w:t>
      </w:r>
      <w:r w:rsidRPr="009B06E0">
        <w:rPr>
          <w:lang w:eastAsia="en-US"/>
        </w:rPr>
        <w:t>he MIG</w:t>
      </w:r>
      <w:bookmarkEnd w:id="137"/>
      <w:bookmarkEnd w:id="138"/>
    </w:p>
    <w:p w:rsidR="002040CF" w:rsidRDefault="002040CF" w:rsidP="002F1DD9">
      <w:pPr>
        <w:pStyle w:val="Maintext"/>
        <w:rPr>
          <w:lang w:eastAsia="en-US"/>
        </w:rPr>
      </w:pPr>
      <w:r w:rsidRPr="009B06E0">
        <w:rPr>
          <w:lang w:eastAsia="en-US"/>
        </w:rPr>
        <w:t>Where business rules associated with data elements could be reasonably implemented by a Software Developer they have been described in the business content tables below along with an associated response message code.  A description of response message coding can be found in Appendix A of this document.</w:t>
      </w:r>
    </w:p>
    <w:p w:rsidR="002040CF" w:rsidRPr="00B75BCB" w:rsidRDefault="002040CF" w:rsidP="0065125A">
      <w:pPr>
        <w:pStyle w:val="Head2"/>
        <w:numPr>
          <w:ilvl w:val="1"/>
          <w:numId w:val="13"/>
        </w:numPr>
        <w:spacing w:before="240"/>
        <w:rPr>
          <w:lang w:eastAsia="en-US"/>
        </w:rPr>
      </w:pPr>
      <w:bookmarkStart w:id="139" w:name="_Toc320622371"/>
      <w:bookmarkStart w:id="140" w:name="_Toc322524019"/>
      <w:bookmarkStart w:id="141" w:name="_Toc322598193"/>
      <w:bookmarkStart w:id="142" w:name="_Toc365965300"/>
      <w:r>
        <w:rPr>
          <w:lang w:eastAsia="en-US"/>
        </w:rPr>
        <w:t>Validation Phasing</w:t>
      </w:r>
      <w:bookmarkEnd w:id="139"/>
      <w:bookmarkEnd w:id="140"/>
      <w:bookmarkEnd w:id="141"/>
      <w:bookmarkEnd w:id="142"/>
    </w:p>
    <w:p w:rsidR="002040CF" w:rsidRDefault="002040CF" w:rsidP="0065125A">
      <w:pPr>
        <w:pStyle w:val="Maintext"/>
      </w:pPr>
      <w:r w:rsidRPr="00B75BCB">
        <w:t xml:space="preserve">The validation rules described in this document will be applied to the Business Document in phases.  Validation will not progress to the next phase until the current phase is completely passed.  This is implemented so as to avoid multiple unnecessary messages being returned.  As an example, if </w:t>
      </w:r>
      <w:r w:rsidR="00711F4E" w:rsidRPr="00B75BCB">
        <w:t>an</w:t>
      </w:r>
      <w:r w:rsidRPr="00B75BCB">
        <w:t xml:space="preserve"> </w:t>
      </w:r>
      <w:r>
        <w:t>IDS</w:t>
      </w:r>
      <w:r w:rsidRPr="00B75BCB">
        <w:t xml:space="preserve"> business document was not provided this would be an error.  If a phased validation approach were not used, then potentially an error for each </w:t>
      </w:r>
      <w:r>
        <w:t xml:space="preserve">of the missing </w:t>
      </w:r>
      <w:r w:rsidRPr="00B75BCB">
        <w:t>mandatory fields could be returned as well.</w:t>
      </w:r>
    </w:p>
    <w:p w:rsidR="002040CF" w:rsidRPr="00B75BCB" w:rsidRDefault="002040CF" w:rsidP="0065125A">
      <w:pPr>
        <w:pStyle w:val="Maintext"/>
      </w:pPr>
    </w:p>
    <w:p w:rsidR="002040CF" w:rsidRPr="00B75BCB" w:rsidRDefault="002040CF" w:rsidP="0065125A">
      <w:pPr>
        <w:pStyle w:val="Maintext"/>
      </w:pPr>
      <w:r w:rsidRPr="00B75BCB">
        <w:t xml:space="preserve">The phases implemented in the Income Tax suite </w:t>
      </w:r>
      <w:r w:rsidR="00711F4E">
        <w:t>are</w:t>
      </w:r>
      <w:r w:rsidRPr="00B75BCB">
        <w:t xml:space="preserve"> as follows:</w:t>
      </w:r>
    </w:p>
    <w:p w:rsidR="002040CF" w:rsidRDefault="002040CF" w:rsidP="0065125A">
      <w:pPr>
        <w:pStyle w:val="Maintext"/>
        <w:numPr>
          <w:ilvl w:val="0"/>
          <w:numId w:val="22"/>
        </w:numPr>
        <w:spacing w:before="120" w:after="120"/>
      </w:pPr>
      <w:bookmarkStart w:id="143" w:name="_Toc320443883"/>
      <w:r w:rsidRPr="00B75BCB">
        <w:t>SBDH checks</w:t>
      </w:r>
    </w:p>
    <w:p w:rsidR="002040CF" w:rsidRDefault="002040CF" w:rsidP="0065125A">
      <w:pPr>
        <w:pStyle w:val="Maintext"/>
        <w:numPr>
          <w:ilvl w:val="0"/>
          <w:numId w:val="22"/>
        </w:numPr>
        <w:spacing w:before="120" w:after="120"/>
      </w:pPr>
      <w:r w:rsidRPr="00B75BCB">
        <w:t>XBRL contexts, Formats, Data types, lengths and enumerations</w:t>
      </w:r>
    </w:p>
    <w:p w:rsidR="002040CF" w:rsidRDefault="002040CF" w:rsidP="0065125A">
      <w:pPr>
        <w:pStyle w:val="Maintext"/>
        <w:numPr>
          <w:ilvl w:val="0"/>
          <w:numId w:val="22"/>
        </w:numPr>
        <w:spacing w:before="120" w:after="120"/>
      </w:pPr>
      <w:r>
        <w:t>p</w:t>
      </w:r>
      <w:r w:rsidRPr="00B75BCB">
        <w:t>resence of mandatory fields</w:t>
      </w:r>
    </w:p>
    <w:p w:rsidR="002040CF" w:rsidRDefault="002040CF" w:rsidP="0065125A">
      <w:pPr>
        <w:pStyle w:val="Maintext"/>
        <w:numPr>
          <w:ilvl w:val="0"/>
          <w:numId w:val="22"/>
        </w:numPr>
        <w:spacing w:before="120" w:after="120"/>
      </w:pPr>
      <w:r>
        <w:t>c</w:t>
      </w:r>
      <w:r w:rsidRPr="00B75BCB">
        <w:t>ross field rules, calculations, comparisons</w:t>
      </w:r>
    </w:p>
    <w:p w:rsidR="002040CF" w:rsidRDefault="002040CF" w:rsidP="0065125A">
      <w:pPr>
        <w:pStyle w:val="Maintext"/>
        <w:numPr>
          <w:ilvl w:val="0"/>
          <w:numId w:val="22"/>
        </w:numPr>
        <w:spacing w:before="120" w:after="120"/>
      </w:pPr>
      <w:r>
        <w:t>c</w:t>
      </w:r>
      <w:r w:rsidRPr="00B75BCB">
        <w:t>ross form (cross Business Document) rules</w:t>
      </w:r>
      <w:r>
        <w:t>.</w:t>
      </w:r>
    </w:p>
    <w:p w:rsidR="002040CF" w:rsidRPr="009B06E0" w:rsidRDefault="002040CF" w:rsidP="002F1DD9">
      <w:pPr>
        <w:pStyle w:val="Head2"/>
        <w:numPr>
          <w:ilvl w:val="1"/>
          <w:numId w:val="13"/>
        </w:numPr>
        <w:rPr>
          <w:lang w:eastAsia="en-US"/>
        </w:rPr>
      </w:pPr>
      <w:bookmarkStart w:id="144" w:name="_Toc336598918"/>
      <w:bookmarkStart w:id="145" w:name="_Toc337556192"/>
      <w:bookmarkStart w:id="146" w:name="_Toc238611043"/>
      <w:bookmarkStart w:id="147" w:name="_Toc365965301"/>
      <w:bookmarkEnd w:id="143"/>
      <w:bookmarkEnd w:id="144"/>
      <w:bookmarkEnd w:id="145"/>
      <w:r w:rsidRPr="009B06E0">
        <w:rPr>
          <w:lang w:eastAsia="en-US"/>
        </w:rPr>
        <w:t>Rule Expression</w:t>
      </w:r>
      <w:bookmarkEnd w:id="146"/>
      <w:bookmarkEnd w:id="147"/>
    </w:p>
    <w:p w:rsidR="002040CF" w:rsidRDefault="002040CF" w:rsidP="0065125A">
      <w:pPr>
        <w:pStyle w:val="Maintext"/>
        <w:rPr>
          <w:rFonts w:cs="Arial"/>
        </w:rPr>
      </w:pPr>
      <w:bookmarkStart w:id="148" w:name="_Toc238611044"/>
      <w:r w:rsidRPr="002C1247">
        <w:rPr>
          <w:rFonts w:cs="Arial"/>
        </w:rPr>
        <w:t xml:space="preserve">Many of the rules in the tables below are written in </w:t>
      </w:r>
      <w:r w:rsidR="00601A92">
        <w:rPr>
          <w:rFonts w:cs="Arial"/>
        </w:rPr>
        <w:t xml:space="preserve">Australian </w:t>
      </w:r>
      <w:r w:rsidRPr="002C1247">
        <w:rPr>
          <w:rFonts w:cs="Arial"/>
        </w:rPr>
        <w:t>Tax</w:t>
      </w:r>
      <w:r w:rsidR="00601A92">
        <w:rPr>
          <w:rFonts w:cs="Arial"/>
        </w:rPr>
        <w:t>ation</w:t>
      </w:r>
      <w:r w:rsidRPr="002C1247">
        <w:rPr>
          <w:rFonts w:cs="Arial"/>
        </w:rPr>
        <w:t xml:space="preserve"> Office Structured English. This is a type of pseudo code and has been used </w:t>
      </w:r>
      <w:r w:rsidRPr="00611CFF">
        <w:rPr>
          <w:rFonts w:cs="Arial"/>
        </w:rPr>
        <w:t xml:space="preserve">to </w:t>
      </w:r>
      <w:r>
        <w:rPr>
          <w:rFonts w:cs="Arial"/>
        </w:rPr>
        <w:t>assist with</w:t>
      </w:r>
      <w:r w:rsidRPr="00611CFF">
        <w:rPr>
          <w:rFonts w:cs="Arial"/>
        </w:rPr>
        <w:t xml:space="preserve"> clarity in rule expression. For explanations of terms used in </w:t>
      </w:r>
      <w:r w:rsidR="00601A92">
        <w:rPr>
          <w:rFonts w:cs="Arial"/>
        </w:rPr>
        <w:t xml:space="preserve">Australian </w:t>
      </w:r>
      <w:r w:rsidRPr="00611CFF">
        <w:rPr>
          <w:rFonts w:cs="Arial"/>
        </w:rPr>
        <w:t>Tax</w:t>
      </w:r>
      <w:r w:rsidR="00601A92">
        <w:rPr>
          <w:rFonts w:cs="Arial"/>
        </w:rPr>
        <w:t>ation</w:t>
      </w:r>
      <w:r w:rsidRPr="00611CFF">
        <w:rPr>
          <w:rFonts w:cs="Arial"/>
        </w:rPr>
        <w:t xml:space="preserve"> Office Structured English see Appendix B.</w:t>
      </w:r>
    </w:p>
    <w:p w:rsidR="002040CF" w:rsidRPr="002C1247" w:rsidRDefault="002040CF" w:rsidP="0065125A">
      <w:pPr>
        <w:pStyle w:val="Head3"/>
        <w:numPr>
          <w:ilvl w:val="2"/>
          <w:numId w:val="13"/>
        </w:numPr>
        <w:rPr>
          <w:lang w:eastAsia="en-US"/>
        </w:rPr>
      </w:pPr>
      <w:bookmarkStart w:id="149" w:name="_Toc320622373"/>
      <w:bookmarkStart w:id="150" w:name="_Toc322524021"/>
      <w:bookmarkStart w:id="151" w:name="_Toc322598195"/>
      <w:bookmarkStart w:id="152" w:name="_Toc365965302"/>
      <w:r w:rsidRPr="002C1247">
        <w:rPr>
          <w:lang w:eastAsia="en-US"/>
        </w:rPr>
        <w:t>Form Prefix Labels</w:t>
      </w:r>
      <w:bookmarkEnd w:id="149"/>
      <w:bookmarkEnd w:id="150"/>
      <w:bookmarkEnd w:id="151"/>
      <w:bookmarkEnd w:id="152"/>
    </w:p>
    <w:p w:rsidR="00711F4E" w:rsidRDefault="002040CF" w:rsidP="00711F4E">
      <w:pPr>
        <w:pStyle w:val="Maintext"/>
        <w:spacing w:after="120"/>
        <w:rPr>
          <w:szCs w:val="22"/>
          <w:lang w:eastAsia="en-US"/>
        </w:rPr>
      </w:pPr>
      <w:r w:rsidRPr="002C1247">
        <w:rPr>
          <w:lang w:eastAsia="en-US"/>
        </w:rPr>
        <w:t xml:space="preserve">Due to multiple business </w:t>
      </w:r>
      <w:r>
        <w:rPr>
          <w:lang w:eastAsia="en-US"/>
        </w:rPr>
        <w:t>documents existing in the one message (i.e. the IDS</w:t>
      </w:r>
      <w:r w:rsidRPr="002C1247">
        <w:rPr>
          <w:lang w:eastAsia="en-US"/>
        </w:rPr>
        <w:t xml:space="preserve"> and </w:t>
      </w:r>
      <w:r>
        <w:rPr>
          <w:lang w:eastAsia="en-US"/>
        </w:rPr>
        <w:t xml:space="preserve">its parent ITR and </w:t>
      </w:r>
      <w:r w:rsidRPr="002C1247">
        <w:rPr>
          <w:lang w:eastAsia="en-US"/>
        </w:rPr>
        <w:t>any of the listed schedules), cross-form rules must be applied.  To ensure it is clear which business document an XBRL fact is from, a form prefix is included in any fact description</w:t>
      </w:r>
      <w:r w:rsidR="00711F4E">
        <w:rPr>
          <w:lang w:eastAsia="en-US"/>
        </w:rPr>
        <w:t>, f</w:t>
      </w:r>
      <w:r w:rsidRPr="002C1247">
        <w:rPr>
          <w:lang w:eastAsia="en-US"/>
        </w:rPr>
        <w:t>or example</w:t>
      </w:r>
      <w:r w:rsidRPr="002C1247">
        <w:rPr>
          <w:szCs w:val="22"/>
          <w:lang w:eastAsia="en-US"/>
        </w:rPr>
        <w:t xml:space="preserve">: </w:t>
      </w:r>
    </w:p>
    <w:p w:rsidR="00711F4E" w:rsidRDefault="002040CF" w:rsidP="00711F4E">
      <w:pPr>
        <w:pStyle w:val="Maintext"/>
        <w:spacing w:after="120"/>
        <w:ind w:firstLine="720"/>
        <w:rPr>
          <w:szCs w:val="22"/>
          <w:lang w:eastAsia="en-US"/>
        </w:rPr>
      </w:pPr>
      <w:r w:rsidRPr="00572E2B">
        <w:rPr>
          <w:szCs w:val="22"/>
          <w:lang w:eastAsia="en-US"/>
        </w:rPr>
        <w:t>IDS:RP.TreasuryRelated:bafpr1.02.00:Expense.Total.Amount</w:t>
      </w:r>
      <w:r>
        <w:rPr>
          <w:szCs w:val="22"/>
          <w:lang w:eastAsia="en-US"/>
        </w:rPr>
        <w:t xml:space="preserve"> </w:t>
      </w:r>
    </w:p>
    <w:p w:rsidR="002040CF" w:rsidRPr="0065125A" w:rsidRDefault="002040CF" w:rsidP="0065125A">
      <w:pPr>
        <w:pStyle w:val="Maintext"/>
        <w:rPr>
          <w:lang w:eastAsia="en-US"/>
        </w:rPr>
      </w:pPr>
      <w:r>
        <w:rPr>
          <w:rFonts w:cs="Arial"/>
          <w:szCs w:val="22"/>
        </w:rPr>
        <w:t>means this field is in the ids.000</w:t>
      </w:r>
      <w:r w:rsidR="00ED01AA">
        <w:rPr>
          <w:rFonts w:cs="Arial"/>
          <w:szCs w:val="22"/>
        </w:rPr>
        <w:t>1</w:t>
      </w:r>
      <w:r>
        <w:rPr>
          <w:rFonts w:cs="Arial"/>
          <w:szCs w:val="22"/>
        </w:rPr>
        <w:t xml:space="preserve"> business document</w:t>
      </w:r>
      <w:r w:rsidRPr="002C1247">
        <w:rPr>
          <w:rFonts w:cs="Arial"/>
          <w:szCs w:val="22"/>
        </w:rPr>
        <w:t>.</w:t>
      </w:r>
    </w:p>
    <w:p w:rsidR="002040CF" w:rsidRPr="009B06E0" w:rsidRDefault="002040CF" w:rsidP="002F1DD9">
      <w:pPr>
        <w:pStyle w:val="Head3"/>
        <w:numPr>
          <w:ilvl w:val="2"/>
          <w:numId w:val="13"/>
        </w:numPr>
        <w:rPr>
          <w:lang w:eastAsia="en-US"/>
        </w:rPr>
      </w:pPr>
      <w:bookmarkStart w:id="153" w:name="_Toc365965303"/>
      <w:r w:rsidRPr="009B06E0">
        <w:rPr>
          <w:lang w:eastAsia="en-US"/>
        </w:rPr>
        <w:t>Context MIG Labels</w:t>
      </w:r>
      <w:bookmarkEnd w:id="148"/>
      <w:bookmarkEnd w:id="153"/>
    </w:p>
    <w:p w:rsidR="00711F4E" w:rsidRPr="00A539E4" w:rsidRDefault="002040CF" w:rsidP="00711F4E">
      <w:pPr>
        <w:pStyle w:val="Maintext"/>
        <w:spacing w:after="120"/>
        <w:rPr>
          <w:rFonts w:cs="Arial"/>
        </w:rPr>
      </w:pPr>
      <w:bookmarkStart w:id="154" w:name="_Toc238611045"/>
      <w:r w:rsidRPr="00A539E4">
        <w:rPr>
          <w:rFonts w:cs="Arial"/>
        </w:rPr>
        <w:t>Context Instance labels will be given to each possible instance of a context and will be used within the MIG to describe the context and link a fact to a context.  For example, a fact may appear in a business rule with a prefix</w:t>
      </w:r>
      <w:r w:rsidR="00711F4E" w:rsidRPr="00A539E4">
        <w:rPr>
          <w:rFonts w:cs="Arial"/>
        </w:rPr>
        <w:t>:</w:t>
      </w:r>
    </w:p>
    <w:p w:rsidR="00711F4E" w:rsidRPr="00A539E4" w:rsidRDefault="00711F4E" w:rsidP="00711F4E">
      <w:pPr>
        <w:pStyle w:val="Maintext"/>
        <w:spacing w:after="120"/>
        <w:rPr>
          <w:rFonts w:cs="Arial"/>
        </w:rPr>
      </w:pPr>
      <w:r w:rsidRPr="00A539E4">
        <w:rPr>
          <w:rFonts w:cs="Arial"/>
        </w:rPr>
        <w:tab/>
      </w:r>
      <w:r w:rsidR="002040CF" w:rsidRPr="00A539E4">
        <w:rPr>
          <w:rFonts w:cs="Arial"/>
        </w:rPr>
        <w:t xml:space="preserve">RP.GST:rvctc3.02.00:FuelTax.ClaimableCredits.Amount.  </w:t>
      </w:r>
    </w:p>
    <w:p w:rsidR="002040CF" w:rsidRDefault="002040CF" w:rsidP="0065125A">
      <w:pPr>
        <w:pStyle w:val="Maintext"/>
        <w:rPr>
          <w:rFonts w:cs="Arial"/>
        </w:rPr>
      </w:pPr>
      <w:r w:rsidRPr="00A539E4">
        <w:rPr>
          <w:rFonts w:cs="Arial"/>
        </w:rPr>
        <w:t>This indicates this fact is being reported in the context where the ReportPartyType is set to “ReportingParty” (RP) and the Tax Obligation is set to “GST” (GST).</w:t>
      </w:r>
    </w:p>
    <w:p w:rsidR="00991776" w:rsidRDefault="00991776" w:rsidP="0065125A">
      <w:pPr>
        <w:pStyle w:val="Maintext"/>
        <w:rPr>
          <w:rFonts w:cs="Arial"/>
        </w:rPr>
      </w:pPr>
    </w:p>
    <w:p w:rsidR="003948B1" w:rsidRPr="00EA6079" w:rsidRDefault="00EA6079" w:rsidP="00C44FD0">
      <w:pPr>
        <w:pStyle w:val="Maintext"/>
        <w:rPr>
          <w:rFonts w:cs="Arial"/>
        </w:rPr>
      </w:pPr>
      <w:bookmarkStart w:id="155" w:name="_Toc255373952"/>
      <w:bookmarkStart w:id="156" w:name="_Toc255374207"/>
      <w:bookmarkStart w:id="157" w:name="_Toc297021968"/>
      <w:bookmarkStart w:id="158" w:name="_Toc300046545"/>
      <w:bookmarkStart w:id="159" w:name="_Toc304307326"/>
      <w:bookmarkStart w:id="160" w:name="_Toc320443886"/>
      <w:bookmarkStart w:id="161" w:name="_Toc320622375"/>
      <w:bookmarkStart w:id="162" w:name="_Toc322524023"/>
      <w:bookmarkStart w:id="163" w:name="_Toc322598197"/>
      <w:r w:rsidRPr="00EA6079">
        <w:rPr>
          <w:rFonts w:cs="Arial"/>
        </w:rPr>
        <w:lastRenderedPageBreak/>
        <w:t>Context instance labels may use braces “{“ &amp; “}” around a label to represent a set of possible dimension values. A label can represent a set of values from an explicit or a typed dimension. In both cases, possible dimension domain values and/or validation requirements will be detailed in the Context Specifications and Message Content Table(s).</w:t>
      </w:r>
      <w:r w:rsidR="00A23E6D">
        <w:rPr>
          <w:rFonts w:cs="Arial"/>
        </w:rPr>
        <w:t xml:space="preserve"> </w:t>
      </w:r>
      <w:r w:rsidR="00A23E6D" w:rsidRPr="00EA6079">
        <w:rPr>
          <w:rFonts w:cs="Arial"/>
        </w:rPr>
        <w:t>For example, in the context label RP.{ForeignCountry},  "{ForeignCountry}” represents one of the possible values from the ForeignCountry domain.</w:t>
      </w:r>
    </w:p>
    <w:p w:rsidR="002040CF" w:rsidRPr="002C1247" w:rsidRDefault="002040CF" w:rsidP="00892D32">
      <w:pPr>
        <w:pStyle w:val="Head3"/>
        <w:numPr>
          <w:ilvl w:val="2"/>
          <w:numId w:val="13"/>
        </w:numPr>
        <w:rPr>
          <w:lang w:eastAsia="en-US"/>
        </w:rPr>
      </w:pPr>
      <w:bookmarkStart w:id="164" w:name="_Toc365965304"/>
      <w:r w:rsidRPr="002C1247">
        <w:rPr>
          <w:lang w:eastAsia="en-US"/>
        </w:rPr>
        <w:t>No Form or Context Prefix</w:t>
      </w:r>
      <w:bookmarkEnd w:id="155"/>
      <w:bookmarkEnd w:id="156"/>
      <w:bookmarkEnd w:id="157"/>
      <w:bookmarkEnd w:id="158"/>
      <w:bookmarkEnd w:id="159"/>
      <w:bookmarkEnd w:id="160"/>
      <w:bookmarkEnd w:id="161"/>
      <w:bookmarkEnd w:id="162"/>
      <w:bookmarkEnd w:id="163"/>
      <w:bookmarkEnd w:id="164"/>
      <w:r w:rsidRPr="002C1247">
        <w:rPr>
          <w:lang w:eastAsia="en-US"/>
        </w:rPr>
        <w:t xml:space="preserve"> </w:t>
      </w:r>
    </w:p>
    <w:p w:rsidR="002040CF" w:rsidRPr="002C1247" w:rsidRDefault="002040CF" w:rsidP="00892D32">
      <w:pPr>
        <w:pStyle w:val="Maintext"/>
        <w:rPr>
          <w:rFonts w:cs="Arial"/>
        </w:rPr>
      </w:pPr>
      <w:r w:rsidRPr="002C1247">
        <w:rPr>
          <w:rFonts w:cs="Arial"/>
        </w:rPr>
        <w:t>Where no form or conte</w:t>
      </w:r>
      <w:r>
        <w:rPr>
          <w:rFonts w:cs="Arial"/>
        </w:rPr>
        <w:t>xt prefix (as described above</w:t>
      </w:r>
      <w:r w:rsidRPr="002C1247">
        <w:rPr>
          <w:rFonts w:cs="Arial"/>
        </w:rPr>
        <w:t xml:space="preserve">) </w:t>
      </w:r>
      <w:r>
        <w:rPr>
          <w:rFonts w:cs="Arial"/>
        </w:rPr>
        <w:t xml:space="preserve">is </w:t>
      </w:r>
      <w:r w:rsidRPr="002C1247">
        <w:rPr>
          <w:rFonts w:cs="Arial"/>
        </w:rPr>
        <w:t xml:space="preserve">applied to a fact within a rule, the rule </w:t>
      </w:r>
      <w:r>
        <w:rPr>
          <w:rFonts w:cs="Arial"/>
        </w:rPr>
        <w:t xml:space="preserve">applies to </w:t>
      </w:r>
      <w:r w:rsidRPr="002C1247">
        <w:rPr>
          <w:rFonts w:cs="Arial"/>
        </w:rPr>
        <w:t xml:space="preserve">multiple forms or </w:t>
      </w:r>
      <w:r>
        <w:rPr>
          <w:rFonts w:cs="Arial"/>
        </w:rPr>
        <w:t xml:space="preserve">applies </w:t>
      </w:r>
      <w:r w:rsidRPr="002C1247">
        <w:rPr>
          <w:rFonts w:cs="Arial"/>
        </w:rPr>
        <w:t xml:space="preserve">regardless of context within the form. </w:t>
      </w:r>
    </w:p>
    <w:p w:rsidR="002040CF" w:rsidRPr="002C1247" w:rsidRDefault="002040CF" w:rsidP="00892D32">
      <w:pPr>
        <w:pStyle w:val="Head3"/>
        <w:numPr>
          <w:ilvl w:val="2"/>
          <w:numId w:val="13"/>
        </w:numPr>
        <w:rPr>
          <w:lang w:eastAsia="en-US"/>
        </w:rPr>
      </w:pPr>
      <w:bookmarkStart w:id="165" w:name="_Toc255373953"/>
      <w:bookmarkStart w:id="166" w:name="_Toc255374208"/>
      <w:bookmarkStart w:id="167" w:name="_Toc297021969"/>
      <w:bookmarkStart w:id="168" w:name="_Toc300046546"/>
      <w:bookmarkStart w:id="169" w:name="_Toc304307327"/>
      <w:bookmarkStart w:id="170" w:name="_Toc320443887"/>
      <w:bookmarkStart w:id="171" w:name="_Toc320622376"/>
      <w:bookmarkStart w:id="172" w:name="_Toc322524024"/>
      <w:bookmarkStart w:id="173" w:name="_Toc322598198"/>
      <w:bookmarkStart w:id="174" w:name="_Toc365965305"/>
      <w:r w:rsidRPr="002C1247">
        <w:rPr>
          <w:lang w:eastAsia="en-US"/>
        </w:rPr>
        <w:t xml:space="preserve">Use of xx.xx in </w:t>
      </w:r>
      <w:r>
        <w:rPr>
          <w:lang w:eastAsia="en-US"/>
        </w:rPr>
        <w:t>F</w:t>
      </w:r>
      <w:r w:rsidRPr="002C1247">
        <w:rPr>
          <w:lang w:eastAsia="en-US"/>
        </w:rPr>
        <w:t xml:space="preserve">act </w:t>
      </w:r>
      <w:r>
        <w:rPr>
          <w:lang w:eastAsia="en-US"/>
        </w:rPr>
        <w:t>N</w:t>
      </w:r>
      <w:r w:rsidRPr="002C1247">
        <w:rPr>
          <w:lang w:eastAsia="en-US"/>
        </w:rPr>
        <w:t>ames</w:t>
      </w:r>
      <w:bookmarkEnd w:id="165"/>
      <w:bookmarkEnd w:id="166"/>
      <w:bookmarkEnd w:id="167"/>
      <w:bookmarkEnd w:id="168"/>
      <w:bookmarkEnd w:id="169"/>
      <w:bookmarkEnd w:id="170"/>
      <w:bookmarkEnd w:id="171"/>
      <w:bookmarkEnd w:id="172"/>
      <w:bookmarkEnd w:id="173"/>
      <w:bookmarkEnd w:id="174"/>
    </w:p>
    <w:p w:rsidR="002040CF" w:rsidRDefault="002040CF" w:rsidP="00ED01AA">
      <w:pPr>
        <w:pStyle w:val="Maintext"/>
        <w:spacing w:after="120"/>
        <w:rPr>
          <w:rFonts w:cs="Arial"/>
        </w:rPr>
      </w:pPr>
      <w:r w:rsidRPr="002C1247">
        <w:rPr>
          <w:rFonts w:cs="Arial"/>
        </w:rPr>
        <w:t>In the actual Business Document, an XBRL fact will have a namespace prefix including the version of the element, for example</w:t>
      </w:r>
      <w:r>
        <w:rPr>
          <w:rFonts w:cs="Arial"/>
        </w:rPr>
        <w:t>:</w:t>
      </w:r>
    </w:p>
    <w:p w:rsidR="002040CF" w:rsidRDefault="002040CF" w:rsidP="00ED01AA">
      <w:pPr>
        <w:pStyle w:val="Maintext"/>
        <w:spacing w:after="120"/>
        <w:ind w:firstLine="720"/>
        <w:rPr>
          <w:rFonts w:cs="Arial"/>
        </w:rPr>
      </w:pPr>
      <w:r w:rsidRPr="00C9105E">
        <w:rPr>
          <w:rFonts w:cs="Arial"/>
        </w:rPr>
        <w:t>bafpr1.02.02:Income.FinancialArrangementsUnrealisedGains.Amount</w:t>
      </w:r>
    </w:p>
    <w:p w:rsidR="002040CF" w:rsidRPr="002C1247" w:rsidRDefault="002040CF" w:rsidP="00892D32">
      <w:pPr>
        <w:pStyle w:val="Maintext"/>
        <w:rPr>
          <w:lang w:eastAsia="en-US"/>
        </w:rPr>
      </w:pPr>
      <w:r>
        <w:rPr>
          <w:rFonts w:cs="Arial"/>
        </w:rPr>
        <w:t>In some cases</w:t>
      </w:r>
      <w:r w:rsidRPr="002C1247">
        <w:rPr>
          <w:rFonts w:cs="Arial"/>
        </w:rPr>
        <w:t xml:space="preserve">, the version contained within the prefix has been replaced with xx.xx.  The correct version can be derived from the Discoverable Taxonomy Set. </w:t>
      </w:r>
    </w:p>
    <w:p w:rsidR="002040CF" w:rsidRPr="002C1247" w:rsidRDefault="002040CF" w:rsidP="00892D32">
      <w:pPr>
        <w:pStyle w:val="Head3"/>
        <w:numPr>
          <w:ilvl w:val="2"/>
          <w:numId w:val="13"/>
        </w:numPr>
        <w:rPr>
          <w:lang w:eastAsia="en-US"/>
        </w:rPr>
      </w:pPr>
      <w:bookmarkStart w:id="175" w:name="_Toc320713817"/>
      <w:bookmarkStart w:id="176" w:name="_Toc255373954"/>
      <w:bookmarkStart w:id="177" w:name="_Toc255374209"/>
      <w:bookmarkStart w:id="178" w:name="_Toc297021970"/>
      <w:bookmarkStart w:id="179" w:name="_Toc300046547"/>
      <w:bookmarkStart w:id="180" w:name="_Toc304307328"/>
      <w:bookmarkStart w:id="181" w:name="_Toc320443888"/>
      <w:bookmarkStart w:id="182" w:name="_Toc320622377"/>
      <w:bookmarkStart w:id="183" w:name="_Toc322524025"/>
      <w:bookmarkStart w:id="184" w:name="_Toc322598199"/>
      <w:bookmarkStart w:id="185" w:name="_Toc365965306"/>
      <w:bookmarkEnd w:id="175"/>
      <w:r w:rsidRPr="002C1247">
        <w:rPr>
          <w:lang w:eastAsia="en-US"/>
        </w:rPr>
        <w:t>Use of Aliases</w:t>
      </w:r>
      <w:bookmarkEnd w:id="176"/>
      <w:bookmarkEnd w:id="177"/>
      <w:bookmarkEnd w:id="178"/>
      <w:bookmarkEnd w:id="179"/>
      <w:bookmarkEnd w:id="180"/>
      <w:bookmarkEnd w:id="181"/>
      <w:bookmarkEnd w:id="182"/>
      <w:bookmarkEnd w:id="183"/>
      <w:bookmarkEnd w:id="184"/>
      <w:bookmarkEnd w:id="185"/>
    </w:p>
    <w:p w:rsidR="002040CF" w:rsidRDefault="002040CF" w:rsidP="00892D32">
      <w:pPr>
        <w:pStyle w:val="Maintext"/>
        <w:rPr>
          <w:lang w:eastAsia="en-US"/>
        </w:rPr>
      </w:pPr>
      <w:r w:rsidRPr="00B32A61">
        <w:rPr>
          <w:lang w:eastAsia="en-US"/>
        </w:rPr>
        <w:t xml:space="preserve">In order to make the validation rules more readable aliases have been used in some rules for both fields and formulas.  </w:t>
      </w:r>
      <w:r>
        <w:rPr>
          <w:lang w:eastAsia="en-US"/>
        </w:rPr>
        <w:t>The</w:t>
      </w:r>
      <w:r w:rsidRPr="00B32A61">
        <w:rPr>
          <w:lang w:eastAsia="en-US"/>
        </w:rPr>
        <w:t xml:space="preserve"> alias is enclosed in square brackets e.g.: [IDS23]</w:t>
      </w:r>
      <w:r w:rsidRPr="00B32A61">
        <w:rPr>
          <w:rFonts w:cs="Arial"/>
          <w:sz w:val="20"/>
          <w:szCs w:val="20"/>
        </w:rPr>
        <w:t>.</w:t>
      </w:r>
      <w:r w:rsidRPr="00B32A61">
        <w:rPr>
          <w:lang w:eastAsia="en-US"/>
        </w:rPr>
        <w:t xml:space="preserve"> A full list of aliases used in this MIG and their definitions are enclosed in Appendix C.</w:t>
      </w:r>
    </w:p>
    <w:p w:rsidR="002040CF" w:rsidRPr="002C1247" w:rsidRDefault="002040CF" w:rsidP="00892D32">
      <w:pPr>
        <w:pStyle w:val="Head3"/>
        <w:numPr>
          <w:ilvl w:val="2"/>
          <w:numId w:val="13"/>
        </w:numPr>
        <w:rPr>
          <w:lang w:eastAsia="en-US"/>
        </w:rPr>
      </w:pPr>
      <w:bookmarkStart w:id="186" w:name="_Toc320713819"/>
      <w:bookmarkStart w:id="187" w:name="_Toc255373955"/>
      <w:bookmarkStart w:id="188" w:name="_Toc255374210"/>
      <w:bookmarkStart w:id="189" w:name="_Toc297021971"/>
      <w:bookmarkStart w:id="190" w:name="_Toc300046548"/>
      <w:bookmarkStart w:id="191" w:name="_Toc304307329"/>
      <w:bookmarkStart w:id="192" w:name="_Toc320443889"/>
      <w:bookmarkStart w:id="193" w:name="_Toc320622378"/>
      <w:bookmarkStart w:id="194" w:name="_Toc322524026"/>
      <w:bookmarkStart w:id="195" w:name="_Toc322598200"/>
      <w:bookmarkStart w:id="196" w:name="_Toc365965307"/>
      <w:bookmarkEnd w:id="186"/>
      <w:r w:rsidRPr="002C1247">
        <w:rPr>
          <w:lang w:eastAsia="en-US"/>
        </w:rPr>
        <w:t xml:space="preserve">Interpretation of NULL in </w:t>
      </w:r>
      <w:r>
        <w:rPr>
          <w:lang w:eastAsia="en-US"/>
        </w:rPr>
        <w:t>C</w:t>
      </w:r>
      <w:r w:rsidRPr="002C1247">
        <w:rPr>
          <w:lang w:eastAsia="en-US"/>
        </w:rPr>
        <w:t xml:space="preserve">alculations and </w:t>
      </w:r>
      <w:r>
        <w:rPr>
          <w:lang w:eastAsia="en-US"/>
        </w:rPr>
        <w:t>C</w:t>
      </w:r>
      <w:r w:rsidRPr="002C1247">
        <w:rPr>
          <w:lang w:eastAsia="en-US"/>
        </w:rPr>
        <w:t>omparisons</w:t>
      </w:r>
      <w:bookmarkEnd w:id="187"/>
      <w:bookmarkEnd w:id="188"/>
      <w:bookmarkEnd w:id="189"/>
      <w:bookmarkEnd w:id="190"/>
      <w:bookmarkEnd w:id="191"/>
      <w:bookmarkEnd w:id="192"/>
      <w:bookmarkEnd w:id="193"/>
      <w:bookmarkEnd w:id="194"/>
      <w:bookmarkEnd w:id="195"/>
      <w:bookmarkEnd w:id="196"/>
    </w:p>
    <w:p w:rsidR="002040CF" w:rsidRPr="002C1247" w:rsidRDefault="002040CF" w:rsidP="00892D32">
      <w:pPr>
        <w:pStyle w:val="Maintext"/>
        <w:rPr>
          <w:lang w:eastAsia="en-US"/>
        </w:rPr>
      </w:pPr>
      <w:r w:rsidRPr="002C1247">
        <w:rPr>
          <w:lang w:eastAsia="en-US"/>
        </w:rPr>
        <w:t>Where a rule involves a calculation or a comparison with a number, we will consider NULL (xsi:nil=true) or absent XBRL facts as zero for the purposes of the calculation or comparison.</w:t>
      </w:r>
    </w:p>
    <w:p w:rsidR="002040CF" w:rsidRPr="002C1247" w:rsidRDefault="002040CF" w:rsidP="00892D32">
      <w:pPr>
        <w:pStyle w:val="Head3"/>
        <w:numPr>
          <w:ilvl w:val="2"/>
          <w:numId w:val="13"/>
        </w:numPr>
        <w:rPr>
          <w:lang w:eastAsia="en-US"/>
        </w:rPr>
      </w:pPr>
      <w:bookmarkStart w:id="197" w:name="_Toc320713821"/>
      <w:bookmarkStart w:id="198" w:name="_Toc336598927"/>
      <w:bookmarkStart w:id="199" w:name="_Toc337556201"/>
      <w:bookmarkStart w:id="200" w:name="_Toc320713823"/>
      <w:bookmarkStart w:id="201" w:name="_Toc255373957"/>
      <w:bookmarkStart w:id="202" w:name="_Toc255374212"/>
      <w:bookmarkStart w:id="203" w:name="_Toc297021973"/>
      <w:bookmarkStart w:id="204" w:name="_Toc300046550"/>
      <w:bookmarkStart w:id="205" w:name="_Toc304307331"/>
      <w:bookmarkStart w:id="206" w:name="_Toc320443891"/>
      <w:bookmarkStart w:id="207" w:name="_Toc320622380"/>
      <w:bookmarkStart w:id="208" w:name="_Toc322524028"/>
      <w:bookmarkStart w:id="209" w:name="_Toc322598202"/>
      <w:bookmarkStart w:id="210" w:name="_Toc365965308"/>
      <w:bookmarkEnd w:id="197"/>
      <w:bookmarkEnd w:id="198"/>
      <w:bookmarkEnd w:id="199"/>
      <w:bookmarkEnd w:id="200"/>
      <w:r w:rsidRPr="002C1247">
        <w:rPr>
          <w:lang w:eastAsia="en-US"/>
        </w:rPr>
        <w:t>Case Sensitivity</w:t>
      </w:r>
      <w:bookmarkEnd w:id="201"/>
      <w:bookmarkEnd w:id="202"/>
      <w:bookmarkEnd w:id="203"/>
      <w:bookmarkEnd w:id="204"/>
      <w:bookmarkEnd w:id="205"/>
      <w:bookmarkEnd w:id="206"/>
      <w:bookmarkEnd w:id="207"/>
      <w:bookmarkEnd w:id="208"/>
      <w:bookmarkEnd w:id="209"/>
      <w:bookmarkEnd w:id="210"/>
    </w:p>
    <w:p w:rsidR="002040CF" w:rsidRPr="002C1247" w:rsidRDefault="002040CF" w:rsidP="00892D32">
      <w:pPr>
        <w:pStyle w:val="Maintext"/>
        <w:rPr>
          <w:lang w:eastAsia="en-US"/>
        </w:rPr>
      </w:pPr>
      <w:r w:rsidRPr="002C1247">
        <w:rPr>
          <w:lang w:eastAsia="en-US"/>
        </w:rPr>
        <w:t>Many rules contain a comparison with a string value enclosed in inverted commas e.g.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 xml:space="preserve">”.  The case used in these comparisons reflects the most common usage, however any comparisons are case </w:t>
      </w:r>
      <w:r w:rsidRPr="00C12A90">
        <w:rPr>
          <w:lang w:eastAsia="en-US"/>
        </w:rPr>
        <w:t>insensitive</w:t>
      </w:r>
      <w:r w:rsidRPr="002C1247">
        <w:rPr>
          <w:lang w:eastAsia="en-US"/>
        </w:rPr>
        <w:t>.  That means that the test IF &lt;a&gt; = “</w:t>
      </w:r>
      <w:smartTag w:uri="urn:schemas-microsoft-com:office:smarttags" w:element="country-region">
        <w:r w:rsidRPr="002C1247">
          <w:rPr>
            <w:lang w:eastAsia="en-US"/>
          </w:rPr>
          <w:t>Australia</w:t>
        </w:r>
      </w:smartTag>
      <w:r w:rsidRPr="002C1247">
        <w:rPr>
          <w:lang w:eastAsia="en-US"/>
        </w:rPr>
        <w:t>” would be true if &lt;a&gt; were “</w:t>
      </w:r>
      <w:smartTag w:uri="urn:schemas-microsoft-com:office:smarttags" w:element="country-region">
        <w:r>
          <w:rPr>
            <w:lang w:eastAsia="en-US"/>
          </w:rPr>
          <w:t>a</w:t>
        </w:r>
        <w:r w:rsidRPr="002C1247">
          <w:rPr>
            <w:lang w:eastAsia="en-US"/>
          </w:rPr>
          <w:t>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or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w:t>
      </w:r>
    </w:p>
    <w:p w:rsidR="002040CF" w:rsidRPr="009E6242" w:rsidRDefault="002040CF" w:rsidP="00892D32">
      <w:pPr>
        <w:pStyle w:val="Head3"/>
        <w:numPr>
          <w:ilvl w:val="2"/>
          <w:numId w:val="13"/>
        </w:numPr>
        <w:rPr>
          <w:lang w:eastAsia="en-US"/>
        </w:rPr>
      </w:pPr>
      <w:bookmarkStart w:id="211" w:name="_Toc320713825"/>
      <w:bookmarkStart w:id="212" w:name="_Toc336598930"/>
      <w:bookmarkStart w:id="213" w:name="_Toc337556204"/>
      <w:bookmarkStart w:id="214" w:name="_Toc320713827"/>
      <w:bookmarkStart w:id="215" w:name="_Toc320622382"/>
      <w:bookmarkStart w:id="216" w:name="_Toc322524030"/>
      <w:bookmarkStart w:id="217" w:name="_Toc322598204"/>
      <w:bookmarkStart w:id="218" w:name="_Toc365965309"/>
      <w:bookmarkEnd w:id="211"/>
      <w:bookmarkEnd w:id="212"/>
      <w:bookmarkEnd w:id="213"/>
      <w:bookmarkEnd w:id="214"/>
      <w:r>
        <w:rPr>
          <w:lang w:eastAsia="en-US"/>
        </w:rPr>
        <w:t>XBRL Validation</w:t>
      </w:r>
      <w:bookmarkEnd w:id="215"/>
      <w:bookmarkEnd w:id="216"/>
      <w:bookmarkEnd w:id="217"/>
      <w:bookmarkEnd w:id="218"/>
    </w:p>
    <w:p w:rsidR="002040CF" w:rsidRPr="00D42E3A" w:rsidRDefault="002040CF" w:rsidP="00892D32">
      <w:pPr>
        <w:pStyle w:val="Maintext"/>
        <w:rPr>
          <w:szCs w:val="22"/>
        </w:rPr>
      </w:pPr>
      <w:r w:rsidRPr="00D42E3A">
        <w:rPr>
          <w:szCs w:val="22"/>
        </w:rPr>
        <w:t xml:space="preserve">An XBRL validator has been implemented for the </w:t>
      </w:r>
      <w:r>
        <w:rPr>
          <w:szCs w:val="22"/>
        </w:rPr>
        <w:t>ids</w:t>
      </w:r>
      <w:r w:rsidRPr="00D42E3A">
        <w:rPr>
          <w:szCs w:val="22"/>
        </w:rPr>
        <w:t>.000</w:t>
      </w:r>
      <w:r>
        <w:rPr>
          <w:szCs w:val="22"/>
        </w:rPr>
        <w:t>1</w:t>
      </w:r>
      <w:r w:rsidRPr="00D42E3A">
        <w:rPr>
          <w:szCs w:val="22"/>
        </w:rPr>
        <w:t xml:space="preserve"> web service to ensure messages contain only valid XBRL reports. The same XBRL </w:t>
      </w:r>
      <w:r w:rsidR="00ED01AA">
        <w:rPr>
          <w:szCs w:val="22"/>
        </w:rPr>
        <w:t>v</w:t>
      </w:r>
      <w:r w:rsidRPr="00D42E3A">
        <w:rPr>
          <w:szCs w:val="22"/>
        </w:rPr>
        <w:t xml:space="preserve">alidator is available to software developers using the SBR SDK (SDK XBRL API).  </w:t>
      </w:r>
    </w:p>
    <w:p w:rsidR="002040CF" w:rsidRPr="00D42E3A" w:rsidRDefault="002040CF" w:rsidP="00892D32">
      <w:pPr>
        <w:pStyle w:val="Maintext"/>
        <w:rPr>
          <w:szCs w:val="22"/>
        </w:rPr>
      </w:pPr>
    </w:p>
    <w:p w:rsidR="002040CF" w:rsidRPr="00D42E3A" w:rsidRDefault="002040CF" w:rsidP="00892D32">
      <w:pPr>
        <w:pStyle w:val="Maintext"/>
        <w:rPr>
          <w:szCs w:val="22"/>
        </w:rPr>
      </w:pPr>
      <w:r w:rsidRPr="00D42E3A">
        <w:rPr>
          <w:szCs w:val="22"/>
        </w:rPr>
        <w:t>The table below lists the error messages that may be returned by the XBRL validator and included in the response message.  In most cases, more specific information about the error will be included in the long description.</w:t>
      </w:r>
    </w:p>
    <w:p w:rsidR="002040CF" w:rsidRDefault="002040CF" w:rsidP="00892D32">
      <w:pPr>
        <w:pStyle w:val="Maintext"/>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8"/>
        <w:gridCol w:w="6930"/>
      </w:tblGrid>
      <w:tr w:rsidR="002040CF" w:rsidRPr="004B1926" w:rsidTr="000E0F23">
        <w:trPr>
          <w:cantSplit/>
          <w:trHeight w:val="450"/>
          <w:tblHeader/>
        </w:trPr>
        <w:tc>
          <w:tcPr>
            <w:tcW w:w="2528" w:type="dxa"/>
            <w:shd w:val="clear" w:color="auto" w:fill="C6D9F1"/>
            <w:vAlign w:val="center"/>
          </w:tcPr>
          <w:p w:rsidR="002040CF" w:rsidRPr="009E6242" w:rsidRDefault="002040CF" w:rsidP="000E0F23">
            <w:pPr>
              <w:keepNext/>
              <w:keepLines/>
              <w:jc w:val="center"/>
              <w:rPr>
                <w:rFonts w:cs="Arial"/>
                <w:b/>
                <w:sz w:val="16"/>
                <w:szCs w:val="16"/>
                <w:lang w:bidi="pa-IN"/>
              </w:rPr>
            </w:pPr>
            <w:r w:rsidRPr="009E6242">
              <w:rPr>
                <w:rFonts w:cs="Arial"/>
                <w:b/>
                <w:sz w:val="16"/>
                <w:szCs w:val="16"/>
                <w:lang w:bidi="pa-IN"/>
              </w:rPr>
              <w:t>SBR msg code</w:t>
            </w:r>
          </w:p>
        </w:tc>
        <w:tc>
          <w:tcPr>
            <w:tcW w:w="6930" w:type="dxa"/>
            <w:shd w:val="clear" w:color="auto" w:fill="C6D9F1"/>
            <w:vAlign w:val="center"/>
          </w:tcPr>
          <w:p w:rsidR="002040CF" w:rsidRPr="009E6242" w:rsidRDefault="002040CF" w:rsidP="000E0F23">
            <w:pPr>
              <w:keepNext/>
              <w:keepLines/>
              <w:jc w:val="center"/>
              <w:rPr>
                <w:rFonts w:cs="Arial"/>
                <w:b/>
                <w:sz w:val="16"/>
                <w:szCs w:val="16"/>
                <w:lang w:bidi="pa-IN"/>
              </w:rPr>
            </w:pPr>
            <w:r w:rsidRPr="009E6242">
              <w:rPr>
                <w:rFonts w:cs="Arial"/>
                <w:b/>
                <w:sz w:val="16"/>
                <w:szCs w:val="16"/>
                <w:lang w:bidi="pa-IN"/>
              </w:rPr>
              <w:t xml:space="preserve">SBR msg </w:t>
            </w:r>
            <w:r>
              <w:rPr>
                <w:rFonts w:cs="Arial"/>
                <w:b/>
                <w:sz w:val="16"/>
                <w:szCs w:val="16"/>
                <w:lang w:bidi="pa-IN"/>
              </w:rPr>
              <w:t>text</w:t>
            </w:r>
          </w:p>
        </w:tc>
      </w:tr>
      <w:tr w:rsidR="002040CF" w:rsidRPr="004B1926" w:rsidTr="000E0F23">
        <w:trPr>
          <w:cantSplit/>
          <w:trHeight w:val="326"/>
        </w:trPr>
        <w:tc>
          <w:tcPr>
            <w:tcW w:w="2528" w:type="dxa"/>
          </w:tcPr>
          <w:p w:rsidR="002040CF" w:rsidRPr="004B1926" w:rsidRDefault="002040CF" w:rsidP="000E0F23">
            <w:pPr>
              <w:spacing w:before="120" w:after="120"/>
              <w:rPr>
                <w:rFonts w:cs="Arial"/>
                <w:sz w:val="16"/>
                <w:szCs w:val="16"/>
                <w:lang w:bidi="pa-IN"/>
              </w:rPr>
            </w:pPr>
            <w:r w:rsidRPr="004B1926">
              <w:rPr>
                <w:rFonts w:cs="Arial"/>
                <w:sz w:val="16"/>
                <w:szCs w:val="16"/>
                <w:lang w:bidi="pa-IN"/>
              </w:rPr>
              <w:t>CMN.ATO.GEN.XBRL01</w:t>
            </w:r>
          </w:p>
        </w:tc>
        <w:tc>
          <w:tcPr>
            <w:tcW w:w="6930" w:type="dxa"/>
          </w:tcPr>
          <w:p w:rsidR="002040CF" w:rsidRPr="004B1926" w:rsidRDefault="002040CF" w:rsidP="000E0F23">
            <w:pPr>
              <w:spacing w:before="120" w:after="120"/>
              <w:rPr>
                <w:rFonts w:cs="Arial"/>
                <w:sz w:val="16"/>
                <w:szCs w:val="16"/>
                <w:lang w:bidi="pa-IN"/>
              </w:rPr>
            </w:pPr>
            <w:r w:rsidRPr="004B1926">
              <w:rPr>
                <w:rFonts w:cs="Arial"/>
                <w:sz w:val="16"/>
                <w:szCs w:val="16"/>
                <w:lang w:bidi="pa-IN"/>
              </w:rPr>
              <w:t>The message did not pass XBRL validation. Please contact your software provider.</w:t>
            </w:r>
          </w:p>
        </w:tc>
      </w:tr>
      <w:tr w:rsidR="002040CF" w:rsidRPr="004B1926" w:rsidTr="000E0F23">
        <w:trPr>
          <w:cantSplit/>
          <w:trHeight w:val="265"/>
        </w:trPr>
        <w:tc>
          <w:tcPr>
            <w:tcW w:w="2528" w:type="dxa"/>
          </w:tcPr>
          <w:p w:rsidR="002040CF" w:rsidRPr="004B1926" w:rsidRDefault="002040CF" w:rsidP="000E0F23">
            <w:pPr>
              <w:spacing w:before="120" w:after="120"/>
              <w:rPr>
                <w:rFonts w:cs="Arial"/>
                <w:sz w:val="16"/>
                <w:szCs w:val="16"/>
                <w:lang w:bidi="pa-IN"/>
              </w:rPr>
            </w:pPr>
            <w:r w:rsidRPr="004B1926">
              <w:rPr>
                <w:rFonts w:cs="Arial"/>
                <w:sz w:val="16"/>
                <w:szCs w:val="16"/>
                <w:lang w:bidi="pa-IN"/>
              </w:rPr>
              <w:lastRenderedPageBreak/>
              <w:t>CMN.ATO.GEN.XBRL02</w:t>
            </w:r>
          </w:p>
        </w:tc>
        <w:tc>
          <w:tcPr>
            <w:tcW w:w="6930" w:type="dxa"/>
          </w:tcPr>
          <w:p w:rsidR="002040CF" w:rsidRPr="009E6242" w:rsidRDefault="002040CF" w:rsidP="000E0F23">
            <w:pPr>
              <w:spacing w:before="120" w:after="120"/>
              <w:rPr>
                <w:rFonts w:cs="Arial"/>
                <w:sz w:val="16"/>
                <w:szCs w:val="16"/>
                <w:lang w:bidi="pa-IN"/>
              </w:rPr>
            </w:pPr>
            <w:r w:rsidRPr="004B1926">
              <w:rPr>
                <w:rFonts w:cs="Arial"/>
                <w:sz w:val="16"/>
                <w:szCs w:val="16"/>
                <w:lang w:bidi="pa-IN"/>
              </w:rPr>
              <w:t>The message was rejected due to a system error. Please contact your software provider.</w:t>
            </w:r>
          </w:p>
        </w:tc>
      </w:tr>
      <w:tr w:rsidR="002040CF" w:rsidRPr="004B1926" w:rsidTr="000E0F23">
        <w:trPr>
          <w:cantSplit/>
          <w:trHeight w:val="70"/>
        </w:trPr>
        <w:tc>
          <w:tcPr>
            <w:tcW w:w="2528" w:type="dxa"/>
          </w:tcPr>
          <w:p w:rsidR="002040CF" w:rsidRPr="009E6242" w:rsidRDefault="002040CF" w:rsidP="000E0F23">
            <w:pPr>
              <w:spacing w:before="120" w:after="120"/>
              <w:rPr>
                <w:rFonts w:cs="Arial"/>
                <w:sz w:val="16"/>
                <w:szCs w:val="16"/>
                <w:lang w:bidi="pa-IN"/>
              </w:rPr>
            </w:pPr>
            <w:r w:rsidRPr="004B1926">
              <w:rPr>
                <w:rFonts w:cs="Arial"/>
                <w:sz w:val="16"/>
                <w:szCs w:val="16"/>
                <w:lang w:bidi="pa-IN"/>
              </w:rPr>
              <w:t>CMN.ATO.GEN.XBRL03</w:t>
            </w:r>
          </w:p>
        </w:tc>
        <w:tc>
          <w:tcPr>
            <w:tcW w:w="6930" w:type="dxa"/>
          </w:tcPr>
          <w:p w:rsidR="002040CF" w:rsidRPr="004B1926" w:rsidRDefault="002040CF" w:rsidP="000E0F23">
            <w:pPr>
              <w:spacing w:before="120" w:after="120"/>
              <w:rPr>
                <w:rFonts w:cs="Arial"/>
                <w:sz w:val="16"/>
                <w:szCs w:val="16"/>
                <w:lang w:bidi="pa-IN"/>
              </w:rPr>
            </w:pPr>
            <w:r w:rsidRPr="004B1926">
              <w:rPr>
                <w:rFonts w:cs="Arial"/>
                <w:sz w:val="16"/>
                <w:szCs w:val="16"/>
                <w:lang w:bidi="pa-IN"/>
              </w:rPr>
              <w:t>A field contains invalid data (such as letters in numeric or date field).</w:t>
            </w:r>
          </w:p>
        </w:tc>
      </w:tr>
      <w:tr w:rsidR="002040CF" w:rsidRPr="004B1926" w:rsidTr="000E0F23">
        <w:trPr>
          <w:cantSplit/>
          <w:trHeight w:val="70"/>
        </w:trPr>
        <w:tc>
          <w:tcPr>
            <w:tcW w:w="2528" w:type="dxa"/>
          </w:tcPr>
          <w:p w:rsidR="002040CF" w:rsidRPr="004B1926" w:rsidRDefault="002040CF" w:rsidP="000E0F23">
            <w:pPr>
              <w:spacing w:before="120" w:after="120"/>
              <w:rPr>
                <w:rFonts w:cs="Arial"/>
                <w:sz w:val="16"/>
                <w:szCs w:val="16"/>
                <w:lang w:bidi="pa-IN"/>
              </w:rPr>
            </w:pPr>
            <w:r w:rsidRPr="004B1926">
              <w:rPr>
                <w:rFonts w:cs="Arial"/>
                <w:sz w:val="16"/>
                <w:szCs w:val="16"/>
                <w:lang w:bidi="pa-IN"/>
              </w:rPr>
              <w:t>CMN.ATO.GEN.XBRL04</w:t>
            </w:r>
          </w:p>
        </w:tc>
        <w:tc>
          <w:tcPr>
            <w:tcW w:w="6930" w:type="dxa"/>
          </w:tcPr>
          <w:p w:rsidR="002040CF" w:rsidRPr="004B1926" w:rsidRDefault="002040CF" w:rsidP="000E0F23">
            <w:pPr>
              <w:spacing w:before="120" w:after="120"/>
              <w:rPr>
                <w:rFonts w:cs="Arial"/>
                <w:sz w:val="16"/>
                <w:szCs w:val="16"/>
                <w:lang w:bidi="pa-IN"/>
              </w:rPr>
            </w:pPr>
            <w:r w:rsidRPr="004B1926">
              <w:rPr>
                <w:rFonts w:cs="Arial"/>
                <w:sz w:val="16"/>
                <w:szCs w:val="16"/>
                <w:lang w:bidi="pa-IN"/>
              </w:rPr>
              <w:t>A mandatory field has not been completed.</w:t>
            </w:r>
          </w:p>
        </w:tc>
      </w:tr>
      <w:tr w:rsidR="002040CF" w:rsidRPr="004B1926" w:rsidTr="000E0F23">
        <w:trPr>
          <w:cantSplit/>
          <w:trHeight w:val="70"/>
        </w:trPr>
        <w:tc>
          <w:tcPr>
            <w:tcW w:w="2528" w:type="dxa"/>
          </w:tcPr>
          <w:p w:rsidR="002040CF" w:rsidRPr="009E6242" w:rsidRDefault="002040CF" w:rsidP="000E0F23">
            <w:pPr>
              <w:spacing w:before="120" w:after="120"/>
              <w:rPr>
                <w:rFonts w:cs="Arial"/>
                <w:sz w:val="16"/>
                <w:szCs w:val="16"/>
                <w:lang w:bidi="pa-IN"/>
              </w:rPr>
            </w:pPr>
            <w:r w:rsidRPr="004B1926">
              <w:rPr>
                <w:rFonts w:cs="Arial"/>
                <w:sz w:val="16"/>
                <w:szCs w:val="16"/>
                <w:lang w:bidi="pa-IN"/>
              </w:rPr>
              <w:t>CMN.ATO.GEN.XBRL05</w:t>
            </w:r>
          </w:p>
        </w:tc>
        <w:tc>
          <w:tcPr>
            <w:tcW w:w="6930" w:type="dxa"/>
          </w:tcPr>
          <w:p w:rsidR="002040CF" w:rsidRPr="009E6242" w:rsidRDefault="002040CF" w:rsidP="000E0F23">
            <w:pPr>
              <w:spacing w:before="120" w:after="120"/>
              <w:rPr>
                <w:rFonts w:cs="Arial"/>
                <w:sz w:val="16"/>
                <w:szCs w:val="16"/>
                <w:lang w:bidi="pa-IN"/>
              </w:rPr>
            </w:pPr>
            <w:r w:rsidRPr="004B1926">
              <w:rPr>
                <w:rFonts w:cs="Arial"/>
                <w:sz w:val="16"/>
                <w:szCs w:val="16"/>
                <w:lang w:bidi="pa-IN"/>
              </w:rPr>
              <w:t>Invalid start or end datetime for duration period.</w:t>
            </w:r>
          </w:p>
        </w:tc>
      </w:tr>
      <w:tr w:rsidR="002040CF" w:rsidRPr="004B1926" w:rsidTr="000E0F23">
        <w:trPr>
          <w:cantSplit/>
          <w:trHeight w:val="219"/>
        </w:trPr>
        <w:tc>
          <w:tcPr>
            <w:tcW w:w="2528" w:type="dxa"/>
          </w:tcPr>
          <w:p w:rsidR="002040CF" w:rsidRPr="009E6242" w:rsidRDefault="002040CF" w:rsidP="000E0F23">
            <w:pPr>
              <w:spacing w:before="120" w:after="120"/>
              <w:rPr>
                <w:rFonts w:cs="Arial"/>
                <w:sz w:val="16"/>
                <w:szCs w:val="16"/>
                <w:lang w:bidi="pa-IN"/>
              </w:rPr>
            </w:pPr>
            <w:r w:rsidRPr="004B1926">
              <w:rPr>
                <w:rFonts w:cs="Arial"/>
                <w:sz w:val="16"/>
                <w:szCs w:val="16"/>
                <w:lang w:bidi="pa-IN"/>
              </w:rPr>
              <w:t>CMN.ATO.GEN.XBRL06</w:t>
            </w:r>
          </w:p>
        </w:tc>
        <w:tc>
          <w:tcPr>
            <w:tcW w:w="6930" w:type="dxa"/>
          </w:tcPr>
          <w:p w:rsidR="002040CF" w:rsidRPr="009E6242" w:rsidRDefault="002040CF" w:rsidP="000E0F23">
            <w:pPr>
              <w:spacing w:before="120" w:after="120"/>
              <w:rPr>
                <w:rFonts w:cs="Arial"/>
                <w:sz w:val="16"/>
                <w:szCs w:val="16"/>
                <w:lang w:bidi="pa-IN"/>
              </w:rPr>
            </w:pPr>
            <w:r w:rsidRPr="004B1926">
              <w:rPr>
                <w:rFonts w:cs="Arial"/>
                <w:sz w:val="16"/>
                <w:szCs w:val="16"/>
                <w:lang w:bidi="pa-IN"/>
              </w:rPr>
              <w:t>End date is earlier than start date.</w:t>
            </w:r>
          </w:p>
        </w:tc>
      </w:tr>
      <w:tr w:rsidR="002040CF" w:rsidRPr="004B1926" w:rsidTr="000E0F23">
        <w:trPr>
          <w:cantSplit/>
          <w:trHeight w:val="395"/>
        </w:trPr>
        <w:tc>
          <w:tcPr>
            <w:tcW w:w="2528" w:type="dxa"/>
            <w:vAlign w:val="bottom"/>
          </w:tcPr>
          <w:p w:rsidR="002040CF" w:rsidRPr="009E6242" w:rsidRDefault="002040CF" w:rsidP="000E0F23">
            <w:pPr>
              <w:spacing w:before="120" w:after="120"/>
              <w:rPr>
                <w:rFonts w:cs="Arial"/>
                <w:sz w:val="16"/>
                <w:szCs w:val="16"/>
                <w:lang w:bidi="pa-IN"/>
              </w:rPr>
            </w:pPr>
            <w:r w:rsidRPr="004B1926">
              <w:rPr>
                <w:rFonts w:cs="Arial"/>
                <w:sz w:val="16"/>
                <w:szCs w:val="16"/>
                <w:lang w:bidi="pa-IN"/>
              </w:rPr>
              <w:t>CMN.ATO.GEN.XBRL07</w:t>
            </w:r>
          </w:p>
        </w:tc>
        <w:tc>
          <w:tcPr>
            <w:tcW w:w="6930" w:type="dxa"/>
            <w:vAlign w:val="bottom"/>
          </w:tcPr>
          <w:p w:rsidR="002040CF" w:rsidRPr="009E6242" w:rsidRDefault="002040CF" w:rsidP="000E0F23">
            <w:pPr>
              <w:spacing w:before="120" w:after="120"/>
              <w:rPr>
                <w:rFonts w:cs="Arial"/>
                <w:sz w:val="16"/>
                <w:szCs w:val="16"/>
                <w:lang w:bidi="pa-IN"/>
              </w:rPr>
            </w:pPr>
            <w:r w:rsidRPr="004B1926">
              <w:rPr>
                <w:rFonts w:cs="Arial"/>
                <w:sz w:val="16"/>
                <w:szCs w:val="16"/>
                <w:lang w:bidi="pa-IN"/>
              </w:rPr>
              <w:t>Invalid value for end datetime of duration period or end datetime earlier than start datetime.</w:t>
            </w:r>
          </w:p>
        </w:tc>
      </w:tr>
      <w:tr w:rsidR="002040CF" w:rsidRPr="004B1926" w:rsidTr="000E0F23">
        <w:trPr>
          <w:cantSplit/>
          <w:trHeight w:val="70"/>
        </w:trPr>
        <w:tc>
          <w:tcPr>
            <w:tcW w:w="2528" w:type="dxa"/>
            <w:vAlign w:val="bottom"/>
          </w:tcPr>
          <w:p w:rsidR="002040CF" w:rsidRPr="009E6242" w:rsidRDefault="002040CF" w:rsidP="000E0F23">
            <w:pPr>
              <w:spacing w:before="120" w:after="120"/>
              <w:rPr>
                <w:rFonts w:cs="Arial"/>
                <w:sz w:val="16"/>
                <w:szCs w:val="16"/>
                <w:lang w:bidi="pa-IN"/>
              </w:rPr>
            </w:pPr>
            <w:r w:rsidRPr="004B1926">
              <w:rPr>
                <w:rFonts w:cs="Arial"/>
                <w:sz w:val="16"/>
                <w:szCs w:val="16"/>
                <w:lang w:bidi="pa-IN"/>
              </w:rPr>
              <w:t>CMN.ATO.GEN.XBRL08</w:t>
            </w:r>
          </w:p>
        </w:tc>
        <w:tc>
          <w:tcPr>
            <w:tcW w:w="6930" w:type="dxa"/>
            <w:vAlign w:val="bottom"/>
          </w:tcPr>
          <w:p w:rsidR="002040CF" w:rsidRPr="009E6242" w:rsidRDefault="002040CF" w:rsidP="000E0F23">
            <w:pPr>
              <w:spacing w:before="120" w:after="120"/>
              <w:rPr>
                <w:rFonts w:cs="Arial"/>
                <w:sz w:val="16"/>
                <w:szCs w:val="16"/>
                <w:lang w:bidi="pa-IN"/>
              </w:rPr>
            </w:pPr>
            <w:r w:rsidRPr="004B1926">
              <w:rPr>
                <w:rFonts w:cs="Arial"/>
                <w:sz w:val="16"/>
                <w:szCs w:val="16"/>
                <w:lang w:bidi="pa-IN"/>
              </w:rPr>
              <w:t>Invalid value for start datetime of duration period.</w:t>
            </w:r>
          </w:p>
        </w:tc>
      </w:tr>
      <w:tr w:rsidR="002040CF" w:rsidRPr="004B1926" w:rsidTr="000E0F23">
        <w:trPr>
          <w:cantSplit/>
          <w:trHeight w:val="70"/>
        </w:trPr>
        <w:tc>
          <w:tcPr>
            <w:tcW w:w="2528" w:type="dxa"/>
            <w:vAlign w:val="bottom"/>
          </w:tcPr>
          <w:p w:rsidR="002040CF" w:rsidRPr="009E6242" w:rsidRDefault="002040CF" w:rsidP="000E0F23">
            <w:pPr>
              <w:spacing w:before="120" w:after="120"/>
              <w:rPr>
                <w:rFonts w:cs="Arial"/>
                <w:sz w:val="16"/>
                <w:szCs w:val="16"/>
                <w:lang w:bidi="pa-IN"/>
              </w:rPr>
            </w:pPr>
            <w:r w:rsidRPr="004B1926">
              <w:rPr>
                <w:rFonts w:cs="Arial"/>
                <w:sz w:val="16"/>
                <w:szCs w:val="16"/>
                <w:lang w:bidi="pa-IN"/>
              </w:rPr>
              <w:t>CMN.ATO.GEN.XBRL09</w:t>
            </w:r>
          </w:p>
        </w:tc>
        <w:tc>
          <w:tcPr>
            <w:tcW w:w="6930" w:type="dxa"/>
            <w:vAlign w:val="bottom"/>
          </w:tcPr>
          <w:p w:rsidR="002040CF" w:rsidRPr="009E6242" w:rsidRDefault="002040CF" w:rsidP="000E0F23">
            <w:pPr>
              <w:spacing w:before="120" w:after="120"/>
              <w:rPr>
                <w:rFonts w:cs="Arial"/>
                <w:sz w:val="16"/>
                <w:szCs w:val="16"/>
                <w:lang w:bidi="pa-IN"/>
              </w:rPr>
            </w:pPr>
            <w:r w:rsidRPr="004B1926">
              <w:rPr>
                <w:rFonts w:cs="Arial"/>
                <w:sz w:val="16"/>
                <w:szCs w:val="16"/>
                <w:lang w:bidi="pa-IN"/>
              </w:rPr>
              <w:t>Invalid value for instant period datetime.</w:t>
            </w:r>
          </w:p>
        </w:tc>
      </w:tr>
    </w:tbl>
    <w:p w:rsidR="002040CF" w:rsidRPr="00697D46" w:rsidRDefault="002040CF" w:rsidP="00892D32">
      <w:pPr>
        <w:pStyle w:val="Maintext"/>
        <w:rPr>
          <w:rFonts w:cs="Arial"/>
        </w:rPr>
      </w:pPr>
    </w:p>
    <w:p w:rsidR="002040CF" w:rsidRDefault="002040CF" w:rsidP="0065125A">
      <w:pPr>
        <w:pStyle w:val="Maintext"/>
        <w:rPr>
          <w:rFonts w:cs="Arial"/>
        </w:rPr>
      </w:pPr>
    </w:p>
    <w:p w:rsidR="002040CF" w:rsidRDefault="002040CF" w:rsidP="00892D32">
      <w:pPr>
        <w:pStyle w:val="Head1"/>
        <w:numPr>
          <w:ilvl w:val="0"/>
          <w:numId w:val="13"/>
        </w:numPr>
      </w:pPr>
      <w:bookmarkStart w:id="219" w:name="_Toc365965310"/>
      <w:bookmarkEnd w:id="154"/>
      <w:r w:rsidRPr="009B06E0">
        <w:lastRenderedPageBreak/>
        <w:t>Business Overview</w:t>
      </w:r>
      <w:bookmarkEnd w:id="219"/>
    </w:p>
    <w:p w:rsidR="002040CF" w:rsidRPr="001F35E5" w:rsidRDefault="002040CF" w:rsidP="00892D32">
      <w:pPr>
        <w:pStyle w:val="Maintext"/>
        <w:rPr>
          <w:rFonts w:cs="Arial"/>
        </w:rPr>
      </w:pPr>
      <w:bookmarkStart w:id="220" w:name="_Toc254630739"/>
      <w:r w:rsidRPr="00631817">
        <w:t>This section describe</w:t>
      </w:r>
      <w:r w:rsidR="00ED01AA">
        <w:t>s</w:t>
      </w:r>
      <w:r w:rsidRPr="00631817">
        <w:t xml:space="preserve"> the transmission of the </w:t>
      </w:r>
      <w:r>
        <w:t xml:space="preserve">ids.0001 message. </w:t>
      </w:r>
      <w:r w:rsidRPr="00631817">
        <w:t xml:space="preserve">The </w:t>
      </w:r>
      <w:r>
        <w:t>ids.0001 message</w:t>
      </w:r>
      <w:r w:rsidRPr="00631817">
        <w:t xml:space="preserve"> </w:t>
      </w:r>
      <w:r>
        <w:t>must be transmitted as an accompanying schedule to a parent ITR.</w:t>
      </w:r>
      <w:r w:rsidRPr="00631817">
        <w:t xml:space="preserve"> </w:t>
      </w:r>
    </w:p>
    <w:p w:rsidR="002040CF" w:rsidRPr="009B06E0" w:rsidRDefault="002040CF" w:rsidP="00892D32">
      <w:pPr>
        <w:pStyle w:val="Head2"/>
        <w:numPr>
          <w:ilvl w:val="1"/>
          <w:numId w:val="13"/>
        </w:numPr>
        <w:spacing w:before="240"/>
      </w:pPr>
      <w:bookmarkStart w:id="221" w:name="_Toc320698850"/>
      <w:bookmarkStart w:id="222" w:name="_Toc320698928"/>
      <w:bookmarkStart w:id="223" w:name="_Toc320699005"/>
      <w:bookmarkStart w:id="224" w:name="_Toc320699120"/>
      <w:bookmarkStart w:id="225" w:name="_Toc320699197"/>
      <w:bookmarkStart w:id="226" w:name="_Toc320699274"/>
      <w:bookmarkStart w:id="227" w:name="_Toc320699355"/>
      <w:bookmarkStart w:id="228" w:name="_Toc320699432"/>
      <w:bookmarkStart w:id="229" w:name="_Toc320700394"/>
      <w:bookmarkStart w:id="230" w:name="_Toc320700529"/>
      <w:bookmarkStart w:id="231" w:name="_Toc320700607"/>
      <w:bookmarkStart w:id="232" w:name="_Toc320700685"/>
      <w:bookmarkStart w:id="233" w:name="_Toc320700763"/>
      <w:bookmarkStart w:id="234" w:name="_Toc320700841"/>
      <w:bookmarkStart w:id="235" w:name="_Toc320700919"/>
      <w:bookmarkStart w:id="236" w:name="_Toc320700994"/>
      <w:bookmarkStart w:id="237" w:name="_Toc320701072"/>
      <w:bookmarkStart w:id="238" w:name="_Toc320701148"/>
      <w:bookmarkStart w:id="239" w:name="_Toc320701224"/>
      <w:bookmarkStart w:id="240" w:name="_Toc320701661"/>
      <w:bookmarkStart w:id="241" w:name="_Toc320701738"/>
      <w:bookmarkStart w:id="242" w:name="_Toc320713830"/>
      <w:bookmarkStart w:id="243" w:name="_Toc320622384"/>
      <w:bookmarkStart w:id="244" w:name="_Ref320707451"/>
      <w:bookmarkStart w:id="245" w:name="_Toc322524032"/>
      <w:bookmarkStart w:id="246" w:name="_Toc322598206"/>
      <w:bookmarkStart w:id="247" w:name="_Toc365965311"/>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t>Income tax suite overview</w:t>
      </w:r>
      <w:bookmarkEnd w:id="243"/>
      <w:bookmarkEnd w:id="244"/>
      <w:bookmarkEnd w:id="245"/>
      <w:bookmarkEnd w:id="246"/>
      <w:bookmarkEnd w:id="247"/>
      <w:r w:rsidRPr="009B06E0" w:rsidDel="00C03792">
        <w:rPr>
          <w:i/>
          <w:color w:val="4F81BD"/>
        </w:rPr>
        <w:t xml:space="preserve"> </w:t>
      </w:r>
      <w:bookmarkStart w:id="248" w:name="_Toc320516931"/>
      <w:bookmarkEnd w:id="248"/>
    </w:p>
    <w:p w:rsidR="002040CF" w:rsidRPr="00BD7A26" w:rsidRDefault="002040CF" w:rsidP="00892D32">
      <w:pPr>
        <w:pStyle w:val="Maintext"/>
        <w:spacing w:before="120" w:after="120"/>
      </w:pPr>
      <w:r w:rsidRPr="00BD7A26">
        <w:t xml:space="preserve">When lodging an Income Tax Return a </w:t>
      </w:r>
      <w:r>
        <w:t>r</w:t>
      </w:r>
      <w:r w:rsidRPr="00BD7A26">
        <w:t xml:space="preserve">eporting </w:t>
      </w:r>
      <w:r>
        <w:t>p</w:t>
      </w:r>
      <w:r w:rsidRPr="00BD7A26">
        <w:t>arty must populate a return document (</w:t>
      </w:r>
      <w:r>
        <w:t>parent ITR</w:t>
      </w:r>
      <w:r w:rsidRPr="00BD7A26">
        <w:t>) and, depend</w:t>
      </w:r>
      <w:r w:rsidR="00ED01AA">
        <w:t>ing</w:t>
      </w:r>
      <w:r w:rsidRPr="00BD7A26">
        <w:t xml:space="preserve"> on their business activities, may need to lodge one or more schedules (</w:t>
      </w:r>
      <w:r>
        <w:t>such as IDS</w:t>
      </w:r>
      <w:r w:rsidRPr="00BD7A26">
        <w:t xml:space="preserve">) with the return.  </w:t>
      </w:r>
    </w:p>
    <w:p w:rsidR="002040CF" w:rsidRPr="00BD7A26" w:rsidRDefault="002040CF" w:rsidP="00892D32">
      <w:pPr>
        <w:pStyle w:val="Maintext"/>
        <w:rPr>
          <w:rFonts w:cs="Arial"/>
        </w:rPr>
      </w:pPr>
      <w:r w:rsidRPr="00BD7A26">
        <w:rPr>
          <w:rFonts w:cs="Arial"/>
        </w:rPr>
        <w:t xml:space="preserve">The table below shows which </w:t>
      </w:r>
      <w:r>
        <w:rPr>
          <w:rFonts w:cs="Arial"/>
        </w:rPr>
        <w:t>parent ITR documents can be submitted with an attached ids.0001 schedule.</w:t>
      </w:r>
    </w:p>
    <w:p w:rsidR="002040CF" w:rsidRDefault="002040CF" w:rsidP="00892D32">
      <w:pPr>
        <w:pStyle w:val="Maintext"/>
      </w:pPr>
    </w:p>
    <w:tbl>
      <w:tblPr>
        <w:tblW w:w="5000" w:type="pct"/>
        <w:tblInd w:w="93" w:type="dxa"/>
        <w:tblLook w:val="0000" w:firstRow="0" w:lastRow="0" w:firstColumn="0" w:lastColumn="0" w:noHBand="0" w:noVBand="0"/>
      </w:tblPr>
      <w:tblGrid>
        <w:gridCol w:w="7345"/>
        <w:gridCol w:w="2197"/>
      </w:tblGrid>
      <w:tr w:rsidR="002040CF" w:rsidRPr="00420124" w:rsidTr="00F536E7">
        <w:trPr>
          <w:trHeight w:val="450"/>
          <w:tblHeader/>
        </w:trPr>
        <w:tc>
          <w:tcPr>
            <w:tcW w:w="7345" w:type="dxa"/>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67858" w:rsidRDefault="002040CF" w:rsidP="000E0F23">
            <w:pPr>
              <w:spacing w:before="120" w:after="120"/>
              <w:rPr>
                <w:rFonts w:cs="Arial"/>
                <w:b/>
                <w:sz w:val="20"/>
                <w:szCs w:val="20"/>
              </w:rPr>
            </w:pPr>
            <w:r>
              <w:rPr>
                <w:rFonts w:cs="Arial"/>
                <w:b/>
                <w:sz w:val="20"/>
                <w:szCs w:val="20"/>
              </w:rPr>
              <w:t>Parent Document</w:t>
            </w:r>
          </w:p>
        </w:tc>
        <w:tc>
          <w:tcPr>
            <w:tcW w:w="2197" w:type="dxa"/>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67858" w:rsidRDefault="002040CF" w:rsidP="000E0F23">
            <w:pPr>
              <w:spacing w:before="120" w:after="120"/>
              <w:rPr>
                <w:rFonts w:cs="Arial"/>
                <w:b/>
                <w:sz w:val="20"/>
                <w:szCs w:val="20"/>
              </w:rPr>
            </w:pPr>
            <w:r w:rsidRPr="00F67858">
              <w:rPr>
                <w:rFonts w:cs="Arial"/>
                <w:b/>
                <w:sz w:val="20"/>
                <w:szCs w:val="20"/>
              </w:rPr>
              <w:t>Min…</w:t>
            </w:r>
            <w:smartTag w:uri="urn:schemas:contacts" w:element="GivenName">
              <w:r w:rsidRPr="00F67858">
                <w:rPr>
                  <w:rFonts w:cs="Arial"/>
                  <w:b/>
                  <w:sz w:val="20"/>
                  <w:szCs w:val="20"/>
                </w:rPr>
                <w:t>Max</w:t>
              </w:r>
            </w:smartTag>
          </w:p>
        </w:tc>
      </w:tr>
      <w:tr w:rsidR="002040CF" w:rsidRPr="00420124" w:rsidTr="00930612">
        <w:trPr>
          <w:trHeight w:val="347"/>
        </w:trPr>
        <w:tc>
          <w:tcPr>
            <w:tcW w:w="7345" w:type="dxa"/>
            <w:tcBorders>
              <w:top w:val="single" w:sz="4" w:space="0" w:color="auto"/>
              <w:left w:val="single" w:sz="4" w:space="0" w:color="auto"/>
              <w:bottom w:val="single" w:sz="4" w:space="0" w:color="auto"/>
              <w:right w:val="single" w:sz="4" w:space="0" w:color="auto"/>
            </w:tcBorders>
            <w:vAlign w:val="center"/>
          </w:tcPr>
          <w:p w:rsidR="002040CF" w:rsidRPr="00F67858" w:rsidRDefault="002040CF" w:rsidP="00930612">
            <w:pPr>
              <w:rPr>
                <w:rFonts w:cs="Arial"/>
                <w:sz w:val="20"/>
                <w:szCs w:val="20"/>
              </w:rPr>
            </w:pPr>
            <w:r>
              <w:rPr>
                <w:rFonts w:cs="Arial"/>
                <w:sz w:val="20"/>
                <w:szCs w:val="20"/>
              </w:rPr>
              <w:t>Company Tax Return</w:t>
            </w:r>
          </w:p>
        </w:tc>
        <w:tc>
          <w:tcPr>
            <w:tcW w:w="2197" w:type="dxa"/>
            <w:tcBorders>
              <w:top w:val="single" w:sz="4" w:space="0" w:color="auto"/>
              <w:left w:val="single" w:sz="4" w:space="0" w:color="auto"/>
              <w:bottom w:val="single" w:sz="4" w:space="0" w:color="auto"/>
              <w:right w:val="single" w:sz="4" w:space="0" w:color="auto"/>
            </w:tcBorders>
            <w:vAlign w:val="center"/>
          </w:tcPr>
          <w:p w:rsidR="002040CF" w:rsidRPr="00F67858" w:rsidRDefault="002040CF" w:rsidP="00930612">
            <w:pPr>
              <w:rPr>
                <w:rFonts w:cs="Arial"/>
                <w:sz w:val="20"/>
                <w:szCs w:val="20"/>
              </w:rPr>
            </w:pPr>
            <w:r w:rsidRPr="00F67858">
              <w:rPr>
                <w:rFonts w:cs="Arial"/>
                <w:sz w:val="20"/>
                <w:szCs w:val="20"/>
              </w:rPr>
              <w:t>0..1</w:t>
            </w:r>
          </w:p>
        </w:tc>
      </w:tr>
      <w:tr w:rsidR="002040CF" w:rsidRPr="00420124" w:rsidTr="00930612">
        <w:trPr>
          <w:trHeight w:val="347"/>
        </w:trPr>
        <w:tc>
          <w:tcPr>
            <w:tcW w:w="7345" w:type="dxa"/>
            <w:tcBorders>
              <w:top w:val="single" w:sz="4" w:space="0" w:color="auto"/>
              <w:left w:val="single" w:sz="4" w:space="0" w:color="auto"/>
              <w:bottom w:val="single" w:sz="4" w:space="0" w:color="auto"/>
              <w:right w:val="single" w:sz="4" w:space="0" w:color="auto"/>
            </w:tcBorders>
            <w:vAlign w:val="center"/>
          </w:tcPr>
          <w:p w:rsidR="002040CF" w:rsidRPr="00F67858" w:rsidRDefault="002040CF" w:rsidP="00930612">
            <w:pPr>
              <w:rPr>
                <w:rFonts w:cs="Arial"/>
                <w:sz w:val="20"/>
                <w:szCs w:val="20"/>
              </w:rPr>
            </w:pPr>
            <w:r>
              <w:rPr>
                <w:rFonts w:cs="Arial"/>
                <w:sz w:val="20"/>
                <w:szCs w:val="20"/>
              </w:rPr>
              <w:t>Trust Tax Return</w:t>
            </w:r>
          </w:p>
        </w:tc>
        <w:tc>
          <w:tcPr>
            <w:tcW w:w="2197" w:type="dxa"/>
            <w:tcBorders>
              <w:top w:val="single" w:sz="4" w:space="0" w:color="auto"/>
              <w:left w:val="single" w:sz="4" w:space="0" w:color="auto"/>
              <w:bottom w:val="single" w:sz="4" w:space="0" w:color="auto"/>
              <w:right w:val="single" w:sz="4" w:space="0" w:color="auto"/>
            </w:tcBorders>
            <w:vAlign w:val="center"/>
          </w:tcPr>
          <w:p w:rsidR="002040CF" w:rsidRPr="00F67858" w:rsidRDefault="002040CF" w:rsidP="00930612">
            <w:pPr>
              <w:rPr>
                <w:rFonts w:cs="Arial"/>
                <w:sz w:val="20"/>
                <w:szCs w:val="20"/>
              </w:rPr>
            </w:pPr>
            <w:r>
              <w:rPr>
                <w:rFonts w:cs="Arial"/>
                <w:sz w:val="20"/>
                <w:szCs w:val="20"/>
              </w:rPr>
              <w:t>0..1</w:t>
            </w:r>
          </w:p>
        </w:tc>
      </w:tr>
      <w:tr w:rsidR="002040CF" w:rsidRPr="00420124" w:rsidTr="00930612">
        <w:trPr>
          <w:trHeight w:val="347"/>
        </w:trPr>
        <w:tc>
          <w:tcPr>
            <w:tcW w:w="7345" w:type="dxa"/>
            <w:tcBorders>
              <w:top w:val="single" w:sz="4" w:space="0" w:color="auto"/>
              <w:left w:val="single" w:sz="4" w:space="0" w:color="auto"/>
              <w:bottom w:val="single" w:sz="4" w:space="0" w:color="auto"/>
              <w:right w:val="single" w:sz="4" w:space="0" w:color="auto"/>
            </w:tcBorders>
            <w:vAlign w:val="center"/>
          </w:tcPr>
          <w:p w:rsidR="002040CF" w:rsidRPr="00631817" w:rsidRDefault="002040CF" w:rsidP="00930612">
            <w:pPr>
              <w:rPr>
                <w:rFonts w:cs="Arial"/>
                <w:sz w:val="20"/>
                <w:szCs w:val="20"/>
              </w:rPr>
            </w:pPr>
            <w:r>
              <w:rPr>
                <w:rFonts w:cs="Arial"/>
                <w:sz w:val="20"/>
                <w:szCs w:val="20"/>
              </w:rPr>
              <w:t>Partnership Tax Return</w:t>
            </w:r>
          </w:p>
        </w:tc>
        <w:tc>
          <w:tcPr>
            <w:tcW w:w="2197" w:type="dxa"/>
            <w:tcBorders>
              <w:top w:val="single" w:sz="4" w:space="0" w:color="auto"/>
              <w:left w:val="single" w:sz="4" w:space="0" w:color="auto"/>
              <w:bottom w:val="single" w:sz="4" w:space="0" w:color="auto"/>
              <w:right w:val="single" w:sz="4" w:space="0" w:color="auto"/>
            </w:tcBorders>
            <w:vAlign w:val="center"/>
          </w:tcPr>
          <w:p w:rsidR="002040CF" w:rsidRPr="00F67858" w:rsidRDefault="002040CF" w:rsidP="00930612">
            <w:pPr>
              <w:rPr>
                <w:rFonts w:cs="Arial"/>
                <w:sz w:val="20"/>
                <w:szCs w:val="20"/>
              </w:rPr>
            </w:pPr>
            <w:r>
              <w:rPr>
                <w:rFonts w:cs="Arial"/>
                <w:sz w:val="20"/>
                <w:szCs w:val="20"/>
              </w:rPr>
              <w:t>0..1</w:t>
            </w:r>
          </w:p>
        </w:tc>
      </w:tr>
    </w:tbl>
    <w:p w:rsidR="002040CF" w:rsidRDefault="002040CF" w:rsidP="00892D32">
      <w:pPr>
        <w:pStyle w:val="Maintext"/>
        <w:rPr>
          <w:sz w:val="18"/>
          <w:szCs w:val="18"/>
        </w:rPr>
      </w:pPr>
    </w:p>
    <w:p w:rsidR="002040CF" w:rsidRPr="00C23A74" w:rsidRDefault="002040CF" w:rsidP="00892D32">
      <w:pPr>
        <w:autoSpaceDE w:val="0"/>
        <w:autoSpaceDN w:val="0"/>
        <w:adjustRightInd w:val="0"/>
      </w:pPr>
      <w:r>
        <w:t>See s</w:t>
      </w:r>
      <w:r w:rsidRPr="00841E5B">
        <w:t xml:space="preserve">ection ‘SBDH Variations’ </w:t>
      </w:r>
      <w:r>
        <w:t xml:space="preserve">in parent </w:t>
      </w:r>
      <w:smartTag w:uri="urn:schemas-microsoft-com:office:smarttags" w:element="PersonName">
        <w:smartTag w:uri="urn:schemas:contacts" w:element="GivenName">
          <w:r>
            <w:t>ITR</w:t>
          </w:r>
        </w:smartTag>
        <w:r>
          <w:t xml:space="preserve"> </w:t>
        </w:r>
        <w:smartTag w:uri="urn:schemas:contacts" w:element="Sn">
          <w:r>
            <w:t>MIG</w:t>
          </w:r>
        </w:smartTag>
      </w:smartTag>
      <w:r>
        <w:t xml:space="preserve"> </w:t>
      </w:r>
      <w:r w:rsidRPr="00841E5B">
        <w:t>for rules controlling the allowab</w:t>
      </w:r>
      <w:r>
        <w:t xml:space="preserve">le schedules. Validation rules in the parent </w:t>
      </w:r>
      <w:smartTag w:uri="urn:schemas-microsoft-com:office:smarttags" w:element="PersonName">
        <w:smartTag w:uri="urn:schemas:contacts" w:element="GivenName">
          <w:r>
            <w:t>ITR</w:t>
          </w:r>
        </w:smartTag>
        <w:r>
          <w:t xml:space="preserve"> </w:t>
        </w:r>
        <w:smartTag w:uri="urn:schemas:contacts" w:element="Sn">
          <w:r>
            <w:t>MIG</w:t>
          </w:r>
        </w:smartTag>
      </w:smartTag>
      <w:r>
        <w:t xml:space="preserve"> </w:t>
      </w:r>
      <w:r w:rsidR="00ED01AA">
        <w:t xml:space="preserve">may </w:t>
      </w:r>
      <w:r w:rsidRPr="00841E5B">
        <w:t>enforce the inclusion of a schedule when one is required.</w:t>
      </w:r>
    </w:p>
    <w:p w:rsidR="002040CF" w:rsidRPr="002026BA" w:rsidRDefault="002040CF" w:rsidP="00892D32">
      <w:pPr>
        <w:pStyle w:val="Head3"/>
        <w:numPr>
          <w:ilvl w:val="2"/>
          <w:numId w:val="13"/>
        </w:numPr>
        <w:rPr>
          <w:lang w:eastAsia="en-US"/>
        </w:rPr>
      </w:pPr>
      <w:bookmarkStart w:id="249" w:name="_Toc320713832"/>
      <w:bookmarkStart w:id="250" w:name="_Toc320698852"/>
      <w:bookmarkStart w:id="251" w:name="_Toc320698930"/>
      <w:bookmarkStart w:id="252" w:name="_Toc320699007"/>
      <w:bookmarkStart w:id="253" w:name="_Toc320699122"/>
      <w:bookmarkStart w:id="254" w:name="_Toc320699199"/>
      <w:bookmarkStart w:id="255" w:name="_Toc320699276"/>
      <w:bookmarkStart w:id="256" w:name="_Toc320699357"/>
      <w:bookmarkStart w:id="257" w:name="_Toc320699434"/>
      <w:bookmarkStart w:id="258" w:name="_Toc320700396"/>
      <w:bookmarkStart w:id="259" w:name="_Toc320700531"/>
      <w:bookmarkStart w:id="260" w:name="_Toc320700609"/>
      <w:bookmarkStart w:id="261" w:name="_Toc320700687"/>
      <w:bookmarkStart w:id="262" w:name="_Toc320700765"/>
      <w:bookmarkStart w:id="263" w:name="_Toc320700843"/>
      <w:bookmarkStart w:id="264" w:name="_Toc320700921"/>
      <w:bookmarkStart w:id="265" w:name="_Toc320700996"/>
      <w:bookmarkStart w:id="266" w:name="_Toc320701074"/>
      <w:bookmarkStart w:id="267" w:name="_Toc320701150"/>
      <w:bookmarkStart w:id="268" w:name="_Toc320701226"/>
      <w:bookmarkStart w:id="269" w:name="_Toc320701663"/>
      <w:bookmarkStart w:id="270" w:name="_Toc320701740"/>
      <w:bookmarkStart w:id="271" w:name="_Toc320713833"/>
      <w:bookmarkStart w:id="272" w:name="_Toc304307336"/>
      <w:bookmarkStart w:id="273" w:name="_Toc320443897"/>
      <w:bookmarkStart w:id="274" w:name="_Toc320622385"/>
      <w:bookmarkStart w:id="275" w:name="_Toc322524033"/>
      <w:bookmarkStart w:id="276" w:name="_Toc322598207"/>
      <w:bookmarkStart w:id="277" w:name="_Toc365965312"/>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r w:rsidRPr="002026BA">
        <w:rPr>
          <w:lang w:eastAsia="en-US"/>
        </w:rPr>
        <w:t>Message Structure</w:t>
      </w:r>
      <w:bookmarkEnd w:id="272"/>
      <w:bookmarkEnd w:id="273"/>
      <w:bookmarkEnd w:id="274"/>
      <w:bookmarkEnd w:id="275"/>
      <w:bookmarkEnd w:id="276"/>
      <w:bookmarkEnd w:id="277"/>
    </w:p>
    <w:p w:rsidR="002040CF" w:rsidRDefault="002040CF" w:rsidP="00892D32">
      <w:pPr>
        <w:pStyle w:val="Maintext"/>
      </w:pPr>
      <w:r>
        <w:t xml:space="preserve">The message design of the </w:t>
      </w:r>
      <w:r w:rsidR="00601A92">
        <w:t xml:space="preserve">Australian </w:t>
      </w:r>
      <w:r>
        <w:t>Tax</w:t>
      </w:r>
      <w:r w:rsidR="00601A92">
        <w:t>ation</w:t>
      </w:r>
      <w:r>
        <w:t xml:space="preserve"> Office Income Tax suite specifies that the parent ITR and associated schedules (as required), are all included in one SBR message. The parent ITR and each schedule will be separate Business Documents (XBRL instances) within the Standard Business Document Body structure as defined in the web services implementation guide (WIG).</w:t>
      </w:r>
    </w:p>
    <w:p w:rsidR="002040CF" w:rsidRDefault="002040CF" w:rsidP="00892D32">
      <w:pPr>
        <w:pStyle w:val="Maintext"/>
      </w:pPr>
    </w:p>
    <w:p w:rsidR="002040CF" w:rsidRDefault="002040CF" w:rsidP="00892D32">
      <w:pPr>
        <w:pStyle w:val="Maintext"/>
      </w:pPr>
      <w:r>
        <w:t>Where the parent ITR is lodged with one or more schedules, the parent ITR</w:t>
      </w:r>
      <w:r w:rsidDel="008F5D36">
        <w:t xml:space="preserve"> </w:t>
      </w:r>
      <w:r>
        <w:t xml:space="preserve">must always be the first business document. Therefore, the BusinessDocumentSequence.Number for the parent ITR must be 1 </w:t>
      </w:r>
      <w:r w:rsidRPr="002C1247">
        <w:t>(i</w:t>
      </w:r>
      <w:r>
        <w:t>.</w:t>
      </w:r>
      <w:r w:rsidRPr="002C1247">
        <w:t>e. BusinessDocument.Sequence.Number = 1</w:t>
      </w:r>
      <w:r>
        <w:t>).</w:t>
      </w:r>
    </w:p>
    <w:p w:rsidR="002040CF" w:rsidRDefault="002040CF" w:rsidP="00892D32">
      <w:pPr>
        <w:pStyle w:val="Head3"/>
        <w:numPr>
          <w:ilvl w:val="2"/>
          <w:numId w:val="13"/>
        </w:numPr>
        <w:rPr>
          <w:lang w:eastAsia="en-US"/>
        </w:rPr>
      </w:pPr>
      <w:bookmarkStart w:id="278" w:name="_Toc304307337"/>
      <w:bookmarkStart w:id="279" w:name="_Toc320443898"/>
      <w:bookmarkStart w:id="280" w:name="_Toc320622386"/>
      <w:bookmarkStart w:id="281" w:name="_Toc322524034"/>
      <w:bookmarkStart w:id="282" w:name="_Toc322598208"/>
      <w:bookmarkStart w:id="283" w:name="_Toc365965313"/>
      <w:r>
        <w:rPr>
          <w:lang w:eastAsia="en-US"/>
        </w:rPr>
        <w:t>Taxonomy and MIG Structure</w:t>
      </w:r>
      <w:bookmarkEnd w:id="278"/>
      <w:bookmarkEnd w:id="279"/>
      <w:bookmarkEnd w:id="280"/>
      <w:bookmarkEnd w:id="281"/>
      <w:bookmarkEnd w:id="282"/>
      <w:bookmarkEnd w:id="283"/>
    </w:p>
    <w:p w:rsidR="002040CF" w:rsidRDefault="002040CF" w:rsidP="00892D32">
      <w:pPr>
        <w:pStyle w:val="Maintext"/>
      </w:pPr>
      <w:r>
        <w:t>Within the ATO Income Tax suite, each parent ITR and schedule has its own reporting taxonomy and MIG. To enable lodgment of an Income Tax Return a software developer must consider these taxonomies and MIGs together.</w:t>
      </w:r>
    </w:p>
    <w:p w:rsidR="002040CF" w:rsidRDefault="002040CF" w:rsidP="00892D32">
      <w:pPr>
        <w:pStyle w:val="Maintext"/>
      </w:pPr>
    </w:p>
    <w:p w:rsidR="002040CF" w:rsidRDefault="00ED01AA" w:rsidP="00892D32">
      <w:pPr>
        <w:pStyle w:val="Maintext"/>
      </w:pPr>
      <w:r>
        <w:t>T</w:t>
      </w:r>
      <w:r w:rsidR="002040CF">
        <w:t>he details in th</w:t>
      </w:r>
      <w:r w:rsidR="007D68EA">
        <w:t>is</w:t>
      </w:r>
      <w:r w:rsidR="002040CF">
        <w:t xml:space="preserve"> MIG only cover information relating to the schema for </w:t>
      </w:r>
      <w:r w:rsidR="007D68EA">
        <w:t>ids.0001</w:t>
      </w:r>
      <w:r w:rsidR="002040CF">
        <w:t>. The MIG</w:t>
      </w:r>
      <w:r w:rsidR="007D68EA">
        <w:t>s</w:t>
      </w:r>
      <w:r w:rsidR="002040CF">
        <w:t xml:space="preserve"> for the parent ITR</w:t>
      </w:r>
      <w:r w:rsidR="007D68EA">
        <w:t>s</w:t>
      </w:r>
      <w:r w:rsidR="002040CF">
        <w:t xml:space="preserve"> contain the details of the interaction and the overall message.</w:t>
      </w:r>
    </w:p>
    <w:p w:rsidR="002040CF" w:rsidRDefault="002040CF" w:rsidP="00892D32">
      <w:pPr>
        <w:pStyle w:val="Head3"/>
        <w:numPr>
          <w:ilvl w:val="2"/>
          <w:numId w:val="13"/>
        </w:numPr>
        <w:rPr>
          <w:lang w:eastAsia="en-US"/>
        </w:rPr>
      </w:pPr>
      <w:bookmarkStart w:id="284" w:name="_Toc320622387"/>
      <w:bookmarkStart w:id="285" w:name="_Toc322524035"/>
      <w:bookmarkStart w:id="286" w:name="_Toc322598209"/>
      <w:bookmarkStart w:id="287" w:name="_Toc365965314"/>
      <w:r>
        <w:rPr>
          <w:lang w:eastAsia="en-US"/>
        </w:rPr>
        <w:t>Schema Use</w:t>
      </w:r>
      <w:bookmarkEnd w:id="284"/>
      <w:bookmarkEnd w:id="285"/>
      <w:bookmarkEnd w:id="286"/>
      <w:bookmarkEnd w:id="287"/>
    </w:p>
    <w:p w:rsidR="002040CF" w:rsidRDefault="002040CF" w:rsidP="00892D32">
      <w:pPr>
        <w:pStyle w:val="Maintext"/>
        <w:rPr>
          <w:rFonts w:cs="Arial"/>
        </w:rPr>
      </w:pPr>
      <w:bookmarkStart w:id="288" w:name="_Toc296697241"/>
      <w:bookmarkStart w:id="289" w:name="_Toc304307339"/>
      <w:bookmarkStart w:id="290" w:name="_Toc320443900"/>
      <w:r>
        <w:t>Please note that the lodge schema for this report will be used for both the pre-lodge and lodge interactions.</w:t>
      </w:r>
      <w:bookmarkEnd w:id="288"/>
      <w:bookmarkEnd w:id="289"/>
      <w:bookmarkEnd w:id="290"/>
    </w:p>
    <w:p w:rsidR="002040CF" w:rsidRDefault="002040CF" w:rsidP="00892D32">
      <w:pPr>
        <w:pStyle w:val="Maintext"/>
        <w:rPr>
          <w:rFonts w:cs="Arial"/>
        </w:rPr>
      </w:pPr>
    </w:p>
    <w:p w:rsidR="002040CF" w:rsidRDefault="002040CF" w:rsidP="00892D32">
      <w:pPr>
        <w:pStyle w:val="Head2"/>
        <w:numPr>
          <w:ilvl w:val="1"/>
          <w:numId w:val="13"/>
        </w:numPr>
        <w:spacing w:before="240"/>
      </w:pPr>
      <w:bookmarkStart w:id="291" w:name="_Toc320622388"/>
      <w:r>
        <w:t xml:space="preserve"> </w:t>
      </w:r>
      <w:bookmarkStart w:id="292" w:name="_Toc322524036"/>
      <w:bookmarkStart w:id="293" w:name="_Toc322598210"/>
      <w:bookmarkStart w:id="294" w:name="_Toc365965315"/>
      <w:r w:rsidRPr="00C04821">
        <w:t>Business Context Model</w:t>
      </w:r>
      <w:bookmarkEnd w:id="291"/>
      <w:bookmarkEnd w:id="292"/>
      <w:bookmarkEnd w:id="293"/>
      <w:bookmarkEnd w:id="294"/>
    </w:p>
    <w:p w:rsidR="002040CF" w:rsidRPr="009B06E0" w:rsidRDefault="002040CF" w:rsidP="00892D32">
      <w:pPr>
        <w:pStyle w:val="Maintext"/>
      </w:pPr>
      <w:r w:rsidRPr="001F35E5">
        <w:t xml:space="preserve">Refer to the </w:t>
      </w:r>
      <w:r>
        <w:t>parent</w:t>
      </w:r>
      <w:r w:rsidRPr="001F35E5">
        <w:t xml:space="preserve"> </w:t>
      </w:r>
      <w:smartTag w:uri="urn:schemas-microsoft-com:office:smarttags" w:element="PersonName">
        <w:smartTag w:uri="urn:schemas:contacts" w:element="GivenName">
          <w:r w:rsidRPr="001F35E5">
            <w:t>ITR</w:t>
          </w:r>
        </w:smartTag>
        <w:r w:rsidRPr="001F35E5">
          <w:t xml:space="preserve"> </w:t>
        </w:r>
        <w:smartTag w:uri="urn:schemas:contacts" w:element="Sn">
          <w:r w:rsidRPr="001F35E5">
            <w:t>MIG</w:t>
          </w:r>
        </w:smartTag>
      </w:smartTag>
    </w:p>
    <w:p w:rsidR="002040CF" w:rsidRDefault="002040CF" w:rsidP="00892D32">
      <w:pPr>
        <w:pStyle w:val="Maintext"/>
      </w:pPr>
    </w:p>
    <w:p w:rsidR="002040CF" w:rsidRDefault="002040CF" w:rsidP="00892D32">
      <w:pPr>
        <w:pStyle w:val="Head2"/>
        <w:numPr>
          <w:ilvl w:val="1"/>
          <w:numId w:val="13"/>
        </w:numPr>
        <w:spacing w:before="240"/>
      </w:pPr>
      <w:r>
        <w:t xml:space="preserve">  </w:t>
      </w:r>
      <w:bookmarkStart w:id="295" w:name="_Toc255373962"/>
      <w:bookmarkStart w:id="296" w:name="_Toc255374217"/>
      <w:bookmarkStart w:id="297" w:name="_Toc296697242"/>
      <w:bookmarkStart w:id="298" w:name="_Toc304307340"/>
      <w:bookmarkStart w:id="299" w:name="_Toc320443901"/>
      <w:bookmarkStart w:id="300" w:name="_Toc320622389"/>
      <w:bookmarkStart w:id="301" w:name="_Toc322524037"/>
      <w:bookmarkStart w:id="302" w:name="_Toc322598211"/>
      <w:bookmarkStart w:id="303" w:name="_Toc365965316"/>
      <w:r w:rsidRPr="00C04821">
        <w:t>Financial Year and Substituted Accounting Periods</w:t>
      </w:r>
      <w:bookmarkEnd w:id="295"/>
      <w:bookmarkEnd w:id="296"/>
      <w:bookmarkEnd w:id="297"/>
      <w:bookmarkEnd w:id="298"/>
      <w:bookmarkEnd w:id="299"/>
      <w:bookmarkEnd w:id="300"/>
      <w:bookmarkEnd w:id="301"/>
      <w:bookmarkEnd w:id="302"/>
      <w:bookmarkEnd w:id="303"/>
    </w:p>
    <w:p w:rsidR="002040CF" w:rsidRPr="00A11095" w:rsidRDefault="002040CF" w:rsidP="00892D32">
      <w:pPr>
        <w:pStyle w:val="Maintext"/>
      </w:pPr>
      <w:r>
        <w:t>Most reporting parties will report Income Tax over the standard Australian financial year (</w:t>
      </w:r>
      <w:r w:rsidRPr="008F5D36">
        <w:t>1</w:t>
      </w:r>
      <w:r w:rsidRPr="002040CF">
        <w:t>st</w:t>
      </w:r>
      <w:r w:rsidRPr="008F5D36">
        <w:t xml:space="preserve"> July to 30</w:t>
      </w:r>
      <w:r w:rsidRPr="002040CF">
        <w:t>th</w:t>
      </w:r>
      <w:r w:rsidRPr="008F5D36">
        <w:t xml:space="preserve"> June</w:t>
      </w:r>
      <w:r>
        <w:t xml:space="preserve">).  Some reporting parties will have a specific arrangement with the </w:t>
      </w:r>
      <w:r w:rsidR="00601A92">
        <w:t xml:space="preserve">Australian </w:t>
      </w:r>
      <w:r>
        <w:t>Tax</w:t>
      </w:r>
      <w:r w:rsidR="00601A92">
        <w:t>ation</w:t>
      </w:r>
      <w:r>
        <w:t xml:space="preserve"> Office to report Income Tax over a different financial year period called a Substituted Accounting Period (SAP). If the reporting party operates on a SAP, wherever duration is specified for the report (for example in the RP context instance), </w:t>
      </w:r>
      <w:r w:rsidRPr="00C04821">
        <w:t>the SAP</w:t>
      </w:r>
      <w:r w:rsidRPr="00380106">
        <w:t xml:space="preserve"> start and end dates must be supplied. </w:t>
      </w:r>
    </w:p>
    <w:p w:rsidR="002040CF" w:rsidRPr="009B06E0" w:rsidRDefault="002040CF" w:rsidP="00892D32">
      <w:pPr>
        <w:pStyle w:val="Head2"/>
        <w:numPr>
          <w:ilvl w:val="1"/>
          <w:numId w:val="13"/>
        </w:numPr>
        <w:spacing w:before="240"/>
      </w:pPr>
      <w:bookmarkStart w:id="304" w:name="_Toc304307341"/>
      <w:bookmarkStart w:id="305" w:name="_Toc320443902"/>
      <w:r>
        <w:t xml:space="preserve">  </w:t>
      </w:r>
      <w:bookmarkStart w:id="306" w:name="_Toc320622390"/>
      <w:bookmarkStart w:id="307" w:name="_Toc322524038"/>
      <w:bookmarkStart w:id="308" w:name="_Toc322598212"/>
      <w:bookmarkStart w:id="309" w:name="_Toc365965317"/>
      <w:r w:rsidRPr="00C04821">
        <w:t>Business Applicability Period</w:t>
      </w:r>
      <w:bookmarkEnd w:id="304"/>
      <w:bookmarkEnd w:id="305"/>
      <w:bookmarkEnd w:id="306"/>
      <w:bookmarkEnd w:id="307"/>
      <w:bookmarkEnd w:id="308"/>
      <w:bookmarkEnd w:id="309"/>
    </w:p>
    <w:p w:rsidR="002040CF" w:rsidRPr="00E50839" w:rsidRDefault="002040CF" w:rsidP="00892D32">
      <w:pPr>
        <w:pStyle w:val="Maintext"/>
      </w:pPr>
      <w:bookmarkStart w:id="310" w:name="_Toc304307342"/>
      <w:bookmarkStart w:id="311" w:name="_Toc320443903"/>
      <w:r w:rsidRPr="00E50839">
        <w:t>The busin</w:t>
      </w:r>
      <w:r>
        <w:t>ess applicability period for ids.0001</w:t>
      </w:r>
      <w:r w:rsidRPr="00E50839">
        <w:t xml:space="preserve"> is </w:t>
      </w:r>
      <w:r>
        <w:t xml:space="preserve">the </w:t>
      </w:r>
      <w:r w:rsidRPr="00E50839">
        <w:t xml:space="preserve">2012 financial year. </w:t>
      </w:r>
    </w:p>
    <w:p w:rsidR="002040CF" w:rsidRPr="00E50839" w:rsidRDefault="002040CF" w:rsidP="00892D32">
      <w:pPr>
        <w:pStyle w:val="Maintext"/>
      </w:pPr>
    </w:p>
    <w:p w:rsidR="002040CF" w:rsidRDefault="002040CF" w:rsidP="00892D32">
      <w:pPr>
        <w:pStyle w:val="Maintext"/>
      </w:pPr>
      <w:r w:rsidRPr="00E50839">
        <w:t>In SBR, there may not be a new schema released each business applicability period as with the paper form version</w:t>
      </w:r>
      <w:r>
        <w:t xml:space="preserve">. </w:t>
      </w:r>
      <w:r w:rsidRPr="00A6368C">
        <w:rPr>
          <w:rFonts w:cs="Arial"/>
          <w:color w:val="000000"/>
        </w:rPr>
        <w:t>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rsidR="002040CF" w:rsidRPr="009B06E0" w:rsidRDefault="002040CF" w:rsidP="00892D32">
      <w:pPr>
        <w:pStyle w:val="Head2"/>
        <w:numPr>
          <w:ilvl w:val="1"/>
          <w:numId w:val="13"/>
        </w:numPr>
        <w:spacing w:before="240"/>
      </w:pPr>
      <w:r>
        <w:t xml:space="preserve">  </w:t>
      </w:r>
      <w:bookmarkStart w:id="312" w:name="_Toc320622391"/>
      <w:bookmarkStart w:id="313" w:name="_Toc322524039"/>
      <w:bookmarkStart w:id="314" w:name="_Toc322598213"/>
      <w:bookmarkStart w:id="315" w:name="_Toc365965318"/>
      <w:r w:rsidRPr="00C04821">
        <w:t>Report Version</w:t>
      </w:r>
      <w:bookmarkEnd w:id="310"/>
      <w:bookmarkEnd w:id="311"/>
      <w:bookmarkEnd w:id="312"/>
      <w:bookmarkEnd w:id="313"/>
      <w:bookmarkEnd w:id="314"/>
      <w:bookmarkEnd w:id="315"/>
    </w:p>
    <w:p w:rsidR="002040CF" w:rsidRDefault="002040CF" w:rsidP="00892D32">
      <w:pPr>
        <w:pStyle w:val="Maintext"/>
        <w:rPr>
          <w:rFonts w:cs="Arial"/>
          <w:i/>
          <w:color w:val="4F81BD"/>
        </w:rPr>
      </w:pPr>
      <w:r>
        <w:t xml:space="preserve">The SBR report version for IDS 2012 is </w:t>
      </w:r>
      <w:r>
        <w:rPr>
          <w:rStyle w:val="Strong"/>
        </w:rPr>
        <w:t>ids</w:t>
      </w:r>
      <w:r w:rsidRPr="00610075">
        <w:rPr>
          <w:rStyle w:val="Strong"/>
        </w:rPr>
        <w:t>.000</w:t>
      </w:r>
      <w:r>
        <w:rPr>
          <w:rStyle w:val="Strong"/>
        </w:rPr>
        <w:t>1</w:t>
      </w:r>
      <w:r w:rsidRPr="00610075">
        <w:rPr>
          <w:rStyle w:val="Strong"/>
        </w:rPr>
        <w:t>.02.0</w:t>
      </w:r>
      <w:r>
        <w:rPr>
          <w:rStyle w:val="Strong"/>
        </w:rPr>
        <w:t>0</w:t>
      </w:r>
    </w:p>
    <w:p w:rsidR="002040CF" w:rsidRPr="00892D32" w:rsidRDefault="002040CF" w:rsidP="00892D32">
      <w:pPr>
        <w:pStyle w:val="Maintext"/>
        <w:sectPr w:rsidR="002040CF" w:rsidRPr="00892D32" w:rsidSect="00892D32">
          <w:headerReference w:type="even" r:id="rId29"/>
          <w:headerReference w:type="first" r:id="rId30"/>
          <w:pgSz w:w="11906" w:h="16838" w:code="9"/>
          <w:pgMar w:top="1418" w:right="1276" w:bottom="1202" w:left="1304" w:header="425" w:footer="363" w:gutter="0"/>
          <w:cols w:space="708"/>
          <w:formProt w:val="0"/>
          <w:docGrid w:linePitch="360"/>
        </w:sectPr>
      </w:pPr>
    </w:p>
    <w:p w:rsidR="002040CF" w:rsidRPr="009B06E0" w:rsidRDefault="002040CF" w:rsidP="004E68F0">
      <w:pPr>
        <w:pStyle w:val="Head1"/>
        <w:numPr>
          <w:ilvl w:val="0"/>
          <w:numId w:val="13"/>
        </w:numPr>
      </w:pPr>
      <w:bookmarkStart w:id="316" w:name="_Ref339535488"/>
      <w:bookmarkStart w:id="317" w:name="_Toc365965319"/>
      <w:r w:rsidRPr="009B06E0">
        <w:lastRenderedPageBreak/>
        <w:t>XBRL Context Specifications</w:t>
      </w:r>
      <w:bookmarkEnd w:id="316"/>
      <w:bookmarkEnd w:id="317"/>
    </w:p>
    <w:p w:rsidR="002040CF" w:rsidRPr="009B06E0" w:rsidRDefault="002040CF" w:rsidP="004E68F0">
      <w:pPr>
        <w:pStyle w:val="Maintext"/>
      </w:pPr>
      <w:r w:rsidRPr="009B06E0">
        <w:t>The following sections define the context specifications that will be used within this MIG. The context types are allocated to the individual data elements within the message specifications below.</w:t>
      </w:r>
    </w:p>
    <w:p w:rsidR="002040CF" w:rsidRDefault="002040CF" w:rsidP="00524EEE">
      <w:pPr>
        <w:pStyle w:val="Head2"/>
        <w:numPr>
          <w:ilvl w:val="1"/>
          <w:numId w:val="13"/>
        </w:numPr>
        <w:spacing w:before="240"/>
      </w:pPr>
      <w:bookmarkStart w:id="318" w:name="_Toc322599921"/>
      <w:bookmarkStart w:id="319" w:name="_Toc365965320"/>
      <w:r w:rsidRPr="009B06E0">
        <w:t xml:space="preserve">Context Specification </w:t>
      </w:r>
      <w:r>
        <w:t xml:space="preserve">Dimension 1: </w:t>
      </w:r>
      <w:r w:rsidRPr="009B06E0">
        <w:t>ReportParty</w:t>
      </w:r>
      <w:r>
        <w:t xml:space="preserve">type, </w:t>
      </w:r>
      <w:r w:rsidRPr="00A364F4">
        <w:t>Period</w:t>
      </w:r>
      <w:r>
        <w:t xml:space="preserve">: </w:t>
      </w:r>
      <w:r w:rsidRPr="00A364F4">
        <w:t>Duration</w:t>
      </w:r>
      <w:bookmarkEnd w:id="318"/>
      <w:bookmarkEnd w:id="319"/>
      <w:r>
        <w:t xml:space="preserve"> </w:t>
      </w:r>
    </w:p>
    <w:tbl>
      <w:tblPr>
        <w:tblW w:w="5000" w:type="pct"/>
        <w:tblInd w:w="93" w:type="dxa"/>
        <w:tblLook w:val="0000" w:firstRow="0" w:lastRow="0" w:firstColumn="0" w:lastColumn="0" w:noHBand="0" w:noVBand="0"/>
      </w:tblPr>
      <w:tblGrid>
        <w:gridCol w:w="1635"/>
        <w:gridCol w:w="1620"/>
        <w:gridCol w:w="7020"/>
        <w:gridCol w:w="2160"/>
        <w:gridCol w:w="1999"/>
      </w:tblGrid>
      <w:tr w:rsidR="002040CF" w:rsidRPr="00F344FF" w:rsidTr="00B04D90">
        <w:trPr>
          <w:trHeight w:val="510"/>
          <w:tblHeader/>
        </w:trPr>
        <w:tc>
          <w:tcPr>
            <w:tcW w:w="1635" w:type="dxa"/>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6264BC">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20"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264BC">
            <w:pPr>
              <w:jc w:val="center"/>
              <w:rPr>
                <w:rFonts w:ascii="Arial Bold" w:hAnsi="Arial Bold" w:cs="Arial"/>
                <w:b/>
                <w:bCs/>
                <w:sz w:val="20"/>
                <w:szCs w:val="20"/>
              </w:rPr>
            </w:pPr>
            <w:r w:rsidRPr="00F344FF">
              <w:rPr>
                <w:rFonts w:ascii="Arial Bold" w:hAnsi="Arial Bold" w:cs="Arial"/>
                <w:b/>
                <w:bCs/>
                <w:sz w:val="20"/>
                <w:szCs w:val="20"/>
              </w:rPr>
              <w:t>Requirement</w:t>
            </w:r>
          </w:p>
        </w:tc>
        <w:tc>
          <w:tcPr>
            <w:tcW w:w="7020"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264BC">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264BC">
            <w:pPr>
              <w:jc w:val="center"/>
              <w:rPr>
                <w:rFonts w:ascii="Arial Bold" w:hAnsi="Arial Bold" w:cs="Arial"/>
                <w:b/>
                <w:bCs/>
                <w:sz w:val="20"/>
                <w:szCs w:val="20"/>
              </w:rPr>
            </w:pPr>
            <w:r w:rsidRPr="00F344FF">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264BC">
            <w:pPr>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F344FF" w:rsidTr="00B04D90">
        <w:trPr>
          <w:trHeight w:val="675"/>
        </w:trPr>
        <w:tc>
          <w:tcPr>
            <w:tcW w:w="1635" w:type="dxa"/>
            <w:tcBorders>
              <w:top w:val="nil"/>
              <w:left w:val="single" w:sz="4" w:space="0" w:color="auto"/>
              <w:bottom w:val="single" w:sz="4" w:space="0" w:color="auto"/>
              <w:right w:val="single" w:sz="4" w:space="0" w:color="auto"/>
            </w:tcBorders>
            <w:vAlign w:val="center"/>
          </w:tcPr>
          <w:p w:rsidR="002040CF" w:rsidRPr="00F344FF" w:rsidRDefault="002040CF" w:rsidP="00B458D1">
            <w:pPr>
              <w:rPr>
                <w:rFonts w:cs="Arial"/>
                <w:sz w:val="16"/>
                <w:szCs w:val="16"/>
              </w:rPr>
            </w:pPr>
            <w:r w:rsidRPr="00F344FF">
              <w:rPr>
                <w:rFonts w:cs="Arial"/>
                <w:sz w:val="16"/>
                <w:szCs w:val="16"/>
              </w:rPr>
              <w:t>Context Identifier</w:t>
            </w:r>
          </w:p>
        </w:tc>
        <w:tc>
          <w:tcPr>
            <w:tcW w:w="1620" w:type="dxa"/>
            <w:tcBorders>
              <w:top w:val="nil"/>
              <w:left w:val="nil"/>
              <w:bottom w:val="single" w:sz="4" w:space="0" w:color="auto"/>
              <w:right w:val="single" w:sz="4" w:space="0" w:color="auto"/>
            </w:tcBorders>
            <w:vAlign w:val="center"/>
          </w:tcPr>
          <w:p w:rsidR="002040CF" w:rsidRPr="00F344FF" w:rsidRDefault="002040CF" w:rsidP="00B458D1">
            <w:pPr>
              <w:jc w:val="center"/>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rsidR="002040CF" w:rsidRPr="00F344FF" w:rsidRDefault="002040CF" w:rsidP="00B04D90">
            <w:pPr>
              <w:spacing w:before="120"/>
              <w:ind w:left="252" w:hanging="252"/>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nil"/>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N/A</w:t>
            </w:r>
          </w:p>
        </w:tc>
        <w:tc>
          <w:tcPr>
            <w:tcW w:w="1999" w:type="dxa"/>
            <w:tcBorders>
              <w:top w:val="nil"/>
              <w:left w:val="nil"/>
              <w:bottom w:val="nil"/>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N/A</w:t>
            </w:r>
          </w:p>
        </w:tc>
      </w:tr>
      <w:tr w:rsidR="003F3AC3" w:rsidRPr="00F344FF" w:rsidTr="00B04D90">
        <w:trPr>
          <w:trHeight w:val="900"/>
        </w:trPr>
        <w:tc>
          <w:tcPr>
            <w:tcW w:w="1635" w:type="dxa"/>
            <w:tcBorders>
              <w:top w:val="nil"/>
              <w:left w:val="single" w:sz="4" w:space="0" w:color="auto"/>
              <w:bottom w:val="single" w:sz="4" w:space="0" w:color="auto"/>
              <w:right w:val="single" w:sz="4" w:space="0" w:color="auto"/>
            </w:tcBorders>
            <w:vAlign w:val="center"/>
          </w:tcPr>
          <w:p w:rsidR="003F3AC3" w:rsidRPr="00F344FF" w:rsidRDefault="003F3AC3" w:rsidP="00B458D1">
            <w:pPr>
              <w:rPr>
                <w:rFonts w:cs="Arial"/>
                <w:sz w:val="16"/>
                <w:szCs w:val="16"/>
              </w:rPr>
            </w:pPr>
            <w:r w:rsidRPr="00F344FF">
              <w:rPr>
                <w:rFonts w:cs="Arial"/>
                <w:sz w:val="16"/>
                <w:szCs w:val="16"/>
              </w:rPr>
              <w:t>Entity Identifier</w:t>
            </w:r>
          </w:p>
        </w:tc>
        <w:tc>
          <w:tcPr>
            <w:tcW w:w="1620" w:type="dxa"/>
            <w:tcBorders>
              <w:top w:val="nil"/>
              <w:left w:val="nil"/>
              <w:bottom w:val="single" w:sz="4" w:space="0" w:color="auto"/>
              <w:right w:val="single" w:sz="4" w:space="0" w:color="auto"/>
            </w:tcBorders>
            <w:vAlign w:val="center"/>
          </w:tcPr>
          <w:p w:rsidR="003F3AC3" w:rsidRPr="00F344FF" w:rsidRDefault="003F3AC3" w:rsidP="00B458D1">
            <w:pPr>
              <w:jc w:val="center"/>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rsidR="003F3AC3" w:rsidRDefault="003F3AC3" w:rsidP="00D51656">
            <w:pPr>
              <w:tabs>
                <w:tab w:val="left" w:pos="-3888"/>
              </w:tabs>
              <w:spacing w:before="120"/>
              <w:ind w:left="252" w:hanging="252"/>
              <w:rPr>
                <w:rFonts w:cs="Arial"/>
                <w:sz w:val="16"/>
                <w:szCs w:val="16"/>
              </w:rPr>
            </w:pPr>
            <w:r w:rsidRPr="00F344FF">
              <w:rPr>
                <w:rFonts w:cs="Arial"/>
                <w:sz w:val="16"/>
                <w:szCs w:val="16"/>
              </w:rPr>
              <w:t>An identifier must be supplied</w:t>
            </w:r>
            <w:r w:rsidR="00D3365B">
              <w:rPr>
                <w:rFonts w:cs="Arial"/>
                <w:sz w:val="16"/>
                <w:szCs w:val="16"/>
              </w:rPr>
              <w:t xml:space="preserve"> and must match the identifier on the parent return</w:t>
            </w:r>
            <w:r w:rsidRPr="00F344FF">
              <w:rPr>
                <w:rFonts w:cs="Arial"/>
                <w:sz w:val="16"/>
                <w:szCs w:val="16"/>
              </w:rPr>
              <w:t>.</w:t>
            </w:r>
          </w:p>
          <w:p w:rsidR="003F3AC3" w:rsidRDefault="003F3AC3" w:rsidP="00D51656">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rsidR="003F3AC3" w:rsidRPr="00F344FF" w:rsidRDefault="003F3AC3" w:rsidP="00B04D90">
            <w:pPr>
              <w:tabs>
                <w:tab w:val="left" w:pos="-3888"/>
              </w:tabs>
              <w:spacing w:before="120"/>
              <w:ind w:left="252" w:hanging="252"/>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single" w:sz="4" w:space="0" w:color="auto"/>
              <w:left w:val="nil"/>
              <w:bottom w:val="single" w:sz="4" w:space="0" w:color="auto"/>
              <w:right w:val="single" w:sz="4" w:space="0" w:color="auto"/>
            </w:tcBorders>
          </w:tcPr>
          <w:p w:rsidR="003F3AC3" w:rsidRDefault="003F3AC3" w:rsidP="00D51656">
            <w:pPr>
              <w:spacing w:before="120"/>
              <w:rPr>
                <w:rFonts w:cs="Arial"/>
                <w:color w:val="000000"/>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 VR.ATO.GEN.402009</w:t>
            </w:r>
          </w:p>
          <w:p w:rsidR="003F3AC3" w:rsidRPr="00F344FF" w:rsidRDefault="003F3AC3" w:rsidP="00B04D90">
            <w:pPr>
              <w:spacing w:before="120"/>
              <w:rPr>
                <w:rFonts w:cs="Arial"/>
                <w:sz w:val="16"/>
                <w:szCs w:val="16"/>
              </w:rPr>
            </w:pPr>
            <w:r>
              <w:rPr>
                <w:rFonts w:cs="Arial"/>
                <w:sz w:val="16"/>
                <w:szCs w:val="16"/>
              </w:rPr>
              <w:t>2</w:t>
            </w:r>
            <w:r w:rsidRPr="00F344FF">
              <w:rPr>
                <w:rFonts w:cs="Arial"/>
                <w:sz w:val="16"/>
                <w:szCs w:val="16"/>
              </w:rPr>
              <w:t xml:space="preserve">.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w:t>
            </w:r>
            <w:r>
              <w:rPr>
                <w:rFonts w:cs="Arial"/>
                <w:color w:val="000000"/>
                <w:sz w:val="16"/>
                <w:szCs w:val="16"/>
              </w:rPr>
              <w:t xml:space="preserve"> </w:t>
            </w:r>
            <w:r w:rsidRPr="00AC0D44">
              <w:rPr>
                <w:sz w:val="16"/>
                <w:szCs w:val="16"/>
                <w:lang w:val="nl-BE"/>
              </w:rPr>
              <w:t>VR.ATO.GEN.001023</w:t>
            </w:r>
          </w:p>
        </w:tc>
        <w:tc>
          <w:tcPr>
            <w:tcW w:w="1999" w:type="dxa"/>
            <w:tcBorders>
              <w:top w:val="single" w:sz="4" w:space="0" w:color="auto"/>
              <w:left w:val="nil"/>
              <w:bottom w:val="single" w:sz="4" w:space="0" w:color="auto"/>
              <w:right w:val="single" w:sz="4" w:space="0" w:color="auto"/>
            </w:tcBorders>
          </w:tcPr>
          <w:p w:rsidR="003F3AC3" w:rsidRDefault="003F3AC3" w:rsidP="00D51656">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rsidR="003F3AC3" w:rsidRPr="00F344FF" w:rsidRDefault="003F3AC3" w:rsidP="00B04D90">
            <w:pPr>
              <w:spacing w:before="120"/>
              <w:rPr>
                <w:rFonts w:cs="Arial"/>
                <w:sz w:val="16"/>
                <w:szCs w:val="16"/>
              </w:rPr>
            </w:pPr>
            <w:r>
              <w:rPr>
                <w:rFonts w:cs="Arial"/>
                <w:color w:val="000000"/>
                <w:sz w:val="16"/>
                <w:szCs w:val="16"/>
              </w:rPr>
              <w:t xml:space="preserve">2. </w:t>
            </w:r>
            <w:r w:rsidRPr="00AC0D44">
              <w:rPr>
                <w:sz w:val="16"/>
                <w:szCs w:val="16"/>
              </w:rPr>
              <w:t>CMN.ATO.GEN.001023</w:t>
            </w:r>
          </w:p>
        </w:tc>
      </w:tr>
      <w:tr w:rsidR="002040CF" w:rsidRPr="00F344FF" w:rsidTr="00B04D90">
        <w:trPr>
          <w:trHeight w:val="900"/>
        </w:trPr>
        <w:tc>
          <w:tcPr>
            <w:tcW w:w="1635" w:type="dxa"/>
            <w:tcBorders>
              <w:top w:val="nil"/>
              <w:left w:val="single" w:sz="4" w:space="0" w:color="auto"/>
              <w:bottom w:val="single" w:sz="4" w:space="0" w:color="auto"/>
              <w:right w:val="single" w:sz="4" w:space="0" w:color="auto"/>
            </w:tcBorders>
            <w:vAlign w:val="center"/>
          </w:tcPr>
          <w:p w:rsidR="002040CF" w:rsidRPr="00F344FF" w:rsidRDefault="002040CF" w:rsidP="00B458D1">
            <w:pPr>
              <w:rPr>
                <w:rFonts w:cs="Arial"/>
                <w:sz w:val="16"/>
                <w:szCs w:val="16"/>
              </w:rPr>
            </w:pPr>
            <w:r w:rsidRPr="00F344FF">
              <w:rPr>
                <w:rFonts w:cs="Arial"/>
                <w:sz w:val="16"/>
                <w:szCs w:val="16"/>
              </w:rPr>
              <w:t>Entity Identifier Scheme</w:t>
            </w:r>
          </w:p>
        </w:tc>
        <w:tc>
          <w:tcPr>
            <w:tcW w:w="1620" w:type="dxa"/>
            <w:tcBorders>
              <w:top w:val="nil"/>
              <w:left w:val="nil"/>
              <w:bottom w:val="single" w:sz="4" w:space="0" w:color="auto"/>
              <w:right w:val="single" w:sz="4" w:space="0" w:color="auto"/>
            </w:tcBorders>
            <w:vAlign w:val="center"/>
          </w:tcPr>
          <w:p w:rsidR="002040CF" w:rsidRPr="00F344FF" w:rsidRDefault="002040CF" w:rsidP="00B458D1">
            <w:pPr>
              <w:jc w:val="center"/>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B04D90">
            <w:pPr>
              <w:spacing w:before="120"/>
              <w:ind w:left="252" w:hanging="252"/>
              <w:rPr>
                <w:rFonts w:cs="Arial"/>
                <w:sz w:val="16"/>
                <w:szCs w:val="16"/>
              </w:rPr>
            </w:pPr>
            <w:r w:rsidRPr="00F344FF">
              <w:rPr>
                <w:rFonts w:cs="Arial"/>
                <w:sz w:val="16"/>
                <w:szCs w:val="16"/>
              </w:rPr>
              <w:t xml:space="preserve">This field must be set to </w:t>
            </w:r>
            <w:hyperlink r:id="rId31" w:history="1">
              <w:r w:rsidRPr="00435473">
                <w:rPr>
                  <w:rStyle w:val="Hyperlink"/>
                  <w:rFonts w:cs="Arial"/>
                  <w:noProof w:val="0"/>
                  <w:sz w:val="16"/>
                  <w:szCs w:val="16"/>
                </w:rPr>
                <w:t>http://www.ato.gov.au/tfn</w:t>
              </w:r>
            </w:hyperlink>
          </w:p>
          <w:p w:rsidR="002040CF" w:rsidRPr="00F344FF" w:rsidRDefault="002040CF" w:rsidP="00B04D90">
            <w:pPr>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Identifier Scheme &lt;&gt; “http://www.ato.gov.au/tfn”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tc>
        <w:tc>
          <w:tcPr>
            <w:tcW w:w="2160"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 VR.ATO.GEN.001021</w:t>
            </w:r>
          </w:p>
        </w:tc>
        <w:tc>
          <w:tcPr>
            <w:tcW w:w="1999"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 xml:space="preserve">1. </w:t>
            </w:r>
            <w:r w:rsidRPr="00F344FF">
              <w:rPr>
                <w:rFonts w:cs="Arial"/>
                <w:color w:val="000000"/>
                <w:sz w:val="16"/>
                <w:szCs w:val="16"/>
              </w:rPr>
              <w:t>CMN.ATO.GEN.001021</w:t>
            </w:r>
          </w:p>
        </w:tc>
      </w:tr>
      <w:tr w:rsidR="002040CF" w:rsidRPr="00F344FF" w:rsidTr="00B04D90">
        <w:trPr>
          <w:trHeight w:val="705"/>
        </w:trPr>
        <w:tc>
          <w:tcPr>
            <w:tcW w:w="1635" w:type="dxa"/>
            <w:tcBorders>
              <w:top w:val="nil"/>
              <w:left w:val="single" w:sz="4" w:space="0" w:color="auto"/>
              <w:bottom w:val="single" w:sz="4" w:space="0" w:color="auto"/>
              <w:right w:val="single" w:sz="4" w:space="0" w:color="auto"/>
            </w:tcBorders>
            <w:vAlign w:val="center"/>
          </w:tcPr>
          <w:p w:rsidR="002040CF" w:rsidRPr="00F344FF" w:rsidRDefault="002040CF" w:rsidP="00B458D1">
            <w:pPr>
              <w:rPr>
                <w:rFonts w:cs="Arial"/>
                <w:sz w:val="16"/>
                <w:szCs w:val="16"/>
              </w:rPr>
            </w:pPr>
            <w:r w:rsidRPr="00F344FF">
              <w:rPr>
                <w:rFonts w:cs="Arial"/>
                <w:sz w:val="16"/>
                <w:szCs w:val="16"/>
              </w:rPr>
              <w:t>Entity Segment</w:t>
            </w:r>
          </w:p>
        </w:tc>
        <w:tc>
          <w:tcPr>
            <w:tcW w:w="1620" w:type="dxa"/>
            <w:tcBorders>
              <w:top w:val="nil"/>
              <w:left w:val="nil"/>
              <w:bottom w:val="single" w:sz="4" w:space="0" w:color="auto"/>
              <w:right w:val="single" w:sz="4" w:space="0" w:color="auto"/>
            </w:tcBorders>
            <w:vAlign w:val="center"/>
          </w:tcPr>
          <w:p w:rsidR="002040CF" w:rsidRPr="00F344FF" w:rsidRDefault="002040CF" w:rsidP="00B458D1">
            <w:pPr>
              <w:jc w:val="center"/>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B04D90">
            <w:pPr>
              <w:spacing w:before="120"/>
              <w:ind w:left="252" w:hanging="252"/>
              <w:rPr>
                <w:rFonts w:cs="Arial"/>
                <w:sz w:val="16"/>
                <w:szCs w:val="16"/>
              </w:rPr>
            </w:pPr>
            <w:r w:rsidRPr="00F344FF">
              <w:rPr>
                <w:rFonts w:cs="Arial"/>
                <w:sz w:val="16"/>
                <w:szCs w:val="16"/>
              </w:rPr>
              <w:t>Explicit member dimension ReportPartyTypeDimension set to "</w:t>
            </w:r>
            <w:r>
              <w:rPr>
                <w:rFonts w:cs="Arial"/>
                <w:sz w:val="16"/>
                <w:szCs w:val="16"/>
              </w:rPr>
              <w:t>RprtPyType.02.03.ReportingParty</w:t>
            </w:r>
            <w:r w:rsidRPr="00F344FF">
              <w:rPr>
                <w:rFonts w:cs="Arial"/>
                <w:sz w:val="16"/>
                <w:szCs w:val="16"/>
              </w:rPr>
              <w:t>"</w:t>
            </w:r>
          </w:p>
          <w:p w:rsidR="002040CF" w:rsidRPr="00F344FF" w:rsidRDefault="002040CF" w:rsidP="00B04D90">
            <w:pPr>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 xml:space="preserve">IF (RprtPyType.xx.xx:ReportingPartyTypeDimension = </w:t>
            </w:r>
            <w:r>
              <w:rPr>
                <w:rFonts w:cs="Arial"/>
                <w:sz w:val="16"/>
                <w:szCs w:val="16"/>
              </w:rPr>
              <w:br/>
            </w:r>
            <w:r w:rsidRPr="00F344FF">
              <w:rPr>
                <w:rFonts w:cs="Arial"/>
                <w:sz w:val="16"/>
                <w:szCs w:val="16"/>
              </w:rPr>
              <w:t xml:space="preserve">“RprtPyType.02.03:ReportingParty”) AND (entity.identifier.scheme &lt;&gt; </w:t>
            </w:r>
            <w:r>
              <w:rPr>
                <w:rFonts w:cs="Arial"/>
                <w:sz w:val="16"/>
                <w:szCs w:val="16"/>
              </w:rPr>
              <w:br/>
            </w:r>
            <w:r w:rsidRPr="00F344FF">
              <w:rPr>
                <w:rFonts w:cs="Arial"/>
                <w:sz w:val="16"/>
                <w:szCs w:val="16"/>
              </w:rPr>
              <w:t>"http://www.ato.gov.au/tfn")</w:t>
            </w:r>
            <w:r w:rsidRPr="00F344FF">
              <w:rPr>
                <w:rFonts w:cs="Arial"/>
                <w:sz w:val="16"/>
                <w:szCs w:val="16"/>
              </w:rPr>
              <w:br/>
              <w:t xml:space="preserve">   RETURN VALIDATION MESSAGE</w:t>
            </w:r>
            <w:r w:rsidRPr="00F344FF">
              <w:rPr>
                <w:rFonts w:cs="Arial"/>
                <w:sz w:val="16"/>
                <w:szCs w:val="16"/>
              </w:rPr>
              <w:br/>
              <w:t>ENDIF</w:t>
            </w:r>
          </w:p>
        </w:tc>
        <w:tc>
          <w:tcPr>
            <w:tcW w:w="2160"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sz w:val="16"/>
                    <w:szCs w:val="16"/>
                  </w:rPr>
                  <w:t>Schematron</w:t>
                </w:r>
              </w:smartTag>
              <w:r w:rsidRPr="00F344FF">
                <w:rPr>
                  <w:rFonts w:cs="Arial"/>
                  <w:sz w:val="16"/>
                  <w:szCs w:val="16"/>
                </w:rPr>
                <w:t xml:space="preserve"> </w:t>
              </w:r>
              <w:smartTag w:uri="urn:schemas:contacts" w:element="Sn">
                <w:r w:rsidRPr="00F344FF">
                  <w:rPr>
                    <w:rFonts w:cs="Arial"/>
                    <w:sz w:val="16"/>
                    <w:szCs w:val="16"/>
                  </w:rPr>
                  <w:t>ID</w:t>
                </w:r>
              </w:smartTag>
            </w:smartTag>
            <w:r w:rsidRPr="00F344FF">
              <w:rPr>
                <w:rFonts w:cs="Arial"/>
                <w:sz w:val="16"/>
                <w:szCs w:val="16"/>
              </w:rPr>
              <w:t xml:space="preserve"> = VR.ATO.GEN.432265</w:t>
            </w:r>
          </w:p>
        </w:tc>
        <w:tc>
          <w:tcPr>
            <w:tcW w:w="1999"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1. CMN.ATO.GEN.001024</w:t>
            </w:r>
          </w:p>
        </w:tc>
      </w:tr>
      <w:tr w:rsidR="002040CF" w:rsidRPr="00F344FF" w:rsidTr="00B04D90">
        <w:trPr>
          <w:trHeight w:val="1125"/>
        </w:trPr>
        <w:tc>
          <w:tcPr>
            <w:tcW w:w="1635" w:type="dxa"/>
            <w:tcBorders>
              <w:top w:val="nil"/>
              <w:left w:val="single" w:sz="4" w:space="0" w:color="auto"/>
              <w:bottom w:val="single" w:sz="4" w:space="0" w:color="auto"/>
              <w:right w:val="single" w:sz="4" w:space="0" w:color="auto"/>
            </w:tcBorders>
            <w:vAlign w:val="center"/>
          </w:tcPr>
          <w:p w:rsidR="002040CF" w:rsidRPr="00F344FF" w:rsidRDefault="002040CF" w:rsidP="00B458D1">
            <w:pPr>
              <w:rPr>
                <w:rFonts w:cs="Arial"/>
                <w:sz w:val="16"/>
                <w:szCs w:val="16"/>
              </w:rPr>
            </w:pPr>
            <w:r w:rsidRPr="00F344FF">
              <w:rPr>
                <w:rFonts w:cs="Arial"/>
                <w:sz w:val="16"/>
                <w:szCs w:val="16"/>
              </w:rPr>
              <w:t>Period Date - Start Date</w:t>
            </w:r>
          </w:p>
        </w:tc>
        <w:tc>
          <w:tcPr>
            <w:tcW w:w="1620" w:type="dxa"/>
            <w:tcBorders>
              <w:top w:val="nil"/>
              <w:left w:val="nil"/>
              <w:bottom w:val="single" w:sz="4" w:space="0" w:color="auto"/>
              <w:right w:val="single" w:sz="4" w:space="0" w:color="auto"/>
            </w:tcBorders>
            <w:vAlign w:val="center"/>
          </w:tcPr>
          <w:p w:rsidR="002040CF" w:rsidRPr="00F344FF" w:rsidRDefault="002040CF" w:rsidP="00B458D1">
            <w:pPr>
              <w:jc w:val="center"/>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B04D90">
            <w:pPr>
              <w:spacing w:before="120"/>
              <w:ind w:left="252" w:hanging="252"/>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the parent return</w:t>
            </w:r>
            <w:r>
              <w:rPr>
                <w:rFonts w:cs="Arial"/>
                <w:sz w:val="16"/>
                <w:szCs w:val="16"/>
              </w:rPr>
              <w:t>.</w:t>
            </w:r>
          </w:p>
          <w:p w:rsidR="002040CF" w:rsidRPr="00F344FF" w:rsidRDefault="002040CF" w:rsidP="00B04D90">
            <w:pPr>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(period.startDate WHERE CONTEXT(ALL)) &lt;&gt; PARENT RETURN:RP:period.startDate</w:t>
            </w:r>
            <w:r w:rsidRPr="00F344FF">
              <w:rPr>
                <w:rFonts w:cs="Arial"/>
                <w:sz w:val="16"/>
                <w:szCs w:val="16"/>
              </w:rPr>
              <w:br/>
              <w:t xml:space="preserve">   RETURN VALIDATION MESSAGE</w:t>
            </w:r>
            <w:r w:rsidRPr="00F344FF">
              <w:rPr>
                <w:rFonts w:cs="Arial"/>
                <w:sz w:val="16"/>
                <w:szCs w:val="16"/>
              </w:rPr>
              <w:br/>
              <w:t>ENDIF</w:t>
            </w:r>
          </w:p>
        </w:tc>
        <w:tc>
          <w:tcPr>
            <w:tcW w:w="2160"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sz w:val="16"/>
                    <w:szCs w:val="16"/>
                  </w:rPr>
                  <w:t>Schematron</w:t>
                </w:r>
              </w:smartTag>
              <w:r w:rsidRPr="00F344FF">
                <w:rPr>
                  <w:rFonts w:cs="Arial"/>
                  <w:sz w:val="16"/>
                  <w:szCs w:val="16"/>
                </w:rPr>
                <w:t xml:space="preserve"> </w:t>
              </w:r>
              <w:smartTag w:uri="urn:schemas:contacts" w:element="Sn">
                <w:r w:rsidRPr="00F344FF">
                  <w:rPr>
                    <w:rFonts w:cs="Arial"/>
                    <w:sz w:val="16"/>
                    <w:szCs w:val="16"/>
                  </w:rPr>
                  <w:t>ID</w:t>
                </w:r>
              </w:smartTag>
            </w:smartTag>
            <w:r w:rsidRPr="00F344FF">
              <w:rPr>
                <w:rFonts w:cs="Arial"/>
                <w:sz w:val="16"/>
                <w:szCs w:val="16"/>
              </w:rPr>
              <w:t xml:space="preserve"> = VR.ATO.GEN.438000</w:t>
            </w:r>
          </w:p>
        </w:tc>
        <w:tc>
          <w:tcPr>
            <w:tcW w:w="1999"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1. CMN.ATO.GEN.438000</w:t>
            </w:r>
          </w:p>
        </w:tc>
      </w:tr>
      <w:tr w:rsidR="002040CF" w:rsidRPr="00F344FF" w:rsidTr="00B04D90">
        <w:trPr>
          <w:trHeight w:val="1125"/>
        </w:trPr>
        <w:tc>
          <w:tcPr>
            <w:tcW w:w="1635" w:type="dxa"/>
            <w:tcBorders>
              <w:top w:val="nil"/>
              <w:left w:val="single" w:sz="4" w:space="0" w:color="auto"/>
              <w:bottom w:val="single" w:sz="4" w:space="0" w:color="auto"/>
              <w:right w:val="single" w:sz="4" w:space="0" w:color="auto"/>
            </w:tcBorders>
            <w:vAlign w:val="center"/>
          </w:tcPr>
          <w:p w:rsidR="002040CF" w:rsidRPr="00F344FF" w:rsidRDefault="002040CF" w:rsidP="00B458D1">
            <w:pPr>
              <w:rPr>
                <w:rFonts w:cs="Arial"/>
                <w:sz w:val="16"/>
                <w:szCs w:val="16"/>
              </w:rPr>
            </w:pPr>
            <w:r w:rsidRPr="00F344FF">
              <w:rPr>
                <w:rFonts w:cs="Arial"/>
                <w:sz w:val="16"/>
                <w:szCs w:val="16"/>
              </w:rPr>
              <w:lastRenderedPageBreak/>
              <w:t>Period Date - End Date</w:t>
            </w:r>
          </w:p>
        </w:tc>
        <w:tc>
          <w:tcPr>
            <w:tcW w:w="1620" w:type="dxa"/>
            <w:tcBorders>
              <w:top w:val="nil"/>
              <w:left w:val="nil"/>
              <w:bottom w:val="single" w:sz="4" w:space="0" w:color="auto"/>
              <w:right w:val="single" w:sz="4" w:space="0" w:color="auto"/>
            </w:tcBorders>
            <w:vAlign w:val="center"/>
          </w:tcPr>
          <w:p w:rsidR="002040CF" w:rsidRPr="00F344FF" w:rsidRDefault="002040CF" w:rsidP="00B458D1">
            <w:pPr>
              <w:jc w:val="center"/>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B04D90">
            <w:pPr>
              <w:spacing w:before="120"/>
              <w:ind w:left="252" w:hanging="252"/>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the parent return</w:t>
            </w:r>
            <w:r>
              <w:rPr>
                <w:rFonts w:cs="Arial"/>
                <w:sz w:val="16"/>
                <w:szCs w:val="16"/>
              </w:rPr>
              <w:t>.</w:t>
            </w:r>
          </w:p>
          <w:p w:rsidR="002040CF" w:rsidRPr="00F344FF" w:rsidRDefault="002040CF" w:rsidP="00B04D90">
            <w:pPr>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(period.endDate WHERE CONTEXT(ALL)) &lt;&gt; PARENT RETURN:RP:period.endDate</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tc>
        <w:tc>
          <w:tcPr>
            <w:tcW w:w="2160"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sz w:val="16"/>
                    <w:szCs w:val="16"/>
                  </w:rPr>
                  <w:t>Schematron</w:t>
                </w:r>
              </w:smartTag>
              <w:r w:rsidRPr="00F344FF">
                <w:rPr>
                  <w:rFonts w:cs="Arial"/>
                  <w:sz w:val="16"/>
                  <w:szCs w:val="16"/>
                </w:rPr>
                <w:t xml:space="preserve"> </w:t>
              </w:r>
              <w:smartTag w:uri="urn:schemas:contacts" w:element="Sn">
                <w:r w:rsidRPr="00F344FF">
                  <w:rPr>
                    <w:rFonts w:cs="Arial"/>
                    <w:sz w:val="16"/>
                    <w:szCs w:val="16"/>
                  </w:rPr>
                  <w:t>ID</w:t>
                </w:r>
              </w:smartTag>
            </w:smartTag>
            <w:r w:rsidRPr="00F344FF">
              <w:rPr>
                <w:rFonts w:cs="Arial"/>
                <w:sz w:val="16"/>
                <w:szCs w:val="16"/>
              </w:rPr>
              <w:t xml:space="preserve"> = VR.ATO.GEN.438001</w:t>
            </w:r>
          </w:p>
        </w:tc>
        <w:tc>
          <w:tcPr>
            <w:tcW w:w="1999"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1. CMN.ATO.GEN.438001</w:t>
            </w:r>
          </w:p>
        </w:tc>
      </w:tr>
    </w:tbl>
    <w:p w:rsidR="002040CF" w:rsidRDefault="002040CF" w:rsidP="00F344FF">
      <w:pPr>
        <w:pStyle w:val="Maintext"/>
      </w:pPr>
    </w:p>
    <w:p w:rsidR="002040CF" w:rsidRDefault="002040CF" w:rsidP="00524EEE">
      <w:pPr>
        <w:pStyle w:val="Head3"/>
        <w:numPr>
          <w:ilvl w:val="2"/>
          <w:numId w:val="13"/>
        </w:numPr>
      </w:pPr>
      <w:bookmarkStart w:id="320" w:name="_Toc255373966"/>
      <w:bookmarkStart w:id="321" w:name="_Toc255374221"/>
      <w:bookmarkStart w:id="322" w:name="_Toc317694973"/>
      <w:bookmarkStart w:id="323" w:name="_Toc322599922"/>
      <w:bookmarkStart w:id="324" w:name="_Toc365965321"/>
      <w:r>
        <w:t>Context Instances</w:t>
      </w:r>
      <w:bookmarkEnd w:id="320"/>
      <w:bookmarkEnd w:id="321"/>
      <w:bookmarkEnd w:id="322"/>
      <w:bookmarkEnd w:id="323"/>
      <w:bookmarkEnd w:id="324"/>
    </w:p>
    <w:tbl>
      <w:tblPr>
        <w:tblW w:w="5000" w:type="pct"/>
        <w:tblInd w:w="93" w:type="dxa"/>
        <w:tblLook w:val="0000" w:firstRow="0" w:lastRow="0" w:firstColumn="0" w:lastColumn="0" w:noHBand="0" w:noVBand="0"/>
      </w:tblPr>
      <w:tblGrid>
        <w:gridCol w:w="1532"/>
        <w:gridCol w:w="4251"/>
        <w:gridCol w:w="4492"/>
        <w:gridCol w:w="1980"/>
        <w:gridCol w:w="2179"/>
      </w:tblGrid>
      <w:tr w:rsidR="002040CF" w:rsidRPr="00F344FF" w:rsidTr="00B458D1">
        <w:trPr>
          <w:trHeight w:val="320"/>
        </w:trPr>
        <w:tc>
          <w:tcPr>
            <w:tcW w:w="1532"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6264BC">
            <w:pPr>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4251"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264BC">
            <w:pPr>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4492"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6264BC">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6264BC">
            <w:pPr>
              <w:jc w:val="center"/>
              <w:rPr>
                <w:rFonts w:ascii="Arial Bold" w:hAnsi="Arial Bold" w:cs="Arial"/>
                <w:b/>
                <w:bCs/>
                <w:sz w:val="20"/>
                <w:szCs w:val="20"/>
              </w:rPr>
            </w:pPr>
            <w:r w:rsidRPr="00F344FF">
              <w:rPr>
                <w:rFonts w:ascii="Arial Bold" w:hAnsi="Arial Bold" w:cs="Arial"/>
                <w:b/>
                <w:bCs/>
                <w:sz w:val="20"/>
                <w:szCs w:val="20"/>
              </w:rPr>
              <w:t>Rule imp</w:t>
            </w:r>
          </w:p>
        </w:tc>
        <w:tc>
          <w:tcPr>
            <w:tcW w:w="2179"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6264BC">
            <w:pPr>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F344FF" w:rsidTr="00B458D1">
        <w:trPr>
          <w:trHeight w:val="343"/>
        </w:trPr>
        <w:tc>
          <w:tcPr>
            <w:tcW w:w="1532"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6264BC">
            <w:pPr>
              <w:jc w:val="center"/>
              <w:rPr>
                <w:rFonts w:ascii="Arial Bold" w:hAnsi="Arial Bold" w:cs="Arial"/>
                <w:b/>
                <w:bCs/>
                <w:sz w:val="20"/>
                <w:szCs w:val="20"/>
              </w:rPr>
            </w:pPr>
          </w:p>
        </w:tc>
        <w:tc>
          <w:tcPr>
            <w:tcW w:w="4251" w:type="dxa"/>
            <w:tcBorders>
              <w:top w:val="nil"/>
              <w:left w:val="nil"/>
              <w:bottom w:val="single" w:sz="4" w:space="0" w:color="auto"/>
              <w:right w:val="single" w:sz="4" w:space="0" w:color="auto"/>
            </w:tcBorders>
            <w:shd w:val="clear" w:color="auto" w:fill="C6D9F1"/>
            <w:vAlign w:val="center"/>
          </w:tcPr>
          <w:p w:rsidR="002040CF" w:rsidRPr="00F344FF" w:rsidRDefault="002040CF" w:rsidP="006264BC">
            <w:pPr>
              <w:jc w:val="center"/>
              <w:rPr>
                <w:rFonts w:ascii="Arial Bold" w:hAnsi="Arial Bold" w:cs="Arial"/>
                <w:b/>
                <w:bCs/>
                <w:sz w:val="20"/>
                <w:szCs w:val="20"/>
              </w:rPr>
            </w:pPr>
            <w:r w:rsidRPr="00F344FF">
              <w:rPr>
                <w:rFonts w:ascii="Arial Bold" w:hAnsi="Arial Bold" w:cs="Arial"/>
                <w:b/>
                <w:bCs/>
                <w:sz w:val="20"/>
                <w:szCs w:val="20"/>
              </w:rPr>
              <w:t>ReportPartyTypeDimension</w:t>
            </w:r>
          </w:p>
        </w:tc>
        <w:tc>
          <w:tcPr>
            <w:tcW w:w="4492"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2179"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r>
      <w:tr w:rsidR="002040CF" w:rsidRPr="00F344FF" w:rsidTr="00677FD1">
        <w:trPr>
          <w:trHeight w:val="675"/>
        </w:trPr>
        <w:tc>
          <w:tcPr>
            <w:tcW w:w="1532" w:type="dxa"/>
            <w:tcBorders>
              <w:top w:val="nil"/>
              <w:left w:val="single" w:sz="4" w:space="0" w:color="auto"/>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RP</w:t>
            </w:r>
          </w:p>
        </w:tc>
        <w:tc>
          <w:tcPr>
            <w:tcW w:w="4251"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RprtPyType.02.03:ReportingParty</w:t>
            </w:r>
          </w:p>
        </w:tc>
        <w:tc>
          <w:tcPr>
            <w:tcW w:w="4492" w:type="dxa"/>
            <w:tcBorders>
              <w:top w:val="nil"/>
              <w:left w:val="nil"/>
              <w:bottom w:val="single" w:sz="4" w:space="0" w:color="auto"/>
              <w:right w:val="single" w:sz="4" w:space="0" w:color="auto"/>
            </w:tcBorders>
          </w:tcPr>
          <w:p w:rsidR="002040CF" w:rsidRPr="00F344FF" w:rsidRDefault="002040CF" w:rsidP="00B04D90">
            <w:pPr>
              <w:spacing w:before="120"/>
              <w:ind w:left="244" w:hanging="244"/>
              <w:rPr>
                <w:rFonts w:cs="Arial"/>
                <w:sz w:val="16"/>
                <w:szCs w:val="16"/>
              </w:rPr>
            </w:pPr>
            <w:r w:rsidRPr="00F344FF">
              <w:rPr>
                <w:rFonts w:cs="Arial"/>
                <w:sz w:val="16"/>
                <w:szCs w:val="16"/>
              </w:rPr>
              <w:t>1.</w:t>
            </w:r>
            <w:r>
              <w:rPr>
                <w:rFonts w:cs="Arial"/>
                <w:sz w:val="16"/>
                <w:szCs w:val="16"/>
              </w:rPr>
              <w:tab/>
            </w:r>
            <w:r w:rsidRPr="00F344FF">
              <w:rPr>
                <w:rFonts w:cs="Arial"/>
                <w:sz w:val="16"/>
                <w:szCs w:val="16"/>
              </w:rPr>
              <w:t xml:space="preserve"> IF COUNT(RP) &lt;&gt; 1</w:t>
            </w:r>
            <w:r w:rsidRPr="00F344FF">
              <w:rPr>
                <w:rFonts w:cs="Arial"/>
                <w:sz w:val="16"/>
                <w:szCs w:val="16"/>
              </w:rPr>
              <w:br/>
              <w:t>RETURN VALIDATION MESSAGE</w:t>
            </w:r>
            <w:r w:rsidRPr="00F344FF">
              <w:rPr>
                <w:rFonts w:cs="Arial"/>
                <w:sz w:val="16"/>
                <w:szCs w:val="16"/>
              </w:rPr>
              <w:br/>
              <w:t>ENDIF</w:t>
            </w:r>
          </w:p>
        </w:tc>
        <w:tc>
          <w:tcPr>
            <w:tcW w:w="1980"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sz w:val="16"/>
                    <w:szCs w:val="16"/>
                  </w:rPr>
                  <w:t>Schematron</w:t>
                </w:r>
              </w:smartTag>
              <w:r w:rsidRPr="00F344FF">
                <w:rPr>
                  <w:rFonts w:cs="Arial"/>
                  <w:sz w:val="16"/>
                  <w:szCs w:val="16"/>
                </w:rPr>
                <w:t xml:space="preserve"> </w:t>
              </w:r>
              <w:smartTag w:uri="urn:schemas:contacts" w:element="Sn">
                <w:r w:rsidRPr="00F344FF">
                  <w:rPr>
                    <w:rFonts w:cs="Arial"/>
                    <w:sz w:val="16"/>
                    <w:szCs w:val="16"/>
                  </w:rPr>
                  <w:t>ID</w:t>
                </w:r>
              </w:smartTag>
            </w:smartTag>
            <w:r w:rsidRPr="00F344FF">
              <w:rPr>
                <w:rFonts w:cs="Arial"/>
                <w:sz w:val="16"/>
                <w:szCs w:val="16"/>
              </w:rPr>
              <w:t xml:space="preserve"> = VR.ATO.GEN.000209</w:t>
            </w:r>
          </w:p>
        </w:tc>
        <w:tc>
          <w:tcPr>
            <w:tcW w:w="2179"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1.CMN.ATO.GEN.430296</w:t>
            </w:r>
          </w:p>
        </w:tc>
      </w:tr>
    </w:tbl>
    <w:p w:rsidR="002040CF" w:rsidRDefault="002040CF" w:rsidP="00B04D90">
      <w:pPr>
        <w:pStyle w:val="Head2"/>
        <w:numPr>
          <w:ilvl w:val="0"/>
          <w:numId w:val="0"/>
        </w:numPr>
        <w:spacing w:before="240"/>
      </w:pPr>
    </w:p>
    <w:p w:rsidR="002040CF" w:rsidRDefault="002040CF" w:rsidP="0022339F">
      <w:pPr>
        <w:pStyle w:val="Head2"/>
        <w:numPr>
          <w:ilvl w:val="1"/>
          <w:numId w:val="13"/>
        </w:numPr>
        <w:spacing w:before="240"/>
      </w:pPr>
      <w:r>
        <w:br w:type="page"/>
      </w:r>
      <w:bookmarkStart w:id="325" w:name="_Toc365965322"/>
      <w:r>
        <w:lastRenderedPageBreak/>
        <w:t>CONTEXT SPECIFICATION DIMENSION 1: ReportPartyType, DIMENSION 2: ForeignCountryCode, PERIOD: Duration</w:t>
      </w:r>
      <w:bookmarkEnd w:id="325"/>
    </w:p>
    <w:tbl>
      <w:tblPr>
        <w:tblW w:w="4931" w:type="pct"/>
        <w:tblInd w:w="93" w:type="dxa"/>
        <w:tblLayout w:type="fixed"/>
        <w:tblLook w:val="0000" w:firstRow="0" w:lastRow="0" w:firstColumn="0" w:lastColumn="0" w:noHBand="0" w:noVBand="0"/>
      </w:tblPr>
      <w:tblGrid>
        <w:gridCol w:w="1589"/>
        <w:gridCol w:w="1605"/>
        <w:gridCol w:w="7081"/>
        <w:gridCol w:w="2160"/>
        <w:gridCol w:w="1800"/>
      </w:tblGrid>
      <w:tr w:rsidR="002040CF" w:rsidRPr="00F344FF" w:rsidTr="001523CF">
        <w:trPr>
          <w:trHeight w:val="510"/>
          <w:tblHeader/>
        </w:trPr>
        <w:tc>
          <w:tcPr>
            <w:tcW w:w="1589" w:type="dxa"/>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6264BC">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05"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264BC">
            <w:pPr>
              <w:jc w:val="center"/>
              <w:rPr>
                <w:rFonts w:ascii="Arial Bold" w:hAnsi="Arial Bold" w:cs="Arial"/>
                <w:b/>
                <w:bCs/>
                <w:sz w:val="20"/>
                <w:szCs w:val="20"/>
              </w:rPr>
            </w:pPr>
            <w:r w:rsidRPr="00F344FF">
              <w:rPr>
                <w:rFonts w:ascii="Arial Bold" w:hAnsi="Arial Bold" w:cs="Arial"/>
                <w:b/>
                <w:bCs/>
                <w:sz w:val="20"/>
                <w:szCs w:val="20"/>
              </w:rPr>
              <w:t>Requirement</w:t>
            </w:r>
          </w:p>
        </w:tc>
        <w:tc>
          <w:tcPr>
            <w:tcW w:w="7081"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264BC">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264BC">
            <w:pPr>
              <w:jc w:val="center"/>
              <w:rPr>
                <w:rFonts w:ascii="Arial Bold" w:hAnsi="Arial Bold" w:cs="Arial"/>
                <w:b/>
                <w:bCs/>
                <w:sz w:val="20"/>
                <w:szCs w:val="20"/>
              </w:rPr>
            </w:pPr>
            <w:r w:rsidRPr="00F344FF">
              <w:rPr>
                <w:rFonts w:ascii="Arial Bold" w:hAnsi="Arial Bold" w:cs="Arial"/>
                <w:b/>
                <w:bCs/>
                <w:sz w:val="20"/>
                <w:szCs w:val="20"/>
              </w:rPr>
              <w:t>Rule Imp</w:t>
            </w:r>
          </w:p>
        </w:tc>
        <w:tc>
          <w:tcPr>
            <w:tcW w:w="1800"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264BC">
            <w:pPr>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F344FF" w:rsidTr="001523CF">
        <w:trPr>
          <w:trHeight w:val="675"/>
        </w:trPr>
        <w:tc>
          <w:tcPr>
            <w:tcW w:w="1589" w:type="dxa"/>
            <w:tcBorders>
              <w:top w:val="nil"/>
              <w:left w:val="single" w:sz="4" w:space="0" w:color="auto"/>
              <w:bottom w:val="single" w:sz="4" w:space="0" w:color="auto"/>
              <w:right w:val="single" w:sz="4" w:space="0" w:color="auto"/>
            </w:tcBorders>
            <w:vAlign w:val="center"/>
          </w:tcPr>
          <w:p w:rsidR="002040CF" w:rsidRPr="00F344FF" w:rsidRDefault="002040CF" w:rsidP="00B458D1">
            <w:pPr>
              <w:rPr>
                <w:rFonts w:cs="Arial"/>
                <w:sz w:val="16"/>
                <w:szCs w:val="16"/>
              </w:rPr>
            </w:pPr>
            <w:r w:rsidRPr="00F344FF">
              <w:rPr>
                <w:rFonts w:cs="Arial"/>
                <w:sz w:val="16"/>
                <w:szCs w:val="16"/>
              </w:rPr>
              <w:t>Context Identifier</w:t>
            </w:r>
          </w:p>
        </w:tc>
        <w:tc>
          <w:tcPr>
            <w:tcW w:w="1605" w:type="dxa"/>
            <w:tcBorders>
              <w:top w:val="nil"/>
              <w:left w:val="nil"/>
              <w:bottom w:val="single" w:sz="4" w:space="0" w:color="auto"/>
              <w:right w:val="single" w:sz="4" w:space="0" w:color="auto"/>
            </w:tcBorders>
            <w:vAlign w:val="center"/>
          </w:tcPr>
          <w:p w:rsidR="002040CF" w:rsidRPr="00F344FF" w:rsidRDefault="002040CF" w:rsidP="00B458D1">
            <w:pPr>
              <w:rPr>
                <w:rFonts w:cs="Arial"/>
                <w:sz w:val="16"/>
                <w:szCs w:val="16"/>
              </w:rPr>
            </w:pPr>
            <w:r w:rsidRPr="00F344FF">
              <w:rPr>
                <w:rFonts w:cs="Arial"/>
                <w:sz w:val="16"/>
                <w:szCs w:val="16"/>
              </w:rPr>
              <w:t>Mandatory</w:t>
            </w:r>
          </w:p>
        </w:tc>
        <w:tc>
          <w:tcPr>
            <w:tcW w:w="7081" w:type="dxa"/>
            <w:tcBorders>
              <w:top w:val="nil"/>
              <w:left w:val="nil"/>
              <w:bottom w:val="single" w:sz="4" w:space="0" w:color="auto"/>
              <w:right w:val="single" w:sz="4" w:space="0" w:color="auto"/>
            </w:tcBorders>
          </w:tcPr>
          <w:p w:rsidR="002040CF" w:rsidRPr="00F344FF" w:rsidRDefault="002040CF" w:rsidP="00B04D90">
            <w:pPr>
              <w:spacing w:before="120"/>
              <w:ind w:left="249" w:hanging="249"/>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nil"/>
              <w:right w:val="single" w:sz="4" w:space="0" w:color="auto"/>
            </w:tcBorders>
          </w:tcPr>
          <w:p w:rsidR="002040CF" w:rsidRPr="00F344FF" w:rsidRDefault="002040CF" w:rsidP="00AF4D82">
            <w:pPr>
              <w:spacing w:before="120"/>
              <w:rPr>
                <w:rFonts w:cs="Arial"/>
                <w:sz w:val="16"/>
                <w:szCs w:val="16"/>
              </w:rPr>
            </w:pPr>
            <w:r w:rsidRPr="00F344FF">
              <w:rPr>
                <w:rFonts w:cs="Arial"/>
                <w:sz w:val="16"/>
                <w:szCs w:val="16"/>
              </w:rPr>
              <w:t>N/A</w:t>
            </w:r>
          </w:p>
        </w:tc>
        <w:tc>
          <w:tcPr>
            <w:tcW w:w="1800" w:type="dxa"/>
            <w:tcBorders>
              <w:top w:val="nil"/>
              <w:left w:val="nil"/>
              <w:bottom w:val="nil"/>
              <w:right w:val="single" w:sz="4" w:space="0" w:color="auto"/>
            </w:tcBorders>
          </w:tcPr>
          <w:p w:rsidR="002040CF" w:rsidRPr="00F344FF" w:rsidRDefault="002040CF" w:rsidP="00AF4D82">
            <w:pPr>
              <w:spacing w:before="120"/>
              <w:rPr>
                <w:rFonts w:cs="Arial"/>
                <w:sz w:val="16"/>
                <w:szCs w:val="16"/>
              </w:rPr>
            </w:pPr>
            <w:r w:rsidRPr="00F344FF">
              <w:rPr>
                <w:rFonts w:cs="Arial"/>
                <w:sz w:val="16"/>
                <w:szCs w:val="16"/>
              </w:rPr>
              <w:t>N/A</w:t>
            </w:r>
          </w:p>
        </w:tc>
      </w:tr>
      <w:tr w:rsidR="003F3AC3" w:rsidRPr="00F344FF" w:rsidTr="001523CF">
        <w:trPr>
          <w:trHeight w:val="900"/>
        </w:trPr>
        <w:tc>
          <w:tcPr>
            <w:tcW w:w="1589" w:type="dxa"/>
            <w:tcBorders>
              <w:top w:val="nil"/>
              <w:left w:val="single" w:sz="4" w:space="0" w:color="auto"/>
              <w:bottom w:val="single" w:sz="4" w:space="0" w:color="auto"/>
              <w:right w:val="single" w:sz="4" w:space="0" w:color="auto"/>
            </w:tcBorders>
            <w:vAlign w:val="center"/>
          </w:tcPr>
          <w:p w:rsidR="003F3AC3" w:rsidRPr="00F344FF" w:rsidRDefault="003F3AC3" w:rsidP="00B458D1">
            <w:pPr>
              <w:rPr>
                <w:rFonts w:cs="Arial"/>
                <w:sz w:val="16"/>
                <w:szCs w:val="16"/>
              </w:rPr>
            </w:pPr>
            <w:r w:rsidRPr="00F344FF">
              <w:rPr>
                <w:rFonts w:cs="Arial"/>
                <w:sz w:val="16"/>
                <w:szCs w:val="16"/>
              </w:rPr>
              <w:t>Entity Identifier</w:t>
            </w:r>
          </w:p>
        </w:tc>
        <w:tc>
          <w:tcPr>
            <w:tcW w:w="1605" w:type="dxa"/>
            <w:tcBorders>
              <w:top w:val="nil"/>
              <w:left w:val="nil"/>
              <w:bottom w:val="single" w:sz="4" w:space="0" w:color="auto"/>
              <w:right w:val="single" w:sz="4" w:space="0" w:color="auto"/>
            </w:tcBorders>
            <w:vAlign w:val="center"/>
          </w:tcPr>
          <w:p w:rsidR="003F3AC3" w:rsidRPr="00F344FF" w:rsidRDefault="003F3AC3" w:rsidP="00B458D1">
            <w:pPr>
              <w:rPr>
                <w:rFonts w:cs="Arial"/>
                <w:sz w:val="16"/>
                <w:szCs w:val="16"/>
              </w:rPr>
            </w:pPr>
            <w:r w:rsidRPr="00F344FF">
              <w:rPr>
                <w:rFonts w:cs="Arial"/>
                <w:sz w:val="16"/>
                <w:szCs w:val="16"/>
              </w:rPr>
              <w:t>Mandatory</w:t>
            </w:r>
          </w:p>
        </w:tc>
        <w:tc>
          <w:tcPr>
            <w:tcW w:w="7081" w:type="dxa"/>
            <w:tcBorders>
              <w:top w:val="nil"/>
              <w:left w:val="nil"/>
              <w:bottom w:val="single" w:sz="4" w:space="0" w:color="auto"/>
              <w:right w:val="single" w:sz="4" w:space="0" w:color="auto"/>
            </w:tcBorders>
          </w:tcPr>
          <w:p w:rsidR="003F3AC3" w:rsidRDefault="003F3AC3" w:rsidP="00D51656">
            <w:pPr>
              <w:tabs>
                <w:tab w:val="left" w:pos="-3888"/>
              </w:tabs>
              <w:spacing w:before="120"/>
              <w:ind w:left="252" w:hanging="252"/>
              <w:rPr>
                <w:rFonts w:cs="Arial"/>
                <w:sz w:val="16"/>
                <w:szCs w:val="16"/>
              </w:rPr>
            </w:pPr>
            <w:r w:rsidRPr="00F344FF">
              <w:rPr>
                <w:rFonts w:cs="Arial"/>
                <w:sz w:val="16"/>
                <w:szCs w:val="16"/>
              </w:rPr>
              <w:t>An identifier must be supplied</w:t>
            </w:r>
            <w:r w:rsidR="00D3365B">
              <w:rPr>
                <w:rFonts w:cs="Arial"/>
                <w:sz w:val="16"/>
                <w:szCs w:val="16"/>
              </w:rPr>
              <w:t xml:space="preserve"> and must match the identifier on the parent return</w:t>
            </w:r>
            <w:r w:rsidRPr="00F344FF">
              <w:rPr>
                <w:rFonts w:cs="Arial"/>
                <w:sz w:val="16"/>
                <w:szCs w:val="16"/>
              </w:rPr>
              <w:t>.</w:t>
            </w:r>
          </w:p>
          <w:p w:rsidR="003F3AC3" w:rsidRDefault="003F3AC3" w:rsidP="00D51656">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rsidR="003F3AC3" w:rsidRPr="00F344FF" w:rsidRDefault="003F3AC3" w:rsidP="00B04D90">
            <w:pPr>
              <w:spacing w:before="120"/>
              <w:ind w:left="249" w:hanging="249"/>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single" w:sz="4" w:space="0" w:color="auto"/>
              <w:left w:val="nil"/>
              <w:bottom w:val="single" w:sz="4" w:space="0" w:color="auto"/>
              <w:right w:val="single" w:sz="4" w:space="0" w:color="auto"/>
            </w:tcBorders>
          </w:tcPr>
          <w:p w:rsidR="003F3AC3" w:rsidRDefault="003F3AC3" w:rsidP="00D51656">
            <w:pPr>
              <w:spacing w:before="120"/>
              <w:rPr>
                <w:rFonts w:cs="Arial"/>
                <w:color w:val="000000"/>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 VR.ATO.GEN.402009</w:t>
            </w:r>
          </w:p>
          <w:p w:rsidR="003F3AC3" w:rsidRPr="00F344FF" w:rsidRDefault="003F3AC3" w:rsidP="00B04D90">
            <w:pPr>
              <w:spacing w:before="120"/>
              <w:rPr>
                <w:rFonts w:cs="Arial"/>
                <w:sz w:val="16"/>
                <w:szCs w:val="16"/>
              </w:rPr>
            </w:pPr>
            <w:r>
              <w:rPr>
                <w:rFonts w:cs="Arial"/>
                <w:sz w:val="16"/>
                <w:szCs w:val="16"/>
              </w:rPr>
              <w:t>2</w:t>
            </w:r>
            <w:r w:rsidRPr="00F344FF">
              <w:rPr>
                <w:rFonts w:cs="Arial"/>
                <w:sz w:val="16"/>
                <w:szCs w:val="16"/>
              </w:rPr>
              <w:t xml:space="preserve">.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w:t>
            </w:r>
            <w:r>
              <w:rPr>
                <w:rFonts w:cs="Arial"/>
                <w:color w:val="000000"/>
                <w:sz w:val="16"/>
                <w:szCs w:val="16"/>
              </w:rPr>
              <w:t xml:space="preserve"> </w:t>
            </w:r>
            <w:r w:rsidRPr="00AC0D44">
              <w:rPr>
                <w:sz w:val="16"/>
                <w:szCs w:val="16"/>
                <w:lang w:val="nl-BE"/>
              </w:rPr>
              <w:t>VR.ATO.GEN.001023</w:t>
            </w:r>
          </w:p>
        </w:tc>
        <w:tc>
          <w:tcPr>
            <w:tcW w:w="1800" w:type="dxa"/>
            <w:tcBorders>
              <w:top w:val="single" w:sz="4" w:space="0" w:color="auto"/>
              <w:left w:val="nil"/>
              <w:bottom w:val="single" w:sz="4" w:space="0" w:color="auto"/>
              <w:right w:val="single" w:sz="4" w:space="0" w:color="auto"/>
            </w:tcBorders>
          </w:tcPr>
          <w:p w:rsidR="003F3AC3" w:rsidRDefault="003F3AC3" w:rsidP="00D51656">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rsidR="003F3AC3" w:rsidRPr="00F344FF" w:rsidRDefault="003F3AC3" w:rsidP="00B04D90">
            <w:pPr>
              <w:spacing w:before="120"/>
              <w:rPr>
                <w:rFonts w:cs="Arial"/>
                <w:sz w:val="16"/>
                <w:szCs w:val="16"/>
              </w:rPr>
            </w:pPr>
            <w:r>
              <w:rPr>
                <w:rFonts w:cs="Arial"/>
                <w:color w:val="000000"/>
                <w:sz w:val="16"/>
                <w:szCs w:val="16"/>
              </w:rPr>
              <w:t xml:space="preserve">2. </w:t>
            </w:r>
            <w:r w:rsidRPr="00AC0D44">
              <w:rPr>
                <w:sz w:val="16"/>
                <w:szCs w:val="16"/>
              </w:rPr>
              <w:t>CMN.ATO.GEN.001023</w:t>
            </w:r>
          </w:p>
        </w:tc>
      </w:tr>
      <w:tr w:rsidR="002040CF" w:rsidRPr="00F344FF" w:rsidTr="001523CF">
        <w:trPr>
          <w:trHeight w:val="900"/>
        </w:trPr>
        <w:tc>
          <w:tcPr>
            <w:tcW w:w="1589" w:type="dxa"/>
            <w:tcBorders>
              <w:top w:val="nil"/>
              <w:left w:val="single" w:sz="4" w:space="0" w:color="auto"/>
              <w:bottom w:val="single" w:sz="4" w:space="0" w:color="auto"/>
              <w:right w:val="single" w:sz="4" w:space="0" w:color="auto"/>
            </w:tcBorders>
            <w:vAlign w:val="center"/>
          </w:tcPr>
          <w:p w:rsidR="002040CF" w:rsidRPr="00F344FF" w:rsidRDefault="002040CF" w:rsidP="00B458D1">
            <w:pPr>
              <w:rPr>
                <w:rFonts w:cs="Arial"/>
                <w:sz w:val="16"/>
                <w:szCs w:val="16"/>
              </w:rPr>
            </w:pPr>
            <w:r w:rsidRPr="00F344FF">
              <w:rPr>
                <w:rFonts w:cs="Arial"/>
                <w:sz w:val="16"/>
                <w:szCs w:val="16"/>
              </w:rPr>
              <w:t>Entity Identifier Scheme</w:t>
            </w:r>
          </w:p>
        </w:tc>
        <w:tc>
          <w:tcPr>
            <w:tcW w:w="1605" w:type="dxa"/>
            <w:tcBorders>
              <w:top w:val="nil"/>
              <w:left w:val="nil"/>
              <w:bottom w:val="single" w:sz="4" w:space="0" w:color="auto"/>
              <w:right w:val="single" w:sz="4" w:space="0" w:color="auto"/>
            </w:tcBorders>
            <w:vAlign w:val="center"/>
          </w:tcPr>
          <w:p w:rsidR="002040CF" w:rsidRPr="00F344FF" w:rsidRDefault="002040CF" w:rsidP="00B458D1">
            <w:pPr>
              <w:rPr>
                <w:rFonts w:cs="Arial"/>
                <w:sz w:val="16"/>
                <w:szCs w:val="16"/>
              </w:rPr>
            </w:pPr>
            <w:r w:rsidRPr="00F344FF">
              <w:rPr>
                <w:rFonts w:cs="Arial"/>
                <w:sz w:val="16"/>
                <w:szCs w:val="16"/>
              </w:rPr>
              <w:t>Mandatory</w:t>
            </w:r>
          </w:p>
        </w:tc>
        <w:tc>
          <w:tcPr>
            <w:tcW w:w="7081" w:type="dxa"/>
            <w:tcBorders>
              <w:top w:val="nil"/>
              <w:left w:val="nil"/>
              <w:bottom w:val="single" w:sz="4" w:space="0" w:color="auto"/>
              <w:right w:val="single" w:sz="4" w:space="0" w:color="auto"/>
            </w:tcBorders>
          </w:tcPr>
          <w:p w:rsidR="002040CF" w:rsidRDefault="002040CF" w:rsidP="00B04D90">
            <w:pPr>
              <w:spacing w:before="120"/>
              <w:ind w:left="249" w:hanging="249"/>
              <w:rPr>
                <w:rFonts w:cs="Arial"/>
                <w:sz w:val="16"/>
                <w:szCs w:val="16"/>
              </w:rPr>
            </w:pPr>
            <w:r w:rsidRPr="00F344FF">
              <w:rPr>
                <w:rFonts w:cs="Arial"/>
                <w:sz w:val="16"/>
                <w:szCs w:val="16"/>
              </w:rPr>
              <w:t xml:space="preserve">This field must be set to </w:t>
            </w:r>
            <w:hyperlink r:id="rId32" w:history="1">
              <w:r w:rsidRPr="00435473">
                <w:rPr>
                  <w:rStyle w:val="Hyperlink"/>
                  <w:rFonts w:cs="Arial"/>
                  <w:noProof w:val="0"/>
                  <w:sz w:val="16"/>
                  <w:szCs w:val="16"/>
                </w:rPr>
                <w:t>http://www.ato.gov.au/tfn</w:t>
              </w:r>
            </w:hyperlink>
          </w:p>
          <w:p w:rsidR="002040CF" w:rsidRPr="00F344FF" w:rsidRDefault="002040CF" w:rsidP="00B04D90">
            <w:pPr>
              <w:spacing w:before="120"/>
              <w:ind w:left="249" w:hanging="249"/>
              <w:rPr>
                <w:rFonts w:cs="Arial"/>
                <w:sz w:val="16"/>
                <w:szCs w:val="16"/>
              </w:rPr>
            </w:pPr>
            <w:r w:rsidRPr="00F344FF">
              <w:rPr>
                <w:rFonts w:cs="Arial"/>
                <w:sz w:val="16"/>
                <w:szCs w:val="16"/>
              </w:rPr>
              <w:t xml:space="preserve">1. </w:t>
            </w:r>
            <w:r>
              <w:rPr>
                <w:rFonts w:cs="Arial"/>
                <w:sz w:val="16"/>
                <w:szCs w:val="16"/>
              </w:rPr>
              <w:tab/>
            </w:r>
            <w:r w:rsidRPr="00F344FF">
              <w:rPr>
                <w:rFonts w:cs="Arial"/>
                <w:sz w:val="16"/>
                <w:szCs w:val="16"/>
              </w:rPr>
              <w:t>IF Identifier Scheme &lt;&gt; “http://www.ato.gov.au/tfn”</w:t>
            </w:r>
            <w:r w:rsidRPr="00F344FF">
              <w:rPr>
                <w:rFonts w:cs="Arial"/>
                <w:sz w:val="16"/>
                <w:szCs w:val="16"/>
              </w:rPr>
              <w:br/>
              <w:t xml:space="preserve">   RETURN VALIDATION MESSAGE</w:t>
            </w:r>
            <w:r w:rsidRPr="00F344FF">
              <w:rPr>
                <w:rFonts w:cs="Arial"/>
                <w:sz w:val="16"/>
                <w:szCs w:val="16"/>
              </w:rPr>
              <w:br/>
              <w:t>ENDIF</w:t>
            </w:r>
          </w:p>
        </w:tc>
        <w:tc>
          <w:tcPr>
            <w:tcW w:w="2160"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 VR.ATO.GEN.001021</w:t>
            </w:r>
          </w:p>
        </w:tc>
        <w:tc>
          <w:tcPr>
            <w:tcW w:w="1800"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 xml:space="preserve">1. </w:t>
            </w:r>
            <w:r w:rsidRPr="00F344FF">
              <w:rPr>
                <w:rFonts w:cs="Arial"/>
                <w:color w:val="000000"/>
                <w:sz w:val="16"/>
                <w:szCs w:val="16"/>
              </w:rPr>
              <w:t>CMN.ATO.GEN.001021</w:t>
            </w:r>
          </w:p>
        </w:tc>
      </w:tr>
      <w:tr w:rsidR="009D718A" w:rsidRPr="00F344FF" w:rsidTr="009D718A">
        <w:trPr>
          <w:trHeight w:val="822"/>
        </w:trPr>
        <w:tc>
          <w:tcPr>
            <w:tcW w:w="1589" w:type="dxa"/>
            <w:vMerge w:val="restart"/>
            <w:tcBorders>
              <w:top w:val="nil"/>
              <w:left w:val="single" w:sz="4" w:space="0" w:color="auto"/>
              <w:right w:val="single" w:sz="4" w:space="0" w:color="auto"/>
            </w:tcBorders>
            <w:vAlign w:val="center"/>
          </w:tcPr>
          <w:p w:rsidR="009D718A" w:rsidRPr="00F344FF" w:rsidRDefault="009D718A" w:rsidP="00B458D1">
            <w:pPr>
              <w:rPr>
                <w:rFonts w:cs="Arial"/>
                <w:sz w:val="16"/>
                <w:szCs w:val="16"/>
              </w:rPr>
            </w:pPr>
            <w:r w:rsidRPr="00F344FF">
              <w:rPr>
                <w:rFonts w:cs="Arial"/>
                <w:sz w:val="16"/>
                <w:szCs w:val="16"/>
              </w:rPr>
              <w:t xml:space="preserve">Entity Segment </w:t>
            </w:r>
          </w:p>
        </w:tc>
        <w:tc>
          <w:tcPr>
            <w:tcW w:w="1605" w:type="dxa"/>
            <w:tcBorders>
              <w:top w:val="nil"/>
              <w:left w:val="nil"/>
              <w:bottom w:val="single" w:sz="4" w:space="0" w:color="auto"/>
              <w:right w:val="single" w:sz="4" w:space="0" w:color="auto"/>
            </w:tcBorders>
            <w:vAlign w:val="center"/>
          </w:tcPr>
          <w:p w:rsidR="009D718A" w:rsidRPr="00F344FF" w:rsidRDefault="009D718A" w:rsidP="00B458D1">
            <w:pPr>
              <w:rPr>
                <w:rFonts w:cs="Arial"/>
                <w:sz w:val="16"/>
                <w:szCs w:val="16"/>
              </w:rPr>
            </w:pPr>
            <w:r w:rsidRPr="00F344FF">
              <w:rPr>
                <w:rFonts w:cs="Arial"/>
                <w:sz w:val="16"/>
                <w:szCs w:val="16"/>
              </w:rPr>
              <w:t xml:space="preserve">Mandatory </w:t>
            </w:r>
          </w:p>
        </w:tc>
        <w:tc>
          <w:tcPr>
            <w:tcW w:w="7081" w:type="dxa"/>
            <w:tcBorders>
              <w:top w:val="nil"/>
              <w:left w:val="nil"/>
              <w:bottom w:val="single" w:sz="4" w:space="0" w:color="auto"/>
              <w:right w:val="single" w:sz="4" w:space="0" w:color="auto"/>
            </w:tcBorders>
          </w:tcPr>
          <w:p w:rsidR="009D718A" w:rsidRPr="00B458D1" w:rsidRDefault="009D718A" w:rsidP="00B04D90">
            <w:pPr>
              <w:spacing w:before="120"/>
              <w:ind w:left="249" w:hanging="249"/>
              <w:rPr>
                <w:rFonts w:cs="Arial"/>
                <w:sz w:val="16"/>
                <w:szCs w:val="16"/>
              </w:rPr>
            </w:pPr>
            <w:r w:rsidRPr="00B458D1">
              <w:rPr>
                <w:rFonts w:cs="Arial"/>
                <w:sz w:val="16"/>
                <w:szCs w:val="16"/>
              </w:rPr>
              <w:t>Explicit member dimension ReportPartyTypeDimension set to "RprtPyType.02.03:ReportingParty"</w:t>
            </w:r>
          </w:p>
        </w:tc>
        <w:tc>
          <w:tcPr>
            <w:tcW w:w="2160" w:type="dxa"/>
            <w:tcBorders>
              <w:top w:val="nil"/>
              <w:left w:val="nil"/>
              <w:bottom w:val="single" w:sz="4" w:space="0" w:color="auto"/>
              <w:right w:val="single" w:sz="4" w:space="0" w:color="auto"/>
            </w:tcBorders>
          </w:tcPr>
          <w:p w:rsidR="009D718A" w:rsidRPr="00F344FF" w:rsidRDefault="009D718A" w:rsidP="004D4886">
            <w:pPr>
              <w:spacing w:before="120"/>
              <w:rPr>
                <w:rFonts w:cs="Arial"/>
                <w:sz w:val="16"/>
                <w:szCs w:val="16"/>
              </w:rPr>
            </w:pPr>
            <w:r w:rsidRPr="00F344FF">
              <w:rPr>
                <w:rFonts w:cs="Arial"/>
                <w:sz w:val="16"/>
                <w:szCs w:val="16"/>
              </w:rPr>
              <w:t>N/A</w:t>
            </w:r>
          </w:p>
        </w:tc>
        <w:tc>
          <w:tcPr>
            <w:tcW w:w="1800" w:type="dxa"/>
            <w:tcBorders>
              <w:top w:val="nil"/>
              <w:left w:val="nil"/>
              <w:bottom w:val="single" w:sz="4" w:space="0" w:color="auto"/>
              <w:right w:val="single" w:sz="4" w:space="0" w:color="auto"/>
            </w:tcBorders>
          </w:tcPr>
          <w:p w:rsidR="009D718A" w:rsidRPr="00F344FF" w:rsidRDefault="009D718A" w:rsidP="004D4886">
            <w:pPr>
              <w:spacing w:before="120"/>
              <w:rPr>
                <w:rFonts w:cs="Arial"/>
                <w:sz w:val="16"/>
                <w:szCs w:val="16"/>
              </w:rPr>
            </w:pPr>
            <w:r w:rsidRPr="00F344FF">
              <w:rPr>
                <w:rFonts w:cs="Arial"/>
                <w:sz w:val="16"/>
                <w:szCs w:val="16"/>
              </w:rPr>
              <w:t>N/A</w:t>
            </w:r>
          </w:p>
        </w:tc>
      </w:tr>
      <w:tr w:rsidR="009D718A" w:rsidRPr="00F344FF" w:rsidTr="009D718A">
        <w:trPr>
          <w:trHeight w:val="750"/>
        </w:trPr>
        <w:tc>
          <w:tcPr>
            <w:tcW w:w="1589" w:type="dxa"/>
            <w:vMerge/>
            <w:tcBorders>
              <w:left w:val="single" w:sz="4" w:space="0" w:color="auto"/>
              <w:bottom w:val="single" w:sz="4" w:space="0" w:color="auto"/>
              <w:right w:val="single" w:sz="4" w:space="0" w:color="auto"/>
            </w:tcBorders>
            <w:vAlign w:val="center"/>
          </w:tcPr>
          <w:p w:rsidR="009D718A" w:rsidRPr="00F344FF" w:rsidRDefault="009D718A" w:rsidP="00B458D1">
            <w:pPr>
              <w:rPr>
                <w:rFonts w:cs="Arial"/>
                <w:sz w:val="16"/>
                <w:szCs w:val="16"/>
              </w:rPr>
            </w:pPr>
          </w:p>
        </w:tc>
        <w:tc>
          <w:tcPr>
            <w:tcW w:w="1605" w:type="dxa"/>
            <w:tcBorders>
              <w:top w:val="nil"/>
              <w:left w:val="nil"/>
              <w:bottom w:val="single" w:sz="4" w:space="0" w:color="auto"/>
              <w:right w:val="single" w:sz="4" w:space="0" w:color="auto"/>
            </w:tcBorders>
            <w:vAlign w:val="center"/>
          </w:tcPr>
          <w:p w:rsidR="009D718A" w:rsidRPr="00F344FF" w:rsidRDefault="009D718A" w:rsidP="00B458D1">
            <w:pPr>
              <w:rPr>
                <w:rFonts w:cs="Arial"/>
                <w:sz w:val="16"/>
                <w:szCs w:val="16"/>
              </w:rPr>
            </w:pPr>
            <w:r w:rsidRPr="00F344FF">
              <w:rPr>
                <w:rFonts w:cs="Arial"/>
                <w:sz w:val="16"/>
                <w:szCs w:val="16"/>
              </w:rPr>
              <w:t xml:space="preserve">Mandatory </w:t>
            </w:r>
          </w:p>
        </w:tc>
        <w:tc>
          <w:tcPr>
            <w:tcW w:w="7081" w:type="dxa"/>
            <w:tcBorders>
              <w:top w:val="nil"/>
              <w:left w:val="nil"/>
              <w:bottom w:val="single" w:sz="4" w:space="0" w:color="auto"/>
              <w:right w:val="single" w:sz="4" w:space="0" w:color="auto"/>
            </w:tcBorders>
          </w:tcPr>
          <w:p w:rsidR="009D718A" w:rsidRPr="00B458D1" w:rsidRDefault="009D718A" w:rsidP="00B04D90">
            <w:pPr>
              <w:spacing w:before="120"/>
              <w:ind w:left="249" w:hanging="249"/>
              <w:rPr>
                <w:rFonts w:cs="Arial"/>
                <w:sz w:val="16"/>
                <w:szCs w:val="16"/>
              </w:rPr>
            </w:pPr>
            <w:r w:rsidRPr="00B411FE">
              <w:rPr>
                <w:rFonts w:cs="Arial"/>
                <w:sz w:val="16"/>
                <w:szCs w:val="16"/>
              </w:rPr>
              <w:t xml:space="preserve">Explicit member dimension </w:t>
            </w:r>
            <w:r>
              <w:rPr>
                <w:rFonts w:cs="Arial"/>
                <w:sz w:val="16"/>
                <w:szCs w:val="16"/>
              </w:rPr>
              <w:t>Foreign</w:t>
            </w:r>
            <w:r w:rsidRPr="00B458D1">
              <w:rPr>
                <w:rFonts w:cs="Arial"/>
                <w:sz w:val="16"/>
                <w:szCs w:val="16"/>
              </w:rPr>
              <w:t xml:space="preserve">CountryCodeDimension </w:t>
            </w:r>
            <w:r w:rsidRPr="00B411FE">
              <w:rPr>
                <w:rFonts w:cs="Arial"/>
                <w:sz w:val="16"/>
                <w:szCs w:val="16"/>
              </w:rPr>
              <w:t xml:space="preserve">set to </w:t>
            </w:r>
            <w:r>
              <w:rPr>
                <w:rFonts w:cs="Arial"/>
                <w:sz w:val="16"/>
                <w:szCs w:val="16"/>
              </w:rPr>
              <w:t>one of the values of the Foreign</w:t>
            </w:r>
            <w:r w:rsidRPr="00B458D1">
              <w:rPr>
                <w:rFonts w:cs="Arial"/>
                <w:sz w:val="16"/>
                <w:szCs w:val="16"/>
              </w:rPr>
              <w:t xml:space="preserve">CountryCodeDimension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_Ref333243420 \w \h </w:instrText>
            </w:r>
            <w:r w:rsidRPr="00DB4334">
              <w:rPr>
                <w:rFonts w:cs="Arial"/>
                <w:sz w:val="16"/>
                <w:szCs w:val="16"/>
              </w:rPr>
            </w:r>
            <w:r>
              <w:rPr>
                <w:rFonts w:cs="Arial"/>
                <w:sz w:val="16"/>
                <w:szCs w:val="16"/>
              </w:rPr>
              <w:fldChar w:fldCharType="separate"/>
            </w:r>
            <w:r w:rsidR="00FE75EE">
              <w:rPr>
                <w:rFonts w:cs="Arial"/>
                <w:sz w:val="16"/>
                <w:szCs w:val="16"/>
              </w:rPr>
              <w:t>4.2.1</w:t>
            </w:r>
            <w:r>
              <w:rPr>
                <w:rFonts w:cs="Arial"/>
                <w:sz w:val="16"/>
                <w:szCs w:val="16"/>
              </w:rPr>
              <w:fldChar w:fldCharType="end"/>
            </w:r>
            <w:r>
              <w:rPr>
                <w:rFonts w:cs="Arial"/>
                <w:sz w:val="16"/>
                <w:szCs w:val="16"/>
              </w:rPr>
              <w:t xml:space="preserve"> Context Instances.</w:t>
            </w:r>
          </w:p>
        </w:tc>
        <w:tc>
          <w:tcPr>
            <w:tcW w:w="2160" w:type="dxa"/>
            <w:tcBorders>
              <w:top w:val="nil"/>
              <w:left w:val="nil"/>
              <w:bottom w:val="single" w:sz="4" w:space="0" w:color="auto"/>
              <w:right w:val="single" w:sz="4" w:space="0" w:color="auto"/>
            </w:tcBorders>
          </w:tcPr>
          <w:p w:rsidR="009D718A" w:rsidRPr="00F344FF" w:rsidRDefault="009D718A" w:rsidP="004D4886">
            <w:pPr>
              <w:spacing w:before="120"/>
              <w:rPr>
                <w:rFonts w:cs="Arial"/>
                <w:sz w:val="16"/>
                <w:szCs w:val="16"/>
              </w:rPr>
            </w:pPr>
            <w:r w:rsidRPr="00F344FF">
              <w:rPr>
                <w:rFonts w:cs="Arial"/>
                <w:sz w:val="16"/>
                <w:szCs w:val="16"/>
              </w:rPr>
              <w:t>N/A</w:t>
            </w:r>
          </w:p>
        </w:tc>
        <w:tc>
          <w:tcPr>
            <w:tcW w:w="1800" w:type="dxa"/>
            <w:tcBorders>
              <w:top w:val="nil"/>
              <w:left w:val="nil"/>
              <w:bottom w:val="single" w:sz="4" w:space="0" w:color="auto"/>
              <w:right w:val="single" w:sz="4" w:space="0" w:color="auto"/>
            </w:tcBorders>
          </w:tcPr>
          <w:p w:rsidR="009D718A" w:rsidRPr="00F344FF" w:rsidRDefault="009D718A" w:rsidP="004D4886">
            <w:pPr>
              <w:spacing w:before="120"/>
              <w:rPr>
                <w:rFonts w:cs="Arial"/>
                <w:sz w:val="16"/>
                <w:szCs w:val="16"/>
              </w:rPr>
            </w:pPr>
            <w:r w:rsidRPr="00F344FF">
              <w:rPr>
                <w:rFonts w:cs="Arial"/>
                <w:sz w:val="16"/>
                <w:szCs w:val="16"/>
              </w:rPr>
              <w:t>N/A</w:t>
            </w:r>
          </w:p>
        </w:tc>
      </w:tr>
      <w:tr w:rsidR="002040CF" w:rsidRPr="00F344FF" w:rsidTr="001523CF">
        <w:trPr>
          <w:trHeight w:val="1125"/>
        </w:trPr>
        <w:tc>
          <w:tcPr>
            <w:tcW w:w="1589" w:type="dxa"/>
            <w:tcBorders>
              <w:top w:val="nil"/>
              <w:left w:val="single" w:sz="4" w:space="0" w:color="auto"/>
              <w:bottom w:val="single" w:sz="4" w:space="0" w:color="auto"/>
              <w:right w:val="single" w:sz="4" w:space="0" w:color="auto"/>
            </w:tcBorders>
            <w:vAlign w:val="center"/>
          </w:tcPr>
          <w:p w:rsidR="002040CF" w:rsidRPr="00F344FF" w:rsidRDefault="002040CF" w:rsidP="00B458D1">
            <w:pPr>
              <w:rPr>
                <w:rFonts w:cs="Arial"/>
                <w:sz w:val="16"/>
                <w:szCs w:val="16"/>
              </w:rPr>
            </w:pPr>
            <w:r w:rsidRPr="00F344FF">
              <w:rPr>
                <w:rFonts w:cs="Arial"/>
                <w:sz w:val="16"/>
                <w:szCs w:val="16"/>
              </w:rPr>
              <w:t>Period Date - Start Date</w:t>
            </w:r>
          </w:p>
        </w:tc>
        <w:tc>
          <w:tcPr>
            <w:tcW w:w="1605" w:type="dxa"/>
            <w:tcBorders>
              <w:top w:val="nil"/>
              <w:left w:val="nil"/>
              <w:bottom w:val="single" w:sz="4" w:space="0" w:color="auto"/>
              <w:right w:val="single" w:sz="4" w:space="0" w:color="auto"/>
            </w:tcBorders>
            <w:vAlign w:val="center"/>
          </w:tcPr>
          <w:p w:rsidR="002040CF" w:rsidRPr="00F344FF" w:rsidRDefault="002040CF" w:rsidP="00B458D1">
            <w:pPr>
              <w:rPr>
                <w:rFonts w:cs="Arial"/>
                <w:sz w:val="16"/>
                <w:szCs w:val="16"/>
              </w:rPr>
            </w:pPr>
            <w:r w:rsidRPr="00F344FF">
              <w:rPr>
                <w:rFonts w:cs="Arial"/>
                <w:sz w:val="16"/>
                <w:szCs w:val="16"/>
              </w:rPr>
              <w:t>Mandatory</w:t>
            </w:r>
          </w:p>
        </w:tc>
        <w:tc>
          <w:tcPr>
            <w:tcW w:w="7081" w:type="dxa"/>
            <w:tcBorders>
              <w:top w:val="nil"/>
              <w:left w:val="nil"/>
              <w:bottom w:val="single" w:sz="4" w:space="0" w:color="auto"/>
              <w:right w:val="single" w:sz="4" w:space="0" w:color="auto"/>
            </w:tcBorders>
          </w:tcPr>
          <w:p w:rsidR="002040CF" w:rsidRDefault="002040CF" w:rsidP="00B04D90">
            <w:pPr>
              <w:spacing w:before="120"/>
              <w:ind w:left="249" w:hanging="249"/>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F344FF" w:rsidRDefault="002040CF" w:rsidP="00B04D90">
            <w:pPr>
              <w:spacing w:before="120"/>
              <w:ind w:left="249" w:hanging="249"/>
              <w:rPr>
                <w:rFonts w:cs="Arial"/>
                <w:sz w:val="16"/>
                <w:szCs w:val="16"/>
              </w:rPr>
            </w:pPr>
            <w:r w:rsidRPr="00F344FF">
              <w:rPr>
                <w:rFonts w:cs="Arial"/>
                <w:sz w:val="16"/>
                <w:szCs w:val="16"/>
              </w:rPr>
              <w:t>1.</w:t>
            </w:r>
            <w:r>
              <w:rPr>
                <w:rFonts w:cs="Arial"/>
                <w:sz w:val="16"/>
                <w:szCs w:val="16"/>
              </w:rPr>
              <w:tab/>
            </w:r>
            <w:r w:rsidRPr="00F344FF">
              <w:rPr>
                <w:rFonts w:cs="Arial"/>
                <w:sz w:val="16"/>
                <w:szCs w:val="16"/>
              </w:rPr>
              <w:t>IF (period.startDate WHERE CONTEXT(ALL)) &lt;&gt; PARENT RETURN:RP:period.startDate</w:t>
            </w:r>
            <w:r w:rsidRPr="00F344FF">
              <w:rPr>
                <w:rFonts w:cs="Arial"/>
                <w:sz w:val="16"/>
                <w:szCs w:val="16"/>
              </w:rPr>
              <w:br/>
              <w:t xml:space="preserve">   RETURN VALIDATION MESSAGE</w:t>
            </w:r>
            <w:r w:rsidRPr="00F344FF">
              <w:rPr>
                <w:rFonts w:cs="Arial"/>
                <w:sz w:val="16"/>
                <w:szCs w:val="16"/>
              </w:rPr>
              <w:br/>
              <w:t>ENDIF</w:t>
            </w:r>
          </w:p>
        </w:tc>
        <w:tc>
          <w:tcPr>
            <w:tcW w:w="2160"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sz w:val="16"/>
                    <w:szCs w:val="16"/>
                  </w:rPr>
                  <w:t>Schematron</w:t>
                </w:r>
              </w:smartTag>
              <w:r w:rsidRPr="00F344FF">
                <w:rPr>
                  <w:rFonts w:cs="Arial"/>
                  <w:sz w:val="16"/>
                  <w:szCs w:val="16"/>
                </w:rPr>
                <w:t xml:space="preserve"> </w:t>
              </w:r>
              <w:smartTag w:uri="urn:schemas:contacts" w:element="Sn">
                <w:r w:rsidRPr="00F344FF">
                  <w:rPr>
                    <w:rFonts w:cs="Arial"/>
                    <w:sz w:val="16"/>
                    <w:szCs w:val="16"/>
                  </w:rPr>
                  <w:t>ID</w:t>
                </w:r>
              </w:smartTag>
            </w:smartTag>
            <w:r w:rsidRPr="00F344FF">
              <w:rPr>
                <w:rFonts w:cs="Arial"/>
                <w:sz w:val="16"/>
                <w:szCs w:val="16"/>
              </w:rPr>
              <w:t xml:space="preserve"> = VR.ATO.GEN.438000</w:t>
            </w:r>
          </w:p>
        </w:tc>
        <w:tc>
          <w:tcPr>
            <w:tcW w:w="1800"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1. CMN.ATO.GEN.438000</w:t>
            </w:r>
          </w:p>
        </w:tc>
      </w:tr>
      <w:tr w:rsidR="002040CF" w:rsidRPr="00F344FF" w:rsidTr="001523CF">
        <w:trPr>
          <w:trHeight w:val="1125"/>
        </w:trPr>
        <w:tc>
          <w:tcPr>
            <w:tcW w:w="1589" w:type="dxa"/>
            <w:tcBorders>
              <w:top w:val="nil"/>
              <w:left w:val="single" w:sz="4" w:space="0" w:color="auto"/>
              <w:bottom w:val="single" w:sz="4" w:space="0" w:color="auto"/>
              <w:right w:val="single" w:sz="4" w:space="0" w:color="auto"/>
            </w:tcBorders>
            <w:vAlign w:val="center"/>
          </w:tcPr>
          <w:p w:rsidR="002040CF" w:rsidRPr="00F344FF" w:rsidRDefault="002040CF" w:rsidP="00B458D1">
            <w:pPr>
              <w:rPr>
                <w:rFonts w:cs="Arial"/>
                <w:sz w:val="16"/>
                <w:szCs w:val="16"/>
              </w:rPr>
            </w:pPr>
            <w:r w:rsidRPr="00F344FF">
              <w:rPr>
                <w:rFonts w:cs="Arial"/>
                <w:sz w:val="16"/>
                <w:szCs w:val="16"/>
              </w:rPr>
              <w:t>Period Date - End Date</w:t>
            </w:r>
          </w:p>
        </w:tc>
        <w:tc>
          <w:tcPr>
            <w:tcW w:w="1605" w:type="dxa"/>
            <w:tcBorders>
              <w:top w:val="nil"/>
              <w:left w:val="nil"/>
              <w:bottom w:val="single" w:sz="4" w:space="0" w:color="auto"/>
              <w:right w:val="single" w:sz="4" w:space="0" w:color="auto"/>
            </w:tcBorders>
            <w:vAlign w:val="center"/>
          </w:tcPr>
          <w:p w:rsidR="002040CF" w:rsidRPr="00F344FF" w:rsidRDefault="002040CF" w:rsidP="00B458D1">
            <w:pPr>
              <w:rPr>
                <w:rFonts w:cs="Arial"/>
                <w:sz w:val="16"/>
                <w:szCs w:val="16"/>
              </w:rPr>
            </w:pPr>
            <w:r w:rsidRPr="00F344FF">
              <w:rPr>
                <w:rFonts w:cs="Arial"/>
                <w:sz w:val="16"/>
                <w:szCs w:val="16"/>
              </w:rPr>
              <w:t>Mandatory</w:t>
            </w:r>
          </w:p>
        </w:tc>
        <w:tc>
          <w:tcPr>
            <w:tcW w:w="7081" w:type="dxa"/>
            <w:tcBorders>
              <w:top w:val="nil"/>
              <w:left w:val="nil"/>
              <w:bottom w:val="single" w:sz="4" w:space="0" w:color="auto"/>
              <w:right w:val="single" w:sz="4" w:space="0" w:color="auto"/>
            </w:tcBorders>
          </w:tcPr>
          <w:p w:rsidR="002040CF" w:rsidRDefault="002040CF" w:rsidP="00B04D90">
            <w:pPr>
              <w:spacing w:before="120"/>
              <w:ind w:left="252" w:hanging="252"/>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F344FF" w:rsidRDefault="002040CF" w:rsidP="00B04D90">
            <w:pPr>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(period.endDate WHERE CONTEXT(ALL)) &lt;&gt; PARENT RETURN:RP:period.endDate</w:t>
            </w:r>
            <w:r w:rsidRPr="00F344FF">
              <w:rPr>
                <w:rFonts w:cs="Arial"/>
                <w:sz w:val="16"/>
                <w:szCs w:val="16"/>
              </w:rPr>
              <w:br/>
              <w:t xml:space="preserve">   RETURN VALIDATION MESSAGE</w:t>
            </w:r>
            <w:r w:rsidRPr="00F344FF">
              <w:rPr>
                <w:rFonts w:cs="Arial"/>
                <w:sz w:val="16"/>
                <w:szCs w:val="16"/>
              </w:rPr>
              <w:br/>
              <w:t>ENDIF</w:t>
            </w:r>
          </w:p>
        </w:tc>
        <w:tc>
          <w:tcPr>
            <w:tcW w:w="2160"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sz w:val="16"/>
                    <w:szCs w:val="16"/>
                  </w:rPr>
                  <w:t>Schematron</w:t>
                </w:r>
              </w:smartTag>
              <w:r w:rsidRPr="00F344FF">
                <w:rPr>
                  <w:rFonts w:cs="Arial"/>
                  <w:sz w:val="16"/>
                  <w:szCs w:val="16"/>
                </w:rPr>
                <w:t xml:space="preserve"> </w:t>
              </w:r>
              <w:smartTag w:uri="urn:schemas:contacts" w:element="Sn">
                <w:r w:rsidRPr="00F344FF">
                  <w:rPr>
                    <w:rFonts w:cs="Arial"/>
                    <w:sz w:val="16"/>
                    <w:szCs w:val="16"/>
                  </w:rPr>
                  <w:t>ID</w:t>
                </w:r>
              </w:smartTag>
            </w:smartTag>
            <w:r w:rsidRPr="00F344FF">
              <w:rPr>
                <w:rFonts w:cs="Arial"/>
                <w:sz w:val="16"/>
                <w:szCs w:val="16"/>
              </w:rPr>
              <w:t xml:space="preserve"> = VR.ATO.GEN.438001</w:t>
            </w:r>
          </w:p>
        </w:tc>
        <w:tc>
          <w:tcPr>
            <w:tcW w:w="1800"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1. CMN.ATO.GEN.438001</w:t>
            </w:r>
          </w:p>
        </w:tc>
      </w:tr>
    </w:tbl>
    <w:p w:rsidR="002040CF" w:rsidRDefault="002040CF" w:rsidP="0022339F">
      <w:pPr>
        <w:pStyle w:val="Head3"/>
        <w:numPr>
          <w:ilvl w:val="2"/>
          <w:numId w:val="13"/>
        </w:numPr>
      </w:pPr>
      <w:bookmarkStart w:id="326" w:name="_Ref333243420"/>
      <w:bookmarkStart w:id="327" w:name="_Toc365965323"/>
      <w:r>
        <w:lastRenderedPageBreak/>
        <w:t>Context Instances</w:t>
      </w:r>
      <w:bookmarkEnd w:id="326"/>
      <w:bookmarkEnd w:id="327"/>
    </w:p>
    <w:tbl>
      <w:tblPr>
        <w:tblW w:w="14341" w:type="dxa"/>
        <w:tblInd w:w="93" w:type="dxa"/>
        <w:tblLayout w:type="fixed"/>
        <w:tblLook w:val="0000" w:firstRow="0" w:lastRow="0" w:firstColumn="0" w:lastColumn="0" w:noHBand="0" w:noVBand="0"/>
      </w:tblPr>
      <w:tblGrid>
        <w:gridCol w:w="1549"/>
        <w:gridCol w:w="1886"/>
        <w:gridCol w:w="2520"/>
        <w:gridCol w:w="4680"/>
        <w:gridCol w:w="1800"/>
        <w:gridCol w:w="1906"/>
      </w:tblGrid>
      <w:tr w:rsidR="002040CF" w:rsidRPr="00F344FF" w:rsidTr="003A41B8">
        <w:trPr>
          <w:trHeight w:val="255"/>
        </w:trPr>
        <w:tc>
          <w:tcPr>
            <w:tcW w:w="1549"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3A41B8">
            <w:pPr>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4406" w:type="dxa"/>
            <w:gridSpan w:val="2"/>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3A41B8">
            <w:pPr>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468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3A41B8">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3A41B8">
            <w:pPr>
              <w:jc w:val="center"/>
              <w:rPr>
                <w:rFonts w:ascii="Arial Bold" w:hAnsi="Arial Bold" w:cs="Arial"/>
                <w:b/>
                <w:bCs/>
                <w:sz w:val="20"/>
                <w:szCs w:val="20"/>
              </w:rPr>
            </w:pPr>
            <w:r w:rsidRPr="00F344FF">
              <w:rPr>
                <w:rFonts w:ascii="Arial Bold" w:hAnsi="Arial Bold" w:cs="Arial"/>
                <w:b/>
                <w:bCs/>
                <w:sz w:val="20"/>
                <w:szCs w:val="20"/>
              </w:rPr>
              <w:t>Rule imp</w:t>
            </w:r>
          </w:p>
        </w:tc>
        <w:tc>
          <w:tcPr>
            <w:tcW w:w="190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3A41B8">
            <w:pPr>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F344FF" w:rsidTr="00FD0775">
        <w:trPr>
          <w:trHeight w:val="510"/>
        </w:trPr>
        <w:tc>
          <w:tcPr>
            <w:tcW w:w="1549"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1886" w:type="dxa"/>
            <w:tcBorders>
              <w:top w:val="nil"/>
              <w:left w:val="nil"/>
              <w:bottom w:val="single" w:sz="4" w:space="0" w:color="auto"/>
              <w:right w:val="single" w:sz="4" w:space="0" w:color="auto"/>
            </w:tcBorders>
            <w:shd w:val="clear" w:color="auto" w:fill="C6D9F1"/>
            <w:vAlign w:val="center"/>
          </w:tcPr>
          <w:p w:rsidR="002040CF" w:rsidRPr="00F344FF" w:rsidRDefault="002040CF" w:rsidP="00FD0775">
            <w:pPr>
              <w:rPr>
                <w:rFonts w:ascii="Arial Bold" w:hAnsi="Arial Bold" w:cs="Arial"/>
                <w:b/>
                <w:bCs/>
                <w:sz w:val="20"/>
                <w:szCs w:val="20"/>
              </w:rPr>
            </w:pPr>
            <w:r w:rsidRPr="00F344FF">
              <w:rPr>
                <w:rFonts w:ascii="Arial Bold" w:hAnsi="Arial Bold" w:cs="Arial"/>
                <w:b/>
                <w:bCs/>
                <w:sz w:val="20"/>
                <w:szCs w:val="20"/>
              </w:rPr>
              <w:t>ReportPartyTypeDimension</w:t>
            </w:r>
          </w:p>
        </w:tc>
        <w:tc>
          <w:tcPr>
            <w:tcW w:w="2520" w:type="dxa"/>
            <w:tcBorders>
              <w:top w:val="nil"/>
              <w:left w:val="nil"/>
              <w:bottom w:val="single" w:sz="4" w:space="0" w:color="auto"/>
              <w:right w:val="single" w:sz="4" w:space="0" w:color="auto"/>
            </w:tcBorders>
            <w:shd w:val="clear" w:color="auto" w:fill="C6D9F1"/>
            <w:vAlign w:val="center"/>
          </w:tcPr>
          <w:p w:rsidR="002040CF" w:rsidRPr="00F344FF" w:rsidRDefault="002040CF" w:rsidP="00FD0775">
            <w:pPr>
              <w:rPr>
                <w:rFonts w:ascii="Arial Bold" w:hAnsi="Arial Bold" w:cs="Arial"/>
                <w:b/>
                <w:bCs/>
                <w:sz w:val="20"/>
                <w:szCs w:val="20"/>
              </w:rPr>
            </w:pPr>
            <w:r w:rsidRPr="00F344FF">
              <w:rPr>
                <w:rFonts w:ascii="Arial Bold" w:hAnsi="Arial Bold" w:cs="Arial"/>
                <w:b/>
                <w:bCs/>
                <w:sz w:val="20"/>
                <w:szCs w:val="20"/>
              </w:rPr>
              <w:t>ForeignCountryCodeDimension</w:t>
            </w:r>
          </w:p>
        </w:tc>
        <w:tc>
          <w:tcPr>
            <w:tcW w:w="4680"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1906"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r>
      <w:tr w:rsidR="002040CF" w:rsidRPr="00F344FF" w:rsidTr="00677FD1">
        <w:trPr>
          <w:trHeight w:val="1783"/>
        </w:trPr>
        <w:tc>
          <w:tcPr>
            <w:tcW w:w="1549" w:type="dxa"/>
            <w:tcBorders>
              <w:top w:val="nil"/>
              <w:left w:val="single" w:sz="4" w:space="0" w:color="auto"/>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RP.{ForeignCountry}</w:t>
            </w:r>
          </w:p>
        </w:tc>
        <w:tc>
          <w:tcPr>
            <w:tcW w:w="1886"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RprtPyType.02.03:ReportingParty</w:t>
            </w:r>
          </w:p>
        </w:tc>
        <w:tc>
          <w:tcPr>
            <w:tcW w:w="2520"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 xml:space="preserve">See Appendix D – Explicit Dimension Values - ForeignCountryCodeDimension for possible values        </w:t>
            </w:r>
          </w:p>
        </w:tc>
        <w:tc>
          <w:tcPr>
            <w:tcW w:w="4680" w:type="dxa"/>
            <w:tcBorders>
              <w:top w:val="nil"/>
              <w:left w:val="nil"/>
              <w:bottom w:val="single" w:sz="4" w:space="0" w:color="auto"/>
              <w:right w:val="single" w:sz="4" w:space="0" w:color="auto"/>
            </w:tcBorders>
          </w:tcPr>
          <w:p w:rsidR="002040CF" w:rsidRDefault="002040CF" w:rsidP="00B04D90">
            <w:pPr>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C</w:t>
            </w:r>
            <w:r>
              <w:rPr>
                <w:rFonts w:cs="Arial"/>
                <w:sz w:val="16"/>
                <w:szCs w:val="16"/>
              </w:rPr>
              <w:t>OUNT(ForeignCountry) IN SET (RP.</w:t>
            </w:r>
            <w:r w:rsidRPr="00F344FF">
              <w:rPr>
                <w:rFonts w:cs="Arial"/>
                <w:sz w:val="16"/>
                <w:szCs w:val="16"/>
              </w:rPr>
              <w:t>{ForeignCountry}.{ActivityCode},{RP.{ForeignCountry}) &gt; 3</w:t>
            </w:r>
            <w:r w:rsidRPr="00F344FF">
              <w:rPr>
                <w:rFonts w:cs="Arial"/>
                <w:sz w:val="16"/>
                <w:szCs w:val="16"/>
              </w:rPr>
              <w:br/>
              <w:t xml:space="preserve">   RETURN VALDATION MESSAGE</w:t>
            </w:r>
            <w:r w:rsidRPr="00F344FF">
              <w:rPr>
                <w:rFonts w:cs="Arial"/>
                <w:sz w:val="16"/>
                <w:szCs w:val="16"/>
              </w:rPr>
              <w:br/>
              <w:t>ENDIF</w:t>
            </w:r>
          </w:p>
          <w:p w:rsidR="002040CF" w:rsidRPr="00F344FF" w:rsidRDefault="002040CF" w:rsidP="00B04D90">
            <w:pPr>
              <w:spacing w:before="120"/>
              <w:ind w:left="252" w:hanging="252"/>
              <w:rPr>
                <w:rFonts w:cs="Arial"/>
                <w:sz w:val="16"/>
                <w:szCs w:val="16"/>
              </w:rPr>
            </w:pPr>
            <w:r w:rsidRPr="00F344FF">
              <w:rPr>
                <w:rFonts w:cs="Arial"/>
                <w:sz w:val="16"/>
                <w:szCs w:val="16"/>
              </w:rPr>
              <w:t xml:space="preserve">2. </w:t>
            </w:r>
            <w:r>
              <w:rPr>
                <w:rFonts w:cs="Arial"/>
                <w:sz w:val="16"/>
                <w:szCs w:val="16"/>
              </w:rPr>
              <w:tab/>
            </w:r>
            <w:r w:rsidRPr="00F344FF">
              <w:rPr>
                <w:rFonts w:cs="Arial"/>
                <w:sz w:val="16"/>
                <w:szCs w:val="16"/>
              </w:rPr>
              <w:t xml:space="preserve">IF CONTEXT(RP.ForeignCountry) = ANY OTHER OCCURRENCE OF </w:t>
            </w:r>
            <w:r>
              <w:rPr>
                <w:rFonts w:cs="Arial"/>
                <w:sz w:val="16"/>
                <w:szCs w:val="16"/>
              </w:rPr>
              <w:t>CONTEXT</w:t>
            </w:r>
            <w:r w:rsidRPr="00F344FF">
              <w:rPr>
                <w:rFonts w:cs="Arial"/>
                <w:sz w:val="16"/>
                <w:szCs w:val="16"/>
              </w:rPr>
              <w:t>(RP.ForeignCountry)</w:t>
            </w:r>
            <w:r w:rsidRPr="00F344FF">
              <w:rPr>
                <w:rFonts w:cs="Arial"/>
                <w:sz w:val="16"/>
                <w:szCs w:val="16"/>
              </w:rPr>
              <w:br/>
              <w:t xml:space="preserve">   RETURN VALIDAITO MESSAGE</w:t>
            </w:r>
            <w:r w:rsidRPr="00F344FF">
              <w:rPr>
                <w:rFonts w:cs="Arial"/>
                <w:sz w:val="16"/>
                <w:szCs w:val="16"/>
              </w:rPr>
              <w:br/>
              <w:t>ENDIF</w:t>
            </w:r>
          </w:p>
        </w:tc>
        <w:tc>
          <w:tcPr>
            <w:tcW w:w="1800" w:type="dxa"/>
            <w:tcBorders>
              <w:top w:val="nil"/>
              <w:left w:val="nil"/>
              <w:bottom w:val="single" w:sz="4" w:space="0" w:color="auto"/>
              <w:right w:val="single" w:sz="4" w:space="0" w:color="auto"/>
            </w:tcBorders>
          </w:tcPr>
          <w:p w:rsidR="002040CF" w:rsidRDefault="002040CF" w:rsidP="00B04D90">
            <w:pPr>
              <w:spacing w:before="120"/>
              <w:rPr>
                <w:rFonts w:cs="Arial"/>
                <w:sz w:val="16"/>
                <w:szCs w:val="16"/>
              </w:rPr>
            </w:pPr>
            <w:bookmarkStart w:id="328" w:name="OLE_LINK5"/>
            <w:r w:rsidRPr="00F344FF">
              <w:rPr>
                <w:rFonts w:cs="Arial"/>
                <w:sz w:val="16"/>
                <w:szCs w:val="16"/>
              </w:rPr>
              <w:t xml:space="preserve">1. </w:t>
            </w:r>
            <w:smartTag w:uri="urn:schemas-microsoft-com:office:smarttags" w:element="PersonName">
              <w:smartTag w:uri="urn:schemas:contacts" w:element="GivenName">
                <w:r w:rsidRPr="00F344FF">
                  <w:rPr>
                    <w:rFonts w:cs="Arial"/>
                    <w:sz w:val="16"/>
                    <w:szCs w:val="16"/>
                  </w:rPr>
                  <w:t>Schematron</w:t>
                </w:r>
              </w:smartTag>
              <w:r w:rsidRPr="00F344FF">
                <w:rPr>
                  <w:rFonts w:cs="Arial"/>
                  <w:sz w:val="16"/>
                  <w:szCs w:val="16"/>
                </w:rPr>
                <w:t xml:space="preserve"> </w:t>
              </w:r>
              <w:smartTag w:uri="urn:schemas:contacts" w:element="Sn">
                <w:r w:rsidRPr="00F344FF">
                  <w:rPr>
                    <w:rFonts w:cs="Arial"/>
                    <w:sz w:val="16"/>
                    <w:szCs w:val="16"/>
                  </w:rPr>
                  <w:t>ID</w:t>
                </w:r>
              </w:smartTag>
            </w:smartTag>
            <w:r w:rsidRPr="00F344FF">
              <w:rPr>
                <w:rFonts w:cs="Arial"/>
                <w:sz w:val="16"/>
                <w:szCs w:val="16"/>
              </w:rPr>
              <w:t xml:space="preserve"> = VR.ATO.IDS.440282</w:t>
            </w:r>
          </w:p>
          <w:p w:rsidR="002040CF" w:rsidRPr="00F344FF" w:rsidRDefault="002040CF" w:rsidP="00B04D90">
            <w:pPr>
              <w:spacing w:before="120"/>
              <w:rPr>
                <w:rFonts w:cs="Arial"/>
                <w:sz w:val="16"/>
                <w:szCs w:val="16"/>
              </w:rPr>
            </w:pPr>
            <w:r w:rsidRPr="00F344FF">
              <w:rPr>
                <w:rFonts w:cs="Arial"/>
                <w:sz w:val="16"/>
                <w:szCs w:val="16"/>
              </w:rPr>
              <w:t xml:space="preserve">2. </w:t>
            </w:r>
            <w:smartTag w:uri="urn:schemas-microsoft-com:office:smarttags" w:element="PersonName">
              <w:smartTag w:uri="urn:schemas:contacts" w:element="GivenName">
                <w:r w:rsidRPr="00F344FF">
                  <w:rPr>
                    <w:rFonts w:cs="Arial"/>
                    <w:sz w:val="16"/>
                    <w:szCs w:val="16"/>
                  </w:rPr>
                  <w:t>Schematron</w:t>
                </w:r>
              </w:smartTag>
              <w:r w:rsidRPr="00F344FF">
                <w:rPr>
                  <w:rFonts w:cs="Arial"/>
                  <w:sz w:val="16"/>
                  <w:szCs w:val="16"/>
                </w:rPr>
                <w:t xml:space="preserve"> </w:t>
              </w:r>
              <w:smartTag w:uri="urn:schemas:contacts" w:element="Sn">
                <w:r w:rsidRPr="00F344FF">
                  <w:rPr>
                    <w:rFonts w:cs="Arial"/>
                    <w:sz w:val="16"/>
                    <w:szCs w:val="16"/>
                  </w:rPr>
                  <w:t>ID</w:t>
                </w:r>
              </w:smartTag>
            </w:smartTag>
            <w:r w:rsidRPr="00F344FF">
              <w:rPr>
                <w:rFonts w:cs="Arial"/>
                <w:sz w:val="16"/>
                <w:szCs w:val="16"/>
              </w:rPr>
              <w:t xml:space="preserve"> = VR.ATO.IDS.440284</w:t>
            </w:r>
            <w:bookmarkEnd w:id="328"/>
          </w:p>
        </w:tc>
        <w:tc>
          <w:tcPr>
            <w:tcW w:w="1906" w:type="dxa"/>
            <w:tcBorders>
              <w:top w:val="nil"/>
              <w:left w:val="nil"/>
              <w:bottom w:val="single" w:sz="4" w:space="0" w:color="auto"/>
              <w:right w:val="single" w:sz="4" w:space="0" w:color="auto"/>
            </w:tcBorders>
          </w:tcPr>
          <w:p w:rsidR="002040CF" w:rsidRDefault="002040CF" w:rsidP="00B04D90">
            <w:pPr>
              <w:spacing w:before="120"/>
              <w:rPr>
                <w:rFonts w:cs="Arial"/>
                <w:sz w:val="16"/>
                <w:szCs w:val="16"/>
              </w:rPr>
            </w:pPr>
            <w:r w:rsidRPr="00F344FF">
              <w:rPr>
                <w:rFonts w:cs="Arial"/>
                <w:sz w:val="16"/>
                <w:szCs w:val="16"/>
              </w:rPr>
              <w:t>1. CMN.ATO.IDS.440282</w:t>
            </w:r>
          </w:p>
          <w:p w:rsidR="002040CF" w:rsidRPr="00F344FF" w:rsidRDefault="002040CF" w:rsidP="00B04D90">
            <w:pPr>
              <w:spacing w:before="120"/>
              <w:rPr>
                <w:rFonts w:cs="Arial"/>
                <w:sz w:val="16"/>
                <w:szCs w:val="16"/>
              </w:rPr>
            </w:pPr>
            <w:r w:rsidRPr="00F344FF">
              <w:rPr>
                <w:rFonts w:cs="Arial"/>
                <w:sz w:val="16"/>
                <w:szCs w:val="16"/>
              </w:rPr>
              <w:t>2. CMN.ATO.IDS.440284</w:t>
            </w:r>
          </w:p>
        </w:tc>
      </w:tr>
    </w:tbl>
    <w:p w:rsidR="002040CF" w:rsidRDefault="002040CF" w:rsidP="0022339F">
      <w:pPr>
        <w:pStyle w:val="Maintext"/>
      </w:pPr>
    </w:p>
    <w:p w:rsidR="002040CF" w:rsidRPr="0022339F" w:rsidRDefault="002040CF" w:rsidP="0022339F">
      <w:pPr>
        <w:pStyle w:val="Maintext"/>
      </w:pPr>
    </w:p>
    <w:p w:rsidR="002040CF" w:rsidRDefault="002040CF" w:rsidP="0022339F">
      <w:pPr>
        <w:pStyle w:val="Head2"/>
        <w:numPr>
          <w:ilvl w:val="1"/>
          <w:numId w:val="13"/>
        </w:numPr>
        <w:spacing w:before="240"/>
      </w:pPr>
      <w:r>
        <w:br w:type="page"/>
      </w:r>
      <w:bookmarkStart w:id="329" w:name="_Toc365965324"/>
      <w:r>
        <w:lastRenderedPageBreak/>
        <w:t>CONTEXT SPECIFICATION DIMENSION 1: ReportPartyType, DIMENSION 2: SpecfiedCountryCode, PERIOD: Duration</w:t>
      </w:r>
      <w:bookmarkEnd w:id="329"/>
    </w:p>
    <w:tbl>
      <w:tblPr>
        <w:tblW w:w="5000" w:type="pct"/>
        <w:tblInd w:w="93" w:type="dxa"/>
        <w:tblLook w:val="0000" w:firstRow="0" w:lastRow="0" w:firstColumn="0" w:lastColumn="0" w:noHBand="0" w:noVBand="0"/>
      </w:tblPr>
      <w:tblGrid>
        <w:gridCol w:w="1635"/>
        <w:gridCol w:w="1620"/>
        <w:gridCol w:w="7022"/>
        <w:gridCol w:w="2159"/>
        <w:gridCol w:w="1998"/>
      </w:tblGrid>
      <w:tr w:rsidR="002040CF" w:rsidRPr="00F344FF" w:rsidTr="003F3AC3">
        <w:trPr>
          <w:trHeight w:val="510"/>
          <w:tblHeader/>
        </w:trPr>
        <w:tc>
          <w:tcPr>
            <w:tcW w:w="1635" w:type="dxa"/>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EC2B56">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20"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EC2B56">
            <w:pPr>
              <w:jc w:val="center"/>
              <w:rPr>
                <w:rFonts w:ascii="Arial Bold" w:hAnsi="Arial Bold" w:cs="Arial"/>
                <w:b/>
                <w:bCs/>
                <w:sz w:val="20"/>
                <w:szCs w:val="20"/>
              </w:rPr>
            </w:pPr>
            <w:r w:rsidRPr="00F344FF">
              <w:rPr>
                <w:rFonts w:ascii="Arial Bold" w:hAnsi="Arial Bold" w:cs="Arial"/>
                <w:b/>
                <w:bCs/>
                <w:sz w:val="20"/>
                <w:szCs w:val="20"/>
              </w:rPr>
              <w:t>Requirement</w:t>
            </w:r>
          </w:p>
        </w:tc>
        <w:tc>
          <w:tcPr>
            <w:tcW w:w="7022"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EC2B56">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59"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EC2B56">
            <w:pPr>
              <w:jc w:val="center"/>
              <w:rPr>
                <w:rFonts w:ascii="Arial Bold" w:hAnsi="Arial Bold" w:cs="Arial"/>
                <w:b/>
                <w:bCs/>
                <w:sz w:val="20"/>
                <w:szCs w:val="20"/>
              </w:rPr>
            </w:pPr>
            <w:r w:rsidRPr="00F344FF">
              <w:rPr>
                <w:rFonts w:ascii="Arial Bold" w:hAnsi="Arial Bold" w:cs="Arial"/>
                <w:b/>
                <w:bCs/>
                <w:sz w:val="20"/>
                <w:szCs w:val="20"/>
              </w:rPr>
              <w:t>Rule Imp</w:t>
            </w:r>
          </w:p>
        </w:tc>
        <w:tc>
          <w:tcPr>
            <w:tcW w:w="1998"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EC2B56">
            <w:pPr>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F344FF" w:rsidTr="003D3D24">
        <w:trPr>
          <w:trHeight w:val="680"/>
        </w:trPr>
        <w:tc>
          <w:tcPr>
            <w:tcW w:w="1635" w:type="dxa"/>
            <w:tcBorders>
              <w:top w:val="nil"/>
              <w:left w:val="single" w:sz="4" w:space="0" w:color="auto"/>
              <w:bottom w:val="single" w:sz="4" w:space="0" w:color="auto"/>
              <w:right w:val="single" w:sz="4" w:space="0" w:color="auto"/>
            </w:tcBorders>
            <w:vAlign w:val="center"/>
          </w:tcPr>
          <w:p w:rsidR="002040CF" w:rsidRPr="00F344FF" w:rsidRDefault="002040CF" w:rsidP="00EC2B56">
            <w:pPr>
              <w:rPr>
                <w:rFonts w:cs="Arial"/>
                <w:sz w:val="16"/>
                <w:szCs w:val="16"/>
              </w:rPr>
            </w:pPr>
            <w:r w:rsidRPr="00F344FF">
              <w:rPr>
                <w:rFonts w:cs="Arial"/>
                <w:sz w:val="16"/>
                <w:szCs w:val="16"/>
              </w:rPr>
              <w:t>Context Identifier</w:t>
            </w:r>
          </w:p>
        </w:tc>
        <w:tc>
          <w:tcPr>
            <w:tcW w:w="1620" w:type="dxa"/>
            <w:tcBorders>
              <w:top w:val="single" w:sz="4" w:space="0" w:color="auto"/>
              <w:left w:val="single" w:sz="4" w:space="0" w:color="auto"/>
              <w:bottom w:val="single" w:sz="4" w:space="0" w:color="auto"/>
              <w:right w:val="single" w:sz="4" w:space="0" w:color="auto"/>
            </w:tcBorders>
            <w:vAlign w:val="center"/>
          </w:tcPr>
          <w:p w:rsidR="002040CF" w:rsidRPr="00B458D1" w:rsidRDefault="002040CF" w:rsidP="00EC2B56">
            <w:pPr>
              <w:rPr>
                <w:rFonts w:cs="Arial"/>
                <w:sz w:val="16"/>
                <w:szCs w:val="16"/>
              </w:rPr>
            </w:pPr>
            <w:r w:rsidRPr="00B458D1">
              <w:rPr>
                <w:rFonts w:cs="Arial"/>
                <w:sz w:val="16"/>
                <w:szCs w:val="16"/>
              </w:rPr>
              <w:t>Mandatory</w:t>
            </w:r>
          </w:p>
        </w:tc>
        <w:tc>
          <w:tcPr>
            <w:tcW w:w="7022" w:type="dxa"/>
            <w:tcBorders>
              <w:top w:val="single" w:sz="4" w:space="0" w:color="auto"/>
              <w:left w:val="single" w:sz="4" w:space="0" w:color="auto"/>
              <w:bottom w:val="single" w:sz="4" w:space="0" w:color="auto"/>
              <w:right w:val="single" w:sz="4" w:space="0" w:color="auto"/>
            </w:tcBorders>
          </w:tcPr>
          <w:p w:rsidR="002040CF" w:rsidRPr="00B458D1" w:rsidRDefault="002040CF" w:rsidP="00B04D90">
            <w:pPr>
              <w:spacing w:before="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59" w:type="dxa"/>
            <w:tcBorders>
              <w:top w:val="single" w:sz="4" w:space="0" w:color="auto"/>
              <w:left w:val="single" w:sz="4" w:space="0" w:color="auto"/>
              <w:bottom w:val="single" w:sz="4" w:space="0" w:color="auto"/>
              <w:right w:val="single" w:sz="4" w:space="0" w:color="auto"/>
            </w:tcBorders>
          </w:tcPr>
          <w:p w:rsidR="002040CF" w:rsidRPr="002040CF" w:rsidRDefault="002040CF" w:rsidP="00B04D90">
            <w:pPr>
              <w:spacing w:before="120"/>
              <w:rPr>
                <w:rFonts w:cs="Arial"/>
                <w:sz w:val="16"/>
                <w:szCs w:val="16"/>
              </w:rPr>
            </w:pPr>
            <w:r w:rsidRPr="002040CF">
              <w:rPr>
                <w:rFonts w:cs="Arial"/>
                <w:sz w:val="16"/>
                <w:szCs w:val="16"/>
              </w:rPr>
              <w:t>N/A</w:t>
            </w:r>
          </w:p>
        </w:tc>
        <w:tc>
          <w:tcPr>
            <w:tcW w:w="1998" w:type="dxa"/>
            <w:tcBorders>
              <w:top w:val="single" w:sz="4" w:space="0" w:color="auto"/>
              <w:left w:val="single" w:sz="4" w:space="0" w:color="auto"/>
              <w:bottom w:val="single" w:sz="4" w:space="0" w:color="auto"/>
              <w:right w:val="single" w:sz="4" w:space="0" w:color="auto"/>
            </w:tcBorders>
          </w:tcPr>
          <w:p w:rsidR="002040CF" w:rsidRPr="002040CF" w:rsidRDefault="002040CF" w:rsidP="00B04D90">
            <w:pPr>
              <w:spacing w:before="120"/>
              <w:rPr>
                <w:rFonts w:cs="Arial"/>
                <w:sz w:val="16"/>
                <w:szCs w:val="16"/>
              </w:rPr>
            </w:pPr>
            <w:r w:rsidRPr="002040CF">
              <w:rPr>
                <w:rFonts w:cs="Arial"/>
                <w:sz w:val="16"/>
                <w:szCs w:val="16"/>
              </w:rPr>
              <w:t>N/A</w:t>
            </w:r>
          </w:p>
        </w:tc>
      </w:tr>
      <w:tr w:rsidR="003F3AC3" w:rsidRPr="00F344FF" w:rsidTr="003D3D24">
        <w:trPr>
          <w:trHeight w:val="900"/>
        </w:trPr>
        <w:tc>
          <w:tcPr>
            <w:tcW w:w="1635" w:type="dxa"/>
            <w:tcBorders>
              <w:top w:val="nil"/>
              <w:left w:val="single" w:sz="4" w:space="0" w:color="auto"/>
              <w:bottom w:val="single" w:sz="4" w:space="0" w:color="auto"/>
              <w:right w:val="single" w:sz="4" w:space="0" w:color="auto"/>
            </w:tcBorders>
            <w:vAlign w:val="center"/>
          </w:tcPr>
          <w:p w:rsidR="003F3AC3" w:rsidRPr="00F344FF" w:rsidRDefault="003F3AC3" w:rsidP="00EC2B56">
            <w:pPr>
              <w:rPr>
                <w:rFonts w:cs="Arial"/>
                <w:sz w:val="16"/>
                <w:szCs w:val="16"/>
              </w:rPr>
            </w:pPr>
            <w:r w:rsidRPr="00F344FF">
              <w:rPr>
                <w:rFonts w:cs="Arial"/>
                <w:sz w:val="16"/>
                <w:szCs w:val="16"/>
              </w:rPr>
              <w:t>Entity Identifier</w:t>
            </w:r>
          </w:p>
        </w:tc>
        <w:tc>
          <w:tcPr>
            <w:tcW w:w="1620" w:type="dxa"/>
            <w:tcBorders>
              <w:top w:val="single" w:sz="4" w:space="0" w:color="auto"/>
              <w:left w:val="nil"/>
              <w:bottom w:val="single" w:sz="4" w:space="0" w:color="auto"/>
              <w:right w:val="single" w:sz="4" w:space="0" w:color="auto"/>
            </w:tcBorders>
            <w:vAlign w:val="center"/>
          </w:tcPr>
          <w:p w:rsidR="003F3AC3" w:rsidRPr="00B458D1" w:rsidRDefault="003F3AC3" w:rsidP="00EC2B56">
            <w:pPr>
              <w:rPr>
                <w:rFonts w:cs="Arial"/>
                <w:sz w:val="16"/>
                <w:szCs w:val="16"/>
              </w:rPr>
            </w:pPr>
            <w:r w:rsidRPr="00F344FF">
              <w:rPr>
                <w:rFonts w:cs="Arial"/>
                <w:sz w:val="16"/>
                <w:szCs w:val="16"/>
              </w:rPr>
              <w:t>Mandatory</w:t>
            </w:r>
          </w:p>
        </w:tc>
        <w:tc>
          <w:tcPr>
            <w:tcW w:w="7022" w:type="dxa"/>
            <w:tcBorders>
              <w:top w:val="single" w:sz="4" w:space="0" w:color="auto"/>
              <w:left w:val="nil"/>
              <w:bottom w:val="single" w:sz="4" w:space="0" w:color="auto"/>
              <w:right w:val="single" w:sz="4" w:space="0" w:color="auto"/>
            </w:tcBorders>
          </w:tcPr>
          <w:p w:rsidR="003F3AC3" w:rsidRDefault="003F3AC3" w:rsidP="00D51656">
            <w:pPr>
              <w:tabs>
                <w:tab w:val="left" w:pos="-3888"/>
              </w:tabs>
              <w:spacing w:before="120"/>
              <w:ind w:left="252" w:hanging="252"/>
              <w:rPr>
                <w:rFonts w:cs="Arial"/>
                <w:sz w:val="16"/>
                <w:szCs w:val="16"/>
              </w:rPr>
            </w:pPr>
            <w:r w:rsidRPr="00F344FF">
              <w:rPr>
                <w:rFonts w:cs="Arial"/>
                <w:sz w:val="16"/>
                <w:szCs w:val="16"/>
              </w:rPr>
              <w:t>An identifier must be supplied</w:t>
            </w:r>
            <w:r w:rsidR="00D3365B">
              <w:rPr>
                <w:rFonts w:cs="Arial"/>
                <w:sz w:val="16"/>
                <w:szCs w:val="16"/>
              </w:rPr>
              <w:t xml:space="preserve"> and must match the identifier on the parent return</w:t>
            </w:r>
            <w:r w:rsidRPr="00F344FF">
              <w:rPr>
                <w:rFonts w:cs="Arial"/>
                <w:sz w:val="16"/>
                <w:szCs w:val="16"/>
              </w:rPr>
              <w:t>.</w:t>
            </w:r>
          </w:p>
          <w:p w:rsidR="003F3AC3" w:rsidRDefault="003F3AC3" w:rsidP="00D51656">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rsidR="003F3AC3" w:rsidRPr="00F344FF" w:rsidRDefault="003F3AC3" w:rsidP="00B04D90">
            <w:pPr>
              <w:spacing w:before="120"/>
              <w:ind w:left="277" w:hanging="277"/>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59" w:type="dxa"/>
            <w:tcBorders>
              <w:top w:val="single" w:sz="4" w:space="0" w:color="auto"/>
              <w:left w:val="nil"/>
              <w:bottom w:val="single" w:sz="4" w:space="0" w:color="auto"/>
              <w:right w:val="single" w:sz="4" w:space="0" w:color="auto"/>
            </w:tcBorders>
          </w:tcPr>
          <w:p w:rsidR="003F3AC3" w:rsidRDefault="003F3AC3" w:rsidP="00D51656">
            <w:pPr>
              <w:spacing w:before="120"/>
              <w:rPr>
                <w:rFonts w:cs="Arial"/>
                <w:color w:val="000000"/>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 VR.ATO.GEN.402009</w:t>
            </w:r>
          </w:p>
          <w:p w:rsidR="003F3AC3" w:rsidRPr="00F344FF" w:rsidRDefault="003F3AC3" w:rsidP="00B04D90">
            <w:pPr>
              <w:spacing w:before="120"/>
              <w:rPr>
                <w:rFonts w:cs="Arial"/>
                <w:sz w:val="16"/>
                <w:szCs w:val="16"/>
              </w:rPr>
            </w:pPr>
            <w:r>
              <w:rPr>
                <w:rFonts w:cs="Arial"/>
                <w:sz w:val="16"/>
                <w:szCs w:val="16"/>
              </w:rPr>
              <w:t>2</w:t>
            </w:r>
            <w:r w:rsidRPr="00F344FF">
              <w:rPr>
                <w:rFonts w:cs="Arial"/>
                <w:sz w:val="16"/>
                <w:szCs w:val="16"/>
              </w:rPr>
              <w:t xml:space="preserve">.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w:t>
            </w:r>
            <w:r>
              <w:rPr>
                <w:rFonts w:cs="Arial"/>
                <w:color w:val="000000"/>
                <w:sz w:val="16"/>
                <w:szCs w:val="16"/>
              </w:rPr>
              <w:t xml:space="preserve"> </w:t>
            </w:r>
            <w:r w:rsidRPr="00AC0D44">
              <w:rPr>
                <w:sz w:val="16"/>
                <w:szCs w:val="16"/>
                <w:lang w:val="nl-BE"/>
              </w:rPr>
              <w:t>VR.ATO.GEN.001023</w:t>
            </w:r>
          </w:p>
        </w:tc>
        <w:tc>
          <w:tcPr>
            <w:tcW w:w="1998" w:type="dxa"/>
            <w:tcBorders>
              <w:top w:val="single" w:sz="4" w:space="0" w:color="auto"/>
              <w:left w:val="nil"/>
              <w:bottom w:val="single" w:sz="4" w:space="0" w:color="auto"/>
              <w:right w:val="single" w:sz="4" w:space="0" w:color="auto"/>
            </w:tcBorders>
          </w:tcPr>
          <w:p w:rsidR="003F3AC3" w:rsidRDefault="003F3AC3" w:rsidP="00D51656">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rsidR="003F3AC3" w:rsidRPr="00F344FF" w:rsidRDefault="003F3AC3" w:rsidP="00B04D90">
            <w:pPr>
              <w:spacing w:before="120"/>
              <w:rPr>
                <w:rFonts w:cs="Arial"/>
                <w:sz w:val="16"/>
                <w:szCs w:val="16"/>
              </w:rPr>
            </w:pPr>
            <w:r>
              <w:rPr>
                <w:rFonts w:cs="Arial"/>
                <w:color w:val="000000"/>
                <w:sz w:val="16"/>
                <w:szCs w:val="16"/>
              </w:rPr>
              <w:t xml:space="preserve">2. </w:t>
            </w:r>
            <w:r w:rsidRPr="00AC0D44">
              <w:rPr>
                <w:sz w:val="16"/>
                <w:szCs w:val="16"/>
              </w:rPr>
              <w:t>CMN.ATO.GEN.001023</w:t>
            </w:r>
          </w:p>
        </w:tc>
      </w:tr>
      <w:tr w:rsidR="002040CF" w:rsidRPr="00F344FF" w:rsidTr="003D3D24">
        <w:trPr>
          <w:trHeight w:val="900"/>
        </w:trPr>
        <w:tc>
          <w:tcPr>
            <w:tcW w:w="1635" w:type="dxa"/>
            <w:tcBorders>
              <w:top w:val="nil"/>
              <w:left w:val="single" w:sz="4" w:space="0" w:color="auto"/>
              <w:bottom w:val="single" w:sz="4" w:space="0" w:color="auto"/>
              <w:right w:val="single" w:sz="4" w:space="0" w:color="auto"/>
            </w:tcBorders>
            <w:vAlign w:val="center"/>
          </w:tcPr>
          <w:p w:rsidR="002040CF" w:rsidRPr="00F344FF" w:rsidRDefault="002040CF" w:rsidP="00EC2B56">
            <w:pPr>
              <w:rPr>
                <w:rFonts w:cs="Arial"/>
                <w:sz w:val="16"/>
                <w:szCs w:val="16"/>
              </w:rPr>
            </w:pPr>
            <w:r w:rsidRPr="00F344FF">
              <w:rPr>
                <w:rFonts w:cs="Arial"/>
                <w:sz w:val="16"/>
                <w:szCs w:val="16"/>
              </w:rPr>
              <w:t>Entity Identifier Scheme</w:t>
            </w:r>
          </w:p>
        </w:tc>
        <w:tc>
          <w:tcPr>
            <w:tcW w:w="1620" w:type="dxa"/>
            <w:tcBorders>
              <w:top w:val="nil"/>
              <w:left w:val="nil"/>
              <w:bottom w:val="single" w:sz="4" w:space="0" w:color="auto"/>
              <w:right w:val="single" w:sz="4" w:space="0" w:color="auto"/>
            </w:tcBorders>
            <w:vAlign w:val="center"/>
          </w:tcPr>
          <w:p w:rsidR="002040CF" w:rsidRPr="00B458D1" w:rsidRDefault="002040CF" w:rsidP="00EC2B56">
            <w:pPr>
              <w:rPr>
                <w:rFonts w:cs="Arial"/>
                <w:sz w:val="16"/>
                <w:szCs w:val="16"/>
              </w:rPr>
            </w:pPr>
            <w:r w:rsidRPr="00B458D1">
              <w:rPr>
                <w:rFonts w:cs="Arial"/>
                <w:sz w:val="16"/>
                <w:szCs w:val="16"/>
              </w:rPr>
              <w:t>Mandatory</w:t>
            </w:r>
          </w:p>
        </w:tc>
        <w:tc>
          <w:tcPr>
            <w:tcW w:w="7022" w:type="dxa"/>
            <w:tcBorders>
              <w:top w:val="nil"/>
              <w:left w:val="nil"/>
              <w:bottom w:val="single" w:sz="4" w:space="0" w:color="auto"/>
              <w:right w:val="single" w:sz="4" w:space="0" w:color="auto"/>
            </w:tcBorders>
          </w:tcPr>
          <w:p w:rsidR="002040CF" w:rsidRDefault="002040CF" w:rsidP="00B04D90">
            <w:pPr>
              <w:spacing w:before="120"/>
              <w:ind w:left="277" w:hanging="277"/>
              <w:rPr>
                <w:rFonts w:cs="Arial"/>
                <w:sz w:val="16"/>
                <w:szCs w:val="16"/>
              </w:rPr>
            </w:pPr>
            <w:r w:rsidRPr="00F344FF">
              <w:rPr>
                <w:rFonts w:cs="Arial"/>
                <w:sz w:val="16"/>
                <w:szCs w:val="16"/>
              </w:rPr>
              <w:t xml:space="preserve">This field must be set to </w:t>
            </w:r>
            <w:hyperlink r:id="rId33" w:history="1">
              <w:r w:rsidRPr="00435473">
                <w:rPr>
                  <w:rStyle w:val="Hyperlink"/>
                  <w:rFonts w:cs="Arial"/>
                  <w:noProof w:val="0"/>
                  <w:sz w:val="16"/>
                  <w:szCs w:val="16"/>
                </w:rPr>
                <w:t>http://www.ato.gov.au/tfn</w:t>
              </w:r>
            </w:hyperlink>
          </w:p>
          <w:p w:rsidR="002040CF" w:rsidRPr="00F344FF" w:rsidRDefault="002040CF" w:rsidP="00B04D90">
            <w:pPr>
              <w:spacing w:before="120"/>
              <w:ind w:left="277" w:hanging="277"/>
              <w:rPr>
                <w:rFonts w:cs="Arial"/>
                <w:sz w:val="16"/>
                <w:szCs w:val="16"/>
              </w:rPr>
            </w:pPr>
            <w:r w:rsidRPr="00F344FF">
              <w:rPr>
                <w:rFonts w:cs="Arial"/>
                <w:sz w:val="16"/>
                <w:szCs w:val="16"/>
              </w:rPr>
              <w:t>1.</w:t>
            </w:r>
            <w:r>
              <w:rPr>
                <w:rFonts w:cs="Arial"/>
                <w:sz w:val="16"/>
                <w:szCs w:val="16"/>
              </w:rPr>
              <w:tab/>
            </w:r>
            <w:r w:rsidRPr="00F344FF">
              <w:rPr>
                <w:rFonts w:cs="Arial"/>
                <w:sz w:val="16"/>
                <w:szCs w:val="16"/>
              </w:rPr>
              <w:t>IF Identifier Scheme &lt;&gt; “http://www.ato.gov.au/tfn”</w:t>
            </w:r>
            <w:r w:rsidRPr="00F344FF">
              <w:rPr>
                <w:rFonts w:cs="Arial"/>
                <w:sz w:val="16"/>
                <w:szCs w:val="16"/>
              </w:rPr>
              <w:br/>
              <w:t xml:space="preserve">   RETURN VALIDATION MESSAGE</w:t>
            </w:r>
            <w:r w:rsidRPr="00F344FF">
              <w:rPr>
                <w:rFonts w:cs="Arial"/>
                <w:sz w:val="16"/>
                <w:szCs w:val="16"/>
              </w:rPr>
              <w:br/>
              <w:t>ENDIF</w:t>
            </w:r>
          </w:p>
        </w:tc>
        <w:tc>
          <w:tcPr>
            <w:tcW w:w="2159"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 xml:space="preserve">1. </w:t>
            </w:r>
            <w:smartTag w:uri="urn:schemas-microsoft-com:office:smarttags" w:element="PersonName">
              <w:smartTag w:uri="urn:schemas:contacts" w:element="GivenName">
                <w:r w:rsidRPr="002040CF">
                  <w:rPr>
                    <w:rFonts w:cs="Arial"/>
                    <w:sz w:val="16"/>
                    <w:szCs w:val="16"/>
                  </w:rPr>
                  <w:t>Schematron</w:t>
                </w:r>
              </w:smartTag>
              <w:r w:rsidRPr="002040CF">
                <w:rPr>
                  <w:rFonts w:cs="Arial"/>
                  <w:sz w:val="16"/>
                  <w:szCs w:val="16"/>
                </w:rPr>
                <w:t xml:space="preserve"> </w:t>
              </w:r>
              <w:smartTag w:uri="urn:schemas:contacts" w:element="Sn">
                <w:r w:rsidRPr="002040CF">
                  <w:rPr>
                    <w:rFonts w:cs="Arial"/>
                    <w:sz w:val="16"/>
                    <w:szCs w:val="16"/>
                  </w:rPr>
                  <w:t>ID</w:t>
                </w:r>
              </w:smartTag>
            </w:smartTag>
            <w:r w:rsidRPr="002040CF">
              <w:rPr>
                <w:rFonts w:cs="Arial"/>
                <w:sz w:val="16"/>
                <w:szCs w:val="16"/>
              </w:rPr>
              <w:t xml:space="preserve"> = VR.ATO.GEN.001021</w:t>
            </w:r>
          </w:p>
        </w:tc>
        <w:tc>
          <w:tcPr>
            <w:tcW w:w="1998"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 xml:space="preserve">1. </w:t>
            </w:r>
            <w:r w:rsidRPr="002040CF">
              <w:rPr>
                <w:rFonts w:cs="Arial"/>
                <w:sz w:val="16"/>
                <w:szCs w:val="16"/>
              </w:rPr>
              <w:t>CMN.ATO.GEN.001021</w:t>
            </w:r>
          </w:p>
        </w:tc>
      </w:tr>
      <w:tr w:rsidR="009D718A" w:rsidRPr="00F344FF" w:rsidTr="009D718A">
        <w:trPr>
          <w:trHeight w:val="1372"/>
        </w:trPr>
        <w:tc>
          <w:tcPr>
            <w:tcW w:w="1635" w:type="dxa"/>
            <w:vMerge w:val="restart"/>
            <w:tcBorders>
              <w:top w:val="nil"/>
              <w:left w:val="single" w:sz="4" w:space="0" w:color="auto"/>
              <w:right w:val="single" w:sz="4" w:space="0" w:color="auto"/>
            </w:tcBorders>
            <w:vAlign w:val="center"/>
          </w:tcPr>
          <w:p w:rsidR="009D718A" w:rsidRPr="00F344FF" w:rsidRDefault="009D718A" w:rsidP="00EC2B56">
            <w:pPr>
              <w:rPr>
                <w:rFonts w:cs="Arial"/>
                <w:sz w:val="16"/>
                <w:szCs w:val="16"/>
              </w:rPr>
            </w:pPr>
            <w:r w:rsidRPr="00F344FF">
              <w:rPr>
                <w:rFonts w:cs="Arial"/>
                <w:sz w:val="16"/>
                <w:szCs w:val="16"/>
              </w:rPr>
              <w:t xml:space="preserve">Entity Segment </w:t>
            </w:r>
          </w:p>
        </w:tc>
        <w:tc>
          <w:tcPr>
            <w:tcW w:w="1620" w:type="dxa"/>
            <w:tcBorders>
              <w:top w:val="nil"/>
              <w:left w:val="nil"/>
              <w:bottom w:val="single" w:sz="4" w:space="0" w:color="auto"/>
              <w:right w:val="single" w:sz="4" w:space="0" w:color="auto"/>
            </w:tcBorders>
            <w:vAlign w:val="center"/>
          </w:tcPr>
          <w:p w:rsidR="009D718A" w:rsidRPr="00B458D1" w:rsidRDefault="009D718A" w:rsidP="00EC2B56">
            <w:pPr>
              <w:rPr>
                <w:rFonts w:cs="Arial"/>
                <w:sz w:val="16"/>
                <w:szCs w:val="16"/>
              </w:rPr>
            </w:pPr>
            <w:r w:rsidRPr="00B458D1">
              <w:rPr>
                <w:rFonts w:cs="Arial"/>
                <w:sz w:val="16"/>
                <w:szCs w:val="16"/>
              </w:rPr>
              <w:t xml:space="preserve">Mandatory </w:t>
            </w:r>
          </w:p>
        </w:tc>
        <w:tc>
          <w:tcPr>
            <w:tcW w:w="7022" w:type="dxa"/>
            <w:tcBorders>
              <w:top w:val="nil"/>
              <w:left w:val="nil"/>
              <w:bottom w:val="single" w:sz="4" w:space="0" w:color="auto"/>
              <w:right w:val="single" w:sz="4" w:space="0" w:color="auto"/>
            </w:tcBorders>
          </w:tcPr>
          <w:p w:rsidR="009D718A" w:rsidRDefault="009D718A" w:rsidP="00B04D90">
            <w:pPr>
              <w:spacing w:before="120"/>
              <w:ind w:left="277" w:hanging="277"/>
              <w:rPr>
                <w:rFonts w:cs="Arial"/>
                <w:sz w:val="16"/>
                <w:szCs w:val="16"/>
              </w:rPr>
            </w:pPr>
            <w:r w:rsidRPr="00F344FF">
              <w:rPr>
                <w:rFonts w:cs="Arial"/>
                <w:sz w:val="16"/>
                <w:szCs w:val="16"/>
              </w:rPr>
              <w:t>Explicit member dimension ReportPartyTypeDimension set to "</w:t>
            </w:r>
            <w:r>
              <w:rPr>
                <w:rFonts w:cs="Arial"/>
                <w:sz w:val="16"/>
                <w:szCs w:val="16"/>
              </w:rPr>
              <w:t>RprtPyType.02.03.ReportingParty</w:t>
            </w:r>
            <w:r w:rsidRPr="00F344FF">
              <w:rPr>
                <w:rFonts w:cs="Arial"/>
                <w:sz w:val="16"/>
                <w:szCs w:val="16"/>
              </w:rPr>
              <w:t>"</w:t>
            </w:r>
          </w:p>
          <w:p w:rsidR="009D718A" w:rsidRPr="00F344FF" w:rsidRDefault="009D718A" w:rsidP="00B04D90">
            <w:pPr>
              <w:spacing w:before="120"/>
              <w:ind w:left="277" w:hanging="277"/>
              <w:rPr>
                <w:rFonts w:cs="Arial"/>
                <w:sz w:val="16"/>
                <w:szCs w:val="16"/>
              </w:rPr>
            </w:pPr>
            <w:r w:rsidRPr="00F344FF">
              <w:rPr>
                <w:rFonts w:cs="Arial"/>
                <w:sz w:val="16"/>
                <w:szCs w:val="16"/>
              </w:rPr>
              <w:t xml:space="preserve">1. </w:t>
            </w:r>
            <w:r>
              <w:rPr>
                <w:rFonts w:cs="Arial"/>
                <w:sz w:val="16"/>
                <w:szCs w:val="16"/>
              </w:rPr>
              <w:tab/>
            </w:r>
            <w:r w:rsidRPr="00F344FF">
              <w:rPr>
                <w:rFonts w:cs="Arial"/>
                <w:sz w:val="16"/>
                <w:szCs w:val="16"/>
              </w:rPr>
              <w:t>IF (RprtPyType.xx.xx:ReportingPartyTypeDimension = “RprtPyType.02.03:ReportingParty”) AND (entity.identifier.scheme &lt;&gt; "http://www.ato.gov.au/tfn")</w:t>
            </w:r>
            <w:r w:rsidRPr="00F344FF">
              <w:rPr>
                <w:rFonts w:cs="Arial"/>
                <w:sz w:val="16"/>
                <w:szCs w:val="16"/>
              </w:rPr>
              <w:br/>
              <w:t xml:space="preserve">   RETURN VALIDATION MESSAGE</w:t>
            </w:r>
            <w:r w:rsidRPr="00F344FF">
              <w:rPr>
                <w:rFonts w:cs="Arial"/>
                <w:sz w:val="16"/>
                <w:szCs w:val="16"/>
              </w:rPr>
              <w:br/>
              <w:t>ENDIF</w:t>
            </w:r>
          </w:p>
        </w:tc>
        <w:tc>
          <w:tcPr>
            <w:tcW w:w="2159" w:type="dxa"/>
            <w:tcBorders>
              <w:top w:val="nil"/>
              <w:left w:val="nil"/>
              <w:bottom w:val="single" w:sz="4" w:space="0" w:color="auto"/>
              <w:right w:val="single" w:sz="4" w:space="0" w:color="auto"/>
            </w:tcBorders>
          </w:tcPr>
          <w:p w:rsidR="009D718A" w:rsidRPr="00F344FF" w:rsidRDefault="009D718A" w:rsidP="00B04D90">
            <w:pPr>
              <w:spacing w:before="120"/>
              <w:rPr>
                <w:rFonts w:cs="Arial"/>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sz w:val="16"/>
                    <w:szCs w:val="16"/>
                  </w:rPr>
                  <w:t>Schematron</w:t>
                </w:r>
              </w:smartTag>
              <w:r w:rsidRPr="00F344FF">
                <w:rPr>
                  <w:rFonts w:cs="Arial"/>
                  <w:sz w:val="16"/>
                  <w:szCs w:val="16"/>
                </w:rPr>
                <w:t xml:space="preserve"> </w:t>
              </w:r>
              <w:smartTag w:uri="urn:schemas:contacts" w:element="Sn">
                <w:r w:rsidRPr="00F344FF">
                  <w:rPr>
                    <w:rFonts w:cs="Arial"/>
                    <w:sz w:val="16"/>
                    <w:szCs w:val="16"/>
                  </w:rPr>
                  <w:t>ID</w:t>
                </w:r>
              </w:smartTag>
            </w:smartTag>
            <w:r w:rsidRPr="00F344FF">
              <w:rPr>
                <w:rFonts w:cs="Arial"/>
                <w:sz w:val="16"/>
                <w:szCs w:val="16"/>
              </w:rPr>
              <w:t xml:space="preserve"> = VR.ATO.GEN.432265</w:t>
            </w:r>
          </w:p>
        </w:tc>
        <w:tc>
          <w:tcPr>
            <w:tcW w:w="1998" w:type="dxa"/>
            <w:tcBorders>
              <w:top w:val="nil"/>
              <w:left w:val="nil"/>
              <w:bottom w:val="single" w:sz="4" w:space="0" w:color="auto"/>
              <w:right w:val="single" w:sz="4" w:space="0" w:color="auto"/>
            </w:tcBorders>
          </w:tcPr>
          <w:p w:rsidR="009D718A" w:rsidRPr="00F344FF" w:rsidRDefault="009D718A" w:rsidP="00B04D90">
            <w:pPr>
              <w:spacing w:before="120"/>
              <w:rPr>
                <w:rFonts w:cs="Arial"/>
                <w:sz w:val="16"/>
                <w:szCs w:val="16"/>
              </w:rPr>
            </w:pPr>
            <w:r w:rsidRPr="00F344FF">
              <w:rPr>
                <w:rFonts w:cs="Arial"/>
                <w:sz w:val="16"/>
                <w:szCs w:val="16"/>
              </w:rPr>
              <w:t>1. CMN.ATO.GEN.001024</w:t>
            </w:r>
          </w:p>
        </w:tc>
      </w:tr>
      <w:tr w:rsidR="009D718A" w:rsidRPr="00F344FF" w:rsidTr="009D718A">
        <w:trPr>
          <w:trHeight w:val="675"/>
        </w:trPr>
        <w:tc>
          <w:tcPr>
            <w:tcW w:w="1635" w:type="dxa"/>
            <w:vMerge/>
            <w:tcBorders>
              <w:left w:val="single" w:sz="4" w:space="0" w:color="auto"/>
              <w:bottom w:val="single" w:sz="4" w:space="0" w:color="auto"/>
              <w:right w:val="single" w:sz="4" w:space="0" w:color="auto"/>
            </w:tcBorders>
            <w:vAlign w:val="center"/>
          </w:tcPr>
          <w:p w:rsidR="009D718A" w:rsidRPr="00F344FF" w:rsidRDefault="009D718A" w:rsidP="00EC2B56">
            <w:pPr>
              <w:rPr>
                <w:rFonts w:cs="Arial"/>
                <w:sz w:val="16"/>
                <w:szCs w:val="16"/>
              </w:rPr>
            </w:pPr>
          </w:p>
        </w:tc>
        <w:tc>
          <w:tcPr>
            <w:tcW w:w="1620" w:type="dxa"/>
            <w:tcBorders>
              <w:top w:val="nil"/>
              <w:left w:val="nil"/>
              <w:bottom w:val="single" w:sz="4" w:space="0" w:color="auto"/>
              <w:right w:val="single" w:sz="4" w:space="0" w:color="auto"/>
            </w:tcBorders>
            <w:vAlign w:val="center"/>
          </w:tcPr>
          <w:p w:rsidR="009D718A" w:rsidRPr="00B458D1" w:rsidRDefault="009D718A" w:rsidP="00EC2B56">
            <w:pPr>
              <w:rPr>
                <w:rFonts w:cs="Arial"/>
                <w:sz w:val="16"/>
                <w:szCs w:val="16"/>
              </w:rPr>
            </w:pPr>
            <w:r w:rsidRPr="00B458D1">
              <w:rPr>
                <w:rFonts w:cs="Arial"/>
                <w:sz w:val="16"/>
                <w:szCs w:val="16"/>
              </w:rPr>
              <w:t xml:space="preserve">Mandatory </w:t>
            </w:r>
          </w:p>
        </w:tc>
        <w:tc>
          <w:tcPr>
            <w:tcW w:w="7022" w:type="dxa"/>
            <w:tcBorders>
              <w:top w:val="nil"/>
              <w:left w:val="nil"/>
              <w:bottom w:val="single" w:sz="4" w:space="0" w:color="auto"/>
              <w:right w:val="single" w:sz="4" w:space="0" w:color="auto"/>
            </w:tcBorders>
          </w:tcPr>
          <w:p w:rsidR="009D718A" w:rsidRPr="00F344FF" w:rsidRDefault="009D718A" w:rsidP="00B04D90">
            <w:pPr>
              <w:spacing w:before="120"/>
              <w:ind w:left="277" w:hanging="277"/>
              <w:rPr>
                <w:rFonts w:cs="Arial"/>
                <w:sz w:val="16"/>
                <w:szCs w:val="16"/>
              </w:rPr>
            </w:pPr>
            <w:r w:rsidRPr="00B411FE">
              <w:rPr>
                <w:rFonts w:cs="Arial"/>
                <w:sz w:val="16"/>
                <w:szCs w:val="16"/>
              </w:rPr>
              <w:t xml:space="preserve">Explicit member dimension </w:t>
            </w:r>
            <w:r>
              <w:rPr>
                <w:rFonts w:cs="Arial"/>
                <w:sz w:val="16"/>
                <w:szCs w:val="16"/>
              </w:rPr>
              <w:t>Specified</w:t>
            </w:r>
            <w:r w:rsidRPr="00B458D1">
              <w:rPr>
                <w:rFonts w:cs="Arial"/>
                <w:sz w:val="16"/>
                <w:szCs w:val="16"/>
              </w:rPr>
              <w:t xml:space="preserve">CountryCodeDimension </w:t>
            </w:r>
            <w:r w:rsidRPr="00B411FE">
              <w:rPr>
                <w:rFonts w:cs="Arial"/>
                <w:sz w:val="16"/>
                <w:szCs w:val="16"/>
              </w:rPr>
              <w:t xml:space="preserve">set to </w:t>
            </w:r>
            <w:r>
              <w:rPr>
                <w:rFonts w:cs="Arial"/>
                <w:sz w:val="16"/>
                <w:szCs w:val="16"/>
              </w:rPr>
              <w:t>one of the values of the Specified</w:t>
            </w:r>
            <w:r w:rsidRPr="00B458D1">
              <w:rPr>
                <w:rFonts w:cs="Arial"/>
                <w:sz w:val="16"/>
                <w:szCs w:val="16"/>
              </w:rPr>
              <w:t xml:space="preserve">CountryCodeDimension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_Ref333243370 \w \h  \* MERGEFORMAT </w:instrText>
            </w:r>
            <w:r w:rsidRPr="00DB4334">
              <w:rPr>
                <w:rFonts w:cs="Arial"/>
                <w:sz w:val="16"/>
                <w:szCs w:val="16"/>
              </w:rPr>
            </w:r>
            <w:r>
              <w:rPr>
                <w:rFonts w:cs="Arial"/>
                <w:sz w:val="16"/>
                <w:szCs w:val="16"/>
              </w:rPr>
              <w:fldChar w:fldCharType="separate"/>
            </w:r>
            <w:r w:rsidR="00FE75EE">
              <w:rPr>
                <w:rFonts w:cs="Arial"/>
                <w:sz w:val="16"/>
                <w:szCs w:val="16"/>
              </w:rPr>
              <w:t>4.3.1</w:t>
            </w:r>
            <w:r>
              <w:rPr>
                <w:rFonts w:cs="Arial"/>
                <w:sz w:val="16"/>
                <w:szCs w:val="16"/>
              </w:rPr>
              <w:fldChar w:fldCharType="end"/>
            </w:r>
            <w:r>
              <w:rPr>
                <w:rFonts w:cs="Arial"/>
                <w:sz w:val="16"/>
                <w:szCs w:val="16"/>
              </w:rPr>
              <w:t xml:space="preserve"> Context Instances.</w:t>
            </w:r>
          </w:p>
        </w:tc>
        <w:tc>
          <w:tcPr>
            <w:tcW w:w="2159" w:type="dxa"/>
            <w:tcBorders>
              <w:top w:val="nil"/>
              <w:left w:val="nil"/>
              <w:bottom w:val="single" w:sz="4" w:space="0" w:color="auto"/>
              <w:right w:val="single" w:sz="4" w:space="0" w:color="auto"/>
            </w:tcBorders>
          </w:tcPr>
          <w:p w:rsidR="009D718A" w:rsidRPr="002040CF" w:rsidRDefault="009D718A" w:rsidP="00B04D90">
            <w:pPr>
              <w:spacing w:before="120"/>
              <w:rPr>
                <w:rFonts w:cs="Arial"/>
                <w:sz w:val="16"/>
                <w:szCs w:val="16"/>
              </w:rPr>
            </w:pPr>
            <w:r w:rsidRPr="002040CF">
              <w:rPr>
                <w:rFonts w:cs="Arial"/>
                <w:sz w:val="16"/>
                <w:szCs w:val="16"/>
              </w:rPr>
              <w:t>N/A</w:t>
            </w:r>
          </w:p>
        </w:tc>
        <w:tc>
          <w:tcPr>
            <w:tcW w:w="1998" w:type="dxa"/>
            <w:tcBorders>
              <w:top w:val="nil"/>
              <w:left w:val="nil"/>
              <w:bottom w:val="single" w:sz="4" w:space="0" w:color="auto"/>
              <w:right w:val="single" w:sz="4" w:space="0" w:color="auto"/>
            </w:tcBorders>
          </w:tcPr>
          <w:p w:rsidR="009D718A" w:rsidRPr="002040CF" w:rsidRDefault="009D718A" w:rsidP="00B04D90">
            <w:pPr>
              <w:spacing w:before="120"/>
              <w:rPr>
                <w:rFonts w:cs="Arial"/>
                <w:sz w:val="16"/>
                <w:szCs w:val="16"/>
              </w:rPr>
            </w:pPr>
            <w:r w:rsidRPr="002040CF">
              <w:rPr>
                <w:rFonts w:cs="Arial"/>
                <w:sz w:val="16"/>
                <w:szCs w:val="16"/>
              </w:rPr>
              <w:t>N/A</w:t>
            </w:r>
          </w:p>
        </w:tc>
      </w:tr>
      <w:tr w:rsidR="002040CF" w:rsidRPr="00F344FF" w:rsidTr="003D3D24">
        <w:trPr>
          <w:trHeight w:val="1125"/>
        </w:trPr>
        <w:tc>
          <w:tcPr>
            <w:tcW w:w="1635" w:type="dxa"/>
            <w:tcBorders>
              <w:top w:val="nil"/>
              <w:left w:val="single" w:sz="4" w:space="0" w:color="auto"/>
              <w:bottom w:val="single" w:sz="4" w:space="0" w:color="auto"/>
              <w:right w:val="single" w:sz="4" w:space="0" w:color="auto"/>
            </w:tcBorders>
            <w:vAlign w:val="center"/>
          </w:tcPr>
          <w:p w:rsidR="002040CF" w:rsidRPr="00F344FF" w:rsidRDefault="002040CF" w:rsidP="00EC2B56">
            <w:pPr>
              <w:rPr>
                <w:rFonts w:cs="Arial"/>
                <w:sz w:val="16"/>
                <w:szCs w:val="16"/>
              </w:rPr>
            </w:pPr>
            <w:r w:rsidRPr="00F344FF">
              <w:rPr>
                <w:rFonts w:cs="Arial"/>
                <w:sz w:val="16"/>
                <w:szCs w:val="16"/>
              </w:rPr>
              <w:t>Period Date - Start Date</w:t>
            </w:r>
          </w:p>
        </w:tc>
        <w:tc>
          <w:tcPr>
            <w:tcW w:w="1620" w:type="dxa"/>
            <w:tcBorders>
              <w:top w:val="nil"/>
              <w:left w:val="nil"/>
              <w:bottom w:val="single" w:sz="4" w:space="0" w:color="auto"/>
              <w:right w:val="single" w:sz="4" w:space="0" w:color="auto"/>
            </w:tcBorders>
            <w:vAlign w:val="center"/>
          </w:tcPr>
          <w:p w:rsidR="002040CF" w:rsidRPr="00B458D1" w:rsidRDefault="002040CF" w:rsidP="00EC2B56">
            <w:pPr>
              <w:rPr>
                <w:rFonts w:cs="Arial"/>
                <w:sz w:val="16"/>
                <w:szCs w:val="16"/>
              </w:rPr>
            </w:pPr>
            <w:r w:rsidRPr="00B458D1">
              <w:rPr>
                <w:rFonts w:cs="Arial"/>
                <w:sz w:val="16"/>
                <w:szCs w:val="16"/>
              </w:rPr>
              <w:t>Mandatory</w:t>
            </w:r>
          </w:p>
        </w:tc>
        <w:tc>
          <w:tcPr>
            <w:tcW w:w="7022" w:type="dxa"/>
            <w:tcBorders>
              <w:top w:val="nil"/>
              <w:left w:val="nil"/>
              <w:bottom w:val="single" w:sz="4" w:space="0" w:color="auto"/>
              <w:right w:val="single" w:sz="4" w:space="0" w:color="auto"/>
            </w:tcBorders>
          </w:tcPr>
          <w:p w:rsidR="002040CF" w:rsidRDefault="002040CF" w:rsidP="00B04D90">
            <w:pPr>
              <w:spacing w:before="120"/>
              <w:ind w:left="277" w:hanging="277"/>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F344FF" w:rsidRDefault="002040CF" w:rsidP="00B04D90">
            <w:pPr>
              <w:spacing w:before="120"/>
              <w:ind w:left="277" w:hanging="277"/>
              <w:rPr>
                <w:rFonts w:cs="Arial"/>
                <w:sz w:val="16"/>
                <w:szCs w:val="16"/>
              </w:rPr>
            </w:pPr>
            <w:r w:rsidRPr="00F344FF">
              <w:rPr>
                <w:rFonts w:cs="Arial"/>
                <w:sz w:val="16"/>
                <w:szCs w:val="16"/>
              </w:rPr>
              <w:t>1.</w:t>
            </w:r>
            <w:r>
              <w:rPr>
                <w:rFonts w:cs="Arial"/>
                <w:sz w:val="16"/>
                <w:szCs w:val="16"/>
              </w:rPr>
              <w:tab/>
            </w:r>
            <w:r w:rsidRPr="00F344FF">
              <w:rPr>
                <w:rFonts w:cs="Arial"/>
                <w:sz w:val="16"/>
                <w:szCs w:val="16"/>
              </w:rPr>
              <w:t>IF (period.startDate WHERE CONTEXT(ALL)) &lt;&gt; PARENT RETURN:RP:period.startDate</w:t>
            </w:r>
            <w:r w:rsidRPr="00F344FF">
              <w:rPr>
                <w:rFonts w:cs="Arial"/>
                <w:sz w:val="16"/>
                <w:szCs w:val="16"/>
              </w:rPr>
              <w:br/>
              <w:t xml:space="preserve">   RETURN VALIDATION MESSAGE</w:t>
            </w:r>
            <w:r w:rsidRPr="00F344FF">
              <w:rPr>
                <w:rFonts w:cs="Arial"/>
                <w:sz w:val="16"/>
                <w:szCs w:val="16"/>
              </w:rPr>
              <w:br/>
              <w:t>ENDIF</w:t>
            </w:r>
          </w:p>
        </w:tc>
        <w:tc>
          <w:tcPr>
            <w:tcW w:w="2159"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sz w:val="16"/>
                    <w:szCs w:val="16"/>
                  </w:rPr>
                  <w:t>Schematron</w:t>
                </w:r>
              </w:smartTag>
              <w:r w:rsidRPr="00F344FF">
                <w:rPr>
                  <w:rFonts w:cs="Arial"/>
                  <w:sz w:val="16"/>
                  <w:szCs w:val="16"/>
                </w:rPr>
                <w:t xml:space="preserve"> </w:t>
              </w:r>
              <w:smartTag w:uri="urn:schemas:contacts" w:element="Sn">
                <w:r w:rsidRPr="00F344FF">
                  <w:rPr>
                    <w:rFonts w:cs="Arial"/>
                    <w:sz w:val="16"/>
                    <w:szCs w:val="16"/>
                  </w:rPr>
                  <w:t>ID</w:t>
                </w:r>
              </w:smartTag>
            </w:smartTag>
            <w:r w:rsidRPr="00F344FF">
              <w:rPr>
                <w:rFonts w:cs="Arial"/>
                <w:sz w:val="16"/>
                <w:szCs w:val="16"/>
              </w:rPr>
              <w:t xml:space="preserve"> = VR.ATO.GEN.438000</w:t>
            </w:r>
          </w:p>
        </w:tc>
        <w:tc>
          <w:tcPr>
            <w:tcW w:w="1998"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1. CMN.ATO.GEN.438000</w:t>
            </w:r>
          </w:p>
        </w:tc>
      </w:tr>
      <w:tr w:rsidR="002040CF" w:rsidRPr="00F344FF" w:rsidTr="003D3D24">
        <w:trPr>
          <w:trHeight w:val="1125"/>
        </w:trPr>
        <w:tc>
          <w:tcPr>
            <w:tcW w:w="1635" w:type="dxa"/>
            <w:tcBorders>
              <w:top w:val="nil"/>
              <w:left w:val="single" w:sz="4" w:space="0" w:color="auto"/>
              <w:bottom w:val="single" w:sz="4" w:space="0" w:color="auto"/>
              <w:right w:val="single" w:sz="4" w:space="0" w:color="auto"/>
            </w:tcBorders>
            <w:vAlign w:val="center"/>
          </w:tcPr>
          <w:p w:rsidR="002040CF" w:rsidRPr="00F344FF" w:rsidRDefault="002040CF" w:rsidP="00EC2B56">
            <w:pPr>
              <w:rPr>
                <w:rFonts w:cs="Arial"/>
                <w:sz w:val="16"/>
                <w:szCs w:val="16"/>
              </w:rPr>
            </w:pPr>
            <w:r w:rsidRPr="00F344FF">
              <w:rPr>
                <w:rFonts w:cs="Arial"/>
                <w:sz w:val="16"/>
                <w:szCs w:val="16"/>
              </w:rPr>
              <w:lastRenderedPageBreak/>
              <w:t>Period Date - End Date</w:t>
            </w:r>
          </w:p>
        </w:tc>
        <w:tc>
          <w:tcPr>
            <w:tcW w:w="1620" w:type="dxa"/>
            <w:tcBorders>
              <w:top w:val="nil"/>
              <w:left w:val="nil"/>
              <w:bottom w:val="single" w:sz="4" w:space="0" w:color="auto"/>
              <w:right w:val="single" w:sz="4" w:space="0" w:color="auto"/>
            </w:tcBorders>
            <w:vAlign w:val="center"/>
          </w:tcPr>
          <w:p w:rsidR="002040CF" w:rsidRPr="00B458D1" w:rsidRDefault="002040CF" w:rsidP="00EC2B56">
            <w:pPr>
              <w:rPr>
                <w:rFonts w:cs="Arial"/>
                <w:sz w:val="16"/>
                <w:szCs w:val="16"/>
              </w:rPr>
            </w:pPr>
            <w:r w:rsidRPr="00B458D1">
              <w:rPr>
                <w:rFonts w:cs="Arial"/>
                <w:sz w:val="16"/>
                <w:szCs w:val="16"/>
              </w:rPr>
              <w:t>Mandatory</w:t>
            </w:r>
          </w:p>
        </w:tc>
        <w:tc>
          <w:tcPr>
            <w:tcW w:w="7022" w:type="dxa"/>
            <w:tcBorders>
              <w:top w:val="nil"/>
              <w:left w:val="nil"/>
              <w:bottom w:val="single" w:sz="4" w:space="0" w:color="auto"/>
              <w:right w:val="single" w:sz="4" w:space="0" w:color="auto"/>
            </w:tcBorders>
          </w:tcPr>
          <w:p w:rsidR="002040CF" w:rsidRDefault="002040CF" w:rsidP="00B04D90">
            <w:pPr>
              <w:spacing w:before="120"/>
              <w:ind w:left="277" w:hanging="277"/>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F344FF" w:rsidRDefault="002040CF" w:rsidP="00B04D90">
            <w:pPr>
              <w:spacing w:before="120"/>
              <w:ind w:left="277" w:hanging="277"/>
              <w:rPr>
                <w:rFonts w:cs="Arial"/>
                <w:sz w:val="16"/>
                <w:szCs w:val="16"/>
              </w:rPr>
            </w:pPr>
            <w:r w:rsidRPr="00F344FF">
              <w:rPr>
                <w:rFonts w:cs="Arial"/>
                <w:sz w:val="16"/>
                <w:szCs w:val="16"/>
              </w:rPr>
              <w:t xml:space="preserve">1. </w:t>
            </w:r>
            <w:r>
              <w:rPr>
                <w:rFonts w:cs="Arial"/>
                <w:sz w:val="16"/>
                <w:szCs w:val="16"/>
              </w:rPr>
              <w:tab/>
            </w:r>
            <w:r w:rsidRPr="00F344FF">
              <w:rPr>
                <w:rFonts w:cs="Arial"/>
                <w:sz w:val="16"/>
                <w:szCs w:val="16"/>
              </w:rPr>
              <w:t>IF (period.endDate WHERE CONTEXT(ALL)) &lt;&gt; PARENT RETURN:RP:period.endDate</w:t>
            </w:r>
            <w:r w:rsidRPr="00F344FF">
              <w:rPr>
                <w:rFonts w:cs="Arial"/>
                <w:sz w:val="16"/>
                <w:szCs w:val="16"/>
              </w:rPr>
              <w:br/>
              <w:t xml:space="preserve">   RETURN VALIDATION MESSAGE</w:t>
            </w:r>
            <w:r w:rsidRPr="00F344FF">
              <w:rPr>
                <w:rFonts w:cs="Arial"/>
                <w:sz w:val="16"/>
                <w:szCs w:val="16"/>
              </w:rPr>
              <w:br/>
              <w:t>ENDIF</w:t>
            </w:r>
          </w:p>
        </w:tc>
        <w:tc>
          <w:tcPr>
            <w:tcW w:w="2159"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sz w:val="16"/>
                    <w:szCs w:val="16"/>
                  </w:rPr>
                  <w:t>Schematron</w:t>
                </w:r>
              </w:smartTag>
              <w:r w:rsidRPr="00F344FF">
                <w:rPr>
                  <w:rFonts w:cs="Arial"/>
                  <w:sz w:val="16"/>
                  <w:szCs w:val="16"/>
                </w:rPr>
                <w:t xml:space="preserve"> </w:t>
              </w:r>
              <w:smartTag w:uri="urn:schemas:contacts" w:element="Sn">
                <w:r w:rsidRPr="00F344FF">
                  <w:rPr>
                    <w:rFonts w:cs="Arial"/>
                    <w:sz w:val="16"/>
                    <w:szCs w:val="16"/>
                  </w:rPr>
                  <w:t>ID</w:t>
                </w:r>
              </w:smartTag>
            </w:smartTag>
            <w:r w:rsidRPr="00F344FF">
              <w:rPr>
                <w:rFonts w:cs="Arial"/>
                <w:sz w:val="16"/>
                <w:szCs w:val="16"/>
              </w:rPr>
              <w:t xml:space="preserve"> = VR.ATO.GEN.438001</w:t>
            </w:r>
          </w:p>
        </w:tc>
        <w:tc>
          <w:tcPr>
            <w:tcW w:w="1998" w:type="dxa"/>
            <w:tcBorders>
              <w:top w:val="nil"/>
              <w:left w:val="nil"/>
              <w:bottom w:val="single" w:sz="4" w:space="0" w:color="auto"/>
              <w:right w:val="single" w:sz="4" w:space="0" w:color="auto"/>
            </w:tcBorders>
          </w:tcPr>
          <w:p w:rsidR="002040CF" w:rsidRPr="00F344FF" w:rsidRDefault="002040CF" w:rsidP="00B04D90">
            <w:pPr>
              <w:spacing w:before="120"/>
              <w:rPr>
                <w:rFonts w:cs="Arial"/>
                <w:sz w:val="16"/>
                <w:szCs w:val="16"/>
              </w:rPr>
            </w:pPr>
            <w:r w:rsidRPr="00F344FF">
              <w:rPr>
                <w:rFonts w:cs="Arial"/>
                <w:sz w:val="16"/>
                <w:szCs w:val="16"/>
              </w:rPr>
              <w:t>1. CMN.ATO.GEN.438001</w:t>
            </w:r>
          </w:p>
        </w:tc>
      </w:tr>
    </w:tbl>
    <w:p w:rsidR="002040CF" w:rsidRDefault="002040CF" w:rsidP="0022339F">
      <w:pPr>
        <w:pStyle w:val="Head3"/>
        <w:numPr>
          <w:ilvl w:val="2"/>
          <w:numId w:val="13"/>
        </w:numPr>
      </w:pPr>
      <w:bookmarkStart w:id="330" w:name="_Toc333327530"/>
      <w:bookmarkStart w:id="331" w:name="_Ref333243370"/>
      <w:bookmarkStart w:id="332" w:name="_Toc365965325"/>
      <w:bookmarkEnd w:id="330"/>
      <w:r>
        <w:t>Context Instances</w:t>
      </w:r>
      <w:bookmarkEnd w:id="331"/>
      <w:bookmarkEnd w:id="332"/>
    </w:p>
    <w:tbl>
      <w:tblPr>
        <w:tblW w:w="14341" w:type="dxa"/>
        <w:tblInd w:w="93" w:type="dxa"/>
        <w:tblLayout w:type="fixed"/>
        <w:tblLook w:val="0000" w:firstRow="0" w:lastRow="0" w:firstColumn="0" w:lastColumn="0" w:noHBand="0" w:noVBand="0"/>
      </w:tblPr>
      <w:tblGrid>
        <w:gridCol w:w="1622"/>
        <w:gridCol w:w="1813"/>
        <w:gridCol w:w="2880"/>
        <w:gridCol w:w="4320"/>
        <w:gridCol w:w="1800"/>
        <w:gridCol w:w="1906"/>
      </w:tblGrid>
      <w:tr w:rsidR="002040CF" w:rsidRPr="00F344FF" w:rsidTr="00EC2B56">
        <w:trPr>
          <w:trHeight w:val="255"/>
        </w:trPr>
        <w:tc>
          <w:tcPr>
            <w:tcW w:w="1622" w:type="dxa"/>
            <w:vMerge w:val="restart"/>
            <w:tcBorders>
              <w:top w:val="single" w:sz="4" w:space="0" w:color="auto"/>
              <w:left w:val="single" w:sz="4" w:space="0" w:color="auto"/>
              <w:bottom w:val="single" w:sz="4" w:space="0" w:color="000000"/>
              <w:right w:val="single" w:sz="4" w:space="0" w:color="auto"/>
            </w:tcBorders>
            <w:shd w:val="clear" w:color="auto" w:fill="C6D9F1"/>
            <w:vAlign w:val="center"/>
          </w:tcPr>
          <w:p w:rsidR="002040CF" w:rsidRPr="00F344FF" w:rsidRDefault="002040CF" w:rsidP="00EC2B56">
            <w:pPr>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4693" w:type="dxa"/>
            <w:gridSpan w:val="2"/>
            <w:tcBorders>
              <w:top w:val="single" w:sz="4" w:space="0" w:color="auto"/>
              <w:left w:val="nil"/>
              <w:bottom w:val="single" w:sz="4" w:space="0" w:color="auto"/>
              <w:right w:val="single" w:sz="4" w:space="0" w:color="000000"/>
            </w:tcBorders>
            <w:shd w:val="clear" w:color="auto" w:fill="C6D9F1"/>
            <w:vAlign w:val="center"/>
          </w:tcPr>
          <w:p w:rsidR="002040CF" w:rsidRPr="00F344FF" w:rsidRDefault="002040CF" w:rsidP="00EC2B56">
            <w:pPr>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4320" w:type="dxa"/>
            <w:vMerge w:val="restart"/>
            <w:tcBorders>
              <w:top w:val="single" w:sz="4" w:space="0" w:color="auto"/>
              <w:left w:val="single" w:sz="4" w:space="0" w:color="auto"/>
              <w:bottom w:val="single" w:sz="4" w:space="0" w:color="000000"/>
              <w:right w:val="single" w:sz="4" w:space="0" w:color="auto"/>
            </w:tcBorders>
            <w:shd w:val="clear" w:color="auto" w:fill="C6D9F1"/>
            <w:vAlign w:val="center"/>
          </w:tcPr>
          <w:p w:rsidR="002040CF" w:rsidRPr="00F344FF" w:rsidRDefault="002040CF" w:rsidP="00EC2B56">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C6D9F1"/>
            <w:vAlign w:val="center"/>
          </w:tcPr>
          <w:p w:rsidR="002040CF" w:rsidRPr="00F344FF" w:rsidRDefault="002040CF" w:rsidP="00EC2B56">
            <w:pPr>
              <w:jc w:val="center"/>
              <w:rPr>
                <w:rFonts w:ascii="Arial Bold" w:hAnsi="Arial Bold" w:cs="Arial"/>
                <w:b/>
                <w:bCs/>
                <w:sz w:val="20"/>
                <w:szCs w:val="20"/>
              </w:rPr>
            </w:pPr>
            <w:r w:rsidRPr="00F344FF">
              <w:rPr>
                <w:rFonts w:ascii="Arial Bold" w:hAnsi="Arial Bold" w:cs="Arial"/>
                <w:b/>
                <w:bCs/>
                <w:sz w:val="20"/>
                <w:szCs w:val="20"/>
              </w:rPr>
              <w:t>Rule imp</w:t>
            </w:r>
          </w:p>
        </w:tc>
        <w:tc>
          <w:tcPr>
            <w:tcW w:w="1906" w:type="dxa"/>
            <w:vMerge w:val="restart"/>
            <w:tcBorders>
              <w:top w:val="single" w:sz="4" w:space="0" w:color="auto"/>
              <w:left w:val="single" w:sz="4" w:space="0" w:color="auto"/>
              <w:bottom w:val="single" w:sz="4" w:space="0" w:color="000000"/>
              <w:right w:val="single" w:sz="4" w:space="0" w:color="auto"/>
            </w:tcBorders>
            <w:shd w:val="clear" w:color="auto" w:fill="C6D9F1"/>
            <w:vAlign w:val="center"/>
          </w:tcPr>
          <w:p w:rsidR="002040CF" w:rsidRPr="00F344FF" w:rsidRDefault="002040CF" w:rsidP="00EC2B56">
            <w:pPr>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F344FF" w:rsidTr="00FD0775">
        <w:trPr>
          <w:trHeight w:val="510"/>
        </w:trPr>
        <w:tc>
          <w:tcPr>
            <w:tcW w:w="1622"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1813" w:type="dxa"/>
            <w:tcBorders>
              <w:top w:val="nil"/>
              <w:left w:val="nil"/>
              <w:bottom w:val="single" w:sz="4" w:space="0" w:color="auto"/>
              <w:right w:val="single" w:sz="4" w:space="0" w:color="auto"/>
            </w:tcBorders>
            <w:shd w:val="clear" w:color="auto" w:fill="C6D9F1"/>
            <w:vAlign w:val="center"/>
          </w:tcPr>
          <w:p w:rsidR="002040CF" w:rsidRPr="00F344FF" w:rsidRDefault="002040CF" w:rsidP="00FD0775">
            <w:pPr>
              <w:rPr>
                <w:rFonts w:ascii="Arial Bold" w:hAnsi="Arial Bold" w:cs="Arial"/>
                <w:b/>
                <w:bCs/>
                <w:sz w:val="20"/>
                <w:szCs w:val="20"/>
              </w:rPr>
            </w:pPr>
            <w:r w:rsidRPr="00F344FF">
              <w:rPr>
                <w:rFonts w:ascii="Arial Bold" w:hAnsi="Arial Bold" w:cs="Arial"/>
                <w:b/>
                <w:bCs/>
                <w:sz w:val="20"/>
                <w:szCs w:val="20"/>
              </w:rPr>
              <w:t>ReportPartyTypeDimension</w:t>
            </w:r>
          </w:p>
        </w:tc>
        <w:tc>
          <w:tcPr>
            <w:tcW w:w="2880" w:type="dxa"/>
            <w:tcBorders>
              <w:top w:val="nil"/>
              <w:left w:val="nil"/>
              <w:bottom w:val="single" w:sz="4" w:space="0" w:color="auto"/>
              <w:right w:val="single" w:sz="4" w:space="0" w:color="auto"/>
            </w:tcBorders>
            <w:shd w:val="clear" w:color="auto" w:fill="C6D9F1"/>
            <w:vAlign w:val="center"/>
          </w:tcPr>
          <w:p w:rsidR="002040CF" w:rsidRPr="00F344FF" w:rsidRDefault="002040CF" w:rsidP="00FD0775">
            <w:pPr>
              <w:rPr>
                <w:rFonts w:ascii="Arial Bold" w:hAnsi="Arial Bold" w:cs="Arial"/>
                <w:b/>
                <w:bCs/>
                <w:sz w:val="20"/>
                <w:szCs w:val="20"/>
              </w:rPr>
            </w:pPr>
            <w:r w:rsidRPr="00F344FF">
              <w:rPr>
                <w:rFonts w:ascii="Arial Bold" w:hAnsi="Arial Bold" w:cs="Arial"/>
                <w:b/>
                <w:bCs/>
                <w:sz w:val="20"/>
                <w:szCs w:val="20"/>
              </w:rPr>
              <w:t>SpecfiedCountryCodeDimension</w:t>
            </w:r>
          </w:p>
        </w:tc>
        <w:tc>
          <w:tcPr>
            <w:tcW w:w="4320"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1906"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r>
      <w:tr w:rsidR="002040CF" w:rsidRPr="00F344FF" w:rsidTr="003D3D24">
        <w:trPr>
          <w:trHeight w:val="1769"/>
        </w:trPr>
        <w:tc>
          <w:tcPr>
            <w:tcW w:w="1622" w:type="dxa"/>
            <w:tcBorders>
              <w:top w:val="single" w:sz="4" w:space="0" w:color="auto"/>
              <w:left w:val="single" w:sz="4" w:space="0" w:color="auto"/>
              <w:bottom w:val="single" w:sz="4" w:space="0" w:color="auto"/>
              <w:right w:val="single" w:sz="4" w:space="0" w:color="auto"/>
            </w:tcBorders>
          </w:tcPr>
          <w:p w:rsidR="002040CF" w:rsidRPr="00EC2B56" w:rsidRDefault="002040CF" w:rsidP="003D3D24">
            <w:pPr>
              <w:spacing w:before="120"/>
              <w:rPr>
                <w:rFonts w:cs="Arial"/>
                <w:sz w:val="16"/>
                <w:szCs w:val="16"/>
              </w:rPr>
            </w:pPr>
            <w:r w:rsidRPr="00EC2B56">
              <w:rPr>
                <w:rFonts w:cs="Arial"/>
                <w:sz w:val="16"/>
                <w:szCs w:val="16"/>
              </w:rPr>
              <w:t>RP.{SpecifiedCountry}</w:t>
            </w:r>
          </w:p>
        </w:tc>
        <w:tc>
          <w:tcPr>
            <w:tcW w:w="1813" w:type="dxa"/>
            <w:tcBorders>
              <w:top w:val="single" w:sz="4" w:space="0" w:color="auto"/>
              <w:left w:val="nil"/>
              <w:bottom w:val="single" w:sz="4" w:space="0" w:color="auto"/>
              <w:right w:val="single" w:sz="4" w:space="0" w:color="auto"/>
            </w:tcBorders>
          </w:tcPr>
          <w:p w:rsidR="002040CF" w:rsidRPr="00EC2B56" w:rsidRDefault="002040CF" w:rsidP="003D3D24">
            <w:pPr>
              <w:spacing w:before="120"/>
              <w:rPr>
                <w:rFonts w:cs="Arial"/>
                <w:sz w:val="16"/>
                <w:szCs w:val="16"/>
              </w:rPr>
            </w:pPr>
            <w:r w:rsidRPr="00EC2B56">
              <w:rPr>
                <w:rFonts w:cs="Arial"/>
                <w:sz w:val="16"/>
                <w:szCs w:val="16"/>
              </w:rPr>
              <w:t>RprtPyType.02.03:ReportingParty</w:t>
            </w:r>
          </w:p>
        </w:tc>
        <w:tc>
          <w:tcPr>
            <w:tcW w:w="2880" w:type="dxa"/>
            <w:tcBorders>
              <w:top w:val="single" w:sz="4" w:space="0" w:color="auto"/>
              <w:left w:val="nil"/>
              <w:bottom w:val="single" w:sz="4" w:space="0" w:color="auto"/>
              <w:right w:val="single" w:sz="4" w:space="0" w:color="auto"/>
            </w:tcBorders>
          </w:tcPr>
          <w:p w:rsidR="002040CF" w:rsidRPr="00EC2B56" w:rsidRDefault="002040CF" w:rsidP="003D3D24">
            <w:pPr>
              <w:spacing w:before="120"/>
              <w:rPr>
                <w:rFonts w:cs="Arial"/>
                <w:sz w:val="16"/>
                <w:szCs w:val="16"/>
              </w:rPr>
            </w:pPr>
            <w:r w:rsidRPr="00EC2B56">
              <w:rPr>
                <w:rFonts w:cs="Arial"/>
                <w:sz w:val="16"/>
                <w:szCs w:val="16"/>
              </w:rPr>
              <w:t>See Appendix D – Explicit Dimension Values - SpecifiedCountryCodeDimension for possible values</w:t>
            </w:r>
          </w:p>
        </w:tc>
        <w:tc>
          <w:tcPr>
            <w:tcW w:w="4320" w:type="dxa"/>
            <w:tcBorders>
              <w:top w:val="single" w:sz="4" w:space="0" w:color="auto"/>
              <w:left w:val="nil"/>
              <w:bottom w:val="single" w:sz="4" w:space="0" w:color="auto"/>
              <w:right w:val="single" w:sz="4" w:space="0" w:color="auto"/>
            </w:tcBorders>
          </w:tcPr>
          <w:p w:rsidR="002040CF" w:rsidRDefault="002040CF" w:rsidP="003D3D24">
            <w:pPr>
              <w:spacing w:before="120"/>
              <w:ind w:left="252" w:hanging="252"/>
              <w:rPr>
                <w:rFonts w:cs="Arial"/>
                <w:sz w:val="16"/>
                <w:szCs w:val="16"/>
              </w:rPr>
            </w:pPr>
            <w:r w:rsidRPr="00EC2B56">
              <w:rPr>
                <w:rFonts w:cs="Arial"/>
                <w:sz w:val="16"/>
                <w:szCs w:val="16"/>
              </w:rPr>
              <w:t xml:space="preserve">1. </w:t>
            </w:r>
            <w:r>
              <w:rPr>
                <w:rFonts w:cs="Arial"/>
                <w:sz w:val="16"/>
                <w:szCs w:val="16"/>
              </w:rPr>
              <w:tab/>
            </w:r>
            <w:r w:rsidRPr="00EC2B56">
              <w:rPr>
                <w:rFonts w:cs="Arial"/>
                <w:sz w:val="16"/>
                <w:szCs w:val="16"/>
              </w:rPr>
              <w:t>IF COU</w:t>
            </w:r>
            <w:r>
              <w:rPr>
                <w:rFonts w:cs="Arial"/>
                <w:sz w:val="16"/>
                <w:szCs w:val="16"/>
              </w:rPr>
              <w:t>NT(SpecifiedCountry) IN SET (RP.</w:t>
            </w:r>
            <w:r w:rsidRPr="00EC2B56">
              <w:rPr>
                <w:rFonts w:cs="Arial"/>
                <w:sz w:val="16"/>
                <w:szCs w:val="16"/>
              </w:rPr>
              <w:t>{SpecifiedCountry}.{ActivityCode},{RP.{</w:t>
            </w:r>
            <w:r>
              <w:rPr>
                <w:rFonts w:cs="Arial"/>
                <w:sz w:val="16"/>
                <w:szCs w:val="16"/>
              </w:rPr>
              <w:t>Specified</w:t>
            </w:r>
            <w:r w:rsidRPr="00EC2B56">
              <w:rPr>
                <w:rFonts w:cs="Arial"/>
                <w:sz w:val="16"/>
                <w:szCs w:val="16"/>
              </w:rPr>
              <w:t>Country}) &gt; 3</w:t>
            </w:r>
            <w:r w:rsidRPr="00EC2B56">
              <w:rPr>
                <w:rFonts w:cs="Arial"/>
                <w:sz w:val="16"/>
                <w:szCs w:val="16"/>
              </w:rPr>
              <w:br/>
              <w:t xml:space="preserve">   RETURN VALDATION MESSAGE</w:t>
            </w:r>
            <w:r w:rsidRPr="00EC2B56">
              <w:rPr>
                <w:rFonts w:cs="Arial"/>
                <w:sz w:val="16"/>
                <w:szCs w:val="16"/>
              </w:rPr>
              <w:br/>
              <w:t>ENDIF</w:t>
            </w:r>
          </w:p>
          <w:p w:rsidR="002040CF" w:rsidRPr="00EC2B56" w:rsidRDefault="002040CF" w:rsidP="003D3D24">
            <w:pPr>
              <w:spacing w:before="120"/>
              <w:ind w:left="252" w:hanging="252"/>
              <w:rPr>
                <w:rFonts w:cs="Arial"/>
                <w:sz w:val="16"/>
                <w:szCs w:val="16"/>
              </w:rPr>
            </w:pPr>
            <w:r w:rsidRPr="00EC2B56">
              <w:rPr>
                <w:rFonts w:cs="Arial"/>
                <w:sz w:val="16"/>
                <w:szCs w:val="16"/>
              </w:rPr>
              <w:t>2.</w:t>
            </w:r>
            <w:r>
              <w:rPr>
                <w:rFonts w:cs="Arial"/>
                <w:sz w:val="16"/>
                <w:szCs w:val="16"/>
              </w:rPr>
              <w:tab/>
              <w:t>IF CONTEXT(RP.{SpecifiedCountry}</w:t>
            </w:r>
            <w:r w:rsidRPr="00EC2B56">
              <w:rPr>
                <w:rFonts w:cs="Arial"/>
                <w:sz w:val="16"/>
                <w:szCs w:val="16"/>
              </w:rPr>
              <w:t xml:space="preserve">) = ANY OTHER OCCURRENCE OF </w:t>
            </w:r>
            <w:r>
              <w:rPr>
                <w:rFonts w:cs="Arial"/>
                <w:sz w:val="16"/>
                <w:szCs w:val="16"/>
              </w:rPr>
              <w:t>CONTEXT</w:t>
            </w:r>
            <w:r w:rsidRPr="00EC2B56">
              <w:rPr>
                <w:rFonts w:cs="Arial"/>
                <w:sz w:val="16"/>
                <w:szCs w:val="16"/>
              </w:rPr>
              <w:t>(RP.SpecifiedCountry)</w:t>
            </w:r>
            <w:r w:rsidRPr="00EC2B56">
              <w:rPr>
                <w:rFonts w:cs="Arial"/>
                <w:sz w:val="16"/>
                <w:szCs w:val="16"/>
              </w:rPr>
              <w:br/>
              <w:t xml:space="preserve">   RETURN VALIDAITON MESSAGE</w:t>
            </w:r>
            <w:r w:rsidRPr="00EC2B56">
              <w:rPr>
                <w:rFonts w:cs="Arial"/>
                <w:sz w:val="16"/>
                <w:szCs w:val="16"/>
              </w:rPr>
              <w:br/>
              <w:t>ENDIF</w:t>
            </w:r>
          </w:p>
        </w:tc>
        <w:tc>
          <w:tcPr>
            <w:tcW w:w="1800" w:type="dxa"/>
            <w:tcBorders>
              <w:top w:val="single" w:sz="4" w:space="0" w:color="auto"/>
              <w:left w:val="nil"/>
              <w:bottom w:val="single" w:sz="4" w:space="0" w:color="auto"/>
              <w:right w:val="single" w:sz="4" w:space="0" w:color="auto"/>
            </w:tcBorders>
          </w:tcPr>
          <w:p w:rsidR="002040CF" w:rsidRDefault="002040CF" w:rsidP="003D3D24">
            <w:pPr>
              <w:spacing w:before="120"/>
              <w:rPr>
                <w:rFonts w:cs="Arial"/>
                <w:sz w:val="16"/>
                <w:szCs w:val="16"/>
              </w:rPr>
            </w:pPr>
            <w:r w:rsidRPr="00EC2B56">
              <w:rPr>
                <w:rFonts w:cs="Arial"/>
                <w:sz w:val="16"/>
                <w:szCs w:val="16"/>
              </w:rPr>
              <w:t xml:space="preserve">1. </w:t>
            </w:r>
            <w:smartTag w:uri="urn:schemas-microsoft-com:office:smarttags" w:element="PersonName">
              <w:smartTag w:uri="urn:schemas:contacts" w:element="GivenName">
                <w:r w:rsidRPr="00EC2B56">
                  <w:rPr>
                    <w:rFonts w:cs="Arial"/>
                    <w:sz w:val="16"/>
                    <w:szCs w:val="16"/>
                  </w:rPr>
                  <w:t>Schematron</w:t>
                </w:r>
              </w:smartTag>
              <w:r w:rsidRPr="00EC2B56">
                <w:rPr>
                  <w:rFonts w:cs="Arial"/>
                  <w:sz w:val="16"/>
                  <w:szCs w:val="16"/>
                </w:rPr>
                <w:t xml:space="preserve"> </w:t>
              </w:r>
              <w:smartTag w:uri="urn:schemas:contacts" w:element="Sn">
                <w:r w:rsidRPr="00EC2B56">
                  <w:rPr>
                    <w:rFonts w:cs="Arial"/>
                    <w:sz w:val="16"/>
                    <w:szCs w:val="16"/>
                  </w:rPr>
                  <w:t>ID</w:t>
                </w:r>
              </w:smartTag>
            </w:smartTag>
            <w:r w:rsidRPr="00EC2B56">
              <w:rPr>
                <w:rFonts w:cs="Arial"/>
                <w:sz w:val="16"/>
                <w:szCs w:val="16"/>
              </w:rPr>
              <w:t xml:space="preserve"> = VR.ATO.IDS.440285</w:t>
            </w:r>
          </w:p>
          <w:p w:rsidR="002040CF" w:rsidRPr="00EC2B56" w:rsidRDefault="002040CF" w:rsidP="003D3D24">
            <w:pPr>
              <w:spacing w:before="120"/>
              <w:rPr>
                <w:rFonts w:cs="Arial"/>
                <w:sz w:val="16"/>
                <w:szCs w:val="16"/>
              </w:rPr>
            </w:pPr>
            <w:r w:rsidRPr="00EC2B56">
              <w:rPr>
                <w:rFonts w:cs="Arial"/>
                <w:sz w:val="16"/>
                <w:szCs w:val="16"/>
              </w:rPr>
              <w:t xml:space="preserve">2. </w:t>
            </w:r>
            <w:smartTag w:uri="urn:schemas-microsoft-com:office:smarttags" w:element="PersonName">
              <w:smartTag w:uri="urn:schemas:contacts" w:element="GivenName">
                <w:r w:rsidRPr="00EC2B56">
                  <w:rPr>
                    <w:rFonts w:cs="Arial"/>
                    <w:sz w:val="16"/>
                    <w:szCs w:val="16"/>
                  </w:rPr>
                  <w:t>Schematron</w:t>
                </w:r>
              </w:smartTag>
              <w:r w:rsidRPr="00EC2B56">
                <w:rPr>
                  <w:rFonts w:cs="Arial"/>
                  <w:sz w:val="16"/>
                  <w:szCs w:val="16"/>
                </w:rPr>
                <w:t xml:space="preserve"> </w:t>
              </w:r>
              <w:smartTag w:uri="urn:schemas:contacts" w:element="Sn">
                <w:r w:rsidRPr="00EC2B56">
                  <w:rPr>
                    <w:rFonts w:cs="Arial"/>
                    <w:sz w:val="16"/>
                    <w:szCs w:val="16"/>
                  </w:rPr>
                  <w:t>ID</w:t>
                </w:r>
              </w:smartTag>
            </w:smartTag>
            <w:r w:rsidRPr="00EC2B56">
              <w:rPr>
                <w:rFonts w:cs="Arial"/>
                <w:sz w:val="16"/>
                <w:szCs w:val="16"/>
              </w:rPr>
              <w:t xml:space="preserve"> = VR.ATO.IDS.440287</w:t>
            </w:r>
          </w:p>
        </w:tc>
        <w:tc>
          <w:tcPr>
            <w:tcW w:w="1906" w:type="dxa"/>
            <w:tcBorders>
              <w:top w:val="single" w:sz="4" w:space="0" w:color="auto"/>
              <w:left w:val="nil"/>
              <w:bottom w:val="single" w:sz="4" w:space="0" w:color="auto"/>
              <w:right w:val="single" w:sz="4" w:space="0" w:color="auto"/>
            </w:tcBorders>
          </w:tcPr>
          <w:p w:rsidR="002040CF" w:rsidRDefault="002040CF" w:rsidP="003D3D24">
            <w:pPr>
              <w:spacing w:before="120"/>
              <w:rPr>
                <w:rFonts w:cs="Arial"/>
                <w:sz w:val="16"/>
                <w:szCs w:val="16"/>
              </w:rPr>
            </w:pPr>
            <w:r w:rsidRPr="00EC2B56">
              <w:rPr>
                <w:rFonts w:cs="Arial"/>
                <w:sz w:val="16"/>
                <w:szCs w:val="16"/>
              </w:rPr>
              <w:t>1. CMN.ATO.IDS.440285</w:t>
            </w:r>
          </w:p>
          <w:p w:rsidR="002040CF" w:rsidRPr="00EC2B56" w:rsidRDefault="002040CF" w:rsidP="003D3D24">
            <w:pPr>
              <w:spacing w:before="120"/>
              <w:rPr>
                <w:rFonts w:cs="Arial"/>
                <w:sz w:val="16"/>
                <w:szCs w:val="16"/>
              </w:rPr>
            </w:pPr>
            <w:r w:rsidRPr="00EC2B56">
              <w:rPr>
                <w:rFonts w:cs="Arial"/>
                <w:sz w:val="16"/>
                <w:szCs w:val="16"/>
              </w:rPr>
              <w:t>2. CMN.ATO.IDS.440287</w:t>
            </w:r>
          </w:p>
        </w:tc>
      </w:tr>
    </w:tbl>
    <w:p w:rsidR="002040CF" w:rsidRDefault="002040CF" w:rsidP="003D3D24">
      <w:pPr>
        <w:pStyle w:val="Head2"/>
        <w:numPr>
          <w:ilvl w:val="0"/>
          <w:numId w:val="0"/>
        </w:numPr>
        <w:spacing w:before="240"/>
      </w:pPr>
    </w:p>
    <w:p w:rsidR="002040CF" w:rsidRPr="003D3D24" w:rsidRDefault="002040CF" w:rsidP="003D3D24">
      <w:pPr>
        <w:pStyle w:val="Maintext"/>
      </w:pPr>
    </w:p>
    <w:p w:rsidR="002040CF" w:rsidRDefault="002040CF" w:rsidP="0022339F">
      <w:pPr>
        <w:pStyle w:val="Head2"/>
        <w:numPr>
          <w:ilvl w:val="1"/>
          <w:numId w:val="13"/>
        </w:numPr>
        <w:spacing w:before="240"/>
      </w:pPr>
      <w:r>
        <w:br w:type="page"/>
      </w:r>
      <w:bookmarkStart w:id="333" w:name="_Toc365965326"/>
      <w:r>
        <w:lastRenderedPageBreak/>
        <w:t>CONTEXT SPECIFICATION DIMENSION 1: ReportPartyType, DIMENSION 2: PeriodType, PERIOD: Duration</w:t>
      </w:r>
      <w:bookmarkEnd w:id="333"/>
    </w:p>
    <w:tbl>
      <w:tblPr>
        <w:tblW w:w="5000" w:type="pct"/>
        <w:tblInd w:w="93" w:type="dxa"/>
        <w:tblLook w:val="0000" w:firstRow="0" w:lastRow="0" w:firstColumn="0" w:lastColumn="0" w:noHBand="0" w:noVBand="0"/>
      </w:tblPr>
      <w:tblGrid>
        <w:gridCol w:w="1665"/>
        <w:gridCol w:w="1439"/>
        <w:gridCol w:w="7172"/>
        <w:gridCol w:w="2159"/>
        <w:gridCol w:w="1999"/>
      </w:tblGrid>
      <w:tr w:rsidR="002040CF" w:rsidRPr="00F344FF" w:rsidTr="003D3D24">
        <w:trPr>
          <w:trHeight w:val="510"/>
          <w:tblHeader/>
        </w:trPr>
        <w:tc>
          <w:tcPr>
            <w:tcW w:w="1665" w:type="dxa"/>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B411FE">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439"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B411FE">
            <w:pPr>
              <w:jc w:val="center"/>
              <w:rPr>
                <w:rFonts w:ascii="Arial Bold" w:hAnsi="Arial Bold" w:cs="Arial"/>
                <w:b/>
                <w:bCs/>
                <w:sz w:val="20"/>
                <w:szCs w:val="20"/>
              </w:rPr>
            </w:pPr>
            <w:r w:rsidRPr="00F344FF">
              <w:rPr>
                <w:rFonts w:ascii="Arial Bold" w:hAnsi="Arial Bold" w:cs="Arial"/>
                <w:b/>
                <w:bCs/>
                <w:sz w:val="20"/>
                <w:szCs w:val="20"/>
              </w:rPr>
              <w:t>Requirement</w:t>
            </w:r>
          </w:p>
        </w:tc>
        <w:tc>
          <w:tcPr>
            <w:tcW w:w="7172"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B411FE">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59"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B411FE">
            <w:pPr>
              <w:jc w:val="center"/>
              <w:rPr>
                <w:rFonts w:ascii="Arial Bold" w:hAnsi="Arial Bold" w:cs="Arial"/>
                <w:b/>
                <w:bCs/>
                <w:sz w:val="20"/>
                <w:szCs w:val="20"/>
              </w:rPr>
            </w:pPr>
            <w:r w:rsidRPr="00F344FF">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B411FE">
            <w:pPr>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F344FF" w:rsidTr="003D3D24">
        <w:trPr>
          <w:trHeight w:val="567"/>
        </w:trPr>
        <w:tc>
          <w:tcPr>
            <w:tcW w:w="1665" w:type="dxa"/>
            <w:tcBorders>
              <w:top w:val="nil"/>
              <w:left w:val="single" w:sz="4" w:space="0" w:color="auto"/>
              <w:bottom w:val="single" w:sz="4" w:space="0" w:color="auto"/>
              <w:right w:val="single" w:sz="4" w:space="0" w:color="auto"/>
            </w:tcBorders>
            <w:vAlign w:val="center"/>
          </w:tcPr>
          <w:p w:rsidR="002040CF" w:rsidRPr="00EC2B56" w:rsidRDefault="002040CF" w:rsidP="003D3D24">
            <w:pPr>
              <w:spacing w:before="120"/>
              <w:rPr>
                <w:rFonts w:cs="Arial"/>
                <w:sz w:val="16"/>
                <w:szCs w:val="16"/>
              </w:rPr>
            </w:pPr>
            <w:r w:rsidRPr="00EC2B56">
              <w:rPr>
                <w:rFonts w:cs="Arial"/>
                <w:sz w:val="16"/>
                <w:szCs w:val="16"/>
              </w:rPr>
              <w:t>Context Identifier</w:t>
            </w:r>
          </w:p>
        </w:tc>
        <w:tc>
          <w:tcPr>
            <w:tcW w:w="1439" w:type="dxa"/>
            <w:tcBorders>
              <w:top w:val="nil"/>
              <w:left w:val="nil"/>
              <w:bottom w:val="single" w:sz="4" w:space="0" w:color="auto"/>
              <w:right w:val="single" w:sz="4" w:space="0" w:color="auto"/>
            </w:tcBorders>
            <w:vAlign w:val="center"/>
          </w:tcPr>
          <w:p w:rsidR="002040CF" w:rsidRPr="00EC2B56" w:rsidRDefault="002040CF" w:rsidP="003D3D24">
            <w:pPr>
              <w:spacing w:before="120"/>
              <w:rPr>
                <w:rFonts w:cs="Arial"/>
                <w:sz w:val="16"/>
                <w:szCs w:val="16"/>
              </w:rPr>
            </w:pPr>
            <w:r w:rsidRPr="00EC2B56">
              <w:rPr>
                <w:rFonts w:cs="Arial"/>
                <w:sz w:val="16"/>
                <w:szCs w:val="16"/>
              </w:rPr>
              <w:t>Mandatory</w:t>
            </w:r>
          </w:p>
        </w:tc>
        <w:tc>
          <w:tcPr>
            <w:tcW w:w="7172" w:type="dxa"/>
            <w:tcBorders>
              <w:top w:val="nil"/>
              <w:left w:val="nil"/>
              <w:bottom w:val="single" w:sz="4" w:space="0" w:color="auto"/>
              <w:right w:val="single" w:sz="4" w:space="0" w:color="auto"/>
            </w:tcBorders>
          </w:tcPr>
          <w:p w:rsidR="002040CF" w:rsidRPr="00EC2B56" w:rsidRDefault="002040CF" w:rsidP="003D3D24">
            <w:pPr>
              <w:spacing w:before="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59" w:type="dxa"/>
            <w:tcBorders>
              <w:top w:val="nil"/>
              <w:left w:val="nil"/>
              <w:bottom w:val="nil"/>
              <w:right w:val="single" w:sz="4" w:space="0" w:color="auto"/>
            </w:tcBorders>
          </w:tcPr>
          <w:p w:rsidR="002040CF" w:rsidRPr="00EC2B56" w:rsidRDefault="002040CF" w:rsidP="003D3D24">
            <w:pPr>
              <w:spacing w:before="120"/>
              <w:rPr>
                <w:rFonts w:cs="Arial"/>
                <w:sz w:val="16"/>
                <w:szCs w:val="16"/>
              </w:rPr>
            </w:pPr>
            <w:r w:rsidRPr="00EC2B56">
              <w:rPr>
                <w:rFonts w:cs="Arial"/>
                <w:sz w:val="16"/>
                <w:szCs w:val="16"/>
              </w:rPr>
              <w:t>N/A</w:t>
            </w:r>
          </w:p>
        </w:tc>
        <w:tc>
          <w:tcPr>
            <w:tcW w:w="1999" w:type="dxa"/>
            <w:tcBorders>
              <w:top w:val="nil"/>
              <w:left w:val="nil"/>
              <w:bottom w:val="nil"/>
              <w:right w:val="single" w:sz="4" w:space="0" w:color="auto"/>
            </w:tcBorders>
          </w:tcPr>
          <w:p w:rsidR="002040CF" w:rsidRPr="00EC2B56" w:rsidRDefault="002040CF" w:rsidP="003D3D24">
            <w:pPr>
              <w:spacing w:before="120"/>
              <w:rPr>
                <w:rFonts w:cs="Arial"/>
                <w:sz w:val="16"/>
                <w:szCs w:val="16"/>
              </w:rPr>
            </w:pPr>
            <w:r w:rsidRPr="00EC2B56">
              <w:rPr>
                <w:rFonts w:cs="Arial"/>
                <w:sz w:val="16"/>
                <w:szCs w:val="16"/>
              </w:rPr>
              <w:t>N/A</w:t>
            </w:r>
          </w:p>
        </w:tc>
      </w:tr>
      <w:tr w:rsidR="003F3AC3" w:rsidRPr="00F344FF" w:rsidTr="003D3D24">
        <w:trPr>
          <w:trHeight w:val="900"/>
        </w:trPr>
        <w:tc>
          <w:tcPr>
            <w:tcW w:w="1665" w:type="dxa"/>
            <w:tcBorders>
              <w:top w:val="nil"/>
              <w:left w:val="single" w:sz="4" w:space="0" w:color="auto"/>
              <w:bottom w:val="single" w:sz="4" w:space="0" w:color="auto"/>
              <w:right w:val="single" w:sz="4" w:space="0" w:color="auto"/>
            </w:tcBorders>
            <w:vAlign w:val="center"/>
          </w:tcPr>
          <w:p w:rsidR="003F3AC3" w:rsidRPr="00EC2B56" w:rsidRDefault="003F3AC3" w:rsidP="003D3D24">
            <w:pPr>
              <w:spacing w:before="120"/>
              <w:rPr>
                <w:rFonts w:cs="Arial"/>
                <w:sz w:val="16"/>
                <w:szCs w:val="16"/>
              </w:rPr>
            </w:pPr>
            <w:r w:rsidRPr="00F344FF">
              <w:rPr>
                <w:rFonts w:cs="Arial"/>
                <w:sz w:val="16"/>
                <w:szCs w:val="16"/>
              </w:rPr>
              <w:t>Entity Identifier</w:t>
            </w:r>
          </w:p>
        </w:tc>
        <w:tc>
          <w:tcPr>
            <w:tcW w:w="1439" w:type="dxa"/>
            <w:tcBorders>
              <w:top w:val="nil"/>
              <w:left w:val="nil"/>
              <w:bottom w:val="single" w:sz="4" w:space="0" w:color="auto"/>
              <w:right w:val="single" w:sz="4" w:space="0" w:color="auto"/>
            </w:tcBorders>
            <w:vAlign w:val="center"/>
          </w:tcPr>
          <w:p w:rsidR="003F3AC3" w:rsidRPr="00EC2B56" w:rsidRDefault="003F3AC3" w:rsidP="003D3D24">
            <w:pPr>
              <w:spacing w:before="120"/>
              <w:rPr>
                <w:rFonts w:cs="Arial"/>
                <w:sz w:val="16"/>
                <w:szCs w:val="16"/>
              </w:rPr>
            </w:pPr>
            <w:r w:rsidRPr="00F344FF">
              <w:rPr>
                <w:rFonts w:cs="Arial"/>
                <w:sz w:val="16"/>
                <w:szCs w:val="16"/>
              </w:rPr>
              <w:t>Mandatory</w:t>
            </w:r>
          </w:p>
        </w:tc>
        <w:tc>
          <w:tcPr>
            <w:tcW w:w="7172" w:type="dxa"/>
            <w:tcBorders>
              <w:top w:val="nil"/>
              <w:left w:val="nil"/>
              <w:bottom w:val="single" w:sz="4" w:space="0" w:color="auto"/>
              <w:right w:val="single" w:sz="4" w:space="0" w:color="auto"/>
            </w:tcBorders>
          </w:tcPr>
          <w:p w:rsidR="003F3AC3" w:rsidRDefault="003F3AC3" w:rsidP="00D51656">
            <w:pPr>
              <w:tabs>
                <w:tab w:val="left" w:pos="-3888"/>
              </w:tabs>
              <w:spacing w:before="120"/>
              <w:ind w:left="252" w:hanging="252"/>
              <w:rPr>
                <w:rFonts w:cs="Arial"/>
                <w:sz w:val="16"/>
                <w:szCs w:val="16"/>
              </w:rPr>
            </w:pPr>
            <w:r w:rsidRPr="00F344FF">
              <w:rPr>
                <w:rFonts w:cs="Arial"/>
                <w:sz w:val="16"/>
                <w:szCs w:val="16"/>
              </w:rPr>
              <w:t>An identifier must be supplied</w:t>
            </w:r>
            <w:r w:rsidR="00D3365B">
              <w:rPr>
                <w:rFonts w:cs="Arial"/>
                <w:sz w:val="16"/>
                <w:szCs w:val="16"/>
              </w:rPr>
              <w:t xml:space="preserve"> and must match the identifier on the parent return</w:t>
            </w:r>
            <w:r w:rsidRPr="00F344FF">
              <w:rPr>
                <w:rFonts w:cs="Arial"/>
                <w:sz w:val="16"/>
                <w:szCs w:val="16"/>
              </w:rPr>
              <w:t>.</w:t>
            </w:r>
          </w:p>
          <w:p w:rsidR="003F3AC3" w:rsidRDefault="003F3AC3" w:rsidP="00D51656">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rsidR="003F3AC3" w:rsidRPr="00EC2B56" w:rsidRDefault="003F3AC3" w:rsidP="003D3D24">
            <w:pPr>
              <w:spacing w:before="120"/>
              <w:ind w:left="190" w:hanging="180"/>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59" w:type="dxa"/>
            <w:tcBorders>
              <w:top w:val="single" w:sz="4" w:space="0" w:color="auto"/>
              <w:left w:val="nil"/>
              <w:bottom w:val="single" w:sz="4" w:space="0" w:color="auto"/>
              <w:right w:val="single" w:sz="4" w:space="0" w:color="auto"/>
            </w:tcBorders>
          </w:tcPr>
          <w:p w:rsidR="003F3AC3" w:rsidRDefault="003F3AC3" w:rsidP="00D51656">
            <w:pPr>
              <w:spacing w:before="120"/>
              <w:rPr>
                <w:rFonts w:cs="Arial"/>
                <w:color w:val="000000"/>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 VR.ATO.GEN.402009</w:t>
            </w:r>
          </w:p>
          <w:p w:rsidR="003F3AC3" w:rsidRPr="00EC2B56" w:rsidRDefault="003F3AC3" w:rsidP="003D3D24">
            <w:pPr>
              <w:spacing w:before="120"/>
              <w:rPr>
                <w:rFonts w:cs="Arial"/>
                <w:sz w:val="16"/>
                <w:szCs w:val="16"/>
              </w:rPr>
            </w:pPr>
            <w:r>
              <w:rPr>
                <w:rFonts w:cs="Arial"/>
                <w:sz w:val="16"/>
                <w:szCs w:val="16"/>
              </w:rPr>
              <w:t>2</w:t>
            </w:r>
            <w:r w:rsidRPr="00F344FF">
              <w:rPr>
                <w:rFonts w:cs="Arial"/>
                <w:sz w:val="16"/>
                <w:szCs w:val="16"/>
              </w:rPr>
              <w:t xml:space="preserve">.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w:t>
            </w:r>
            <w:r>
              <w:rPr>
                <w:rFonts w:cs="Arial"/>
                <w:color w:val="000000"/>
                <w:sz w:val="16"/>
                <w:szCs w:val="16"/>
              </w:rPr>
              <w:t xml:space="preserve"> </w:t>
            </w:r>
            <w:r w:rsidRPr="00AC0D44">
              <w:rPr>
                <w:sz w:val="16"/>
                <w:szCs w:val="16"/>
                <w:lang w:val="nl-BE"/>
              </w:rPr>
              <w:t>VR.ATO.GEN.001023</w:t>
            </w:r>
          </w:p>
        </w:tc>
        <w:tc>
          <w:tcPr>
            <w:tcW w:w="1999" w:type="dxa"/>
            <w:tcBorders>
              <w:top w:val="single" w:sz="4" w:space="0" w:color="auto"/>
              <w:left w:val="nil"/>
              <w:bottom w:val="single" w:sz="4" w:space="0" w:color="auto"/>
              <w:right w:val="single" w:sz="4" w:space="0" w:color="auto"/>
            </w:tcBorders>
          </w:tcPr>
          <w:p w:rsidR="003F3AC3" w:rsidRDefault="003F3AC3" w:rsidP="00D51656">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rsidR="003F3AC3" w:rsidRPr="00EC2B56" w:rsidRDefault="003F3AC3" w:rsidP="003D3D24">
            <w:pPr>
              <w:spacing w:before="120"/>
              <w:rPr>
                <w:rFonts w:cs="Arial"/>
                <w:sz w:val="16"/>
                <w:szCs w:val="16"/>
              </w:rPr>
            </w:pPr>
            <w:r>
              <w:rPr>
                <w:rFonts w:cs="Arial"/>
                <w:color w:val="000000"/>
                <w:sz w:val="16"/>
                <w:szCs w:val="16"/>
              </w:rPr>
              <w:t xml:space="preserve">2. </w:t>
            </w:r>
            <w:r w:rsidRPr="00AC0D44">
              <w:rPr>
                <w:sz w:val="16"/>
                <w:szCs w:val="16"/>
              </w:rPr>
              <w:t>CMN.ATO.GEN.001023</w:t>
            </w:r>
          </w:p>
        </w:tc>
      </w:tr>
      <w:tr w:rsidR="002040CF" w:rsidRPr="00F344FF" w:rsidTr="003D3D24">
        <w:trPr>
          <w:trHeight w:val="900"/>
        </w:trPr>
        <w:tc>
          <w:tcPr>
            <w:tcW w:w="1665" w:type="dxa"/>
            <w:tcBorders>
              <w:top w:val="nil"/>
              <w:left w:val="single" w:sz="4" w:space="0" w:color="auto"/>
              <w:bottom w:val="single" w:sz="4" w:space="0" w:color="auto"/>
              <w:right w:val="single" w:sz="4" w:space="0" w:color="auto"/>
            </w:tcBorders>
            <w:vAlign w:val="center"/>
          </w:tcPr>
          <w:p w:rsidR="002040CF" w:rsidRPr="00EC2B56" w:rsidRDefault="002040CF" w:rsidP="003D3D24">
            <w:pPr>
              <w:spacing w:before="120"/>
              <w:rPr>
                <w:rFonts w:cs="Arial"/>
                <w:sz w:val="16"/>
                <w:szCs w:val="16"/>
              </w:rPr>
            </w:pPr>
            <w:r w:rsidRPr="00EC2B56">
              <w:rPr>
                <w:rFonts w:cs="Arial"/>
                <w:sz w:val="16"/>
                <w:szCs w:val="16"/>
              </w:rPr>
              <w:t>Entity Identifier Scheme</w:t>
            </w:r>
          </w:p>
        </w:tc>
        <w:tc>
          <w:tcPr>
            <w:tcW w:w="1439" w:type="dxa"/>
            <w:tcBorders>
              <w:top w:val="nil"/>
              <w:left w:val="nil"/>
              <w:bottom w:val="single" w:sz="4" w:space="0" w:color="auto"/>
              <w:right w:val="single" w:sz="4" w:space="0" w:color="auto"/>
            </w:tcBorders>
            <w:vAlign w:val="center"/>
          </w:tcPr>
          <w:p w:rsidR="002040CF" w:rsidRPr="00EC2B56" w:rsidRDefault="002040CF" w:rsidP="003D3D24">
            <w:pPr>
              <w:spacing w:before="120"/>
              <w:rPr>
                <w:rFonts w:cs="Arial"/>
                <w:sz w:val="16"/>
                <w:szCs w:val="16"/>
              </w:rPr>
            </w:pPr>
            <w:r w:rsidRPr="00EC2B56">
              <w:rPr>
                <w:rFonts w:cs="Arial"/>
                <w:sz w:val="16"/>
                <w:szCs w:val="16"/>
              </w:rPr>
              <w:t>Mandatory</w:t>
            </w:r>
          </w:p>
        </w:tc>
        <w:tc>
          <w:tcPr>
            <w:tcW w:w="7172" w:type="dxa"/>
            <w:tcBorders>
              <w:top w:val="nil"/>
              <w:left w:val="nil"/>
              <w:bottom w:val="single" w:sz="4" w:space="0" w:color="auto"/>
              <w:right w:val="single" w:sz="4" w:space="0" w:color="auto"/>
            </w:tcBorders>
          </w:tcPr>
          <w:p w:rsidR="002040CF" w:rsidRDefault="002040CF" w:rsidP="003D3D24">
            <w:pPr>
              <w:spacing w:before="120"/>
              <w:ind w:left="190" w:hanging="180"/>
              <w:rPr>
                <w:rFonts w:cs="Arial"/>
                <w:sz w:val="16"/>
                <w:szCs w:val="16"/>
              </w:rPr>
            </w:pPr>
            <w:r w:rsidRPr="00EC2B56">
              <w:rPr>
                <w:rFonts w:cs="Arial"/>
                <w:sz w:val="16"/>
                <w:szCs w:val="16"/>
              </w:rPr>
              <w:t xml:space="preserve">This field must be set to </w:t>
            </w:r>
            <w:hyperlink r:id="rId34" w:history="1">
              <w:r w:rsidRPr="00435473">
                <w:rPr>
                  <w:rStyle w:val="Hyperlink"/>
                  <w:rFonts w:cs="Arial"/>
                  <w:noProof w:val="0"/>
                  <w:sz w:val="16"/>
                  <w:szCs w:val="16"/>
                </w:rPr>
                <w:t>http://www.ato.gov.au/tfn</w:t>
              </w:r>
            </w:hyperlink>
          </w:p>
          <w:p w:rsidR="002040CF" w:rsidRPr="00EC2B56" w:rsidRDefault="002040CF" w:rsidP="003D3D24">
            <w:pPr>
              <w:spacing w:before="120"/>
              <w:ind w:left="190" w:hanging="180"/>
              <w:rPr>
                <w:rFonts w:cs="Arial"/>
                <w:sz w:val="16"/>
                <w:szCs w:val="16"/>
              </w:rPr>
            </w:pPr>
            <w:r w:rsidRPr="00EC2B56">
              <w:rPr>
                <w:rFonts w:cs="Arial"/>
                <w:sz w:val="16"/>
                <w:szCs w:val="16"/>
              </w:rPr>
              <w:t xml:space="preserve">1. </w:t>
            </w:r>
            <w:r>
              <w:rPr>
                <w:rFonts w:cs="Arial"/>
                <w:sz w:val="16"/>
                <w:szCs w:val="16"/>
              </w:rPr>
              <w:tab/>
            </w:r>
            <w:r w:rsidRPr="00EC2B56">
              <w:rPr>
                <w:rFonts w:cs="Arial"/>
                <w:sz w:val="16"/>
                <w:szCs w:val="16"/>
              </w:rPr>
              <w:t>IF Identifier Scheme &lt;&gt; “http://www.ato.gov.au/tfn”</w:t>
            </w:r>
            <w:r w:rsidRPr="00EC2B56">
              <w:rPr>
                <w:rFonts w:cs="Arial"/>
                <w:sz w:val="16"/>
                <w:szCs w:val="16"/>
              </w:rPr>
              <w:br/>
              <w:t xml:space="preserve">   RETURN VALIDATION MESSAGE</w:t>
            </w:r>
            <w:r w:rsidRPr="00EC2B56">
              <w:rPr>
                <w:rFonts w:cs="Arial"/>
                <w:sz w:val="16"/>
                <w:szCs w:val="16"/>
              </w:rPr>
              <w:br/>
              <w:t>ENDIF</w:t>
            </w:r>
          </w:p>
        </w:tc>
        <w:tc>
          <w:tcPr>
            <w:tcW w:w="2159" w:type="dxa"/>
            <w:tcBorders>
              <w:top w:val="nil"/>
              <w:left w:val="nil"/>
              <w:bottom w:val="single" w:sz="4" w:space="0" w:color="auto"/>
              <w:right w:val="single" w:sz="4" w:space="0" w:color="auto"/>
            </w:tcBorders>
          </w:tcPr>
          <w:p w:rsidR="002040CF" w:rsidRPr="00EC2B56" w:rsidRDefault="002040CF" w:rsidP="003D3D24">
            <w:pPr>
              <w:spacing w:before="120"/>
              <w:rPr>
                <w:rFonts w:cs="Arial"/>
                <w:sz w:val="16"/>
                <w:szCs w:val="16"/>
              </w:rPr>
            </w:pPr>
            <w:r w:rsidRPr="00EC2B56">
              <w:rPr>
                <w:rFonts w:cs="Arial"/>
                <w:sz w:val="16"/>
                <w:szCs w:val="16"/>
              </w:rPr>
              <w:t xml:space="preserve">1. </w:t>
            </w:r>
            <w:smartTag w:uri="urn:schemas-microsoft-com:office:smarttags" w:element="PersonName">
              <w:smartTag w:uri="urn:schemas:contacts" w:element="GivenName">
                <w:r w:rsidRPr="00EC2B56">
                  <w:rPr>
                    <w:rFonts w:cs="Arial"/>
                    <w:color w:val="000000"/>
                    <w:sz w:val="16"/>
                    <w:szCs w:val="16"/>
                  </w:rPr>
                  <w:t>Schematron</w:t>
                </w:r>
              </w:smartTag>
              <w:r w:rsidRPr="00EC2B56">
                <w:rPr>
                  <w:rFonts w:cs="Arial"/>
                  <w:color w:val="000000"/>
                  <w:sz w:val="16"/>
                  <w:szCs w:val="16"/>
                </w:rPr>
                <w:t xml:space="preserve"> </w:t>
              </w:r>
              <w:smartTag w:uri="urn:schemas:contacts" w:element="Sn">
                <w:r w:rsidRPr="00EC2B56">
                  <w:rPr>
                    <w:rFonts w:cs="Arial"/>
                    <w:color w:val="000000"/>
                    <w:sz w:val="16"/>
                    <w:szCs w:val="16"/>
                  </w:rPr>
                  <w:t>ID</w:t>
                </w:r>
              </w:smartTag>
            </w:smartTag>
            <w:r w:rsidRPr="00EC2B56">
              <w:rPr>
                <w:rFonts w:cs="Arial"/>
                <w:color w:val="000000"/>
                <w:sz w:val="16"/>
                <w:szCs w:val="16"/>
              </w:rPr>
              <w:t xml:space="preserve"> = VR.ATO.GEN.001021</w:t>
            </w:r>
          </w:p>
        </w:tc>
        <w:tc>
          <w:tcPr>
            <w:tcW w:w="1999" w:type="dxa"/>
            <w:tcBorders>
              <w:top w:val="nil"/>
              <w:left w:val="nil"/>
              <w:bottom w:val="single" w:sz="4" w:space="0" w:color="auto"/>
              <w:right w:val="single" w:sz="4" w:space="0" w:color="auto"/>
            </w:tcBorders>
          </w:tcPr>
          <w:p w:rsidR="002040CF" w:rsidRPr="00EC2B56" w:rsidRDefault="002040CF" w:rsidP="003D3D24">
            <w:pPr>
              <w:spacing w:before="120"/>
              <w:rPr>
                <w:rFonts w:cs="Arial"/>
                <w:sz w:val="16"/>
                <w:szCs w:val="16"/>
              </w:rPr>
            </w:pPr>
            <w:r w:rsidRPr="00EC2B56">
              <w:rPr>
                <w:rFonts w:cs="Arial"/>
                <w:sz w:val="16"/>
                <w:szCs w:val="16"/>
              </w:rPr>
              <w:t xml:space="preserve">1. </w:t>
            </w:r>
            <w:r w:rsidRPr="00EC2B56">
              <w:rPr>
                <w:rFonts w:cs="Arial"/>
                <w:color w:val="000000"/>
                <w:sz w:val="16"/>
                <w:szCs w:val="16"/>
              </w:rPr>
              <w:t>CMN.ATO.GEN.001021</w:t>
            </w:r>
          </w:p>
        </w:tc>
      </w:tr>
      <w:tr w:rsidR="009D718A" w:rsidRPr="00F344FF" w:rsidTr="009D718A">
        <w:trPr>
          <w:trHeight w:val="510"/>
        </w:trPr>
        <w:tc>
          <w:tcPr>
            <w:tcW w:w="1665" w:type="dxa"/>
            <w:vMerge w:val="restart"/>
            <w:tcBorders>
              <w:top w:val="nil"/>
              <w:left w:val="single" w:sz="4" w:space="0" w:color="auto"/>
              <w:right w:val="single" w:sz="4" w:space="0" w:color="auto"/>
            </w:tcBorders>
            <w:vAlign w:val="center"/>
          </w:tcPr>
          <w:p w:rsidR="009D718A" w:rsidRPr="00EC2B56" w:rsidRDefault="009D718A" w:rsidP="003D3D24">
            <w:pPr>
              <w:spacing w:before="120"/>
              <w:rPr>
                <w:rFonts w:cs="Arial"/>
                <w:sz w:val="16"/>
                <w:szCs w:val="16"/>
              </w:rPr>
            </w:pPr>
            <w:r w:rsidRPr="00EC2B56">
              <w:rPr>
                <w:rFonts w:cs="Arial"/>
                <w:sz w:val="16"/>
                <w:szCs w:val="16"/>
              </w:rPr>
              <w:t xml:space="preserve">Entity Segment </w:t>
            </w:r>
          </w:p>
          <w:p w:rsidR="009D718A" w:rsidRPr="00EC2B56" w:rsidRDefault="009D718A" w:rsidP="003D3D24">
            <w:pPr>
              <w:spacing w:before="120"/>
              <w:rPr>
                <w:rFonts w:cs="Arial"/>
                <w:sz w:val="16"/>
                <w:szCs w:val="16"/>
              </w:rPr>
            </w:pPr>
            <w:r w:rsidRPr="00EC2B56">
              <w:rPr>
                <w:rFonts w:cs="Arial"/>
                <w:sz w:val="16"/>
                <w:szCs w:val="16"/>
              </w:rPr>
              <w:t> </w:t>
            </w:r>
          </w:p>
        </w:tc>
        <w:tc>
          <w:tcPr>
            <w:tcW w:w="1439" w:type="dxa"/>
            <w:tcBorders>
              <w:top w:val="nil"/>
              <w:left w:val="nil"/>
              <w:bottom w:val="single" w:sz="4" w:space="0" w:color="auto"/>
              <w:right w:val="single" w:sz="4" w:space="0" w:color="auto"/>
            </w:tcBorders>
            <w:vAlign w:val="center"/>
          </w:tcPr>
          <w:p w:rsidR="009D718A" w:rsidRPr="00EC2B56" w:rsidRDefault="009D718A" w:rsidP="003D3D24">
            <w:pPr>
              <w:spacing w:before="120"/>
              <w:rPr>
                <w:rFonts w:cs="Arial"/>
                <w:sz w:val="16"/>
                <w:szCs w:val="16"/>
              </w:rPr>
            </w:pPr>
            <w:r w:rsidRPr="00EC2B56">
              <w:rPr>
                <w:rFonts w:cs="Arial"/>
                <w:sz w:val="16"/>
                <w:szCs w:val="16"/>
              </w:rPr>
              <w:t xml:space="preserve">Mandatory </w:t>
            </w:r>
          </w:p>
        </w:tc>
        <w:tc>
          <w:tcPr>
            <w:tcW w:w="7172" w:type="dxa"/>
            <w:tcBorders>
              <w:top w:val="nil"/>
              <w:left w:val="nil"/>
              <w:bottom w:val="single" w:sz="4" w:space="0" w:color="auto"/>
              <w:right w:val="single" w:sz="4" w:space="0" w:color="auto"/>
            </w:tcBorders>
          </w:tcPr>
          <w:p w:rsidR="009D718A" w:rsidRPr="00EC2B56" w:rsidRDefault="009D718A" w:rsidP="003D3D24">
            <w:pPr>
              <w:spacing w:before="120"/>
              <w:ind w:left="190" w:hanging="180"/>
              <w:rPr>
                <w:rFonts w:cs="Arial"/>
                <w:sz w:val="16"/>
                <w:szCs w:val="16"/>
              </w:rPr>
            </w:pPr>
            <w:r w:rsidRPr="00EC2B56">
              <w:rPr>
                <w:rFonts w:cs="Arial"/>
                <w:sz w:val="16"/>
                <w:szCs w:val="16"/>
              </w:rPr>
              <w:t>Explicit member dimension ReportPartyTypeDimension set to "RprtPyType.02.03:ReportingParty"</w:t>
            </w:r>
          </w:p>
        </w:tc>
        <w:tc>
          <w:tcPr>
            <w:tcW w:w="2159" w:type="dxa"/>
            <w:tcBorders>
              <w:top w:val="nil"/>
              <w:left w:val="nil"/>
              <w:bottom w:val="single" w:sz="4" w:space="0" w:color="auto"/>
              <w:right w:val="single" w:sz="4" w:space="0" w:color="auto"/>
            </w:tcBorders>
          </w:tcPr>
          <w:p w:rsidR="009D718A" w:rsidRPr="00EC2B56" w:rsidRDefault="009D718A" w:rsidP="003D3D24">
            <w:pPr>
              <w:spacing w:before="120"/>
              <w:rPr>
                <w:rFonts w:cs="Arial"/>
                <w:sz w:val="16"/>
                <w:szCs w:val="16"/>
              </w:rPr>
            </w:pPr>
            <w:r w:rsidRPr="00EC2B56">
              <w:rPr>
                <w:rFonts w:cs="Arial"/>
                <w:sz w:val="16"/>
                <w:szCs w:val="16"/>
              </w:rPr>
              <w:t>N/A</w:t>
            </w:r>
          </w:p>
        </w:tc>
        <w:tc>
          <w:tcPr>
            <w:tcW w:w="1999" w:type="dxa"/>
            <w:tcBorders>
              <w:top w:val="nil"/>
              <w:left w:val="nil"/>
              <w:bottom w:val="single" w:sz="4" w:space="0" w:color="auto"/>
              <w:right w:val="single" w:sz="4" w:space="0" w:color="auto"/>
            </w:tcBorders>
          </w:tcPr>
          <w:p w:rsidR="009D718A" w:rsidRPr="00EC2B56" w:rsidRDefault="009D718A" w:rsidP="003D3D24">
            <w:pPr>
              <w:spacing w:before="120"/>
              <w:rPr>
                <w:rFonts w:cs="Arial"/>
                <w:sz w:val="16"/>
                <w:szCs w:val="16"/>
              </w:rPr>
            </w:pPr>
            <w:r w:rsidRPr="00EC2B56">
              <w:rPr>
                <w:rFonts w:cs="Arial"/>
                <w:sz w:val="16"/>
                <w:szCs w:val="16"/>
              </w:rPr>
              <w:t>N/A</w:t>
            </w:r>
          </w:p>
        </w:tc>
      </w:tr>
      <w:tr w:rsidR="009D718A" w:rsidRPr="00F344FF" w:rsidTr="009D718A">
        <w:trPr>
          <w:trHeight w:val="510"/>
        </w:trPr>
        <w:tc>
          <w:tcPr>
            <w:tcW w:w="1665" w:type="dxa"/>
            <w:vMerge/>
            <w:tcBorders>
              <w:left w:val="single" w:sz="4" w:space="0" w:color="auto"/>
              <w:bottom w:val="single" w:sz="4" w:space="0" w:color="auto"/>
              <w:right w:val="single" w:sz="4" w:space="0" w:color="auto"/>
            </w:tcBorders>
            <w:vAlign w:val="center"/>
          </w:tcPr>
          <w:p w:rsidR="009D718A" w:rsidRPr="00EC2B56" w:rsidRDefault="009D718A" w:rsidP="003D3D24">
            <w:pPr>
              <w:spacing w:before="120"/>
              <w:rPr>
                <w:rFonts w:cs="Arial"/>
                <w:sz w:val="16"/>
                <w:szCs w:val="16"/>
              </w:rPr>
            </w:pPr>
          </w:p>
        </w:tc>
        <w:tc>
          <w:tcPr>
            <w:tcW w:w="1439" w:type="dxa"/>
            <w:tcBorders>
              <w:top w:val="nil"/>
              <w:left w:val="nil"/>
              <w:bottom w:val="single" w:sz="4" w:space="0" w:color="auto"/>
              <w:right w:val="single" w:sz="4" w:space="0" w:color="auto"/>
            </w:tcBorders>
            <w:vAlign w:val="center"/>
          </w:tcPr>
          <w:p w:rsidR="009D718A" w:rsidRPr="00EC2B56" w:rsidRDefault="009D718A" w:rsidP="003D3D24">
            <w:pPr>
              <w:spacing w:before="120"/>
              <w:rPr>
                <w:rFonts w:cs="Arial"/>
                <w:sz w:val="16"/>
                <w:szCs w:val="16"/>
              </w:rPr>
            </w:pPr>
            <w:r w:rsidRPr="00EC2B56">
              <w:rPr>
                <w:rFonts w:cs="Arial"/>
                <w:sz w:val="16"/>
                <w:szCs w:val="16"/>
              </w:rPr>
              <w:t xml:space="preserve">Mandatory </w:t>
            </w:r>
          </w:p>
        </w:tc>
        <w:tc>
          <w:tcPr>
            <w:tcW w:w="7172" w:type="dxa"/>
            <w:tcBorders>
              <w:top w:val="nil"/>
              <w:left w:val="nil"/>
              <w:bottom w:val="single" w:sz="4" w:space="0" w:color="auto"/>
              <w:right w:val="single" w:sz="4" w:space="0" w:color="auto"/>
            </w:tcBorders>
          </w:tcPr>
          <w:p w:rsidR="009D718A" w:rsidRPr="00EC2B56" w:rsidRDefault="009D718A" w:rsidP="003D3D24">
            <w:pPr>
              <w:spacing w:before="120"/>
              <w:ind w:left="190" w:hanging="180"/>
              <w:rPr>
                <w:rFonts w:cs="Arial"/>
                <w:sz w:val="16"/>
                <w:szCs w:val="16"/>
              </w:rPr>
            </w:pPr>
            <w:r w:rsidRPr="00EC2B56">
              <w:rPr>
                <w:rFonts w:cs="Arial"/>
                <w:sz w:val="16"/>
                <w:szCs w:val="16"/>
              </w:rPr>
              <w:t>Explicit member dimension PeriodTypeDimension set to "PrdType.02.00:Quarterly"</w:t>
            </w:r>
          </w:p>
        </w:tc>
        <w:tc>
          <w:tcPr>
            <w:tcW w:w="2159" w:type="dxa"/>
            <w:tcBorders>
              <w:top w:val="nil"/>
              <w:left w:val="nil"/>
              <w:bottom w:val="single" w:sz="4" w:space="0" w:color="auto"/>
              <w:right w:val="single" w:sz="4" w:space="0" w:color="auto"/>
            </w:tcBorders>
          </w:tcPr>
          <w:p w:rsidR="009D718A" w:rsidRPr="00EC2B56" w:rsidRDefault="009D718A" w:rsidP="003D3D24">
            <w:pPr>
              <w:spacing w:before="120"/>
              <w:rPr>
                <w:rFonts w:cs="Arial"/>
                <w:sz w:val="16"/>
                <w:szCs w:val="16"/>
              </w:rPr>
            </w:pPr>
            <w:r w:rsidRPr="00EC2B56">
              <w:rPr>
                <w:rFonts w:cs="Arial"/>
                <w:sz w:val="16"/>
                <w:szCs w:val="16"/>
              </w:rPr>
              <w:t>N/A</w:t>
            </w:r>
          </w:p>
        </w:tc>
        <w:tc>
          <w:tcPr>
            <w:tcW w:w="1999" w:type="dxa"/>
            <w:tcBorders>
              <w:top w:val="nil"/>
              <w:left w:val="nil"/>
              <w:bottom w:val="single" w:sz="4" w:space="0" w:color="auto"/>
              <w:right w:val="single" w:sz="4" w:space="0" w:color="auto"/>
            </w:tcBorders>
          </w:tcPr>
          <w:p w:rsidR="009D718A" w:rsidRPr="00EC2B56" w:rsidRDefault="009D718A" w:rsidP="003D3D24">
            <w:pPr>
              <w:spacing w:before="120"/>
              <w:rPr>
                <w:rFonts w:cs="Arial"/>
                <w:sz w:val="16"/>
                <w:szCs w:val="16"/>
              </w:rPr>
            </w:pPr>
            <w:r w:rsidRPr="00EC2B56">
              <w:rPr>
                <w:rFonts w:cs="Arial"/>
                <w:sz w:val="16"/>
                <w:szCs w:val="16"/>
              </w:rPr>
              <w:t>N/A</w:t>
            </w:r>
          </w:p>
        </w:tc>
      </w:tr>
      <w:tr w:rsidR="002040CF" w:rsidRPr="00F344FF" w:rsidTr="003D3D24">
        <w:trPr>
          <w:trHeight w:val="1125"/>
        </w:trPr>
        <w:tc>
          <w:tcPr>
            <w:tcW w:w="1665" w:type="dxa"/>
            <w:tcBorders>
              <w:top w:val="nil"/>
              <w:left w:val="single" w:sz="4" w:space="0" w:color="auto"/>
              <w:bottom w:val="single" w:sz="4" w:space="0" w:color="auto"/>
              <w:right w:val="single" w:sz="4" w:space="0" w:color="auto"/>
            </w:tcBorders>
            <w:vAlign w:val="center"/>
          </w:tcPr>
          <w:p w:rsidR="002040CF" w:rsidRPr="00EC2B56" w:rsidRDefault="002040CF" w:rsidP="003D3D24">
            <w:pPr>
              <w:spacing w:before="120"/>
              <w:rPr>
                <w:rFonts w:cs="Arial"/>
                <w:sz w:val="16"/>
                <w:szCs w:val="16"/>
              </w:rPr>
            </w:pPr>
            <w:r w:rsidRPr="00EC2B56">
              <w:rPr>
                <w:rFonts w:cs="Arial"/>
                <w:sz w:val="16"/>
                <w:szCs w:val="16"/>
              </w:rPr>
              <w:t>Period Date - Start Date</w:t>
            </w:r>
          </w:p>
        </w:tc>
        <w:tc>
          <w:tcPr>
            <w:tcW w:w="1439" w:type="dxa"/>
            <w:tcBorders>
              <w:top w:val="nil"/>
              <w:left w:val="nil"/>
              <w:bottom w:val="single" w:sz="4" w:space="0" w:color="auto"/>
              <w:right w:val="single" w:sz="4" w:space="0" w:color="auto"/>
            </w:tcBorders>
            <w:vAlign w:val="center"/>
          </w:tcPr>
          <w:p w:rsidR="002040CF" w:rsidRPr="00EC2B56" w:rsidRDefault="002040CF" w:rsidP="003D3D24">
            <w:pPr>
              <w:spacing w:before="120"/>
              <w:rPr>
                <w:rFonts w:cs="Arial"/>
                <w:sz w:val="16"/>
                <w:szCs w:val="16"/>
              </w:rPr>
            </w:pPr>
            <w:r w:rsidRPr="00EC2B56">
              <w:rPr>
                <w:rFonts w:cs="Arial"/>
                <w:sz w:val="16"/>
                <w:szCs w:val="16"/>
              </w:rPr>
              <w:t>Mandatory</w:t>
            </w:r>
          </w:p>
        </w:tc>
        <w:tc>
          <w:tcPr>
            <w:tcW w:w="7172" w:type="dxa"/>
            <w:tcBorders>
              <w:top w:val="nil"/>
              <w:left w:val="nil"/>
              <w:bottom w:val="single" w:sz="4" w:space="0" w:color="auto"/>
              <w:right w:val="single" w:sz="4" w:space="0" w:color="auto"/>
            </w:tcBorders>
          </w:tcPr>
          <w:p w:rsidR="002040CF" w:rsidRDefault="002040CF" w:rsidP="003D3D24">
            <w:pPr>
              <w:spacing w:before="120"/>
              <w:ind w:left="190" w:hanging="180"/>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EC2B56" w:rsidRDefault="002040CF" w:rsidP="003D3D24">
            <w:pPr>
              <w:spacing w:before="120"/>
              <w:ind w:left="190" w:hanging="180"/>
              <w:rPr>
                <w:rFonts w:cs="Arial"/>
                <w:sz w:val="16"/>
                <w:szCs w:val="16"/>
              </w:rPr>
            </w:pPr>
            <w:r w:rsidRPr="00EC2B56">
              <w:rPr>
                <w:rFonts w:cs="Arial"/>
                <w:sz w:val="16"/>
                <w:szCs w:val="16"/>
              </w:rPr>
              <w:t>1.</w:t>
            </w:r>
            <w:r>
              <w:rPr>
                <w:rFonts w:cs="Arial"/>
                <w:sz w:val="16"/>
                <w:szCs w:val="16"/>
              </w:rPr>
              <w:tab/>
            </w:r>
            <w:r w:rsidRPr="00EC2B56">
              <w:rPr>
                <w:rFonts w:cs="Arial"/>
                <w:sz w:val="16"/>
                <w:szCs w:val="16"/>
              </w:rPr>
              <w:t xml:space="preserve"> IF (period.startDate WHERE CONTEXT(ALL)) &lt;&gt; PARENT RETURN:RP:period.startDate</w:t>
            </w:r>
            <w:r w:rsidRPr="00EC2B56">
              <w:rPr>
                <w:rFonts w:cs="Arial"/>
                <w:sz w:val="16"/>
                <w:szCs w:val="16"/>
              </w:rPr>
              <w:br/>
              <w:t xml:space="preserve">   RETURN VALIDATION MESSAGE</w:t>
            </w:r>
            <w:r w:rsidRPr="00EC2B56">
              <w:rPr>
                <w:rFonts w:cs="Arial"/>
                <w:sz w:val="16"/>
                <w:szCs w:val="16"/>
              </w:rPr>
              <w:br/>
              <w:t>ENDIF</w:t>
            </w:r>
          </w:p>
        </w:tc>
        <w:tc>
          <w:tcPr>
            <w:tcW w:w="2159" w:type="dxa"/>
            <w:tcBorders>
              <w:top w:val="nil"/>
              <w:left w:val="nil"/>
              <w:bottom w:val="single" w:sz="4" w:space="0" w:color="auto"/>
              <w:right w:val="single" w:sz="4" w:space="0" w:color="auto"/>
            </w:tcBorders>
          </w:tcPr>
          <w:p w:rsidR="002040CF" w:rsidRPr="00EC2B56" w:rsidRDefault="002040CF" w:rsidP="003D3D24">
            <w:pPr>
              <w:spacing w:before="120"/>
              <w:rPr>
                <w:rFonts w:cs="Arial"/>
                <w:sz w:val="16"/>
                <w:szCs w:val="16"/>
              </w:rPr>
            </w:pPr>
            <w:r w:rsidRPr="00EC2B56">
              <w:rPr>
                <w:rFonts w:cs="Arial"/>
                <w:sz w:val="16"/>
                <w:szCs w:val="16"/>
              </w:rPr>
              <w:t xml:space="preserve">1. </w:t>
            </w:r>
            <w:smartTag w:uri="urn:schemas-microsoft-com:office:smarttags" w:element="PersonName">
              <w:smartTag w:uri="urn:schemas:contacts" w:element="GivenName">
                <w:r w:rsidRPr="00EC2B56">
                  <w:rPr>
                    <w:rFonts w:cs="Arial"/>
                    <w:sz w:val="16"/>
                    <w:szCs w:val="16"/>
                  </w:rPr>
                  <w:t>Schematron</w:t>
                </w:r>
              </w:smartTag>
              <w:r w:rsidRPr="00EC2B56">
                <w:rPr>
                  <w:rFonts w:cs="Arial"/>
                  <w:sz w:val="16"/>
                  <w:szCs w:val="16"/>
                </w:rPr>
                <w:t xml:space="preserve"> </w:t>
              </w:r>
              <w:smartTag w:uri="urn:schemas:contacts" w:element="Sn">
                <w:r w:rsidRPr="00EC2B56">
                  <w:rPr>
                    <w:rFonts w:cs="Arial"/>
                    <w:sz w:val="16"/>
                    <w:szCs w:val="16"/>
                  </w:rPr>
                  <w:t>ID</w:t>
                </w:r>
              </w:smartTag>
            </w:smartTag>
            <w:r w:rsidRPr="00EC2B56">
              <w:rPr>
                <w:rFonts w:cs="Arial"/>
                <w:sz w:val="16"/>
                <w:szCs w:val="16"/>
              </w:rPr>
              <w:t xml:space="preserve"> = VR.ATO.GEN.438000</w:t>
            </w:r>
          </w:p>
        </w:tc>
        <w:tc>
          <w:tcPr>
            <w:tcW w:w="1999" w:type="dxa"/>
            <w:tcBorders>
              <w:top w:val="nil"/>
              <w:left w:val="nil"/>
              <w:bottom w:val="single" w:sz="4" w:space="0" w:color="auto"/>
              <w:right w:val="single" w:sz="4" w:space="0" w:color="auto"/>
            </w:tcBorders>
          </w:tcPr>
          <w:p w:rsidR="002040CF" w:rsidRPr="00EC2B56" w:rsidRDefault="002040CF" w:rsidP="003D3D24">
            <w:pPr>
              <w:spacing w:before="120"/>
              <w:rPr>
                <w:rFonts w:cs="Arial"/>
                <w:sz w:val="16"/>
                <w:szCs w:val="16"/>
              </w:rPr>
            </w:pPr>
            <w:r w:rsidRPr="00EC2B56">
              <w:rPr>
                <w:rFonts w:cs="Arial"/>
                <w:sz w:val="16"/>
                <w:szCs w:val="16"/>
              </w:rPr>
              <w:t>1. CMN.ATO.GEN.438000</w:t>
            </w:r>
          </w:p>
        </w:tc>
      </w:tr>
      <w:tr w:rsidR="002040CF" w:rsidRPr="00F344FF" w:rsidTr="003D3D24">
        <w:trPr>
          <w:trHeight w:val="1125"/>
        </w:trPr>
        <w:tc>
          <w:tcPr>
            <w:tcW w:w="1665" w:type="dxa"/>
            <w:tcBorders>
              <w:top w:val="nil"/>
              <w:left w:val="single" w:sz="4" w:space="0" w:color="auto"/>
              <w:bottom w:val="single" w:sz="4" w:space="0" w:color="auto"/>
              <w:right w:val="single" w:sz="4" w:space="0" w:color="auto"/>
            </w:tcBorders>
            <w:vAlign w:val="center"/>
          </w:tcPr>
          <w:p w:rsidR="002040CF" w:rsidRPr="00EC2B56" w:rsidRDefault="002040CF" w:rsidP="003D3D24">
            <w:pPr>
              <w:spacing w:before="120"/>
              <w:rPr>
                <w:rFonts w:cs="Arial"/>
                <w:sz w:val="16"/>
                <w:szCs w:val="16"/>
              </w:rPr>
            </w:pPr>
            <w:r w:rsidRPr="00EC2B56">
              <w:rPr>
                <w:rFonts w:cs="Arial"/>
                <w:sz w:val="16"/>
                <w:szCs w:val="16"/>
              </w:rPr>
              <w:t>Period Date - End Date</w:t>
            </w:r>
          </w:p>
        </w:tc>
        <w:tc>
          <w:tcPr>
            <w:tcW w:w="1439" w:type="dxa"/>
            <w:tcBorders>
              <w:top w:val="nil"/>
              <w:left w:val="nil"/>
              <w:bottom w:val="single" w:sz="4" w:space="0" w:color="auto"/>
              <w:right w:val="single" w:sz="4" w:space="0" w:color="auto"/>
            </w:tcBorders>
            <w:vAlign w:val="center"/>
          </w:tcPr>
          <w:p w:rsidR="002040CF" w:rsidRPr="00EC2B56" w:rsidRDefault="002040CF" w:rsidP="003D3D24">
            <w:pPr>
              <w:spacing w:before="120"/>
              <w:rPr>
                <w:rFonts w:cs="Arial"/>
                <w:sz w:val="16"/>
                <w:szCs w:val="16"/>
              </w:rPr>
            </w:pPr>
            <w:r w:rsidRPr="00EC2B56">
              <w:rPr>
                <w:rFonts w:cs="Arial"/>
                <w:sz w:val="16"/>
                <w:szCs w:val="16"/>
              </w:rPr>
              <w:t>Mandatory</w:t>
            </w:r>
          </w:p>
        </w:tc>
        <w:tc>
          <w:tcPr>
            <w:tcW w:w="7172" w:type="dxa"/>
            <w:tcBorders>
              <w:top w:val="nil"/>
              <w:left w:val="nil"/>
              <w:bottom w:val="single" w:sz="4" w:space="0" w:color="auto"/>
              <w:right w:val="single" w:sz="4" w:space="0" w:color="auto"/>
            </w:tcBorders>
          </w:tcPr>
          <w:p w:rsidR="002040CF" w:rsidRDefault="002040CF" w:rsidP="003D3D24">
            <w:pPr>
              <w:spacing w:before="120"/>
              <w:ind w:left="190" w:hanging="180"/>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EC2B56" w:rsidRDefault="002040CF" w:rsidP="003D3D24">
            <w:pPr>
              <w:spacing w:before="120"/>
              <w:ind w:left="190" w:hanging="180"/>
              <w:rPr>
                <w:rFonts w:cs="Arial"/>
                <w:sz w:val="16"/>
                <w:szCs w:val="16"/>
              </w:rPr>
            </w:pPr>
            <w:r w:rsidRPr="00EC2B56">
              <w:rPr>
                <w:rFonts w:cs="Arial"/>
                <w:sz w:val="16"/>
                <w:szCs w:val="16"/>
              </w:rPr>
              <w:t>1.</w:t>
            </w:r>
            <w:r>
              <w:rPr>
                <w:rFonts w:cs="Arial"/>
                <w:sz w:val="16"/>
                <w:szCs w:val="16"/>
              </w:rPr>
              <w:tab/>
            </w:r>
            <w:r w:rsidRPr="00EC2B56">
              <w:rPr>
                <w:rFonts w:cs="Arial"/>
                <w:sz w:val="16"/>
                <w:szCs w:val="16"/>
              </w:rPr>
              <w:t>IF (period.endDate WHERE CONTEXT(ALL)) &lt;&gt; PARENT RETURN:RP:period.endDate</w:t>
            </w:r>
            <w:r w:rsidRPr="00EC2B56">
              <w:rPr>
                <w:rFonts w:cs="Arial"/>
                <w:sz w:val="16"/>
                <w:szCs w:val="16"/>
              </w:rPr>
              <w:br/>
              <w:t xml:space="preserve">   RETURN VALIDATION MESSAGE</w:t>
            </w:r>
            <w:r w:rsidRPr="00EC2B56">
              <w:rPr>
                <w:rFonts w:cs="Arial"/>
                <w:sz w:val="16"/>
                <w:szCs w:val="16"/>
              </w:rPr>
              <w:br/>
              <w:t>ENDIF</w:t>
            </w:r>
          </w:p>
        </w:tc>
        <w:tc>
          <w:tcPr>
            <w:tcW w:w="2159" w:type="dxa"/>
            <w:tcBorders>
              <w:top w:val="nil"/>
              <w:left w:val="nil"/>
              <w:bottom w:val="single" w:sz="4" w:space="0" w:color="auto"/>
              <w:right w:val="single" w:sz="4" w:space="0" w:color="auto"/>
            </w:tcBorders>
          </w:tcPr>
          <w:p w:rsidR="002040CF" w:rsidRPr="00EC2B56" w:rsidRDefault="002040CF" w:rsidP="003D3D24">
            <w:pPr>
              <w:spacing w:before="120"/>
              <w:rPr>
                <w:rFonts w:cs="Arial"/>
                <w:sz w:val="16"/>
                <w:szCs w:val="16"/>
              </w:rPr>
            </w:pPr>
            <w:r w:rsidRPr="00EC2B56">
              <w:rPr>
                <w:rFonts w:cs="Arial"/>
                <w:sz w:val="16"/>
                <w:szCs w:val="16"/>
              </w:rPr>
              <w:t xml:space="preserve">1. </w:t>
            </w:r>
            <w:smartTag w:uri="urn:schemas-microsoft-com:office:smarttags" w:element="PersonName">
              <w:smartTag w:uri="urn:schemas:contacts" w:element="GivenName">
                <w:r w:rsidRPr="00EC2B56">
                  <w:rPr>
                    <w:rFonts w:cs="Arial"/>
                    <w:sz w:val="16"/>
                    <w:szCs w:val="16"/>
                  </w:rPr>
                  <w:t>Schematron</w:t>
                </w:r>
              </w:smartTag>
              <w:r w:rsidRPr="00EC2B56">
                <w:rPr>
                  <w:rFonts w:cs="Arial"/>
                  <w:sz w:val="16"/>
                  <w:szCs w:val="16"/>
                </w:rPr>
                <w:t xml:space="preserve"> </w:t>
              </w:r>
              <w:smartTag w:uri="urn:schemas:contacts" w:element="Sn">
                <w:r w:rsidRPr="00EC2B56">
                  <w:rPr>
                    <w:rFonts w:cs="Arial"/>
                    <w:sz w:val="16"/>
                    <w:szCs w:val="16"/>
                  </w:rPr>
                  <w:t>ID</w:t>
                </w:r>
              </w:smartTag>
            </w:smartTag>
            <w:r w:rsidRPr="00EC2B56">
              <w:rPr>
                <w:rFonts w:cs="Arial"/>
                <w:sz w:val="16"/>
                <w:szCs w:val="16"/>
              </w:rPr>
              <w:t xml:space="preserve"> = VR.ATO.GEN.438001</w:t>
            </w:r>
          </w:p>
        </w:tc>
        <w:tc>
          <w:tcPr>
            <w:tcW w:w="1999" w:type="dxa"/>
            <w:tcBorders>
              <w:top w:val="nil"/>
              <w:left w:val="nil"/>
              <w:bottom w:val="single" w:sz="4" w:space="0" w:color="auto"/>
              <w:right w:val="single" w:sz="4" w:space="0" w:color="auto"/>
            </w:tcBorders>
          </w:tcPr>
          <w:p w:rsidR="002040CF" w:rsidRPr="00EC2B56" w:rsidRDefault="002040CF" w:rsidP="003D3D24">
            <w:pPr>
              <w:spacing w:before="120"/>
              <w:rPr>
                <w:rFonts w:cs="Arial"/>
                <w:sz w:val="16"/>
                <w:szCs w:val="16"/>
              </w:rPr>
            </w:pPr>
            <w:r w:rsidRPr="00EC2B56">
              <w:rPr>
                <w:rFonts w:cs="Arial"/>
                <w:sz w:val="16"/>
                <w:szCs w:val="16"/>
              </w:rPr>
              <w:t>1. CMN.ATO.GEN.438001</w:t>
            </w:r>
          </w:p>
        </w:tc>
      </w:tr>
    </w:tbl>
    <w:p w:rsidR="002040CF" w:rsidRDefault="002040CF" w:rsidP="003D3D24">
      <w:pPr>
        <w:pStyle w:val="Head3"/>
        <w:numPr>
          <w:ilvl w:val="0"/>
          <w:numId w:val="0"/>
        </w:numPr>
        <w:tabs>
          <w:tab w:val="clear" w:pos="720"/>
        </w:tabs>
      </w:pPr>
    </w:p>
    <w:p w:rsidR="002040CF" w:rsidRDefault="002040CF" w:rsidP="0022339F">
      <w:pPr>
        <w:pStyle w:val="Head3"/>
        <w:numPr>
          <w:ilvl w:val="2"/>
          <w:numId w:val="13"/>
        </w:numPr>
      </w:pPr>
      <w:r>
        <w:br w:type="page"/>
      </w:r>
      <w:bookmarkStart w:id="334" w:name="_Toc365965327"/>
      <w:r>
        <w:lastRenderedPageBreak/>
        <w:t>Context Instances</w:t>
      </w:r>
      <w:bookmarkEnd w:id="334"/>
    </w:p>
    <w:tbl>
      <w:tblPr>
        <w:tblW w:w="5000" w:type="pct"/>
        <w:tblInd w:w="93" w:type="dxa"/>
        <w:tblLayout w:type="fixed"/>
        <w:tblLook w:val="0000" w:firstRow="0" w:lastRow="0" w:firstColumn="0" w:lastColumn="0" w:noHBand="0" w:noVBand="0"/>
      </w:tblPr>
      <w:tblGrid>
        <w:gridCol w:w="1820"/>
        <w:gridCol w:w="2875"/>
        <w:gridCol w:w="2700"/>
        <w:gridCol w:w="3060"/>
        <w:gridCol w:w="1980"/>
        <w:gridCol w:w="1999"/>
      </w:tblGrid>
      <w:tr w:rsidR="002040CF" w:rsidRPr="00F344FF" w:rsidTr="0023144F">
        <w:trPr>
          <w:trHeight w:val="255"/>
        </w:trPr>
        <w:tc>
          <w:tcPr>
            <w:tcW w:w="182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23144F">
            <w:pPr>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5575" w:type="dxa"/>
            <w:gridSpan w:val="2"/>
            <w:tcBorders>
              <w:top w:val="single" w:sz="4" w:space="0" w:color="auto"/>
              <w:left w:val="nil"/>
              <w:bottom w:val="single" w:sz="4" w:space="0" w:color="auto"/>
              <w:right w:val="single" w:sz="4" w:space="0" w:color="000000"/>
            </w:tcBorders>
            <w:shd w:val="clear" w:color="auto" w:fill="C6D9F1"/>
            <w:vAlign w:val="center"/>
          </w:tcPr>
          <w:p w:rsidR="002040CF" w:rsidRPr="00F344FF" w:rsidRDefault="002040CF" w:rsidP="0023144F">
            <w:pPr>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306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23144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23144F">
            <w:pPr>
              <w:jc w:val="center"/>
              <w:rPr>
                <w:rFonts w:ascii="Arial Bold" w:hAnsi="Arial Bold" w:cs="Arial"/>
                <w:b/>
                <w:bCs/>
                <w:sz w:val="20"/>
                <w:szCs w:val="20"/>
              </w:rPr>
            </w:pPr>
            <w:r w:rsidRPr="00F344FF">
              <w:rPr>
                <w:rFonts w:ascii="Arial Bold" w:hAnsi="Arial Bold" w:cs="Arial"/>
                <w:b/>
                <w:bCs/>
                <w:sz w:val="20"/>
                <w:szCs w:val="20"/>
              </w:rPr>
              <w:t>Rule imp</w:t>
            </w:r>
          </w:p>
        </w:tc>
        <w:tc>
          <w:tcPr>
            <w:tcW w:w="1999"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23144F">
            <w:pPr>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F344FF" w:rsidTr="00FD0775">
        <w:trPr>
          <w:trHeight w:val="510"/>
        </w:trPr>
        <w:tc>
          <w:tcPr>
            <w:tcW w:w="1820"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2875" w:type="dxa"/>
            <w:tcBorders>
              <w:top w:val="nil"/>
              <w:left w:val="nil"/>
              <w:bottom w:val="single" w:sz="4" w:space="0" w:color="auto"/>
              <w:right w:val="single" w:sz="4" w:space="0" w:color="auto"/>
            </w:tcBorders>
            <w:shd w:val="clear" w:color="auto" w:fill="C6D9F1"/>
            <w:vAlign w:val="center"/>
          </w:tcPr>
          <w:p w:rsidR="002040CF" w:rsidRPr="00F344FF" w:rsidRDefault="002040CF" w:rsidP="00FD0775">
            <w:pPr>
              <w:rPr>
                <w:rFonts w:ascii="Arial Bold" w:hAnsi="Arial Bold" w:cs="Arial"/>
                <w:b/>
                <w:bCs/>
                <w:sz w:val="20"/>
                <w:szCs w:val="20"/>
              </w:rPr>
            </w:pPr>
            <w:r w:rsidRPr="00F344FF">
              <w:rPr>
                <w:rFonts w:ascii="Arial Bold" w:hAnsi="Arial Bold" w:cs="Arial"/>
                <w:b/>
                <w:bCs/>
                <w:sz w:val="20"/>
                <w:szCs w:val="20"/>
              </w:rPr>
              <w:t>ReportPartyTypeDimension</w:t>
            </w:r>
          </w:p>
        </w:tc>
        <w:tc>
          <w:tcPr>
            <w:tcW w:w="2700" w:type="dxa"/>
            <w:tcBorders>
              <w:top w:val="nil"/>
              <w:left w:val="nil"/>
              <w:bottom w:val="single" w:sz="4" w:space="0" w:color="auto"/>
              <w:right w:val="single" w:sz="4" w:space="0" w:color="auto"/>
            </w:tcBorders>
            <w:shd w:val="clear" w:color="auto" w:fill="C6D9F1"/>
            <w:vAlign w:val="center"/>
          </w:tcPr>
          <w:p w:rsidR="002040CF" w:rsidRPr="00F344FF" w:rsidRDefault="002040CF" w:rsidP="00FD0775">
            <w:pPr>
              <w:rPr>
                <w:rFonts w:ascii="Arial Bold" w:hAnsi="Arial Bold" w:cs="Arial"/>
                <w:b/>
                <w:bCs/>
                <w:sz w:val="20"/>
                <w:szCs w:val="20"/>
              </w:rPr>
            </w:pPr>
            <w:r w:rsidRPr="00F344FF">
              <w:rPr>
                <w:rFonts w:ascii="Arial Bold" w:hAnsi="Arial Bold" w:cs="Arial"/>
                <w:b/>
                <w:bCs/>
                <w:sz w:val="20"/>
                <w:szCs w:val="20"/>
              </w:rPr>
              <w:t>PeriodTypeDimension</w:t>
            </w:r>
          </w:p>
        </w:tc>
        <w:tc>
          <w:tcPr>
            <w:tcW w:w="3060"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1999"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r>
      <w:tr w:rsidR="002040CF" w:rsidRPr="00F344FF" w:rsidTr="0023144F">
        <w:trPr>
          <w:trHeight w:val="510"/>
        </w:trPr>
        <w:tc>
          <w:tcPr>
            <w:tcW w:w="1820" w:type="dxa"/>
            <w:tcBorders>
              <w:top w:val="nil"/>
              <w:left w:val="single" w:sz="4" w:space="0" w:color="auto"/>
              <w:bottom w:val="single" w:sz="4" w:space="0" w:color="auto"/>
              <w:right w:val="single" w:sz="4" w:space="0" w:color="auto"/>
            </w:tcBorders>
          </w:tcPr>
          <w:p w:rsidR="002040CF" w:rsidRPr="00B411FE" w:rsidRDefault="002040CF" w:rsidP="003D3D24">
            <w:pPr>
              <w:spacing w:before="120"/>
              <w:rPr>
                <w:rFonts w:cs="Arial"/>
                <w:sz w:val="16"/>
                <w:szCs w:val="16"/>
              </w:rPr>
            </w:pPr>
            <w:r w:rsidRPr="00B411FE">
              <w:rPr>
                <w:rFonts w:cs="Arial"/>
                <w:sz w:val="16"/>
                <w:szCs w:val="16"/>
              </w:rPr>
              <w:t>RP.Quarterly</w:t>
            </w:r>
          </w:p>
        </w:tc>
        <w:tc>
          <w:tcPr>
            <w:tcW w:w="2875" w:type="dxa"/>
            <w:tcBorders>
              <w:top w:val="nil"/>
              <w:left w:val="nil"/>
              <w:bottom w:val="single" w:sz="4" w:space="0" w:color="auto"/>
              <w:right w:val="single" w:sz="4" w:space="0" w:color="auto"/>
            </w:tcBorders>
          </w:tcPr>
          <w:p w:rsidR="002040CF" w:rsidRPr="00B411FE" w:rsidRDefault="002040CF" w:rsidP="003D3D24">
            <w:pPr>
              <w:spacing w:before="120"/>
              <w:rPr>
                <w:rFonts w:cs="Arial"/>
                <w:sz w:val="16"/>
                <w:szCs w:val="16"/>
              </w:rPr>
            </w:pPr>
            <w:r w:rsidRPr="00B411FE">
              <w:rPr>
                <w:rFonts w:cs="Arial"/>
                <w:sz w:val="16"/>
                <w:szCs w:val="16"/>
              </w:rPr>
              <w:t>RprtPyType.02.03:ReportingParty</w:t>
            </w:r>
          </w:p>
        </w:tc>
        <w:tc>
          <w:tcPr>
            <w:tcW w:w="2700" w:type="dxa"/>
            <w:tcBorders>
              <w:top w:val="nil"/>
              <w:left w:val="nil"/>
              <w:bottom w:val="single" w:sz="4" w:space="0" w:color="auto"/>
              <w:right w:val="single" w:sz="4" w:space="0" w:color="auto"/>
            </w:tcBorders>
          </w:tcPr>
          <w:p w:rsidR="002040CF" w:rsidRPr="00B411FE" w:rsidRDefault="002040CF" w:rsidP="003D3D24">
            <w:pPr>
              <w:spacing w:before="120"/>
              <w:rPr>
                <w:rFonts w:cs="Arial"/>
                <w:sz w:val="16"/>
                <w:szCs w:val="16"/>
              </w:rPr>
            </w:pPr>
            <w:r w:rsidRPr="00B411FE">
              <w:rPr>
                <w:rFonts w:cs="Arial"/>
                <w:sz w:val="16"/>
                <w:szCs w:val="16"/>
              </w:rPr>
              <w:t>PrdType.02.00:Quarterly</w:t>
            </w:r>
          </w:p>
        </w:tc>
        <w:tc>
          <w:tcPr>
            <w:tcW w:w="3060" w:type="dxa"/>
            <w:tcBorders>
              <w:top w:val="nil"/>
              <w:left w:val="nil"/>
              <w:bottom w:val="single" w:sz="4" w:space="0" w:color="auto"/>
              <w:right w:val="single" w:sz="4" w:space="0" w:color="auto"/>
            </w:tcBorders>
            <w:noWrap/>
          </w:tcPr>
          <w:p w:rsidR="002040CF" w:rsidRPr="00B411FE" w:rsidRDefault="002040CF" w:rsidP="003D3D24">
            <w:pPr>
              <w:spacing w:before="120"/>
              <w:rPr>
                <w:rFonts w:cs="Arial"/>
                <w:sz w:val="16"/>
                <w:szCs w:val="16"/>
              </w:rPr>
            </w:pPr>
            <w:r w:rsidRPr="00B411FE">
              <w:rPr>
                <w:rFonts w:cs="Arial"/>
                <w:sz w:val="16"/>
                <w:szCs w:val="16"/>
              </w:rPr>
              <w:t>N/A</w:t>
            </w:r>
          </w:p>
        </w:tc>
        <w:tc>
          <w:tcPr>
            <w:tcW w:w="1980" w:type="dxa"/>
            <w:tcBorders>
              <w:top w:val="nil"/>
              <w:left w:val="nil"/>
              <w:bottom w:val="single" w:sz="4" w:space="0" w:color="auto"/>
              <w:right w:val="single" w:sz="4" w:space="0" w:color="auto"/>
            </w:tcBorders>
            <w:noWrap/>
          </w:tcPr>
          <w:p w:rsidR="002040CF" w:rsidRPr="00B411FE" w:rsidRDefault="002040CF" w:rsidP="003D3D24">
            <w:pPr>
              <w:spacing w:before="120"/>
              <w:rPr>
                <w:rFonts w:cs="Arial"/>
                <w:sz w:val="16"/>
                <w:szCs w:val="16"/>
              </w:rPr>
            </w:pPr>
            <w:r w:rsidRPr="00B411FE">
              <w:rPr>
                <w:rFonts w:cs="Arial"/>
                <w:sz w:val="16"/>
                <w:szCs w:val="16"/>
              </w:rPr>
              <w:t>N/A</w:t>
            </w:r>
          </w:p>
        </w:tc>
        <w:tc>
          <w:tcPr>
            <w:tcW w:w="1999" w:type="dxa"/>
            <w:tcBorders>
              <w:top w:val="nil"/>
              <w:left w:val="nil"/>
              <w:bottom w:val="single" w:sz="4" w:space="0" w:color="auto"/>
              <w:right w:val="single" w:sz="4" w:space="0" w:color="auto"/>
            </w:tcBorders>
            <w:noWrap/>
          </w:tcPr>
          <w:p w:rsidR="002040CF" w:rsidRPr="00B411FE" w:rsidRDefault="002040CF" w:rsidP="003D3D24">
            <w:pPr>
              <w:spacing w:before="120"/>
              <w:rPr>
                <w:rFonts w:cs="Arial"/>
                <w:sz w:val="16"/>
                <w:szCs w:val="16"/>
              </w:rPr>
            </w:pPr>
            <w:r w:rsidRPr="00B411FE">
              <w:rPr>
                <w:rFonts w:cs="Arial"/>
                <w:sz w:val="16"/>
                <w:szCs w:val="16"/>
              </w:rPr>
              <w:t>N/A</w:t>
            </w:r>
          </w:p>
        </w:tc>
      </w:tr>
    </w:tbl>
    <w:p w:rsidR="002040CF" w:rsidRDefault="002040CF" w:rsidP="003D3D24">
      <w:pPr>
        <w:pStyle w:val="Head2"/>
        <w:numPr>
          <w:ilvl w:val="0"/>
          <w:numId w:val="0"/>
        </w:numPr>
        <w:spacing w:before="240"/>
      </w:pPr>
    </w:p>
    <w:p w:rsidR="002040CF" w:rsidRDefault="002040CF" w:rsidP="0022339F">
      <w:pPr>
        <w:pStyle w:val="Head2"/>
        <w:numPr>
          <w:ilvl w:val="1"/>
          <w:numId w:val="13"/>
        </w:numPr>
        <w:spacing w:before="240"/>
      </w:pPr>
      <w:r>
        <w:br w:type="page"/>
      </w:r>
      <w:bookmarkStart w:id="335" w:name="_Toc365965328"/>
      <w:r>
        <w:lastRenderedPageBreak/>
        <w:t>CONTEXT SPECIFICATION DIMENSION 1: ReportPartyType, DIMENSION 2: InternationalRelatedPartyDealingsType, PERIOD: Duration</w:t>
      </w:r>
      <w:bookmarkEnd w:id="3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5"/>
        <w:gridCol w:w="1620"/>
        <w:gridCol w:w="7200"/>
        <w:gridCol w:w="1980"/>
        <w:gridCol w:w="1999"/>
      </w:tblGrid>
      <w:tr w:rsidR="002040CF" w:rsidRPr="00F344FF" w:rsidTr="00D717DF">
        <w:trPr>
          <w:trHeight w:val="510"/>
        </w:trPr>
        <w:tc>
          <w:tcPr>
            <w:tcW w:w="1635" w:type="dxa"/>
            <w:shd w:val="clear" w:color="auto" w:fill="C6D9F1"/>
          </w:tcPr>
          <w:p w:rsidR="002040CF" w:rsidRPr="00F344FF" w:rsidRDefault="002040CF" w:rsidP="003A41B8">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20" w:type="dxa"/>
            <w:shd w:val="clear" w:color="auto" w:fill="C6D9F1"/>
          </w:tcPr>
          <w:p w:rsidR="002040CF" w:rsidRPr="00F344FF" w:rsidRDefault="002040CF" w:rsidP="003A41B8">
            <w:pPr>
              <w:jc w:val="center"/>
              <w:rPr>
                <w:rFonts w:ascii="Arial Bold" w:hAnsi="Arial Bold" w:cs="Arial"/>
                <w:b/>
                <w:bCs/>
                <w:sz w:val="20"/>
                <w:szCs w:val="20"/>
              </w:rPr>
            </w:pPr>
            <w:r w:rsidRPr="00F344FF">
              <w:rPr>
                <w:rFonts w:ascii="Arial Bold" w:hAnsi="Arial Bold" w:cs="Arial"/>
                <w:b/>
                <w:bCs/>
                <w:sz w:val="20"/>
                <w:szCs w:val="20"/>
              </w:rPr>
              <w:t>Requirement</w:t>
            </w:r>
          </w:p>
        </w:tc>
        <w:tc>
          <w:tcPr>
            <w:tcW w:w="7200" w:type="dxa"/>
            <w:shd w:val="clear" w:color="auto" w:fill="C6D9F1"/>
          </w:tcPr>
          <w:p w:rsidR="002040CF" w:rsidRPr="00F344FF" w:rsidRDefault="002040CF" w:rsidP="003A41B8">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980" w:type="dxa"/>
            <w:shd w:val="clear" w:color="auto" w:fill="C6D9F1"/>
          </w:tcPr>
          <w:p w:rsidR="002040CF" w:rsidRPr="00F344FF" w:rsidRDefault="002040CF" w:rsidP="003A41B8">
            <w:pPr>
              <w:jc w:val="center"/>
              <w:rPr>
                <w:rFonts w:ascii="Arial Bold" w:hAnsi="Arial Bold" w:cs="Arial"/>
                <w:b/>
                <w:bCs/>
                <w:sz w:val="20"/>
                <w:szCs w:val="20"/>
              </w:rPr>
            </w:pPr>
            <w:r w:rsidRPr="00F344FF">
              <w:rPr>
                <w:rFonts w:ascii="Arial Bold" w:hAnsi="Arial Bold" w:cs="Arial"/>
                <w:b/>
                <w:bCs/>
                <w:sz w:val="20"/>
                <w:szCs w:val="20"/>
              </w:rPr>
              <w:t>Rule Imp</w:t>
            </w:r>
          </w:p>
        </w:tc>
        <w:tc>
          <w:tcPr>
            <w:tcW w:w="1999" w:type="dxa"/>
            <w:shd w:val="clear" w:color="auto" w:fill="C6D9F1"/>
          </w:tcPr>
          <w:p w:rsidR="002040CF" w:rsidRPr="00F344FF" w:rsidRDefault="002040CF" w:rsidP="003A41B8">
            <w:pPr>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B411FE" w:rsidTr="00EA3516">
        <w:trPr>
          <w:trHeight w:val="653"/>
        </w:trPr>
        <w:tc>
          <w:tcPr>
            <w:tcW w:w="1635" w:type="dxa"/>
          </w:tcPr>
          <w:p w:rsidR="002040CF" w:rsidRPr="00B411FE" w:rsidRDefault="002040CF" w:rsidP="003D3D24">
            <w:pPr>
              <w:spacing w:before="120"/>
              <w:rPr>
                <w:rFonts w:cs="Arial"/>
                <w:sz w:val="16"/>
                <w:szCs w:val="16"/>
              </w:rPr>
            </w:pPr>
            <w:r w:rsidRPr="00B411FE">
              <w:rPr>
                <w:rFonts w:cs="Arial"/>
                <w:sz w:val="16"/>
                <w:szCs w:val="16"/>
              </w:rPr>
              <w:t>Context Identifier</w:t>
            </w:r>
          </w:p>
        </w:tc>
        <w:tc>
          <w:tcPr>
            <w:tcW w:w="1620" w:type="dxa"/>
          </w:tcPr>
          <w:p w:rsidR="002040CF" w:rsidRPr="00B411FE" w:rsidRDefault="002040CF" w:rsidP="003D3D24">
            <w:pPr>
              <w:spacing w:before="120"/>
              <w:rPr>
                <w:rFonts w:cs="Arial"/>
                <w:sz w:val="16"/>
                <w:szCs w:val="16"/>
              </w:rPr>
            </w:pPr>
            <w:r w:rsidRPr="00B411FE">
              <w:rPr>
                <w:rFonts w:cs="Arial"/>
                <w:sz w:val="16"/>
                <w:szCs w:val="16"/>
              </w:rPr>
              <w:t>Mandatory</w:t>
            </w:r>
          </w:p>
        </w:tc>
        <w:tc>
          <w:tcPr>
            <w:tcW w:w="7200" w:type="dxa"/>
          </w:tcPr>
          <w:p w:rsidR="002040CF" w:rsidRPr="00B411FE" w:rsidRDefault="002040CF" w:rsidP="003D3D24">
            <w:pPr>
              <w:spacing w:before="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1980" w:type="dxa"/>
          </w:tcPr>
          <w:p w:rsidR="002040CF" w:rsidRPr="00B411FE" w:rsidRDefault="002040CF" w:rsidP="003D3D24">
            <w:pPr>
              <w:spacing w:before="120"/>
              <w:rPr>
                <w:rFonts w:cs="Arial"/>
                <w:sz w:val="16"/>
                <w:szCs w:val="16"/>
              </w:rPr>
            </w:pPr>
            <w:r w:rsidRPr="00B411FE">
              <w:rPr>
                <w:rFonts w:cs="Arial"/>
                <w:sz w:val="16"/>
                <w:szCs w:val="16"/>
              </w:rPr>
              <w:t>N/A</w:t>
            </w:r>
          </w:p>
        </w:tc>
        <w:tc>
          <w:tcPr>
            <w:tcW w:w="1999" w:type="dxa"/>
          </w:tcPr>
          <w:p w:rsidR="002040CF" w:rsidRPr="00B411FE" w:rsidRDefault="002040CF" w:rsidP="003D3D24">
            <w:pPr>
              <w:spacing w:before="120"/>
              <w:rPr>
                <w:rFonts w:cs="Arial"/>
                <w:sz w:val="16"/>
                <w:szCs w:val="16"/>
              </w:rPr>
            </w:pPr>
            <w:r w:rsidRPr="00B411FE">
              <w:rPr>
                <w:rFonts w:cs="Arial"/>
                <w:sz w:val="16"/>
                <w:szCs w:val="16"/>
              </w:rPr>
              <w:t>N/A</w:t>
            </w:r>
          </w:p>
        </w:tc>
      </w:tr>
      <w:tr w:rsidR="003F3AC3" w:rsidRPr="00B411FE" w:rsidTr="00D51656">
        <w:trPr>
          <w:trHeight w:val="900"/>
        </w:trPr>
        <w:tc>
          <w:tcPr>
            <w:tcW w:w="1635" w:type="dxa"/>
            <w:vAlign w:val="center"/>
          </w:tcPr>
          <w:p w:rsidR="003F3AC3" w:rsidRPr="00B411FE" w:rsidRDefault="003F3AC3" w:rsidP="003D3D24">
            <w:pPr>
              <w:spacing w:before="120"/>
              <w:rPr>
                <w:rFonts w:cs="Arial"/>
                <w:sz w:val="16"/>
                <w:szCs w:val="16"/>
              </w:rPr>
            </w:pPr>
            <w:r w:rsidRPr="00F344FF">
              <w:rPr>
                <w:rFonts w:cs="Arial"/>
                <w:sz w:val="16"/>
                <w:szCs w:val="16"/>
              </w:rPr>
              <w:t>Entity Identifier</w:t>
            </w:r>
          </w:p>
        </w:tc>
        <w:tc>
          <w:tcPr>
            <w:tcW w:w="1620" w:type="dxa"/>
            <w:vAlign w:val="center"/>
          </w:tcPr>
          <w:p w:rsidR="003F3AC3" w:rsidRPr="00B411FE" w:rsidRDefault="003F3AC3" w:rsidP="003D3D24">
            <w:pPr>
              <w:spacing w:before="120"/>
              <w:rPr>
                <w:rFonts w:cs="Arial"/>
                <w:sz w:val="16"/>
                <w:szCs w:val="16"/>
              </w:rPr>
            </w:pPr>
            <w:r w:rsidRPr="00F344FF">
              <w:rPr>
                <w:rFonts w:cs="Arial"/>
                <w:sz w:val="16"/>
                <w:szCs w:val="16"/>
              </w:rPr>
              <w:t>Mandatory</w:t>
            </w:r>
          </w:p>
        </w:tc>
        <w:tc>
          <w:tcPr>
            <w:tcW w:w="7200" w:type="dxa"/>
          </w:tcPr>
          <w:p w:rsidR="003F3AC3" w:rsidRDefault="003F3AC3" w:rsidP="00D51656">
            <w:pPr>
              <w:tabs>
                <w:tab w:val="left" w:pos="-3888"/>
              </w:tabs>
              <w:spacing w:before="120"/>
              <w:ind w:left="252" w:hanging="252"/>
              <w:rPr>
                <w:rFonts w:cs="Arial"/>
                <w:sz w:val="16"/>
                <w:szCs w:val="16"/>
              </w:rPr>
            </w:pPr>
            <w:r w:rsidRPr="00F344FF">
              <w:rPr>
                <w:rFonts w:cs="Arial"/>
                <w:sz w:val="16"/>
                <w:szCs w:val="16"/>
              </w:rPr>
              <w:t>An identifier must be supplied</w:t>
            </w:r>
            <w:r w:rsidR="00D3365B">
              <w:rPr>
                <w:rFonts w:cs="Arial"/>
                <w:sz w:val="16"/>
                <w:szCs w:val="16"/>
              </w:rPr>
              <w:t xml:space="preserve"> and must match the identifier on the parent return</w:t>
            </w:r>
            <w:r w:rsidRPr="00F344FF">
              <w:rPr>
                <w:rFonts w:cs="Arial"/>
                <w:sz w:val="16"/>
                <w:szCs w:val="16"/>
              </w:rPr>
              <w:t>.</w:t>
            </w:r>
          </w:p>
          <w:p w:rsidR="003F3AC3" w:rsidRDefault="003F3AC3" w:rsidP="00D51656">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rsidR="003F3AC3" w:rsidRPr="00B411FE" w:rsidRDefault="003F3AC3" w:rsidP="003D3D24">
            <w:pPr>
              <w:spacing w:before="120"/>
              <w:ind w:left="252" w:hanging="252"/>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1980" w:type="dxa"/>
          </w:tcPr>
          <w:p w:rsidR="003F3AC3" w:rsidRDefault="003F3AC3" w:rsidP="00D51656">
            <w:pPr>
              <w:spacing w:before="120"/>
              <w:rPr>
                <w:rFonts w:cs="Arial"/>
                <w:color w:val="000000"/>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 VR.ATO.GEN.402009</w:t>
            </w:r>
          </w:p>
          <w:p w:rsidR="003F3AC3" w:rsidRPr="00B411FE" w:rsidRDefault="003F3AC3" w:rsidP="003D3D24">
            <w:pPr>
              <w:spacing w:before="120"/>
              <w:rPr>
                <w:rFonts w:cs="Arial"/>
                <w:sz w:val="16"/>
                <w:szCs w:val="16"/>
              </w:rPr>
            </w:pPr>
            <w:r>
              <w:rPr>
                <w:rFonts w:cs="Arial"/>
                <w:sz w:val="16"/>
                <w:szCs w:val="16"/>
              </w:rPr>
              <w:t>2</w:t>
            </w:r>
            <w:r w:rsidRPr="00F344FF">
              <w:rPr>
                <w:rFonts w:cs="Arial"/>
                <w:sz w:val="16"/>
                <w:szCs w:val="16"/>
              </w:rPr>
              <w:t xml:space="preserve">.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w:t>
            </w:r>
            <w:r>
              <w:rPr>
                <w:rFonts w:cs="Arial"/>
                <w:color w:val="000000"/>
                <w:sz w:val="16"/>
                <w:szCs w:val="16"/>
              </w:rPr>
              <w:t xml:space="preserve"> </w:t>
            </w:r>
            <w:r w:rsidRPr="00AC0D44">
              <w:rPr>
                <w:sz w:val="16"/>
                <w:szCs w:val="16"/>
                <w:lang w:val="nl-BE"/>
              </w:rPr>
              <w:t>VR.ATO.GEN.001023</w:t>
            </w:r>
          </w:p>
        </w:tc>
        <w:tc>
          <w:tcPr>
            <w:tcW w:w="1999" w:type="dxa"/>
          </w:tcPr>
          <w:p w:rsidR="003F3AC3" w:rsidRDefault="003F3AC3" w:rsidP="00D51656">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rsidR="003F3AC3" w:rsidRPr="00B411FE" w:rsidRDefault="003F3AC3" w:rsidP="003D3D24">
            <w:pPr>
              <w:spacing w:before="120"/>
              <w:rPr>
                <w:rFonts w:cs="Arial"/>
                <w:sz w:val="16"/>
                <w:szCs w:val="16"/>
              </w:rPr>
            </w:pPr>
            <w:r>
              <w:rPr>
                <w:rFonts w:cs="Arial"/>
                <w:color w:val="000000"/>
                <w:sz w:val="16"/>
                <w:szCs w:val="16"/>
              </w:rPr>
              <w:t xml:space="preserve">2. </w:t>
            </w:r>
            <w:r w:rsidRPr="00AC0D44">
              <w:rPr>
                <w:sz w:val="16"/>
                <w:szCs w:val="16"/>
              </w:rPr>
              <w:t>CMN.ATO.GEN.001023</w:t>
            </w:r>
          </w:p>
        </w:tc>
      </w:tr>
      <w:tr w:rsidR="002040CF" w:rsidRPr="00B411FE" w:rsidTr="00EA3516">
        <w:trPr>
          <w:trHeight w:val="900"/>
        </w:trPr>
        <w:tc>
          <w:tcPr>
            <w:tcW w:w="1635" w:type="dxa"/>
          </w:tcPr>
          <w:p w:rsidR="002040CF" w:rsidRPr="00B411FE" w:rsidRDefault="002040CF" w:rsidP="003D3D24">
            <w:pPr>
              <w:spacing w:before="120"/>
              <w:rPr>
                <w:rFonts w:cs="Arial"/>
                <w:sz w:val="16"/>
                <w:szCs w:val="16"/>
              </w:rPr>
            </w:pPr>
            <w:r w:rsidRPr="00B411FE">
              <w:rPr>
                <w:rFonts w:cs="Arial"/>
                <w:sz w:val="16"/>
                <w:szCs w:val="16"/>
              </w:rPr>
              <w:t>Entity Identifier Scheme</w:t>
            </w:r>
          </w:p>
        </w:tc>
        <w:tc>
          <w:tcPr>
            <w:tcW w:w="1620" w:type="dxa"/>
          </w:tcPr>
          <w:p w:rsidR="002040CF" w:rsidRPr="00B411FE" w:rsidRDefault="002040CF" w:rsidP="003D3D24">
            <w:pPr>
              <w:spacing w:before="120"/>
              <w:rPr>
                <w:rFonts w:cs="Arial"/>
                <w:sz w:val="16"/>
                <w:szCs w:val="16"/>
              </w:rPr>
            </w:pPr>
            <w:r w:rsidRPr="00B411FE">
              <w:rPr>
                <w:rFonts w:cs="Arial"/>
                <w:sz w:val="16"/>
                <w:szCs w:val="16"/>
              </w:rPr>
              <w:t>Mandatory</w:t>
            </w:r>
          </w:p>
        </w:tc>
        <w:tc>
          <w:tcPr>
            <w:tcW w:w="7200" w:type="dxa"/>
          </w:tcPr>
          <w:p w:rsidR="002040CF" w:rsidRDefault="002040CF" w:rsidP="003D3D24">
            <w:pPr>
              <w:spacing w:before="120"/>
              <w:ind w:left="252" w:hanging="252"/>
              <w:rPr>
                <w:rFonts w:cs="Arial"/>
                <w:sz w:val="16"/>
                <w:szCs w:val="16"/>
              </w:rPr>
            </w:pPr>
            <w:r w:rsidRPr="00B411FE">
              <w:rPr>
                <w:rFonts w:cs="Arial"/>
                <w:sz w:val="16"/>
                <w:szCs w:val="16"/>
              </w:rPr>
              <w:t xml:space="preserve">This field must be set to </w:t>
            </w:r>
            <w:hyperlink r:id="rId35" w:history="1">
              <w:r w:rsidRPr="00435473">
                <w:rPr>
                  <w:rStyle w:val="Hyperlink"/>
                  <w:rFonts w:cs="Arial"/>
                  <w:noProof w:val="0"/>
                  <w:sz w:val="16"/>
                  <w:szCs w:val="16"/>
                </w:rPr>
                <w:t>http://www.ato.gov.au/tfn</w:t>
              </w:r>
            </w:hyperlink>
          </w:p>
          <w:p w:rsidR="002040CF" w:rsidRPr="00B411FE" w:rsidRDefault="002040CF" w:rsidP="003D3D24">
            <w:pPr>
              <w:spacing w:before="120"/>
              <w:ind w:left="252" w:hanging="252"/>
              <w:rPr>
                <w:rFonts w:cs="Arial"/>
                <w:sz w:val="16"/>
                <w:szCs w:val="16"/>
              </w:rPr>
            </w:pPr>
            <w:r w:rsidRPr="00B411FE">
              <w:rPr>
                <w:rFonts w:cs="Arial"/>
                <w:sz w:val="16"/>
                <w:szCs w:val="16"/>
              </w:rPr>
              <w:t xml:space="preserve">1. </w:t>
            </w:r>
            <w:r>
              <w:rPr>
                <w:rFonts w:cs="Arial"/>
                <w:sz w:val="16"/>
                <w:szCs w:val="16"/>
              </w:rPr>
              <w:tab/>
            </w:r>
            <w:r w:rsidRPr="00B411FE">
              <w:rPr>
                <w:rFonts w:cs="Arial"/>
                <w:sz w:val="16"/>
                <w:szCs w:val="16"/>
              </w:rPr>
              <w:t>IF Identifier Scheme &lt;&gt; “http://www.ato.gov.au/tfn”</w:t>
            </w:r>
            <w:r w:rsidRPr="00B411FE">
              <w:rPr>
                <w:rFonts w:cs="Arial"/>
                <w:sz w:val="16"/>
                <w:szCs w:val="16"/>
              </w:rPr>
              <w:br/>
              <w:t xml:space="preserve">   RETURN VALIDATION MESSAGE</w:t>
            </w:r>
            <w:r w:rsidRPr="00B411FE">
              <w:rPr>
                <w:rFonts w:cs="Arial"/>
                <w:sz w:val="16"/>
                <w:szCs w:val="16"/>
              </w:rPr>
              <w:br/>
              <w:t>ENDIF</w:t>
            </w:r>
          </w:p>
        </w:tc>
        <w:tc>
          <w:tcPr>
            <w:tcW w:w="1980" w:type="dxa"/>
          </w:tcPr>
          <w:p w:rsidR="002040CF" w:rsidRPr="00B411FE" w:rsidRDefault="002040CF" w:rsidP="003D3D24">
            <w:pPr>
              <w:spacing w:before="120"/>
              <w:rPr>
                <w:rFonts w:cs="Arial"/>
                <w:sz w:val="16"/>
                <w:szCs w:val="16"/>
              </w:rPr>
            </w:pPr>
            <w:r w:rsidRPr="00B411FE">
              <w:rPr>
                <w:rFonts w:cs="Arial"/>
                <w:sz w:val="16"/>
                <w:szCs w:val="16"/>
              </w:rPr>
              <w:t xml:space="preserve">1. </w:t>
            </w:r>
            <w:smartTag w:uri="urn:schemas-microsoft-com:office:smarttags" w:element="PersonName">
              <w:smartTag w:uri="urn:schemas:contacts" w:element="GivenName">
                <w:r w:rsidRPr="00B411FE">
                  <w:rPr>
                    <w:rFonts w:cs="Arial"/>
                    <w:color w:val="000000"/>
                    <w:sz w:val="16"/>
                    <w:szCs w:val="16"/>
                  </w:rPr>
                  <w:t>Schematron</w:t>
                </w:r>
              </w:smartTag>
              <w:r w:rsidRPr="00B411FE">
                <w:rPr>
                  <w:rFonts w:cs="Arial"/>
                  <w:color w:val="000000"/>
                  <w:sz w:val="16"/>
                  <w:szCs w:val="16"/>
                </w:rPr>
                <w:t xml:space="preserve"> </w:t>
              </w:r>
              <w:smartTag w:uri="urn:schemas:contacts" w:element="Sn">
                <w:r w:rsidRPr="00B411FE">
                  <w:rPr>
                    <w:rFonts w:cs="Arial"/>
                    <w:color w:val="000000"/>
                    <w:sz w:val="16"/>
                    <w:szCs w:val="16"/>
                  </w:rPr>
                  <w:t>ID</w:t>
                </w:r>
              </w:smartTag>
            </w:smartTag>
            <w:r w:rsidRPr="00B411FE">
              <w:rPr>
                <w:rFonts w:cs="Arial"/>
                <w:color w:val="000000"/>
                <w:sz w:val="16"/>
                <w:szCs w:val="16"/>
              </w:rPr>
              <w:t xml:space="preserve"> = VR.ATO.GEN.001021</w:t>
            </w:r>
          </w:p>
        </w:tc>
        <w:tc>
          <w:tcPr>
            <w:tcW w:w="1999" w:type="dxa"/>
          </w:tcPr>
          <w:p w:rsidR="002040CF" w:rsidRPr="00B411FE" w:rsidRDefault="002040CF" w:rsidP="003D3D24">
            <w:pPr>
              <w:spacing w:before="120"/>
              <w:rPr>
                <w:rFonts w:cs="Arial"/>
                <w:sz w:val="16"/>
                <w:szCs w:val="16"/>
              </w:rPr>
            </w:pPr>
            <w:r w:rsidRPr="00B411FE">
              <w:rPr>
                <w:rFonts w:cs="Arial"/>
                <w:sz w:val="16"/>
                <w:szCs w:val="16"/>
              </w:rPr>
              <w:t xml:space="preserve">1. </w:t>
            </w:r>
            <w:r w:rsidRPr="00B411FE">
              <w:rPr>
                <w:rFonts w:cs="Arial"/>
                <w:color w:val="000000"/>
                <w:sz w:val="16"/>
                <w:szCs w:val="16"/>
              </w:rPr>
              <w:t>CMN.ATO.GEN.001021</w:t>
            </w:r>
          </w:p>
        </w:tc>
      </w:tr>
      <w:tr w:rsidR="009D718A" w:rsidRPr="00B411FE" w:rsidTr="00EA3516">
        <w:trPr>
          <w:trHeight w:val="510"/>
        </w:trPr>
        <w:tc>
          <w:tcPr>
            <w:tcW w:w="1635" w:type="dxa"/>
            <w:vMerge w:val="restart"/>
          </w:tcPr>
          <w:p w:rsidR="009D718A" w:rsidRPr="00B411FE" w:rsidRDefault="009D718A" w:rsidP="003D3D24">
            <w:pPr>
              <w:spacing w:before="120"/>
              <w:rPr>
                <w:rFonts w:cs="Arial"/>
                <w:sz w:val="16"/>
                <w:szCs w:val="16"/>
              </w:rPr>
            </w:pPr>
            <w:r w:rsidRPr="00B411FE">
              <w:rPr>
                <w:rFonts w:cs="Arial"/>
                <w:sz w:val="16"/>
                <w:szCs w:val="16"/>
              </w:rPr>
              <w:t xml:space="preserve">Entity Segment </w:t>
            </w:r>
          </w:p>
          <w:p w:rsidR="009D718A" w:rsidRPr="00B411FE" w:rsidRDefault="009D718A" w:rsidP="003D3D24">
            <w:pPr>
              <w:spacing w:before="120"/>
              <w:rPr>
                <w:rFonts w:cs="Arial"/>
                <w:sz w:val="16"/>
                <w:szCs w:val="16"/>
              </w:rPr>
            </w:pPr>
            <w:r w:rsidRPr="00B411FE">
              <w:rPr>
                <w:rFonts w:cs="Arial"/>
                <w:sz w:val="16"/>
                <w:szCs w:val="16"/>
              </w:rPr>
              <w:t> </w:t>
            </w:r>
          </w:p>
        </w:tc>
        <w:tc>
          <w:tcPr>
            <w:tcW w:w="1620" w:type="dxa"/>
          </w:tcPr>
          <w:p w:rsidR="009D718A" w:rsidRPr="00B411FE" w:rsidRDefault="009D718A" w:rsidP="003D3D24">
            <w:pPr>
              <w:spacing w:before="120"/>
              <w:rPr>
                <w:rFonts w:cs="Arial"/>
                <w:sz w:val="16"/>
                <w:szCs w:val="16"/>
              </w:rPr>
            </w:pPr>
            <w:r w:rsidRPr="00B411FE">
              <w:rPr>
                <w:rFonts w:cs="Arial"/>
                <w:sz w:val="16"/>
                <w:szCs w:val="16"/>
              </w:rPr>
              <w:t xml:space="preserve">Mandatory </w:t>
            </w:r>
          </w:p>
        </w:tc>
        <w:tc>
          <w:tcPr>
            <w:tcW w:w="7200" w:type="dxa"/>
          </w:tcPr>
          <w:p w:rsidR="009D718A" w:rsidRPr="00B411FE" w:rsidRDefault="009D718A" w:rsidP="003D3D24">
            <w:pPr>
              <w:spacing w:before="120"/>
              <w:ind w:left="252" w:hanging="252"/>
              <w:rPr>
                <w:rFonts w:cs="Arial"/>
                <w:sz w:val="16"/>
                <w:szCs w:val="16"/>
              </w:rPr>
            </w:pPr>
            <w:r w:rsidRPr="00B411FE">
              <w:rPr>
                <w:rFonts w:cs="Arial"/>
                <w:sz w:val="16"/>
                <w:szCs w:val="16"/>
              </w:rPr>
              <w:t>Explicit member dimension ReportPartyTypeDimension set to "RprtPyType.02.03:ReportingParty"</w:t>
            </w:r>
          </w:p>
        </w:tc>
        <w:tc>
          <w:tcPr>
            <w:tcW w:w="1980" w:type="dxa"/>
          </w:tcPr>
          <w:p w:rsidR="009D718A" w:rsidRPr="00B411FE" w:rsidRDefault="009D718A" w:rsidP="003D3D24">
            <w:pPr>
              <w:spacing w:before="120"/>
              <w:rPr>
                <w:rFonts w:cs="Arial"/>
                <w:sz w:val="16"/>
                <w:szCs w:val="16"/>
              </w:rPr>
            </w:pPr>
            <w:r w:rsidRPr="00B411FE">
              <w:rPr>
                <w:rFonts w:cs="Arial"/>
                <w:sz w:val="16"/>
                <w:szCs w:val="16"/>
              </w:rPr>
              <w:t>N/A</w:t>
            </w:r>
          </w:p>
        </w:tc>
        <w:tc>
          <w:tcPr>
            <w:tcW w:w="1999" w:type="dxa"/>
          </w:tcPr>
          <w:p w:rsidR="009D718A" w:rsidRPr="00B411FE" w:rsidRDefault="009D718A" w:rsidP="003D3D24">
            <w:pPr>
              <w:spacing w:before="120"/>
              <w:rPr>
                <w:rFonts w:cs="Arial"/>
                <w:sz w:val="16"/>
                <w:szCs w:val="16"/>
              </w:rPr>
            </w:pPr>
            <w:r w:rsidRPr="00B411FE">
              <w:rPr>
                <w:rFonts w:cs="Arial"/>
                <w:sz w:val="16"/>
                <w:szCs w:val="16"/>
              </w:rPr>
              <w:t>N/A</w:t>
            </w:r>
          </w:p>
        </w:tc>
      </w:tr>
      <w:tr w:rsidR="009D718A" w:rsidRPr="00B411FE" w:rsidTr="00EA3516">
        <w:trPr>
          <w:trHeight w:val="888"/>
        </w:trPr>
        <w:tc>
          <w:tcPr>
            <w:tcW w:w="1635" w:type="dxa"/>
            <w:vMerge/>
          </w:tcPr>
          <w:p w:rsidR="009D718A" w:rsidRPr="00B411FE" w:rsidRDefault="009D718A" w:rsidP="003D3D24">
            <w:pPr>
              <w:spacing w:before="120"/>
              <w:rPr>
                <w:rFonts w:cs="Arial"/>
                <w:sz w:val="16"/>
                <w:szCs w:val="16"/>
              </w:rPr>
            </w:pPr>
          </w:p>
        </w:tc>
        <w:tc>
          <w:tcPr>
            <w:tcW w:w="1620" w:type="dxa"/>
          </w:tcPr>
          <w:p w:rsidR="009D718A" w:rsidRPr="00B411FE" w:rsidRDefault="009D718A" w:rsidP="003D3D24">
            <w:pPr>
              <w:spacing w:before="120"/>
              <w:rPr>
                <w:rFonts w:cs="Arial"/>
                <w:sz w:val="16"/>
                <w:szCs w:val="16"/>
              </w:rPr>
            </w:pPr>
            <w:r w:rsidRPr="00B411FE">
              <w:rPr>
                <w:rFonts w:cs="Arial"/>
                <w:sz w:val="16"/>
                <w:szCs w:val="16"/>
              </w:rPr>
              <w:t xml:space="preserve">Mandatory </w:t>
            </w:r>
          </w:p>
        </w:tc>
        <w:tc>
          <w:tcPr>
            <w:tcW w:w="7200" w:type="dxa"/>
          </w:tcPr>
          <w:p w:rsidR="009D718A" w:rsidRPr="00B411FE" w:rsidRDefault="009D718A" w:rsidP="003D3D24">
            <w:pPr>
              <w:spacing w:before="120"/>
              <w:ind w:left="252" w:hanging="252"/>
              <w:rPr>
                <w:rFonts w:cs="Arial"/>
                <w:sz w:val="16"/>
                <w:szCs w:val="16"/>
              </w:rPr>
            </w:pPr>
            <w:r w:rsidRPr="00B411FE">
              <w:rPr>
                <w:rFonts w:cs="Arial"/>
                <w:sz w:val="16"/>
                <w:szCs w:val="16"/>
              </w:rPr>
              <w:t xml:space="preserve">Explicit member dimension InternationalRelatedPartyDealingsTypeDimension set to </w:t>
            </w:r>
            <w:r>
              <w:rPr>
                <w:rFonts w:cs="Arial"/>
                <w:sz w:val="16"/>
                <w:szCs w:val="16"/>
              </w:rPr>
              <w:t xml:space="preserve">one of the values of the </w:t>
            </w:r>
            <w:r w:rsidRPr="00B411FE">
              <w:rPr>
                <w:rFonts w:cs="Arial"/>
                <w:sz w:val="16"/>
                <w:szCs w:val="16"/>
              </w:rPr>
              <w:t>InternationalRelatedPartyDealingsTypeDimension</w:t>
            </w:r>
            <w:r>
              <w:rPr>
                <w:rFonts w:cs="Arial"/>
                <w:sz w:val="16"/>
                <w:szCs w:val="16"/>
              </w:rPr>
              <w:t xml:space="preserve"> listed in Section 4.5.1 Context Instances.</w:t>
            </w:r>
          </w:p>
        </w:tc>
        <w:tc>
          <w:tcPr>
            <w:tcW w:w="1980" w:type="dxa"/>
          </w:tcPr>
          <w:p w:rsidR="009D718A" w:rsidRPr="00B411FE" w:rsidRDefault="009D718A" w:rsidP="003D3D24">
            <w:pPr>
              <w:spacing w:before="120"/>
              <w:rPr>
                <w:rFonts w:cs="Arial"/>
                <w:sz w:val="16"/>
                <w:szCs w:val="16"/>
              </w:rPr>
            </w:pPr>
            <w:r w:rsidRPr="00B411FE">
              <w:rPr>
                <w:rFonts w:cs="Arial"/>
                <w:sz w:val="16"/>
                <w:szCs w:val="16"/>
              </w:rPr>
              <w:t>N/A</w:t>
            </w:r>
          </w:p>
        </w:tc>
        <w:tc>
          <w:tcPr>
            <w:tcW w:w="1999" w:type="dxa"/>
          </w:tcPr>
          <w:p w:rsidR="009D718A" w:rsidRPr="00B411FE" w:rsidRDefault="009D718A" w:rsidP="003D3D24">
            <w:pPr>
              <w:spacing w:before="120"/>
              <w:rPr>
                <w:rFonts w:cs="Arial"/>
                <w:sz w:val="16"/>
                <w:szCs w:val="16"/>
              </w:rPr>
            </w:pPr>
            <w:r w:rsidRPr="00B411FE">
              <w:rPr>
                <w:rFonts w:cs="Arial"/>
                <w:sz w:val="16"/>
                <w:szCs w:val="16"/>
              </w:rPr>
              <w:t>N/A</w:t>
            </w:r>
          </w:p>
        </w:tc>
      </w:tr>
      <w:tr w:rsidR="002040CF" w:rsidRPr="00B411FE" w:rsidTr="00EA3516">
        <w:trPr>
          <w:trHeight w:val="858"/>
        </w:trPr>
        <w:tc>
          <w:tcPr>
            <w:tcW w:w="1635" w:type="dxa"/>
          </w:tcPr>
          <w:p w:rsidR="002040CF" w:rsidRPr="00B411FE" w:rsidRDefault="002040CF" w:rsidP="003D3D24">
            <w:pPr>
              <w:spacing w:before="120"/>
              <w:rPr>
                <w:rFonts w:cs="Arial"/>
                <w:sz w:val="16"/>
                <w:szCs w:val="16"/>
              </w:rPr>
            </w:pPr>
            <w:r w:rsidRPr="00B411FE">
              <w:rPr>
                <w:rFonts w:cs="Arial"/>
                <w:sz w:val="16"/>
                <w:szCs w:val="16"/>
              </w:rPr>
              <w:t>Period Date - Start Date</w:t>
            </w:r>
          </w:p>
        </w:tc>
        <w:tc>
          <w:tcPr>
            <w:tcW w:w="1620" w:type="dxa"/>
          </w:tcPr>
          <w:p w:rsidR="002040CF" w:rsidRPr="00B411FE" w:rsidRDefault="002040CF" w:rsidP="003D3D24">
            <w:pPr>
              <w:spacing w:before="120"/>
              <w:rPr>
                <w:rFonts w:cs="Arial"/>
                <w:sz w:val="16"/>
                <w:szCs w:val="16"/>
              </w:rPr>
            </w:pPr>
            <w:r w:rsidRPr="00B411FE">
              <w:rPr>
                <w:rFonts w:cs="Arial"/>
                <w:sz w:val="16"/>
                <w:szCs w:val="16"/>
              </w:rPr>
              <w:t>Mandatory</w:t>
            </w:r>
          </w:p>
        </w:tc>
        <w:tc>
          <w:tcPr>
            <w:tcW w:w="7200" w:type="dxa"/>
          </w:tcPr>
          <w:p w:rsidR="002040CF" w:rsidRDefault="002040CF" w:rsidP="003D3D24">
            <w:pPr>
              <w:spacing w:before="120"/>
              <w:ind w:left="252" w:hanging="252"/>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B411FE" w:rsidRDefault="002040CF" w:rsidP="003D3D24">
            <w:pPr>
              <w:spacing w:before="120"/>
              <w:ind w:left="252" w:hanging="252"/>
              <w:rPr>
                <w:rFonts w:cs="Arial"/>
                <w:sz w:val="16"/>
                <w:szCs w:val="16"/>
              </w:rPr>
            </w:pPr>
            <w:r w:rsidRPr="00B411FE">
              <w:rPr>
                <w:rFonts w:cs="Arial"/>
                <w:sz w:val="16"/>
                <w:szCs w:val="16"/>
              </w:rPr>
              <w:t xml:space="preserve">1. </w:t>
            </w:r>
            <w:r>
              <w:rPr>
                <w:rFonts w:cs="Arial"/>
                <w:sz w:val="16"/>
                <w:szCs w:val="16"/>
              </w:rPr>
              <w:tab/>
            </w:r>
            <w:r w:rsidRPr="00B411FE">
              <w:rPr>
                <w:rFonts w:cs="Arial"/>
                <w:sz w:val="16"/>
                <w:szCs w:val="16"/>
              </w:rPr>
              <w:t>IF (period.startDate WHERE CONTEXT(ALL)) &lt;&gt; PARENT RETURN:RP:period.startDate</w:t>
            </w:r>
            <w:r w:rsidRPr="00B411FE">
              <w:rPr>
                <w:rFonts w:cs="Arial"/>
                <w:sz w:val="16"/>
                <w:szCs w:val="16"/>
              </w:rPr>
              <w:br/>
              <w:t xml:space="preserve">   RETURN VALIDATION MESSAGE</w:t>
            </w:r>
            <w:r w:rsidRPr="00B411FE">
              <w:rPr>
                <w:rFonts w:cs="Arial"/>
                <w:sz w:val="16"/>
                <w:szCs w:val="16"/>
              </w:rPr>
              <w:br/>
              <w:t>ENDIF</w:t>
            </w:r>
          </w:p>
        </w:tc>
        <w:tc>
          <w:tcPr>
            <w:tcW w:w="1980" w:type="dxa"/>
          </w:tcPr>
          <w:p w:rsidR="002040CF" w:rsidRPr="00B411FE" w:rsidRDefault="002040CF" w:rsidP="003D3D24">
            <w:pPr>
              <w:spacing w:before="120"/>
              <w:rPr>
                <w:rFonts w:cs="Arial"/>
                <w:sz w:val="16"/>
                <w:szCs w:val="16"/>
              </w:rPr>
            </w:pPr>
            <w:r w:rsidRPr="00B411FE">
              <w:rPr>
                <w:rFonts w:cs="Arial"/>
                <w:sz w:val="16"/>
                <w:szCs w:val="16"/>
              </w:rPr>
              <w:t xml:space="preserve">1. </w:t>
            </w:r>
            <w:smartTag w:uri="urn:schemas-microsoft-com:office:smarttags" w:element="PersonName">
              <w:smartTag w:uri="urn:schemas:contacts" w:element="GivenName">
                <w:r w:rsidRPr="00B411FE">
                  <w:rPr>
                    <w:rFonts w:cs="Arial"/>
                    <w:sz w:val="16"/>
                    <w:szCs w:val="16"/>
                  </w:rPr>
                  <w:t>Schematron</w:t>
                </w:r>
              </w:smartTag>
              <w:r w:rsidRPr="00B411FE">
                <w:rPr>
                  <w:rFonts w:cs="Arial"/>
                  <w:sz w:val="16"/>
                  <w:szCs w:val="16"/>
                </w:rPr>
                <w:t xml:space="preserve"> </w:t>
              </w:r>
              <w:smartTag w:uri="urn:schemas:contacts" w:element="Sn">
                <w:r w:rsidRPr="00B411FE">
                  <w:rPr>
                    <w:rFonts w:cs="Arial"/>
                    <w:sz w:val="16"/>
                    <w:szCs w:val="16"/>
                  </w:rPr>
                  <w:t>ID</w:t>
                </w:r>
              </w:smartTag>
            </w:smartTag>
            <w:r w:rsidRPr="00B411FE">
              <w:rPr>
                <w:rFonts w:cs="Arial"/>
                <w:sz w:val="16"/>
                <w:szCs w:val="16"/>
              </w:rPr>
              <w:t xml:space="preserve"> = VR.ATO.GEN.438000</w:t>
            </w:r>
          </w:p>
        </w:tc>
        <w:tc>
          <w:tcPr>
            <w:tcW w:w="1999" w:type="dxa"/>
          </w:tcPr>
          <w:p w:rsidR="002040CF" w:rsidRPr="00B411FE" w:rsidRDefault="002040CF" w:rsidP="003D3D24">
            <w:pPr>
              <w:spacing w:before="120"/>
              <w:rPr>
                <w:rFonts w:cs="Arial"/>
                <w:sz w:val="16"/>
                <w:szCs w:val="16"/>
              </w:rPr>
            </w:pPr>
            <w:r w:rsidRPr="00B411FE">
              <w:rPr>
                <w:rFonts w:cs="Arial"/>
                <w:sz w:val="16"/>
                <w:szCs w:val="16"/>
              </w:rPr>
              <w:t>1. CMN.ATO.GEN.438000</w:t>
            </w:r>
          </w:p>
        </w:tc>
      </w:tr>
      <w:tr w:rsidR="002040CF" w:rsidRPr="00B411FE" w:rsidTr="00EA3516">
        <w:trPr>
          <w:trHeight w:val="697"/>
        </w:trPr>
        <w:tc>
          <w:tcPr>
            <w:tcW w:w="1635" w:type="dxa"/>
          </w:tcPr>
          <w:p w:rsidR="002040CF" w:rsidRPr="00B411FE" w:rsidRDefault="002040CF" w:rsidP="003D3D24">
            <w:pPr>
              <w:spacing w:before="120"/>
              <w:rPr>
                <w:rFonts w:cs="Arial"/>
                <w:sz w:val="16"/>
                <w:szCs w:val="16"/>
              </w:rPr>
            </w:pPr>
            <w:r w:rsidRPr="00B411FE">
              <w:rPr>
                <w:rFonts w:cs="Arial"/>
                <w:sz w:val="16"/>
                <w:szCs w:val="16"/>
              </w:rPr>
              <w:t>Period Date - End Date</w:t>
            </w:r>
          </w:p>
        </w:tc>
        <w:tc>
          <w:tcPr>
            <w:tcW w:w="1620" w:type="dxa"/>
          </w:tcPr>
          <w:p w:rsidR="002040CF" w:rsidRPr="00B411FE" w:rsidRDefault="002040CF" w:rsidP="003D3D24">
            <w:pPr>
              <w:spacing w:before="120"/>
              <w:rPr>
                <w:rFonts w:cs="Arial"/>
                <w:sz w:val="16"/>
                <w:szCs w:val="16"/>
              </w:rPr>
            </w:pPr>
            <w:r w:rsidRPr="00B411FE">
              <w:rPr>
                <w:rFonts w:cs="Arial"/>
                <w:sz w:val="16"/>
                <w:szCs w:val="16"/>
              </w:rPr>
              <w:t>Mandatory</w:t>
            </w:r>
          </w:p>
        </w:tc>
        <w:tc>
          <w:tcPr>
            <w:tcW w:w="7200" w:type="dxa"/>
          </w:tcPr>
          <w:p w:rsidR="002040CF" w:rsidRDefault="002040CF" w:rsidP="003D3D24">
            <w:pPr>
              <w:spacing w:before="120"/>
              <w:ind w:left="252" w:hanging="252"/>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B411FE" w:rsidRDefault="002040CF" w:rsidP="003D3D24">
            <w:pPr>
              <w:spacing w:before="120"/>
              <w:ind w:left="252" w:hanging="252"/>
              <w:rPr>
                <w:rFonts w:cs="Arial"/>
                <w:sz w:val="16"/>
                <w:szCs w:val="16"/>
              </w:rPr>
            </w:pPr>
            <w:r w:rsidRPr="00B411FE">
              <w:rPr>
                <w:rFonts w:cs="Arial"/>
                <w:sz w:val="16"/>
                <w:szCs w:val="16"/>
              </w:rPr>
              <w:t>1. I</w:t>
            </w:r>
            <w:r>
              <w:rPr>
                <w:rFonts w:cs="Arial"/>
                <w:sz w:val="16"/>
                <w:szCs w:val="16"/>
              </w:rPr>
              <w:tab/>
            </w:r>
            <w:r w:rsidRPr="00B411FE">
              <w:rPr>
                <w:rFonts w:cs="Arial"/>
                <w:sz w:val="16"/>
                <w:szCs w:val="16"/>
              </w:rPr>
              <w:t>F (period.endDate WHERE CONTEXT(ALL)) &lt;&gt; PARENT RETURN:RP:period.endDate</w:t>
            </w:r>
            <w:r w:rsidRPr="00B411FE">
              <w:rPr>
                <w:rFonts w:cs="Arial"/>
                <w:sz w:val="16"/>
                <w:szCs w:val="16"/>
              </w:rPr>
              <w:br/>
              <w:t xml:space="preserve">   RETURN VALIDATION MESSAGE</w:t>
            </w:r>
            <w:r w:rsidRPr="00B411FE">
              <w:rPr>
                <w:rFonts w:cs="Arial"/>
                <w:sz w:val="16"/>
                <w:szCs w:val="16"/>
              </w:rPr>
              <w:br/>
              <w:t>ENDIF</w:t>
            </w:r>
          </w:p>
        </w:tc>
        <w:tc>
          <w:tcPr>
            <w:tcW w:w="1980" w:type="dxa"/>
          </w:tcPr>
          <w:p w:rsidR="002040CF" w:rsidRPr="00B411FE" w:rsidRDefault="002040CF" w:rsidP="003D3D24">
            <w:pPr>
              <w:spacing w:before="120"/>
              <w:rPr>
                <w:rFonts w:cs="Arial"/>
                <w:sz w:val="16"/>
                <w:szCs w:val="16"/>
              </w:rPr>
            </w:pPr>
            <w:r w:rsidRPr="00B411FE">
              <w:rPr>
                <w:rFonts w:cs="Arial"/>
                <w:sz w:val="16"/>
                <w:szCs w:val="16"/>
              </w:rPr>
              <w:t xml:space="preserve">1. </w:t>
            </w:r>
            <w:smartTag w:uri="urn:schemas-microsoft-com:office:smarttags" w:element="PersonName">
              <w:smartTag w:uri="urn:schemas:contacts" w:element="GivenName">
                <w:r w:rsidRPr="00B411FE">
                  <w:rPr>
                    <w:rFonts w:cs="Arial"/>
                    <w:sz w:val="16"/>
                    <w:szCs w:val="16"/>
                  </w:rPr>
                  <w:t>Schematron</w:t>
                </w:r>
              </w:smartTag>
              <w:r w:rsidRPr="00B411FE">
                <w:rPr>
                  <w:rFonts w:cs="Arial"/>
                  <w:sz w:val="16"/>
                  <w:szCs w:val="16"/>
                </w:rPr>
                <w:t xml:space="preserve"> </w:t>
              </w:r>
              <w:smartTag w:uri="urn:schemas:contacts" w:element="Sn">
                <w:r w:rsidRPr="00B411FE">
                  <w:rPr>
                    <w:rFonts w:cs="Arial"/>
                    <w:sz w:val="16"/>
                    <w:szCs w:val="16"/>
                  </w:rPr>
                  <w:t>ID</w:t>
                </w:r>
              </w:smartTag>
            </w:smartTag>
            <w:r w:rsidRPr="00B411FE">
              <w:rPr>
                <w:rFonts w:cs="Arial"/>
                <w:sz w:val="16"/>
                <w:szCs w:val="16"/>
              </w:rPr>
              <w:t xml:space="preserve"> = VR.ATO.GEN.438001</w:t>
            </w:r>
          </w:p>
        </w:tc>
        <w:tc>
          <w:tcPr>
            <w:tcW w:w="1999" w:type="dxa"/>
          </w:tcPr>
          <w:p w:rsidR="002040CF" w:rsidRPr="00B411FE" w:rsidRDefault="002040CF" w:rsidP="003D3D24">
            <w:pPr>
              <w:spacing w:before="120"/>
              <w:rPr>
                <w:rFonts w:cs="Arial"/>
                <w:sz w:val="16"/>
                <w:szCs w:val="16"/>
              </w:rPr>
            </w:pPr>
            <w:r w:rsidRPr="00B411FE">
              <w:rPr>
                <w:rFonts w:cs="Arial"/>
                <w:sz w:val="16"/>
                <w:szCs w:val="16"/>
              </w:rPr>
              <w:t>1. CMN.ATO.GEN.438001</w:t>
            </w:r>
          </w:p>
        </w:tc>
      </w:tr>
    </w:tbl>
    <w:p w:rsidR="002040CF" w:rsidRDefault="002040CF" w:rsidP="002040CF">
      <w:pPr>
        <w:rPr>
          <w:b/>
        </w:rPr>
      </w:pPr>
      <w:bookmarkStart w:id="336" w:name="_Ref333242631"/>
      <w:bookmarkStart w:id="337" w:name="_Ref333242670"/>
    </w:p>
    <w:p w:rsidR="002040CF" w:rsidRDefault="002040CF" w:rsidP="0022339F">
      <w:pPr>
        <w:pStyle w:val="Head3"/>
        <w:numPr>
          <w:ilvl w:val="2"/>
          <w:numId w:val="13"/>
        </w:numPr>
      </w:pPr>
      <w:r>
        <w:br w:type="page"/>
      </w:r>
      <w:bookmarkStart w:id="338" w:name="_Toc365965329"/>
      <w:r>
        <w:lastRenderedPageBreak/>
        <w:t>Context Instances</w:t>
      </w:r>
      <w:bookmarkEnd w:id="336"/>
      <w:bookmarkEnd w:id="337"/>
      <w:bookmarkEnd w:id="338"/>
    </w:p>
    <w:tbl>
      <w:tblPr>
        <w:tblW w:w="14341" w:type="dxa"/>
        <w:tblLayout w:type="fixed"/>
        <w:tblLook w:val="0000" w:firstRow="0" w:lastRow="0" w:firstColumn="0" w:lastColumn="0" w:noHBand="0" w:noVBand="0"/>
      </w:tblPr>
      <w:tblGrid>
        <w:gridCol w:w="2715"/>
        <w:gridCol w:w="2900"/>
        <w:gridCol w:w="4840"/>
        <w:gridCol w:w="1260"/>
        <w:gridCol w:w="1080"/>
        <w:gridCol w:w="1546"/>
      </w:tblGrid>
      <w:tr w:rsidR="002040CF" w:rsidRPr="00F344FF" w:rsidTr="00D717DF">
        <w:trPr>
          <w:trHeight w:val="255"/>
          <w:tblHeader/>
        </w:trPr>
        <w:tc>
          <w:tcPr>
            <w:tcW w:w="2715" w:type="dxa"/>
            <w:vMerge w:val="restart"/>
            <w:tcBorders>
              <w:top w:val="single" w:sz="4" w:space="0" w:color="auto"/>
              <w:left w:val="single" w:sz="4" w:space="0" w:color="auto"/>
              <w:bottom w:val="single" w:sz="4" w:space="0" w:color="auto"/>
              <w:right w:val="single" w:sz="4" w:space="0" w:color="auto"/>
            </w:tcBorders>
            <w:shd w:val="clear" w:color="auto" w:fill="C6D9F1"/>
          </w:tcPr>
          <w:p w:rsidR="002040CF" w:rsidRPr="00F344FF" w:rsidRDefault="002040CF" w:rsidP="003D3D24">
            <w:pPr>
              <w:spacing w:before="120"/>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7740" w:type="dxa"/>
            <w:gridSpan w:val="2"/>
            <w:tcBorders>
              <w:top w:val="single" w:sz="4" w:space="0" w:color="auto"/>
              <w:left w:val="single" w:sz="4" w:space="0" w:color="auto"/>
              <w:bottom w:val="single" w:sz="4" w:space="0" w:color="auto"/>
              <w:right w:val="single" w:sz="4" w:space="0" w:color="auto"/>
            </w:tcBorders>
            <w:shd w:val="clear" w:color="auto" w:fill="C6D9F1"/>
          </w:tcPr>
          <w:p w:rsidR="002040CF" w:rsidRPr="00F344FF" w:rsidRDefault="002040CF" w:rsidP="003D3D24">
            <w:pPr>
              <w:spacing w:before="120"/>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C6D9F1"/>
          </w:tcPr>
          <w:p w:rsidR="002040CF" w:rsidRPr="00F344FF" w:rsidRDefault="002040CF" w:rsidP="003D3D24">
            <w:pPr>
              <w:spacing w:before="120"/>
              <w:jc w:val="center"/>
              <w:rPr>
                <w:rFonts w:ascii="Arial Bold" w:hAnsi="Arial Bold" w:cs="Arial"/>
                <w:b/>
                <w:bCs/>
                <w:sz w:val="20"/>
                <w:szCs w:val="20"/>
              </w:rPr>
            </w:pPr>
            <w:r w:rsidRPr="00F344FF">
              <w:rPr>
                <w:rFonts w:ascii="Arial Bold" w:hAnsi="Arial Bold" w:cs="Arial"/>
                <w:b/>
                <w:bCs/>
                <w:sz w:val="20"/>
                <w:szCs w:val="20"/>
              </w:rPr>
              <w:t>Instructions/Rules</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C6D9F1"/>
          </w:tcPr>
          <w:p w:rsidR="002040CF" w:rsidRPr="00F344FF" w:rsidRDefault="002040CF" w:rsidP="003D3D24">
            <w:pPr>
              <w:spacing w:before="120"/>
              <w:jc w:val="center"/>
              <w:rPr>
                <w:rFonts w:ascii="Arial Bold" w:hAnsi="Arial Bold" w:cs="Arial"/>
                <w:b/>
                <w:bCs/>
                <w:sz w:val="20"/>
                <w:szCs w:val="20"/>
              </w:rPr>
            </w:pPr>
            <w:r w:rsidRPr="00F344FF">
              <w:rPr>
                <w:rFonts w:ascii="Arial Bold" w:hAnsi="Arial Bold" w:cs="Arial"/>
                <w:b/>
                <w:bCs/>
                <w:sz w:val="20"/>
                <w:szCs w:val="20"/>
              </w:rPr>
              <w:t>Rule imp</w:t>
            </w:r>
          </w:p>
        </w:tc>
        <w:tc>
          <w:tcPr>
            <w:tcW w:w="1546" w:type="dxa"/>
            <w:vMerge w:val="restart"/>
            <w:tcBorders>
              <w:top w:val="single" w:sz="4" w:space="0" w:color="auto"/>
              <w:left w:val="single" w:sz="4" w:space="0" w:color="auto"/>
              <w:bottom w:val="single" w:sz="4" w:space="0" w:color="auto"/>
              <w:right w:val="single" w:sz="4" w:space="0" w:color="auto"/>
            </w:tcBorders>
            <w:shd w:val="clear" w:color="auto" w:fill="C6D9F1"/>
          </w:tcPr>
          <w:p w:rsidR="002040CF" w:rsidRPr="00F344FF" w:rsidRDefault="002040CF" w:rsidP="003D3D24">
            <w:pPr>
              <w:spacing w:before="120"/>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F344FF" w:rsidTr="00D717DF">
        <w:trPr>
          <w:trHeight w:val="510"/>
          <w:tblHeader/>
        </w:trPr>
        <w:tc>
          <w:tcPr>
            <w:tcW w:w="2715" w:type="dxa"/>
            <w:vMerge/>
            <w:tcBorders>
              <w:top w:val="single" w:sz="4" w:space="0" w:color="auto"/>
              <w:left w:val="single" w:sz="4" w:space="0" w:color="auto"/>
              <w:bottom w:val="single" w:sz="4" w:space="0" w:color="auto"/>
              <w:right w:val="single" w:sz="4" w:space="0" w:color="auto"/>
            </w:tcBorders>
          </w:tcPr>
          <w:p w:rsidR="002040CF" w:rsidRPr="00F344FF" w:rsidRDefault="002040CF" w:rsidP="003D3D24">
            <w:pPr>
              <w:spacing w:before="120"/>
              <w:rPr>
                <w:rFonts w:ascii="Arial Bold" w:hAnsi="Arial Bold" w:cs="Arial"/>
                <w:b/>
                <w:bCs/>
                <w:sz w:val="20"/>
                <w:szCs w:val="20"/>
              </w:rPr>
            </w:pPr>
          </w:p>
        </w:tc>
        <w:tc>
          <w:tcPr>
            <w:tcW w:w="2900" w:type="dxa"/>
            <w:tcBorders>
              <w:top w:val="single" w:sz="4" w:space="0" w:color="auto"/>
              <w:left w:val="single" w:sz="4" w:space="0" w:color="auto"/>
              <w:bottom w:val="single" w:sz="4" w:space="0" w:color="auto"/>
              <w:right w:val="single" w:sz="4" w:space="0" w:color="auto"/>
            </w:tcBorders>
            <w:shd w:val="clear" w:color="auto" w:fill="C6D9F1"/>
          </w:tcPr>
          <w:p w:rsidR="002040CF" w:rsidRPr="00F344FF" w:rsidRDefault="002040CF" w:rsidP="003D3D24">
            <w:pPr>
              <w:spacing w:before="120"/>
              <w:rPr>
                <w:rFonts w:ascii="Arial Bold" w:hAnsi="Arial Bold" w:cs="Arial"/>
                <w:b/>
                <w:bCs/>
                <w:sz w:val="20"/>
                <w:szCs w:val="20"/>
              </w:rPr>
            </w:pPr>
            <w:r w:rsidRPr="00F344FF">
              <w:rPr>
                <w:rFonts w:ascii="Arial Bold" w:hAnsi="Arial Bold" w:cs="Arial"/>
                <w:b/>
                <w:bCs/>
                <w:sz w:val="20"/>
                <w:szCs w:val="20"/>
              </w:rPr>
              <w:t>ReportPartyTypeDimension</w:t>
            </w:r>
          </w:p>
        </w:tc>
        <w:tc>
          <w:tcPr>
            <w:tcW w:w="4840" w:type="dxa"/>
            <w:tcBorders>
              <w:top w:val="single" w:sz="4" w:space="0" w:color="auto"/>
              <w:left w:val="single" w:sz="4" w:space="0" w:color="auto"/>
              <w:bottom w:val="single" w:sz="4" w:space="0" w:color="auto"/>
              <w:right w:val="single" w:sz="4" w:space="0" w:color="auto"/>
            </w:tcBorders>
            <w:shd w:val="clear" w:color="auto" w:fill="C6D9F1"/>
          </w:tcPr>
          <w:p w:rsidR="002040CF" w:rsidRPr="00F344FF" w:rsidRDefault="002040CF" w:rsidP="003D3D24">
            <w:pPr>
              <w:spacing w:before="120"/>
              <w:rPr>
                <w:rFonts w:ascii="Arial Bold" w:hAnsi="Arial Bold" w:cs="Arial"/>
                <w:b/>
                <w:bCs/>
                <w:sz w:val="20"/>
                <w:szCs w:val="20"/>
              </w:rPr>
            </w:pPr>
            <w:r w:rsidRPr="00F344FF">
              <w:rPr>
                <w:rFonts w:ascii="Arial Bold" w:hAnsi="Arial Bold" w:cs="Arial"/>
                <w:b/>
                <w:bCs/>
                <w:sz w:val="20"/>
                <w:szCs w:val="20"/>
              </w:rPr>
              <w:t>InternationalRelatedPartyDealingsTypeDimension</w:t>
            </w:r>
          </w:p>
        </w:tc>
        <w:tc>
          <w:tcPr>
            <w:tcW w:w="1260" w:type="dxa"/>
            <w:vMerge/>
            <w:tcBorders>
              <w:top w:val="single" w:sz="4" w:space="0" w:color="auto"/>
              <w:left w:val="single" w:sz="4" w:space="0" w:color="auto"/>
              <w:bottom w:val="single" w:sz="4" w:space="0" w:color="auto"/>
              <w:right w:val="single" w:sz="4" w:space="0" w:color="auto"/>
            </w:tcBorders>
          </w:tcPr>
          <w:p w:rsidR="002040CF" w:rsidRPr="00F344FF" w:rsidRDefault="002040CF" w:rsidP="003D3D24">
            <w:pPr>
              <w:spacing w:before="120"/>
              <w:rPr>
                <w:rFonts w:ascii="Arial Bold" w:hAnsi="Arial Bold" w:cs="Arial"/>
                <w:b/>
                <w:bCs/>
                <w:sz w:val="20"/>
                <w:szCs w:val="20"/>
              </w:rPr>
            </w:pPr>
          </w:p>
        </w:tc>
        <w:tc>
          <w:tcPr>
            <w:tcW w:w="1080" w:type="dxa"/>
            <w:vMerge/>
            <w:tcBorders>
              <w:top w:val="single" w:sz="4" w:space="0" w:color="auto"/>
              <w:left w:val="single" w:sz="4" w:space="0" w:color="auto"/>
              <w:bottom w:val="single" w:sz="4" w:space="0" w:color="auto"/>
              <w:right w:val="single" w:sz="4" w:space="0" w:color="auto"/>
            </w:tcBorders>
          </w:tcPr>
          <w:p w:rsidR="002040CF" w:rsidRPr="00F344FF" w:rsidRDefault="002040CF" w:rsidP="003D3D24">
            <w:pPr>
              <w:spacing w:before="120"/>
              <w:rPr>
                <w:rFonts w:ascii="Arial Bold" w:hAnsi="Arial Bold" w:cs="Arial"/>
                <w:b/>
                <w:bCs/>
                <w:sz w:val="20"/>
                <w:szCs w:val="20"/>
              </w:rPr>
            </w:pPr>
          </w:p>
        </w:tc>
        <w:tc>
          <w:tcPr>
            <w:tcW w:w="1546" w:type="dxa"/>
            <w:vMerge/>
            <w:tcBorders>
              <w:top w:val="single" w:sz="4" w:space="0" w:color="auto"/>
              <w:left w:val="single" w:sz="4" w:space="0" w:color="auto"/>
              <w:bottom w:val="single" w:sz="4" w:space="0" w:color="auto"/>
              <w:right w:val="single" w:sz="4" w:space="0" w:color="auto"/>
            </w:tcBorders>
          </w:tcPr>
          <w:p w:rsidR="002040CF" w:rsidRPr="00F344FF" w:rsidRDefault="002040CF" w:rsidP="003D3D24">
            <w:pPr>
              <w:spacing w:before="120"/>
              <w:rPr>
                <w:rFonts w:ascii="Arial Bold" w:hAnsi="Arial Bold" w:cs="Arial"/>
                <w:b/>
                <w:bCs/>
                <w:sz w:val="20"/>
                <w:szCs w:val="20"/>
              </w:rPr>
            </w:pP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RP.AssetManagement</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InternationalRelatedPartyDealingsType.02.00:AssetManagement</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RP.BranchOperations</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InternationalRelatedPartyDealingsType.02.00:BranchOperations</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RP.CapitalNonMonetaryPayment</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InternationalRelatedPartyDealingsType.02.00:CapitalNonMonetaryPayment</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RP.CapitalNoPayment</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InternationalRelatedPartyDealingsType.02.00:CapitalNoPayment</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RP.DebtFactoring</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InternationalRelatedPartyDealingsType.02.00:DebtFactoring</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RP.Derivatives</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InternationalRelatedPartyDealingsType.02.00:Derivatives</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RP.Insurance</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InternationalRelatedPartyDealingsType.02.00:Insurance</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RP.LicenceFees</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InternationalRelatedPartyDealingsType.02.00:LicenceFees</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RP.Logistics</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InternationalRelatedPartyDealingsType.02.00:Logistics</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RP.ManagementAndAdmin</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InternationalRelatedPartyDealingsType.02.00:ManagementAndAdmin</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RP.OtherFinancialDealings</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InternationalRelatedPartyDealingsType.02.00:OtherFinancialDealings</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RP.OtherGuarantees</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InternationalRelatedPartyDealingsType.02.00:OtherGuarantees</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RP.OtherInsurance</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InternationalRelatedPartyDealingsType.02.00:OtherInsurance</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RP.OtherInterest</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InternationalRelatedPartyDealingsType.02.00:OtherInterest</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lastRenderedPageBreak/>
              <w:t>RP.OtherNotReportedIntangibleNonRevenue</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InternationalRelatedPartyDealingsType.02.00:OtherNotReportedIntangibleNonRevenue</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RP.OtherNotReportedRevenue</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InternationalRelatedPartyDealingsType.02.00:OtherNotReportedRevenue</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RP.OtherNotReportedTangibleNonRevenue</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InternationalRelatedPartyDealingsType.02.00:OtherNotReportedTangibleNonRevenue</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RP.OtherReinsurance</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InternationalRelatedPartyDealingsType.02.00:OtherReinsurance</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RP.OtherServices</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InternationalRelatedPartyDealingsType.02.00:OtherServices</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RP.RechargeAmounts</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InternationalRelatedPartyDealingsType.02.00:RechargeAmounts</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RP.Reinsurance</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InternationalRelatedPartyDealingsType.02.00:Reinsurance</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RP.RentLease</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InternationalRelatedPartyDealingsType.02.00:RentLease</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RP.ResearchAndDevelopment</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InternationalRelatedPartyDealingsType.02.00:ResearchAndDevelopment</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RP.RevenueNonMonetaryPayment</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InternationalRelatedPartyDealingsType.02.00:RevenueNonMonetaryPayment</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RP.RevenueNoPayment</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InternationalRelatedPartyDealingsType.02.00:RevenueNoPayment</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RP.Royalties</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InternationalRelatedPartyDealingsType.02.00:Royalties</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RP.SalesAndMarketing</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InternationalRelatedPartyDealingsType.02.00:SalesAndMarketing</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RP.Securitisation</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InternationalRelatedPartyDealingsType.02.00:Securitisation</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RP.SoftwareAndITServices</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InternationalRelatedPartyDealingsType.02.00:SoftwareAndITServices</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RP.TangibleRevenue</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InternationalRelatedPartyDealingsType.02.00:TangibleRevenue</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lastRenderedPageBreak/>
              <w:t>RP.Technical</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InternationalRelatedPartyDealingsType.02.00:Technical</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r w:rsidR="002040CF" w:rsidRPr="0023144F" w:rsidTr="00A32F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rsidR="002040CF" w:rsidRPr="0023144F" w:rsidRDefault="002040CF" w:rsidP="003D3D24">
            <w:pPr>
              <w:spacing w:before="120"/>
              <w:rPr>
                <w:rFonts w:cs="Arial"/>
                <w:sz w:val="16"/>
                <w:szCs w:val="16"/>
              </w:rPr>
            </w:pPr>
            <w:r w:rsidRPr="0023144F">
              <w:rPr>
                <w:rFonts w:cs="Arial"/>
                <w:sz w:val="16"/>
                <w:szCs w:val="16"/>
              </w:rPr>
              <w:t>RP.TreasuryRelated</w:t>
            </w:r>
          </w:p>
        </w:tc>
        <w:tc>
          <w:tcPr>
            <w:tcW w:w="2900" w:type="dxa"/>
          </w:tcPr>
          <w:p w:rsidR="002040CF" w:rsidRPr="0023144F" w:rsidRDefault="002040CF" w:rsidP="003D3D24">
            <w:pPr>
              <w:spacing w:before="120"/>
              <w:rPr>
                <w:rFonts w:cs="Arial"/>
                <w:sz w:val="16"/>
                <w:szCs w:val="16"/>
              </w:rPr>
            </w:pPr>
            <w:r w:rsidRPr="0023144F">
              <w:rPr>
                <w:rFonts w:cs="Arial"/>
                <w:sz w:val="16"/>
                <w:szCs w:val="16"/>
              </w:rPr>
              <w:t>RprtPyType.02.03:ReportingParty</w:t>
            </w:r>
          </w:p>
        </w:tc>
        <w:tc>
          <w:tcPr>
            <w:tcW w:w="4840" w:type="dxa"/>
          </w:tcPr>
          <w:p w:rsidR="002040CF" w:rsidRPr="0023144F" w:rsidRDefault="002040CF" w:rsidP="003D3D24">
            <w:pPr>
              <w:spacing w:before="120"/>
              <w:rPr>
                <w:rFonts w:cs="Arial"/>
                <w:sz w:val="16"/>
                <w:szCs w:val="16"/>
              </w:rPr>
            </w:pPr>
            <w:r w:rsidRPr="0023144F">
              <w:rPr>
                <w:rFonts w:cs="Arial"/>
                <w:sz w:val="16"/>
                <w:szCs w:val="16"/>
              </w:rPr>
              <w:t>InternationalRelatedPartyDealingsType.02.00:TreasuryRelated</w:t>
            </w:r>
          </w:p>
        </w:tc>
        <w:tc>
          <w:tcPr>
            <w:tcW w:w="126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080" w:type="dxa"/>
            <w:noWrap/>
          </w:tcPr>
          <w:p w:rsidR="002040CF" w:rsidRPr="0023144F" w:rsidRDefault="002040CF" w:rsidP="003D3D24">
            <w:pPr>
              <w:spacing w:before="120"/>
              <w:rPr>
                <w:rFonts w:cs="Arial"/>
                <w:sz w:val="16"/>
                <w:szCs w:val="16"/>
              </w:rPr>
            </w:pPr>
            <w:r w:rsidRPr="0023144F">
              <w:rPr>
                <w:rFonts w:cs="Arial"/>
                <w:sz w:val="16"/>
                <w:szCs w:val="16"/>
              </w:rPr>
              <w:t>N/A</w:t>
            </w:r>
          </w:p>
        </w:tc>
        <w:tc>
          <w:tcPr>
            <w:tcW w:w="1546" w:type="dxa"/>
            <w:noWrap/>
          </w:tcPr>
          <w:p w:rsidR="002040CF" w:rsidRPr="0023144F" w:rsidRDefault="002040CF" w:rsidP="003D3D24">
            <w:pPr>
              <w:spacing w:before="120"/>
              <w:rPr>
                <w:rFonts w:cs="Arial"/>
                <w:sz w:val="16"/>
                <w:szCs w:val="16"/>
              </w:rPr>
            </w:pPr>
            <w:r w:rsidRPr="0023144F">
              <w:rPr>
                <w:rFonts w:cs="Arial"/>
                <w:sz w:val="16"/>
                <w:szCs w:val="16"/>
              </w:rPr>
              <w:t>N/A</w:t>
            </w:r>
          </w:p>
        </w:tc>
      </w:tr>
    </w:tbl>
    <w:p w:rsidR="002040CF" w:rsidRDefault="002040CF" w:rsidP="0023144F">
      <w:pPr>
        <w:pStyle w:val="Head2"/>
        <w:numPr>
          <w:ilvl w:val="0"/>
          <w:numId w:val="0"/>
        </w:numPr>
        <w:spacing w:before="240"/>
      </w:pPr>
    </w:p>
    <w:p w:rsidR="002040CF" w:rsidRDefault="002040CF" w:rsidP="0022339F">
      <w:pPr>
        <w:pStyle w:val="Head2"/>
        <w:numPr>
          <w:ilvl w:val="1"/>
          <w:numId w:val="13"/>
        </w:numPr>
        <w:spacing w:before="240"/>
      </w:pPr>
      <w:r>
        <w:br w:type="page"/>
      </w:r>
      <w:bookmarkStart w:id="339" w:name="_Toc365965330"/>
      <w:r>
        <w:lastRenderedPageBreak/>
        <w:t>CONTEXT SPECIFICATION DIMENSION 1: ReportPartyType, DIMENSION 2: BankingType, PERIOD: Duration</w:t>
      </w:r>
      <w:bookmarkEnd w:id="339"/>
    </w:p>
    <w:tbl>
      <w:tblPr>
        <w:tblW w:w="5000" w:type="pct"/>
        <w:tblInd w:w="93" w:type="dxa"/>
        <w:tblLook w:val="0000" w:firstRow="0" w:lastRow="0" w:firstColumn="0" w:lastColumn="0" w:noHBand="0" w:noVBand="0"/>
      </w:tblPr>
      <w:tblGrid>
        <w:gridCol w:w="1588"/>
        <w:gridCol w:w="1667"/>
        <w:gridCol w:w="7020"/>
        <w:gridCol w:w="2160"/>
        <w:gridCol w:w="1999"/>
      </w:tblGrid>
      <w:tr w:rsidR="002040CF" w:rsidRPr="00F344FF" w:rsidTr="003D3D24">
        <w:trPr>
          <w:trHeight w:val="510"/>
        </w:trPr>
        <w:tc>
          <w:tcPr>
            <w:tcW w:w="1588" w:type="dxa"/>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67"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Requirement</w:t>
            </w:r>
          </w:p>
        </w:tc>
        <w:tc>
          <w:tcPr>
            <w:tcW w:w="7020"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F344FF" w:rsidTr="003D3D24">
        <w:trPr>
          <w:trHeight w:val="571"/>
        </w:trPr>
        <w:tc>
          <w:tcPr>
            <w:tcW w:w="1588" w:type="dxa"/>
            <w:tcBorders>
              <w:top w:val="nil"/>
              <w:left w:val="single" w:sz="4" w:space="0" w:color="auto"/>
              <w:bottom w:val="single" w:sz="4" w:space="0" w:color="auto"/>
              <w:right w:val="single" w:sz="4" w:space="0" w:color="auto"/>
            </w:tcBorders>
          </w:tcPr>
          <w:p w:rsidR="002040CF" w:rsidRPr="0023144F" w:rsidRDefault="002040CF" w:rsidP="003D3D24">
            <w:pPr>
              <w:spacing w:before="120"/>
              <w:rPr>
                <w:rFonts w:cs="Arial"/>
                <w:sz w:val="16"/>
                <w:szCs w:val="16"/>
              </w:rPr>
            </w:pPr>
            <w:r w:rsidRPr="0023144F">
              <w:rPr>
                <w:rFonts w:cs="Arial"/>
                <w:sz w:val="16"/>
                <w:szCs w:val="16"/>
              </w:rPr>
              <w:t>Context Identifier</w:t>
            </w:r>
          </w:p>
        </w:tc>
        <w:tc>
          <w:tcPr>
            <w:tcW w:w="1667" w:type="dxa"/>
            <w:tcBorders>
              <w:top w:val="nil"/>
              <w:left w:val="nil"/>
              <w:bottom w:val="single" w:sz="4" w:space="0" w:color="auto"/>
              <w:right w:val="single" w:sz="4" w:space="0" w:color="auto"/>
            </w:tcBorders>
          </w:tcPr>
          <w:p w:rsidR="002040CF" w:rsidRPr="0023144F" w:rsidRDefault="002040CF" w:rsidP="003D3D24">
            <w:pPr>
              <w:spacing w:before="120"/>
              <w:rPr>
                <w:rFonts w:cs="Arial"/>
                <w:sz w:val="16"/>
                <w:szCs w:val="16"/>
              </w:rPr>
            </w:pPr>
            <w:r w:rsidRPr="0023144F">
              <w:rPr>
                <w:rFonts w:cs="Arial"/>
                <w:sz w:val="16"/>
                <w:szCs w:val="16"/>
              </w:rPr>
              <w:t>Mandatory</w:t>
            </w:r>
          </w:p>
        </w:tc>
        <w:tc>
          <w:tcPr>
            <w:tcW w:w="7020" w:type="dxa"/>
            <w:tcBorders>
              <w:top w:val="nil"/>
              <w:left w:val="nil"/>
              <w:bottom w:val="single" w:sz="4" w:space="0" w:color="auto"/>
              <w:right w:val="single" w:sz="4" w:space="0" w:color="auto"/>
            </w:tcBorders>
          </w:tcPr>
          <w:p w:rsidR="002040CF" w:rsidRPr="0023144F" w:rsidRDefault="002040CF" w:rsidP="003D3D24">
            <w:pPr>
              <w:spacing w:before="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nil"/>
              <w:right w:val="single" w:sz="4" w:space="0" w:color="auto"/>
            </w:tcBorders>
          </w:tcPr>
          <w:p w:rsidR="002040CF" w:rsidRPr="0023144F" w:rsidRDefault="002040CF" w:rsidP="003D3D24">
            <w:pPr>
              <w:spacing w:before="120"/>
              <w:rPr>
                <w:rFonts w:cs="Arial"/>
                <w:sz w:val="16"/>
                <w:szCs w:val="16"/>
              </w:rPr>
            </w:pPr>
            <w:r w:rsidRPr="0023144F">
              <w:rPr>
                <w:rFonts w:cs="Arial"/>
                <w:sz w:val="16"/>
                <w:szCs w:val="16"/>
              </w:rPr>
              <w:t>N/A</w:t>
            </w:r>
          </w:p>
        </w:tc>
        <w:tc>
          <w:tcPr>
            <w:tcW w:w="1999" w:type="dxa"/>
            <w:tcBorders>
              <w:top w:val="nil"/>
              <w:left w:val="nil"/>
              <w:bottom w:val="nil"/>
              <w:right w:val="single" w:sz="4" w:space="0" w:color="auto"/>
            </w:tcBorders>
          </w:tcPr>
          <w:p w:rsidR="002040CF" w:rsidRPr="0023144F" w:rsidRDefault="002040CF" w:rsidP="003D3D24">
            <w:pPr>
              <w:spacing w:before="120"/>
              <w:rPr>
                <w:rFonts w:cs="Arial"/>
                <w:sz w:val="16"/>
                <w:szCs w:val="16"/>
              </w:rPr>
            </w:pPr>
            <w:r w:rsidRPr="0023144F">
              <w:rPr>
                <w:rFonts w:cs="Arial"/>
                <w:sz w:val="16"/>
                <w:szCs w:val="16"/>
              </w:rPr>
              <w:t>N/A</w:t>
            </w:r>
          </w:p>
        </w:tc>
      </w:tr>
      <w:tr w:rsidR="00AC0D44" w:rsidRPr="00F344FF" w:rsidTr="009D718A">
        <w:trPr>
          <w:trHeight w:val="900"/>
        </w:trPr>
        <w:tc>
          <w:tcPr>
            <w:tcW w:w="1588" w:type="dxa"/>
            <w:tcBorders>
              <w:top w:val="nil"/>
              <w:left w:val="single" w:sz="4" w:space="0" w:color="auto"/>
              <w:bottom w:val="single" w:sz="4" w:space="0" w:color="auto"/>
              <w:right w:val="single" w:sz="4" w:space="0" w:color="auto"/>
            </w:tcBorders>
            <w:vAlign w:val="center"/>
          </w:tcPr>
          <w:p w:rsidR="00AC0D44" w:rsidRPr="0023144F" w:rsidRDefault="00AC0D44" w:rsidP="003D3D24">
            <w:pPr>
              <w:spacing w:before="120"/>
              <w:rPr>
                <w:rFonts w:cs="Arial"/>
                <w:sz w:val="16"/>
                <w:szCs w:val="16"/>
              </w:rPr>
            </w:pPr>
            <w:r w:rsidRPr="00F344FF">
              <w:rPr>
                <w:rFonts w:cs="Arial"/>
                <w:sz w:val="16"/>
                <w:szCs w:val="16"/>
              </w:rPr>
              <w:t>Entity Identifier</w:t>
            </w:r>
          </w:p>
        </w:tc>
        <w:tc>
          <w:tcPr>
            <w:tcW w:w="1667" w:type="dxa"/>
            <w:tcBorders>
              <w:top w:val="nil"/>
              <w:left w:val="nil"/>
              <w:bottom w:val="single" w:sz="4" w:space="0" w:color="auto"/>
              <w:right w:val="single" w:sz="4" w:space="0" w:color="auto"/>
            </w:tcBorders>
            <w:vAlign w:val="center"/>
          </w:tcPr>
          <w:p w:rsidR="00AC0D44" w:rsidRPr="0023144F" w:rsidRDefault="00AC0D44" w:rsidP="003D3D24">
            <w:pPr>
              <w:spacing w:before="120"/>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rsidR="00AC0D44" w:rsidRDefault="00AC0D44" w:rsidP="00D51656">
            <w:pPr>
              <w:tabs>
                <w:tab w:val="left" w:pos="-3888"/>
              </w:tabs>
              <w:spacing w:before="120"/>
              <w:ind w:left="252" w:hanging="252"/>
              <w:rPr>
                <w:rFonts w:cs="Arial"/>
                <w:sz w:val="16"/>
                <w:szCs w:val="16"/>
              </w:rPr>
            </w:pPr>
            <w:r w:rsidRPr="00F344FF">
              <w:rPr>
                <w:rFonts w:cs="Arial"/>
                <w:sz w:val="16"/>
                <w:szCs w:val="16"/>
              </w:rPr>
              <w:t>An identifier must be supplied</w:t>
            </w:r>
            <w:r w:rsidR="00D3365B">
              <w:rPr>
                <w:rFonts w:cs="Arial"/>
                <w:sz w:val="16"/>
                <w:szCs w:val="16"/>
              </w:rPr>
              <w:t xml:space="preserve"> and must match the identifier on the parent return</w:t>
            </w:r>
            <w:r w:rsidRPr="00F344FF">
              <w:rPr>
                <w:rFonts w:cs="Arial"/>
                <w:sz w:val="16"/>
                <w:szCs w:val="16"/>
              </w:rPr>
              <w:t>.</w:t>
            </w:r>
          </w:p>
          <w:p w:rsidR="00AC0D44" w:rsidRDefault="00AC0D44" w:rsidP="00D51656">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rsidR="00AC0D44" w:rsidRPr="0023144F" w:rsidRDefault="00AC0D44" w:rsidP="003D3D24">
            <w:pPr>
              <w:spacing w:before="120"/>
              <w:ind w:left="237" w:hanging="237"/>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single" w:sz="4" w:space="0" w:color="auto"/>
              <w:left w:val="nil"/>
              <w:bottom w:val="single" w:sz="4" w:space="0" w:color="auto"/>
              <w:right w:val="single" w:sz="4" w:space="0" w:color="auto"/>
            </w:tcBorders>
          </w:tcPr>
          <w:p w:rsidR="00AC0D44" w:rsidRDefault="00AC0D44" w:rsidP="00D51656">
            <w:pPr>
              <w:spacing w:before="120"/>
              <w:rPr>
                <w:rFonts w:cs="Arial"/>
                <w:color w:val="000000"/>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 VR.ATO.GEN.402009</w:t>
            </w:r>
          </w:p>
          <w:p w:rsidR="00AC0D44" w:rsidRPr="0023144F" w:rsidRDefault="00AC0D44" w:rsidP="003D3D24">
            <w:pPr>
              <w:spacing w:before="120"/>
              <w:rPr>
                <w:rFonts w:cs="Arial"/>
                <w:sz w:val="16"/>
                <w:szCs w:val="16"/>
              </w:rPr>
            </w:pPr>
            <w:r>
              <w:rPr>
                <w:rFonts w:cs="Arial"/>
                <w:sz w:val="16"/>
                <w:szCs w:val="16"/>
              </w:rPr>
              <w:t>2</w:t>
            </w:r>
            <w:r w:rsidRPr="00F344FF">
              <w:rPr>
                <w:rFonts w:cs="Arial"/>
                <w:sz w:val="16"/>
                <w:szCs w:val="16"/>
              </w:rPr>
              <w:t xml:space="preserve">.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w:t>
            </w:r>
            <w:r>
              <w:rPr>
                <w:rFonts w:cs="Arial"/>
                <w:color w:val="000000"/>
                <w:sz w:val="16"/>
                <w:szCs w:val="16"/>
              </w:rPr>
              <w:t xml:space="preserve"> </w:t>
            </w:r>
            <w:r w:rsidRPr="00AC0D44">
              <w:rPr>
                <w:sz w:val="16"/>
                <w:szCs w:val="16"/>
                <w:lang w:val="nl-BE"/>
              </w:rPr>
              <w:t>VR.ATO.GEN.001023</w:t>
            </w:r>
          </w:p>
        </w:tc>
        <w:tc>
          <w:tcPr>
            <w:tcW w:w="1999" w:type="dxa"/>
            <w:tcBorders>
              <w:top w:val="single" w:sz="4" w:space="0" w:color="auto"/>
              <w:left w:val="nil"/>
              <w:bottom w:val="single" w:sz="4" w:space="0" w:color="auto"/>
              <w:right w:val="single" w:sz="4" w:space="0" w:color="auto"/>
            </w:tcBorders>
          </w:tcPr>
          <w:p w:rsidR="00AC0D44" w:rsidRDefault="00AC0D44" w:rsidP="00D51656">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rsidR="00AC0D44" w:rsidRPr="0023144F" w:rsidRDefault="00AC0D44" w:rsidP="003D3D24">
            <w:pPr>
              <w:spacing w:before="120"/>
              <w:rPr>
                <w:rFonts w:cs="Arial"/>
                <w:sz w:val="16"/>
                <w:szCs w:val="16"/>
              </w:rPr>
            </w:pPr>
            <w:r>
              <w:rPr>
                <w:rFonts w:cs="Arial"/>
                <w:color w:val="000000"/>
                <w:sz w:val="16"/>
                <w:szCs w:val="16"/>
              </w:rPr>
              <w:t xml:space="preserve">2. </w:t>
            </w:r>
            <w:r w:rsidRPr="00AC0D44">
              <w:rPr>
                <w:sz w:val="16"/>
                <w:szCs w:val="16"/>
              </w:rPr>
              <w:t>CMN.ATO.GEN.001023</w:t>
            </w:r>
          </w:p>
        </w:tc>
      </w:tr>
      <w:tr w:rsidR="002040CF" w:rsidRPr="00F344FF" w:rsidTr="009D718A">
        <w:trPr>
          <w:trHeight w:val="900"/>
        </w:trPr>
        <w:tc>
          <w:tcPr>
            <w:tcW w:w="1588" w:type="dxa"/>
            <w:tcBorders>
              <w:top w:val="single" w:sz="4" w:space="0" w:color="auto"/>
              <w:left w:val="single" w:sz="4" w:space="0" w:color="auto"/>
              <w:bottom w:val="single" w:sz="4" w:space="0" w:color="auto"/>
              <w:right w:val="single" w:sz="4" w:space="0" w:color="auto"/>
            </w:tcBorders>
          </w:tcPr>
          <w:p w:rsidR="002040CF" w:rsidRPr="0023144F" w:rsidRDefault="002040CF" w:rsidP="003D3D24">
            <w:pPr>
              <w:spacing w:before="120"/>
              <w:rPr>
                <w:rFonts w:cs="Arial"/>
                <w:sz w:val="16"/>
                <w:szCs w:val="16"/>
              </w:rPr>
            </w:pPr>
            <w:r w:rsidRPr="0023144F">
              <w:rPr>
                <w:rFonts w:cs="Arial"/>
                <w:sz w:val="16"/>
                <w:szCs w:val="16"/>
              </w:rPr>
              <w:t>Entity Identifier Scheme</w:t>
            </w:r>
          </w:p>
        </w:tc>
        <w:tc>
          <w:tcPr>
            <w:tcW w:w="1667" w:type="dxa"/>
            <w:tcBorders>
              <w:top w:val="nil"/>
              <w:left w:val="nil"/>
              <w:bottom w:val="single" w:sz="4" w:space="0" w:color="auto"/>
              <w:right w:val="single" w:sz="4" w:space="0" w:color="auto"/>
            </w:tcBorders>
          </w:tcPr>
          <w:p w:rsidR="002040CF" w:rsidRPr="0023144F" w:rsidRDefault="002040CF" w:rsidP="003D3D24">
            <w:pPr>
              <w:spacing w:before="120"/>
              <w:rPr>
                <w:rFonts w:cs="Arial"/>
                <w:sz w:val="16"/>
                <w:szCs w:val="16"/>
              </w:rPr>
            </w:pPr>
            <w:r w:rsidRPr="0023144F">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3D3D24">
            <w:pPr>
              <w:spacing w:before="120"/>
              <w:ind w:left="237" w:hanging="237"/>
              <w:rPr>
                <w:rFonts w:cs="Arial"/>
                <w:sz w:val="16"/>
                <w:szCs w:val="16"/>
              </w:rPr>
            </w:pPr>
            <w:r w:rsidRPr="0023144F">
              <w:rPr>
                <w:rFonts w:cs="Arial"/>
                <w:sz w:val="16"/>
                <w:szCs w:val="16"/>
              </w:rPr>
              <w:t xml:space="preserve">This field must be set to </w:t>
            </w:r>
            <w:hyperlink r:id="rId36" w:history="1">
              <w:r w:rsidRPr="00435473">
                <w:rPr>
                  <w:rStyle w:val="Hyperlink"/>
                  <w:rFonts w:cs="Arial"/>
                  <w:noProof w:val="0"/>
                  <w:sz w:val="16"/>
                  <w:szCs w:val="16"/>
                </w:rPr>
                <w:t>http://www.ato.gov.au/tfn</w:t>
              </w:r>
            </w:hyperlink>
          </w:p>
          <w:p w:rsidR="002040CF" w:rsidRPr="0023144F" w:rsidRDefault="002040CF" w:rsidP="003D3D24">
            <w:pPr>
              <w:spacing w:before="120"/>
              <w:ind w:left="237" w:hanging="237"/>
              <w:rPr>
                <w:rFonts w:cs="Arial"/>
                <w:sz w:val="16"/>
                <w:szCs w:val="16"/>
              </w:rPr>
            </w:pPr>
            <w:r w:rsidRPr="0023144F">
              <w:rPr>
                <w:rFonts w:cs="Arial"/>
                <w:sz w:val="16"/>
                <w:szCs w:val="16"/>
              </w:rPr>
              <w:t xml:space="preserve">1. </w:t>
            </w:r>
            <w:r>
              <w:rPr>
                <w:rFonts w:cs="Arial"/>
                <w:sz w:val="16"/>
                <w:szCs w:val="16"/>
              </w:rPr>
              <w:tab/>
            </w:r>
            <w:r w:rsidRPr="0023144F">
              <w:rPr>
                <w:rFonts w:cs="Arial"/>
                <w:sz w:val="16"/>
                <w:szCs w:val="16"/>
              </w:rPr>
              <w:t>IF Identifier Scheme &lt;&gt; “http://www.ato.gov.au/tfn”</w:t>
            </w:r>
            <w:r w:rsidRPr="0023144F">
              <w:rPr>
                <w:rFonts w:cs="Arial"/>
                <w:sz w:val="16"/>
                <w:szCs w:val="16"/>
              </w:rPr>
              <w:br/>
              <w:t xml:space="preserve">   RETURN VALIDATION MESSAGE</w:t>
            </w:r>
            <w:r w:rsidRPr="0023144F">
              <w:rPr>
                <w:rFonts w:cs="Arial"/>
                <w:sz w:val="16"/>
                <w:szCs w:val="16"/>
              </w:rPr>
              <w:br/>
              <w:t>ENDIF</w:t>
            </w:r>
          </w:p>
        </w:tc>
        <w:tc>
          <w:tcPr>
            <w:tcW w:w="2160" w:type="dxa"/>
            <w:tcBorders>
              <w:top w:val="nil"/>
              <w:left w:val="nil"/>
              <w:bottom w:val="single" w:sz="4" w:space="0" w:color="auto"/>
              <w:right w:val="single" w:sz="4" w:space="0" w:color="auto"/>
            </w:tcBorders>
          </w:tcPr>
          <w:p w:rsidR="002040CF" w:rsidRPr="0023144F" w:rsidRDefault="002040CF" w:rsidP="003D3D24">
            <w:pPr>
              <w:spacing w:before="120"/>
              <w:rPr>
                <w:rFonts w:cs="Arial"/>
                <w:sz w:val="16"/>
                <w:szCs w:val="16"/>
              </w:rPr>
            </w:pPr>
            <w:r w:rsidRPr="0023144F">
              <w:rPr>
                <w:rFonts w:cs="Arial"/>
                <w:sz w:val="16"/>
                <w:szCs w:val="16"/>
              </w:rPr>
              <w:t xml:space="preserve">1. </w:t>
            </w:r>
            <w:smartTag w:uri="urn:schemas-microsoft-com:office:smarttags" w:element="PersonName">
              <w:smartTag w:uri="urn:schemas:contacts" w:element="GivenName">
                <w:r w:rsidRPr="0023144F">
                  <w:rPr>
                    <w:rFonts w:cs="Arial"/>
                    <w:color w:val="000000"/>
                    <w:sz w:val="16"/>
                    <w:szCs w:val="16"/>
                  </w:rPr>
                  <w:t>Schematron</w:t>
                </w:r>
              </w:smartTag>
              <w:r w:rsidRPr="0023144F">
                <w:rPr>
                  <w:rFonts w:cs="Arial"/>
                  <w:color w:val="000000"/>
                  <w:sz w:val="16"/>
                  <w:szCs w:val="16"/>
                </w:rPr>
                <w:t xml:space="preserve"> </w:t>
              </w:r>
              <w:smartTag w:uri="urn:schemas:contacts" w:element="Sn">
                <w:r w:rsidRPr="0023144F">
                  <w:rPr>
                    <w:rFonts w:cs="Arial"/>
                    <w:color w:val="000000"/>
                    <w:sz w:val="16"/>
                    <w:szCs w:val="16"/>
                  </w:rPr>
                  <w:t>ID</w:t>
                </w:r>
              </w:smartTag>
            </w:smartTag>
            <w:r w:rsidRPr="0023144F">
              <w:rPr>
                <w:rFonts w:cs="Arial"/>
                <w:color w:val="000000"/>
                <w:sz w:val="16"/>
                <w:szCs w:val="16"/>
              </w:rPr>
              <w:t xml:space="preserve"> = VR.ATO.GEN.001021</w:t>
            </w:r>
          </w:p>
        </w:tc>
        <w:tc>
          <w:tcPr>
            <w:tcW w:w="1999" w:type="dxa"/>
            <w:tcBorders>
              <w:top w:val="nil"/>
              <w:left w:val="nil"/>
              <w:bottom w:val="single" w:sz="4" w:space="0" w:color="auto"/>
              <w:right w:val="single" w:sz="4" w:space="0" w:color="auto"/>
            </w:tcBorders>
          </w:tcPr>
          <w:p w:rsidR="002040CF" w:rsidRPr="0023144F" w:rsidRDefault="002040CF" w:rsidP="003D3D24">
            <w:pPr>
              <w:spacing w:before="120"/>
              <w:rPr>
                <w:rFonts w:cs="Arial"/>
                <w:sz w:val="16"/>
                <w:szCs w:val="16"/>
              </w:rPr>
            </w:pPr>
            <w:r w:rsidRPr="0023144F">
              <w:rPr>
                <w:rFonts w:cs="Arial"/>
                <w:sz w:val="16"/>
                <w:szCs w:val="16"/>
              </w:rPr>
              <w:t xml:space="preserve">1. </w:t>
            </w:r>
            <w:r w:rsidRPr="0023144F">
              <w:rPr>
                <w:rFonts w:cs="Arial"/>
                <w:color w:val="000000"/>
                <w:sz w:val="16"/>
                <w:szCs w:val="16"/>
              </w:rPr>
              <w:t>CMN.ATO.GEN.001021</w:t>
            </w:r>
          </w:p>
        </w:tc>
      </w:tr>
      <w:tr w:rsidR="009D718A" w:rsidRPr="00F344FF" w:rsidTr="009D718A">
        <w:trPr>
          <w:trHeight w:val="510"/>
        </w:trPr>
        <w:tc>
          <w:tcPr>
            <w:tcW w:w="1588" w:type="dxa"/>
            <w:vMerge w:val="restart"/>
            <w:tcBorders>
              <w:top w:val="single" w:sz="4" w:space="0" w:color="auto"/>
              <w:left w:val="single" w:sz="4" w:space="0" w:color="auto"/>
              <w:bottom w:val="single" w:sz="4" w:space="0" w:color="auto"/>
              <w:right w:val="single" w:sz="4" w:space="0" w:color="auto"/>
            </w:tcBorders>
          </w:tcPr>
          <w:p w:rsidR="009D718A" w:rsidRPr="0023144F" w:rsidRDefault="009D718A" w:rsidP="003D3D24">
            <w:pPr>
              <w:spacing w:before="120"/>
              <w:rPr>
                <w:rFonts w:cs="Arial"/>
                <w:sz w:val="16"/>
                <w:szCs w:val="16"/>
              </w:rPr>
            </w:pPr>
            <w:r w:rsidRPr="0023144F">
              <w:rPr>
                <w:rFonts w:cs="Arial"/>
                <w:sz w:val="16"/>
                <w:szCs w:val="16"/>
              </w:rPr>
              <w:t xml:space="preserve">Entity Segment </w:t>
            </w:r>
          </w:p>
        </w:tc>
        <w:tc>
          <w:tcPr>
            <w:tcW w:w="1667" w:type="dxa"/>
            <w:tcBorders>
              <w:top w:val="nil"/>
              <w:left w:val="nil"/>
              <w:bottom w:val="single" w:sz="4" w:space="0" w:color="auto"/>
              <w:right w:val="single" w:sz="4" w:space="0" w:color="auto"/>
            </w:tcBorders>
          </w:tcPr>
          <w:p w:rsidR="009D718A" w:rsidRPr="0023144F" w:rsidRDefault="009D718A" w:rsidP="003D3D24">
            <w:pPr>
              <w:spacing w:before="120"/>
              <w:rPr>
                <w:rFonts w:cs="Arial"/>
                <w:sz w:val="16"/>
                <w:szCs w:val="16"/>
              </w:rPr>
            </w:pPr>
            <w:r w:rsidRPr="0023144F">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23144F" w:rsidRDefault="009D718A" w:rsidP="003D3D24">
            <w:pPr>
              <w:spacing w:before="120"/>
              <w:ind w:left="237" w:hanging="237"/>
              <w:rPr>
                <w:rFonts w:cs="Arial"/>
                <w:sz w:val="16"/>
                <w:szCs w:val="16"/>
              </w:rPr>
            </w:pPr>
            <w:r w:rsidRPr="0023144F">
              <w:rPr>
                <w:rFonts w:cs="Arial"/>
                <w:sz w:val="16"/>
                <w:szCs w:val="16"/>
              </w:rPr>
              <w:t>Explicit member dimension ReportPartyTypeDimension set to "RprtPyType.02.03:ReportingParty"</w:t>
            </w:r>
          </w:p>
        </w:tc>
        <w:tc>
          <w:tcPr>
            <w:tcW w:w="2160" w:type="dxa"/>
            <w:tcBorders>
              <w:top w:val="nil"/>
              <w:left w:val="nil"/>
              <w:bottom w:val="single" w:sz="4" w:space="0" w:color="auto"/>
              <w:right w:val="single" w:sz="4" w:space="0" w:color="auto"/>
            </w:tcBorders>
            <w:noWrap/>
          </w:tcPr>
          <w:p w:rsidR="009D718A" w:rsidRPr="0023144F" w:rsidRDefault="009D718A" w:rsidP="003D3D24">
            <w:pPr>
              <w:spacing w:before="120"/>
              <w:rPr>
                <w:rFonts w:cs="Arial"/>
                <w:sz w:val="16"/>
                <w:szCs w:val="16"/>
              </w:rPr>
            </w:pPr>
            <w:r w:rsidRPr="0023144F">
              <w:rPr>
                <w:rFonts w:cs="Arial"/>
                <w:sz w:val="16"/>
                <w:szCs w:val="16"/>
              </w:rPr>
              <w:t>N/A</w:t>
            </w:r>
          </w:p>
        </w:tc>
        <w:tc>
          <w:tcPr>
            <w:tcW w:w="1999" w:type="dxa"/>
            <w:tcBorders>
              <w:top w:val="nil"/>
              <w:left w:val="nil"/>
              <w:bottom w:val="single" w:sz="4" w:space="0" w:color="auto"/>
              <w:right w:val="single" w:sz="4" w:space="0" w:color="auto"/>
            </w:tcBorders>
            <w:noWrap/>
          </w:tcPr>
          <w:p w:rsidR="009D718A" w:rsidRPr="0023144F" w:rsidRDefault="009D718A" w:rsidP="003D3D24">
            <w:pPr>
              <w:spacing w:before="120"/>
              <w:rPr>
                <w:rFonts w:cs="Arial"/>
                <w:sz w:val="16"/>
                <w:szCs w:val="16"/>
              </w:rPr>
            </w:pPr>
            <w:r w:rsidRPr="0023144F">
              <w:rPr>
                <w:rFonts w:cs="Arial"/>
                <w:sz w:val="16"/>
                <w:szCs w:val="16"/>
              </w:rPr>
              <w:t>N/A</w:t>
            </w:r>
          </w:p>
        </w:tc>
      </w:tr>
      <w:tr w:rsidR="009D718A" w:rsidRPr="00F344FF" w:rsidTr="009D718A">
        <w:trPr>
          <w:trHeight w:val="634"/>
        </w:trPr>
        <w:tc>
          <w:tcPr>
            <w:tcW w:w="1588" w:type="dxa"/>
            <w:vMerge/>
            <w:tcBorders>
              <w:left w:val="single" w:sz="4" w:space="0" w:color="auto"/>
              <w:bottom w:val="single" w:sz="4" w:space="0" w:color="auto"/>
              <w:right w:val="single" w:sz="4" w:space="0" w:color="auto"/>
            </w:tcBorders>
          </w:tcPr>
          <w:p w:rsidR="009D718A" w:rsidRPr="0023144F" w:rsidRDefault="009D718A" w:rsidP="003D3D24">
            <w:pPr>
              <w:spacing w:before="120"/>
              <w:rPr>
                <w:rFonts w:cs="Arial"/>
                <w:sz w:val="16"/>
                <w:szCs w:val="16"/>
              </w:rPr>
            </w:pPr>
          </w:p>
        </w:tc>
        <w:tc>
          <w:tcPr>
            <w:tcW w:w="1667" w:type="dxa"/>
            <w:tcBorders>
              <w:top w:val="nil"/>
              <w:left w:val="nil"/>
              <w:bottom w:val="single" w:sz="4" w:space="0" w:color="auto"/>
              <w:right w:val="single" w:sz="4" w:space="0" w:color="auto"/>
            </w:tcBorders>
          </w:tcPr>
          <w:p w:rsidR="009D718A" w:rsidRPr="0023144F" w:rsidRDefault="009D718A" w:rsidP="003D3D24">
            <w:pPr>
              <w:spacing w:before="120"/>
              <w:rPr>
                <w:rFonts w:cs="Arial"/>
                <w:sz w:val="16"/>
                <w:szCs w:val="16"/>
              </w:rPr>
            </w:pPr>
            <w:r w:rsidRPr="0023144F">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23144F" w:rsidRDefault="009D718A" w:rsidP="003D3D24">
            <w:pPr>
              <w:spacing w:before="120"/>
              <w:ind w:left="237" w:hanging="237"/>
              <w:rPr>
                <w:rFonts w:cs="Arial"/>
                <w:sz w:val="16"/>
                <w:szCs w:val="16"/>
              </w:rPr>
            </w:pPr>
            <w:r w:rsidRPr="0023144F">
              <w:rPr>
                <w:rFonts w:cs="Arial"/>
                <w:sz w:val="16"/>
                <w:szCs w:val="16"/>
              </w:rPr>
              <w:t xml:space="preserve">Explicit member dimension BankingTypeDimension </w:t>
            </w:r>
            <w:r w:rsidRPr="00B411FE">
              <w:rPr>
                <w:rFonts w:cs="Arial"/>
                <w:sz w:val="16"/>
                <w:szCs w:val="16"/>
              </w:rPr>
              <w:t xml:space="preserve">set to </w:t>
            </w:r>
            <w:r>
              <w:rPr>
                <w:rFonts w:cs="Arial"/>
                <w:sz w:val="16"/>
                <w:szCs w:val="16"/>
              </w:rPr>
              <w:t xml:space="preserve">one of the values of the </w:t>
            </w:r>
            <w:r w:rsidRPr="0023144F">
              <w:rPr>
                <w:rFonts w:cs="Arial"/>
                <w:sz w:val="16"/>
                <w:szCs w:val="16"/>
              </w:rPr>
              <w:t xml:space="preserve">BankingTypeDimension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_Ref333242748 \w \h </w:instrText>
            </w:r>
            <w:r w:rsidRPr="00DB4334">
              <w:rPr>
                <w:rFonts w:cs="Arial"/>
                <w:sz w:val="16"/>
                <w:szCs w:val="16"/>
              </w:rPr>
            </w:r>
            <w:r>
              <w:rPr>
                <w:rFonts w:cs="Arial"/>
                <w:sz w:val="16"/>
                <w:szCs w:val="16"/>
              </w:rPr>
              <w:fldChar w:fldCharType="separate"/>
            </w:r>
            <w:r w:rsidR="00FE75EE">
              <w:rPr>
                <w:rFonts w:cs="Arial"/>
                <w:sz w:val="16"/>
                <w:szCs w:val="16"/>
              </w:rPr>
              <w:t>4.6.1</w:t>
            </w:r>
            <w:r>
              <w:rPr>
                <w:rFonts w:cs="Arial"/>
                <w:sz w:val="16"/>
                <w:szCs w:val="16"/>
              </w:rPr>
              <w:fldChar w:fldCharType="end"/>
            </w:r>
            <w:r>
              <w:rPr>
                <w:rFonts w:cs="Arial"/>
                <w:sz w:val="16"/>
                <w:szCs w:val="16"/>
              </w:rPr>
              <w:t xml:space="preserve"> Context Instances.</w:t>
            </w:r>
            <w:r w:rsidRPr="0023144F">
              <w:rPr>
                <w:rFonts w:cs="Arial"/>
                <w:sz w:val="16"/>
                <w:szCs w:val="16"/>
              </w:rPr>
              <w:t xml:space="preserve"> </w:t>
            </w:r>
          </w:p>
        </w:tc>
        <w:tc>
          <w:tcPr>
            <w:tcW w:w="2160" w:type="dxa"/>
            <w:tcBorders>
              <w:top w:val="nil"/>
              <w:left w:val="nil"/>
              <w:bottom w:val="single" w:sz="4" w:space="0" w:color="auto"/>
              <w:right w:val="single" w:sz="4" w:space="0" w:color="auto"/>
            </w:tcBorders>
          </w:tcPr>
          <w:p w:rsidR="009D718A" w:rsidRPr="0023144F" w:rsidRDefault="009D718A" w:rsidP="003D3D24">
            <w:pPr>
              <w:spacing w:before="120"/>
              <w:rPr>
                <w:rFonts w:cs="Arial"/>
                <w:sz w:val="16"/>
                <w:szCs w:val="16"/>
              </w:rPr>
            </w:pPr>
            <w:r w:rsidRPr="0023144F">
              <w:rPr>
                <w:rFonts w:cs="Arial"/>
                <w:sz w:val="16"/>
                <w:szCs w:val="16"/>
              </w:rPr>
              <w:t>N/A</w:t>
            </w:r>
          </w:p>
        </w:tc>
        <w:tc>
          <w:tcPr>
            <w:tcW w:w="1999" w:type="dxa"/>
            <w:tcBorders>
              <w:top w:val="nil"/>
              <w:left w:val="nil"/>
              <w:bottom w:val="single" w:sz="4" w:space="0" w:color="auto"/>
              <w:right w:val="single" w:sz="4" w:space="0" w:color="auto"/>
            </w:tcBorders>
          </w:tcPr>
          <w:p w:rsidR="009D718A" w:rsidRPr="0023144F" w:rsidRDefault="009D718A" w:rsidP="003D3D24">
            <w:pPr>
              <w:spacing w:before="120"/>
              <w:rPr>
                <w:rFonts w:cs="Arial"/>
                <w:sz w:val="16"/>
                <w:szCs w:val="16"/>
              </w:rPr>
            </w:pPr>
            <w:r w:rsidRPr="0023144F">
              <w:rPr>
                <w:rFonts w:cs="Arial"/>
                <w:sz w:val="16"/>
                <w:szCs w:val="16"/>
              </w:rPr>
              <w:t>N/A</w:t>
            </w:r>
          </w:p>
        </w:tc>
      </w:tr>
      <w:tr w:rsidR="002040CF" w:rsidRPr="00F344FF" w:rsidTr="003D3D24">
        <w:trPr>
          <w:trHeight w:val="1125"/>
        </w:trPr>
        <w:tc>
          <w:tcPr>
            <w:tcW w:w="1588" w:type="dxa"/>
            <w:tcBorders>
              <w:top w:val="nil"/>
              <w:left w:val="single" w:sz="4" w:space="0" w:color="auto"/>
              <w:bottom w:val="single" w:sz="4" w:space="0" w:color="auto"/>
              <w:right w:val="single" w:sz="4" w:space="0" w:color="auto"/>
            </w:tcBorders>
          </w:tcPr>
          <w:p w:rsidR="002040CF" w:rsidRPr="0023144F" w:rsidRDefault="002040CF" w:rsidP="003D3D24">
            <w:pPr>
              <w:spacing w:before="120"/>
              <w:rPr>
                <w:rFonts w:cs="Arial"/>
                <w:sz w:val="16"/>
                <w:szCs w:val="16"/>
              </w:rPr>
            </w:pPr>
            <w:r w:rsidRPr="0023144F">
              <w:rPr>
                <w:rFonts w:cs="Arial"/>
                <w:sz w:val="16"/>
                <w:szCs w:val="16"/>
              </w:rPr>
              <w:t>Period Date - Start Date</w:t>
            </w:r>
          </w:p>
        </w:tc>
        <w:tc>
          <w:tcPr>
            <w:tcW w:w="1667" w:type="dxa"/>
            <w:tcBorders>
              <w:top w:val="nil"/>
              <w:left w:val="nil"/>
              <w:bottom w:val="single" w:sz="4" w:space="0" w:color="auto"/>
              <w:right w:val="single" w:sz="4" w:space="0" w:color="auto"/>
            </w:tcBorders>
          </w:tcPr>
          <w:p w:rsidR="002040CF" w:rsidRPr="0023144F" w:rsidRDefault="002040CF" w:rsidP="003D3D24">
            <w:pPr>
              <w:spacing w:before="120"/>
              <w:rPr>
                <w:rFonts w:cs="Arial"/>
                <w:sz w:val="16"/>
                <w:szCs w:val="16"/>
              </w:rPr>
            </w:pPr>
            <w:r w:rsidRPr="0023144F">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3D3D24">
            <w:pPr>
              <w:spacing w:before="120"/>
              <w:ind w:left="237" w:hanging="237"/>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23144F" w:rsidRDefault="002040CF" w:rsidP="003D3D24">
            <w:pPr>
              <w:spacing w:before="120"/>
              <w:ind w:left="237" w:hanging="237"/>
              <w:rPr>
                <w:rFonts w:cs="Arial"/>
                <w:sz w:val="16"/>
                <w:szCs w:val="16"/>
              </w:rPr>
            </w:pPr>
            <w:r w:rsidRPr="0023144F">
              <w:rPr>
                <w:rFonts w:cs="Arial"/>
                <w:sz w:val="16"/>
                <w:szCs w:val="16"/>
              </w:rPr>
              <w:t xml:space="preserve">1. </w:t>
            </w:r>
            <w:r>
              <w:rPr>
                <w:rFonts w:cs="Arial"/>
                <w:sz w:val="16"/>
                <w:szCs w:val="16"/>
              </w:rPr>
              <w:tab/>
            </w:r>
            <w:r w:rsidRPr="0023144F">
              <w:rPr>
                <w:rFonts w:cs="Arial"/>
                <w:sz w:val="16"/>
                <w:szCs w:val="16"/>
              </w:rPr>
              <w:t>IF (period.startDate WHERE CONTEXT(ALL)) &lt;&gt; PARENT RETURN:RP:period.startDate</w:t>
            </w:r>
            <w:r w:rsidRPr="0023144F">
              <w:rPr>
                <w:rFonts w:cs="Arial"/>
                <w:sz w:val="16"/>
                <w:szCs w:val="16"/>
              </w:rPr>
              <w:br/>
              <w:t xml:space="preserve">   RETURN VALIDATION MESSAGE</w:t>
            </w:r>
            <w:r w:rsidRPr="0023144F">
              <w:rPr>
                <w:rFonts w:cs="Arial"/>
                <w:sz w:val="16"/>
                <w:szCs w:val="16"/>
              </w:rPr>
              <w:br/>
              <w:t>ENDIF</w:t>
            </w:r>
          </w:p>
        </w:tc>
        <w:tc>
          <w:tcPr>
            <w:tcW w:w="2160" w:type="dxa"/>
            <w:tcBorders>
              <w:top w:val="nil"/>
              <w:left w:val="nil"/>
              <w:bottom w:val="single" w:sz="4" w:space="0" w:color="auto"/>
              <w:right w:val="single" w:sz="4" w:space="0" w:color="auto"/>
            </w:tcBorders>
          </w:tcPr>
          <w:p w:rsidR="002040CF" w:rsidRPr="0023144F" w:rsidRDefault="002040CF" w:rsidP="003D3D24">
            <w:pPr>
              <w:spacing w:before="120"/>
              <w:rPr>
                <w:rFonts w:cs="Arial"/>
                <w:sz w:val="16"/>
                <w:szCs w:val="16"/>
              </w:rPr>
            </w:pPr>
            <w:r w:rsidRPr="0023144F">
              <w:rPr>
                <w:rFonts w:cs="Arial"/>
                <w:sz w:val="16"/>
                <w:szCs w:val="16"/>
              </w:rPr>
              <w:t xml:space="preserve">1. </w:t>
            </w:r>
            <w:smartTag w:uri="urn:schemas-microsoft-com:office:smarttags" w:element="PersonName">
              <w:smartTag w:uri="urn:schemas:contacts" w:element="GivenName">
                <w:r w:rsidRPr="0023144F">
                  <w:rPr>
                    <w:rFonts w:cs="Arial"/>
                    <w:sz w:val="16"/>
                    <w:szCs w:val="16"/>
                  </w:rPr>
                  <w:t>Schematron</w:t>
                </w:r>
              </w:smartTag>
              <w:r w:rsidRPr="0023144F">
                <w:rPr>
                  <w:rFonts w:cs="Arial"/>
                  <w:sz w:val="16"/>
                  <w:szCs w:val="16"/>
                </w:rPr>
                <w:t xml:space="preserve"> </w:t>
              </w:r>
              <w:smartTag w:uri="urn:schemas:contacts" w:element="Sn">
                <w:r w:rsidRPr="0023144F">
                  <w:rPr>
                    <w:rFonts w:cs="Arial"/>
                    <w:sz w:val="16"/>
                    <w:szCs w:val="16"/>
                  </w:rPr>
                  <w:t>ID</w:t>
                </w:r>
              </w:smartTag>
            </w:smartTag>
            <w:r w:rsidRPr="0023144F">
              <w:rPr>
                <w:rFonts w:cs="Arial"/>
                <w:sz w:val="16"/>
                <w:szCs w:val="16"/>
              </w:rPr>
              <w:t xml:space="preserve"> = VR.ATO.GEN.438000</w:t>
            </w:r>
          </w:p>
        </w:tc>
        <w:tc>
          <w:tcPr>
            <w:tcW w:w="1999" w:type="dxa"/>
            <w:tcBorders>
              <w:top w:val="nil"/>
              <w:left w:val="nil"/>
              <w:bottom w:val="single" w:sz="4" w:space="0" w:color="auto"/>
              <w:right w:val="single" w:sz="4" w:space="0" w:color="auto"/>
            </w:tcBorders>
          </w:tcPr>
          <w:p w:rsidR="002040CF" w:rsidRPr="0023144F" w:rsidRDefault="002040CF" w:rsidP="003D3D24">
            <w:pPr>
              <w:spacing w:before="120"/>
              <w:rPr>
                <w:rFonts w:cs="Arial"/>
                <w:sz w:val="16"/>
                <w:szCs w:val="16"/>
              </w:rPr>
            </w:pPr>
            <w:r w:rsidRPr="0023144F">
              <w:rPr>
                <w:rFonts w:cs="Arial"/>
                <w:sz w:val="16"/>
                <w:szCs w:val="16"/>
              </w:rPr>
              <w:t>1. CMN.ATO.GEN.438000</w:t>
            </w:r>
          </w:p>
        </w:tc>
      </w:tr>
      <w:tr w:rsidR="002040CF" w:rsidRPr="00F344FF" w:rsidTr="003D3D24">
        <w:trPr>
          <w:trHeight w:val="1125"/>
        </w:trPr>
        <w:tc>
          <w:tcPr>
            <w:tcW w:w="1588" w:type="dxa"/>
            <w:tcBorders>
              <w:top w:val="nil"/>
              <w:left w:val="single" w:sz="4" w:space="0" w:color="auto"/>
              <w:bottom w:val="single" w:sz="4" w:space="0" w:color="auto"/>
              <w:right w:val="single" w:sz="4" w:space="0" w:color="auto"/>
            </w:tcBorders>
          </w:tcPr>
          <w:p w:rsidR="002040CF" w:rsidRPr="0023144F" w:rsidRDefault="002040CF" w:rsidP="003D3D24">
            <w:pPr>
              <w:spacing w:before="120"/>
              <w:rPr>
                <w:rFonts w:cs="Arial"/>
                <w:sz w:val="16"/>
                <w:szCs w:val="16"/>
              </w:rPr>
            </w:pPr>
            <w:r w:rsidRPr="0023144F">
              <w:rPr>
                <w:rFonts w:cs="Arial"/>
                <w:sz w:val="16"/>
                <w:szCs w:val="16"/>
              </w:rPr>
              <w:t>Period Date - End Date</w:t>
            </w:r>
          </w:p>
        </w:tc>
        <w:tc>
          <w:tcPr>
            <w:tcW w:w="1667" w:type="dxa"/>
            <w:tcBorders>
              <w:top w:val="nil"/>
              <w:left w:val="nil"/>
              <w:bottom w:val="single" w:sz="4" w:space="0" w:color="auto"/>
              <w:right w:val="single" w:sz="4" w:space="0" w:color="auto"/>
            </w:tcBorders>
          </w:tcPr>
          <w:p w:rsidR="002040CF" w:rsidRPr="0023144F" w:rsidRDefault="002040CF" w:rsidP="003D3D24">
            <w:pPr>
              <w:spacing w:before="120"/>
              <w:rPr>
                <w:rFonts w:cs="Arial"/>
                <w:sz w:val="16"/>
                <w:szCs w:val="16"/>
              </w:rPr>
            </w:pPr>
            <w:r w:rsidRPr="0023144F">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3D3D24">
            <w:pPr>
              <w:spacing w:before="120"/>
              <w:ind w:left="237" w:hanging="237"/>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23144F" w:rsidRDefault="002040CF" w:rsidP="003D3D24">
            <w:pPr>
              <w:spacing w:before="120"/>
              <w:ind w:left="237" w:hanging="237"/>
              <w:rPr>
                <w:rFonts w:cs="Arial"/>
                <w:sz w:val="16"/>
                <w:szCs w:val="16"/>
              </w:rPr>
            </w:pPr>
            <w:r w:rsidRPr="0023144F">
              <w:rPr>
                <w:rFonts w:cs="Arial"/>
                <w:sz w:val="16"/>
                <w:szCs w:val="16"/>
              </w:rPr>
              <w:t xml:space="preserve">1. </w:t>
            </w:r>
            <w:r>
              <w:rPr>
                <w:rFonts w:cs="Arial"/>
                <w:sz w:val="16"/>
                <w:szCs w:val="16"/>
              </w:rPr>
              <w:tab/>
            </w:r>
            <w:r w:rsidRPr="0023144F">
              <w:rPr>
                <w:rFonts w:cs="Arial"/>
                <w:sz w:val="16"/>
                <w:szCs w:val="16"/>
              </w:rPr>
              <w:t>IF (period.endDate WHERE CONTEXT(ALL)) &lt;&gt; PARENT RETURN:RP:period.endDate</w:t>
            </w:r>
            <w:r w:rsidRPr="0023144F">
              <w:rPr>
                <w:rFonts w:cs="Arial"/>
                <w:sz w:val="16"/>
                <w:szCs w:val="16"/>
              </w:rPr>
              <w:br/>
              <w:t xml:space="preserve">   RETURN VALIDATION MESSAGE</w:t>
            </w:r>
            <w:r w:rsidRPr="0023144F">
              <w:rPr>
                <w:rFonts w:cs="Arial"/>
                <w:sz w:val="16"/>
                <w:szCs w:val="16"/>
              </w:rPr>
              <w:br/>
              <w:t>ENDIF</w:t>
            </w:r>
          </w:p>
        </w:tc>
        <w:tc>
          <w:tcPr>
            <w:tcW w:w="2160" w:type="dxa"/>
            <w:tcBorders>
              <w:top w:val="nil"/>
              <w:left w:val="nil"/>
              <w:bottom w:val="single" w:sz="4" w:space="0" w:color="auto"/>
              <w:right w:val="single" w:sz="4" w:space="0" w:color="auto"/>
            </w:tcBorders>
          </w:tcPr>
          <w:p w:rsidR="002040CF" w:rsidRPr="0023144F" w:rsidRDefault="002040CF" w:rsidP="003D3D24">
            <w:pPr>
              <w:spacing w:before="120"/>
              <w:rPr>
                <w:rFonts w:cs="Arial"/>
                <w:sz w:val="16"/>
                <w:szCs w:val="16"/>
              </w:rPr>
            </w:pPr>
            <w:r w:rsidRPr="0023144F">
              <w:rPr>
                <w:rFonts w:cs="Arial"/>
                <w:sz w:val="16"/>
                <w:szCs w:val="16"/>
              </w:rPr>
              <w:t xml:space="preserve">1. </w:t>
            </w:r>
            <w:smartTag w:uri="urn:schemas-microsoft-com:office:smarttags" w:element="PersonName">
              <w:smartTag w:uri="urn:schemas:contacts" w:element="GivenName">
                <w:r w:rsidRPr="0023144F">
                  <w:rPr>
                    <w:rFonts w:cs="Arial"/>
                    <w:sz w:val="16"/>
                    <w:szCs w:val="16"/>
                  </w:rPr>
                  <w:t>Schematron</w:t>
                </w:r>
              </w:smartTag>
              <w:r w:rsidRPr="0023144F">
                <w:rPr>
                  <w:rFonts w:cs="Arial"/>
                  <w:sz w:val="16"/>
                  <w:szCs w:val="16"/>
                </w:rPr>
                <w:t xml:space="preserve"> </w:t>
              </w:r>
              <w:smartTag w:uri="urn:schemas:contacts" w:element="Sn">
                <w:r w:rsidRPr="0023144F">
                  <w:rPr>
                    <w:rFonts w:cs="Arial"/>
                    <w:sz w:val="16"/>
                    <w:szCs w:val="16"/>
                  </w:rPr>
                  <w:t>ID</w:t>
                </w:r>
              </w:smartTag>
            </w:smartTag>
            <w:r w:rsidRPr="0023144F">
              <w:rPr>
                <w:rFonts w:cs="Arial"/>
                <w:sz w:val="16"/>
                <w:szCs w:val="16"/>
              </w:rPr>
              <w:t xml:space="preserve"> = VR.ATO.GEN.438001</w:t>
            </w:r>
          </w:p>
        </w:tc>
        <w:tc>
          <w:tcPr>
            <w:tcW w:w="1999" w:type="dxa"/>
            <w:tcBorders>
              <w:top w:val="nil"/>
              <w:left w:val="nil"/>
              <w:bottom w:val="single" w:sz="4" w:space="0" w:color="auto"/>
              <w:right w:val="single" w:sz="4" w:space="0" w:color="auto"/>
            </w:tcBorders>
          </w:tcPr>
          <w:p w:rsidR="002040CF" w:rsidRPr="0023144F" w:rsidRDefault="002040CF" w:rsidP="003D3D24">
            <w:pPr>
              <w:spacing w:before="120"/>
              <w:rPr>
                <w:rFonts w:cs="Arial"/>
                <w:sz w:val="16"/>
                <w:szCs w:val="16"/>
              </w:rPr>
            </w:pPr>
            <w:r w:rsidRPr="0023144F">
              <w:rPr>
                <w:rFonts w:cs="Arial"/>
                <w:sz w:val="16"/>
                <w:szCs w:val="16"/>
              </w:rPr>
              <w:t>1. CMN.ATO.GEN.438001</w:t>
            </w:r>
          </w:p>
        </w:tc>
      </w:tr>
    </w:tbl>
    <w:p w:rsidR="002040CF" w:rsidRPr="00F344FF" w:rsidRDefault="002040CF" w:rsidP="00F344FF">
      <w:pPr>
        <w:pStyle w:val="Maintext"/>
      </w:pPr>
    </w:p>
    <w:p w:rsidR="002040CF" w:rsidRDefault="002040CF" w:rsidP="0022339F">
      <w:pPr>
        <w:pStyle w:val="Head3"/>
        <w:numPr>
          <w:ilvl w:val="2"/>
          <w:numId w:val="13"/>
        </w:numPr>
      </w:pPr>
      <w:r>
        <w:br w:type="page"/>
      </w:r>
      <w:bookmarkStart w:id="340" w:name="_Ref333242748"/>
      <w:bookmarkStart w:id="341" w:name="_Toc365965331"/>
      <w:r>
        <w:lastRenderedPageBreak/>
        <w:t>Context Instances</w:t>
      </w:r>
      <w:bookmarkEnd w:id="340"/>
      <w:bookmarkEnd w:id="341"/>
    </w:p>
    <w:tbl>
      <w:tblPr>
        <w:tblW w:w="5000" w:type="pct"/>
        <w:tblInd w:w="93" w:type="dxa"/>
        <w:tblLayout w:type="fixed"/>
        <w:tblLook w:val="0000" w:firstRow="0" w:lastRow="0" w:firstColumn="0" w:lastColumn="0" w:noHBand="0" w:noVBand="0"/>
      </w:tblPr>
      <w:tblGrid>
        <w:gridCol w:w="2359"/>
        <w:gridCol w:w="3793"/>
        <w:gridCol w:w="3583"/>
        <w:gridCol w:w="1980"/>
        <w:gridCol w:w="1440"/>
        <w:gridCol w:w="1279"/>
      </w:tblGrid>
      <w:tr w:rsidR="002040CF" w:rsidRPr="00F344FF" w:rsidTr="00886630">
        <w:trPr>
          <w:trHeight w:val="255"/>
        </w:trPr>
        <w:tc>
          <w:tcPr>
            <w:tcW w:w="2359"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7376" w:type="dxa"/>
            <w:gridSpan w:val="2"/>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Rule imp</w:t>
            </w:r>
          </w:p>
        </w:tc>
        <w:tc>
          <w:tcPr>
            <w:tcW w:w="1279"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F344FF" w:rsidTr="00FD0775">
        <w:trPr>
          <w:trHeight w:val="510"/>
        </w:trPr>
        <w:tc>
          <w:tcPr>
            <w:tcW w:w="2359"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3793" w:type="dxa"/>
            <w:tcBorders>
              <w:top w:val="nil"/>
              <w:left w:val="nil"/>
              <w:bottom w:val="single" w:sz="4" w:space="0" w:color="auto"/>
              <w:right w:val="single" w:sz="4" w:space="0" w:color="auto"/>
            </w:tcBorders>
            <w:shd w:val="clear" w:color="auto" w:fill="C6D9F1"/>
            <w:vAlign w:val="center"/>
          </w:tcPr>
          <w:p w:rsidR="002040CF" w:rsidRPr="00F344FF" w:rsidRDefault="002040CF" w:rsidP="00FD0775">
            <w:pPr>
              <w:rPr>
                <w:rFonts w:ascii="Arial Bold" w:hAnsi="Arial Bold" w:cs="Arial"/>
                <w:b/>
                <w:bCs/>
                <w:sz w:val="20"/>
                <w:szCs w:val="20"/>
              </w:rPr>
            </w:pPr>
            <w:r w:rsidRPr="00F344FF">
              <w:rPr>
                <w:rFonts w:ascii="Arial Bold" w:hAnsi="Arial Bold" w:cs="Arial"/>
                <w:b/>
                <w:bCs/>
                <w:sz w:val="20"/>
                <w:szCs w:val="20"/>
              </w:rPr>
              <w:t>ReportPartyTypeDimension</w:t>
            </w:r>
          </w:p>
        </w:tc>
        <w:tc>
          <w:tcPr>
            <w:tcW w:w="3583" w:type="dxa"/>
            <w:tcBorders>
              <w:top w:val="nil"/>
              <w:left w:val="nil"/>
              <w:bottom w:val="single" w:sz="4" w:space="0" w:color="auto"/>
              <w:right w:val="single" w:sz="4" w:space="0" w:color="auto"/>
            </w:tcBorders>
            <w:shd w:val="clear" w:color="auto" w:fill="C6D9F1"/>
            <w:vAlign w:val="center"/>
          </w:tcPr>
          <w:p w:rsidR="002040CF" w:rsidRPr="00F344FF" w:rsidRDefault="002040CF" w:rsidP="00FD0775">
            <w:pPr>
              <w:rPr>
                <w:rFonts w:ascii="Arial Bold" w:hAnsi="Arial Bold" w:cs="Arial"/>
                <w:b/>
                <w:bCs/>
                <w:sz w:val="20"/>
                <w:szCs w:val="20"/>
              </w:rPr>
            </w:pPr>
            <w:r w:rsidRPr="00F344FF">
              <w:rPr>
                <w:rFonts w:ascii="Arial Bold" w:hAnsi="Arial Bold" w:cs="Arial"/>
                <w:b/>
                <w:bCs/>
                <w:sz w:val="20"/>
                <w:szCs w:val="20"/>
              </w:rPr>
              <w:t>BankingTypeDimension</w:t>
            </w:r>
          </w:p>
        </w:tc>
        <w:tc>
          <w:tcPr>
            <w:tcW w:w="1980"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r>
      <w:tr w:rsidR="002040CF" w:rsidRPr="00F344FF" w:rsidTr="003D3D24">
        <w:trPr>
          <w:trHeight w:val="510"/>
        </w:trPr>
        <w:tc>
          <w:tcPr>
            <w:tcW w:w="2359" w:type="dxa"/>
            <w:tcBorders>
              <w:top w:val="nil"/>
              <w:left w:val="single" w:sz="4" w:space="0" w:color="auto"/>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RP.Advisory</w:t>
            </w:r>
          </w:p>
        </w:tc>
        <w:tc>
          <w:tcPr>
            <w:tcW w:w="379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RprtPyType.02.03:ReportingParty</w:t>
            </w:r>
          </w:p>
        </w:tc>
        <w:tc>
          <w:tcPr>
            <w:tcW w:w="358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BankingType.02.00:Advisory</w:t>
            </w:r>
          </w:p>
        </w:tc>
        <w:tc>
          <w:tcPr>
            <w:tcW w:w="198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44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279"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r>
      <w:tr w:rsidR="002040CF" w:rsidRPr="00F344FF" w:rsidTr="003D3D24">
        <w:trPr>
          <w:trHeight w:val="510"/>
        </w:trPr>
        <w:tc>
          <w:tcPr>
            <w:tcW w:w="2359" w:type="dxa"/>
            <w:tcBorders>
              <w:top w:val="nil"/>
              <w:left w:val="single" w:sz="4" w:space="0" w:color="auto"/>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RP.Borrowing</w:t>
            </w:r>
          </w:p>
        </w:tc>
        <w:tc>
          <w:tcPr>
            <w:tcW w:w="379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RprtPyType.02.03:ReportingParty</w:t>
            </w:r>
          </w:p>
        </w:tc>
        <w:tc>
          <w:tcPr>
            <w:tcW w:w="358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BankingType.02.00:Borrowing</w:t>
            </w:r>
          </w:p>
        </w:tc>
        <w:tc>
          <w:tcPr>
            <w:tcW w:w="198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44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279"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r>
      <w:tr w:rsidR="002040CF" w:rsidRPr="00F344FF" w:rsidTr="003D3D24">
        <w:trPr>
          <w:trHeight w:val="510"/>
        </w:trPr>
        <w:tc>
          <w:tcPr>
            <w:tcW w:w="2359" w:type="dxa"/>
            <w:tcBorders>
              <w:top w:val="nil"/>
              <w:left w:val="single" w:sz="4" w:space="0" w:color="auto"/>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RP.Division770</w:t>
            </w:r>
          </w:p>
        </w:tc>
        <w:tc>
          <w:tcPr>
            <w:tcW w:w="379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RprtPyType.02.03:ReportingParty</w:t>
            </w:r>
          </w:p>
        </w:tc>
        <w:tc>
          <w:tcPr>
            <w:tcW w:w="358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BankingType.02.00:Division770</w:t>
            </w:r>
          </w:p>
        </w:tc>
        <w:tc>
          <w:tcPr>
            <w:tcW w:w="198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44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279"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r>
      <w:tr w:rsidR="002040CF" w:rsidRPr="00F344FF" w:rsidTr="003D3D24">
        <w:trPr>
          <w:trHeight w:val="510"/>
        </w:trPr>
        <w:tc>
          <w:tcPr>
            <w:tcW w:w="2359" w:type="dxa"/>
            <w:tcBorders>
              <w:top w:val="nil"/>
              <w:left w:val="single" w:sz="4" w:space="0" w:color="auto"/>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RP.EligibleContract</w:t>
            </w:r>
          </w:p>
        </w:tc>
        <w:tc>
          <w:tcPr>
            <w:tcW w:w="379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RprtPyType.02.03:ReportingParty</w:t>
            </w:r>
          </w:p>
        </w:tc>
        <w:tc>
          <w:tcPr>
            <w:tcW w:w="358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BankingType.02.00:EligibleContract</w:t>
            </w:r>
          </w:p>
        </w:tc>
        <w:tc>
          <w:tcPr>
            <w:tcW w:w="198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44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279"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r>
      <w:tr w:rsidR="002040CF" w:rsidRPr="00F344FF" w:rsidTr="003D3D24">
        <w:trPr>
          <w:trHeight w:val="510"/>
        </w:trPr>
        <w:tc>
          <w:tcPr>
            <w:tcW w:w="2359" w:type="dxa"/>
            <w:tcBorders>
              <w:top w:val="nil"/>
              <w:left w:val="single" w:sz="4" w:space="0" w:color="auto"/>
              <w:bottom w:val="single" w:sz="4" w:space="0" w:color="auto"/>
              <w:right w:val="single" w:sz="4" w:space="0" w:color="auto"/>
            </w:tcBorders>
          </w:tcPr>
          <w:p w:rsidR="002040CF" w:rsidRPr="00F5527A" w:rsidRDefault="00F5527A" w:rsidP="003D3D24">
            <w:pPr>
              <w:spacing w:before="120"/>
              <w:rPr>
                <w:rFonts w:cs="Arial"/>
                <w:sz w:val="16"/>
                <w:szCs w:val="16"/>
              </w:rPr>
            </w:pPr>
            <w:r w:rsidRPr="00F5527A">
              <w:rPr>
                <w:rFonts w:cs="Arial"/>
                <w:sz w:val="16"/>
                <w:szCs w:val="16"/>
              </w:rPr>
              <w:t>RP.GuaranteeType</w:t>
            </w:r>
          </w:p>
        </w:tc>
        <w:tc>
          <w:tcPr>
            <w:tcW w:w="379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RprtPyType.02.03:ReportingParty</w:t>
            </w:r>
          </w:p>
        </w:tc>
        <w:tc>
          <w:tcPr>
            <w:tcW w:w="358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BankingType.02.00:GuaranteeType</w:t>
            </w:r>
          </w:p>
        </w:tc>
        <w:tc>
          <w:tcPr>
            <w:tcW w:w="198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44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279"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r>
      <w:tr w:rsidR="002040CF" w:rsidRPr="00F344FF" w:rsidTr="003D3D24">
        <w:trPr>
          <w:trHeight w:val="510"/>
        </w:trPr>
        <w:tc>
          <w:tcPr>
            <w:tcW w:w="2359" w:type="dxa"/>
            <w:tcBorders>
              <w:top w:val="nil"/>
              <w:left w:val="single" w:sz="4" w:space="0" w:color="auto"/>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RP.GeneralDeduction</w:t>
            </w:r>
          </w:p>
        </w:tc>
        <w:tc>
          <w:tcPr>
            <w:tcW w:w="379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RprtPyType.02.03:ReportingParty</w:t>
            </w:r>
          </w:p>
        </w:tc>
        <w:tc>
          <w:tcPr>
            <w:tcW w:w="358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BankingType.02.00:GeneralDeduction</w:t>
            </w:r>
          </w:p>
        </w:tc>
        <w:tc>
          <w:tcPr>
            <w:tcW w:w="198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44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279"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r>
      <w:tr w:rsidR="002040CF" w:rsidRPr="00F344FF" w:rsidTr="003D3D24">
        <w:trPr>
          <w:trHeight w:val="510"/>
        </w:trPr>
        <w:tc>
          <w:tcPr>
            <w:tcW w:w="2359" w:type="dxa"/>
            <w:tcBorders>
              <w:top w:val="nil"/>
              <w:left w:val="single" w:sz="4" w:space="0" w:color="auto"/>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RP.Hedging</w:t>
            </w:r>
          </w:p>
        </w:tc>
        <w:tc>
          <w:tcPr>
            <w:tcW w:w="379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RprtPyType.02.03:ReportingParty</w:t>
            </w:r>
          </w:p>
        </w:tc>
        <w:tc>
          <w:tcPr>
            <w:tcW w:w="358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BankingType.02.00:Hedging</w:t>
            </w:r>
          </w:p>
        </w:tc>
        <w:tc>
          <w:tcPr>
            <w:tcW w:w="198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44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279"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r>
      <w:tr w:rsidR="002040CF" w:rsidRPr="00F344FF" w:rsidTr="003D3D24">
        <w:trPr>
          <w:trHeight w:val="510"/>
        </w:trPr>
        <w:tc>
          <w:tcPr>
            <w:tcW w:w="2359" w:type="dxa"/>
            <w:tcBorders>
              <w:top w:val="nil"/>
              <w:left w:val="single" w:sz="4" w:space="0" w:color="auto"/>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RP.Investment</w:t>
            </w:r>
          </w:p>
        </w:tc>
        <w:tc>
          <w:tcPr>
            <w:tcW w:w="379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RprtPyType.02.03:ReportingParty</w:t>
            </w:r>
          </w:p>
        </w:tc>
        <w:tc>
          <w:tcPr>
            <w:tcW w:w="358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BankingType.02.00:Investment</w:t>
            </w:r>
          </w:p>
        </w:tc>
        <w:tc>
          <w:tcPr>
            <w:tcW w:w="198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44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279"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r>
      <w:tr w:rsidR="002040CF" w:rsidRPr="00F344FF" w:rsidTr="003D3D24">
        <w:trPr>
          <w:trHeight w:val="510"/>
        </w:trPr>
        <w:tc>
          <w:tcPr>
            <w:tcW w:w="2359" w:type="dxa"/>
            <w:tcBorders>
              <w:top w:val="nil"/>
              <w:left w:val="single" w:sz="4" w:space="0" w:color="auto"/>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RP.Lending</w:t>
            </w:r>
          </w:p>
        </w:tc>
        <w:tc>
          <w:tcPr>
            <w:tcW w:w="379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RprtPyType.02.03:ReportingParty</w:t>
            </w:r>
          </w:p>
        </w:tc>
        <w:tc>
          <w:tcPr>
            <w:tcW w:w="358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BankingType.02.00:Lending</w:t>
            </w:r>
          </w:p>
        </w:tc>
        <w:tc>
          <w:tcPr>
            <w:tcW w:w="198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44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279"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r>
      <w:tr w:rsidR="002040CF" w:rsidRPr="00F344FF" w:rsidTr="003D3D24">
        <w:trPr>
          <w:trHeight w:val="510"/>
        </w:trPr>
        <w:tc>
          <w:tcPr>
            <w:tcW w:w="2359" w:type="dxa"/>
            <w:tcBorders>
              <w:top w:val="nil"/>
              <w:left w:val="single" w:sz="4" w:space="0" w:color="auto"/>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RP.Other</w:t>
            </w:r>
          </w:p>
        </w:tc>
        <w:tc>
          <w:tcPr>
            <w:tcW w:w="379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RprtPyType.02.03:ReportingParty</w:t>
            </w:r>
          </w:p>
        </w:tc>
        <w:tc>
          <w:tcPr>
            <w:tcW w:w="358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BankingType.02.00:Other</w:t>
            </w:r>
          </w:p>
        </w:tc>
        <w:tc>
          <w:tcPr>
            <w:tcW w:w="198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44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279"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r>
      <w:tr w:rsidR="002040CF" w:rsidRPr="00F344FF" w:rsidTr="003D3D24">
        <w:trPr>
          <w:trHeight w:val="510"/>
        </w:trPr>
        <w:tc>
          <w:tcPr>
            <w:tcW w:w="2359" w:type="dxa"/>
            <w:tcBorders>
              <w:top w:val="nil"/>
              <w:left w:val="single" w:sz="4" w:space="0" w:color="auto"/>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RP.Reconciliation</w:t>
            </w:r>
          </w:p>
        </w:tc>
        <w:tc>
          <w:tcPr>
            <w:tcW w:w="379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RprtPyType.02.03:ReportingParty</w:t>
            </w:r>
          </w:p>
        </w:tc>
        <w:tc>
          <w:tcPr>
            <w:tcW w:w="358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BankingType.02.00:Reconciliation</w:t>
            </w:r>
          </w:p>
        </w:tc>
        <w:tc>
          <w:tcPr>
            <w:tcW w:w="198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44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279"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r>
      <w:tr w:rsidR="002040CF" w:rsidRPr="00F344FF" w:rsidTr="003D3D24">
        <w:trPr>
          <w:trHeight w:val="510"/>
        </w:trPr>
        <w:tc>
          <w:tcPr>
            <w:tcW w:w="2359" w:type="dxa"/>
            <w:tcBorders>
              <w:top w:val="nil"/>
              <w:left w:val="single" w:sz="4" w:space="0" w:color="auto"/>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RP.Total</w:t>
            </w:r>
          </w:p>
        </w:tc>
        <w:tc>
          <w:tcPr>
            <w:tcW w:w="379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RprtPyType.02.03:ReportingParty</w:t>
            </w:r>
          </w:p>
        </w:tc>
        <w:tc>
          <w:tcPr>
            <w:tcW w:w="358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BankingType.02.00:Total</w:t>
            </w:r>
          </w:p>
        </w:tc>
        <w:tc>
          <w:tcPr>
            <w:tcW w:w="198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44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279"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r>
      <w:tr w:rsidR="002040CF" w:rsidRPr="00F344FF" w:rsidTr="003D3D24">
        <w:trPr>
          <w:trHeight w:val="510"/>
        </w:trPr>
        <w:tc>
          <w:tcPr>
            <w:tcW w:w="2359" w:type="dxa"/>
            <w:tcBorders>
              <w:top w:val="nil"/>
              <w:left w:val="single" w:sz="4" w:space="0" w:color="auto"/>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RP.TotalNet</w:t>
            </w:r>
          </w:p>
        </w:tc>
        <w:tc>
          <w:tcPr>
            <w:tcW w:w="379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RprtPyType.02.03:ReportingParty</w:t>
            </w:r>
          </w:p>
        </w:tc>
        <w:tc>
          <w:tcPr>
            <w:tcW w:w="358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BankingType.02.00:TotalNet</w:t>
            </w:r>
          </w:p>
        </w:tc>
        <w:tc>
          <w:tcPr>
            <w:tcW w:w="198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44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279"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r>
      <w:tr w:rsidR="002040CF" w:rsidRPr="00F344FF" w:rsidTr="003D3D24">
        <w:trPr>
          <w:trHeight w:val="510"/>
        </w:trPr>
        <w:tc>
          <w:tcPr>
            <w:tcW w:w="2359" w:type="dxa"/>
            <w:tcBorders>
              <w:top w:val="nil"/>
              <w:left w:val="single" w:sz="4" w:space="0" w:color="auto"/>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RP.Trading</w:t>
            </w:r>
          </w:p>
        </w:tc>
        <w:tc>
          <w:tcPr>
            <w:tcW w:w="379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RprtPyType.02.03:ReportingParty</w:t>
            </w:r>
          </w:p>
        </w:tc>
        <w:tc>
          <w:tcPr>
            <w:tcW w:w="3583"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BankingType.02.00:Trading</w:t>
            </w:r>
          </w:p>
        </w:tc>
        <w:tc>
          <w:tcPr>
            <w:tcW w:w="198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440"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c>
          <w:tcPr>
            <w:tcW w:w="1279" w:type="dxa"/>
            <w:tcBorders>
              <w:top w:val="nil"/>
              <w:left w:val="nil"/>
              <w:bottom w:val="single" w:sz="4" w:space="0" w:color="auto"/>
              <w:right w:val="single" w:sz="4" w:space="0" w:color="auto"/>
            </w:tcBorders>
            <w:noWrap/>
          </w:tcPr>
          <w:p w:rsidR="002040CF" w:rsidRPr="00677FD1" w:rsidRDefault="002040CF" w:rsidP="003D3D24">
            <w:pPr>
              <w:spacing w:before="120"/>
              <w:rPr>
                <w:rFonts w:cs="Arial"/>
                <w:sz w:val="16"/>
                <w:szCs w:val="16"/>
              </w:rPr>
            </w:pPr>
            <w:r w:rsidRPr="00677FD1">
              <w:rPr>
                <w:rFonts w:cs="Arial"/>
                <w:sz w:val="16"/>
                <w:szCs w:val="16"/>
              </w:rPr>
              <w:t>N/A</w:t>
            </w:r>
          </w:p>
        </w:tc>
      </w:tr>
    </w:tbl>
    <w:p w:rsidR="002040CF" w:rsidRPr="0022339F" w:rsidRDefault="002040CF" w:rsidP="0022339F">
      <w:pPr>
        <w:pStyle w:val="Maintext"/>
      </w:pPr>
    </w:p>
    <w:p w:rsidR="002040CF" w:rsidRDefault="002040CF" w:rsidP="0022339F">
      <w:pPr>
        <w:pStyle w:val="Head2"/>
        <w:numPr>
          <w:ilvl w:val="1"/>
          <w:numId w:val="13"/>
        </w:numPr>
        <w:spacing w:before="240"/>
      </w:pPr>
      <w:bookmarkStart w:id="342" w:name="_Toc365965332"/>
      <w:r>
        <w:lastRenderedPageBreak/>
        <w:t>CONTEXT SPECIFICATION DIMENSION 1: ReportPartyType, DIMENSION 2: RestructuringEvent, PERIOD: Duration</w:t>
      </w:r>
      <w:bookmarkEnd w:id="342"/>
    </w:p>
    <w:tbl>
      <w:tblPr>
        <w:tblW w:w="5000" w:type="pct"/>
        <w:tblInd w:w="93" w:type="dxa"/>
        <w:tblLook w:val="0000" w:firstRow="0" w:lastRow="0" w:firstColumn="0" w:lastColumn="0" w:noHBand="0" w:noVBand="0"/>
      </w:tblPr>
      <w:tblGrid>
        <w:gridCol w:w="1588"/>
        <w:gridCol w:w="1667"/>
        <w:gridCol w:w="7020"/>
        <w:gridCol w:w="2160"/>
        <w:gridCol w:w="1999"/>
      </w:tblGrid>
      <w:tr w:rsidR="002040CF" w:rsidRPr="00F344FF" w:rsidTr="003D3D24">
        <w:trPr>
          <w:trHeight w:val="510"/>
        </w:trPr>
        <w:tc>
          <w:tcPr>
            <w:tcW w:w="1588" w:type="dxa"/>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677FD1">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67"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77FD1">
            <w:pPr>
              <w:jc w:val="center"/>
              <w:rPr>
                <w:rFonts w:ascii="Arial Bold" w:hAnsi="Arial Bold" w:cs="Arial"/>
                <w:b/>
                <w:bCs/>
                <w:sz w:val="20"/>
                <w:szCs w:val="20"/>
              </w:rPr>
            </w:pPr>
            <w:r w:rsidRPr="00F344FF">
              <w:rPr>
                <w:rFonts w:ascii="Arial Bold" w:hAnsi="Arial Bold" w:cs="Arial"/>
                <w:b/>
                <w:bCs/>
                <w:sz w:val="20"/>
                <w:szCs w:val="20"/>
              </w:rPr>
              <w:t>Requirement</w:t>
            </w:r>
          </w:p>
        </w:tc>
        <w:tc>
          <w:tcPr>
            <w:tcW w:w="7020"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77FD1">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77FD1">
            <w:pPr>
              <w:jc w:val="center"/>
              <w:rPr>
                <w:rFonts w:ascii="Arial Bold" w:hAnsi="Arial Bold" w:cs="Arial"/>
                <w:b/>
                <w:bCs/>
                <w:sz w:val="20"/>
                <w:szCs w:val="20"/>
              </w:rPr>
            </w:pPr>
            <w:r w:rsidRPr="00F344FF">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77FD1">
            <w:pPr>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F344FF" w:rsidTr="003D3D24">
        <w:trPr>
          <w:trHeight w:val="630"/>
        </w:trPr>
        <w:tc>
          <w:tcPr>
            <w:tcW w:w="1588" w:type="dxa"/>
            <w:tcBorders>
              <w:top w:val="nil"/>
              <w:left w:val="single" w:sz="4" w:space="0" w:color="auto"/>
              <w:bottom w:val="single" w:sz="4" w:space="0" w:color="auto"/>
              <w:right w:val="single" w:sz="4" w:space="0" w:color="auto"/>
            </w:tcBorders>
            <w:vAlign w:val="center"/>
          </w:tcPr>
          <w:p w:rsidR="002040CF" w:rsidRPr="00677FD1" w:rsidRDefault="002040CF" w:rsidP="003D3D24">
            <w:pPr>
              <w:spacing w:before="120"/>
              <w:rPr>
                <w:rFonts w:cs="Arial"/>
                <w:sz w:val="16"/>
                <w:szCs w:val="16"/>
              </w:rPr>
            </w:pPr>
            <w:r w:rsidRPr="00677FD1">
              <w:rPr>
                <w:rFonts w:cs="Arial"/>
                <w:sz w:val="16"/>
                <w:szCs w:val="16"/>
              </w:rPr>
              <w:t>Context Identifier</w:t>
            </w:r>
          </w:p>
        </w:tc>
        <w:tc>
          <w:tcPr>
            <w:tcW w:w="1667" w:type="dxa"/>
            <w:tcBorders>
              <w:top w:val="nil"/>
              <w:left w:val="nil"/>
              <w:bottom w:val="single" w:sz="4" w:space="0" w:color="auto"/>
              <w:right w:val="single" w:sz="4" w:space="0" w:color="auto"/>
            </w:tcBorders>
            <w:vAlign w:val="center"/>
          </w:tcPr>
          <w:p w:rsidR="002040CF" w:rsidRPr="00677FD1" w:rsidRDefault="002040CF" w:rsidP="003D3D24">
            <w:pPr>
              <w:spacing w:before="120"/>
              <w:rPr>
                <w:rFonts w:cs="Arial"/>
                <w:sz w:val="16"/>
                <w:szCs w:val="16"/>
              </w:rPr>
            </w:pPr>
            <w:r w:rsidRPr="00677FD1">
              <w:rPr>
                <w:rFonts w:cs="Arial"/>
                <w:sz w:val="16"/>
                <w:szCs w:val="16"/>
              </w:rPr>
              <w:t>Mandatory</w:t>
            </w:r>
          </w:p>
        </w:tc>
        <w:tc>
          <w:tcPr>
            <w:tcW w:w="7020"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nil"/>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N/A</w:t>
            </w:r>
          </w:p>
        </w:tc>
        <w:tc>
          <w:tcPr>
            <w:tcW w:w="1999" w:type="dxa"/>
            <w:tcBorders>
              <w:top w:val="nil"/>
              <w:left w:val="nil"/>
              <w:bottom w:val="nil"/>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N/A</w:t>
            </w:r>
          </w:p>
        </w:tc>
      </w:tr>
      <w:tr w:rsidR="00AC0D44" w:rsidRPr="00F344FF" w:rsidTr="003D3D24">
        <w:trPr>
          <w:trHeight w:val="900"/>
        </w:trPr>
        <w:tc>
          <w:tcPr>
            <w:tcW w:w="1588" w:type="dxa"/>
            <w:tcBorders>
              <w:top w:val="nil"/>
              <w:left w:val="single" w:sz="4" w:space="0" w:color="auto"/>
              <w:bottom w:val="single" w:sz="4" w:space="0" w:color="auto"/>
              <w:right w:val="single" w:sz="4" w:space="0" w:color="auto"/>
            </w:tcBorders>
            <w:vAlign w:val="center"/>
          </w:tcPr>
          <w:p w:rsidR="00AC0D44" w:rsidRPr="00677FD1" w:rsidRDefault="00AC0D44" w:rsidP="003D3D24">
            <w:pPr>
              <w:spacing w:before="120"/>
              <w:rPr>
                <w:rFonts w:cs="Arial"/>
                <w:sz w:val="16"/>
                <w:szCs w:val="16"/>
              </w:rPr>
            </w:pPr>
            <w:r w:rsidRPr="00F344FF">
              <w:rPr>
                <w:rFonts w:cs="Arial"/>
                <w:sz w:val="16"/>
                <w:szCs w:val="16"/>
              </w:rPr>
              <w:t>Entity Identifier</w:t>
            </w:r>
          </w:p>
        </w:tc>
        <w:tc>
          <w:tcPr>
            <w:tcW w:w="1667" w:type="dxa"/>
            <w:tcBorders>
              <w:top w:val="nil"/>
              <w:left w:val="nil"/>
              <w:bottom w:val="single" w:sz="4" w:space="0" w:color="auto"/>
              <w:right w:val="single" w:sz="4" w:space="0" w:color="auto"/>
            </w:tcBorders>
            <w:vAlign w:val="center"/>
          </w:tcPr>
          <w:p w:rsidR="00AC0D44" w:rsidRPr="00677FD1" w:rsidRDefault="00AC0D44" w:rsidP="003D3D24">
            <w:pPr>
              <w:spacing w:before="120"/>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rsidR="00AC0D44" w:rsidRDefault="00AC0D44" w:rsidP="00D51656">
            <w:pPr>
              <w:tabs>
                <w:tab w:val="left" w:pos="-3888"/>
              </w:tabs>
              <w:spacing w:before="120"/>
              <w:ind w:left="252" w:hanging="252"/>
              <w:rPr>
                <w:rFonts w:cs="Arial"/>
                <w:sz w:val="16"/>
                <w:szCs w:val="16"/>
              </w:rPr>
            </w:pPr>
            <w:r w:rsidRPr="00F344FF">
              <w:rPr>
                <w:rFonts w:cs="Arial"/>
                <w:sz w:val="16"/>
                <w:szCs w:val="16"/>
              </w:rPr>
              <w:t>An identifier must be supplied</w:t>
            </w:r>
            <w:r w:rsidR="00D3365B">
              <w:rPr>
                <w:rFonts w:cs="Arial"/>
                <w:sz w:val="16"/>
                <w:szCs w:val="16"/>
              </w:rPr>
              <w:t xml:space="preserve"> and must match the identifier on the parent return</w:t>
            </w:r>
            <w:r w:rsidRPr="00F344FF">
              <w:rPr>
                <w:rFonts w:cs="Arial"/>
                <w:sz w:val="16"/>
                <w:szCs w:val="16"/>
              </w:rPr>
              <w:t>.</w:t>
            </w:r>
          </w:p>
          <w:p w:rsidR="00AC0D44" w:rsidRDefault="00AC0D44" w:rsidP="00D51656">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rsidR="00AC0D44" w:rsidRPr="00677FD1" w:rsidRDefault="00AC0D44" w:rsidP="003D3D24">
            <w:pPr>
              <w:spacing w:before="120"/>
              <w:ind w:left="237" w:hanging="237"/>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single" w:sz="4" w:space="0" w:color="auto"/>
              <w:left w:val="nil"/>
              <w:bottom w:val="single" w:sz="4" w:space="0" w:color="auto"/>
              <w:right w:val="single" w:sz="4" w:space="0" w:color="auto"/>
            </w:tcBorders>
          </w:tcPr>
          <w:p w:rsidR="00AC0D44" w:rsidRDefault="00AC0D44" w:rsidP="00D51656">
            <w:pPr>
              <w:spacing w:before="120"/>
              <w:rPr>
                <w:rFonts w:cs="Arial"/>
                <w:color w:val="000000"/>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 VR.ATO.GEN.402009</w:t>
            </w:r>
          </w:p>
          <w:p w:rsidR="00AC0D44" w:rsidRPr="00677FD1" w:rsidRDefault="00AC0D44" w:rsidP="003D3D24">
            <w:pPr>
              <w:spacing w:before="120"/>
              <w:rPr>
                <w:rFonts w:cs="Arial"/>
                <w:sz w:val="16"/>
                <w:szCs w:val="16"/>
              </w:rPr>
            </w:pPr>
            <w:r>
              <w:rPr>
                <w:rFonts w:cs="Arial"/>
                <w:sz w:val="16"/>
                <w:szCs w:val="16"/>
              </w:rPr>
              <w:t>2</w:t>
            </w:r>
            <w:r w:rsidRPr="00F344FF">
              <w:rPr>
                <w:rFonts w:cs="Arial"/>
                <w:sz w:val="16"/>
                <w:szCs w:val="16"/>
              </w:rPr>
              <w:t xml:space="preserve">.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w:t>
            </w:r>
            <w:r>
              <w:rPr>
                <w:rFonts w:cs="Arial"/>
                <w:color w:val="000000"/>
                <w:sz w:val="16"/>
                <w:szCs w:val="16"/>
              </w:rPr>
              <w:t xml:space="preserve"> </w:t>
            </w:r>
            <w:r w:rsidRPr="00AC0D44">
              <w:rPr>
                <w:sz w:val="16"/>
                <w:szCs w:val="16"/>
                <w:lang w:val="nl-BE"/>
              </w:rPr>
              <w:t>VR.ATO.GEN.001023</w:t>
            </w:r>
          </w:p>
        </w:tc>
        <w:tc>
          <w:tcPr>
            <w:tcW w:w="1999" w:type="dxa"/>
            <w:tcBorders>
              <w:top w:val="single" w:sz="4" w:space="0" w:color="auto"/>
              <w:left w:val="nil"/>
              <w:bottom w:val="single" w:sz="4" w:space="0" w:color="auto"/>
              <w:right w:val="single" w:sz="4" w:space="0" w:color="auto"/>
            </w:tcBorders>
          </w:tcPr>
          <w:p w:rsidR="00AC0D44" w:rsidRDefault="00AC0D44" w:rsidP="00D51656">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rsidR="00AC0D44" w:rsidRPr="00677FD1" w:rsidRDefault="00AC0D44" w:rsidP="003D3D24">
            <w:pPr>
              <w:spacing w:before="120"/>
              <w:rPr>
                <w:rFonts w:cs="Arial"/>
                <w:sz w:val="16"/>
                <w:szCs w:val="16"/>
              </w:rPr>
            </w:pPr>
            <w:r>
              <w:rPr>
                <w:rFonts w:cs="Arial"/>
                <w:color w:val="000000"/>
                <w:sz w:val="16"/>
                <w:szCs w:val="16"/>
              </w:rPr>
              <w:t xml:space="preserve">2. </w:t>
            </w:r>
            <w:r w:rsidRPr="00AC0D44">
              <w:rPr>
                <w:sz w:val="16"/>
                <w:szCs w:val="16"/>
              </w:rPr>
              <w:t>CMN.ATO.GEN.001023</w:t>
            </w:r>
          </w:p>
        </w:tc>
      </w:tr>
      <w:tr w:rsidR="002040CF" w:rsidRPr="00F344FF" w:rsidTr="003D3D24">
        <w:trPr>
          <w:trHeight w:val="900"/>
        </w:trPr>
        <w:tc>
          <w:tcPr>
            <w:tcW w:w="1588" w:type="dxa"/>
            <w:tcBorders>
              <w:top w:val="nil"/>
              <w:left w:val="single" w:sz="4" w:space="0" w:color="auto"/>
              <w:bottom w:val="single" w:sz="4" w:space="0" w:color="auto"/>
              <w:right w:val="single" w:sz="4" w:space="0" w:color="auto"/>
            </w:tcBorders>
            <w:vAlign w:val="center"/>
          </w:tcPr>
          <w:p w:rsidR="002040CF" w:rsidRPr="00677FD1" w:rsidRDefault="002040CF" w:rsidP="003D3D24">
            <w:pPr>
              <w:spacing w:before="120"/>
              <w:rPr>
                <w:rFonts w:cs="Arial"/>
                <w:sz w:val="16"/>
                <w:szCs w:val="16"/>
              </w:rPr>
            </w:pPr>
            <w:r w:rsidRPr="00677FD1">
              <w:rPr>
                <w:rFonts w:cs="Arial"/>
                <w:sz w:val="16"/>
                <w:szCs w:val="16"/>
              </w:rPr>
              <w:t>Entity Identifier Scheme</w:t>
            </w:r>
          </w:p>
        </w:tc>
        <w:tc>
          <w:tcPr>
            <w:tcW w:w="1667" w:type="dxa"/>
            <w:tcBorders>
              <w:top w:val="nil"/>
              <w:left w:val="nil"/>
              <w:bottom w:val="single" w:sz="4" w:space="0" w:color="auto"/>
              <w:right w:val="single" w:sz="4" w:space="0" w:color="auto"/>
            </w:tcBorders>
            <w:vAlign w:val="center"/>
          </w:tcPr>
          <w:p w:rsidR="002040CF" w:rsidRPr="00677FD1" w:rsidRDefault="002040CF" w:rsidP="003D3D24">
            <w:pPr>
              <w:spacing w:before="120"/>
              <w:rPr>
                <w:rFonts w:cs="Arial"/>
                <w:sz w:val="16"/>
                <w:szCs w:val="16"/>
              </w:rPr>
            </w:pPr>
            <w:r w:rsidRPr="00677FD1">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3D3D24">
            <w:pPr>
              <w:spacing w:before="120"/>
              <w:ind w:left="237" w:hanging="237"/>
              <w:rPr>
                <w:rFonts w:cs="Arial"/>
                <w:sz w:val="16"/>
                <w:szCs w:val="16"/>
              </w:rPr>
            </w:pPr>
            <w:r w:rsidRPr="00677FD1">
              <w:rPr>
                <w:rFonts w:cs="Arial"/>
                <w:sz w:val="16"/>
                <w:szCs w:val="16"/>
              </w:rPr>
              <w:t xml:space="preserve">This field must be set to </w:t>
            </w:r>
            <w:hyperlink r:id="rId37" w:history="1">
              <w:r w:rsidRPr="00435473">
                <w:rPr>
                  <w:rStyle w:val="Hyperlink"/>
                  <w:rFonts w:cs="Arial"/>
                  <w:noProof w:val="0"/>
                  <w:sz w:val="16"/>
                  <w:szCs w:val="16"/>
                </w:rPr>
                <w:t>http://www.ato.gov.au/tfn</w:t>
              </w:r>
            </w:hyperlink>
          </w:p>
          <w:p w:rsidR="002040CF" w:rsidRPr="00677FD1" w:rsidRDefault="002040CF" w:rsidP="003D3D24">
            <w:pPr>
              <w:spacing w:before="120"/>
              <w:ind w:left="237" w:hanging="237"/>
              <w:rPr>
                <w:rFonts w:cs="Arial"/>
                <w:sz w:val="16"/>
                <w:szCs w:val="16"/>
              </w:rPr>
            </w:pPr>
            <w:r w:rsidRPr="00677FD1">
              <w:rPr>
                <w:rFonts w:cs="Arial"/>
                <w:sz w:val="16"/>
                <w:szCs w:val="16"/>
              </w:rPr>
              <w:t xml:space="preserve">1. </w:t>
            </w:r>
            <w:r>
              <w:rPr>
                <w:rFonts w:cs="Arial"/>
                <w:sz w:val="16"/>
                <w:szCs w:val="16"/>
              </w:rPr>
              <w:tab/>
            </w:r>
            <w:r w:rsidRPr="00677FD1">
              <w:rPr>
                <w:rFonts w:cs="Arial"/>
                <w:sz w:val="16"/>
                <w:szCs w:val="16"/>
              </w:rPr>
              <w:t>IF Identifier Scheme &lt;&gt; “http://www.ato.gov.au/tfn”</w:t>
            </w:r>
            <w:r w:rsidRPr="00677FD1">
              <w:rPr>
                <w:rFonts w:cs="Arial"/>
                <w:sz w:val="16"/>
                <w:szCs w:val="16"/>
              </w:rPr>
              <w:br/>
              <w:t xml:space="preserve">   RETURN VALIDATION MESSAGE</w:t>
            </w:r>
            <w:r w:rsidRPr="00677FD1">
              <w:rPr>
                <w:rFonts w:cs="Arial"/>
                <w:sz w:val="16"/>
                <w:szCs w:val="16"/>
              </w:rPr>
              <w:br/>
              <w:t>ENDIF</w:t>
            </w:r>
          </w:p>
        </w:tc>
        <w:tc>
          <w:tcPr>
            <w:tcW w:w="2160"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 xml:space="preserve">1. </w:t>
            </w:r>
            <w:smartTag w:uri="urn:schemas-microsoft-com:office:smarttags" w:element="PersonName">
              <w:smartTag w:uri="urn:schemas:contacts" w:element="GivenName">
                <w:r w:rsidRPr="00677FD1">
                  <w:rPr>
                    <w:rFonts w:cs="Arial"/>
                    <w:color w:val="000000"/>
                    <w:sz w:val="16"/>
                    <w:szCs w:val="16"/>
                  </w:rPr>
                  <w:t>Schematron</w:t>
                </w:r>
              </w:smartTag>
              <w:r w:rsidRPr="00677FD1">
                <w:rPr>
                  <w:rFonts w:cs="Arial"/>
                  <w:color w:val="000000"/>
                  <w:sz w:val="16"/>
                  <w:szCs w:val="16"/>
                </w:rPr>
                <w:t xml:space="preserve"> </w:t>
              </w:r>
              <w:smartTag w:uri="urn:schemas:contacts" w:element="Sn">
                <w:r w:rsidRPr="00677FD1">
                  <w:rPr>
                    <w:rFonts w:cs="Arial"/>
                    <w:color w:val="000000"/>
                    <w:sz w:val="16"/>
                    <w:szCs w:val="16"/>
                  </w:rPr>
                  <w:t>ID</w:t>
                </w:r>
              </w:smartTag>
            </w:smartTag>
            <w:r w:rsidRPr="00677FD1">
              <w:rPr>
                <w:rFonts w:cs="Arial"/>
                <w:color w:val="000000"/>
                <w:sz w:val="16"/>
                <w:szCs w:val="16"/>
              </w:rPr>
              <w:t xml:space="preserve"> = VR.ATO.GEN.001021</w:t>
            </w:r>
          </w:p>
        </w:tc>
        <w:tc>
          <w:tcPr>
            <w:tcW w:w="1999"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 xml:space="preserve">1. </w:t>
            </w:r>
            <w:r w:rsidRPr="00677FD1">
              <w:rPr>
                <w:rFonts w:cs="Arial"/>
                <w:color w:val="000000"/>
                <w:sz w:val="16"/>
                <w:szCs w:val="16"/>
              </w:rPr>
              <w:t>CMN.ATO.GEN.001021</w:t>
            </w:r>
          </w:p>
        </w:tc>
      </w:tr>
      <w:tr w:rsidR="009D718A" w:rsidRPr="00F344FF" w:rsidTr="009D718A">
        <w:trPr>
          <w:trHeight w:val="510"/>
        </w:trPr>
        <w:tc>
          <w:tcPr>
            <w:tcW w:w="1588" w:type="dxa"/>
            <w:vMerge w:val="restart"/>
            <w:tcBorders>
              <w:top w:val="nil"/>
              <w:left w:val="single" w:sz="4" w:space="0" w:color="auto"/>
              <w:right w:val="single" w:sz="4" w:space="0" w:color="auto"/>
            </w:tcBorders>
            <w:vAlign w:val="center"/>
          </w:tcPr>
          <w:p w:rsidR="009D718A" w:rsidRPr="00677FD1" w:rsidRDefault="009D718A" w:rsidP="003D3D24">
            <w:pPr>
              <w:spacing w:before="120"/>
              <w:rPr>
                <w:rFonts w:cs="Arial"/>
                <w:sz w:val="16"/>
                <w:szCs w:val="16"/>
              </w:rPr>
            </w:pPr>
            <w:r w:rsidRPr="00677FD1">
              <w:rPr>
                <w:rFonts w:cs="Arial"/>
                <w:sz w:val="16"/>
                <w:szCs w:val="16"/>
              </w:rPr>
              <w:t xml:space="preserve">Entity Segment </w:t>
            </w:r>
          </w:p>
          <w:p w:rsidR="009D718A" w:rsidRPr="00677FD1" w:rsidRDefault="009D718A" w:rsidP="003D3D24">
            <w:pPr>
              <w:spacing w:before="120"/>
              <w:rPr>
                <w:rFonts w:cs="Arial"/>
                <w:sz w:val="16"/>
                <w:szCs w:val="16"/>
              </w:rPr>
            </w:pPr>
            <w:r w:rsidRPr="00677FD1">
              <w:rPr>
                <w:rFonts w:cs="Arial"/>
                <w:sz w:val="16"/>
                <w:szCs w:val="16"/>
              </w:rPr>
              <w:t> </w:t>
            </w:r>
          </w:p>
        </w:tc>
        <w:tc>
          <w:tcPr>
            <w:tcW w:w="1667" w:type="dxa"/>
            <w:tcBorders>
              <w:top w:val="nil"/>
              <w:left w:val="nil"/>
              <w:bottom w:val="single" w:sz="4" w:space="0" w:color="auto"/>
              <w:right w:val="single" w:sz="4" w:space="0" w:color="auto"/>
            </w:tcBorders>
            <w:vAlign w:val="center"/>
          </w:tcPr>
          <w:p w:rsidR="009D718A" w:rsidRPr="00677FD1" w:rsidRDefault="009D718A" w:rsidP="003D3D24">
            <w:pPr>
              <w:spacing w:before="120"/>
              <w:rPr>
                <w:rFonts w:cs="Arial"/>
                <w:sz w:val="16"/>
                <w:szCs w:val="16"/>
              </w:rPr>
            </w:pPr>
            <w:r w:rsidRPr="00677FD1">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677FD1" w:rsidRDefault="009D718A" w:rsidP="003D3D24">
            <w:pPr>
              <w:spacing w:before="120"/>
              <w:ind w:left="237" w:hanging="237"/>
              <w:rPr>
                <w:rFonts w:cs="Arial"/>
                <w:sz w:val="16"/>
                <w:szCs w:val="16"/>
              </w:rPr>
            </w:pPr>
            <w:r w:rsidRPr="00677FD1">
              <w:rPr>
                <w:rFonts w:cs="Arial"/>
                <w:sz w:val="16"/>
                <w:szCs w:val="16"/>
              </w:rPr>
              <w:t>Explicit member dimension ReportPartyTypeDimension set to "RprtPyType.02.03:ReportingParty"</w:t>
            </w:r>
          </w:p>
        </w:tc>
        <w:tc>
          <w:tcPr>
            <w:tcW w:w="2160" w:type="dxa"/>
            <w:tcBorders>
              <w:top w:val="nil"/>
              <w:left w:val="nil"/>
              <w:bottom w:val="single" w:sz="4" w:space="0" w:color="auto"/>
              <w:right w:val="single" w:sz="4" w:space="0" w:color="auto"/>
            </w:tcBorders>
          </w:tcPr>
          <w:p w:rsidR="009D718A" w:rsidRPr="00677FD1" w:rsidRDefault="009D718A" w:rsidP="003D3D24">
            <w:pPr>
              <w:spacing w:before="120"/>
              <w:rPr>
                <w:rFonts w:cs="Arial"/>
                <w:sz w:val="16"/>
                <w:szCs w:val="16"/>
              </w:rPr>
            </w:pPr>
            <w:r w:rsidRPr="00677FD1">
              <w:rPr>
                <w:rFonts w:cs="Arial"/>
                <w:sz w:val="16"/>
                <w:szCs w:val="16"/>
              </w:rPr>
              <w:t>N/A</w:t>
            </w:r>
          </w:p>
        </w:tc>
        <w:tc>
          <w:tcPr>
            <w:tcW w:w="1999" w:type="dxa"/>
            <w:tcBorders>
              <w:top w:val="nil"/>
              <w:left w:val="nil"/>
              <w:bottom w:val="single" w:sz="4" w:space="0" w:color="auto"/>
              <w:right w:val="single" w:sz="4" w:space="0" w:color="auto"/>
            </w:tcBorders>
          </w:tcPr>
          <w:p w:rsidR="009D718A" w:rsidRPr="00677FD1" w:rsidRDefault="009D718A" w:rsidP="003D3D24">
            <w:pPr>
              <w:spacing w:before="120"/>
              <w:rPr>
                <w:rFonts w:cs="Arial"/>
                <w:sz w:val="16"/>
                <w:szCs w:val="16"/>
              </w:rPr>
            </w:pPr>
            <w:r w:rsidRPr="00677FD1">
              <w:rPr>
                <w:rFonts w:cs="Arial"/>
                <w:sz w:val="16"/>
                <w:szCs w:val="16"/>
              </w:rPr>
              <w:t>N/A</w:t>
            </w:r>
          </w:p>
        </w:tc>
      </w:tr>
      <w:tr w:rsidR="009D718A" w:rsidRPr="00F344FF" w:rsidTr="009D718A">
        <w:trPr>
          <w:trHeight w:val="255"/>
        </w:trPr>
        <w:tc>
          <w:tcPr>
            <w:tcW w:w="1588" w:type="dxa"/>
            <w:vMerge/>
            <w:tcBorders>
              <w:left w:val="single" w:sz="4" w:space="0" w:color="auto"/>
              <w:bottom w:val="single" w:sz="4" w:space="0" w:color="auto"/>
              <w:right w:val="single" w:sz="4" w:space="0" w:color="auto"/>
            </w:tcBorders>
            <w:vAlign w:val="center"/>
          </w:tcPr>
          <w:p w:rsidR="009D718A" w:rsidRPr="00677FD1" w:rsidRDefault="009D718A" w:rsidP="003D3D24">
            <w:pPr>
              <w:spacing w:before="120"/>
              <w:rPr>
                <w:rFonts w:cs="Arial"/>
                <w:sz w:val="16"/>
                <w:szCs w:val="16"/>
              </w:rPr>
            </w:pPr>
          </w:p>
        </w:tc>
        <w:tc>
          <w:tcPr>
            <w:tcW w:w="1667" w:type="dxa"/>
            <w:tcBorders>
              <w:top w:val="nil"/>
              <w:left w:val="nil"/>
              <w:bottom w:val="single" w:sz="4" w:space="0" w:color="auto"/>
              <w:right w:val="single" w:sz="4" w:space="0" w:color="auto"/>
            </w:tcBorders>
            <w:vAlign w:val="center"/>
          </w:tcPr>
          <w:p w:rsidR="009D718A" w:rsidRPr="00677FD1" w:rsidRDefault="009D718A" w:rsidP="003D3D24">
            <w:pPr>
              <w:spacing w:before="120"/>
              <w:rPr>
                <w:rFonts w:cs="Arial"/>
                <w:sz w:val="16"/>
                <w:szCs w:val="16"/>
              </w:rPr>
            </w:pPr>
            <w:r w:rsidRPr="00677FD1">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677FD1" w:rsidRDefault="009D718A" w:rsidP="003D3D24">
            <w:pPr>
              <w:spacing w:before="120"/>
              <w:ind w:left="237" w:hanging="237"/>
              <w:rPr>
                <w:rFonts w:cs="Arial"/>
                <w:sz w:val="16"/>
                <w:szCs w:val="16"/>
              </w:rPr>
            </w:pPr>
            <w:r w:rsidRPr="00677FD1">
              <w:rPr>
                <w:rFonts w:cs="Arial"/>
                <w:sz w:val="16"/>
                <w:szCs w:val="16"/>
              </w:rPr>
              <w:t>Typed member dimension RestructuringEventDimension</w:t>
            </w:r>
          </w:p>
        </w:tc>
        <w:tc>
          <w:tcPr>
            <w:tcW w:w="2160" w:type="dxa"/>
            <w:tcBorders>
              <w:top w:val="nil"/>
              <w:left w:val="nil"/>
              <w:bottom w:val="single" w:sz="4" w:space="0" w:color="auto"/>
              <w:right w:val="single" w:sz="4" w:space="0" w:color="auto"/>
            </w:tcBorders>
          </w:tcPr>
          <w:p w:rsidR="009D718A" w:rsidRPr="00677FD1" w:rsidRDefault="009D718A" w:rsidP="003D3D24">
            <w:pPr>
              <w:spacing w:before="120"/>
              <w:rPr>
                <w:rFonts w:cs="Arial"/>
                <w:sz w:val="16"/>
                <w:szCs w:val="16"/>
              </w:rPr>
            </w:pPr>
            <w:r w:rsidRPr="00677FD1">
              <w:rPr>
                <w:rFonts w:cs="Arial"/>
                <w:sz w:val="16"/>
                <w:szCs w:val="16"/>
              </w:rPr>
              <w:t>N/A</w:t>
            </w:r>
          </w:p>
        </w:tc>
        <w:tc>
          <w:tcPr>
            <w:tcW w:w="1999" w:type="dxa"/>
            <w:tcBorders>
              <w:top w:val="nil"/>
              <w:left w:val="nil"/>
              <w:bottom w:val="single" w:sz="4" w:space="0" w:color="auto"/>
              <w:right w:val="single" w:sz="4" w:space="0" w:color="auto"/>
            </w:tcBorders>
          </w:tcPr>
          <w:p w:rsidR="009D718A" w:rsidRPr="00677FD1" w:rsidRDefault="009D718A" w:rsidP="003D3D24">
            <w:pPr>
              <w:spacing w:before="120"/>
              <w:rPr>
                <w:rFonts w:cs="Arial"/>
                <w:sz w:val="16"/>
                <w:szCs w:val="16"/>
              </w:rPr>
            </w:pPr>
            <w:r w:rsidRPr="00677FD1">
              <w:rPr>
                <w:rFonts w:cs="Arial"/>
                <w:sz w:val="16"/>
                <w:szCs w:val="16"/>
              </w:rPr>
              <w:t>N/A</w:t>
            </w:r>
          </w:p>
        </w:tc>
      </w:tr>
      <w:tr w:rsidR="002040CF" w:rsidRPr="00F344FF" w:rsidTr="003D3D24">
        <w:trPr>
          <w:trHeight w:val="1125"/>
        </w:trPr>
        <w:tc>
          <w:tcPr>
            <w:tcW w:w="1588" w:type="dxa"/>
            <w:tcBorders>
              <w:top w:val="nil"/>
              <w:left w:val="single" w:sz="4" w:space="0" w:color="auto"/>
              <w:bottom w:val="single" w:sz="4" w:space="0" w:color="auto"/>
              <w:right w:val="single" w:sz="4" w:space="0" w:color="auto"/>
            </w:tcBorders>
            <w:vAlign w:val="center"/>
          </w:tcPr>
          <w:p w:rsidR="002040CF" w:rsidRPr="00677FD1" w:rsidRDefault="002040CF" w:rsidP="003D3D24">
            <w:pPr>
              <w:spacing w:before="120"/>
              <w:rPr>
                <w:rFonts w:cs="Arial"/>
                <w:sz w:val="16"/>
                <w:szCs w:val="16"/>
              </w:rPr>
            </w:pPr>
            <w:r w:rsidRPr="00677FD1">
              <w:rPr>
                <w:rFonts w:cs="Arial"/>
                <w:sz w:val="16"/>
                <w:szCs w:val="16"/>
              </w:rPr>
              <w:t>Period Date - Start Date</w:t>
            </w:r>
          </w:p>
        </w:tc>
        <w:tc>
          <w:tcPr>
            <w:tcW w:w="1667" w:type="dxa"/>
            <w:tcBorders>
              <w:top w:val="nil"/>
              <w:left w:val="nil"/>
              <w:bottom w:val="single" w:sz="4" w:space="0" w:color="auto"/>
              <w:right w:val="single" w:sz="4" w:space="0" w:color="auto"/>
            </w:tcBorders>
            <w:vAlign w:val="center"/>
          </w:tcPr>
          <w:p w:rsidR="002040CF" w:rsidRPr="00677FD1" w:rsidRDefault="002040CF" w:rsidP="003D3D24">
            <w:pPr>
              <w:spacing w:before="120"/>
              <w:rPr>
                <w:rFonts w:cs="Arial"/>
                <w:sz w:val="16"/>
                <w:szCs w:val="16"/>
              </w:rPr>
            </w:pPr>
            <w:r w:rsidRPr="00677FD1">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3D3D24">
            <w:pPr>
              <w:spacing w:before="120"/>
              <w:ind w:left="237" w:hanging="237"/>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677FD1" w:rsidRDefault="002040CF" w:rsidP="003D3D24">
            <w:pPr>
              <w:spacing w:before="120"/>
              <w:ind w:left="237" w:hanging="237"/>
              <w:rPr>
                <w:rFonts w:cs="Arial"/>
                <w:sz w:val="16"/>
                <w:szCs w:val="16"/>
              </w:rPr>
            </w:pPr>
            <w:r w:rsidRPr="00677FD1">
              <w:rPr>
                <w:rFonts w:cs="Arial"/>
                <w:sz w:val="16"/>
                <w:szCs w:val="16"/>
              </w:rPr>
              <w:t xml:space="preserve">1. </w:t>
            </w:r>
            <w:r>
              <w:rPr>
                <w:rFonts w:cs="Arial"/>
                <w:sz w:val="16"/>
                <w:szCs w:val="16"/>
              </w:rPr>
              <w:tab/>
            </w:r>
            <w:r w:rsidRPr="00677FD1">
              <w:rPr>
                <w:rFonts w:cs="Arial"/>
                <w:sz w:val="16"/>
                <w:szCs w:val="16"/>
              </w:rPr>
              <w:t>IF (period.startDate WHERE CONTEXT(ALL)) &lt;&gt; PARENT RETURN:RP:period.startDate</w:t>
            </w:r>
            <w:r w:rsidRPr="00677FD1">
              <w:rPr>
                <w:rFonts w:cs="Arial"/>
                <w:sz w:val="16"/>
                <w:szCs w:val="16"/>
              </w:rPr>
              <w:br/>
              <w:t xml:space="preserve">   RETURN VALIDATION MESSAGE</w:t>
            </w:r>
            <w:r w:rsidRPr="00677FD1">
              <w:rPr>
                <w:rFonts w:cs="Arial"/>
                <w:sz w:val="16"/>
                <w:szCs w:val="16"/>
              </w:rPr>
              <w:br/>
              <w:t>ENDIF</w:t>
            </w:r>
          </w:p>
        </w:tc>
        <w:tc>
          <w:tcPr>
            <w:tcW w:w="2160"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 xml:space="preserve">1. </w:t>
            </w:r>
            <w:smartTag w:uri="urn:schemas-microsoft-com:office:smarttags" w:element="PersonName">
              <w:smartTag w:uri="urn:schemas:contacts" w:element="GivenName">
                <w:r w:rsidRPr="00677FD1">
                  <w:rPr>
                    <w:rFonts w:cs="Arial"/>
                    <w:sz w:val="16"/>
                    <w:szCs w:val="16"/>
                  </w:rPr>
                  <w:t>Schematron</w:t>
                </w:r>
              </w:smartTag>
              <w:r w:rsidRPr="00677FD1">
                <w:rPr>
                  <w:rFonts w:cs="Arial"/>
                  <w:sz w:val="16"/>
                  <w:szCs w:val="16"/>
                </w:rPr>
                <w:t xml:space="preserve"> </w:t>
              </w:r>
              <w:smartTag w:uri="urn:schemas:contacts" w:element="Sn">
                <w:r w:rsidRPr="00677FD1">
                  <w:rPr>
                    <w:rFonts w:cs="Arial"/>
                    <w:sz w:val="16"/>
                    <w:szCs w:val="16"/>
                  </w:rPr>
                  <w:t>ID</w:t>
                </w:r>
              </w:smartTag>
            </w:smartTag>
            <w:r w:rsidRPr="00677FD1">
              <w:rPr>
                <w:rFonts w:cs="Arial"/>
                <w:sz w:val="16"/>
                <w:szCs w:val="16"/>
              </w:rPr>
              <w:t xml:space="preserve"> = VR.ATO.GEN.438000</w:t>
            </w:r>
          </w:p>
        </w:tc>
        <w:tc>
          <w:tcPr>
            <w:tcW w:w="1999"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1. CMN.ATO.GEN.438000</w:t>
            </w:r>
          </w:p>
        </w:tc>
      </w:tr>
      <w:tr w:rsidR="002040CF" w:rsidRPr="00F344FF" w:rsidTr="003D3D24">
        <w:trPr>
          <w:trHeight w:val="1125"/>
        </w:trPr>
        <w:tc>
          <w:tcPr>
            <w:tcW w:w="1588" w:type="dxa"/>
            <w:tcBorders>
              <w:top w:val="nil"/>
              <w:left w:val="single" w:sz="4" w:space="0" w:color="auto"/>
              <w:bottom w:val="single" w:sz="4" w:space="0" w:color="auto"/>
              <w:right w:val="single" w:sz="4" w:space="0" w:color="auto"/>
            </w:tcBorders>
            <w:vAlign w:val="center"/>
          </w:tcPr>
          <w:p w:rsidR="002040CF" w:rsidRPr="00677FD1" w:rsidRDefault="002040CF" w:rsidP="003D3D24">
            <w:pPr>
              <w:spacing w:before="120"/>
              <w:rPr>
                <w:rFonts w:cs="Arial"/>
                <w:sz w:val="16"/>
                <w:szCs w:val="16"/>
              </w:rPr>
            </w:pPr>
            <w:r w:rsidRPr="00677FD1">
              <w:rPr>
                <w:rFonts w:cs="Arial"/>
                <w:sz w:val="16"/>
                <w:szCs w:val="16"/>
              </w:rPr>
              <w:t>Period Date - End Date</w:t>
            </w:r>
          </w:p>
        </w:tc>
        <w:tc>
          <w:tcPr>
            <w:tcW w:w="1667" w:type="dxa"/>
            <w:tcBorders>
              <w:top w:val="nil"/>
              <w:left w:val="nil"/>
              <w:bottom w:val="single" w:sz="4" w:space="0" w:color="auto"/>
              <w:right w:val="single" w:sz="4" w:space="0" w:color="auto"/>
            </w:tcBorders>
            <w:vAlign w:val="center"/>
          </w:tcPr>
          <w:p w:rsidR="002040CF" w:rsidRPr="00677FD1" w:rsidRDefault="002040CF" w:rsidP="003D3D24">
            <w:pPr>
              <w:spacing w:before="120"/>
              <w:rPr>
                <w:rFonts w:cs="Arial"/>
                <w:sz w:val="16"/>
                <w:szCs w:val="16"/>
              </w:rPr>
            </w:pPr>
            <w:r w:rsidRPr="00677FD1">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3D3D24">
            <w:pPr>
              <w:spacing w:before="120"/>
              <w:ind w:left="237" w:hanging="237"/>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677FD1" w:rsidRDefault="002040CF" w:rsidP="003D3D24">
            <w:pPr>
              <w:spacing w:before="120"/>
              <w:ind w:left="237" w:hanging="237"/>
              <w:rPr>
                <w:rFonts w:cs="Arial"/>
                <w:sz w:val="16"/>
                <w:szCs w:val="16"/>
              </w:rPr>
            </w:pPr>
            <w:r w:rsidRPr="00677FD1">
              <w:rPr>
                <w:rFonts w:cs="Arial"/>
                <w:sz w:val="16"/>
                <w:szCs w:val="16"/>
              </w:rPr>
              <w:t xml:space="preserve">1. </w:t>
            </w:r>
            <w:r>
              <w:rPr>
                <w:rFonts w:cs="Arial"/>
                <w:sz w:val="16"/>
                <w:szCs w:val="16"/>
              </w:rPr>
              <w:tab/>
            </w:r>
            <w:r w:rsidRPr="00677FD1">
              <w:rPr>
                <w:rFonts w:cs="Arial"/>
                <w:sz w:val="16"/>
                <w:szCs w:val="16"/>
              </w:rPr>
              <w:t>IF (period.endDate WHERE CONTEXT(ALL)) &lt;&gt; PARENT RETURN:RP:period.endDate</w:t>
            </w:r>
            <w:r w:rsidRPr="00677FD1">
              <w:rPr>
                <w:rFonts w:cs="Arial"/>
                <w:sz w:val="16"/>
                <w:szCs w:val="16"/>
              </w:rPr>
              <w:br/>
              <w:t xml:space="preserve">   RETURN VALIDATION MESSAGE</w:t>
            </w:r>
            <w:r w:rsidRPr="00677FD1">
              <w:rPr>
                <w:rFonts w:cs="Arial"/>
                <w:sz w:val="16"/>
                <w:szCs w:val="16"/>
              </w:rPr>
              <w:br/>
              <w:t>ENDIF</w:t>
            </w:r>
          </w:p>
        </w:tc>
        <w:tc>
          <w:tcPr>
            <w:tcW w:w="2160"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 xml:space="preserve">1. </w:t>
            </w:r>
            <w:smartTag w:uri="urn:schemas-microsoft-com:office:smarttags" w:element="PersonName">
              <w:smartTag w:uri="urn:schemas:contacts" w:element="GivenName">
                <w:r w:rsidRPr="00677FD1">
                  <w:rPr>
                    <w:rFonts w:cs="Arial"/>
                    <w:sz w:val="16"/>
                    <w:szCs w:val="16"/>
                  </w:rPr>
                  <w:t>Schematron</w:t>
                </w:r>
              </w:smartTag>
              <w:r w:rsidRPr="00677FD1">
                <w:rPr>
                  <w:rFonts w:cs="Arial"/>
                  <w:sz w:val="16"/>
                  <w:szCs w:val="16"/>
                </w:rPr>
                <w:t xml:space="preserve"> </w:t>
              </w:r>
              <w:smartTag w:uri="urn:schemas:contacts" w:element="Sn">
                <w:r w:rsidRPr="00677FD1">
                  <w:rPr>
                    <w:rFonts w:cs="Arial"/>
                    <w:sz w:val="16"/>
                    <w:szCs w:val="16"/>
                  </w:rPr>
                  <w:t>ID</w:t>
                </w:r>
              </w:smartTag>
            </w:smartTag>
            <w:r w:rsidRPr="00677FD1">
              <w:rPr>
                <w:rFonts w:cs="Arial"/>
                <w:sz w:val="16"/>
                <w:szCs w:val="16"/>
              </w:rPr>
              <w:t xml:space="preserve"> = VR.ATO.GEN.438001</w:t>
            </w:r>
          </w:p>
        </w:tc>
        <w:tc>
          <w:tcPr>
            <w:tcW w:w="1999" w:type="dxa"/>
            <w:tcBorders>
              <w:top w:val="nil"/>
              <w:left w:val="nil"/>
              <w:bottom w:val="single" w:sz="4" w:space="0" w:color="auto"/>
              <w:right w:val="single" w:sz="4" w:space="0" w:color="auto"/>
            </w:tcBorders>
          </w:tcPr>
          <w:p w:rsidR="002040CF" w:rsidRPr="00677FD1" w:rsidRDefault="002040CF" w:rsidP="003D3D24">
            <w:pPr>
              <w:spacing w:before="120"/>
              <w:rPr>
                <w:rFonts w:cs="Arial"/>
                <w:sz w:val="16"/>
                <w:szCs w:val="16"/>
              </w:rPr>
            </w:pPr>
            <w:r w:rsidRPr="00677FD1">
              <w:rPr>
                <w:rFonts w:cs="Arial"/>
                <w:sz w:val="16"/>
                <w:szCs w:val="16"/>
              </w:rPr>
              <w:t>1. CMN.ATO.GEN.438001</w:t>
            </w:r>
          </w:p>
        </w:tc>
      </w:tr>
    </w:tbl>
    <w:p w:rsidR="002040CF" w:rsidRDefault="002040CF" w:rsidP="00F344FF">
      <w:pPr>
        <w:pStyle w:val="Maintext"/>
      </w:pPr>
    </w:p>
    <w:p w:rsidR="002040CF" w:rsidRDefault="002040CF" w:rsidP="00F344FF">
      <w:pPr>
        <w:pStyle w:val="Maintext"/>
      </w:pPr>
    </w:p>
    <w:p w:rsidR="002040CF" w:rsidRDefault="002040CF" w:rsidP="00F344FF">
      <w:pPr>
        <w:pStyle w:val="Maintext"/>
      </w:pPr>
    </w:p>
    <w:p w:rsidR="002040CF" w:rsidRPr="00F344FF" w:rsidRDefault="002040CF" w:rsidP="00F344FF">
      <w:pPr>
        <w:pStyle w:val="Maintext"/>
      </w:pPr>
    </w:p>
    <w:p w:rsidR="002040CF" w:rsidRDefault="002040CF" w:rsidP="0022339F">
      <w:pPr>
        <w:pStyle w:val="Head3"/>
        <w:numPr>
          <w:ilvl w:val="2"/>
          <w:numId w:val="13"/>
        </w:numPr>
      </w:pPr>
      <w:bookmarkStart w:id="343" w:name="_Toc365965333"/>
      <w:r>
        <w:lastRenderedPageBreak/>
        <w:t>Context Instances</w:t>
      </w:r>
      <w:bookmarkEnd w:id="343"/>
    </w:p>
    <w:tbl>
      <w:tblPr>
        <w:tblW w:w="5000" w:type="pct"/>
        <w:tblInd w:w="93" w:type="dxa"/>
        <w:tblLayout w:type="fixed"/>
        <w:tblLook w:val="0000" w:firstRow="0" w:lastRow="0" w:firstColumn="0" w:lastColumn="0" w:noHBand="0" w:noVBand="0"/>
      </w:tblPr>
      <w:tblGrid>
        <w:gridCol w:w="2002"/>
        <w:gridCol w:w="1973"/>
        <w:gridCol w:w="3240"/>
        <w:gridCol w:w="3581"/>
        <w:gridCol w:w="1746"/>
        <w:gridCol w:w="1892"/>
      </w:tblGrid>
      <w:tr w:rsidR="002040CF" w:rsidRPr="00F344FF" w:rsidTr="00886630">
        <w:trPr>
          <w:trHeight w:val="255"/>
        </w:trPr>
        <w:tc>
          <w:tcPr>
            <w:tcW w:w="2002"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5213" w:type="dxa"/>
            <w:gridSpan w:val="2"/>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3581"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74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Rule imp</w:t>
            </w:r>
          </w:p>
        </w:tc>
        <w:tc>
          <w:tcPr>
            <w:tcW w:w="1892"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F344FF" w:rsidTr="00FD0775">
        <w:trPr>
          <w:trHeight w:val="510"/>
        </w:trPr>
        <w:tc>
          <w:tcPr>
            <w:tcW w:w="2002"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1973" w:type="dxa"/>
            <w:tcBorders>
              <w:top w:val="nil"/>
              <w:left w:val="nil"/>
              <w:bottom w:val="nil"/>
              <w:right w:val="single" w:sz="4" w:space="0" w:color="auto"/>
            </w:tcBorders>
            <w:shd w:val="clear" w:color="auto" w:fill="C6D9F1"/>
            <w:vAlign w:val="center"/>
          </w:tcPr>
          <w:p w:rsidR="002040CF" w:rsidRPr="00F344FF" w:rsidRDefault="002040CF" w:rsidP="00FD0775">
            <w:pPr>
              <w:rPr>
                <w:rFonts w:ascii="Arial Bold" w:hAnsi="Arial Bold" w:cs="Arial"/>
                <w:b/>
                <w:bCs/>
                <w:sz w:val="20"/>
                <w:szCs w:val="20"/>
              </w:rPr>
            </w:pPr>
            <w:r w:rsidRPr="00F344FF">
              <w:rPr>
                <w:rFonts w:ascii="Arial Bold" w:hAnsi="Arial Bold" w:cs="Arial"/>
                <w:b/>
                <w:bCs/>
                <w:sz w:val="20"/>
                <w:szCs w:val="20"/>
              </w:rPr>
              <w:t>ReportPartyTypeDimension</w:t>
            </w:r>
          </w:p>
        </w:tc>
        <w:tc>
          <w:tcPr>
            <w:tcW w:w="3240" w:type="dxa"/>
            <w:tcBorders>
              <w:top w:val="nil"/>
              <w:left w:val="nil"/>
              <w:bottom w:val="nil"/>
              <w:right w:val="single" w:sz="4" w:space="0" w:color="auto"/>
            </w:tcBorders>
            <w:shd w:val="clear" w:color="auto" w:fill="C6D9F1"/>
            <w:vAlign w:val="center"/>
          </w:tcPr>
          <w:p w:rsidR="002040CF" w:rsidRPr="00F344FF" w:rsidRDefault="002040CF" w:rsidP="00FD0775">
            <w:pPr>
              <w:rPr>
                <w:rFonts w:ascii="Arial Bold" w:hAnsi="Arial Bold" w:cs="Arial"/>
                <w:b/>
                <w:bCs/>
                <w:sz w:val="20"/>
                <w:szCs w:val="20"/>
              </w:rPr>
            </w:pPr>
            <w:r w:rsidRPr="00F344FF">
              <w:rPr>
                <w:rFonts w:ascii="Arial Bold" w:hAnsi="Arial Bold" w:cs="Arial"/>
                <w:b/>
                <w:bCs/>
                <w:sz w:val="20"/>
                <w:szCs w:val="20"/>
              </w:rPr>
              <w:t>RestructuringEventDimension</w:t>
            </w:r>
          </w:p>
        </w:tc>
        <w:tc>
          <w:tcPr>
            <w:tcW w:w="3581"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1746"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1892"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r>
      <w:tr w:rsidR="002040CF" w:rsidRPr="00F344FF" w:rsidTr="00677FD1">
        <w:trPr>
          <w:trHeight w:val="691"/>
        </w:trPr>
        <w:tc>
          <w:tcPr>
            <w:tcW w:w="2002" w:type="dxa"/>
            <w:tcBorders>
              <w:top w:val="nil"/>
              <w:left w:val="single" w:sz="4" w:space="0" w:color="auto"/>
              <w:bottom w:val="single" w:sz="4" w:space="0" w:color="auto"/>
              <w:right w:val="single" w:sz="4" w:space="0" w:color="auto"/>
            </w:tcBorders>
          </w:tcPr>
          <w:p w:rsidR="002040CF" w:rsidRPr="00677FD1" w:rsidRDefault="002040CF" w:rsidP="004D4886">
            <w:pPr>
              <w:spacing w:before="120" w:after="120"/>
              <w:rPr>
                <w:rFonts w:cs="Arial"/>
                <w:sz w:val="16"/>
                <w:szCs w:val="16"/>
              </w:rPr>
            </w:pPr>
            <w:r w:rsidRPr="00677FD1">
              <w:rPr>
                <w:rFonts w:cs="Arial"/>
                <w:sz w:val="16"/>
                <w:szCs w:val="16"/>
              </w:rPr>
              <w:t>RP.{RestructuringEvent}</w:t>
            </w:r>
          </w:p>
        </w:tc>
        <w:tc>
          <w:tcPr>
            <w:tcW w:w="1973" w:type="dxa"/>
            <w:tcBorders>
              <w:top w:val="single" w:sz="4" w:space="0" w:color="auto"/>
              <w:left w:val="nil"/>
              <w:bottom w:val="single" w:sz="4" w:space="0" w:color="auto"/>
              <w:right w:val="single" w:sz="4" w:space="0" w:color="auto"/>
            </w:tcBorders>
          </w:tcPr>
          <w:p w:rsidR="002040CF" w:rsidRPr="00677FD1" w:rsidRDefault="002040CF" w:rsidP="004D4886">
            <w:pPr>
              <w:spacing w:before="120" w:after="120"/>
              <w:rPr>
                <w:rFonts w:cs="Arial"/>
                <w:sz w:val="16"/>
                <w:szCs w:val="16"/>
              </w:rPr>
            </w:pPr>
            <w:r w:rsidRPr="00677FD1">
              <w:rPr>
                <w:rFonts w:cs="Arial"/>
                <w:sz w:val="16"/>
                <w:szCs w:val="16"/>
              </w:rPr>
              <w:t>RprtPyType.02.03:ReportingParty</w:t>
            </w:r>
          </w:p>
        </w:tc>
        <w:tc>
          <w:tcPr>
            <w:tcW w:w="3240" w:type="dxa"/>
            <w:tcBorders>
              <w:top w:val="single" w:sz="4" w:space="0" w:color="auto"/>
              <w:left w:val="nil"/>
              <w:bottom w:val="single" w:sz="4" w:space="0" w:color="auto"/>
              <w:right w:val="single" w:sz="4" w:space="0" w:color="auto"/>
            </w:tcBorders>
          </w:tcPr>
          <w:p w:rsidR="002040CF" w:rsidRPr="00D65B8C" w:rsidRDefault="002040CF" w:rsidP="004D4886">
            <w:pPr>
              <w:spacing w:before="120" w:after="120"/>
              <w:rPr>
                <w:rFonts w:cs="Arial"/>
                <w:i/>
                <w:iCs/>
                <w:sz w:val="16"/>
                <w:szCs w:val="16"/>
              </w:rPr>
            </w:pPr>
            <w:r w:rsidRPr="00677FD1">
              <w:rPr>
                <w:rFonts w:cs="Arial"/>
                <w:b/>
                <w:bCs/>
                <w:i/>
                <w:iCs/>
                <w:sz w:val="16"/>
                <w:szCs w:val="16"/>
              </w:rPr>
              <w:t>Typed Dimension</w:t>
            </w:r>
            <w:r w:rsidRPr="00677FD1">
              <w:rPr>
                <w:rFonts w:cs="Arial"/>
                <w:b/>
                <w:bCs/>
                <w:i/>
                <w:iCs/>
                <w:sz w:val="16"/>
                <w:szCs w:val="16"/>
              </w:rPr>
              <w:br/>
              <w:t xml:space="preserve">Container/Element: </w:t>
            </w:r>
            <w:r w:rsidRPr="00D65B8C">
              <w:rPr>
                <w:rFonts w:cs="Arial"/>
                <w:i/>
                <w:iCs/>
                <w:sz w:val="16"/>
                <w:szCs w:val="16"/>
              </w:rPr>
              <w:t>RestructuringEvent.02.00_typedelement:InternationalDealings.Description.Text</w:t>
            </w:r>
          </w:p>
        </w:tc>
        <w:tc>
          <w:tcPr>
            <w:tcW w:w="3581" w:type="dxa"/>
            <w:tcBorders>
              <w:top w:val="nil"/>
              <w:left w:val="nil"/>
              <w:bottom w:val="single" w:sz="4" w:space="0" w:color="auto"/>
              <w:right w:val="single" w:sz="4" w:space="0" w:color="auto"/>
            </w:tcBorders>
          </w:tcPr>
          <w:p w:rsidR="002040CF" w:rsidRPr="00677FD1" w:rsidRDefault="002040CF" w:rsidP="004D4886">
            <w:pPr>
              <w:spacing w:before="120" w:after="120"/>
              <w:ind w:left="252" w:hanging="252"/>
              <w:rPr>
                <w:rFonts w:cs="Arial"/>
                <w:sz w:val="16"/>
                <w:szCs w:val="16"/>
              </w:rPr>
            </w:pPr>
            <w:r w:rsidRPr="00677FD1">
              <w:rPr>
                <w:rFonts w:cs="Arial"/>
                <w:sz w:val="16"/>
                <w:szCs w:val="16"/>
              </w:rPr>
              <w:t xml:space="preserve">1. </w:t>
            </w:r>
            <w:r>
              <w:rPr>
                <w:rFonts w:cs="Arial"/>
                <w:sz w:val="16"/>
                <w:szCs w:val="16"/>
              </w:rPr>
              <w:tab/>
            </w:r>
            <w:r w:rsidRPr="00677FD1">
              <w:rPr>
                <w:rFonts w:cs="Arial"/>
                <w:sz w:val="16"/>
                <w:szCs w:val="16"/>
              </w:rPr>
              <w:t>IF COUNT(RP.{RestructuringEvent}) &gt; 3</w:t>
            </w:r>
            <w:r w:rsidRPr="00677FD1">
              <w:rPr>
                <w:rFonts w:cs="Arial"/>
                <w:sz w:val="16"/>
                <w:szCs w:val="16"/>
              </w:rPr>
              <w:br/>
              <w:t xml:space="preserve">   RETURN VALIDATION MESSAGE</w:t>
            </w:r>
            <w:r w:rsidRPr="00677FD1">
              <w:rPr>
                <w:rFonts w:cs="Arial"/>
                <w:sz w:val="16"/>
                <w:szCs w:val="16"/>
              </w:rPr>
              <w:br/>
              <w:t>ENDIF</w:t>
            </w:r>
          </w:p>
        </w:tc>
        <w:tc>
          <w:tcPr>
            <w:tcW w:w="1746" w:type="dxa"/>
            <w:tcBorders>
              <w:top w:val="nil"/>
              <w:left w:val="nil"/>
              <w:bottom w:val="single" w:sz="4" w:space="0" w:color="auto"/>
              <w:right w:val="single" w:sz="4" w:space="0" w:color="auto"/>
            </w:tcBorders>
          </w:tcPr>
          <w:p w:rsidR="002040CF" w:rsidRPr="00677FD1" w:rsidRDefault="002040CF" w:rsidP="004D4886">
            <w:pPr>
              <w:spacing w:before="120" w:after="120"/>
              <w:rPr>
                <w:rFonts w:cs="Arial"/>
                <w:sz w:val="16"/>
                <w:szCs w:val="16"/>
              </w:rPr>
            </w:pPr>
            <w:r w:rsidRPr="00677FD1">
              <w:rPr>
                <w:rFonts w:cs="Arial"/>
                <w:sz w:val="16"/>
                <w:szCs w:val="16"/>
              </w:rPr>
              <w:t xml:space="preserve">1. </w:t>
            </w:r>
            <w:smartTag w:uri="urn:schemas-microsoft-com:office:smarttags" w:element="PersonName">
              <w:smartTag w:uri="urn:schemas:contacts" w:element="GivenName">
                <w:r w:rsidRPr="00677FD1">
                  <w:rPr>
                    <w:rFonts w:cs="Arial"/>
                    <w:sz w:val="16"/>
                    <w:szCs w:val="16"/>
                  </w:rPr>
                  <w:t>Schematron</w:t>
                </w:r>
              </w:smartTag>
              <w:r w:rsidRPr="00677FD1">
                <w:rPr>
                  <w:rFonts w:cs="Arial"/>
                  <w:sz w:val="16"/>
                  <w:szCs w:val="16"/>
                </w:rPr>
                <w:t xml:space="preserve"> </w:t>
              </w:r>
              <w:smartTag w:uri="urn:schemas:contacts" w:element="Sn">
                <w:r w:rsidRPr="00677FD1">
                  <w:rPr>
                    <w:rFonts w:cs="Arial"/>
                    <w:sz w:val="16"/>
                    <w:szCs w:val="16"/>
                  </w:rPr>
                  <w:t>ID</w:t>
                </w:r>
              </w:smartTag>
            </w:smartTag>
            <w:r w:rsidRPr="00677FD1">
              <w:rPr>
                <w:rFonts w:cs="Arial"/>
                <w:sz w:val="16"/>
                <w:szCs w:val="16"/>
              </w:rPr>
              <w:t xml:space="preserve"> = VR.ATO.IDS.440292</w:t>
            </w:r>
          </w:p>
        </w:tc>
        <w:tc>
          <w:tcPr>
            <w:tcW w:w="1892" w:type="dxa"/>
            <w:tcBorders>
              <w:top w:val="nil"/>
              <w:left w:val="nil"/>
              <w:bottom w:val="single" w:sz="4" w:space="0" w:color="auto"/>
              <w:right w:val="single" w:sz="4" w:space="0" w:color="auto"/>
            </w:tcBorders>
          </w:tcPr>
          <w:p w:rsidR="002040CF" w:rsidRPr="00677FD1" w:rsidRDefault="002040CF" w:rsidP="004D4886">
            <w:pPr>
              <w:spacing w:before="120" w:after="120"/>
              <w:rPr>
                <w:rFonts w:cs="Arial"/>
                <w:sz w:val="16"/>
                <w:szCs w:val="16"/>
              </w:rPr>
            </w:pPr>
            <w:r w:rsidRPr="00677FD1">
              <w:rPr>
                <w:rFonts w:cs="Arial"/>
                <w:sz w:val="16"/>
                <w:szCs w:val="16"/>
              </w:rPr>
              <w:t>1. CMN.ATO.IDS.440292</w:t>
            </w:r>
          </w:p>
        </w:tc>
      </w:tr>
    </w:tbl>
    <w:p w:rsidR="002040CF" w:rsidRDefault="002040CF" w:rsidP="004D4886">
      <w:pPr>
        <w:pStyle w:val="Head2"/>
        <w:numPr>
          <w:ilvl w:val="0"/>
          <w:numId w:val="0"/>
        </w:numPr>
        <w:spacing w:before="240"/>
      </w:pPr>
    </w:p>
    <w:p w:rsidR="002040CF" w:rsidRDefault="002040CF" w:rsidP="004D4886">
      <w:pPr>
        <w:pStyle w:val="Head2"/>
        <w:numPr>
          <w:ilvl w:val="0"/>
          <w:numId w:val="0"/>
        </w:numPr>
        <w:spacing w:before="240"/>
      </w:pPr>
    </w:p>
    <w:p w:rsidR="002040CF" w:rsidRDefault="002040CF" w:rsidP="0022339F">
      <w:pPr>
        <w:pStyle w:val="Head2"/>
        <w:numPr>
          <w:ilvl w:val="1"/>
          <w:numId w:val="13"/>
        </w:numPr>
        <w:spacing w:before="240"/>
      </w:pPr>
      <w:r>
        <w:br w:type="page"/>
      </w:r>
      <w:bookmarkStart w:id="344" w:name="_Toc365965334"/>
      <w:r>
        <w:lastRenderedPageBreak/>
        <w:t>CONTEXT SPECIFICATION DIMENSION 1: ReportPartyType, DIMENSION 2: TransferorTrustExemptionCode, PERIOD: Duration</w:t>
      </w:r>
      <w:bookmarkEnd w:id="344"/>
    </w:p>
    <w:tbl>
      <w:tblPr>
        <w:tblW w:w="5000" w:type="pct"/>
        <w:tblInd w:w="93" w:type="dxa"/>
        <w:tblLook w:val="0000" w:firstRow="0" w:lastRow="0" w:firstColumn="0" w:lastColumn="0" w:noHBand="0" w:noVBand="0"/>
      </w:tblPr>
      <w:tblGrid>
        <w:gridCol w:w="1635"/>
        <w:gridCol w:w="1620"/>
        <w:gridCol w:w="7020"/>
        <w:gridCol w:w="2160"/>
        <w:gridCol w:w="1999"/>
      </w:tblGrid>
      <w:tr w:rsidR="002040CF" w:rsidRPr="00F344FF" w:rsidTr="004D4886">
        <w:trPr>
          <w:trHeight w:val="510"/>
          <w:tblHeader/>
        </w:trPr>
        <w:tc>
          <w:tcPr>
            <w:tcW w:w="1635" w:type="dxa"/>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677FD1">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20"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77FD1">
            <w:pPr>
              <w:jc w:val="center"/>
              <w:rPr>
                <w:rFonts w:ascii="Arial Bold" w:hAnsi="Arial Bold" w:cs="Arial"/>
                <w:b/>
                <w:bCs/>
                <w:sz w:val="20"/>
                <w:szCs w:val="20"/>
              </w:rPr>
            </w:pPr>
            <w:r w:rsidRPr="00F344FF">
              <w:rPr>
                <w:rFonts w:ascii="Arial Bold" w:hAnsi="Arial Bold" w:cs="Arial"/>
                <w:b/>
                <w:bCs/>
                <w:sz w:val="20"/>
                <w:szCs w:val="20"/>
              </w:rPr>
              <w:t>Requirement</w:t>
            </w:r>
          </w:p>
        </w:tc>
        <w:tc>
          <w:tcPr>
            <w:tcW w:w="7020"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77FD1">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77FD1">
            <w:pPr>
              <w:jc w:val="center"/>
              <w:rPr>
                <w:rFonts w:ascii="Arial Bold" w:hAnsi="Arial Bold" w:cs="Arial"/>
                <w:b/>
                <w:bCs/>
                <w:sz w:val="20"/>
                <w:szCs w:val="20"/>
              </w:rPr>
            </w:pPr>
            <w:r w:rsidRPr="00F344FF">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677FD1">
            <w:pPr>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F344FF" w:rsidTr="004D4886">
        <w:trPr>
          <w:trHeight w:val="551"/>
        </w:trPr>
        <w:tc>
          <w:tcPr>
            <w:tcW w:w="1635" w:type="dxa"/>
            <w:tcBorders>
              <w:top w:val="nil"/>
              <w:left w:val="single" w:sz="4" w:space="0" w:color="auto"/>
              <w:bottom w:val="single" w:sz="4" w:space="0" w:color="auto"/>
              <w:right w:val="single" w:sz="4" w:space="0" w:color="auto"/>
            </w:tcBorders>
            <w:vAlign w:val="center"/>
          </w:tcPr>
          <w:p w:rsidR="002040CF" w:rsidRPr="00677FD1" w:rsidRDefault="002040CF" w:rsidP="004D4886">
            <w:pPr>
              <w:spacing w:before="120" w:after="120"/>
              <w:rPr>
                <w:rFonts w:cs="Arial"/>
                <w:sz w:val="16"/>
                <w:szCs w:val="16"/>
              </w:rPr>
            </w:pPr>
            <w:r w:rsidRPr="00677FD1">
              <w:rPr>
                <w:rFonts w:cs="Arial"/>
                <w:sz w:val="16"/>
                <w:szCs w:val="16"/>
              </w:rPr>
              <w:t>Context Identifier</w:t>
            </w:r>
          </w:p>
        </w:tc>
        <w:tc>
          <w:tcPr>
            <w:tcW w:w="1620" w:type="dxa"/>
            <w:tcBorders>
              <w:top w:val="nil"/>
              <w:left w:val="nil"/>
              <w:bottom w:val="single" w:sz="4" w:space="0" w:color="auto"/>
              <w:right w:val="single" w:sz="4" w:space="0" w:color="auto"/>
            </w:tcBorders>
            <w:vAlign w:val="center"/>
          </w:tcPr>
          <w:p w:rsidR="002040CF" w:rsidRPr="00677FD1" w:rsidRDefault="002040CF" w:rsidP="004D4886">
            <w:pPr>
              <w:spacing w:before="120" w:after="120"/>
              <w:rPr>
                <w:rFonts w:cs="Arial"/>
                <w:sz w:val="16"/>
                <w:szCs w:val="16"/>
              </w:rPr>
            </w:pPr>
            <w:r w:rsidRPr="00677FD1">
              <w:rPr>
                <w:rFonts w:cs="Arial"/>
                <w:sz w:val="16"/>
                <w:szCs w:val="16"/>
              </w:rPr>
              <w:t>Mandatory</w:t>
            </w:r>
          </w:p>
        </w:tc>
        <w:tc>
          <w:tcPr>
            <w:tcW w:w="7020" w:type="dxa"/>
            <w:tcBorders>
              <w:top w:val="nil"/>
              <w:left w:val="nil"/>
              <w:bottom w:val="single" w:sz="4" w:space="0" w:color="auto"/>
              <w:right w:val="single" w:sz="4" w:space="0" w:color="auto"/>
            </w:tcBorders>
          </w:tcPr>
          <w:p w:rsidR="002040CF" w:rsidRPr="00677FD1" w:rsidRDefault="002040CF" w:rsidP="004D4886">
            <w:pPr>
              <w:spacing w:before="120" w:after="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nil"/>
              <w:right w:val="single" w:sz="4" w:space="0" w:color="auto"/>
            </w:tcBorders>
          </w:tcPr>
          <w:p w:rsidR="002040CF" w:rsidRPr="00677FD1" w:rsidRDefault="002040CF" w:rsidP="004D4886">
            <w:pPr>
              <w:spacing w:before="120" w:after="120"/>
              <w:rPr>
                <w:rFonts w:cs="Arial"/>
                <w:sz w:val="16"/>
                <w:szCs w:val="16"/>
              </w:rPr>
            </w:pPr>
            <w:r w:rsidRPr="00677FD1">
              <w:rPr>
                <w:rFonts w:cs="Arial"/>
                <w:sz w:val="16"/>
                <w:szCs w:val="16"/>
              </w:rPr>
              <w:t>N/A</w:t>
            </w:r>
          </w:p>
        </w:tc>
        <w:tc>
          <w:tcPr>
            <w:tcW w:w="1999" w:type="dxa"/>
            <w:tcBorders>
              <w:top w:val="nil"/>
              <w:left w:val="nil"/>
              <w:bottom w:val="nil"/>
              <w:right w:val="single" w:sz="4" w:space="0" w:color="auto"/>
            </w:tcBorders>
          </w:tcPr>
          <w:p w:rsidR="002040CF" w:rsidRPr="00677FD1" w:rsidRDefault="002040CF" w:rsidP="004D4886">
            <w:pPr>
              <w:spacing w:before="120" w:after="120"/>
              <w:rPr>
                <w:rFonts w:cs="Arial"/>
                <w:sz w:val="16"/>
                <w:szCs w:val="16"/>
              </w:rPr>
            </w:pPr>
            <w:r w:rsidRPr="00677FD1">
              <w:rPr>
                <w:rFonts w:cs="Arial"/>
                <w:sz w:val="16"/>
                <w:szCs w:val="16"/>
              </w:rPr>
              <w:t>N/A</w:t>
            </w:r>
          </w:p>
        </w:tc>
      </w:tr>
      <w:tr w:rsidR="00AC0D44" w:rsidRPr="00F344FF" w:rsidTr="004D4886">
        <w:trPr>
          <w:trHeight w:val="900"/>
        </w:trPr>
        <w:tc>
          <w:tcPr>
            <w:tcW w:w="1635" w:type="dxa"/>
            <w:tcBorders>
              <w:top w:val="nil"/>
              <w:left w:val="single" w:sz="4" w:space="0" w:color="auto"/>
              <w:bottom w:val="single" w:sz="4" w:space="0" w:color="auto"/>
              <w:right w:val="single" w:sz="4" w:space="0" w:color="auto"/>
            </w:tcBorders>
            <w:vAlign w:val="center"/>
          </w:tcPr>
          <w:p w:rsidR="00AC0D44" w:rsidRPr="00677FD1" w:rsidRDefault="00AC0D44" w:rsidP="004D4886">
            <w:pPr>
              <w:spacing w:before="120" w:after="120"/>
              <w:rPr>
                <w:rFonts w:cs="Arial"/>
                <w:sz w:val="16"/>
                <w:szCs w:val="16"/>
              </w:rPr>
            </w:pPr>
            <w:r w:rsidRPr="00F344FF">
              <w:rPr>
                <w:rFonts w:cs="Arial"/>
                <w:sz w:val="16"/>
                <w:szCs w:val="16"/>
              </w:rPr>
              <w:t>Entity Identifier</w:t>
            </w:r>
          </w:p>
        </w:tc>
        <w:tc>
          <w:tcPr>
            <w:tcW w:w="1620" w:type="dxa"/>
            <w:tcBorders>
              <w:top w:val="nil"/>
              <w:left w:val="nil"/>
              <w:bottom w:val="single" w:sz="4" w:space="0" w:color="auto"/>
              <w:right w:val="single" w:sz="4" w:space="0" w:color="auto"/>
            </w:tcBorders>
            <w:vAlign w:val="center"/>
          </w:tcPr>
          <w:p w:rsidR="00AC0D44" w:rsidRPr="00677FD1" w:rsidRDefault="00AC0D44" w:rsidP="004D4886">
            <w:pPr>
              <w:spacing w:before="120" w:after="120"/>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rsidR="00AC0D44" w:rsidRDefault="00AC0D44" w:rsidP="00D51656">
            <w:pPr>
              <w:tabs>
                <w:tab w:val="left" w:pos="-3888"/>
              </w:tabs>
              <w:spacing w:before="120"/>
              <w:ind w:left="252" w:hanging="252"/>
              <w:rPr>
                <w:rFonts w:cs="Arial"/>
                <w:sz w:val="16"/>
                <w:szCs w:val="16"/>
              </w:rPr>
            </w:pPr>
            <w:r w:rsidRPr="00F344FF">
              <w:rPr>
                <w:rFonts w:cs="Arial"/>
                <w:sz w:val="16"/>
                <w:szCs w:val="16"/>
              </w:rPr>
              <w:t>An identifier must be supplied</w:t>
            </w:r>
            <w:r w:rsidR="00D3365B">
              <w:rPr>
                <w:rFonts w:cs="Arial"/>
                <w:sz w:val="16"/>
                <w:szCs w:val="16"/>
              </w:rPr>
              <w:t xml:space="preserve"> and must match the identifier on the parent return</w:t>
            </w:r>
            <w:r w:rsidRPr="00F344FF">
              <w:rPr>
                <w:rFonts w:cs="Arial"/>
                <w:sz w:val="16"/>
                <w:szCs w:val="16"/>
              </w:rPr>
              <w:t>.</w:t>
            </w:r>
          </w:p>
          <w:p w:rsidR="00AC0D44" w:rsidRDefault="00AC0D44" w:rsidP="00D51656">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rsidR="00AC0D44" w:rsidRPr="00677FD1" w:rsidRDefault="00AC0D44" w:rsidP="004D4886">
            <w:pPr>
              <w:spacing w:before="120" w:after="120"/>
              <w:ind w:left="207" w:hanging="207"/>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single" w:sz="4" w:space="0" w:color="auto"/>
              <w:left w:val="nil"/>
              <w:bottom w:val="single" w:sz="4" w:space="0" w:color="auto"/>
              <w:right w:val="single" w:sz="4" w:space="0" w:color="auto"/>
            </w:tcBorders>
          </w:tcPr>
          <w:p w:rsidR="00AC0D44" w:rsidRDefault="00AC0D44" w:rsidP="00D51656">
            <w:pPr>
              <w:spacing w:before="120"/>
              <w:rPr>
                <w:rFonts w:cs="Arial"/>
                <w:color w:val="000000"/>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 VR.ATO.GEN.402009</w:t>
            </w:r>
          </w:p>
          <w:p w:rsidR="00AC0D44" w:rsidRPr="00677FD1" w:rsidRDefault="00AC0D44" w:rsidP="004D4886">
            <w:pPr>
              <w:spacing w:before="120" w:after="120"/>
              <w:rPr>
                <w:rFonts w:cs="Arial"/>
                <w:sz w:val="16"/>
                <w:szCs w:val="16"/>
              </w:rPr>
            </w:pPr>
            <w:r>
              <w:rPr>
                <w:rFonts w:cs="Arial"/>
                <w:sz w:val="16"/>
                <w:szCs w:val="16"/>
              </w:rPr>
              <w:t>2</w:t>
            </w:r>
            <w:r w:rsidRPr="00F344FF">
              <w:rPr>
                <w:rFonts w:cs="Arial"/>
                <w:sz w:val="16"/>
                <w:szCs w:val="16"/>
              </w:rPr>
              <w:t xml:space="preserve">.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w:t>
            </w:r>
            <w:r>
              <w:rPr>
                <w:rFonts w:cs="Arial"/>
                <w:color w:val="000000"/>
                <w:sz w:val="16"/>
                <w:szCs w:val="16"/>
              </w:rPr>
              <w:t xml:space="preserve"> </w:t>
            </w:r>
            <w:r w:rsidRPr="00AC0D44">
              <w:rPr>
                <w:sz w:val="16"/>
                <w:szCs w:val="16"/>
                <w:lang w:val="nl-BE"/>
              </w:rPr>
              <w:t>VR.ATO.GEN.001023</w:t>
            </w:r>
          </w:p>
        </w:tc>
        <w:tc>
          <w:tcPr>
            <w:tcW w:w="1999" w:type="dxa"/>
            <w:tcBorders>
              <w:top w:val="single" w:sz="4" w:space="0" w:color="auto"/>
              <w:left w:val="nil"/>
              <w:bottom w:val="single" w:sz="4" w:space="0" w:color="auto"/>
              <w:right w:val="single" w:sz="4" w:space="0" w:color="auto"/>
            </w:tcBorders>
          </w:tcPr>
          <w:p w:rsidR="00AC0D44" w:rsidRDefault="00AC0D44" w:rsidP="00D51656">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rsidR="00AC0D44" w:rsidRPr="00677FD1" w:rsidRDefault="00AC0D44" w:rsidP="004D4886">
            <w:pPr>
              <w:spacing w:before="120" w:after="120"/>
              <w:rPr>
                <w:rFonts w:cs="Arial"/>
                <w:sz w:val="16"/>
                <w:szCs w:val="16"/>
              </w:rPr>
            </w:pPr>
            <w:r>
              <w:rPr>
                <w:rFonts w:cs="Arial"/>
                <w:color w:val="000000"/>
                <w:sz w:val="16"/>
                <w:szCs w:val="16"/>
              </w:rPr>
              <w:t xml:space="preserve">2. </w:t>
            </w:r>
            <w:r w:rsidRPr="00AC0D44">
              <w:rPr>
                <w:sz w:val="16"/>
                <w:szCs w:val="16"/>
              </w:rPr>
              <w:t>CMN.ATO.GEN.001023</w:t>
            </w:r>
          </w:p>
        </w:tc>
      </w:tr>
      <w:tr w:rsidR="002040CF" w:rsidRPr="00F344FF" w:rsidTr="004D4886">
        <w:trPr>
          <w:trHeight w:val="900"/>
        </w:trPr>
        <w:tc>
          <w:tcPr>
            <w:tcW w:w="1635" w:type="dxa"/>
            <w:tcBorders>
              <w:top w:val="nil"/>
              <w:left w:val="single" w:sz="4" w:space="0" w:color="auto"/>
              <w:bottom w:val="single" w:sz="4" w:space="0" w:color="auto"/>
              <w:right w:val="single" w:sz="4" w:space="0" w:color="auto"/>
            </w:tcBorders>
            <w:vAlign w:val="center"/>
          </w:tcPr>
          <w:p w:rsidR="002040CF" w:rsidRPr="00677FD1" w:rsidRDefault="002040CF" w:rsidP="004D4886">
            <w:pPr>
              <w:spacing w:before="120" w:after="120"/>
              <w:rPr>
                <w:rFonts w:cs="Arial"/>
                <w:sz w:val="16"/>
                <w:szCs w:val="16"/>
              </w:rPr>
            </w:pPr>
            <w:r w:rsidRPr="00677FD1">
              <w:rPr>
                <w:rFonts w:cs="Arial"/>
                <w:sz w:val="16"/>
                <w:szCs w:val="16"/>
              </w:rPr>
              <w:t>Entity Identifier Scheme</w:t>
            </w:r>
          </w:p>
        </w:tc>
        <w:tc>
          <w:tcPr>
            <w:tcW w:w="1620" w:type="dxa"/>
            <w:tcBorders>
              <w:top w:val="nil"/>
              <w:left w:val="nil"/>
              <w:bottom w:val="single" w:sz="4" w:space="0" w:color="auto"/>
              <w:right w:val="single" w:sz="4" w:space="0" w:color="auto"/>
            </w:tcBorders>
            <w:vAlign w:val="center"/>
          </w:tcPr>
          <w:p w:rsidR="002040CF" w:rsidRPr="00677FD1" w:rsidRDefault="002040CF" w:rsidP="004D4886">
            <w:pPr>
              <w:spacing w:before="120" w:after="120"/>
              <w:rPr>
                <w:rFonts w:cs="Arial"/>
                <w:sz w:val="16"/>
                <w:szCs w:val="16"/>
              </w:rPr>
            </w:pPr>
            <w:r w:rsidRPr="00677FD1">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4D4886">
            <w:pPr>
              <w:spacing w:before="120" w:after="120"/>
              <w:ind w:left="207" w:hanging="207"/>
              <w:rPr>
                <w:rFonts w:cs="Arial"/>
                <w:sz w:val="16"/>
                <w:szCs w:val="16"/>
              </w:rPr>
            </w:pPr>
            <w:r w:rsidRPr="00677FD1">
              <w:rPr>
                <w:rFonts w:cs="Arial"/>
                <w:sz w:val="16"/>
                <w:szCs w:val="16"/>
              </w:rPr>
              <w:t xml:space="preserve">This field must be set to </w:t>
            </w:r>
            <w:hyperlink r:id="rId38" w:history="1">
              <w:r w:rsidRPr="00435473">
                <w:rPr>
                  <w:rStyle w:val="Hyperlink"/>
                  <w:rFonts w:cs="Arial"/>
                  <w:noProof w:val="0"/>
                  <w:sz w:val="16"/>
                  <w:szCs w:val="16"/>
                </w:rPr>
                <w:t>http://www.ato.gov.au/tfn</w:t>
              </w:r>
            </w:hyperlink>
          </w:p>
          <w:p w:rsidR="002040CF" w:rsidRPr="00677FD1" w:rsidRDefault="002040CF" w:rsidP="004D4886">
            <w:pPr>
              <w:spacing w:before="120" w:after="120"/>
              <w:ind w:left="207" w:hanging="207"/>
              <w:rPr>
                <w:rFonts w:cs="Arial"/>
                <w:sz w:val="16"/>
                <w:szCs w:val="16"/>
              </w:rPr>
            </w:pPr>
            <w:r w:rsidRPr="00677FD1">
              <w:rPr>
                <w:rFonts w:cs="Arial"/>
                <w:sz w:val="16"/>
                <w:szCs w:val="16"/>
              </w:rPr>
              <w:t xml:space="preserve">1. </w:t>
            </w:r>
            <w:r>
              <w:rPr>
                <w:rFonts w:cs="Arial"/>
                <w:sz w:val="16"/>
                <w:szCs w:val="16"/>
              </w:rPr>
              <w:tab/>
            </w:r>
            <w:r w:rsidRPr="00677FD1">
              <w:rPr>
                <w:rFonts w:cs="Arial"/>
                <w:sz w:val="16"/>
                <w:szCs w:val="16"/>
              </w:rPr>
              <w:t>IF Identifier Scheme &lt;&gt; “http://www.ato.gov.au/tfn”</w:t>
            </w:r>
            <w:r w:rsidRPr="00677FD1">
              <w:rPr>
                <w:rFonts w:cs="Arial"/>
                <w:sz w:val="16"/>
                <w:szCs w:val="16"/>
              </w:rPr>
              <w:br/>
              <w:t xml:space="preserve">   RETURN VALIDATION MESSAGE</w:t>
            </w:r>
            <w:r w:rsidRPr="00677FD1">
              <w:rPr>
                <w:rFonts w:cs="Arial"/>
                <w:sz w:val="16"/>
                <w:szCs w:val="16"/>
              </w:rPr>
              <w:br/>
              <w:t>ENDIF</w:t>
            </w:r>
          </w:p>
        </w:tc>
        <w:tc>
          <w:tcPr>
            <w:tcW w:w="2160" w:type="dxa"/>
            <w:tcBorders>
              <w:top w:val="nil"/>
              <w:left w:val="nil"/>
              <w:bottom w:val="single" w:sz="4" w:space="0" w:color="auto"/>
              <w:right w:val="single" w:sz="4" w:space="0" w:color="auto"/>
            </w:tcBorders>
          </w:tcPr>
          <w:p w:rsidR="002040CF" w:rsidRPr="00677FD1" w:rsidRDefault="002040CF" w:rsidP="004D4886">
            <w:pPr>
              <w:spacing w:before="120" w:after="120"/>
              <w:rPr>
                <w:rFonts w:cs="Arial"/>
                <w:sz w:val="16"/>
                <w:szCs w:val="16"/>
              </w:rPr>
            </w:pPr>
            <w:r w:rsidRPr="00677FD1">
              <w:rPr>
                <w:rFonts w:cs="Arial"/>
                <w:sz w:val="16"/>
                <w:szCs w:val="16"/>
              </w:rPr>
              <w:t xml:space="preserve">1. </w:t>
            </w:r>
            <w:smartTag w:uri="urn:schemas-microsoft-com:office:smarttags" w:element="PersonName">
              <w:smartTag w:uri="urn:schemas:contacts" w:element="GivenName">
                <w:r w:rsidRPr="00677FD1">
                  <w:rPr>
                    <w:rFonts w:cs="Arial"/>
                    <w:color w:val="000000"/>
                    <w:sz w:val="16"/>
                    <w:szCs w:val="16"/>
                  </w:rPr>
                  <w:t>Schematron</w:t>
                </w:r>
              </w:smartTag>
              <w:r w:rsidRPr="00677FD1">
                <w:rPr>
                  <w:rFonts w:cs="Arial"/>
                  <w:color w:val="000000"/>
                  <w:sz w:val="16"/>
                  <w:szCs w:val="16"/>
                </w:rPr>
                <w:t xml:space="preserve"> </w:t>
              </w:r>
              <w:smartTag w:uri="urn:schemas:contacts" w:element="Sn">
                <w:r w:rsidRPr="00677FD1">
                  <w:rPr>
                    <w:rFonts w:cs="Arial"/>
                    <w:color w:val="000000"/>
                    <w:sz w:val="16"/>
                    <w:szCs w:val="16"/>
                  </w:rPr>
                  <w:t>ID</w:t>
                </w:r>
              </w:smartTag>
            </w:smartTag>
            <w:r w:rsidRPr="00677FD1">
              <w:rPr>
                <w:rFonts w:cs="Arial"/>
                <w:color w:val="000000"/>
                <w:sz w:val="16"/>
                <w:szCs w:val="16"/>
              </w:rPr>
              <w:t xml:space="preserve"> = VR.ATO.GEN.001021</w:t>
            </w:r>
          </w:p>
        </w:tc>
        <w:tc>
          <w:tcPr>
            <w:tcW w:w="1999" w:type="dxa"/>
            <w:tcBorders>
              <w:top w:val="nil"/>
              <w:left w:val="nil"/>
              <w:bottom w:val="single" w:sz="4" w:space="0" w:color="auto"/>
              <w:right w:val="single" w:sz="4" w:space="0" w:color="auto"/>
            </w:tcBorders>
          </w:tcPr>
          <w:p w:rsidR="002040CF" w:rsidRPr="00677FD1" w:rsidRDefault="002040CF" w:rsidP="004D4886">
            <w:pPr>
              <w:spacing w:before="120" w:after="120"/>
              <w:rPr>
                <w:rFonts w:cs="Arial"/>
                <w:sz w:val="16"/>
                <w:szCs w:val="16"/>
              </w:rPr>
            </w:pPr>
            <w:r w:rsidRPr="00677FD1">
              <w:rPr>
                <w:rFonts w:cs="Arial"/>
                <w:sz w:val="16"/>
                <w:szCs w:val="16"/>
              </w:rPr>
              <w:t xml:space="preserve">1. </w:t>
            </w:r>
            <w:r w:rsidRPr="00677FD1">
              <w:rPr>
                <w:rFonts w:cs="Arial"/>
                <w:color w:val="000000"/>
                <w:sz w:val="16"/>
                <w:szCs w:val="16"/>
              </w:rPr>
              <w:t>CMN.ATO.GEN.001021</w:t>
            </w:r>
          </w:p>
        </w:tc>
      </w:tr>
      <w:tr w:rsidR="009D718A" w:rsidRPr="00F344FF" w:rsidTr="009D718A">
        <w:trPr>
          <w:trHeight w:val="510"/>
        </w:trPr>
        <w:tc>
          <w:tcPr>
            <w:tcW w:w="1635" w:type="dxa"/>
            <w:vMerge w:val="restart"/>
            <w:tcBorders>
              <w:top w:val="nil"/>
              <w:left w:val="single" w:sz="4" w:space="0" w:color="auto"/>
              <w:right w:val="single" w:sz="4" w:space="0" w:color="auto"/>
            </w:tcBorders>
            <w:vAlign w:val="center"/>
          </w:tcPr>
          <w:p w:rsidR="009D718A" w:rsidRPr="00677FD1" w:rsidRDefault="009D718A" w:rsidP="004D4886">
            <w:pPr>
              <w:spacing w:before="120" w:after="120"/>
              <w:rPr>
                <w:rFonts w:cs="Arial"/>
                <w:sz w:val="16"/>
                <w:szCs w:val="16"/>
              </w:rPr>
            </w:pPr>
            <w:r w:rsidRPr="00677FD1">
              <w:rPr>
                <w:rFonts w:cs="Arial"/>
                <w:sz w:val="16"/>
                <w:szCs w:val="16"/>
              </w:rPr>
              <w:t xml:space="preserve">Entity Segment </w:t>
            </w:r>
          </w:p>
          <w:p w:rsidR="009D718A" w:rsidRPr="00677FD1" w:rsidRDefault="009D718A" w:rsidP="004D4886">
            <w:pPr>
              <w:spacing w:before="120" w:after="120"/>
              <w:rPr>
                <w:rFonts w:cs="Arial"/>
                <w:sz w:val="16"/>
                <w:szCs w:val="16"/>
              </w:rPr>
            </w:pPr>
            <w:r w:rsidRPr="00677FD1">
              <w:rPr>
                <w:rFonts w:cs="Arial"/>
                <w:sz w:val="16"/>
                <w:szCs w:val="16"/>
              </w:rPr>
              <w:t> </w:t>
            </w:r>
          </w:p>
        </w:tc>
        <w:tc>
          <w:tcPr>
            <w:tcW w:w="1620" w:type="dxa"/>
            <w:tcBorders>
              <w:top w:val="nil"/>
              <w:left w:val="nil"/>
              <w:bottom w:val="single" w:sz="4" w:space="0" w:color="auto"/>
              <w:right w:val="single" w:sz="4" w:space="0" w:color="auto"/>
            </w:tcBorders>
            <w:vAlign w:val="center"/>
          </w:tcPr>
          <w:p w:rsidR="009D718A" w:rsidRPr="00677FD1" w:rsidRDefault="009D718A" w:rsidP="004D4886">
            <w:pPr>
              <w:spacing w:before="120" w:after="120"/>
              <w:rPr>
                <w:rFonts w:cs="Arial"/>
                <w:sz w:val="16"/>
                <w:szCs w:val="16"/>
              </w:rPr>
            </w:pPr>
            <w:r w:rsidRPr="00677FD1">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677FD1" w:rsidRDefault="009D718A" w:rsidP="004D4886">
            <w:pPr>
              <w:spacing w:before="120" w:after="120"/>
              <w:ind w:left="207" w:hanging="207"/>
              <w:rPr>
                <w:rFonts w:cs="Arial"/>
                <w:sz w:val="16"/>
                <w:szCs w:val="16"/>
              </w:rPr>
            </w:pPr>
            <w:r w:rsidRPr="00677FD1">
              <w:rPr>
                <w:rFonts w:cs="Arial"/>
                <w:sz w:val="16"/>
                <w:szCs w:val="16"/>
              </w:rPr>
              <w:t>Explicit member dimension ReportPartyTypeDimension set to "RprtPyType.02.03:ReportingParty"</w:t>
            </w:r>
          </w:p>
        </w:tc>
        <w:tc>
          <w:tcPr>
            <w:tcW w:w="2160" w:type="dxa"/>
            <w:tcBorders>
              <w:top w:val="nil"/>
              <w:left w:val="nil"/>
              <w:bottom w:val="single" w:sz="4" w:space="0" w:color="auto"/>
              <w:right w:val="single" w:sz="4" w:space="0" w:color="auto"/>
            </w:tcBorders>
          </w:tcPr>
          <w:p w:rsidR="009D718A" w:rsidRPr="00677FD1" w:rsidRDefault="009D718A" w:rsidP="004D4886">
            <w:pPr>
              <w:spacing w:before="120" w:after="120"/>
              <w:rPr>
                <w:rFonts w:cs="Arial"/>
                <w:sz w:val="16"/>
                <w:szCs w:val="16"/>
              </w:rPr>
            </w:pPr>
            <w:r w:rsidRPr="00677FD1">
              <w:rPr>
                <w:rFonts w:cs="Arial"/>
                <w:sz w:val="16"/>
                <w:szCs w:val="16"/>
              </w:rPr>
              <w:t>N/A</w:t>
            </w:r>
          </w:p>
        </w:tc>
        <w:tc>
          <w:tcPr>
            <w:tcW w:w="1999" w:type="dxa"/>
            <w:tcBorders>
              <w:top w:val="nil"/>
              <w:left w:val="nil"/>
              <w:bottom w:val="single" w:sz="4" w:space="0" w:color="auto"/>
              <w:right w:val="single" w:sz="4" w:space="0" w:color="auto"/>
            </w:tcBorders>
          </w:tcPr>
          <w:p w:rsidR="009D718A" w:rsidRPr="00677FD1" w:rsidRDefault="009D718A" w:rsidP="004D4886">
            <w:pPr>
              <w:spacing w:before="120" w:after="120"/>
              <w:rPr>
                <w:rFonts w:cs="Arial"/>
                <w:sz w:val="16"/>
                <w:szCs w:val="16"/>
              </w:rPr>
            </w:pPr>
            <w:r w:rsidRPr="00677FD1">
              <w:rPr>
                <w:rFonts w:cs="Arial"/>
                <w:sz w:val="16"/>
                <w:szCs w:val="16"/>
              </w:rPr>
              <w:t>N/A</w:t>
            </w:r>
          </w:p>
        </w:tc>
      </w:tr>
      <w:tr w:rsidR="009D718A" w:rsidRPr="00F344FF" w:rsidTr="009D718A">
        <w:trPr>
          <w:trHeight w:val="684"/>
        </w:trPr>
        <w:tc>
          <w:tcPr>
            <w:tcW w:w="1635" w:type="dxa"/>
            <w:vMerge/>
            <w:tcBorders>
              <w:left w:val="single" w:sz="4" w:space="0" w:color="auto"/>
              <w:bottom w:val="single" w:sz="4" w:space="0" w:color="auto"/>
              <w:right w:val="single" w:sz="4" w:space="0" w:color="auto"/>
            </w:tcBorders>
            <w:vAlign w:val="center"/>
          </w:tcPr>
          <w:p w:rsidR="009D718A" w:rsidRPr="00677FD1" w:rsidRDefault="009D718A" w:rsidP="004D4886">
            <w:pPr>
              <w:spacing w:before="120" w:after="120"/>
              <w:rPr>
                <w:rFonts w:cs="Arial"/>
                <w:sz w:val="16"/>
                <w:szCs w:val="16"/>
              </w:rPr>
            </w:pPr>
          </w:p>
        </w:tc>
        <w:tc>
          <w:tcPr>
            <w:tcW w:w="1620" w:type="dxa"/>
            <w:tcBorders>
              <w:top w:val="nil"/>
              <w:left w:val="nil"/>
              <w:bottom w:val="single" w:sz="4" w:space="0" w:color="auto"/>
              <w:right w:val="single" w:sz="4" w:space="0" w:color="auto"/>
            </w:tcBorders>
            <w:vAlign w:val="center"/>
          </w:tcPr>
          <w:p w:rsidR="009D718A" w:rsidRPr="00677FD1" w:rsidRDefault="009D718A" w:rsidP="004D4886">
            <w:pPr>
              <w:spacing w:before="120" w:after="120"/>
              <w:rPr>
                <w:rFonts w:cs="Arial"/>
                <w:sz w:val="16"/>
                <w:szCs w:val="16"/>
              </w:rPr>
            </w:pPr>
            <w:r w:rsidRPr="00677FD1">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677FD1" w:rsidRDefault="009D718A" w:rsidP="004D4886">
            <w:pPr>
              <w:spacing w:before="120" w:after="120"/>
              <w:ind w:left="207" w:hanging="207"/>
              <w:rPr>
                <w:rFonts w:cs="Arial"/>
                <w:sz w:val="16"/>
                <w:szCs w:val="16"/>
              </w:rPr>
            </w:pPr>
            <w:r w:rsidRPr="0023144F">
              <w:rPr>
                <w:rFonts w:cs="Arial"/>
                <w:sz w:val="16"/>
                <w:szCs w:val="16"/>
              </w:rPr>
              <w:t xml:space="preserve">Explicit member dimension </w:t>
            </w:r>
            <w:r w:rsidRPr="00677FD1">
              <w:rPr>
                <w:rFonts w:cs="Arial"/>
                <w:sz w:val="16"/>
                <w:szCs w:val="16"/>
              </w:rPr>
              <w:t xml:space="preserve">TransferorTrustExemptionCodeDimension </w:t>
            </w:r>
            <w:r w:rsidRPr="00B411FE">
              <w:rPr>
                <w:rFonts w:cs="Arial"/>
                <w:sz w:val="16"/>
                <w:szCs w:val="16"/>
              </w:rPr>
              <w:t xml:space="preserve">set to </w:t>
            </w:r>
            <w:r>
              <w:rPr>
                <w:rFonts w:cs="Arial"/>
                <w:sz w:val="16"/>
                <w:szCs w:val="16"/>
              </w:rPr>
              <w:t xml:space="preserve">one of the values of the </w:t>
            </w:r>
            <w:r w:rsidRPr="00677FD1">
              <w:rPr>
                <w:rFonts w:cs="Arial"/>
                <w:sz w:val="16"/>
                <w:szCs w:val="16"/>
              </w:rPr>
              <w:t xml:space="preserve">TransferorTrustExemptionCodeDimension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_Ref333243656 \w \h </w:instrText>
            </w:r>
            <w:r w:rsidRPr="00DB4334">
              <w:rPr>
                <w:rFonts w:cs="Arial"/>
                <w:sz w:val="16"/>
                <w:szCs w:val="16"/>
              </w:rPr>
            </w:r>
            <w:r>
              <w:rPr>
                <w:rFonts w:cs="Arial"/>
                <w:sz w:val="16"/>
                <w:szCs w:val="16"/>
              </w:rPr>
              <w:fldChar w:fldCharType="separate"/>
            </w:r>
            <w:r w:rsidR="00FE75EE">
              <w:rPr>
                <w:rFonts w:cs="Arial"/>
                <w:sz w:val="16"/>
                <w:szCs w:val="16"/>
              </w:rPr>
              <w:t>4.8.1</w:t>
            </w:r>
            <w:r>
              <w:rPr>
                <w:rFonts w:cs="Arial"/>
                <w:sz w:val="16"/>
                <w:szCs w:val="16"/>
              </w:rPr>
              <w:fldChar w:fldCharType="end"/>
            </w:r>
            <w:r>
              <w:rPr>
                <w:rFonts w:cs="Arial"/>
                <w:sz w:val="16"/>
                <w:szCs w:val="16"/>
              </w:rPr>
              <w:t xml:space="preserve"> Context Instances.</w:t>
            </w:r>
          </w:p>
        </w:tc>
        <w:tc>
          <w:tcPr>
            <w:tcW w:w="2160" w:type="dxa"/>
            <w:tcBorders>
              <w:top w:val="nil"/>
              <w:left w:val="nil"/>
              <w:bottom w:val="single" w:sz="4" w:space="0" w:color="auto"/>
              <w:right w:val="single" w:sz="4" w:space="0" w:color="auto"/>
            </w:tcBorders>
          </w:tcPr>
          <w:p w:rsidR="009D718A" w:rsidRPr="00677FD1" w:rsidRDefault="009D718A" w:rsidP="004D4886">
            <w:pPr>
              <w:spacing w:before="120" w:after="120"/>
              <w:rPr>
                <w:rFonts w:cs="Arial"/>
                <w:sz w:val="16"/>
                <w:szCs w:val="16"/>
              </w:rPr>
            </w:pPr>
            <w:r w:rsidRPr="00677FD1">
              <w:rPr>
                <w:rFonts w:cs="Arial"/>
                <w:sz w:val="16"/>
                <w:szCs w:val="16"/>
              </w:rPr>
              <w:t>N/A</w:t>
            </w:r>
          </w:p>
        </w:tc>
        <w:tc>
          <w:tcPr>
            <w:tcW w:w="1999" w:type="dxa"/>
            <w:tcBorders>
              <w:top w:val="nil"/>
              <w:left w:val="nil"/>
              <w:bottom w:val="single" w:sz="4" w:space="0" w:color="auto"/>
              <w:right w:val="single" w:sz="4" w:space="0" w:color="auto"/>
            </w:tcBorders>
          </w:tcPr>
          <w:p w:rsidR="009D718A" w:rsidRPr="00677FD1" w:rsidRDefault="009D718A" w:rsidP="004D4886">
            <w:pPr>
              <w:spacing w:before="120" w:after="120"/>
              <w:rPr>
                <w:rFonts w:cs="Arial"/>
                <w:sz w:val="16"/>
                <w:szCs w:val="16"/>
              </w:rPr>
            </w:pPr>
            <w:r w:rsidRPr="00677FD1">
              <w:rPr>
                <w:rFonts w:cs="Arial"/>
                <w:sz w:val="16"/>
                <w:szCs w:val="16"/>
              </w:rPr>
              <w:t>N/A</w:t>
            </w:r>
          </w:p>
        </w:tc>
      </w:tr>
      <w:tr w:rsidR="002040CF" w:rsidRPr="00F344FF" w:rsidTr="004D4886">
        <w:trPr>
          <w:trHeight w:val="1125"/>
        </w:trPr>
        <w:tc>
          <w:tcPr>
            <w:tcW w:w="1635" w:type="dxa"/>
            <w:tcBorders>
              <w:top w:val="nil"/>
              <w:left w:val="single" w:sz="4" w:space="0" w:color="auto"/>
              <w:bottom w:val="single" w:sz="4" w:space="0" w:color="auto"/>
              <w:right w:val="single" w:sz="4" w:space="0" w:color="auto"/>
            </w:tcBorders>
            <w:vAlign w:val="center"/>
          </w:tcPr>
          <w:p w:rsidR="002040CF" w:rsidRPr="00677FD1" w:rsidRDefault="002040CF" w:rsidP="004D4886">
            <w:pPr>
              <w:spacing w:before="120" w:after="120"/>
              <w:rPr>
                <w:rFonts w:cs="Arial"/>
                <w:sz w:val="16"/>
                <w:szCs w:val="16"/>
              </w:rPr>
            </w:pPr>
            <w:r w:rsidRPr="00677FD1">
              <w:rPr>
                <w:rFonts w:cs="Arial"/>
                <w:sz w:val="16"/>
                <w:szCs w:val="16"/>
              </w:rPr>
              <w:t>Period Date - Start Date</w:t>
            </w:r>
          </w:p>
        </w:tc>
        <w:tc>
          <w:tcPr>
            <w:tcW w:w="1620" w:type="dxa"/>
            <w:tcBorders>
              <w:top w:val="nil"/>
              <w:left w:val="nil"/>
              <w:bottom w:val="single" w:sz="4" w:space="0" w:color="auto"/>
              <w:right w:val="single" w:sz="4" w:space="0" w:color="auto"/>
            </w:tcBorders>
            <w:vAlign w:val="center"/>
          </w:tcPr>
          <w:p w:rsidR="002040CF" w:rsidRPr="00677FD1" w:rsidRDefault="002040CF" w:rsidP="004D4886">
            <w:pPr>
              <w:spacing w:before="120" w:after="120"/>
              <w:rPr>
                <w:rFonts w:cs="Arial"/>
                <w:sz w:val="16"/>
                <w:szCs w:val="16"/>
              </w:rPr>
            </w:pPr>
            <w:r w:rsidRPr="00677FD1">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4D4886">
            <w:pPr>
              <w:spacing w:before="120" w:after="120"/>
              <w:ind w:left="207" w:hanging="207"/>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677FD1" w:rsidRDefault="002040CF" w:rsidP="004D4886">
            <w:pPr>
              <w:spacing w:before="120" w:after="120"/>
              <w:ind w:left="207" w:hanging="207"/>
              <w:rPr>
                <w:rFonts w:cs="Arial"/>
                <w:sz w:val="16"/>
                <w:szCs w:val="16"/>
              </w:rPr>
            </w:pPr>
            <w:r w:rsidRPr="00677FD1">
              <w:rPr>
                <w:rFonts w:cs="Arial"/>
                <w:sz w:val="16"/>
                <w:szCs w:val="16"/>
              </w:rPr>
              <w:t xml:space="preserve">1. </w:t>
            </w:r>
            <w:r>
              <w:rPr>
                <w:rFonts w:cs="Arial"/>
                <w:sz w:val="16"/>
                <w:szCs w:val="16"/>
              </w:rPr>
              <w:tab/>
            </w:r>
            <w:r w:rsidRPr="00677FD1">
              <w:rPr>
                <w:rFonts w:cs="Arial"/>
                <w:sz w:val="16"/>
                <w:szCs w:val="16"/>
              </w:rPr>
              <w:t>IF (period.startDate WHERE CONTEXT(ALL)) &lt;&gt; PARENT RETURN:RP:period.startDate</w:t>
            </w:r>
            <w:r w:rsidRPr="00677FD1">
              <w:rPr>
                <w:rFonts w:cs="Arial"/>
                <w:sz w:val="16"/>
                <w:szCs w:val="16"/>
              </w:rPr>
              <w:br/>
              <w:t xml:space="preserve">   RETURN VALIDATION MESSAGE</w:t>
            </w:r>
            <w:r w:rsidRPr="00677FD1">
              <w:rPr>
                <w:rFonts w:cs="Arial"/>
                <w:sz w:val="16"/>
                <w:szCs w:val="16"/>
              </w:rPr>
              <w:br/>
              <w:t>ENDIF</w:t>
            </w:r>
          </w:p>
        </w:tc>
        <w:tc>
          <w:tcPr>
            <w:tcW w:w="2160" w:type="dxa"/>
            <w:tcBorders>
              <w:top w:val="nil"/>
              <w:left w:val="nil"/>
              <w:bottom w:val="single" w:sz="4" w:space="0" w:color="auto"/>
              <w:right w:val="single" w:sz="4" w:space="0" w:color="auto"/>
            </w:tcBorders>
          </w:tcPr>
          <w:p w:rsidR="002040CF" w:rsidRPr="00677FD1" w:rsidRDefault="002040CF" w:rsidP="004D4886">
            <w:pPr>
              <w:spacing w:before="120" w:after="120"/>
              <w:rPr>
                <w:rFonts w:cs="Arial"/>
                <w:sz w:val="16"/>
                <w:szCs w:val="16"/>
              </w:rPr>
            </w:pPr>
            <w:r w:rsidRPr="00677FD1">
              <w:rPr>
                <w:rFonts w:cs="Arial"/>
                <w:sz w:val="16"/>
                <w:szCs w:val="16"/>
              </w:rPr>
              <w:t xml:space="preserve">1. </w:t>
            </w:r>
            <w:smartTag w:uri="urn:schemas-microsoft-com:office:smarttags" w:element="PersonName">
              <w:smartTag w:uri="urn:schemas:contacts" w:element="GivenName">
                <w:r w:rsidRPr="00677FD1">
                  <w:rPr>
                    <w:rFonts w:cs="Arial"/>
                    <w:sz w:val="16"/>
                    <w:szCs w:val="16"/>
                  </w:rPr>
                  <w:t>Schematron</w:t>
                </w:r>
              </w:smartTag>
              <w:r w:rsidRPr="00677FD1">
                <w:rPr>
                  <w:rFonts w:cs="Arial"/>
                  <w:sz w:val="16"/>
                  <w:szCs w:val="16"/>
                </w:rPr>
                <w:t xml:space="preserve"> </w:t>
              </w:r>
              <w:smartTag w:uri="urn:schemas:contacts" w:element="Sn">
                <w:r w:rsidRPr="00677FD1">
                  <w:rPr>
                    <w:rFonts w:cs="Arial"/>
                    <w:sz w:val="16"/>
                    <w:szCs w:val="16"/>
                  </w:rPr>
                  <w:t>ID</w:t>
                </w:r>
              </w:smartTag>
            </w:smartTag>
            <w:r w:rsidRPr="00677FD1">
              <w:rPr>
                <w:rFonts w:cs="Arial"/>
                <w:sz w:val="16"/>
                <w:szCs w:val="16"/>
              </w:rPr>
              <w:t xml:space="preserve"> = VR.ATO.GEN.438000</w:t>
            </w:r>
          </w:p>
        </w:tc>
        <w:tc>
          <w:tcPr>
            <w:tcW w:w="1999" w:type="dxa"/>
            <w:tcBorders>
              <w:top w:val="nil"/>
              <w:left w:val="nil"/>
              <w:bottom w:val="single" w:sz="4" w:space="0" w:color="auto"/>
              <w:right w:val="single" w:sz="4" w:space="0" w:color="auto"/>
            </w:tcBorders>
          </w:tcPr>
          <w:p w:rsidR="002040CF" w:rsidRPr="00677FD1" w:rsidRDefault="002040CF" w:rsidP="004D4886">
            <w:pPr>
              <w:spacing w:before="120" w:after="120"/>
              <w:rPr>
                <w:rFonts w:cs="Arial"/>
                <w:sz w:val="16"/>
                <w:szCs w:val="16"/>
              </w:rPr>
            </w:pPr>
            <w:r w:rsidRPr="00677FD1">
              <w:rPr>
                <w:rFonts w:cs="Arial"/>
                <w:sz w:val="16"/>
                <w:szCs w:val="16"/>
              </w:rPr>
              <w:t>1. CMN.ATO.GEN.438000</w:t>
            </w:r>
          </w:p>
        </w:tc>
      </w:tr>
      <w:tr w:rsidR="002040CF" w:rsidRPr="00F344FF" w:rsidTr="004D4886">
        <w:trPr>
          <w:trHeight w:val="1125"/>
        </w:trPr>
        <w:tc>
          <w:tcPr>
            <w:tcW w:w="1635" w:type="dxa"/>
            <w:tcBorders>
              <w:top w:val="nil"/>
              <w:left w:val="single" w:sz="4" w:space="0" w:color="auto"/>
              <w:bottom w:val="single" w:sz="4" w:space="0" w:color="auto"/>
              <w:right w:val="single" w:sz="4" w:space="0" w:color="auto"/>
            </w:tcBorders>
            <w:vAlign w:val="center"/>
          </w:tcPr>
          <w:p w:rsidR="002040CF" w:rsidRPr="00677FD1" w:rsidRDefault="002040CF" w:rsidP="004D4886">
            <w:pPr>
              <w:spacing w:before="120" w:after="120"/>
              <w:rPr>
                <w:rFonts w:cs="Arial"/>
                <w:sz w:val="16"/>
                <w:szCs w:val="16"/>
              </w:rPr>
            </w:pPr>
            <w:r w:rsidRPr="00677FD1">
              <w:rPr>
                <w:rFonts w:cs="Arial"/>
                <w:sz w:val="16"/>
                <w:szCs w:val="16"/>
              </w:rPr>
              <w:t>Period Date - End Date</w:t>
            </w:r>
          </w:p>
        </w:tc>
        <w:tc>
          <w:tcPr>
            <w:tcW w:w="1620" w:type="dxa"/>
            <w:tcBorders>
              <w:top w:val="nil"/>
              <w:left w:val="nil"/>
              <w:bottom w:val="single" w:sz="4" w:space="0" w:color="auto"/>
              <w:right w:val="single" w:sz="4" w:space="0" w:color="auto"/>
            </w:tcBorders>
            <w:vAlign w:val="center"/>
          </w:tcPr>
          <w:p w:rsidR="002040CF" w:rsidRPr="00677FD1" w:rsidRDefault="002040CF" w:rsidP="004D4886">
            <w:pPr>
              <w:spacing w:before="120" w:after="120"/>
              <w:rPr>
                <w:rFonts w:cs="Arial"/>
                <w:sz w:val="16"/>
                <w:szCs w:val="16"/>
              </w:rPr>
            </w:pPr>
            <w:r w:rsidRPr="00677FD1">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4D4886">
            <w:pPr>
              <w:spacing w:before="120" w:after="120"/>
              <w:ind w:left="207" w:hanging="207"/>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677FD1" w:rsidRDefault="002040CF" w:rsidP="004D4886">
            <w:pPr>
              <w:spacing w:before="120" w:after="120"/>
              <w:ind w:left="207" w:hanging="207"/>
              <w:rPr>
                <w:rFonts w:cs="Arial"/>
                <w:sz w:val="16"/>
                <w:szCs w:val="16"/>
              </w:rPr>
            </w:pPr>
            <w:r w:rsidRPr="00677FD1">
              <w:rPr>
                <w:rFonts w:cs="Arial"/>
                <w:sz w:val="16"/>
                <w:szCs w:val="16"/>
              </w:rPr>
              <w:t xml:space="preserve">1. </w:t>
            </w:r>
            <w:r>
              <w:rPr>
                <w:rFonts w:cs="Arial"/>
                <w:sz w:val="16"/>
                <w:szCs w:val="16"/>
              </w:rPr>
              <w:tab/>
            </w:r>
            <w:r w:rsidRPr="00677FD1">
              <w:rPr>
                <w:rFonts w:cs="Arial"/>
                <w:sz w:val="16"/>
                <w:szCs w:val="16"/>
              </w:rPr>
              <w:t>IF (period.endDate WHERE CONTEXT(ALL)) &lt;&gt; PARENT RETURN:RP:period.endDate</w:t>
            </w:r>
            <w:r w:rsidRPr="00677FD1">
              <w:rPr>
                <w:rFonts w:cs="Arial"/>
                <w:sz w:val="16"/>
                <w:szCs w:val="16"/>
              </w:rPr>
              <w:br/>
              <w:t xml:space="preserve">   RETURN VALIDATION MESSAGE</w:t>
            </w:r>
            <w:r w:rsidRPr="00677FD1">
              <w:rPr>
                <w:rFonts w:cs="Arial"/>
                <w:sz w:val="16"/>
                <w:szCs w:val="16"/>
              </w:rPr>
              <w:br/>
              <w:t>ENDIF</w:t>
            </w:r>
          </w:p>
        </w:tc>
        <w:tc>
          <w:tcPr>
            <w:tcW w:w="2160" w:type="dxa"/>
            <w:tcBorders>
              <w:top w:val="nil"/>
              <w:left w:val="nil"/>
              <w:bottom w:val="single" w:sz="4" w:space="0" w:color="auto"/>
              <w:right w:val="single" w:sz="4" w:space="0" w:color="auto"/>
            </w:tcBorders>
          </w:tcPr>
          <w:p w:rsidR="002040CF" w:rsidRPr="00677FD1" w:rsidRDefault="002040CF" w:rsidP="004D4886">
            <w:pPr>
              <w:spacing w:before="120" w:after="120"/>
              <w:rPr>
                <w:rFonts w:cs="Arial"/>
                <w:sz w:val="16"/>
                <w:szCs w:val="16"/>
              </w:rPr>
            </w:pPr>
            <w:r w:rsidRPr="00677FD1">
              <w:rPr>
                <w:rFonts w:cs="Arial"/>
                <w:sz w:val="16"/>
                <w:szCs w:val="16"/>
              </w:rPr>
              <w:t xml:space="preserve">1. </w:t>
            </w:r>
            <w:smartTag w:uri="urn:schemas-microsoft-com:office:smarttags" w:element="PersonName">
              <w:smartTag w:uri="urn:schemas:contacts" w:element="GivenName">
                <w:r w:rsidRPr="00677FD1">
                  <w:rPr>
                    <w:rFonts w:cs="Arial"/>
                    <w:sz w:val="16"/>
                    <w:szCs w:val="16"/>
                  </w:rPr>
                  <w:t>Schematron</w:t>
                </w:r>
              </w:smartTag>
              <w:r w:rsidRPr="00677FD1">
                <w:rPr>
                  <w:rFonts w:cs="Arial"/>
                  <w:sz w:val="16"/>
                  <w:szCs w:val="16"/>
                </w:rPr>
                <w:t xml:space="preserve"> </w:t>
              </w:r>
              <w:smartTag w:uri="urn:schemas:contacts" w:element="Sn">
                <w:r w:rsidRPr="00677FD1">
                  <w:rPr>
                    <w:rFonts w:cs="Arial"/>
                    <w:sz w:val="16"/>
                    <w:szCs w:val="16"/>
                  </w:rPr>
                  <w:t>ID</w:t>
                </w:r>
              </w:smartTag>
            </w:smartTag>
            <w:r w:rsidRPr="00677FD1">
              <w:rPr>
                <w:rFonts w:cs="Arial"/>
                <w:sz w:val="16"/>
                <w:szCs w:val="16"/>
              </w:rPr>
              <w:t xml:space="preserve"> = VR.ATO.GEN.438001</w:t>
            </w:r>
          </w:p>
        </w:tc>
        <w:tc>
          <w:tcPr>
            <w:tcW w:w="1999" w:type="dxa"/>
            <w:tcBorders>
              <w:top w:val="nil"/>
              <w:left w:val="nil"/>
              <w:bottom w:val="single" w:sz="4" w:space="0" w:color="auto"/>
              <w:right w:val="single" w:sz="4" w:space="0" w:color="auto"/>
            </w:tcBorders>
          </w:tcPr>
          <w:p w:rsidR="002040CF" w:rsidRPr="00677FD1" w:rsidRDefault="002040CF" w:rsidP="004D4886">
            <w:pPr>
              <w:spacing w:before="120" w:after="120"/>
              <w:rPr>
                <w:rFonts w:cs="Arial"/>
                <w:sz w:val="16"/>
                <w:szCs w:val="16"/>
              </w:rPr>
            </w:pPr>
            <w:r w:rsidRPr="00677FD1">
              <w:rPr>
                <w:rFonts w:cs="Arial"/>
                <w:sz w:val="16"/>
                <w:szCs w:val="16"/>
              </w:rPr>
              <w:t>1. CMN.ATO.GEN.438001</w:t>
            </w:r>
          </w:p>
        </w:tc>
      </w:tr>
    </w:tbl>
    <w:p w:rsidR="002040CF" w:rsidRDefault="002040CF" w:rsidP="0022339F">
      <w:pPr>
        <w:pStyle w:val="Head3"/>
        <w:numPr>
          <w:ilvl w:val="2"/>
          <w:numId w:val="13"/>
        </w:numPr>
      </w:pPr>
      <w:bookmarkStart w:id="345" w:name="_Toc333327541"/>
      <w:bookmarkEnd w:id="345"/>
      <w:r>
        <w:br w:type="page"/>
      </w:r>
      <w:bookmarkStart w:id="346" w:name="_Ref333243656"/>
      <w:bookmarkStart w:id="347" w:name="_Toc365965335"/>
      <w:r>
        <w:lastRenderedPageBreak/>
        <w:t>Context Instances</w:t>
      </w:r>
      <w:bookmarkEnd w:id="346"/>
      <w:bookmarkEnd w:id="347"/>
    </w:p>
    <w:tbl>
      <w:tblPr>
        <w:tblW w:w="14341" w:type="dxa"/>
        <w:tblInd w:w="93" w:type="dxa"/>
        <w:tblLayout w:type="fixed"/>
        <w:tblLook w:val="0000" w:firstRow="0" w:lastRow="0" w:firstColumn="0" w:lastColumn="0" w:noHBand="0" w:noVBand="0"/>
      </w:tblPr>
      <w:tblGrid>
        <w:gridCol w:w="1937"/>
        <w:gridCol w:w="2038"/>
        <w:gridCol w:w="3060"/>
        <w:gridCol w:w="3600"/>
        <w:gridCol w:w="1800"/>
        <w:gridCol w:w="1906"/>
      </w:tblGrid>
      <w:tr w:rsidR="002040CF" w:rsidRPr="00F344FF" w:rsidTr="00886630">
        <w:trPr>
          <w:trHeight w:val="255"/>
        </w:trPr>
        <w:tc>
          <w:tcPr>
            <w:tcW w:w="1937"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5098" w:type="dxa"/>
            <w:gridSpan w:val="2"/>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360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Rule imp</w:t>
            </w:r>
          </w:p>
        </w:tc>
        <w:tc>
          <w:tcPr>
            <w:tcW w:w="190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886630">
            <w:pPr>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F344FF" w:rsidTr="00FD0775">
        <w:trPr>
          <w:trHeight w:val="510"/>
        </w:trPr>
        <w:tc>
          <w:tcPr>
            <w:tcW w:w="1937"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2038" w:type="dxa"/>
            <w:tcBorders>
              <w:top w:val="nil"/>
              <w:left w:val="nil"/>
              <w:bottom w:val="single" w:sz="4" w:space="0" w:color="auto"/>
              <w:right w:val="single" w:sz="4" w:space="0" w:color="auto"/>
            </w:tcBorders>
            <w:shd w:val="clear" w:color="auto" w:fill="C6D9F1"/>
            <w:vAlign w:val="center"/>
          </w:tcPr>
          <w:p w:rsidR="002040CF" w:rsidRPr="00F344FF" w:rsidRDefault="002040CF" w:rsidP="00FD0775">
            <w:pPr>
              <w:rPr>
                <w:rFonts w:ascii="Arial Bold" w:hAnsi="Arial Bold" w:cs="Arial"/>
                <w:b/>
                <w:bCs/>
                <w:sz w:val="20"/>
                <w:szCs w:val="20"/>
              </w:rPr>
            </w:pPr>
            <w:r w:rsidRPr="00F344FF">
              <w:rPr>
                <w:rFonts w:ascii="Arial Bold" w:hAnsi="Arial Bold" w:cs="Arial"/>
                <w:b/>
                <w:bCs/>
                <w:sz w:val="20"/>
                <w:szCs w:val="20"/>
              </w:rPr>
              <w:t>ReportPartyTypeDimension</w:t>
            </w:r>
          </w:p>
        </w:tc>
        <w:tc>
          <w:tcPr>
            <w:tcW w:w="3060" w:type="dxa"/>
            <w:tcBorders>
              <w:top w:val="nil"/>
              <w:left w:val="nil"/>
              <w:bottom w:val="single" w:sz="4" w:space="0" w:color="auto"/>
              <w:right w:val="single" w:sz="4" w:space="0" w:color="auto"/>
            </w:tcBorders>
            <w:shd w:val="clear" w:color="auto" w:fill="C6D9F1"/>
            <w:vAlign w:val="center"/>
          </w:tcPr>
          <w:p w:rsidR="002040CF" w:rsidRPr="00F344FF" w:rsidRDefault="002040CF" w:rsidP="00FD0775">
            <w:pPr>
              <w:rPr>
                <w:rFonts w:ascii="Arial Bold" w:hAnsi="Arial Bold" w:cs="Arial"/>
                <w:b/>
                <w:bCs/>
                <w:sz w:val="20"/>
                <w:szCs w:val="20"/>
              </w:rPr>
            </w:pPr>
            <w:r w:rsidRPr="00F344FF">
              <w:rPr>
                <w:rFonts w:ascii="Arial Bold" w:hAnsi="Arial Bold" w:cs="Arial"/>
                <w:b/>
                <w:bCs/>
                <w:sz w:val="20"/>
                <w:szCs w:val="20"/>
              </w:rPr>
              <w:t>TransferorTrustExemptionCodeDimension</w:t>
            </w:r>
          </w:p>
        </w:tc>
        <w:tc>
          <w:tcPr>
            <w:tcW w:w="3600"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c>
          <w:tcPr>
            <w:tcW w:w="1906" w:type="dxa"/>
            <w:vMerge/>
            <w:tcBorders>
              <w:top w:val="single" w:sz="4" w:space="0" w:color="auto"/>
              <w:left w:val="single" w:sz="4" w:space="0" w:color="auto"/>
              <w:bottom w:val="single" w:sz="4" w:space="0" w:color="auto"/>
              <w:right w:val="single" w:sz="4" w:space="0" w:color="auto"/>
            </w:tcBorders>
            <w:vAlign w:val="center"/>
          </w:tcPr>
          <w:p w:rsidR="002040CF" w:rsidRPr="00F344FF" w:rsidRDefault="002040CF" w:rsidP="00F344FF">
            <w:pPr>
              <w:rPr>
                <w:rFonts w:ascii="Arial Bold" w:hAnsi="Arial Bold" w:cs="Arial"/>
                <w:b/>
                <w:bCs/>
                <w:sz w:val="20"/>
                <w:szCs w:val="20"/>
              </w:rPr>
            </w:pPr>
          </w:p>
        </w:tc>
      </w:tr>
      <w:tr w:rsidR="002040CF" w:rsidRPr="00F344FF" w:rsidTr="00FD0775">
        <w:trPr>
          <w:trHeight w:val="998"/>
        </w:trPr>
        <w:tc>
          <w:tcPr>
            <w:tcW w:w="1937" w:type="dxa"/>
            <w:tcBorders>
              <w:top w:val="nil"/>
              <w:left w:val="single" w:sz="4" w:space="0" w:color="auto"/>
              <w:bottom w:val="single" w:sz="4" w:space="0" w:color="auto"/>
              <w:right w:val="single" w:sz="4" w:space="0" w:color="auto"/>
            </w:tcBorders>
            <w:vAlign w:val="center"/>
          </w:tcPr>
          <w:p w:rsidR="002040CF" w:rsidRPr="00677FD1" w:rsidRDefault="002040CF" w:rsidP="00FD0775">
            <w:pPr>
              <w:rPr>
                <w:rFonts w:cs="Arial"/>
                <w:sz w:val="16"/>
                <w:szCs w:val="16"/>
              </w:rPr>
            </w:pPr>
            <w:r w:rsidRPr="00677FD1">
              <w:rPr>
                <w:rFonts w:cs="Arial"/>
                <w:sz w:val="16"/>
                <w:szCs w:val="16"/>
              </w:rPr>
              <w:t>RP.{TrustExemptionCode}</w:t>
            </w:r>
          </w:p>
        </w:tc>
        <w:tc>
          <w:tcPr>
            <w:tcW w:w="2038" w:type="dxa"/>
            <w:tcBorders>
              <w:top w:val="nil"/>
              <w:left w:val="nil"/>
              <w:bottom w:val="single" w:sz="4" w:space="0" w:color="auto"/>
              <w:right w:val="single" w:sz="4" w:space="0" w:color="auto"/>
            </w:tcBorders>
            <w:vAlign w:val="center"/>
          </w:tcPr>
          <w:p w:rsidR="002040CF" w:rsidRPr="00677FD1" w:rsidRDefault="002040CF" w:rsidP="00FD0775">
            <w:pPr>
              <w:rPr>
                <w:rFonts w:cs="Arial"/>
                <w:sz w:val="16"/>
                <w:szCs w:val="16"/>
              </w:rPr>
            </w:pPr>
            <w:r w:rsidRPr="00677FD1">
              <w:rPr>
                <w:rFonts w:cs="Arial"/>
                <w:sz w:val="16"/>
                <w:szCs w:val="16"/>
              </w:rPr>
              <w:t>RprtPyType.02.03:ReportingParty</w:t>
            </w:r>
          </w:p>
        </w:tc>
        <w:tc>
          <w:tcPr>
            <w:tcW w:w="3060" w:type="dxa"/>
            <w:tcBorders>
              <w:top w:val="nil"/>
              <w:left w:val="nil"/>
              <w:bottom w:val="single" w:sz="4" w:space="0" w:color="auto"/>
              <w:right w:val="single" w:sz="4" w:space="0" w:color="auto"/>
            </w:tcBorders>
            <w:vAlign w:val="center"/>
          </w:tcPr>
          <w:p w:rsidR="002040CF" w:rsidRPr="00677FD1" w:rsidRDefault="002040CF" w:rsidP="00FD0775">
            <w:pPr>
              <w:rPr>
                <w:rFonts w:cs="Arial"/>
                <w:sz w:val="16"/>
                <w:szCs w:val="16"/>
              </w:rPr>
            </w:pPr>
            <w:r w:rsidRPr="00677FD1">
              <w:rPr>
                <w:rFonts w:cs="Arial"/>
                <w:sz w:val="16"/>
                <w:szCs w:val="16"/>
              </w:rPr>
              <w:t>See Appendix D – Explicit Dimension Values - TransferorTrustExemptionCodeDimension for possible values</w:t>
            </w:r>
          </w:p>
        </w:tc>
        <w:tc>
          <w:tcPr>
            <w:tcW w:w="3600" w:type="dxa"/>
            <w:tcBorders>
              <w:top w:val="nil"/>
              <w:left w:val="nil"/>
              <w:bottom w:val="single" w:sz="4" w:space="0" w:color="auto"/>
              <w:right w:val="single" w:sz="4" w:space="0" w:color="auto"/>
            </w:tcBorders>
            <w:vAlign w:val="center"/>
          </w:tcPr>
          <w:p w:rsidR="002040CF" w:rsidRPr="00677FD1" w:rsidRDefault="002040CF" w:rsidP="00FD0775">
            <w:pPr>
              <w:ind w:left="252" w:hanging="252"/>
              <w:rPr>
                <w:rFonts w:cs="Arial"/>
                <w:sz w:val="16"/>
                <w:szCs w:val="16"/>
              </w:rPr>
            </w:pPr>
            <w:r w:rsidRPr="00677FD1">
              <w:rPr>
                <w:rFonts w:cs="Arial"/>
                <w:sz w:val="16"/>
                <w:szCs w:val="16"/>
              </w:rPr>
              <w:t xml:space="preserve">1. </w:t>
            </w:r>
            <w:r>
              <w:rPr>
                <w:rFonts w:cs="Arial"/>
                <w:sz w:val="16"/>
                <w:szCs w:val="16"/>
              </w:rPr>
              <w:tab/>
            </w:r>
            <w:r w:rsidRPr="00677FD1">
              <w:rPr>
                <w:rFonts w:cs="Arial"/>
                <w:sz w:val="16"/>
                <w:szCs w:val="16"/>
              </w:rPr>
              <w:t>IF COUNT(RP.{TrustExemptionCode}) &gt; 3</w:t>
            </w:r>
            <w:r w:rsidRPr="00677FD1">
              <w:rPr>
                <w:rFonts w:cs="Arial"/>
                <w:sz w:val="16"/>
                <w:szCs w:val="16"/>
              </w:rPr>
              <w:br/>
              <w:t xml:space="preserve">   RETURN VALIDATION MESSAGE</w:t>
            </w:r>
            <w:r w:rsidRPr="00677FD1">
              <w:rPr>
                <w:rFonts w:cs="Arial"/>
                <w:sz w:val="16"/>
                <w:szCs w:val="16"/>
              </w:rPr>
              <w:br/>
              <w:t>ENDIF</w:t>
            </w:r>
          </w:p>
        </w:tc>
        <w:tc>
          <w:tcPr>
            <w:tcW w:w="1800" w:type="dxa"/>
            <w:tcBorders>
              <w:top w:val="nil"/>
              <w:left w:val="nil"/>
              <w:bottom w:val="single" w:sz="4" w:space="0" w:color="auto"/>
              <w:right w:val="single" w:sz="4" w:space="0" w:color="auto"/>
            </w:tcBorders>
            <w:vAlign w:val="center"/>
          </w:tcPr>
          <w:p w:rsidR="002040CF" w:rsidRPr="00677FD1" w:rsidRDefault="002040CF" w:rsidP="00FD0775">
            <w:pPr>
              <w:rPr>
                <w:rFonts w:cs="Arial"/>
                <w:sz w:val="16"/>
                <w:szCs w:val="16"/>
              </w:rPr>
            </w:pPr>
            <w:r w:rsidRPr="00677FD1">
              <w:rPr>
                <w:rFonts w:cs="Arial"/>
                <w:sz w:val="16"/>
                <w:szCs w:val="16"/>
              </w:rPr>
              <w:t xml:space="preserve">1. </w:t>
            </w:r>
            <w:smartTag w:uri="urn:schemas-microsoft-com:office:smarttags" w:element="PersonName">
              <w:smartTag w:uri="urn:schemas:contacts" w:element="GivenName">
                <w:r w:rsidRPr="00677FD1">
                  <w:rPr>
                    <w:rFonts w:cs="Arial"/>
                    <w:sz w:val="16"/>
                    <w:szCs w:val="16"/>
                  </w:rPr>
                  <w:t>Schematron</w:t>
                </w:r>
              </w:smartTag>
              <w:r w:rsidRPr="00677FD1">
                <w:rPr>
                  <w:rFonts w:cs="Arial"/>
                  <w:sz w:val="16"/>
                  <w:szCs w:val="16"/>
                </w:rPr>
                <w:t xml:space="preserve"> </w:t>
              </w:r>
              <w:smartTag w:uri="urn:schemas:contacts" w:element="Sn">
                <w:r w:rsidRPr="00677FD1">
                  <w:rPr>
                    <w:rFonts w:cs="Arial"/>
                    <w:sz w:val="16"/>
                    <w:szCs w:val="16"/>
                  </w:rPr>
                  <w:t>ID</w:t>
                </w:r>
              </w:smartTag>
            </w:smartTag>
            <w:r w:rsidRPr="00677FD1">
              <w:rPr>
                <w:rFonts w:cs="Arial"/>
                <w:sz w:val="16"/>
                <w:szCs w:val="16"/>
              </w:rPr>
              <w:t xml:space="preserve"> = VR.ATO.IDS.440299</w:t>
            </w:r>
          </w:p>
        </w:tc>
        <w:tc>
          <w:tcPr>
            <w:tcW w:w="1906" w:type="dxa"/>
            <w:tcBorders>
              <w:top w:val="nil"/>
              <w:left w:val="nil"/>
              <w:bottom w:val="single" w:sz="4" w:space="0" w:color="auto"/>
              <w:right w:val="single" w:sz="4" w:space="0" w:color="auto"/>
            </w:tcBorders>
            <w:vAlign w:val="center"/>
          </w:tcPr>
          <w:p w:rsidR="002040CF" w:rsidRPr="00677FD1" w:rsidRDefault="002040CF" w:rsidP="00FD0775">
            <w:pPr>
              <w:rPr>
                <w:rFonts w:cs="Arial"/>
                <w:sz w:val="16"/>
                <w:szCs w:val="16"/>
              </w:rPr>
            </w:pPr>
            <w:r w:rsidRPr="00677FD1">
              <w:rPr>
                <w:rFonts w:cs="Arial"/>
                <w:sz w:val="16"/>
                <w:szCs w:val="16"/>
              </w:rPr>
              <w:t>1. CMN.ATO.IDS.440299</w:t>
            </w:r>
          </w:p>
        </w:tc>
      </w:tr>
    </w:tbl>
    <w:p w:rsidR="002040CF" w:rsidRDefault="002040CF" w:rsidP="0022339F">
      <w:pPr>
        <w:pStyle w:val="Maintext"/>
      </w:pPr>
    </w:p>
    <w:p w:rsidR="002040CF" w:rsidRDefault="002040CF" w:rsidP="0022339F">
      <w:pPr>
        <w:pStyle w:val="Head2"/>
        <w:numPr>
          <w:ilvl w:val="1"/>
          <w:numId w:val="13"/>
        </w:numPr>
        <w:spacing w:before="240"/>
      </w:pPr>
      <w:r>
        <w:br w:type="page"/>
      </w:r>
      <w:bookmarkStart w:id="348" w:name="_Toc365965336"/>
      <w:r>
        <w:lastRenderedPageBreak/>
        <w:t>CONTEXT SPECIFICATION DIMENSION 1: ReportPartyType, DIMENSION 2: CountryOfResidencyCFCClassification, PERIOD: Duration</w:t>
      </w:r>
      <w:bookmarkEnd w:id="348"/>
    </w:p>
    <w:tbl>
      <w:tblPr>
        <w:tblW w:w="5000" w:type="pct"/>
        <w:tblInd w:w="93" w:type="dxa"/>
        <w:tblLook w:val="0000" w:firstRow="0" w:lastRow="0" w:firstColumn="0" w:lastColumn="0" w:noHBand="0" w:noVBand="0"/>
      </w:tblPr>
      <w:tblGrid>
        <w:gridCol w:w="1475"/>
        <w:gridCol w:w="1600"/>
        <w:gridCol w:w="7199"/>
        <w:gridCol w:w="2161"/>
        <w:gridCol w:w="1999"/>
      </w:tblGrid>
      <w:tr w:rsidR="002040CF" w:rsidRPr="00F344FF" w:rsidTr="004D4886">
        <w:trPr>
          <w:trHeight w:val="510"/>
        </w:trPr>
        <w:tc>
          <w:tcPr>
            <w:tcW w:w="1475" w:type="dxa"/>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F344FF" w:rsidRDefault="002040CF" w:rsidP="00704B6E">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00"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704B6E">
            <w:pPr>
              <w:jc w:val="center"/>
              <w:rPr>
                <w:rFonts w:ascii="Arial Bold" w:hAnsi="Arial Bold" w:cs="Arial"/>
                <w:b/>
                <w:bCs/>
                <w:sz w:val="20"/>
                <w:szCs w:val="20"/>
              </w:rPr>
            </w:pPr>
            <w:r w:rsidRPr="00F344FF">
              <w:rPr>
                <w:rFonts w:ascii="Arial Bold" w:hAnsi="Arial Bold" w:cs="Arial"/>
                <w:b/>
                <w:bCs/>
                <w:sz w:val="20"/>
                <w:szCs w:val="20"/>
              </w:rPr>
              <w:t>Requirement</w:t>
            </w:r>
          </w:p>
        </w:tc>
        <w:tc>
          <w:tcPr>
            <w:tcW w:w="7199"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704B6E">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61"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704B6E">
            <w:pPr>
              <w:jc w:val="center"/>
              <w:rPr>
                <w:rFonts w:ascii="Arial Bold" w:hAnsi="Arial Bold" w:cs="Arial"/>
                <w:b/>
                <w:bCs/>
                <w:sz w:val="20"/>
                <w:szCs w:val="20"/>
              </w:rPr>
            </w:pPr>
            <w:r w:rsidRPr="00F344FF">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rsidR="002040CF" w:rsidRPr="00F344FF" w:rsidRDefault="002040CF" w:rsidP="00704B6E">
            <w:pPr>
              <w:jc w:val="center"/>
              <w:rPr>
                <w:rFonts w:ascii="Arial Bold" w:hAnsi="Arial Bold" w:cs="Arial"/>
                <w:b/>
                <w:bCs/>
                <w:sz w:val="20"/>
                <w:szCs w:val="20"/>
              </w:rPr>
            </w:pPr>
            <w:r w:rsidRPr="00F344FF">
              <w:rPr>
                <w:rFonts w:ascii="Arial Bold" w:hAnsi="Arial Bold" w:cs="Arial"/>
                <w:b/>
                <w:bCs/>
                <w:sz w:val="20"/>
                <w:szCs w:val="20"/>
              </w:rPr>
              <w:t>SBR Msg code</w:t>
            </w:r>
          </w:p>
        </w:tc>
      </w:tr>
      <w:tr w:rsidR="002040CF" w:rsidRPr="00F344FF" w:rsidTr="004D4886">
        <w:trPr>
          <w:trHeight w:val="680"/>
        </w:trPr>
        <w:tc>
          <w:tcPr>
            <w:tcW w:w="1475" w:type="dxa"/>
            <w:tcBorders>
              <w:top w:val="nil"/>
              <w:left w:val="single" w:sz="4" w:space="0" w:color="auto"/>
              <w:bottom w:val="single" w:sz="4" w:space="0" w:color="auto"/>
              <w:right w:val="single" w:sz="4" w:space="0" w:color="auto"/>
            </w:tcBorders>
            <w:vAlign w:val="center"/>
          </w:tcPr>
          <w:p w:rsidR="002040CF" w:rsidRPr="00704B6E" w:rsidRDefault="002040CF" w:rsidP="004D4886">
            <w:pPr>
              <w:spacing w:before="120" w:after="120"/>
              <w:rPr>
                <w:rFonts w:cs="Arial"/>
                <w:sz w:val="16"/>
                <w:szCs w:val="16"/>
              </w:rPr>
            </w:pPr>
            <w:r w:rsidRPr="00704B6E">
              <w:rPr>
                <w:rFonts w:cs="Arial"/>
                <w:sz w:val="16"/>
                <w:szCs w:val="16"/>
              </w:rPr>
              <w:t>Context Identifier</w:t>
            </w:r>
          </w:p>
        </w:tc>
        <w:tc>
          <w:tcPr>
            <w:tcW w:w="1600" w:type="dxa"/>
            <w:tcBorders>
              <w:top w:val="nil"/>
              <w:left w:val="nil"/>
              <w:bottom w:val="single" w:sz="4" w:space="0" w:color="auto"/>
              <w:right w:val="single" w:sz="4" w:space="0" w:color="auto"/>
            </w:tcBorders>
            <w:vAlign w:val="center"/>
          </w:tcPr>
          <w:p w:rsidR="002040CF" w:rsidRPr="00704B6E" w:rsidRDefault="002040CF" w:rsidP="004D4886">
            <w:pPr>
              <w:spacing w:before="120" w:after="120"/>
              <w:rPr>
                <w:rFonts w:cs="Arial"/>
                <w:sz w:val="16"/>
                <w:szCs w:val="16"/>
              </w:rPr>
            </w:pPr>
            <w:r w:rsidRPr="00704B6E">
              <w:rPr>
                <w:rFonts w:cs="Arial"/>
                <w:sz w:val="16"/>
                <w:szCs w:val="16"/>
              </w:rPr>
              <w:t>Mandatory</w:t>
            </w:r>
          </w:p>
        </w:tc>
        <w:tc>
          <w:tcPr>
            <w:tcW w:w="7199" w:type="dxa"/>
            <w:tcBorders>
              <w:top w:val="nil"/>
              <w:left w:val="nil"/>
              <w:bottom w:val="single" w:sz="4" w:space="0" w:color="auto"/>
              <w:right w:val="single" w:sz="4" w:space="0" w:color="auto"/>
            </w:tcBorders>
          </w:tcPr>
          <w:p w:rsidR="002040CF" w:rsidRPr="00704B6E" w:rsidRDefault="002040CF" w:rsidP="004D4886">
            <w:pPr>
              <w:spacing w:before="120" w:after="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1" w:type="dxa"/>
            <w:tcBorders>
              <w:top w:val="nil"/>
              <w:left w:val="nil"/>
              <w:bottom w:val="nil"/>
              <w:right w:val="single" w:sz="4" w:space="0" w:color="auto"/>
            </w:tcBorders>
          </w:tcPr>
          <w:p w:rsidR="002040CF" w:rsidRPr="00704B6E" w:rsidRDefault="002040CF" w:rsidP="004D4886">
            <w:pPr>
              <w:spacing w:before="120" w:after="120"/>
              <w:rPr>
                <w:rFonts w:cs="Arial"/>
                <w:sz w:val="16"/>
                <w:szCs w:val="16"/>
              </w:rPr>
            </w:pPr>
            <w:r w:rsidRPr="00704B6E">
              <w:rPr>
                <w:rFonts w:cs="Arial"/>
                <w:sz w:val="16"/>
                <w:szCs w:val="16"/>
              </w:rPr>
              <w:t>N/A</w:t>
            </w:r>
          </w:p>
        </w:tc>
        <w:tc>
          <w:tcPr>
            <w:tcW w:w="1999" w:type="dxa"/>
            <w:tcBorders>
              <w:top w:val="nil"/>
              <w:left w:val="nil"/>
              <w:bottom w:val="nil"/>
              <w:right w:val="single" w:sz="4" w:space="0" w:color="auto"/>
            </w:tcBorders>
          </w:tcPr>
          <w:p w:rsidR="002040CF" w:rsidRPr="00704B6E" w:rsidRDefault="002040CF" w:rsidP="004D4886">
            <w:pPr>
              <w:spacing w:before="120" w:after="120"/>
              <w:rPr>
                <w:rFonts w:cs="Arial"/>
                <w:sz w:val="16"/>
                <w:szCs w:val="16"/>
              </w:rPr>
            </w:pPr>
            <w:r w:rsidRPr="00704B6E">
              <w:rPr>
                <w:rFonts w:cs="Arial"/>
                <w:sz w:val="16"/>
                <w:szCs w:val="16"/>
              </w:rPr>
              <w:t>N/A</w:t>
            </w:r>
          </w:p>
        </w:tc>
      </w:tr>
      <w:tr w:rsidR="00AC0D44" w:rsidRPr="00F344FF" w:rsidTr="004D4886">
        <w:trPr>
          <w:trHeight w:val="900"/>
        </w:trPr>
        <w:tc>
          <w:tcPr>
            <w:tcW w:w="1475" w:type="dxa"/>
            <w:tcBorders>
              <w:top w:val="nil"/>
              <w:left w:val="single" w:sz="4" w:space="0" w:color="auto"/>
              <w:bottom w:val="single" w:sz="4" w:space="0" w:color="auto"/>
              <w:right w:val="single" w:sz="4" w:space="0" w:color="auto"/>
            </w:tcBorders>
            <w:vAlign w:val="center"/>
          </w:tcPr>
          <w:p w:rsidR="00AC0D44" w:rsidRPr="00704B6E" w:rsidRDefault="00AC0D44" w:rsidP="004D4886">
            <w:pPr>
              <w:spacing w:before="120" w:after="120"/>
              <w:rPr>
                <w:rFonts w:cs="Arial"/>
                <w:sz w:val="16"/>
                <w:szCs w:val="16"/>
              </w:rPr>
            </w:pPr>
            <w:r w:rsidRPr="00F344FF">
              <w:rPr>
                <w:rFonts w:cs="Arial"/>
                <w:sz w:val="16"/>
                <w:szCs w:val="16"/>
              </w:rPr>
              <w:t>Entity Identifier</w:t>
            </w:r>
          </w:p>
        </w:tc>
        <w:tc>
          <w:tcPr>
            <w:tcW w:w="1600" w:type="dxa"/>
            <w:tcBorders>
              <w:top w:val="nil"/>
              <w:left w:val="nil"/>
              <w:bottom w:val="single" w:sz="4" w:space="0" w:color="auto"/>
              <w:right w:val="single" w:sz="4" w:space="0" w:color="auto"/>
            </w:tcBorders>
            <w:vAlign w:val="center"/>
          </w:tcPr>
          <w:p w:rsidR="00AC0D44" w:rsidRPr="00704B6E" w:rsidRDefault="00AC0D44" w:rsidP="004D4886">
            <w:pPr>
              <w:spacing w:before="120" w:after="120"/>
              <w:rPr>
                <w:rFonts w:cs="Arial"/>
                <w:sz w:val="16"/>
                <w:szCs w:val="16"/>
              </w:rPr>
            </w:pPr>
            <w:r w:rsidRPr="00F344FF">
              <w:rPr>
                <w:rFonts w:cs="Arial"/>
                <w:sz w:val="16"/>
                <w:szCs w:val="16"/>
              </w:rPr>
              <w:t>Mandatory</w:t>
            </w:r>
          </w:p>
        </w:tc>
        <w:tc>
          <w:tcPr>
            <w:tcW w:w="7199" w:type="dxa"/>
            <w:tcBorders>
              <w:top w:val="nil"/>
              <w:left w:val="nil"/>
              <w:bottom w:val="single" w:sz="4" w:space="0" w:color="auto"/>
              <w:right w:val="single" w:sz="4" w:space="0" w:color="auto"/>
            </w:tcBorders>
          </w:tcPr>
          <w:p w:rsidR="00AC0D44" w:rsidRDefault="00AC0D44" w:rsidP="00D51656">
            <w:pPr>
              <w:tabs>
                <w:tab w:val="left" w:pos="-3888"/>
              </w:tabs>
              <w:spacing w:before="120"/>
              <w:ind w:left="252" w:hanging="252"/>
              <w:rPr>
                <w:rFonts w:cs="Arial"/>
                <w:sz w:val="16"/>
                <w:szCs w:val="16"/>
              </w:rPr>
            </w:pPr>
            <w:r w:rsidRPr="00F344FF">
              <w:rPr>
                <w:rFonts w:cs="Arial"/>
                <w:sz w:val="16"/>
                <w:szCs w:val="16"/>
              </w:rPr>
              <w:t>An identifier must be supplied</w:t>
            </w:r>
            <w:r w:rsidR="00D3365B">
              <w:rPr>
                <w:rFonts w:cs="Arial"/>
                <w:sz w:val="16"/>
                <w:szCs w:val="16"/>
              </w:rPr>
              <w:t xml:space="preserve"> and must match the identifier on the parent return</w:t>
            </w:r>
            <w:r w:rsidRPr="00F344FF">
              <w:rPr>
                <w:rFonts w:cs="Arial"/>
                <w:sz w:val="16"/>
                <w:szCs w:val="16"/>
              </w:rPr>
              <w:t>.</w:t>
            </w:r>
          </w:p>
          <w:p w:rsidR="00AC0D44" w:rsidRDefault="00AC0D44" w:rsidP="00D51656">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rsidR="00AC0D44" w:rsidRPr="00704B6E" w:rsidRDefault="00AC0D44" w:rsidP="004D4886">
            <w:pPr>
              <w:spacing w:before="120" w:after="120"/>
              <w:ind w:left="233" w:hanging="233"/>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1" w:type="dxa"/>
            <w:tcBorders>
              <w:top w:val="single" w:sz="4" w:space="0" w:color="auto"/>
              <w:left w:val="nil"/>
              <w:bottom w:val="single" w:sz="4" w:space="0" w:color="auto"/>
              <w:right w:val="single" w:sz="4" w:space="0" w:color="auto"/>
            </w:tcBorders>
          </w:tcPr>
          <w:p w:rsidR="00AC0D44" w:rsidRDefault="00AC0D44" w:rsidP="00D51656">
            <w:pPr>
              <w:spacing w:before="120"/>
              <w:rPr>
                <w:rFonts w:cs="Arial"/>
                <w:color w:val="000000"/>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 VR.ATO.GEN.402009</w:t>
            </w:r>
          </w:p>
          <w:p w:rsidR="00AC0D44" w:rsidRPr="00704B6E" w:rsidRDefault="00AC0D44" w:rsidP="004D4886">
            <w:pPr>
              <w:spacing w:before="120" w:after="120"/>
              <w:rPr>
                <w:rFonts w:cs="Arial"/>
                <w:sz w:val="16"/>
                <w:szCs w:val="16"/>
              </w:rPr>
            </w:pPr>
            <w:r>
              <w:rPr>
                <w:rFonts w:cs="Arial"/>
                <w:sz w:val="16"/>
                <w:szCs w:val="16"/>
              </w:rPr>
              <w:t>2</w:t>
            </w:r>
            <w:r w:rsidRPr="00F344FF">
              <w:rPr>
                <w:rFonts w:cs="Arial"/>
                <w:sz w:val="16"/>
                <w:szCs w:val="16"/>
              </w:rPr>
              <w:t xml:space="preserve">.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w:t>
            </w:r>
            <w:r>
              <w:rPr>
                <w:rFonts w:cs="Arial"/>
                <w:color w:val="000000"/>
                <w:sz w:val="16"/>
                <w:szCs w:val="16"/>
              </w:rPr>
              <w:t xml:space="preserve"> </w:t>
            </w:r>
            <w:r w:rsidRPr="00AC0D44">
              <w:rPr>
                <w:sz w:val="16"/>
                <w:szCs w:val="16"/>
                <w:lang w:val="nl-BE"/>
              </w:rPr>
              <w:t>VR.ATO.GEN.001023</w:t>
            </w:r>
          </w:p>
        </w:tc>
        <w:tc>
          <w:tcPr>
            <w:tcW w:w="1999" w:type="dxa"/>
            <w:tcBorders>
              <w:top w:val="single" w:sz="4" w:space="0" w:color="auto"/>
              <w:left w:val="nil"/>
              <w:bottom w:val="single" w:sz="4" w:space="0" w:color="auto"/>
              <w:right w:val="single" w:sz="4" w:space="0" w:color="auto"/>
            </w:tcBorders>
          </w:tcPr>
          <w:p w:rsidR="00AC0D44" w:rsidRDefault="00AC0D44" w:rsidP="00D51656">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rsidR="00AC0D44" w:rsidRPr="00704B6E" w:rsidRDefault="00AC0D44" w:rsidP="004D4886">
            <w:pPr>
              <w:spacing w:before="120" w:after="120"/>
              <w:rPr>
                <w:rFonts w:cs="Arial"/>
                <w:sz w:val="16"/>
                <w:szCs w:val="16"/>
              </w:rPr>
            </w:pPr>
            <w:r>
              <w:rPr>
                <w:rFonts w:cs="Arial"/>
                <w:color w:val="000000"/>
                <w:sz w:val="16"/>
                <w:szCs w:val="16"/>
              </w:rPr>
              <w:t xml:space="preserve">2. </w:t>
            </w:r>
            <w:r w:rsidRPr="00AC0D44">
              <w:rPr>
                <w:sz w:val="16"/>
                <w:szCs w:val="16"/>
              </w:rPr>
              <w:t>CMN.ATO.GEN.001023</w:t>
            </w:r>
          </w:p>
        </w:tc>
      </w:tr>
      <w:tr w:rsidR="002040CF" w:rsidRPr="00F344FF" w:rsidTr="004D4886">
        <w:trPr>
          <w:trHeight w:val="900"/>
        </w:trPr>
        <w:tc>
          <w:tcPr>
            <w:tcW w:w="1475" w:type="dxa"/>
            <w:tcBorders>
              <w:top w:val="nil"/>
              <w:left w:val="single" w:sz="4" w:space="0" w:color="auto"/>
              <w:bottom w:val="single" w:sz="4" w:space="0" w:color="auto"/>
              <w:right w:val="single" w:sz="4" w:space="0" w:color="auto"/>
            </w:tcBorders>
            <w:vAlign w:val="center"/>
          </w:tcPr>
          <w:p w:rsidR="002040CF" w:rsidRPr="00704B6E" w:rsidRDefault="002040CF" w:rsidP="004D4886">
            <w:pPr>
              <w:spacing w:before="120" w:after="120"/>
              <w:rPr>
                <w:rFonts w:cs="Arial"/>
                <w:sz w:val="16"/>
                <w:szCs w:val="16"/>
              </w:rPr>
            </w:pPr>
            <w:r w:rsidRPr="00704B6E">
              <w:rPr>
                <w:rFonts w:cs="Arial"/>
                <w:sz w:val="16"/>
                <w:szCs w:val="16"/>
              </w:rPr>
              <w:t>Entity Identifier Scheme</w:t>
            </w:r>
          </w:p>
        </w:tc>
        <w:tc>
          <w:tcPr>
            <w:tcW w:w="1600" w:type="dxa"/>
            <w:tcBorders>
              <w:top w:val="nil"/>
              <w:left w:val="nil"/>
              <w:bottom w:val="single" w:sz="4" w:space="0" w:color="auto"/>
              <w:right w:val="single" w:sz="4" w:space="0" w:color="auto"/>
            </w:tcBorders>
            <w:vAlign w:val="center"/>
          </w:tcPr>
          <w:p w:rsidR="002040CF" w:rsidRPr="00704B6E" w:rsidRDefault="002040CF" w:rsidP="004D4886">
            <w:pPr>
              <w:spacing w:before="120" w:after="120"/>
              <w:rPr>
                <w:rFonts w:cs="Arial"/>
                <w:sz w:val="16"/>
                <w:szCs w:val="16"/>
              </w:rPr>
            </w:pPr>
            <w:r w:rsidRPr="00704B6E">
              <w:rPr>
                <w:rFonts w:cs="Arial"/>
                <w:sz w:val="16"/>
                <w:szCs w:val="16"/>
              </w:rPr>
              <w:t>Mandatory</w:t>
            </w:r>
          </w:p>
        </w:tc>
        <w:tc>
          <w:tcPr>
            <w:tcW w:w="7199" w:type="dxa"/>
            <w:tcBorders>
              <w:top w:val="nil"/>
              <w:left w:val="nil"/>
              <w:bottom w:val="single" w:sz="4" w:space="0" w:color="auto"/>
              <w:right w:val="single" w:sz="4" w:space="0" w:color="auto"/>
            </w:tcBorders>
          </w:tcPr>
          <w:p w:rsidR="002040CF" w:rsidRDefault="002040CF" w:rsidP="004D4886">
            <w:pPr>
              <w:spacing w:before="120" w:after="120"/>
              <w:ind w:left="233" w:hanging="233"/>
              <w:rPr>
                <w:rFonts w:cs="Arial"/>
                <w:sz w:val="16"/>
                <w:szCs w:val="16"/>
              </w:rPr>
            </w:pPr>
            <w:r w:rsidRPr="00704B6E">
              <w:rPr>
                <w:rFonts w:cs="Arial"/>
                <w:sz w:val="16"/>
                <w:szCs w:val="16"/>
              </w:rPr>
              <w:t xml:space="preserve">This field must be set to </w:t>
            </w:r>
            <w:hyperlink r:id="rId39" w:history="1">
              <w:r w:rsidRPr="00435473">
                <w:rPr>
                  <w:rStyle w:val="Hyperlink"/>
                  <w:rFonts w:cs="Arial"/>
                  <w:noProof w:val="0"/>
                  <w:sz w:val="16"/>
                  <w:szCs w:val="16"/>
                </w:rPr>
                <w:t>http://www.ato.gov.au/tfn</w:t>
              </w:r>
            </w:hyperlink>
          </w:p>
          <w:p w:rsidR="002040CF" w:rsidRPr="00704B6E" w:rsidRDefault="002040CF" w:rsidP="004D4886">
            <w:pPr>
              <w:spacing w:before="120" w:after="120"/>
              <w:ind w:left="233" w:hanging="233"/>
              <w:rPr>
                <w:rFonts w:cs="Arial"/>
                <w:sz w:val="16"/>
                <w:szCs w:val="16"/>
              </w:rPr>
            </w:pPr>
            <w:r w:rsidRPr="00704B6E">
              <w:rPr>
                <w:rFonts w:cs="Arial"/>
                <w:sz w:val="16"/>
                <w:szCs w:val="16"/>
              </w:rPr>
              <w:t xml:space="preserve">1. </w:t>
            </w:r>
            <w:r>
              <w:rPr>
                <w:rFonts w:cs="Arial"/>
                <w:sz w:val="16"/>
                <w:szCs w:val="16"/>
              </w:rPr>
              <w:tab/>
            </w:r>
            <w:r w:rsidRPr="00704B6E">
              <w:rPr>
                <w:rFonts w:cs="Arial"/>
                <w:sz w:val="16"/>
                <w:szCs w:val="16"/>
              </w:rPr>
              <w:t>IF Identifier Scheme &lt;&gt; “http://www.ato.gov.au/tfn”</w:t>
            </w:r>
            <w:r w:rsidRPr="00704B6E">
              <w:rPr>
                <w:rFonts w:cs="Arial"/>
                <w:sz w:val="16"/>
                <w:szCs w:val="16"/>
              </w:rPr>
              <w:br/>
              <w:t xml:space="preserve">   RETURN VALIDATION MESSAGE</w:t>
            </w:r>
            <w:r w:rsidRPr="00704B6E">
              <w:rPr>
                <w:rFonts w:cs="Arial"/>
                <w:sz w:val="16"/>
                <w:szCs w:val="16"/>
              </w:rPr>
              <w:br/>
              <w:t>ENDIF</w:t>
            </w:r>
          </w:p>
        </w:tc>
        <w:tc>
          <w:tcPr>
            <w:tcW w:w="2161" w:type="dxa"/>
            <w:tcBorders>
              <w:top w:val="nil"/>
              <w:left w:val="nil"/>
              <w:bottom w:val="single" w:sz="4" w:space="0" w:color="auto"/>
              <w:right w:val="single" w:sz="4" w:space="0" w:color="auto"/>
            </w:tcBorders>
          </w:tcPr>
          <w:p w:rsidR="002040CF" w:rsidRPr="00704B6E" w:rsidRDefault="002040CF" w:rsidP="004D4886">
            <w:pPr>
              <w:spacing w:before="120" w:after="120"/>
              <w:rPr>
                <w:rFonts w:cs="Arial"/>
                <w:sz w:val="16"/>
                <w:szCs w:val="16"/>
              </w:rPr>
            </w:pPr>
            <w:r w:rsidRPr="00704B6E">
              <w:rPr>
                <w:rFonts w:cs="Arial"/>
                <w:sz w:val="16"/>
                <w:szCs w:val="16"/>
              </w:rPr>
              <w:t xml:space="preserve">1. </w:t>
            </w:r>
            <w:smartTag w:uri="urn:schemas-microsoft-com:office:smarttags" w:element="PersonName">
              <w:smartTag w:uri="urn:schemas:contacts" w:element="GivenName">
                <w:r w:rsidRPr="00704B6E">
                  <w:rPr>
                    <w:rFonts w:cs="Arial"/>
                    <w:color w:val="000000"/>
                    <w:sz w:val="16"/>
                    <w:szCs w:val="16"/>
                  </w:rPr>
                  <w:t>Schematron</w:t>
                </w:r>
              </w:smartTag>
              <w:r w:rsidRPr="00704B6E">
                <w:rPr>
                  <w:rFonts w:cs="Arial"/>
                  <w:color w:val="000000"/>
                  <w:sz w:val="16"/>
                  <w:szCs w:val="16"/>
                </w:rPr>
                <w:t xml:space="preserve"> </w:t>
              </w:r>
              <w:smartTag w:uri="urn:schemas:contacts" w:element="Sn">
                <w:r w:rsidRPr="00704B6E">
                  <w:rPr>
                    <w:rFonts w:cs="Arial"/>
                    <w:color w:val="000000"/>
                    <w:sz w:val="16"/>
                    <w:szCs w:val="16"/>
                  </w:rPr>
                  <w:t>ID</w:t>
                </w:r>
              </w:smartTag>
            </w:smartTag>
            <w:r w:rsidRPr="00704B6E">
              <w:rPr>
                <w:rFonts w:cs="Arial"/>
                <w:color w:val="000000"/>
                <w:sz w:val="16"/>
                <w:szCs w:val="16"/>
              </w:rPr>
              <w:t xml:space="preserve"> = VR.ATO.GEN.001021</w:t>
            </w:r>
          </w:p>
        </w:tc>
        <w:tc>
          <w:tcPr>
            <w:tcW w:w="1999" w:type="dxa"/>
            <w:tcBorders>
              <w:top w:val="nil"/>
              <w:left w:val="nil"/>
              <w:bottom w:val="single" w:sz="4" w:space="0" w:color="auto"/>
              <w:right w:val="single" w:sz="4" w:space="0" w:color="auto"/>
            </w:tcBorders>
          </w:tcPr>
          <w:p w:rsidR="002040CF" w:rsidRPr="00704B6E" w:rsidRDefault="002040CF" w:rsidP="004D4886">
            <w:pPr>
              <w:spacing w:before="120" w:after="120"/>
              <w:rPr>
                <w:rFonts w:cs="Arial"/>
                <w:sz w:val="16"/>
                <w:szCs w:val="16"/>
              </w:rPr>
            </w:pPr>
            <w:r w:rsidRPr="00704B6E">
              <w:rPr>
                <w:rFonts w:cs="Arial"/>
                <w:sz w:val="16"/>
                <w:szCs w:val="16"/>
              </w:rPr>
              <w:t xml:space="preserve">1. </w:t>
            </w:r>
            <w:r w:rsidRPr="00704B6E">
              <w:rPr>
                <w:rFonts w:cs="Arial"/>
                <w:color w:val="000000"/>
                <w:sz w:val="16"/>
                <w:szCs w:val="16"/>
              </w:rPr>
              <w:t>CMN.ATO.GEN.001021</w:t>
            </w:r>
          </w:p>
        </w:tc>
      </w:tr>
      <w:tr w:rsidR="009D718A" w:rsidRPr="00F344FF" w:rsidTr="009D718A">
        <w:trPr>
          <w:trHeight w:val="510"/>
        </w:trPr>
        <w:tc>
          <w:tcPr>
            <w:tcW w:w="1475" w:type="dxa"/>
            <w:vMerge w:val="restart"/>
            <w:tcBorders>
              <w:top w:val="nil"/>
              <w:left w:val="single" w:sz="4" w:space="0" w:color="auto"/>
              <w:right w:val="single" w:sz="4" w:space="0" w:color="auto"/>
            </w:tcBorders>
            <w:vAlign w:val="center"/>
          </w:tcPr>
          <w:p w:rsidR="009D718A" w:rsidRPr="00704B6E" w:rsidRDefault="009D718A" w:rsidP="004D4886">
            <w:pPr>
              <w:spacing w:before="120" w:after="120"/>
              <w:rPr>
                <w:rFonts w:cs="Arial"/>
                <w:sz w:val="16"/>
                <w:szCs w:val="16"/>
              </w:rPr>
            </w:pPr>
            <w:r w:rsidRPr="00704B6E">
              <w:rPr>
                <w:rFonts w:cs="Arial"/>
                <w:sz w:val="16"/>
                <w:szCs w:val="16"/>
              </w:rPr>
              <w:t xml:space="preserve">Entity Segment </w:t>
            </w:r>
          </w:p>
          <w:p w:rsidR="009D718A" w:rsidRPr="00704B6E" w:rsidRDefault="009D718A" w:rsidP="004D4886">
            <w:pPr>
              <w:spacing w:before="120" w:after="120"/>
              <w:rPr>
                <w:rFonts w:cs="Arial"/>
                <w:sz w:val="16"/>
                <w:szCs w:val="16"/>
              </w:rPr>
            </w:pPr>
            <w:r w:rsidRPr="00704B6E">
              <w:rPr>
                <w:rFonts w:cs="Arial"/>
                <w:sz w:val="16"/>
                <w:szCs w:val="16"/>
              </w:rPr>
              <w:t> </w:t>
            </w:r>
          </w:p>
        </w:tc>
        <w:tc>
          <w:tcPr>
            <w:tcW w:w="1600" w:type="dxa"/>
            <w:tcBorders>
              <w:top w:val="nil"/>
              <w:left w:val="nil"/>
              <w:bottom w:val="single" w:sz="4" w:space="0" w:color="auto"/>
              <w:right w:val="single" w:sz="4" w:space="0" w:color="auto"/>
            </w:tcBorders>
            <w:vAlign w:val="center"/>
          </w:tcPr>
          <w:p w:rsidR="009D718A" w:rsidRPr="00704B6E" w:rsidRDefault="009D718A" w:rsidP="004D4886">
            <w:pPr>
              <w:spacing w:before="120" w:after="120"/>
              <w:rPr>
                <w:rFonts w:cs="Arial"/>
                <w:sz w:val="16"/>
                <w:szCs w:val="16"/>
              </w:rPr>
            </w:pPr>
            <w:r w:rsidRPr="00704B6E">
              <w:rPr>
                <w:rFonts w:cs="Arial"/>
                <w:sz w:val="16"/>
                <w:szCs w:val="16"/>
              </w:rPr>
              <w:t xml:space="preserve">Mandatory </w:t>
            </w:r>
          </w:p>
        </w:tc>
        <w:tc>
          <w:tcPr>
            <w:tcW w:w="7199" w:type="dxa"/>
            <w:tcBorders>
              <w:top w:val="nil"/>
              <w:left w:val="nil"/>
              <w:bottom w:val="single" w:sz="4" w:space="0" w:color="auto"/>
              <w:right w:val="single" w:sz="4" w:space="0" w:color="auto"/>
            </w:tcBorders>
          </w:tcPr>
          <w:p w:rsidR="009D718A" w:rsidRPr="00704B6E" w:rsidRDefault="009D718A" w:rsidP="004D4886">
            <w:pPr>
              <w:spacing w:before="120" w:after="120"/>
              <w:ind w:left="233" w:hanging="233"/>
              <w:rPr>
                <w:rFonts w:cs="Arial"/>
                <w:sz w:val="16"/>
                <w:szCs w:val="16"/>
              </w:rPr>
            </w:pPr>
            <w:r w:rsidRPr="00704B6E">
              <w:rPr>
                <w:rFonts w:cs="Arial"/>
                <w:sz w:val="16"/>
                <w:szCs w:val="16"/>
              </w:rPr>
              <w:t>Explicit member dimension ReportPartyTypeDimension set to "RprtPyType.02.03:ReportingParty"</w:t>
            </w:r>
          </w:p>
        </w:tc>
        <w:tc>
          <w:tcPr>
            <w:tcW w:w="2161" w:type="dxa"/>
            <w:tcBorders>
              <w:top w:val="nil"/>
              <w:left w:val="nil"/>
              <w:bottom w:val="single" w:sz="4" w:space="0" w:color="auto"/>
              <w:right w:val="single" w:sz="4" w:space="0" w:color="auto"/>
            </w:tcBorders>
          </w:tcPr>
          <w:p w:rsidR="009D718A" w:rsidRPr="00704B6E" w:rsidRDefault="009D718A" w:rsidP="004D4886">
            <w:pPr>
              <w:spacing w:before="120" w:after="120"/>
              <w:rPr>
                <w:rFonts w:cs="Arial"/>
                <w:sz w:val="16"/>
                <w:szCs w:val="16"/>
              </w:rPr>
            </w:pPr>
            <w:r w:rsidRPr="00704B6E">
              <w:rPr>
                <w:rFonts w:cs="Arial"/>
                <w:sz w:val="16"/>
                <w:szCs w:val="16"/>
              </w:rPr>
              <w:t>N/A</w:t>
            </w:r>
          </w:p>
        </w:tc>
        <w:tc>
          <w:tcPr>
            <w:tcW w:w="1999" w:type="dxa"/>
            <w:tcBorders>
              <w:top w:val="nil"/>
              <w:left w:val="nil"/>
              <w:bottom w:val="single" w:sz="4" w:space="0" w:color="auto"/>
              <w:right w:val="single" w:sz="4" w:space="0" w:color="auto"/>
            </w:tcBorders>
          </w:tcPr>
          <w:p w:rsidR="009D718A" w:rsidRPr="00704B6E" w:rsidRDefault="009D718A" w:rsidP="004D4886">
            <w:pPr>
              <w:spacing w:before="120" w:after="120"/>
              <w:rPr>
                <w:rFonts w:cs="Arial"/>
                <w:sz w:val="16"/>
                <w:szCs w:val="16"/>
              </w:rPr>
            </w:pPr>
            <w:r w:rsidRPr="00704B6E">
              <w:rPr>
                <w:rFonts w:cs="Arial"/>
                <w:sz w:val="16"/>
                <w:szCs w:val="16"/>
              </w:rPr>
              <w:t>N/A</w:t>
            </w:r>
          </w:p>
        </w:tc>
      </w:tr>
      <w:tr w:rsidR="009D718A" w:rsidRPr="00F344FF" w:rsidTr="009D718A">
        <w:trPr>
          <w:trHeight w:val="765"/>
        </w:trPr>
        <w:tc>
          <w:tcPr>
            <w:tcW w:w="1475" w:type="dxa"/>
            <w:vMerge/>
            <w:tcBorders>
              <w:left w:val="single" w:sz="4" w:space="0" w:color="auto"/>
              <w:bottom w:val="single" w:sz="4" w:space="0" w:color="auto"/>
              <w:right w:val="single" w:sz="4" w:space="0" w:color="auto"/>
            </w:tcBorders>
            <w:vAlign w:val="center"/>
          </w:tcPr>
          <w:p w:rsidR="009D718A" w:rsidRPr="00704B6E" w:rsidRDefault="009D718A" w:rsidP="004D4886">
            <w:pPr>
              <w:spacing w:before="120" w:after="120"/>
              <w:rPr>
                <w:rFonts w:cs="Arial"/>
                <w:sz w:val="16"/>
                <w:szCs w:val="16"/>
              </w:rPr>
            </w:pPr>
          </w:p>
        </w:tc>
        <w:tc>
          <w:tcPr>
            <w:tcW w:w="1600" w:type="dxa"/>
            <w:tcBorders>
              <w:top w:val="nil"/>
              <w:left w:val="nil"/>
              <w:bottom w:val="single" w:sz="4" w:space="0" w:color="auto"/>
              <w:right w:val="single" w:sz="4" w:space="0" w:color="auto"/>
            </w:tcBorders>
            <w:vAlign w:val="center"/>
          </w:tcPr>
          <w:p w:rsidR="009D718A" w:rsidRPr="00704B6E" w:rsidRDefault="009D718A" w:rsidP="004D4886">
            <w:pPr>
              <w:spacing w:before="120" w:after="120"/>
              <w:rPr>
                <w:rFonts w:cs="Arial"/>
                <w:sz w:val="16"/>
                <w:szCs w:val="16"/>
              </w:rPr>
            </w:pPr>
            <w:r w:rsidRPr="00704B6E">
              <w:rPr>
                <w:rFonts w:cs="Arial"/>
                <w:sz w:val="16"/>
                <w:szCs w:val="16"/>
              </w:rPr>
              <w:t xml:space="preserve">Mandatory </w:t>
            </w:r>
          </w:p>
        </w:tc>
        <w:tc>
          <w:tcPr>
            <w:tcW w:w="7199" w:type="dxa"/>
            <w:tcBorders>
              <w:top w:val="nil"/>
              <w:left w:val="nil"/>
              <w:bottom w:val="single" w:sz="4" w:space="0" w:color="auto"/>
              <w:right w:val="single" w:sz="4" w:space="0" w:color="auto"/>
            </w:tcBorders>
          </w:tcPr>
          <w:p w:rsidR="009D718A" w:rsidRPr="00704B6E" w:rsidRDefault="009D718A" w:rsidP="00522085">
            <w:pPr>
              <w:spacing w:before="120" w:after="120"/>
              <w:ind w:left="233" w:hanging="233"/>
              <w:rPr>
                <w:rFonts w:cs="Arial"/>
                <w:sz w:val="16"/>
                <w:szCs w:val="16"/>
              </w:rPr>
            </w:pPr>
            <w:r w:rsidRPr="0023144F">
              <w:rPr>
                <w:rFonts w:cs="Arial"/>
                <w:sz w:val="16"/>
                <w:szCs w:val="16"/>
              </w:rPr>
              <w:t xml:space="preserve">Explicit member dimension </w:t>
            </w:r>
            <w:r w:rsidRPr="00704B6E">
              <w:rPr>
                <w:rFonts w:cs="Arial"/>
                <w:sz w:val="16"/>
                <w:szCs w:val="16"/>
              </w:rPr>
              <w:t xml:space="preserve">CountryOfResidencyCFCClassificationDimension </w:t>
            </w:r>
            <w:r w:rsidRPr="00B411FE">
              <w:rPr>
                <w:rFonts w:cs="Arial"/>
                <w:sz w:val="16"/>
                <w:szCs w:val="16"/>
              </w:rPr>
              <w:t xml:space="preserve">set to </w:t>
            </w:r>
            <w:r>
              <w:rPr>
                <w:rFonts w:cs="Arial"/>
                <w:sz w:val="16"/>
                <w:szCs w:val="16"/>
              </w:rPr>
              <w:t xml:space="preserve">one of the values of the </w:t>
            </w:r>
            <w:r w:rsidRPr="00704B6E">
              <w:rPr>
                <w:rFonts w:cs="Arial"/>
                <w:sz w:val="16"/>
                <w:szCs w:val="16"/>
              </w:rPr>
              <w:t xml:space="preserve">CountryOfResidencyCFCClassificationDimension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_Ref333243718 \w \h </w:instrText>
            </w:r>
            <w:r w:rsidRPr="00DB4334">
              <w:rPr>
                <w:rFonts w:cs="Arial"/>
                <w:sz w:val="16"/>
                <w:szCs w:val="16"/>
              </w:rPr>
            </w:r>
            <w:r>
              <w:rPr>
                <w:rFonts w:cs="Arial"/>
                <w:sz w:val="16"/>
                <w:szCs w:val="16"/>
              </w:rPr>
              <w:fldChar w:fldCharType="separate"/>
            </w:r>
            <w:r w:rsidR="00FE75EE">
              <w:rPr>
                <w:rFonts w:cs="Arial"/>
                <w:sz w:val="16"/>
                <w:szCs w:val="16"/>
              </w:rPr>
              <w:t>4.9.1</w:t>
            </w:r>
            <w:r>
              <w:rPr>
                <w:rFonts w:cs="Arial"/>
                <w:sz w:val="16"/>
                <w:szCs w:val="16"/>
              </w:rPr>
              <w:fldChar w:fldCharType="end"/>
            </w:r>
            <w:r>
              <w:rPr>
                <w:rFonts w:cs="Arial"/>
                <w:sz w:val="16"/>
                <w:szCs w:val="16"/>
              </w:rPr>
              <w:t xml:space="preserve"> Context Instances.</w:t>
            </w:r>
          </w:p>
        </w:tc>
        <w:tc>
          <w:tcPr>
            <w:tcW w:w="2161" w:type="dxa"/>
            <w:tcBorders>
              <w:top w:val="nil"/>
              <w:left w:val="nil"/>
              <w:bottom w:val="single" w:sz="4" w:space="0" w:color="auto"/>
              <w:right w:val="single" w:sz="4" w:space="0" w:color="auto"/>
            </w:tcBorders>
          </w:tcPr>
          <w:p w:rsidR="009D718A" w:rsidRPr="00704B6E" w:rsidRDefault="009D718A" w:rsidP="004D4886">
            <w:pPr>
              <w:spacing w:before="120" w:after="120"/>
              <w:rPr>
                <w:rFonts w:cs="Arial"/>
                <w:sz w:val="16"/>
                <w:szCs w:val="16"/>
              </w:rPr>
            </w:pPr>
            <w:r w:rsidRPr="00704B6E">
              <w:rPr>
                <w:rFonts w:cs="Arial"/>
                <w:sz w:val="16"/>
                <w:szCs w:val="16"/>
              </w:rPr>
              <w:t>N/A</w:t>
            </w:r>
          </w:p>
        </w:tc>
        <w:tc>
          <w:tcPr>
            <w:tcW w:w="1999" w:type="dxa"/>
            <w:tcBorders>
              <w:top w:val="nil"/>
              <w:left w:val="nil"/>
              <w:bottom w:val="single" w:sz="4" w:space="0" w:color="auto"/>
              <w:right w:val="single" w:sz="4" w:space="0" w:color="auto"/>
            </w:tcBorders>
          </w:tcPr>
          <w:p w:rsidR="009D718A" w:rsidRPr="00704B6E" w:rsidRDefault="009D718A" w:rsidP="004D4886">
            <w:pPr>
              <w:spacing w:before="120" w:after="120"/>
              <w:rPr>
                <w:rFonts w:cs="Arial"/>
                <w:sz w:val="16"/>
                <w:szCs w:val="16"/>
              </w:rPr>
            </w:pPr>
            <w:r w:rsidRPr="00704B6E">
              <w:rPr>
                <w:rFonts w:cs="Arial"/>
                <w:sz w:val="16"/>
                <w:szCs w:val="16"/>
              </w:rPr>
              <w:t>N/A</w:t>
            </w:r>
          </w:p>
        </w:tc>
      </w:tr>
      <w:tr w:rsidR="002040CF" w:rsidRPr="00F344FF" w:rsidTr="004D4886">
        <w:trPr>
          <w:trHeight w:val="998"/>
        </w:trPr>
        <w:tc>
          <w:tcPr>
            <w:tcW w:w="1475" w:type="dxa"/>
            <w:tcBorders>
              <w:top w:val="nil"/>
              <w:left w:val="single" w:sz="4" w:space="0" w:color="auto"/>
              <w:bottom w:val="single" w:sz="4" w:space="0" w:color="auto"/>
              <w:right w:val="single" w:sz="4" w:space="0" w:color="auto"/>
            </w:tcBorders>
            <w:vAlign w:val="center"/>
          </w:tcPr>
          <w:p w:rsidR="002040CF" w:rsidRPr="00704B6E" w:rsidRDefault="002040CF" w:rsidP="004D4886">
            <w:pPr>
              <w:spacing w:before="120" w:after="120"/>
              <w:rPr>
                <w:rFonts w:cs="Arial"/>
                <w:sz w:val="16"/>
                <w:szCs w:val="16"/>
              </w:rPr>
            </w:pPr>
            <w:r w:rsidRPr="00704B6E">
              <w:rPr>
                <w:rFonts w:cs="Arial"/>
                <w:sz w:val="16"/>
                <w:szCs w:val="16"/>
              </w:rPr>
              <w:t>Period Date - Start Date</w:t>
            </w:r>
          </w:p>
        </w:tc>
        <w:tc>
          <w:tcPr>
            <w:tcW w:w="1600" w:type="dxa"/>
            <w:tcBorders>
              <w:top w:val="nil"/>
              <w:left w:val="nil"/>
              <w:bottom w:val="single" w:sz="4" w:space="0" w:color="auto"/>
              <w:right w:val="single" w:sz="4" w:space="0" w:color="auto"/>
            </w:tcBorders>
            <w:vAlign w:val="center"/>
          </w:tcPr>
          <w:p w:rsidR="002040CF" w:rsidRPr="00704B6E" w:rsidRDefault="002040CF" w:rsidP="004D4886">
            <w:pPr>
              <w:spacing w:before="120" w:after="120"/>
              <w:rPr>
                <w:rFonts w:cs="Arial"/>
                <w:sz w:val="16"/>
                <w:szCs w:val="16"/>
              </w:rPr>
            </w:pPr>
            <w:r w:rsidRPr="00704B6E">
              <w:rPr>
                <w:rFonts w:cs="Arial"/>
                <w:sz w:val="16"/>
                <w:szCs w:val="16"/>
              </w:rPr>
              <w:t>Mandatory</w:t>
            </w:r>
          </w:p>
        </w:tc>
        <w:tc>
          <w:tcPr>
            <w:tcW w:w="7199" w:type="dxa"/>
            <w:tcBorders>
              <w:top w:val="nil"/>
              <w:left w:val="nil"/>
              <w:bottom w:val="single" w:sz="4" w:space="0" w:color="auto"/>
              <w:right w:val="single" w:sz="4" w:space="0" w:color="auto"/>
            </w:tcBorders>
          </w:tcPr>
          <w:p w:rsidR="002040CF" w:rsidRDefault="002040CF" w:rsidP="004D4886">
            <w:pPr>
              <w:spacing w:before="120" w:after="120"/>
              <w:ind w:left="233" w:hanging="233"/>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704B6E" w:rsidRDefault="002040CF" w:rsidP="004D4886">
            <w:pPr>
              <w:spacing w:before="120" w:after="120"/>
              <w:ind w:left="233" w:hanging="233"/>
              <w:rPr>
                <w:rFonts w:cs="Arial"/>
                <w:sz w:val="16"/>
                <w:szCs w:val="16"/>
              </w:rPr>
            </w:pPr>
            <w:r w:rsidRPr="00704B6E">
              <w:rPr>
                <w:rFonts w:cs="Arial"/>
                <w:sz w:val="16"/>
                <w:szCs w:val="16"/>
              </w:rPr>
              <w:t xml:space="preserve">1. </w:t>
            </w:r>
            <w:r>
              <w:rPr>
                <w:rFonts w:cs="Arial"/>
                <w:sz w:val="16"/>
                <w:szCs w:val="16"/>
              </w:rPr>
              <w:tab/>
            </w:r>
            <w:r w:rsidRPr="00704B6E">
              <w:rPr>
                <w:rFonts w:cs="Arial"/>
                <w:sz w:val="16"/>
                <w:szCs w:val="16"/>
              </w:rPr>
              <w:t>IF (period.startDate WHERE CONTEXT(ALL)) &lt;&gt; PARENT RETURN:RP:period.startDate</w:t>
            </w:r>
            <w:r w:rsidRPr="00704B6E">
              <w:rPr>
                <w:rFonts w:cs="Arial"/>
                <w:sz w:val="16"/>
                <w:szCs w:val="16"/>
              </w:rPr>
              <w:br/>
              <w:t xml:space="preserve">   RETURN VALIDATION MESSAGE</w:t>
            </w:r>
            <w:r w:rsidRPr="00704B6E">
              <w:rPr>
                <w:rFonts w:cs="Arial"/>
                <w:sz w:val="16"/>
                <w:szCs w:val="16"/>
              </w:rPr>
              <w:br/>
              <w:t>ENDIF</w:t>
            </w:r>
          </w:p>
        </w:tc>
        <w:tc>
          <w:tcPr>
            <w:tcW w:w="2161" w:type="dxa"/>
            <w:tcBorders>
              <w:top w:val="nil"/>
              <w:left w:val="nil"/>
              <w:bottom w:val="single" w:sz="4" w:space="0" w:color="auto"/>
              <w:right w:val="single" w:sz="4" w:space="0" w:color="auto"/>
            </w:tcBorders>
          </w:tcPr>
          <w:p w:rsidR="002040CF" w:rsidRPr="00704B6E" w:rsidRDefault="002040CF" w:rsidP="004D4886">
            <w:pPr>
              <w:spacing w:before="120" w:after="120"/>
              <w:rPr>
                <w:rFonts w:cs="Arial"/>
                <w:sz w:val="16"/>
                <w:szCs w:val="16"/>
              </w:rPr>
            </w:pPr>
            <w:r w:rsidRPr="00704B6E">
              <w:rPr>
                <w:rFonts w:cs="Arial"/>
                <w:sz w:val="16"/>
                <w:szCs w:val="16"/>
              </w:rPr>
              <w:t xml:space="preserve">1. </w:t>
            </w:r>
            <w:smartTag w:uri="urn:schemas-microsoft-com:office:smarttags" w:element="PersonName">
              <w:smartTag w:uri="urn:schemas:contacts" w:element="GivenName">
                <w:r w:rsidRPr="00704B6E">
                  <w:rPr>
                    <w:rFonts w:cs="Arial"/>
                    <w:sz w:val="16"/>
                    <w:szCs w:val="16"/>
                  </w:rPr>
                  <w:t>Schematron</w:t>
                </w:r>
              </w:smartTag>
              <w:r w:rsidRPr="00704B6E">
                <w:rPr>
                  <w:rFonts w:cs="Arial"/>
                  <w:sz w:val="16"/>
                  <w:szCs w:val="16"/>
                </w:rPr>
                <w:t xml:space="preserve"> </w:t>
              </w:r>
              <w:smartTag w:uri="urn:schemas:contacts" w:element="Sn">
                <w:r w:rsidRPr="00704B6E">
                  <w:rPr>
                    <w:rFonts w:cs="Arial"/>
                    <w:sz w:val="16"/>
                    <w:szCs w:val="16"/>
                  </w:rPr>
                  <w:t>ID</w:t>
                </w:r>
              </w:smartTag>
            </w:smartTag>
            <w:r w:rsidRPr="00704B6E">
              <w:rPr>
                <w:rFonts w:cs="Arial"/>
                <w:sz w:val="16"/>
                <w:szCs w:val="16"/>
              </w:rPr>
              <w:t xml:space="preserve"> = VR.ATO.GEN.438000</w:t>
            </w:r>
          </w:p>
        </w:tc>
        <w:tc>
          <w:tcPr>
            <w:tcW w:w="1999" w:type="dxa"/>
            <w:tcBorders>
              <w:top w:val="nil"/>
              <w:left w:val="nil"/>
              <w:bottom w:val="single" w:sz="4" w:space="0" w:color="auto"/>
              <w:right w:val="single" w:sz="4" w:space="0" w:color="auto"/>
            </w:tcBorders>
          </w:tcPr>
          <w:p w:rsidR="002040CF" w:rsidRPr="00704B6E" w:rsidRDefault="002040CF" w:rsidP="004D4886">
            <w:pPr>
              <w:spacing w:before="120" w:after="120"/>
              <w:rPr>
                <w:rFonts w:cs="Arial"/>
                <w:sz w:val="16"/>
                <w:szCs w:val="16"/>
              </w:rPr>
            </w:pPr>
            <w:r w:rsidRPr="00704B6E">
              <w:rPr>
                <w:rFonts w:cs="Arial"/>
                <w:sz w:val="16"/>
                <w:szCs w:val="16"/>
              </w:rPr>
              <w:t>1. CMN.ATO.GEN.438000</w:t>
            </w:r>
          </w:p>
        </w:tc>
      </w:tr>
      <w:tr w:rsidR="002040CF" w:rsidRPr="00F344FF" w:rsidTr="004D4886">
        <w:trPr>
          <w:trHeight w:val="1125"/>
        </w:trPr>
        <w:tc>
          <w:tcPr>
            <w:tcW w:w="1475" w:type="dxa"/>
            <w:tcBorders>
              <w:top w:val="nil"/>
              <w:left w:val="single" w:sz="4" w:space="0" w:color="auto"/>
              <w:bottom w:val="single" w:sz="4" w:space="0" w:color="auto"/>
              <w:right w:val="single" w:sz="4" w:space="0" w:color="auto"/>
            </w:tcBorders>
            <w:vAlign w:val="center"/>
          </w:tcPr>
          <w:p w:rsidR="002040CF" w:rsidRPr="00704B6E" w:rsidRDefault="002040CF" w:rsidP="004D4886">
            <w:pPr>
              <w:spacing w:before="120" w:after="120"/>
              <w:rPr>
                <w:rFonts w:cs="Arial"/>
                <w:sz w:val="16"/>
                <w:szCs w:val="16"/>
              </w:rPr>
            </w:pPr>
            <w:r w:rsidRPr="00704B6E">
              <w:rPr>
                <w:rFonts w:cs="Arial"/>
                <w:sz w:val="16"/>
                <w:szCs w:val="16"/>
              </w:rPr>
              <w:t>Period Date - End Date</w:t>
            </w:r>
          </w:p>
        </w:tc>
        <w:tc>
          <w:tcPr>
            <w:tcW w:w="1600" w:type="dxa"/>
            <w:tcBorders>
              <w:top w:val="nil"/>
              <w:left w:val="nil"/>
              <w:bottom w:val="single" w:sz="4" w:space="0" w:color="auto"/>
              <w:right w:val="single" w:sz="4" w:space="0" w:color="auto"/>
            </w:tcBorders>
            <w:vAlign w:val="center"/>
          </w:tcPr>
          <w:p w:rsidR="002040CF" w:rsidRPr="00704B6E" w:rsidRDefault="002040CF" w:rsidP="004D4886">
            <w:pPr>
              <w:spacing w:before="120" w:after="120"/>
              <w:rPr>
                <w:rFonts w:cs="Arial"/>
                <w:sz w:val="16"/>
                <w:szCs w:val="16"/>
              </w:rPr>
            </w:pPr>
            <w:r w:rsidRPr="00704B6E">
              <w:rPr>
                <w:rFonts w:cs="Arial"/>
                <w:sz w:val="16"/>
                <w:szCs w:val="16"/>
              </w:rPr>
              <w:t>Mandatory</w:t>
            </w:r>
          </w:p>
        </w:tc>
        <w:tc>
          <w:tcPr>
            <w:tcW w:w="7199" w:type="dxa"/>
            <w:tcBorders>
              <w:top w:val="nil"/>
              <w:left w:val="nil"/>
              <w:bottom w:val="single" w:sz="4" w:space="0" w:color="auto"/>
              <w:right w:val="single" w:sz="4" w:space="0" w:color="auto"/>
            </w:tcBorders>
          </w:tcPr>
          <w:p w:rsidR="002040CF" w:rsidRDefault="002040CF" w:rsidP="004D4886">
            <w:pPr>
              <w:spacing w:before="120" w:after="120"/>
              <w:ind w:left="233" w:hanging="233"/>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704B6E" w:rsidRDefault="002040CF" w:rsidP="004D4886">
            <w:pPr>
              <w:spacing w:before="120" w:after="120"/>
              <w:ind w:left="233" w:hanging="233"/>
              <w:rPr>
                <w:rFonts w:cs="Arial"/>
                <w:sz w:val="16"/>
                <w:szCs w:val="16"/>
              </w:rPr>
            </w:pPr>
            <w:r w:rsidRPr="00704B6E">
              <w:rPr>
                <w:rFonts w:cs="Arial"/>
                <w:sz w:val="16"/>
                <w:szCs w:val="16"/>
              </w:rPr>
              <w:t>1.</w:t>
            </w:r>
            <w:r>
              <w:rPr>
                <w:rFonts w:cs="Arial"/>
                <w:sz w:val="16"/>
                <w:szCs w:val="16"/>
              </w:rPr>
              <w:tab/>
            </w:r>
            <w:r w:rsidRPr="00704B6E">
              <w:rPr>
                <w:rFonts w:cs="Arial"/>
                <w:sz w:val="16"/>
                <w:szCs w:val="16"/>
              </w:rPr>
              <w:t xml:space="preserve"> IF (period.endDate WHERE CONTEXT(ALL)) &lt;&gt; PARENT RETURN:RP:period.endDate</w:t>
            </w:r>
            <w:r w:rsidRPr="00704B6E">
              <w:rPr>
                <w:rFonts w:cs="Arial"/>
                <w:sz w:val="16"/>
                <w:szCs w:val="16"/>
              </w:rPr>
              <w:br/>
              <w:t xml:space="preserve">   RETURN VALIDATION MESSAGE</w:t>
            </w:r>
            <w:r w:rsidRPr="00704B6E">
              <w:rPr>
                <w:rFonts w:cs="Arial"/>
                <w:sz w:val="16"/>
                <w:szCs w:val="16"/>
              </w:rPr>
              <w:br/>
              <w:t>ENDIF</w:t>
            </w:r>
          </w:p>
        </w:tc>
        <w:tc>
          <w:tcPr>
            <w:tcW w:w="2161" w:type="dxa"/>
            <w:tcBorders>
              <w:top w:val="nil"/>
              <w:left w:val="nil"/>
              <w:bottom w:val="single" w:sz="4" w:space="0" w:color="auto"/>
              <w:right w:val="single" w:sz="4" w:space="0" w:color="auto"/>
            </w:tcBorders>
          </w:tcPr>
          <w:p w:rsidR="002040CF" w:rsidRPr="00704B6E" w:rsidRDefault="002040CF" w:rsidP="004D4886">
            <w:pPr>
              <w:spacing w:before="120" w:after="120"/>
              <w:rPr>
                <w:rFonts w:cs="Arial"/>
                <w:sz w:val="16"/>
                <w:szCs w:val="16"/>
              </w:rPr>
            </w:pPr>
            <w:r w:rsidRPr="00704B6E">
              <w:rPr>
                <w:rFonts w:cs="Arial"/>
                <w:sz w:val="16"/>
                <w:szCs w:val="16"/>
              </w:rPr>
              <w:t xml:space="preserve">1. </w:t>
            </w:r>
            <w:smartTag w:uri="urn:schemas-microsoft-com:office:smarttags" w:element="PersonName">
              <w:smartTag w:uri="urn:schemas:contacts" w:element="GivenName">
                <w:r w:rsidRPr="00704B6E">
                  <w:rPr>
                    <w:rFonts w:cs="Arial"/>
                    <w:sz w:val="16"/>
                    <w:szCs w:val="16"/>
                  </w:rPr>
                  <w:t>Schematron</w:t>
                </w:r>
              </w:smartTag>
              <w:r w:rsidRPr="00704B6E">
                <w:rPr>
                  <w:rFonts w:cs="Arial"/>
                  <w:sz w:val="16"/>
                  <w:szCs w:val="16"/>
                </w:rPr>
                <w:t xml:space="preserve"> </w:t>
              </w:r>
              <w:smartTag w:uri="urn:schemas:contacts" w:element="Sn">
                <w:r w:rsidRPr="00704B6E">
                  <w:rPr>
                    <w:rFonts w:cs="Arial"/>
                    <w:sz w:val="16"/>
                    <w:szCs w:val="16"/>
                  </w:rPr>
                  <w:t>ID</w:t>
                </w:r>
              </w:smartTag>
            </w:smartTag>
            <w:r w:rsidRPr="00704B6E">
              <w:rPr>
                <w:rFonts w:cs="Arial"/>
                <w:sz w:val="16"/>
                <w:szCs w:val="16"/>
              </w:rPr>
              <w:t xml:space="preserve"> = VR.ATO.GEN.438001</w:t>
            </w:r>
          </w:p>
        </w:tc>
        <w:tc>
          <w:tcPr>
            <w:tcW w:w="1999" w:type="dxa"/>
            <w:tcBorders>
              <w:top w:val="nil"/>
              <w:left w:val="nil"/>
              <w:bottom w:val="single" w:sz="4" w:space="0" w:color="auto"/>
              <w:right w:val="single" w:sz="4" w:space="0" w:color="auto"/>
            </w:tcBorders>
          </w:tcPr>
          <w:p w:rsidR="002040CF" w:rsidRPr="00704B6E" w:rsidRDefault="002040CF" w:rsidP="004D4886">
            <w:pPr>
              <w:spacing w:before="120" w:after="120"/>
              <w:rPr>
                <w:rFonts w:cs="Arial"/>
                <w:sz w:val="16"/>
                <w:szCs w:val="16"/>
              </w:rPr>
            </w:pPr>
            <w:r w:rsidRPr="00704B6E">
              <w:rPr>
                <w:rFonts w:cs="Arial"/>
                <w:sz w:val="16"/>
                <w:szCs w:val="16"/>
              </w:rPr>
              <w:t>1. CMN.ATO.GEN.438001</w:t>
            </w:r>
          </w:p>
        </w:tc>
      </w:tr>
    </w:tbl>
    <w:p w:rsidR="002040CF" w:rsidRDefault="002040CF" w:rsidP="0022339F">
      <w:pPr>
        <w:pStyle w:val="Head3"/>
        <w:numPr>
          <w:ilvl w:val="2"/>
          <w:numId w:val="13"/>
        </w:numPr>
      </w:pPr>
      <w:bookmarkStart w:id="349" w:name="_Toc333327544"/>
      <w:bookmarkStart w:id="350" w:name="_Ref333243718"/>
      <w:bookmarkStart w:id="351" w:name="_Toc365965337"/>
      <w:bookmarkEnd w:id="349"/>
      <w:r>
        <w:lastRenderedPageBreak/>
        <w:t>Context Instances</w:t>
      </w:r>
      <w:bookmarkEnd w:id="350"/>
      <w:bookmarkEnd w:id="351"/>
    </w:p>
    <w:tbl>
      <w:tblPr>
        <w:tblW w:w="5000" w:type="pct"/>
        <w:tblInd w:w="93" w:type="dxa"/>
        <w:tblLayout w:type="fixed"/>
        <w:tblLook w:val="0000" w:firstRow="0" w:lastRow="0" w:firstColumn="0" w:lastColumn="0" w:noHBand="0" w:noVBand="0"/>
      </w:tblPr>
      <w:tblGrid>
        <w:gridCol w:w="1241"/>
        <w:gridCol w:w="3392"/>
        <w:gridCol w:w="4022"/>
        <w:gridCol w:w="3240"/>
        <w:gridCol w:w="1260"/>
        <w:gridCol w:w="1279"/>
      </w:tblGrid>
      <w:tr w:rsidR="002040CF" w:rsidRPr="00057356" w:rsidTr="00886630">
        <w:trPr>
          <w:trHeight w:val="255"/>
        </w:trPr>
        <w:tc>
          <w:tcPr>
            <w:tcW w:w="1241"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Context instance Label</w:t>
            </w:r>
          </w:p>
        </w:tc>
        <w:tc>
          <w:tcPr>
            <w:tcW w:w="7414" w:type="dxa"/>
            <w:gridSpan w:val="2"/>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Dimensions with constrained values</w:t>
            </w:r>
          </w:p>
        </w:tc>
        <w:tc>
          <w:tcPr>
            <w:tcW w:w="324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Instructions/Rules</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Rule imp</w:t>
            </w:r>
          </w:p>
        </w:tc>
        <w:tc>
          <w:tcPr>
            <w:tcW w:w="1279"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SBR Msg code</w:t>
            </w:r>
          </w:p>
        </w:tc>
      </w:tr>
      <w:tr w:rsidR="002040CF" w:rsidRPr="00057356" w:rsidTr="00FD0775">
        <w:trPr>
          <w:trHeight w:val="510"/>
        </w:trPr>
        <w:tc>
          <w:tcPr>
            <w:tcW w:w="1241"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c>
          <w:tcPr>
            <w:tcW w:w="3392" w:type="dxa"/>
            <w:tcBorders>
              <w:top w:val="nil"/>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ReportPartyTypeDimension</w:t>
            </w:r>
          </w:p>
        </w:tc>
        <w:tc>
          <w:tcPr>
            <w:tcW w:w="4022" w:type="dxa"/>
            <w:tcBorders>
              <w:top w:val="nil"/>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CountryOfResidencyCFCClassificationDimension</w:t>
            </w:r>
          </w:p>
        </w:tc>
        <w:tc>
          <w:tcPr>
            <w:tcW w:w="3240"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r>
      <w:tr w:rsidR="002040CF" w:rsidRPr="00057356" w:rsidTr="00FD0775">
        <w:trPr>
          <w:trHeight w:val="510"/>
        </w:trPr>
        <w:tc>
          <w:tcPr>
            <w:tcW w:w="1241" w:type="dxa"/>
            <w:tcBorders>
              <w:top w:val="nil"/>
              <w:left w:val="single" w:sz="4" w:space="0" w:color="auto"/>
              <w:bottom w:val="single" w:sz="4" w:space="0" w:color="auto"/>
              <w:right w:val="single" w:sz="4" w:space="0" w:color="auto"/>
            </w:tcBorders>
            <w:vAlign w:val="center"/>
          </w:tcPr>
          <w:p w:rsidR="002040CF" w:rsidRPr="00704B6E" w:rsidRDefault="002040CF" w:rsidP="00FD0775">
            <w:pPr>
              <w:rPr>
                <w:rFonts w:cs="Arial"/>
                <w:sz w:val="16"/>
                <w:szCs w:val="16"/>
              </w:rPr>
            </w:pPr>
            <w:r w:rsidRPr="00704B6E">
              <w:rPr>
                <w:rFonts w:cs="Arial"/>
                <w:sz w:val="16"/>
                <w:szCs w:val="16"/>
              </w:rPr>
              <w:t>RP.CFCLC</w:t>
            </w:r>
          </w:p>
        </w:tc>
        <w:tc>
          <w:tcPr>
            <w:tcW w:w="3392" w:type="dxa"/>
            <w:tcBorders>
              <w:top w:val="nil"/>
              <w:left w:val="nil"/>
              <w:bottom w:val="single" w:sz="4" w:space="0" w:color="auto"/>
              <w:right w:val="single" w:sz="4" w:space="0" w:color="auto"/>
            </w:tcBorders>
            <w:vAlign w:val="center"/>
          </w:tcPr>
          <w:p w:rsidR="002040CF" w:rsidRPr="00704B6E" w:rsidRDefault="002040CF" w:rsidP="00FD0775">
            <w:pPr>
              <w:rPr>
                <w:rFonts w:cs="Arial"/>
                <w:sz w:val="16"/>
                <w:szCs w:val="16"/>
              </w:rPr>
            </w:pPr>
            <w:r w:rsidRPr="00704B6E">
              <w:rPr>
                <w:rFonts w:cs="Arial"/>
                <w:sz w:val="16"/>
                <w:szCs w:val="16"/>
              </w:rPr>
              <w:t>RprtPyType.02.03:ReportingParty</w:t>
            </w:r>
          </w:p>
        </w:tc>
        <w:tc>
          <w:tcPr>
            <w:tcW w:w="4022" w:type="dxa"/>
            <w:tcBorders>
              <w:top w:val="nil"/>
              <w:left w:val="nil"/>
              <w:bottom w:val="single" w:sz="4" w:space="0" w:color="auto"/>
              <w:right w:val="single" w:sz="4" w:space="0" w:color="auto"/>
            </w:tcBorders>
            <w:vAlign w:val="center"/>
          </w:tcPr>
          <w:p w:rsidR="002040CF" w:rsidRPr="00704B6E" w:rsidRDefault="002040CF" w:rsidP="00FD0775">
            <w:pPr>
              <w:rPr>
                <w:rFonts w:cs="Arial"/>
                <w:sz w:val="16"/>
                <w:szCs w:val="16"/>
              </w:rPr>
            </w:pPr>
            <w:r w:rsidRPr="00704B6E">
              <w:rPr>
                <w:rFonts w:cs="Arial"/>
                <w:sz w:val="16"/>
                <w:szCs w:val="16"/>
              </w:rPr>
              <w:t>CountryResCFCClass.02.01:ListedCountry</w:t>
            </w:r>
          </w:p>
        </w:tc>
        <w:tc>
          <w:tcPr>
            <w:tcW w:w="3240" w:type="dxa"/>
            <w:tcBorders>
              <w:top w:val="nil"/>
              <w:left w:val="nil"/>
              <w:bottom w:val="single" w:sz="4" w:space="0" w:color="auto"/>
              <w:right w:val="single" w:sz="4" w:space="0" w:color="auto"/>
            </w:tcBorders>
            <w:vAlign w:val="center"/>
          </w:tcPr>
          <w:p w:rsidR="002040CF" w:rsidRPr="00704B6E" w:rsidRDefault="002040CF" w:rsidP="00FD0775">
            <w:pPr>
              <w:rPr>
                <w:rFonts w:cs="Arial"/>
                <w:sz w:val="16"/>
                <w:szCs w:val="16"/>
              </w:rPr>
            </w:pPr>
            <w:r w:rsidRPr="00704B6E">
              <w:rPr>
                <w:rFonts w:cs="Arial"/>
                <w:sz w:val="16"/>
                <w:szCs w:val="16"/>
              </w:rPr>
              <w:t>N/A</w:t>
            </w:r>
          </w:p>
        </w:tc>
        <w:tc>
          <w:tcPr>
            <w:tcW w:w="1260" w:type="dxa"/>
            <w:tcBorders>
              <w:top w:val="nil"/>
              <w:left w:val="nil"/>
              <w:bottom w:val="single" w:sz="4" w:space="0" w:color="auto"/>
              <w:right w:val="single" w:sz="4" w:space="0" w:color="auto"/>
            </w:tcBorders>
            <w:vAlign w:val="center"/>
          </w:tcPr>
          <w:p w:rsidR="002040CF" w:rsidRPr="00704B6E" w:rsidRDefault="002040CF" w:rsidP="00FD0775">
            <w:pPr>
              <w:rPr>
                <w:rFonts w:cs="Arial"/>
                <w:sz w:val="16"/>
                <w:szCs w:val="16"/>
              </w:rPr>
            </w:pPr>
            <w:r w:rsidRPr="00704B6E">
              <w:rPr>
                <w:rFonts w:cs="Arial"/>
                <w:sz w:val="16"/>
                <w:szCs w:val="16"/>
              </w:rPr>
              <w:t>N/A</w:t>
            </w:r>
          </w:p>
        </w:tc>
        <w:tc>
          <w:tcPr>
            <w:tcW w:w="1279" w:type="dxa"/>
            <w:tcBorders>
              <w:top w:val="nil"/>
              <w:left w:val="nil"/>
              <w:bottom w:val="single" w:sz="4" w:space="0" w:color="auto"/>
              <w:right w:val="single" w:sz="4" w:space="0" w:color="auto"/>
            </w:tcBorders>
            <w:vAlign w:val="center"/>
          </w:tcPr>
          <w:p w:rsidR="002040CF" w:rsidRPr="00057356" w:rsidRDefault="002040CF" w:rsidP="00FD0775">
            <w:pPr>
              <w:rPr>
                <w:rFonts w:cs="Arial"/>
                <w:sz w:val="20"/>
                <w:szCs w:val="20"/>
              </w:rPr>
            </w:pPr>
            <w:r w:rsidRPr="00057356">
              <w:rPr>
                <w:rFonts w:cs="Arial"/>
                <w:sz w:val="20"/>
                <w:szCs w:val="20"/>
              </w:rPr>
              <w:t>N/A</w:t>
            </w:r>
          </w:p>
        </w:tc>
      </w:tr>
      <w:tr w:rsidR="002040CF" w:rsidRPr="00057356" w:rsidTr="00FD0775">
        <w:trPr>
          <w:trHeight w:val="510"/>
        </w:trPr>
        <w:tc>
          <w:tcPr>
            <w:tcW w:w="1241" w:type="dxa"/>
            <w:tcBorders>
              <w:top w:val="nil"/>
              <w:left w:val="single" w:sz="4" w:space="0" w:color="auto"/>
              <w:bottom w:val="single" w:sz="4" w:space="0" w:color="auto"/>
              <w:right w:val="single" w:sz="4" w:space="0" w:color="auto"/>
            </w:tcBorders>
            <w:vAlign w:val="center"/>
          </w:tcPr>
          <w:p w:rsidR="002040CF" w:rsidRPr="00704B6E" w:rsidRDefault="002040CF" w:rsidP="00FD0775">
            <w:pPr>
              <w:rPr>
                <w:rFonts w:cs="Arial"/>
                <w:sz w:val="16"/>
                <w:szCs w:val="16"/>
              </w:rPr>
            </w:pPr>
            <w:r w:rsidRPr="00704B6E">
              <w:rPr>
                <w:rFonts w:cs="Arial"/>
                <w:sz w:val="16"/>
                <w:szCs w:val="16"/>
              </w:rPr>
              <w:t>RP.CFCSP</w:t>
            </w:r>
          </w:p>
        </w:tc>
        <w:tc>
          <w:tcPr>
            <w:tcW w:w="3392" w:type="dxa"/>
            <w:tcBorders>
              <w:top w:val="nil"/>
              <w:left w:val="nil"/>
              <w:bottom w:val="single" w:sz="4" w:space="0" w:color="auto"/>
              <w:right w:val="single" w:sz="4" w:space="0" w:color="auto"/>
            </w:tcBorders>
            <w:vAlign w:val="center"/>
          </w:tcPr>
          <w:p w:rsidR="002040CF" w:rsidRPr="00704B6E" w:rsidRDefault="002040CF" w:rsidP="00FD0775">
            <w:pPr>
              <w:rPr>
                <w:rFonts w:cs="Arial"/>
                <w:sz w:val="16"/>
                <w:szCs w:val="16"/>
              </w:rPr>
            </w:pPr>
            <w:r w:rsidRPr="00704B6E">
              <w:rPr>
                <w:rFonts w:cs="Arial"/>
                <w:sz w:val="16"/>
                <w:szCs w:val="16"/>
              </w:rPr>
              <w:t>RprtPyType.02.03:ReportingParty</w:t>
            </w:r>
          </w:p>
        </w:tc>
        <w:tc>
          <w:tcPr>
            <w:tcW w:w="4022" w:type="dxa"/>
            <w:tcBorders>
              <w:top w:val="nil"/>
              <w:left w:val="nil"/>
              <w:bottom w:val="single" w:sz="4" w:space="0" w:color="auto"/>
              <w:right w:val="single" w:sz="4" w:space="0" w:color="auto"/>
            </w:tcBorders>
            <w:vAlign w:val="center"/>
          </w:tcPr>
          <w:p w:rsidR="002040CF" w:rsidRPr="00704B6E" w:rsidRDefault="002040CF" w:rsidP="00FD0775">
            <w:pPr>
              <w:rPr>
                <w:rFonts w:cs="Arial"/>
                <w:sz w:val="16"/>
                <w:szCs w:val="16"/>
              </w:rPr>
            </w:pPr>
            <w:r w:rsidRPr="00704B6E">
              <w:rPr>
                <w:rFonts w:cs="Arial"/>
                <w:sz w:val="16"/>
                <w:szCs w:val="16"/>
              </w:rPr>
              <w:t>CountryResCFCClass.02.01:SpecifiedCountry</w:t>
            </w:r>
          </w:p>
        </w:tc>
        <w:tc>
          <w:tcPr>
            <w:tcW w:w="3240" w:type="dxa"/>
            <w:tcBorders>
              <w:top w:val="nil"/>
              <w:left w:val="nil"/>
              <w:bottom w:val="single" w:sz="4" w:space="0" w:color="auto"/>
              <w:right w:val="single" w:sz="4" w:space="0" w:color="auto"/>
            </w:tcBorders>
            <w:vAlign w:val="center"/>
          </w:tcPr>
          <w:p w:rsidR="002040CF" w:rsidRPr="00704B6E" w:rsidRDefault="002040CF" w:rsidP="00FD0775">
            <w:pPr>
              <w:rPr>
                <w:rFonts w:cs="Arial"/>
                <w:sz w:val="16"/>
                <w:szCs w:val="16"/>
              </w:rPr>
            </w:pPr>
            <w:r w:rsidRPr="00704B6E">
              <w:rPr>
                <w:rFonts w:cs="Arial"/>
                <w:sz w:val="16"/>
                <w:szCs w:val="16"/>
              </w:rPr>
              <w:t>N/A</w:t>
            </w:r>
          </w:p>
        </w:tc>
        <w:tc>
          <w:tcPr>
            <w:tcW w:w="1260" w:type="dxa"/>
            <w:tcBorders>
              <w:top w:val="nil"/>
              <w:left w:val="nil"/>
              <w:bottom w:val="single" w:sz="4" w:space="0" w:color="auto"/>
              <w:right w:val="single" w:sz="4" w:space="0" w:color="auto"/>
            </w:tcBorders>
            <w:vAlign w:val="center"/>
          </w:tcPr>
          <w:p w:rsidR="002040CF" w:rsidRPr="00704B6E" w:rsidRDefault="002040CF" w:rsidP="00FD0775">
            <w:pPr>
              <w:rPr>
                <w:rFonts w:cs="Arial"/>
                <w:sz w:val="16"/>
                <w:szCs w:val="16"/>
              </w:rPr>
            </w:pPr>
            <w:r w:rsidRPr="00704B6E">
              <w:rPr>
                <w:rFonts w:cs="Arial"/>
                <w:sz w:val="16"/>
                <w:szCs w:val="16"/>
              </w:rPr>
              <w:t>N/A</w:t>
            </w:r>
          </w:p>
        </w:tc>
        <w:tc>
          <w:tcPr>
            <w:tcW w:w="1279" w:type="dxa"/>
            <w:tcBorders>
              <w:top w:val="nil"/>
              <w:left w:val="nil"/>
              <w:bottom w:val="single" w:sz="4" w:space="0" w:color="auto"/>
              <w:right w:val="single" w:sz="4" w:space="0" w:color="auto"/>
            </w:tcBorders>
            <w:vAlign w:val="center"/>
          </w:tcPr>
          <w:p w:rsidR="002040CF" w:rsidRPr="00057356" w:rsidRDefault="002040CF" w:rsidP="00FD0775">
            <w:pPr>
              <w:rPr>
                <w:rFonts w:cs="Arial"/>
                <w:sz w:val="20"/>
                <w:szCs w:val="20"/>
              </w:rPr>
            </w:pPr>
            <w:r w:rsidRPr="00057356">
              <w:rPr>
                <w:rFonts w:cs="Arial"/>
                <w:sz w:val="20"/>
                <w:szCs w:val="20"/>
              </w:rPr>
              <w:t>N/A</w:t>
            </w:r>
          </w:p>
        </w:tc>
      </w:tr>
      <w:tr w:rsidR="002040CF" w:rsidRPr="00057356" w:rsidTr="00FD0775">
        <w:trPr>
          <w:trHeight w:val="510"/>
        </w:trPr>
        <w:tc>
          <w:tcPr>
            <w:tcW w:w="1241" w:type="dxa"/>
            <w:tcBorders>
              <w:top w:val="nil"/>
              <w:left w:val="single" w:sz="4" w:space="0" w:color="auto"/>
              <w:bottom w:val="single" w:sz="4" w:space="0" w:color="auto"/>
              <w:right w:val="single" w:sz="4" w:space="0" w:color="auto"/>
            </w:tcBorders>
            <w:vAlign w:val="center"/>
          </w:tcPr>
          <w:p w:rsidR="002040CF" w:rsidRPr="00704B6E" w:rsidRDefault="002040CF" w:rsidP="00FD0775">
            <w:pPr>
              <w:rPr>
                <w:rFonts w:cs="Arial"/>
                <w:sz w:val="16"/>
                <w:szCs w:val="16"/>
              </w:rPr>
            </w:pPr>
            <w:r w:rsidRPr="00704B6E">
              <w:rPr>
                <w:rFonts w:cs="Arial"/>
                <w:sz w:val="16"/>
                <w:szCs w:val="16"/>
              </w:rPr>
              <w:t>RP.CFCUC</w:t>
            </w:r>
          </w:p>
        </w:tc>
        <w:tc>
          <w:tcPr>
            <w:tcW w:w="3392" w:type="dxa"/>
            <w:tcBorders>
              <w:top w:val="nil"/>
              <w:left w:val="nil"/>
              <w:bottom w:val="single" w:sz="4" w:space="0" w:color="auto"/>
              <w:right w:val="single" w:sz="4" w:space="0" w:color="auto"/>
            </w:tcBorders>
            <w:vAlign w:val="center"/>
          </w:tcPr>
          <w:p w:rsidR="002040CF" w:rsidRPr="00704B6E" w:rsidRDefault="002040CF" w:rsidP="00FD0775">
            <w:pPr>
              <w:rPr>
                <w:rFonts w:cs="Arial"/>
                <w:sz w:val="16"/>
                <w:szCs w:val="16"/>
              </w:rPr>
            </w:pPr>
            <w:r w:rsidRPr="00704B6E">
              <w:rPr>
                <w:rFonts w:cs="Arial"/>
                <w:sz w:val="16"/>
                <w:szCs w:val="16"/>
              </w:rPr>
              <w:t>RprtPyType.02.03:ReportingParty</w:t>
            </w:r>
          </w:p>
        </w:tc>
        <w:tc>
          <w:tcPr>
            <w:tcW w:w="4022" w:type="dxa"/>
            <w:tcBorders>
              <w:top w:val="nil"/>
              <w:left w:val="nil"/>
              <w:bottom w:val="single" w:sz="4" w:space="0" w:color="auto"/>
              <w:right w:val="single" w:sz="4" w:space="0" w:color="auto"/>
            </w:tcBorders>
            <w:vAlign w:val="center"/>
          </w:tcPr>
          <w:p w:rsidR="002040CF" w:rsidRPr="00704B6E" w:rsidRDefault="002040CF" w:rsidP="00FD0775">
            <w:pPr>
              <w:rPr>
                <w:rFonts w:cs="Arial"/>
                <w:sz w:val="16"/>
                <w:szCs w:val="16"/>
              </w:rPr>
            </w:pPr>
            <w:r w:rsidRPr="00704B6E">
              <w:rPr>
                <w:rFonts w:cs="Arial"/>
                <w:sz w:val="16"/>
                <w:szCs w:val="16"/>
              </w:rPr>
              <w:t>CountryResCFCClass.02.01:UnlistedCountry</w:t>
            </w:r>
          </w:p>
        </w:tc>
        <w:tc>
          <w:tcPr>
            <w:tcW w:w="3240" w:type="dxa"/>
            <w:tcBorders>
              <w:top w:val="nil"/>
              <w:left w:val="nil"/>
              <w:bottom w:val="single" w:sz="4" w:space="0" w:color="auto"/>
              <w:right w:val="single" w:sz="4" w:space="0" w:color="auto"/>
            </w:tcBorders>
            <w:vAlign w:val="center"/>
          </w:tcPr>
          <w:p w:rsidR="002040CF" w:rsidRPr="00704B6E" w:rsidRDefault="002040CF" w:rsidP="00FD0775">
            <w:pPr>
              <w:rPr>
                <w:rFonts w:cs="Arial"/>
                <w:sz w:val="16"/>
                <w:szCs w:val="16"/>
              </w:rPr>
            </w:pPr>
            <w:r w:rsidRPr="00704B6E">
              <w:rPr>
                <w:rFonts w:cs="Arial"/>
                <w:sz w:val="16"/>
                <w:szCs w:val="16"/>
              </w:rPr>
              <w:t>N/A</w:t>
            </w:r>
          </w:p>
        </w:tc>
        <w:tc>
          <w:tcPr>
            <w:tcW w:w="1260" w:type="dxa"/>
            <w:tcBorders>
              <w:top w:val="nil"/>
              <w:left w:val="nil"/>
              <w:bottom w:val="single" w:sz="4" w:space="0" w:color="auto"/>
              <w:right w:val="single" w:sz="4" w:space="0" w:color="auto"/>
            </w:tcBorders>
            <w:vAlign w:val="center"/>
          </w:tcPr>
          <w:p w:rsidR="002040CF" w:rsidRPr="00704B6E" w:rsidRDefault="002040CF" w:rsidP="00FD0775">
            <w:pPr>
              <w:rPr>
                <w:rFonts w:cs="Arial"/>
                <w:sz w:val="16"/>
                <w:szCs w:val="16"/>
              </w:rPr>
            </w:pPr>
            <w:r w:rsidRPr="00704B6E">
              <w:rPr>
                <w:rFonts w:cs="Arial"/>
                <w:sz w:val="16"/>
                <w:szCs w:val="16"/>
              </w:rPr>
              <w:t>N/A</w:t>
            </w:r>
          </w:p>
        </w:tc>
        <w:tc>
          <w:tcPr>
            <w:tcW w:w="1279" w:type="dxa"/>
            <w:tcBorders>
              <w:top w:val="nil"/>
              <w:left w:val="nil"/>
              <w:bottom w:val="single" w:sz="4" w:space="0" w:color="auto"/>
              <w:right w:val="single" w:sz="4" w:space="0" w:color="auto"/>
            </w:tcBorders>
            <w:vAlign w:val="center"/>
          </w:tcPr>
          <w:p w:rsidR="002040CF" w:rsidRPr="00057356" w:rsidRDefault="002040CF" w:rsidP="00FD0775">
            <w:pPr>
              <w:rPr>
                <w:rFonts w:cs="Arial"/>
                <w:sz w:val="20"/>
                <w:szCs w:val="20"/>
              </w:rPr>
            </w:pPr>
            <w:r w:rsidRPr="00057356">
              <w:rPr>
                <w:rFonts w:cs="Arial"/>
                <w:sz w:val="20"/>
                <w:szCs w:val="20"/>
              </w:rPr>
              <w:t>N/A</w:t>
            </w:r>
          </w:p>
        </w:tc>
      </w:tr>
    </w:tbl>
    <w:p w:rsidR="002040CF" w:rsidRDefault="002040CF" w:rsidP="0022339F">
      <w:pPr>
        <w:pStyle w:val="Head2"/>
        <w:numPr>
          <w:ilvl w:val="1"/>
          <w:numId w:val="13"/>
        </w:numPr>
        <w:spacing w:before="240"/>
      </w:pPr>
      <w:r>
        <w:br w:type="page"/>
      </w:r>
      <w:bookmarkStart w:id="352" w:name="_Toc365965338"/>
      <w:r>
        <w:lastRenderedPageBreak/>
        <w:t>CONTEXT SPECIFICATION DIMENSION 1: ReportPartyType, DIMENSION 2: ForeignCountryCode, DIMENSION 3: ActivityCodeType, PERIOD: Duration</w:t>
      </w:r>
      <w:bookmarkEnd w:id="352"/>
    </w:p>
    <w:tbl>
      <w:tblPr>
        <w:tblW w:w="5000" w:type="pct"/>
        <w:tblInd w:w="93" w:type="dxa"/>
        <w:tblLook w:val="0000" w:firstRow="0" w:lastRow="0" w:firstColumn="0" w:lastColumn="0" w:noHBand="0" w:noVBand="0"/>
      </w:tblPr>
      <w:tblGrid>
        <w:gridCol w:w="1588"/>
        <w:gridCol w:w="1667"/>
        <w:gridCol w:w="7020"/>
        <w:gridCol w:w="2160"/>
        <w:gridCol w:w="1999"/>
      </w:tblGrid>
      <w:tr w:rsidR="002040CF" w:rsidRPr="00057356" w:rsidTr="004D4886">
        <w:trPr>
          <w:trHeight w:val="510"/>
          <w:tblHeader/>
        </w:trPr>
        <w:tc>
          <w:tcPr>
            <w:tcW w:w="1588" w:type="dxa"/>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704B6E">
            <w:pPr>
              <w:jc w:val="center"/>
              <w:rPr>
                <w:rFonts w:ascii="Arial Bold" w:hAnsi="Arial Bold" w:cs="Arial"/>
                <w:b/>
                <w:bCs/>
                <w:sz w:val="20"/>
                <w:szCs w:val="20"/>
              </w:rPr>
            </w:pPr>
            <w:r w:rsidRPr="00057356">
              <w:rPr>
                <w:rFonts w:ascii="Arial Bold" w:hAnsi="Arial Bold" w:cs="Arial"/>
                <w:b/>
                <w:bCs/>
                <w:sz w:val="20"/>
                <w:szCs w:val="20"/>
              </w:rPr>
              <w:t>XBRL Instance Context Data Concept</w:t>
            </w:r>
          </w:p>
        </w:tc>
        <w:tc>
          <w:tcPr>
            <w:tcW w:w="1667"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704B6E">
            <w:pPr>
              <w:jc w:val="center"/>
              <w:rPr>
                <w:rFonts w:ascii="Arial Bold" w:hAnsi="Arial Bold" w:cs="Arial"/>
                <w:b/>
                <w:bCs/>
                <w:sz w:val="20"/>
                <w:szCs w:val="20"/>
              </w:rPr>
            </w:pPr>
            <w:r w:rsidRPr="00057356">
              <w:rPr>
                <w:rFonts w:ascii="Arial Bold" w:hAnsi="Arial Bold" w:cs="Arial"/>
                <w:b/>
                <w:bCs/>
                <w:sz w:val="20"/>
                <w:szCs w:val="20"/>
              </w:rPr>
              <w:t>Requirement</w:t>
            </w:r>
          </w:p>
        </w:tc>
        <w:tc>
          <w:tcPr>
            <w:tcW w:w="7020"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704B6E">
            <w:pPr>
              <w:jc w:val="center"/>
              <w:rPr>
                <w:rFonts w:ascii="Arial Bold" w:hAnsi="Arial Bold" w:cs="Arial"/>
                <w:b/>
                <w:bCs/>
                <w:sz w:val="20"/>
                <w:szCs w:val="20"/>
              </w:rPr>
            </w:pPr>
            <w:r w:rsidRPr="00057356">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704B6E">
            <w:pPr>
              <w:jc w:val="center"/>
              <w:rPr>
                <w:rFonts w:ascii="Arial Bold" w:hAnsi="Arial Bold" w:cs="Arial"/>
                <w:b/>
                <w:bCs/>
                <w:sz w:val="20"/>
                <w:szCs w:val="20"/>
              </w:rPr>
            </w:pPr>
            <w:r w:rsidRPr="00057356">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704B6E">
            <w:pPr>
              <w:jc w:val="center"/>
              <w:rPr>
                <w:rFonts w:ascii="Arial Bold" w:hAnsi="Arial Bold" w:cs="Arial"/>
                <w:b/>
                <w:bCs/>
                <w:sz w:val="20"/>
                <w:szCs w:val="20"/>
              </w:rPr>
            </w:pPr>
            <w:r w:rsidRPr="00057356">
              <w:rPr>
                <w:rFonts w:ascii="Arial Bold" w:hAnsi="Arial Bold" w:cs="Arial"/>
                <w:b/>
                <w:bCs/>
                <w:sz w:val="20"/>
                <w:szCs w:val="20"/>
              </w:rPr>
              <w:t>SBR Msg code</w:t>
            </w:r>
          </w:p>
        </w:tc>
      </w:tr>
      <w:tr w:rsidR="002040CF" w:rsidRPr="00057356" w:rsidTr="004D4886">
        <w:trPr>
          <w:trHeight w:val="777"/>
        </w:trPr>
        <w:tc>
          <w:tcPr>
            <w:tcW w:w="1588" w:type="dxa"/>
            <w:tcBorders>
              <w:top w:val="nil"/>
              <w:left w:val="single" w:sz="4" w:space="0" w:color="auto"/>
              <w:bottom w:val="single" w:sz="4" w:space="0" w:color="auto"/>
              <w:right w:val="single" w:sz="4" w:space="0" w:color="auto"/>
            </w:tcBorders>
            <w:vAlign w:val="center"/>
          </w:tcPr>
          <w:p w:rsidR="002040CF" w:rsidRPr="00704B6E" w:rsidRDefault="002040CF" w:rsidP="004D4886">
            <w:pPr>
              <w:spacing w:before="120" w:after="60"/>
              <w:rPr>
                <w:rFonts w:cs="Arial"/>
                <w:sz w:val="16"/>
                <w:szCs w:val="16"/>
              </w:rPr>
            </w:pPr>
            <w:r w:rsidRPr="00704B6E">
              <w:rPr>
                <w:rFonts w:cs="Arial"/>
                <w:sz w:val="16"/>
                <w:szCs w:val="16"/>
              </w:rPr>
              <w:t>Context Identifier</w:t>
            </w:r>
          </w:p>
        </w:tc>
        <w:tc>
          <w:tcPr>
            <w:tcW w:w="1667" w:type="dxa"/>
            <w:tcBorders>
              <w:top w:val="nil"/>
              <w:left w:val="nil"/>
              <w:bottom w:val="single" w:sz="4" w:space="0" w:color="auto"/>
              <w:right w:val="single" w:sz="4" w:space="0" w:color="auto"/>
            </w:tcBorders>
            <w:vAlign w:val="center"/>
          </w:tcPr>
          <w:p w:rsidR="002040CF" w:rsidRPr="00704B6E" w:rsidRDefault="002040CF" w:rsidP="004D4886">
            <w:pPr>
              <w:spacing w:before="120" w:after="60"/>
              <w:rPr>
                <w:rFonts w:cs="Arial"/>
                <w:sz w:val="16"/>
                <w:szCs w:val="16"/>
              </w:rPr>
            </w:pPr>
            <w:r w:rsidRPr="00704B6E">
              <w:rPr>
                <w:rFonts w:cs="Arial"/>
                <w:sz w:val="16"/>
                <w:szCs w:val="16"/>
              </w:rPr>
              <w:t>Mandatory</w:t>
            </w:r>
          </w:p>
        </w:tc>
        <w:tc>
          <w:tcPr>
            <w:tcW w:w="7020" w:type="dxa"/>
            <w:tcBorders>
              <w:top w:val="nil"/>
              <w:left w:val="nil"/>
              <w:bottom w:val="single" w:sz="4" w:space="0" w:color="auto"/>
              <w:right w:val="single" w:sz="4" w:space="0" w:color="auto"/>
            </w:tcBorders>
          </w:tcPr>
          <w:p w:rsidR="002040CF" w:rsidRPr="00704B6E" w:rsidRDefault="002040CF" w:rsidP="004D4886">
            <w:pPr>
              <w:spacing w:before="120" w:after="6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nil"/>
              <w:right w:val="single" w:sz="4" w:space="0" w:color="auto"/>
            </w:tcBorders>
          </w:tcPr>
          <w:p w:rsidR="002040CF" w:rsidRPr="00704B6E" w:rsidRDefault="002040CF" w:rsidP="004D4886">
            <w:pPr>
              <w:spacing w:before="120" w:after="60"/>
              <w:rPr>
                <w:rFonts w:cs="Arial"/>
                <w:sz w:val="16"/>
                <w:szCs w:val="16"/>
              </w:rPr>
            </w:pPr>
            <w:r w:rsidRPr="00704B6E">
              <w:rPr>
                <w:rFonts w:cs="Arial"/>
                <w:sz w:val="16"/>
                <w:szCs w:val="16"/>
              </w:rPr>
              <w:t>N/A</w:t>
            </w:r>
          </w:p>
        </w:tc>
        <w:tc>
          <w:tcPr>
            <w:tcW w:w="1999" w:type="dxa"/>
            <w:tcBorders>
              <w:top w:val="nil"/>
              <w:left w:val="nil"/>
              <w:bottom w:val="nil"/>
              <w:right w:val="single" w:sz="4" w:space="0" w:color="auto"/>
            </w:tcBorders>
          </w:tcPr>
          <w:p w:rsidR="002040CF" w:rsidRPr="00704B6E" w:rsidRDefault="002040CF" w:rsidP="004D4886">
            <w:pPr>
              <w:spacing w:before="120" w:after="60"/>
              <w:rPr>
                <w:rFonts w:cs="Arial"/>
                <w:sz w:val="16"/>
                <w:szCs w:val="16"/>
              </w:rPr>
            </w:pPr>
            <w:r w:rsidRPr="00704B6E">
              <w:rPr>
                <w:rFonts w:cs="Arial"/>
                <w:sz w:val="16"/>
                <w:szCs w:val="16"/>
              </w:rPr>
              <w:t>N/A</w:t>
            </w:r>
          </w:p>
        </w:tc>
      </w:tr>
      <w:tr w:rsidR="00AC0D44" w:rsidRPr="00057356" w:rsidTr="004D4886">
        <w:trPr>
          <w:trHeight w:val="900"/>
        </w:trPr>
        <w:tc>
          <w:tcPr>
            <w:tcW w:w="1588" w:type="dxa"/>
            <w:tcBorders>
              <w:top w:val="nil"/>
              <w:left w:val="single" w:sz="4" w:space="0" w:color="auto"/>
              <w:bottom w:val="single" w:sz="4" w:space="0" w:color="auto"/>
              <w:right w:val="single" w:sz="4" w:space="0" w:color="auto"/>
            </w:tcBorders>
            <w:vAlign w:val="center"/>
          </w:tcPr>
          <w:p w:rsidR="00AC0D44" w:rsidRPr="00704B6E" w:rsidRDefault="00AC0D44" w:rsidP="004D4886">
            <w:pPr>
              <w:spacing w:before="120" w:after="60"/>
              <w:rPr>
                <w:rFonts w:cs="Arial"/>
                <w:sz w:val="16"/>
                <w:szCs w:val="16"/>
              </w:rPr>
            </w:pPr>
            <w:r w:rsidRPr="00F344FF">
              <w:rPr>
                <w:rFonts w:cs="Arial"/>
                <w:sz w:val="16"/>
                <w:szCs w:val="16"/>
              </w:rPr>
              <w:t>Entity Identifier</w:t>
            </w:r>
          </w:p>
        </w:tc>
        <w:tc>
          <w:tcPr>
            <w:tcW w:w="1667" w:type="dxa"/>
            <w:tcBorders>
              <w:top w:val="nil"/>
              <w:left w:val="nil"/>
              <w:bottom w:val="single" w:sz="4" w:space="0" w:color="auto"/>
              <w:right w:val="single" w:sz="4" w:space="0" w:color="auto"/>
            </w:tcBorders>
            <w:vAlign w:val="center"/>
          </w:tcPr>
          <w:p w:rsidR="00AC0D44" w:rsidRPr="00704B6E" w:rsidRDefault="00AC0D44" w:rsidP="004D4886">
            <w:pPr>
              <w:spacing w:before="120" w:after="60"/>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rsidR="00AC0D44" w:rsidRDefault="00AC0D44" w:rsidP="00D51656">
            <w:pPr>
              <w:tabs>
                <w:tab w:val="left" w:pos="-3888"/>
              </w:tabs>
              <w:spacing w:before="120"/>
              <w:ind w:left="252" w:hanging="252"/>
              <w:rPr>
                <w:rFonts w:cs="Arial"/>
                <w:sz w:val="16"/>
                <w:szCs w:val="16"/>
              </w:rPr>
            </w:pPr>
            <w:r w:rsidRPr="00F344FF">
              <w:rPr>
                <w:rFonts w:cs="Arial"/>
                <w:sz w:val="16"/>
                <w:szCs w:val="16"/>
              </w:rPr>
              <w:t>An identifier must be supplied</w:t>
            </w:r>
            <w:r w:rsidR="00D3365B">
              <w:rPr>
                <w:rFonts w:cs="Arial"/>
                <w:sz w:val="16"/>
                <w:szCs w:val="16"/>
              </w:rPr>
              <w:t xml:space="preserve"> and must match the identifier on the parent return</w:t>
            </w:r>
            <w:r w:rsidRPr="00F344FF">
              <w:rPr>
                <w:rFonts w:cs="Arial"/>
                <w:sz w:val="16"/>
                <w:szCs w:val="16"/>
              </w:rPr>
              <w:t>.</w:t>
            </w:r>
          </w:p>
          <w:p w:rsidR="00AC0D44" w:rsidRDefault="00AC0D44" w:rsidP="00D51656">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rsidR="00AC0D44" w:rsidRPr="00704B6E" w:rsidRDefault="00AC0D44" w:rsidP="004D4886">
            <w:pPr>
              <w:spacing w:before="120" w:after="60"/>
              <w:ind w:left="252" w:hanging="252"/>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single" w:sz="4" w:space="0" w:color="auto"/>
              <w:left w:val="nil"/>
              <w:bottom w:val="single" w:sz="4" w:space="0" w:color="auto"/>
              <w:right w:val="single" w:sz="4" w:space="0" w:color="auto"/>
            </w:tcBorders>
          </w:tcPr>
          <w:p w:rsidR="00AC0D44" w:rsidRDefault="00AC0D44" w:rsidP="00D51656">
            <w:pPr>
              <w:spacing w:before="120"/>
              <w:rPr>
                <w:rFonts w:cs="Arial"/>
                <w:color w:val="000000"/>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 VR.ATO.GEN.402009</w:t>
            </w:r>
          </w:p>
          <w:p w:rsidR="00AC0D44" w:rsidRPr="00704B6E" w:rsidRDefault="00AC0D44" w:rsidP="004D4886">
            <w:pPr>
              <w:spacing w:before="120" w:after="60"/>
              <w:rPr>
                <w:rFonts w:cs="Arial"/>
                <w:sz w:val="16"/>
                <w:szCs w:val="16"/>
              </w:rPr>
            </w:pPr>
            <w:r>
              <w:rPr>
                <w:rFonts w:cs="Arial"/>
                <w:sz w:val="16"/>
                <w:szCs w:val="16"/>
              </w:rPr>
              <w:t>2</w:t>
            </w:r>
            <w:r w:rsidRPr="00F344FF">
              <w:rPr>
                <w:rFonts w:cs="Arial"/>
                <w:sz w:val="16"/>
                <w:szCs w:val="16"/>
              </w:rPr>
              <w:t xml:space="preserve">.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w:t>
            </w:r>
            <w:r>
              <w:rPr>
                <w:rFonts w:cs="Arial"/>
                <w:color w:val="000000"/>
                <w:sz w:val="16"/>
                <w:szCs w:val="16"/>
              </w:rPr>
              <w:t xml:space="preserve"> </w:t>
            </w:r>
            <w:r w:rsidRPr="00AC0D44">
              <w:rPr>
                <w:sz w:val="16"/>
                <w:szCs w:val="16"/>
                <w:lang w:val="nl-BE"/>
              </w:rPr>
              <w:t>VR.ATO.GEN.001023</w:t>
            </w:r>
          </w:p>
        </w:tc>
        <w:tc>
          <w:tcPr>
            <w:tcW w:w="1999" w:type="dxa"/>
            <w:tcBorders>
              <w:top w:val="single" w:sz="4" w:space="0" w:color="auto"/>
              <w:left w:val="nil"/>
              <w:bottom w:val="single" w:sz="4" w:space="0" w:color="auto"/>
              <w:right w:val="single" w:sz="4" w:space="0" w:color="auto"/>
            </w:tcBorders>
          </w:tcPr>
          <w:p w:rsidR="00AC0D44" w:rsidRDefault="00AC0D44" w:rsidP="00D51656">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rsidR="00AC0D44" w:rsidRPr="00704B6E" w:rsidRDefault="00AC0D44" w:rsidP="004D4886">
            <w:pPr>
              <w:spacing w:before="120" w:after="60"/>
              <w:rPr>
                <w:rFonts w:cs="Arial"/>
                <w:sz w:val="16"/>
                <w:szCs w:val="16"/>
              </w:rPr>
            </w:pPr>
            <w:r>
              <w:rPr>
                <w:rFonts w:cs="Arial"/>
                <w:color w:val="000000"/>
                <w:sz w:val="16"/>
                <w:szCs w:val="16"/>
              </w:rPr>
              <w:t xml:space="preserve">2. </w:t>
            </w:r>
            <w:r w:rsidRPr="00AC0D44">
              <w:rPr>
                <w:sz w:val="16"/>
                <w:szCs w:val="16"/>
              </w:rPr>
              <w:t>CMN.ATO.GEN.001023</w:t>
            </w:r>
          </w:p>
        </w:tc>
      </w:tr>
      <w:tr w:rsidR="002040CF" w:rsidRPr="00057356" w:rsidTr="004D4886">
        <w:trPr>
          <w:trHeight w:val="900"/>
        </w:trPr>
        <w:tc>
          <w:tcPr>
            <w:tcW w:w="1588" w:type="dxa"/>
            <w:tcBorders>
              <w:top w:val="nil"/>
              <w:left w:val="single" w:sz="4" w:space="0" w:color="auto"/>
              <w:bottom w:val="single" w:sz="4" w:space="0" w:color="auto"/>
              <w:right w:val="single" w:sz="4" w:space="0" w:color="auto"/>
            </w:tcBorders>
            <w:vAlign w:val="center"/>
          </w:tcPr>
          <w:p w:rsidR="002040CF" w:rsidRPr="00704B6E" w:rsidRDefault="002040CF" w:rsidP="004D4886">
            <w:pPr>
              <w:spacing w:before="120" w:after="60"/>
              <w:rPr>
                <w:rFonts w:cs="Arial"/>
                <w:sz w:val="16"/>
                <w:szCs w:val="16"/>
              </w:rPr>
            </w:pPr>
            <w:r w:rsidRPr="00704B6E">
              <w:rPr>
                <w:rFonts w:cs="Arial"/>
                <w:sz w:val="16"/>
                <w:szCs w:val="16"/>
              </w:rPr>
              <w:t>Entity Identifier Scheme</w:t>
            </w:r>
          </w:p>
        </w:tc>
        <w:tc>
          <w:tcPr>
            <w:tcW w:w="1667" w:type="dxa"/>
            <w:tcBorders>
              <w:top w:val="nil"/>
              <w:left w:val="nil"/>
              <w:bottom w:val="single" w:sz="4" w:space="0" w:color="auto"/>
              <w:right w:val="single" w:sz="4" w:space="0" w:color="auto"/>
            </w:tcBorders>
            <w:vAlign w:val="center"/>
          </w:tcPr>
          <w:p w:rsidR="002040CF" w:rsidRPr="00704B6E" w:rsidRDefault="002040CF" w:rsidP="004D4886">
            <w:pPr>
              <w:spacing w:before="120" w:after="60"/>
              <w:rPr>
                <w:rFonts w:cs="Arial"/>
                <w:sz w:val="16"/>
                <w:szCs w:val="16"/>
              </w:rPr>
            </w:pPr>
            <w:r w:rsidRPr="00704B6E">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4D4886">
            <w:pPr>
              <w:spacing w:before="120" w:after="60"/>
              <w:ind w:left="252" w:hanging="252"/>
              <w:rPr>
                <w:rFonts w:cs="Arial"/>
                <w:sz w:val="16"/>
                <w:szCs w:val="16"/>
              </w:rPr>
            </w:pPr>
            <w:r w:rsidRPr="00704B6E">
              <w:rPr>
                <w:rFonts w:cs="Arial"/>
                <w:sz w:val="16"/>
                <w:szCs w:val="16"/>
              </w:rPr>
              <w:t xml:space="preserve">This field must be set to </w:t>
            </w:r>
            <w:hyperlink r:id="rId40" w:history="1">
              <w:r w:rsidRPr="00435473">
                <w:rPr>
                  <w:rStyle w:val="Hyperlink"/>
                  <w:rFonts w:cs="Arial"/>
                  <w:noProof w:val="0"/>
                  <w:sz w:val="16"/>
                  <w:szCs w:val="16"/>
                </w:rPr>
                <w:t>http://www.ato.gov.au/tfn</w:t>
              </w:r>
            </w:hyperlink>
          </w:p>
          <w:p w:rsidR="002040CF" w:rsidRPr="00704B6E" w:rsidRDefault="002040CF" w:rsidP="004D4886">
            <w:pPr>
              <w:spacing w:before="120" w:after="60"/>
              <w:ind w:left="252" w:hanging="252"/>
              <w:rPr>
                <w:rFonts w:cs="Arial"/>
                <w:sz w:val="16"/>
                <w:szCs w:val="16"/>
              </w:rPr>
            </w:pPr>
            <w:r w:rsidRPr="00704B6E">
              <w:rPr>
                <w:rFonts w:cs="Arial"/>
                <w:sz w:val="16"/>
                <w:szCs w:val="16"/>
              </w:rPr>
              <w:t xml:space="preserve">1. </w:t>
            </w:r>
            <w:r>
              <w:rPr>
                <w:rFonts w:cs="Arial"/>
                <w:sz w:val="16"/>
                <w:szCs w:val="16"/>
              </w:rPr>
              <w:tab/>
            </w:r>
            <w:r w:rsidRPr="00704B6E">
              <w:rPr>
                <w:rFonts w:cs="Arial"/>
                <w:sz w:val="16"/>
                <w:szCs w:val="16"/>
              </w:rPr>
              <w:t>IF Identifier Scheme &lt;&gt; “http://www.ato.gov.au/tfn”</w:t>
            </w:r>
            <w:r w:rsidRPr="00704B6E">
              <w:rPr>
                <w:rFonts w:cs="Arial"/>
                <w:sz w:val="16"/>
                <w:szCs w:val="16"/>
              </w:rPr>
              <w:br/>
              <w:t xml:space="preserve">   RETURN VALIDATION MESSAGE</w:t>
            </w:r>
            <w:r w:rsidRPr="00704B6E">
              <w:rPr>
                <w:rFonts w:cs="Arial"/>
                <w:sz w:val="16"/>
                <w:szCs w:val="16"/>
              </w:rPr>
              <w:br/>
              <w:t>ENDIF</w:t>
            </w:r>
          </w:p>
        </w:tc>
        <w:tc>
          <w:tcPr>
            <w:tcW w:w="2160" w:type="dxa"/>
            <w:tcBorders>
              <w:top w:val="nil"/>
              <w:left w:val="nil"/>
              <w:bottom w:val="single" w:sz="4" w:space="0" w:color="auto"/>
              <w:right w:val="single" w:sz="4" w:space="0" w:color="auto"/>
            </w:tcBorders>
          </w:tcPr>
          <w:p w:rsidR="002040CF" w:rsidRPr="00704B6E" w:rsidRDefault="002040CF" w:rsidP="004D4886">
            <w:pPr>
              <w:spacing w:before="120" w:after="60"/>
              <w:rPr>
                <w:rFonts w:cs="Arial"/>
                <w:sz w:val="16"/>
                <w:szCs w:val="16"/>
              </w:rPr>
            </w:pPr>
            <w:r w:rsidRPr="00704B6E">
              <w:rPr>
                <w:rFonts w:cs="Arial"/>
                <w:sz w:val="16"/>
                <w:szCs w:val="16"/>
              </w:rPr>
              <w:t xml:space="preserve">1. </w:t>
            </w:r>
            <w:smartTag w:uri="urn:schemas-microsoft-com:office:smarttags" w:element="PersonName">
              <w:smartTag w:uri="urn:schemas:contacts" w:element="GivenName">
                <w:r w:rsidRPr="00704B6E">
                  <w:rPr>
                    <w:rFonts w:cs="Arial"/>
                    <w:color w:val="000000"/>
                    <w:sz w:val="16"/>
                    <w:szCs w:val="16"/>
                  </w:rPr>
                  <w:t>Schematron</w:t>
                </w:r>
              </w:smartTag>
              <w:r w:rsidRPr="00704B6E">
                <w:rPr>
                  <w:rFonts w:cs="Arial"/>
                  <w:color w:val="000000"/>
                  <w:sz w:val="16"/>
                  <w:szCs w:val="16"/>
                </w:rPr>
                <w:t xml:space="preserve"> </w:t>
              </w:r>
              <w:smartTag w:uri="urn:schemas:contacts" w:element="Sn">
                <w:r w:rsidRPr="00704B6E">
                  <w:rPr>
                    <w:rFonts w:cs="Arial"/>
                    <w:color w:val="000000"/>
                    <w:sz w:val="16"/>
                    <w:szCs w:val="16"/>
                  </w:rPr>
                  <w:t>ID</w:t>
                </w:r>
              </w:smartTag>
            </w:smartTag>
            <w:r w:rsidRPr="00704B6E">
              <w:rPr>
                <w:rFonts w:cs="Arial"/>
                <w:color w:val="000000"/>
                <w:sz w:val="16"/>
                <w:szCs w:val="16"/>
              </w:rPr>
              <w:t xml:space="preserve"> = VR.ATO.GEN.001021</w:t>
            </w:r>
          </w:p>
        </w:tc>
        <w:tc>
          <w:tcPr>
            <w:tcW w:w="1999" w:type="dxa"/>
            <w:tcBorders>
              <w:top w:val="nil"/>
              <w:left w:val="nil"/>
              <w:bottom w:val="single" w:sz="4" w:space="0" w:color="auto"/>
              <w:right w:val="single" w:sz="4" w:space="0" w:color="auto"/>
            </w:tcBorders>
          </w:tcPr>
          <w:p w:rsidR="002040CF" w:rsidRPr="00704B6E" w:rsidRDefault="002040CF" w:rsidP="004D4886">
            <w:pPr>
              <w:spacing w:before="120" w:after="60"/>
              <w:rPr>
                <w:rFonts w:cs="Arial"/>
                <w:sz w:val="16"/>
                <w:szCs w:val="16"/>
              </w:rPr>
            </w:pPr>
            <w:r w:rsidRPr="00704B6E">
              <w:rPr>
                <w:rFonts w:cs="Arial"/>
                <w:sz w:val="16"/>
                <w:szCs w:val="16"/>
              </w:rPr>
              <w:t xml:space="preserve">1. </w:t>
            </w:r>
            <w:r w:rsidRPr="00704B6E">
              <w:rPr>
                <w:rFonts w:cs="Arial"/>
                <w:color w:val="000000"/>
                <w:sz w:val="16"/>
                <w:szCs w:val="16"/>
              </w:rPr>
              <w:t>CMN.ATO.GEN.001021</w:t>
            </w:r>
          </w:p>
        </w:tc>
      </w:tr>
      <w:tr w:rsidR="009D718A" w:rsidRPr="00057356" w:rsidTr="009D718A">
        <w:trPr>
          <w:trHeight w:val="510"/>
        </w:trPr>
        <w:tc>
          <w:tcPr>
            <w:tcW w:w="1588" w:type="dxa"/>
            <w:vMerge w:val="restart"/>
            <w:tcBorders>
              <w:top w:val="nil"/>
              <w:left w:val="single" w:sz="4" w:space="0" w:color="auto"/>
              <w:right w:val="single" w:sz="4" w:space="0" w:color="auto"/>
            </w:tcBorders>
            <w:vAlign w:val="center"/>
          </w:tcPr>
          <w:p w:rsidR="009D718A" w:rsidRPr="00704B6E" w:rsidRDefault="009D718A" w:rsidP="004D4886">
            <w:pPr>
              <w:spacing w:before="120" w:after="60"/>
              <w:rPr>
                <w:rFonts w:cs="Arial"/>
                <w:sz w:val="16"/>
                <w:szCs w:val="16"/>
              </w:rPr>
            </w:pPr>
            <w:r w:rsidRPr="00704B6E">
              <w:rPr>
                <w:rFonts w:cs="Arial"/>
                <w:sz w:val="16"/>
                <w:szCs w:val="16"/>
              </w:rPr>
              <w:t xml:space="preserve">Entity Segment </w:t>
            </w:r>
          </w:p>
          <w:p w:rsidR="009D718A" w:rsidRPr="00704B6E" w:rsidRDefault="009D718A" w:rsidP="004D4886">
            <w:pPr>
              <w:spacing w:before="120" w:after="60"/>
              <w:rPr>
                <w:rFonts w:cs="Arial"/>
                <w:sz w:val="16"/>
                <w:szCs w:val="16"/>
              </w:rPr>
            </w:pPr>
            <w:r w:rsidRPr="00704B6E">
              <w:rPr>
                <w:rFonts w:cs="Arial"/>
                <w:sz w:val="16"/>
                <w:szCs w:val="16"/>
              </w:rPr>
              <w:t> </w:t>
            </w:r>
          </w:p>
          <w:p w:rsidR="009D718A" w:rsidRPr="00704B6E" w:rsidRDefault="009D718A" w:rsidP="004D4886">
            <w:pPr>
              <w:spacing w:before="120" w:after="60"/>
              <w:rPr>
                <w:rFonts w:cs="Arial"/>
                <w:sz w:val="16"/>
                <w:szCs w:val="16"/>
              </w:rPr>
            </w:pPr>
            <w:r w:rsidRPr="00704B6E">
              <w:rPr>
                <w:rFonts w:cs="Arial"/>
                <w:sz w:val="16"/>
                <w:szCs w:val="16"/>
              </w:rPr>
              <w:t> </w:t>
            </w:r>
          </w:p>
        </w:tc>
        <w:tc>
          <w:tcPr>
            <w:tcW w:w="1667" w:type="dxa"/>
            <w:tcBorders>
              <w:top w:val="nil"/>
              <w:left w:val="nil"/>
              <w:bottom w:val="single" w:sz="4" w:space="0" w:color="auto"/>
              <w:right w:val="single" w:sz="4" w:space="0" w:color="auto"/>
            </w:tcBorders>
            <w:vAlign w:val="center"/>
          </w:tcPr>
          <w:p w:rsidR="009D718A" w:rsidRPr="00704B6E" w:rsidRDefault="009D718A" w:rsidP="004D4886">
            <w:pPr>
              <w:spacing w:before="120" w:after="60"/>
              <w:rPr>
                <w:rFonts w:cs="Arial"/>
                <w:sz w:val="16"/>
                <w:szCs w:val="16"/>
              </w:rPr>
            </w:pPr>
            <w:r w:rsidRPr="00704B6E">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704B6E" w:rsidRDefault="009D718A" w:rsidP="004D4886">
            <w:pPr>
              <w:spacing w:before="120" w:after="60"/>
              <w:ind w:left="252" w:hanging="252"/>
              <w:rPr>
                <w:rFonts w:cs="Arial"/>
                <w:sz w:val="16"/>
                <w:szCs w:val="16"/>
              </w:rPr>
            </w:pPr>
            <w:r w:rsidRPr="00704B6E">
              <w:rPr>
                <w:rFonts w:cs="Arial"/>
                <w:sz w:val="16"/>
                <w:szCs w:val="16"/>
              </w:rPr>
              <w:t>Explicit member dimension ReportPartyTypeDimension set to "RprtPyType.02.03:ReportingParty"</w:t>
            </w:r>
          </w:p>
        </w:tc>
        <w:tc>
          <w:tcPr>
            <w:tcW w:w="2160" w:type="dxa"/>
            <w:tcBorders>
              <w:top w:val="nil"/>
              <w:left w:val="nil"/>
              <w:bottom w:val="single" w:sz="4" w:space="0" w:color="auto"/>
              <w:right w:val="single" w:sz="4" w:space="0" w:color="auto"/>
            </w:tcBorders>
          </w:tcPr>
          <w:p w:rsidR="009D718A" w:rsidRPr="00704B6E" w:rsidRDefault="009D718A" w:rsidP="004D4886">
            <w:pPr>
              <w:spacing w:before="120" w:after="60"/>
              <w:rPr>
                <w:rFonts w:cs="Arial"/>
                <w:sz w:val="16"/>
                <w:szCs w:val="16"/>
              </w:rPr>
            </w:pPr>
            <w:r w:rsidRPr="00704B6E">
              <w:rPr>
                <w:rFonts w:cs="Arial"/>
                <w:sz w:val="16"/>
                <w:szCs w:val="16"/>
              </w:rPr>
              <w:t>N/A</w:t>
            </w:r>
          </w:p>
        </w:tc>
        <w:tc>
          <w:tcPr>
            <w:tcW w:w="1999" w:type="dxa"/>
            <w:tcBorders>
              <w:top w:val="nil"/>
              <w:left w:val="nil"/>
              <w:bottom w:val="single" w:sz="4" w:space="0" w:color="auto"/>
              <w:right w:val="single" w:sz="4" w:space="0" w:color="auto"/>
            </w:tcBorders>
          </w:tcPr>
          <w:p w:rsidR="009D718A" w:rsidRPr="00704B6E" w:rsidRDefault="009D718A" w:rsidP="004D4886">
            <w:pPr>
              <w:spacing w:before="120" w:after="60"/>
              <w:rPr>
                <w:rFonts w:cs="Arial"/>
                <w:sz w:val="16"/>
                <w:szCs w:val="16"/>
              </w:rPr>
            </w:pPr>
            <w:r w:rsidRPr="00704B6E">
              <w:rPr>
                <w:rFonts w:cs="Arial"/>
                <w:sz w:val="16"/>
                <w:szCs w:val="16"/>
              </w:rPr>
              <w:t>N/A</w:t>
            </w:r>
          </w:p>
        </w:tc>
      </w:tr>
      <w:tr w:rsidR="009D718A" w:rsidRPr="00057356" w:rsidTr="009D718A">
        <w:trPr>
          <w:trHeight w:val="520"/>
        </w:trPr>
        <w:tc>
          <w:tcPr>
            <w:tcW w:w="1588" w:type="dxa"/>
            <w:vMerge/>
            <w:tcBorders>
              <w:left w:val="single" w:sz="4" w:space="0" w:color="auto"/>
              <w:right w:val="single" w:sz="4" w:space="0" w:color="auto"/>
            </w:tcBorders>
            <w:vAlign w:val="center"/>
          </w:tcPr>
          <w:p w:rsidR="009D718A" w:rsidRPr="00704B6E" w:rsidRDefault="009D718A" w:rsidP="004D4886">
            <w:pPr>
              <w:spacing w:before="120" w:after="60"/>
              <w:rPr>
                <w:rFonts w:cs="Arial"/>
                <w:sz w:val="16"/>
                <w:szCs w:val="16"/>
              </w:rPr>
            </w:pPr>
          </w:p>
        </w:tc>
        <w:tc>
          <w:tcPr>
            <w:tcW w:w="1667" w:type="dxa"/>
            <w:tcBorders>
              <w:top w:val="nil"/>
              <w:left w:val="nil"/>
              <w:bottom w:val="single" w:sz="4" w:space="0" w:color="auto"/>
              <w:right w:val="single" w:sz="4" w:space="0" w:color="auto"/>
            </w:tcBorders>
            <w:vAlign w:val="center"/>
          </w:tcPr>
          <w:p w:rsidR="009D718A" w:rsidRPr="00704B6E" w:rsidRDefault="009D718A" w:rsidP="004D4886">
            <w:pPr>
              <w:spacing w:before="120" w:after="60"/>
              <w:rPr>
                <w:rFonts w:cs="Arial"/>
                <w:sz w:val="16"/>
                <w:szCs w:val="16"/>
              </w:rPr>
            </w:pPr>
            <w:r w:rsidRPr="00704B6E">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704B6E" w:rsidRDefault="009D718A" w:rsidP="004D4886">
            <w:pPr>
              <w:spacing w:before="120" w:after="60"/>
              <w:ind w:left="252" w:hanging="252"/>
              <w:rPr>
                <w:rFonts w:cs="Arial"/>
                <w:sz w:val="16"/>
                <w:szCs w:val="16"/>
              </w:rPr>
            </w:pPr>
            <w:r w:rsidRPr="00B411FE">
              <w:rPr>
                <w:rFonts w:cs="Arial"/>
                <w:sz w:val="16"/>
                <w:szCs w:val="16"/>
              </w:rPr>
              <w:t xml:space="preserve">Explicit member dimension </w:t>
            </w:r>
            <w:r>
              <w:rPr>
                <w:rFonts w:cs="Arial"/>
                <w:sz w:val="16"/>
                <w:szCs w:val="16"/>
              </w:rPr>
              <w:t>Foreign</w:t>
            </w:r>
            <w:r w:rsidRPr="00B458D1">
              <w:rPr>
                <w:rFonts w:cs="Arial"/>
                <w:sz w:val="16"/>
                <w:szCs w:val="16"/>
              </w:rPr>
              <w:t xml:space="preserve">CountryCodeDimension </w:t>
            </w:r>
            <w:r w:rsidRPr="00B411FE">
              <w:rPr>
                <w:rFonts w:cs="Arial"/>
                <w:sz w:val="16"/>
                <w:szCs w:val="16"/>
              </w:rPr>
              <w:t xml:space="preserve">set to </w:t>
            </w:r>
            <w:r>
              <w:rPr>
                <w:rFonts w:cs="Arial"/>
                <w:sz w:val="16"/>
                <w:szCs w:val="16"/>
              </w:rPr>
              <w:t>one of the values of the Foreign</w:t>
            </w:r>
            <w:r w:rsidRPr="00B458D1">
              <w:rPr>
                <w:rFonts w:cs="Arial"/>
                <w:sz w:val="16"/>
                <w:szCs w:val="16"/>
              </w:rPr>
              <w:t xml:space="preserve">CountryCodeDimension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_Ref333243796 \w \h </w:instrText>
            </w:r>
            <w:r w:rsidRPr="00DB4334">
              <w:rPr>
                <w:rFonts w:cs="Arial"/>
                <w:sz w:val="16"/>
                <w:szCs w:val="16"/>
              </w:rPr>
            </w:r>
            <w:r>
              <w:rPr>
                <w:rFonts w:cs="Arial"/>
                <w:sz w:val="16"/>
                <w:szCs w:val="16"/>
              </w:rPr>
              <w:fldChar w:fldCharType="separate"/>
            </w:r>
            <w:r w:rsidR="00FE75EE">
              <w:rPr>
                <w:rFonts w:cs="Arial"/>
                <w:sz w:val="16"/>
                <w:szCs w:val="16"/>
              </w:rPr>
              <w:t>4.10.1</w:t>
            </w:r>
            <w:r>
              <w:rPr>
                <w:rFonts w:cs="Arial"/>
                <w:sz w:val="16"/>
                <w:szCs w:val="16"/>
              </w:rPr>
              <w:fldChar w:fldCharType="end"/>
            </w:r>
            <w:r>
              <w:rPr>
                <w:rFonts w:cs="Arial"/>
                <w:sz w:val="16"/>
                <w:szCs w:val="16"/>
              </w:rPr>
              <w:t xml:space="preserve"> Context Instances.</w:t>
            </w:r>
          </w:p>
        </w:tc>
        <w:tc>
          <w:tcPr>
            <w:tcW w:w="2160" w:type="dxa"/>
            <w:tcBorders>
              <w:top w:val="nil"/>
              <w:left w:val="nil"/>
              <w:bottom w:val="single" w:sz="4" w:space="0" w:color="auto"/>
              <w:right w:val="single" w:sz="4" w:space="0" w:color="auto"/>
            </w:tcBorders>
          </w:tcPr>
          <w:p w:rsidR="009D718A" w:rsidRPr="00704B6E" w:rsidRDefault="009D718A" w:rsidP="004D4886">
            <w:pPr>
              <w:spacing w:before="120" w:after="60"/>
              <w:rPr>
                <w:rFonts w:cs="Arial"/>
                <w:sz w:val="16"/>
                <w:szCs w:val="16"/>
              </w:rPr>
            </w:pPr>
            <w:r w:rsidRPr="00704B6E">
              <w:rPr>
                <w:rFonts w:cs="Arial"/>
                <w:sz w:val="16"/>
                <w:szCs w:val="16"/>
              </w:rPr>
              <w:t>N/A</w:t>
            </w:r>
          </w:p>
        </w:tc>
        <w:tc>
          <w:tcPr>
            <w:tcW w:w="1999" w:type="dxa"/>
            <w:tcBorders>
              <w:top w:val="nil"/>
              <w:left w:val="nil"/>
              <w:bottom w:val="single" w:sz="4" w:space="0" w:color="auto"/>
              <w:right w:val="single" w:sz="4" w:space="0" w:color="auto"/>
            </w:tcBorders>
          </w:tcPr>
          <w:p w:rsidR="009D718A" w:rsidRPr="00704B6E" w:rsidRDefault="009D718A" w:rsidP="004D4886">
            <w:pPr>
              <w:spacing w:before="120" w:after="60"/>
              <w:rPr>
                <w:rFonts w:cs="Arial"/>
                <w:sz w:val="16"/>
                <w:szCs w:val="16"/>
              </w:rPr>
            </w:pPr>
            <w:r w:rsidRPr="00704B6E">
              <w:rPr>
                <w:rFonts w:cs="Arial"/>
                <w:sz w:val="16"/>
                <w:szCs w:val="16"/>
              </w:rPr>
              <w:t>N/A</w:t>
            </w:r>
          </w:p>
        </w:tc>
      </w:tr>
      <w:tr w:rsidR="009D718A" w:rsidRPr="00057356" w:rsidTr="009D718A">
        <w:trPr>
          <w:trHeight w:val="502"/>
        </w:trPr>
        <w:tc>
          <w:tcPr>
            <w:tcW w:w="1588" w:type="dxa"/>
            <w:vMerge/>
            <w:tcBorders>
              <w:left w:val="single" w:sz="4" w:space="0" w:color="auto"/>
              <w:bottom w:val="single" w:sz="4" w:space="0" w:color="auto"/>
              <w:right w:val="single" w:sz="4" w:space="0" w:color="auto"/>
            </w:tcBorders>
            <w:vAlign w:val="center"/>
          </w:tcPr>
          <w:p w:rsidR="009D718A" w:rsidRPr="00704B6E" w:rsidRDefault="009D718A" w:rsidP="004D4886">
            <w:pPr>
              <w:spacing w:before="120" w:after="60"/>
              <w:rPr>
                <w:rFonts w:cs="Arial"/>
                <w:sz w:val="16"/>
                <w:szCs w:val="16"/>
              </w:rPr>
            </w:pPr>
          </w:p>
        </w:tc>
        <w:tc>
          <w:tcPr>
            <w:tcW w:w="1667" w:type="dxa"/>
            <w:tcBorders>
              <w:top w:val="nil"/>
              <w:left w:val="nil"/>
              <w:bottom w:val="single" w:sz="4" w:space="0" w:color="auto"/>
              <w:right w:val="single" w:sz="4" w:space="0" w:color="auto"/>
            </w:tcBorders>
            <w:vAlign w:val="center"/>
          </w:tcPr>
          <w:p w:rsidR="009D718A" w:rsidRPr="00704B6E" w:rsidRDefault="009D718A" w:rsidP="004D4886">
            <w:pPr>
              <w:spacing w:before="120" w:after="60"/>
              <w:rPr>
                <w:rFonts w:cs="Arial"/>
                <w:sz w:val="16"/>
                <w:szCs w:val="16"/>
              </w:rPr>
            </w:pPr>
            <w:r w:rsidRPr="00704B6E">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704B6E" w:rsidRDefault="009D718A" w:rsidP="004D4886">
            <w:pPr>
              <w:spacing w:before="120" w:after="60"/>
              <w:ind w:left="252" w:hanging="252"/>
              <w:rPr>
                <w:rFonts w:cs="Arial"/>
                <w:sz w:val="16"/>
                <w:szCs w:val="16"/>
              </w:rPr>
            </w:pPr>
            <w:r w:rsidRPr="00B411FE">
              <w:rPr>
                <w:rFonts w:cs="Arial"/>
                <w:sz w:val="16"/>
                <w:szCs w:val="16"/>
              </w:rPr>
              <w:t xml:space="preserve">Explicit member dimension </w:t>
            </w:r>
            <w:r w:rsidRPr="00704B6E">
              <w:rPr>
                <w:rFonts w:cs="Arial"/>
                <w:sz w:val="16"/>
                <w:szCs w:val="16"/>
              </w:rPr>
              <w:t xml:space="preserve">ActivityCodeTypeDimension </w:t>
            </w:r>
            <w:r w:rsidRPr="00B411FE">
              <w:rPr>
                <w:rFonts w:cs="Arial"/>
                <w:sz w:val="16"/>
                <w:szCs w:val="16"/>
              </w:rPr>
              <w:t xml:space="preserve">set to </w:t>
            </w:r>
            <w:r>
              <w:rPr>
                <w:rFonts w:cs="Arial"/>
                <w:sz w:val="16"/>
                <w:szCs w:val="16"/>
              </w:rPr>
              <w:t xml:space="preserve">one of the values of the </w:t>
            </w:r>
            <w:r w:rsidRPr="00704B6E">
              <w:rPr>
                <w:rFonts w:cs="Arial"/>
                <w:sz w:val="16"/>
                <w:szCs w:val="16"/>
              </w:rPr>
              <w:t xml:space="preserve">ActivityCodeTypeDimension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_Ref333243796 \w \h </w:instrText>
            </w:r>
            <w:r w:rsidRPr="00DB4334">
              <w:rPr>
                <w:rFonts w:cs="Arial"/>
                <w:sz w:val="16"/>
                <w:szCs w:val="16"/>
              </w:rPr>
            </w:r>
            <w:r>
              <w:rPr>
                <w:rFonts w:cs="Arial"/>
                <w:sz w:val="16"/>
                <w:szCs w:val="16"/>
              </w:rPr>
              <w:fldChar w:fldCharType="separate"/>
            </w:r>
            <w:r w:rsidR="00FE75EE">
              <w:rPr>
                <w:rFonts w:cs="Arial"/>
                <w:sz w:val="16"/>
                <w:szCs w:val="16"/>
              </w:rPr>
              <w:t>4.10.1</w:t>
            </w:r>
            <w:r>
              <w:rPr>
                <w:rFonts w:cs="Arial"/>
                <w:sz w:val="16"/>
                <w:szCs w:val="16"/>
              </w:rPr>
              <w:fldChar w:fldCharType="end"/>
            </w:r>
            <w:r>
              <w:rPr>
                <w:rFonts w:cs="Arial"/>
                <w:sz w:val="16"/>
                <w:szCs w:val="16"/>
              </w:rPr>
              <w:t xml:space="preserve"> Context Instances.</w:t>
            </w:r>
          </w:p>
        </w:tc>
        <w:tc>
          <w:tcPr>
            <w:tcW w:w="2160" w:type="dxa"/>
            <w:tcBorders>
              <w:top w:val="nil"/>
              <w:left w:val="nil"/>
              <w:bottom w:val="single" w:sz="4" w:space="0" w:color="auto"/>
              <w:right w:val="single" w:sz="4" w:space="0" w:color="auto"/>
            </w:tcBorders>
          </w:tcPr>
          <w:p w:rsidR="009D718A" w:rsidRPr="00704B6E" w:rsidRDefault="009D718A" w:rsidP="004D4886">
            <w:pPr>
              <w:spacing w:before="120" w:after="60"/>
              <w:rPr>
                <w:rFonts w:cs="Arial"/>
                <w:sz w:val="16"/>
                <w:szCs w:val="16"/>
              </w:rPr>
            </w:pPr>
            <w:r w:rsidRPr="00704B6E">
              <w:rPr>
                <w:rFonts w:cs="Arial"/>
                <w:sz w:val="16"/>
                <w:szCs w:val="16"/>
              </w:rPr>
              <w:t>N/A</w:t>
            </w:r>
          </w:p>
        </w:tc>
        <w:tc>
          <w:tcPr>
            <w:tcW w:w="1999" w:type="dxa"/>
            <w:tcBorders>
              <w:top w:val="nil"/>
              <w:left w:val="nil"/>
              <w:bottom w:val="single" w:sz="4" w:space="0" w:color="auto"/>
              <w:right w:val="single" w:sz="4" w:space="0" w:color="auto"/>
            </w:tcBorders>
          </w:tcPr>
          <w:p w:rsidR="009D718A" w:rsidRPr="00704B6E" w:rsidRDefault="009D718A" w:rsidP="004D4886">
            <w:pPr>
              <w:spacing w:before="120" w:after="60"/>
              <w:rPr>
                <w:rFonts w:cs="Arial"/>
                <w:sz w:val="16"/>
                <w:szCs w:val="16"/>
              </w:rPr>
            </w:pPr>
            <w:r w:rsidRPr="00704B6E">
              <w:rPr>
                <w:rFonts w:cs="Arial"/>
                <w:sz w:val="16"/>
                <w:szCs w:val="16"/>
              </w:rPr>
              <w:t>N/A</w:t>
            </w:r>
          </w:p>
        </w:tc>
      </w:tr>
      <w:tr w:rsidR="002040CF" w:rsidRPr="00057356" w:rsidTr="004D4886">
        <w:trPr>
          <w:trHeight w:val="861"/>
        </w:trPr>
        <w:tc>
          <w:tcPr>
            <w:tcW w:w="1588" w:type="dxa"/>
            <w:tcBorders>
              <w:top w:val="nil"/>
              <w:left w:val="single" w:sz="4" w:space="0" w:color="auto"/>
              <w:bottom w:val="single" w:sz="4" w:space="0" w:color="auto"/>
              <w:right w:val="single" w:sz="4" w:space="0" w:color="auto"/>
            </w:tcBorders>
            <w:vAlign w:val="center"/>
          </w:tcPr>
          <w:p w:rsidR="002040CF" w:rsidRPr="00704B6E" w:rsidRDefault="002040CF" w:rsidP="004D4886">
            <w:pPr>
              <w:spacing w:before="120" w:after="60"/>
              <w:rPr>
                <w:rFonts w:cs="Arial"/>
                <w:sz w:val="16"/>
                <w:szCs w:val="16"/>
              </w:rPr>
            </w:pPr>
            <w:r w:rsidRPr="00704B6E">
              <w:rPr>
                <w:rFonts w:cs="Arial"/>
                <w:sz w:val="16"/>
                <w:szCs w:val="16"/>
              </w:rPr>
              <w:t>Period Date - Start Date</w:t>
            </w:r>
          </w:p>
        </w:tc>
        <w:tc>
          <w:tcPr>
            <w:tcW w:w="1667" w:type="dxa"/>
            <w:tcBorders>
              <w:top w:val="nil"/>
              <w:left w:val="nil"/>
              <w:bottom w:val="single" w:sz="4" w:space="0" w:color="auto"/>
              <w:right w:val="single" w:sz="4" w:space="0" w:color="auto"/>
            </w:tcBorders>
            <w:vAlign w:val="center"/>
          </w:tcPr>
          <w:p w:rsidR="002040CF" w:rsidRPr="00704B6E" w:rsidRDefault="002040CF" w:rsidP="004D4886">
            <w:pPr>
              <w:spacing w:before="120" w:after="60"/>
              <w:rPr>
                <w:rFonts w:cs="Arial"/>
                <w:sz w:val="16"/>
                <w:szCs w:val="16"/>
              </w:rPr>
            </w:pPr>
            <w:r w:rsidRPr="00704B6E">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4D4886">
            <w:pPr>
              <w:spacing w:before="120" w:after="60"/>
              <w:ind w:left="252" w:hanging="252"/>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704B6E" w:rsidRDefault="002040CF" w:rsidP="004D4886">
            <w:pPr>
              <w:spacing w:before="120" w:after="60"/>
              <w:ind w:left="252" w:hanging="252"/>
              <w:rPr>
                <w:rFonts w:cs="Arial"/>
                <w:sz w:val="16"/>
                <w:szCs w:val="16"/>
              </w:rPr>
            </w:pPr>
            <w:r w:rsidRPr="00704B6E">
              <w:rPr>
                <w:rFonts w:cs="Arial"/>
                <w:sz w:val="16"/>
                <w:szCs w:val="16"/>
              </w:rPr>
              <w:t xml:space="preserve">1. </w:t>
            </w:r>
            <w:r>
              <w:rPr>
                <w:rFonts w:cs="Arial"/>
                <w:sz w:val="16"/>
                <w:szCs w:val="16"/>
              </w:rPr>
              <w:tab/>
            </w:r>
            <w:r w:rsidRPr="00704B6E">
              <w:rPr>
                <w:rFonts w:cs="Arial"/>
                <w:sz w:val="16"/>
                <w:szCs w:val="16"/>
              </w:rPr>
              <w:t>IF (period.startDate WHERE CONTEXT(ALL)) &lt;&gt; PARENT RETURN:RP:period.startDate</w:t>
            </w:r>
            <w:r w:rsidRPr="00704B6E">
              <w:rPr>
                <w:rFonts w:cs="Arial"/>
                <w:sz w:val="16"/>
                <w:szCs w:val="16"/>
              </w:rPr>
              <w:br/>
              <w:t xml:space="preserve">   RETURN VALIDATION MESSAGE</w:t>
            </w:r>
            <w:r w:rsidRPr="00704B6E">
              <w:rPr>
                <w:rFonts w:cs="Arial"/>
                <w:sz w:val="16"/>
                <w:szCs w:val="16"/>
              </w:rPr>
              <w:br/>
              <w:t>ENDIF</w:t>
            </w:r>
          </w:p>
        </w:tc>
        <w:tc>
          <w:tcPr>
            <w:tcW w:w="2160" w:type="dxa"/>
            <w:tcBorders>
              <w:top w:val="nil"/>
              <w:left w:val="nil"/>
              <w:bottom w:val="single" w:sz="4" w:space="0" w:color="auto"/>
              <w:right w:val="single" w:sz="4" w:space="0" w:color="auto"/>
            </w:tcBorders>
          </w:tcPr>
          <w:p w:rsidR="002040CF" w:rsidRPr="00704B6E" w:rsidRDefault="002040CF" w:rsidP="004D4886">
            <w:pPr>
              <w:spacing w:before="120" w:after="60"/>
              <w:rPr>
                <w:rFonts w:cs="Arial"/>
                <w:sz w:val="16"/>
                <w:szCs w:val="16"/>
              </w:rPr>
            </w:pPr>
            <w:r w:rsidRPr="00704B6E">
              <w:rPr>
                <w:rFonts w:cs="Arial"/>
                <w:sz w:val="16"/>
                <w:szCs w:val="16"/>
              </w:rPr>
              <w:t xml:space="preserve">1. </w:t>
            </w:r>
            <w:smartTag w:uri="urn:schemas-microsoft-com:office:smarttags" w:element="PersonName">
              <w:smartTag w:uri="urn:schemas:contacts" w:element="GivenName">
                <w:r w:rsidRPr="00704B6E">
                  <w:rPr>
                    <w:rFonts w:cs="Arial"/>
                    <w:sz w:val="16"/>
                    <w:szCs w:val="16"/>
                  </w:rPr>
                  <w:t>Schematron</w:t>
                </w:r>
              </w:smartTag>
              <w:r w:rsidRPr="00704B6E">
                <w:rPr>
                  <w:rFonts w:cs="Arial"/>
                  <w:sz w:val="16"/>
                  <w:szCs w:val="16"/>
                </w:rPr>
                <w:t xml:space="preserve"> </w:t>
              </w:r>
              <w:smartTag w:uri="urn:schemas:contacts" w:element="Sn">
                <w:r w:rsidRPr="00704B6E">
                  <w:rPr>
                    <w:rFonts w:cs="Arial"/>
                    <w:sz w:val="16"/>
                    <w:szCs w:val="16"/>
                  </w:rPr>
                  <w:t>ID</w:t>
                </w:r>
              </w:smartTag>
            </w:smartTag>
            <w:r w:rsidRPr="00704B6E">
              <w:rPr>
                <w:rFonts w:cs="Arial"/>
                <w:sz w:val="16"/>
                <w:szCs w:val="16"/>
              </w:rPr>
              <w:t xml:space="preserve"> = VR.ATO.GEN.438000</w:t>
            </w:r>
          </w:p>
        </w:tc>
        <w:tc>
          <w:tcPr>
            <w:tcW w:w="1999" w:type="dxa"/>
            <w:tcBorders>
              <w:top w:val="nil"/>
              <w:left w:val="nil"/>
              <w:bottom w:val="single" w:sz="4" w:space="0" w:color="auto"/>
              <w:right w:val="single" w:sz="4" w:space="0" w:color="auto"/>
            </w:tcBorders>
          </w:tcPr>
          <w:p w:rsidR="002040CF" w:rsidRPr="00704B6E" w:rsidRDefault="002040CF" w:rsidP="004D4886">
            <w:pPr>
              <w:spacing w:before="120" w:after="60"/>
              <w:rPr>
                <w:rFonts w:cs="Arial"/>
                <w:sz w:val="16"/>
                <w:szCs w:val="16"/>
              </w:rPr>
            </w:pPr>
            <w:r w:rsidRPr="00704B6E">
              <w:rPr>
                <w:rFonts w:cs="Arial"/>
                <w:sz w:val="16"/>
                <w:szCs w:val="16"/>
              </w:rPr>
              <w:t>1. CMN.ATO.GEN.438000</w:t>
            </w:r>
          </w:p>
        </w:tc>
      </w:tr>
      <w:tr w:rsidR="002040CF" w:rsidRPr="00057356" w:rsidTr="004D4886">
        <w:trPr>
          <w:trHeight w:val="698"/>
        </w:trPr>
        <w:tc>
          <w:tcPr>
            <w:tcW w:w="1588" w:type="dxa"/>
            <w:tcBorders>
              <w:top w:val="nil"/>
              <w:left w:val="single" w:sz="4" w:space="0" w:color="auto"/>
              <w:bottom w:val="single" w:sz="4" w:space="0" w:color="auto"/>
              <w:right w:val="single" w:sz="4" w:space="0" w:color="auto"/>
            </w:tcBorders>
            <w:vAlign w:val="center"/>
          </w:tcPr>
          <w:p w:rsidR="002040CF" w:rsidRPr="00704B6E" w:rsidRDefault="002040CF" w:rsidP="004D4886">
            <w:pPr>
              <w:spacing w:before="120" w:after="60"/>
              <w:rPr>
                <w:rFonts w:cs="Arial"/>
                <w:sz w:val="16"/>
                <w:szCs w:val="16"/>
              </w:rPr>
            </w:pPr>
            <w:r w:rsidRPr="00704B6E">
              <w:rPr>
                <w:rFonts w:cs="Arial"/>
                <w:sz w:val="16"/>
                <w:szCs w:val="16"/>
              </w:rPr>
              <w:t>Period Date - End Date</w:t>
            </w:r>
          </w:p>
        </w:tc>
        <w:tc>
          <w:tcPr>
            <w:tcW w:w="1667" w:type="dxa"/>
            <w:tcBorders>
              <w:top w:val="nil"/>
              <w:left w:val="nil"/>
              <w:bottom w:val="single" w:sz="4" w:space="0" w:color="auto"/>
              <w:right w:val="single" w:sz="4" w:space="0" w:color="auto"/>
            </w:tcBorders>
            <w:vAlign w:val="center"/>
          </w:tcPr>
          <w:p w:rsidR="002040CF" w:rsidRPr="00704B6E" w:rsidRDefault="002040CF" w:rsidP="004D4886">
            <w:pPr>
              <w:spacing w:before="120" w:after="60"/>
              <w:rPr>
                <w:rFonts w:cs="Arial"/>
                <w:sz w:val="16"/>
                <w:szCs w:val="16"/>
              </w:rPr>
            </w:pPr>
            <w:r w:rsidRPr="00704B6E">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4D4886">
            <w:pPr>
              <w:spacing w:before="120" w:after="60"/>
              <w:ind w:left="252" w:hanging="252"/>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704B6E" w:rsidRDefault="002040CF" w:rsidP="004D4886">
            <w:pPr>
              <w:spacing w:before="120" w:after="60"/>
              <w:ind w:left="252" w:hanging="252"/>
              <w:rPr>
                <w:rFonts w:cs="Arial"/>
                <w:sz w:val="16"/>
                <w:szCs w:val="16"/>
              </w:rPr>
            </w:pPr>
            <w:r w:rsidRPr="00704B6E">
              <w:rPr>
                <w:rFonts w:cs="Arial"/>
                <w:sz w:val="16"/>
                <w:szCs w:val="16"/>
              </w:rPr>
              <w:t xml:space="preserve">1. </w:t>
            </w:r>
            <w:r>
              <w:rPr>
                <w:rFonts w:cs="Arial"/>
                <w:sz w:val="16"/>
                <w:szCs w:val="16"/>
              </w:rPr>
              <w:tab/>
            </w:r>
            <w:r w:rsidRPr="00704B6E">
              <w:rPr>
                <w:rFonts w:cs="Arial"/>
                <w:sz w:val="16"/>
                <w:szCs w:val="16"/>
              </w:rPr>
              <w:t>IF (period.endDate WHERE CONTEXT(ALL)) &lt;&gt; PARENT RETURN:RP:period.endDate</w:t>
            </w:r>
            <w:r w:rsidRPr="00704B6E">
              <w:rPr>
                <w:rFonts w:cs="Arial"/>
                <w:sz w:val="16"/>
                <w:szCs w:val="16"/>
              </w:rPr>
              <w:br/>
              <w:t xml:space="preserve">   RETURN VALIDATION MESSAGE</w:t>
            </w:r>
            <w:r w:rsidRPr="00704B6E">
              <w:rPr>
                <w:rFonts w:cs="Arial"/>
                <w:sz w:val="16"/>
                <w:szCs w:val="16"/>
              </w:rPr>
              <w:br/>
              <w:t>ENDIF</w:t>
            </w:r>
          </w:p>
        </w:tc>
        <w:tc>
          <w:tcPr>
            <w:tcW w:w="2160" w:type="dxa"/>
            <w:tcBorders>
              <w:top w:val="nil"/>
              <w:left w:val="nil"/>
              <w:bottom w:val="single" w:sz="4" w:space="0" w:color="auto"/>
              <w:right w:val="single" w:sz="4" w:space="0" w:color="auto"/>
            </w:tcBorders>
          </w:tcPr>
          <w:p w:rsidR="002040CF" w:rsidRPr="00704B6E" w:rsidRDefault="002040CF" w:rsidP="004D4886">
            <w:pPr>
              <w:spacing w:before="120" w:after="60"/>
              <w:rPr>
                <w:rFonts w:cs="Arial"/>
                <w:sz w:val="16"/>
                <w:szCs w:val="16"/>
              </w:rPr>
            </w:pPr>
            <w:r w:rsidRPr="00704B6E">
              <w:rPr>
                <w:rFonts w:cs="Arial"/>
                <w:sz w:val="16"/>
                <w:szCs w:val="16"/>
              </w:rPr>
              <w:t xml:space="preserve">1. </w:t>
            </w:r>
            <w:smartTag w:uri="urn:schemas-microsoft-com:office:smarttags" w:element="PersonName">
              <w:smartTag w:uri="urn:schemas:contacts" w:element="GivenName">
                <w:r w:rsidRPr="00704B6E">
                  <w:rPr>
                    <w:rFonts w:cs="Arial"/>
                    <w:sz w:val="16"/>
                    <w:szCs w:val="16"/>
                  </w:rPr>
                  <w:t>Schematron</w:t>
                </w:r>
              </w:smartTag>
              <w:r w:rsidRPr="00704B6E">
                <w:rPr>
                  <w:rFonts w:cs="Arial"/>
                  <w:sz w:val="16"/>
                  <w:szCs w:val="16"/>
                </w:rPr>
                <w:t xml:space="preserve"> </w:t>
              </w:r>
              <w:smartTag w:uri="urn:schemas:contacts" w:element="Sn">
                <w:r w:rsidRPr="00704B6E">
                  <w:rPr>
                    <w:rFonts w:cs="Arial"/>
                    <w:sz w:val="16"/>
                    <w:szCs w:val="16"/>
                  </w:rPr>
                  <w:t>ID</w:t>
                </w:r>
              </w:smartTag>
            </w:smartTag>
            <w:r w:rsidRPr="00704B6E">
              <w:rPr>
                <w:rFonts w:cs="Arial"/>
                <w:sz w:val="16"/>
                <w:szCs w:val="16"/>
              </w:rPr>
              <w:t xml:space="preserve"> = VR.ATO.GEN.438001</w:t>
            </w:r>
          </w:p>
        </w:tc>
        <w:tc>
          <w:tcPr>
            <w:tcW w:w="1999" w:type="dxa"/>
            <w:tcBorders>
              <w:top w:val="nil"/>
              <w:left w:val="nil"/>
              <w:bottom w:val="single" w:sz="4" w:space="0" w:color="auto"/>
              <w:right w:val="single" w:sz="4" w:space="0" w:color="auto"/>
            </w:tcBorders>
          </w:tcPr>
          <w:p w:rsidR="002040CF" w:rsidRPr="00704B6E" w:rsidRDefault="002040CF" w:rsidP="004D4886">
            <w:pPr>
              <w:spacing w:before="120" w:after="60"/>
              <w:rPr>
                <w:rFonts w:cs="Arial"/>
                <w:sz w:val="16"/>
                <w:szCs w:val="16"/>
              </w:rPr>
            </w:pPr>
            <w:r w:rsidRPr="00704B6E">
              <w:rPr>
                <w:rFonts w:cs="Arial"/>
                <w:sz w:val="16"/>
                <w:szCs w:val="16"/>
              </w:rPr>
              <w:t>1. CMN.ATO.GEN.438001</w:t>
            </w:r>
          </w:p>
        </w:tc>
      </w:tr>
    </w:tbl>
    <w:p w:rsidR="002040CF" w:rsidRDefault="002040CF" w:rsidP="0022339F">
      <w:pPr>
        <w:pStyle w:val="Head3"/>
        <w:numPr>
          <w:ilvl w:val="2"/>
          <w:numId w:val="13"/>
        </w:numPr>
      </w:pPr>
      <w:bookmarkStart w:id="353" w:name="_Ref333243796"/>
      <w:bookmarkStart w:id="354" w:name="_Toc365965339"/>
      <w:r>
        <w:lastRenderedPageBreak/>
        <w:t>Context Instances</w:t>
      </w:r>
      <w:bookmarkEnd w:id="353"/>
      <w:bookmarkEnd w:id="354"/>
    </w:p>
    <w:tbl>
      <w:tblPr>
        <w:tblW w:w="14341" w:type="dxa"/>
        <w:tblInd w:w="93" w:type="dxa"/>
        <w:tblLayout w:type="fixed"/>
        <w:tblLook w:val="0000" w:firstRow="0" w:lastRow="0" w:firstColumn="0" w:lastColumn="0" w:noHBand="0" w:noVBand="0"/>
      </w:tblPr>
      <w:tblGrid>
        <w:gridCol w:w="1635"/>
        <w:gridCol w:w="1800"/>
        <w:gridCol w:w="1800"/>
        <w:gridCol w:w="1620"/>
        <w:gridCol w:w="3600"/>
        <w:gridCol w:w="1980"/>
        <w:gridCol w:w="1906"/>
      </w:tblGrid>
      <w:tr w:rsidR="002040CF" w:rsidRPr="00057356" w:rsidTr="00886630">
        <w:trPr>
          <w:trHeight w:val="255"/>
        </w:trPr>
        <w:tc>
          <w:tcPr>
            <w:tcW w:w="1635"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Context instance Label</w:t>
            </w:r>
          </w:p>
        </w:tc>
        <w:tc>
          <w:tcPr>
            <w:tcW w:w="5220" w:type="dxa"/>
            <w:gridSpan w:val="3"/>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Dimensions with constrained values</w:t>
            </w:r>
          </w:p>
        </w:tc>
        <w:tc>
          <w:tcPr>
            <w:tcW w:w="360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Instructions/Rules</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Rule imp</w:t>
            </w:r>
          </w:p>
        </w:tc>
        <w:tc>
          <w:tcPr>
            <w:tcW w:w="190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SBR Msg code</w:t>
            </w:r>
          </w:p>
        </w:tc>
      </w:tr>
      <w:tr w:rsidR="002040CF" w:rsidRPr="00057356" w:rsidTr="00704B6E">
        <w:trPr>
          <w:trHeight w:val="510"/>
        </w:trPr>
        <w:tc>
          <w:tcPr>
            <w:tcW w:w="1635"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c>
          <w:tcPr>
            <w:tcW w:w="1800" w:type="dxa"/>
            <w:tcBorders>
              <w:top w:val="nil"/>
              <w:left w:val="nil"/>
              <w:bottom w:val="single" w:sz="4" w:space="0" w:color="auto"/>
              <w:right w:val="single" w:sz="4" w:space="0" w:color="auto"/>
            </w:tcBorders>
            <w:shd w:val="clear" w:color="auto" w:fill="C6D9F1"/>
          </w:tcPr>
          <w:p w:rsidR="002040CF" w:rsidRPr="00057356" w:rsidRDefault="002040CF" w:rsidP="00057356">
            <w:pPr>
              <w:rPr>
                <w:rFonts w:ascii="Arial Bold" w:hAnsi="Arial Bold" w:cs="Arial"/>
                <w:b/>
                <w:bCs/>
                <w:sz w:val="20"/>
                <w:szCs w:val="20"/>
              </w:rPr>
            </w:pPr>
            <w:r w:rsidRPr="00057356">
              <w:rPr>
                <w:rFonts w:ascii="Arial Bold" w:hAnsi="Arial Bold" w:cs="Arial"/>
                <w:b/>
                <w:bCs/>
                <w:sz w:val="20"/>
                <w:szCs w:val="20"/>
              </w:rPr>
              <w:t>ReportPartyTypeDimension</w:t>
            </w:r>
          </w:p>
        </w:tc>
        <w:tc>
          <w:tcPr>
            <w:tcW w:w="1800" w:type="dxa"/>
            <w:tcBorders>
              <w:top w:val="nil"/>
              <w:left w:val="nil"/>
              <w:bottom w:val="single" w:sz="4" w:space="0" w:color="auto"/>
              <w:right w:val="single" w:sz="4" w:space="0" w:color="auto"/>
            </w:tcBorders>
            <w:shd w:val="clear" w:color="auto" w:fill="C6D9F1"/>
          </w:tcPr>
          <w:p w:rsidR="002040CF" w:rsidRPr="00057356" w:rsidRDefault="002040CF" w:rsidP="00057356">
            <w:pPr>
              <w:rPr>
                <w:rFonts w:ascii="Arial Bold" w:hAnsi="Arial Bold" w:cs="Arial"/>
                <w:b/>
                <w:bCs/>
                <w:sz w:val="20"/>
                <w:szCs w:val="20"/>
              </w:rPr>
            </w:pPr>
            <w:r w:rsidRPr="00057356">
              <w:rPr>
                <w:rFonts w:ascii="Arial Bold" w:hAnsi="Arial Bold" w:cs="Arial"/>
                <w:b/>
                <w:bCs/>
                <w:sz w:val="20"/>
                <w:szCs w:val="20"/>
              </w:rPr>
              <w:t>ForeignCountryCodeDimension</w:t>
            </w:r>
          </w:p>
        </w:tc>
        <w:tc>
          <w:tcPr>
            <w:tcW w:w="1620" w:type="dxa"/>
            <w:tcBorders>
              <w:top w:val="nil"/>
              <w:left w:val="nil"/>
              <w:bottom w:val="single" w:sz="4" w:space="0" w:color="auto"/>
              <w:right w:val="single" w:sz="4" w:space="0" w:color="auto"/>
            </w:tcBorders>
            <w:shd w:val="clear" w:color="auto" w:fill="C6D9F1"/>
          </w:tcPr>
          <w:p w:rsidR="002040CF" w:rsidRPr="00057356" w:rsidRDefault="002040CF" w:rsidP="00057356">
            <w:pPr>
              <w:rPr>
                <w:rFonts w:ascii="Arial Bold" w:hAnsi="Arial Bold" w:cs="Arial"/>
                <w:b/>
                <w:bCs/>
                <w:sz w:val="20"/>
                <w:szCs w:val="20"/>
              </w:rPr>
            </w:pPr>
            <w:r w:rsidRPr="00057356">
              <w:rPr>
                <w:rFonts w:ascii="Arial Bold" w:hAnsi="Arial Bold" w:cs="Arial"/>
                <w:b/>
                <w:bCs/>
                <w:sz w:val="20"/>
                <w:szCs w:val="20"/>
              </w:rPr>
              <w:t>ActivityCodeTypeDimension</w:t>
            </w:r>
          </w:p>
        </w:tc>
        <w:tc>
          <w:tcPr>
            <w:tcW w:w="3600"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c>
          <w:tcPr>
            <w:tcW w:w="1906"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r>
      <w:tr w:rsidR="002040CF" w:rsidRPr="00057356" w:rsidTr="00704B6E">
        <w:trPr>
          <w:trHeight w:val="3580"/>
        </w:trPr>
        <w:tc>
          <w:tcPr>
            <w:tcW w:w="1635" w:type="dxa"/>
            <w:tcBorders>
              <w:top w:val="nil"/>
              <w:left w:val="single" w:sz="4" w:space="0" w:color="auto"/>
              <w:bottom w:val="single" w:sz="4" w:space="0" w:color="auto"/>
              <w:right w:val="single" w:sz="4" w:space="0" w:color="auto"/>
            </w:tcBorders>
          </w:tcPr>
          <w:p w:rsidR="002040CF" w:rsidRPr="00704B6E" w:rsidRDefault="002040CF" w:rsidP="001523CF">
            <w:pPr>
              <w:spacing w:before="120" w:after="120"/>
              <w:rPr>
                <w:rFonts w:cs="Arial"/>
                <w:sz w:val="16"/>
                <w:szCs w:val="16"/>
              </w:rPr>
            </w:pPr>
            <w:r w:rsidRPr="00704B6E">
              <w:rPr>
                <w:rFonts w:cs="Arial"/>
                <w:sz w:val="16"/>
                <w:szCs w:val="16"/>
              </w:rPr>
              <w:t>RP.{ForeignCountry}.{ActivityCode}</w:t>
            </w:r>
          </w:p>
        </w:tc>
        <w:tc>
          <w:tcPr>
            <w:tcW w:w="1800" w:type="dxa"/>
            <w:tcBorders>
              <w:top w:val="nil"/>
              <w:left w:val="nil"/>
              <w:bottom w:val="single" w:sz="4" w:space="0" w:color="auto"/>
              <w:right w:val="single" w:sz="4" w:space="0" w:color="auto"/>
            </w:tcBorders>
          </w:tcPr>
          <w:p w:rsidR="002040CF" w:rsidRPr="00704B6E" w:rsidRDefault="002040CF" w:rsidP="001523CF">
            <w:pPr>
              <w:spacing w:before="120" w:after="120"/>
              <w:rPr>
                <w:rFonts w:cs="Arial"/>
                <w:sz w:val="16"/>
                <w:szCs w:val="16"/>
              </w:rPr>
            </w:pPr>
            <w:r w:rsidRPr="00704B6E">
              <w:rPr>
                <w:rFonts w:cs="Arial"/>
                <w:sz w:val="16"/>
                <w:szCs w:val="16"/>
              </w:rPr>
              <w:t>RprtPyType.02.03:ReportingParty</w:t>
            </w:r>
          </w:p>
        </w:tc>
        <w:tc>
          <w:tcPr>
            <w:tcW w:w="1800" w:type="dxa"/>
            <w:tcBorders>
              <w:top w:val="nil"/>
              <w:left w:val="nil"/>
              <w:bottom w:val="single" w:sz="4" w:space="0" w:color="auto"/>
              <w:right w:val="single" w:sz="4" w:space="0" w:color="auto"/>
            </w:tcBorders>
          </w:tcPr>
          <w:p w:rsidR="002040CF" w:rsidRPr="00704B6E" w:rsidRDefault="002040CF" w:rsidP="001523CF">
            <w:pPr>
              <w:spacing w:before="120" w:after="120"/>
              <w:rPr>
                <w:rFonts w:cs="Arial"/>
                <w:sz w:val="16"/>
                <w:szCs w:val="16"/>
              </w:rPr>
            </w:pPr>
            <w:r w:rsidRPr="00704B6E">
              <w:rPr>
                <w:rFonts w:cs="Arial"/>
                <w:sz w:val="16"/>
                <w:szCs w:val="16"/>
              </w:rPr>
              <w:t>See Appendix D – Explicit Dimension Values - ForeignCountryCodeDimension for possible values</w:t>
            </w:r>
          </w:p>
        </w:tc>
        <w:tc>
          <w:tcPr>
            <w:tcW w:w="1620" w:type="dxa"/>
            <w:tcBorders>
              <w:top w:val="nil"/>
              <w:left w:val="nil"/>
              <w:bottom w:val="single" w:sz="4" w:space="0" w:color="auto"/>
              <w:right w:val="single" w:sz="4" w:space="0" w:color="auto"/>
            </w:tcBorders>
          </w:tcPr>
          <w:p w:rsidR="002040CF" w:rsidRPr="00704B6E" w:rsidRDefault="002040CF" w:rsidP="001523CF">
            <w:pPr>
              <w:spacing w:before="120" w:after="120"/>
              <w:rPr>
                <w:rFonts w:cs="Arial"/>
                <w:sz w:val="16"/>
                <w:szCs w:val="16"/>
              </w:rPr>
            </w:pPr>
            <w:r w:rsidRPr="00704B6E">
              <w:rPr>
                <w:rFonts w:cs="Arial"/>
                <w:sz w:val="16"/>
                <w:szCs w:val="16"/>
              </w:rPr>
              <w:t>See Appendix D – Explicit Dimension Values - ActivityCodeTypeDimension for possible values</w:t>
            </w:r>
          </w:p>
        </w:tc>
        <w:tc>
          <w:tcPr>
            <w:tcW w:w="3600" w:type="dxa"/>
            <w:tcBorders>
              <w:top w:val="nil"/>
              <w:left w:val="nil"/>
              <w:bottom w:val="single" w:sz="4" w:space="0" w:color="auto"/>
              <w:right w:val="single" w:sz="4" w:space="0" w:color="auto"/>
            </w:tcBorders>
          </w:tcPr>
          <w:p w:rsidR="002040CF" w:rsidRDefault="002040CF" w:rsidP="001523CF">
            <w:pPr>
              <w:spacing w:before="120" w:after="120"/>
              <w:ind w:left="252" w:hanging="252"/>
              <w:rPr>
                <w:rFonts w:cs="Arial"/>
                <w:sz w:val="16"/>
                <w:szCs w:val="16"/>
              </w:rPr>
            </w:pPr>
            <w:r w:rsidRPr="00704B6E">
              <w:rPr>
                <w:rFonts w:cs="Arial"/>
                <w:sz w:val="16"/>
                <w:szCs w:val="16"/>
              </w:rPr>
              <w:t xml:space="preserve">1. </w:t>
            </w:r>
            <w:r>
              <w:rPr>
                <w:rFonts w:cs="Arial"/>
                <w:sz w:val="16"/>
                <w:szCs w:val="16"/>
              </w:rPr>
              <w:tab/>
            </w:r>
            <w:r w:rsidRPr="00704B6E">
              <w:rPr>
                <w:rFonts w:cs="Arial"/>
                <w:sz w:val="16"/>
                <w:szCs w:val="16"/>
              </w:rPr>
              <w:t>IF CONTEXT(RP</w:t>
            </w:r>
            <w:r>
              <w:rPr>
                <w:rFonts w:cs="Arial"/>
                <w:sz w:val="16"/>
                <w:szCs w:val="16"/>
              </w:rPr>
              <w:t>.</w:t>
            </w:r>
            <w:r w:rsidRPr="00704B6E">
              <w:rPr>
                <w:rFonts w:cs="Arial"/>
                <w:sz w:val="16"/>
                <w:szCs w:val="16"/>
              </w:rPr>
              <w:t xml:space="preserve">ForeignCountry.ActivityCode) = ANY </w:t>
            </w:r>
            <w:r>
              <w:rPr>
                <w:rFonts w:cs="Arial"/>
                <w:sz w:val="16"/>
                <w:szCs w:val="16"/>
              </w:rPr>
              <w:t>OTHER OCCURRENCE OF CONTEXT (RP.</w:t>
            </w:r>
            <w:r w:rsidRPr="00704B6E">
              <w:rPr>
                <w:rFonts w:cs="Arial"/>
                <w:sz w:val="16"/>
                <w:szCs w:val="16"/>
              </w:rPr>
              <w:t>ForeignCountry.ActivityCode)</w:t>
            </w:r>
            <w:r w:rsidRPr="00704B6E">
              <w:rPr>
                <w:rFonts w:cs="Arial"/>
                <w:sz w:val="16"/>
                <w:szCs w:val="16"/>
              </w:rPr>
              <w:br/>
              <w:t xml:space="preserve">   RETURN VALIDATION MESSAGE</w:t>
            </w:r>
            <w:r w:rsidRPr="00704B6E">
              <w:rPr>
                <w:rFonts w:cs="Arial"/>
                <w:sz w:val="16"/>
                <w:szCs w:val="16"/>
              </w:rPr>
              <w:br/>
              <w:t>ENDIF</w:t>
            </w:r>
          </w:p>
          <w:p w:rsidR="002040CF" w:rsidRDefault="002040CF" w:rsidP="001523CF">
            <w:pPr>
              <w:spacing w:before="120" w:after="120"/>
              <w:ind w:left="252" w:hanging="252"/>
              <w:rPr>
                <w:rFonts w:cs="Arial"/>
                <w:sz w:val="16"/>
                <w:szCs w:val="16"/>
              </w:rPr>
            </w:pPr>
            <w:r w:rsidRPr="00704B6E">
              <w:rPr>
                <w:rFonts w:cs="Arial"/>
                <w:sz w:val="16"/>
                <w:szCs w:val="16"/>
              </w:rPr>
              <w:t xml:space="preserve">2. </w:t>
            </w:r>
            <w:r>
              <w:rPr>
                <w:rFonts w:cs="Arial"/>
                <w:sz w:val="16"/>
                <w:szCs w:val="16"/>
              </w:rPr>
              <w:tab/>
            </w:r>
            <w:r w:rsidRPr="00704B6E">
              <w:rPr>
                <w:rFonts w:cs="Arial"/>
                <w:sz w:val="16"/>
                <w:szCs w:val="16"/>
              </w:rPr>
              <w:t>IF COUNT(ForeignCountry) IN SET (RP</w:t>
            </w:r>
            <w:r>
              <w:rPr>
                <w:rFonts w:cs="Arial"/>
                <w:sz w:val="16"/>
                <w:szCs w:val="16"/>
              </w:rPr>
              <w:t>.</w:t>
            </w:r>
            <w:r w:rsidRPr="00704B6E">
              <w:rPr>
                <w:rFonts w:cs="Arial"/>
                <w:sz w:val="16"/>
                <w:szCs w:val="16"/>
              </w:rPr>
              <w:t>{ForeignCountry}.{ActivityCode},{RP.{ForeignCountry}) &gt; 3</w:t>
            </w:r>
            <w:r w:rsidRPr="00704B6E">
              <w:rPr>
                <w:rFonts w:cs="Arial"/>
                <w:sz w:val="16"/>
                <w:szCs w:val="16"/>
              </w:rPr>
              <w:br/>
              <w:t xml:space="preserve">   RETURN VALDATION MESSAGE</w:t>
            </w:r>
            <w:r w:rsidRPr="00704B6E">
              <w:rPr>
                <w:rFonts w:cs="Arial"/>
                <w:sz w:val="16"/>
                <w:szCs w:val="16"/>
              </w:rPr>
              <w:br/>
              <w:t>ENDIF</w:t>
            </w:r>
          </w:p>
          <w:p w:rsidR="002040CF" w:rsidRPr="00704B6E" w:rsidRDefault="002040CF" w:rsidP="001523CF">
            <w:pPr>
              <w:spacing w:before="120" w:after="120"/>
              <w:ind w:left="252" w:hanging="252"/>
              <w:rPr>
                <w:rFonts w:cs="Arial"/>
                <w:sz w:val="16"/>
                <w:szCs w:val="16"/>
              </w:rPr>
            </w:pPr>
            <w:r w:rsidRPr="00704B6E">
              <w:rPr>
                <w:rFonts w:cs="Arial"/>
                <w:sz w:val="16"/>
                <w:szCs w:val="16"/>
              </w:rPr>
              <w:t xml:space="preserve">3. </w:t>
            </w:r>
            <w:r>
              <w:rPr>
                <w:rFonts w:cs="Arial"/>
                <w:sz w:val="16"/>
                <w:szCs w:val="16"/>
              </w:rPr>
              <w:tab/>
            </w:r>
            <w:r w:rsidRPr="00704B6E">
              <w:rPr>
                <w:rFonts w:cs="Arial"/>
                <w:sz w:val="16"/>
                <w:szCs w:val="16"/>
              </w:rPr>
              <w:t>FOR EACH ForeignCountry IN SET (RP.{ForeignCountry}.{ActivityCode})</w:t>
            </w:r>
            <w:r w:rsidRPr="00704B6E">
              <w:rPr>
                <w:rFonts w:cs="Arial"/>
                <w:sz w:val="16"/>
                <w:szCs w:val="16"/>
              </w:rPr>
              <w:br/>
              <w:t>IF COUNT (RP.{ForeignCountry}.{ActivityCode}) &gt; 3</w:t>
            </w:r>
            <w:r w:rsidRPr="00704B6E">
              <w:rPr>
                <w:rFonts w:cs="Arial"/>
                <w:sz w:val="16"/>
                <w:szCs w:val="16"/>
              </w:rPr>
              <w:br/>
              <w:t xml:space="preserve">   RETURN VALIDATION MESSAGE</w:t>
            </w:r>
            <w:r w:rsidRPr="00704B6E">
              <w:rPr>
                <w:rFonts w:cs="Arial"/>
                <w:sz w:val="16"/>
                <w:szCs w:val="16"/>
              </w:rPr>
              <w:br/>
              <w:t>ENDIF</w:t>
            </w:r>
          </w:p>
        </w:tc>
        <w:tc>
          <w:tcPr>
            <w:tcW w:w="1980" w:type="dxa"/>
            <w:tcBorders>
              <w:top w:val="nil"/>
              <w:left w:val="nil"/>
              <w:bottom w:val="single" w:sz="4" w:space="0" w:color="auto"/>
              <w:right w:val="single" w:sz="4" w:space="0" w:color="auto"/>
            </w:tcBorders>
          </w:tcPr>
          <w:p w:rsidR="002040CF" w:rsidRDefault="002040CF" w:rsidP="001523CF">
            <w:pPr>
              <w:spacing w:before="120" w:after="120"/>
              <w:rPr>
                <w:rFonts w:cs="Arial"/>
                <w:sz w:val="16"/>
                <w:szCs w:val="16"/>
              </w:rPr>
            </w:pPr>
            <w:r w:rsidRPr="00704B6E">
              <w:rPr>
                <w:rFonts w:cs="Arial"/>
                <w:sz w:val="16"/>
                <w:szCs w:val="16"/>
              </w:rPr>
              <w:t xml:space="preserve">1. </w:t>
            </w:r>
            <w:smartTag w:uri="urn:schemas-microsoft-com:office:smarttags" w:element="PersonName">
              <w:smartTag w:uri="urn:schemas:contacts" w:element="GivenName">
                <w:r w:rsidRPr="00704B6E">
                  <w:rPr>
                    <w:rFonts w:cs="Arial"/>
                    <w:sz w:val="16"/>
                    <w:szCs w:val="16"/>
                  </w:rPr>
                  <w:t>Schematron</w:t>
                </w:r>
              </w:smartTag>
              <w:r w:rsidRPr="00704B6E">
                <w:rPr>
                  <w:rFonts w:cs="Arial"/>
                  <w:sz w:val="16"/>
                  <w:szCs w:val="16"/>
                </w:rPr>
                <w:t xml:space="preserve"> </w:t>
              </w:r>
              <w:smartTag w:uri="urn:schemas:contacts" w:element="Sn">
                <w:r w:rsidRPr="00704B6E">
                  <w:rPr>
                    <w:rFonts w:cs="Arial"/>
                    <w:sz w:val="16"/>
                    <w:szCs w:val="16"/>
                  </w:rPr>
                  <w:t>ID</w:t>
                </w:r>
              </w:smartTag>
            </w:smartTag>
            <w:r w:rsidRPr="00704B6E">
              <w:rPr>
                <w:rFonts w:cs="Arial"/>
                <w:sz w:val="16"/>
                <w:szCs w:val="16"/>
              </w:rPr>
              <w:t xml:space="preserve"> = VR.ATO.IDS.440281</w:t>
            </w:r>
          </w:p>
          <w:p w:rsidR="002040CF" w:rsidRDefault="002040CF" w:rsidP="001523CF">
            <w:pPr>
              <w:spacing w:before="120" w:after="120"/>
              <w:rPr>
                <w:rFonts w:cs="Arial"/>
                <w:sz w:val="16"/>
                <w:szCs w:val="16"/>
              </w:rPr>
            </w:pPr>
            <w:r w:rsidRPr="00704B6E">
              <w:rPr>
                <w:rFonts w:cs="Arial"/>
                <w:sz w:val="16"/>
                <w:szCs w:val="16"/>
              </w:rPr>
              <w:t xml:space="preserve">2. </w:t>
            </w:r>
            <w:smartTag w:uri="urn:schemas-microsoft-com:office:smarttags" w:element="PersonName">
              <w:smartTag w:uri="urn:schemas:contacts" w:element="GivenName">
                <w:r w:rsidRPr="00704B6E">
                  <w:rPr>
                    <w:rFonts w:cs="Arial"/>
                    <w:sz w:val="16"/>
                    <w:szCs w:val="16"/>
                  </w:rPr>
                  <w:t>Schematron</w:t>
                </w:r>
              </w:smartTag>
              <w:r w:rsidRPr="00704B6E">
                <w:rPr>
                  <w:rFonts w:cs="Arial"/>
                  <w:sz w:val="16"/>
                  <w:szCs w:val="16"/>
                </w:rPr>
                <w:t xml:space="preserve"> </w:t>
              </w:r>
              <w:smartTag w:uri="urn:schemas:contacts" w:element="Sn">
                <w:r w:rsidRPr="00704B6E">
                  <w:rPr>
                    <w:rFonts w:cs="Arial"/>
                    <w:sz w:val="16"/>
                    <w:szCs w:val="16"/>
                  </w:rPr>
                  <w:t>ID</w:t>
                </w:r>
              </w:smartTag>
            </w:smartTag>
            <w:r w:rsidRPr="00704B6E">
              <w:rPr>
                <w:rFonts w:cs="Arial"/>
                <w:sz w:val="16"/>
                <w:szCs w:val="16"/>
              </w:rPr>
              <w:t xml:space="preserve"> = VR.ATO.IDS.440282</w:t>
            </w:r>
          </w:p>
          <w:p w:rsidR="002040CF" w:rsidRPr="00704B6E" w:rsidRDefault="002040CF" w:rsidP="001523CF">
            <w:pPr>
              <w:spacing w:before="120" w:after="120"/>
              <w:rPr>
                <w:rFonts w:cs="Arial"/>
                <w:sz w:val="16"/>
                <w:szCs w:val="16"/>
              </w:rPr>
            </w:pPr>
            <w:r w:rsidRPr="00704B6E">
              <w:rPr>
                <w:rFonts w:cs="Arial"/>
                <w:sz w:val="16"/>
                <w:szCs w:val="16"/>
              </w:rPr>
              <w:t xml:space="preserve">3. </w:t>
            </w:r>
            <w:smartTag w:uri="urn:schemas-microsoft-com:office:smarttags" w:element="PersonName">
              <w:smartTag w:uri="urn:schemas:contacts" w:element="GivenName">
                <w:r w:rsidRPr="00704B6E">
                  <w:rPr>
                    <w:rFonts w:cs="Arial"/>
                    <w:sz w:val="16"/>
                    <w:szCs w:val="16"/>
                  </w:rPr>
                  <w:t>Schematron</w:t>
                </w:r>
              </w:smartTag>
              <w:r w:rsidRPr="00704B6E">
                <w:rPr>
                  <w:rFonts w:cs="Arial"/>
                  <w:sz w:val="16"/>
                  <w:szCs w:val="16"/>
                </w:rPr>
                <w:t xml:space="preserve"> </w:t>
              </w:r>
              <w:smartTag w:uri="urn:schemas:contacts" w:element="Sn">
                <w:r w:rsidRPr="00704B6E">
                  <w:rPr>
                    <w:rFonts w:cs="Arial"/>
                    <w:sz w:val="16"/>
                    <w:szCs w:val="16"/>
                  </w:rPr>
                  <w:t>ID</w:t>
                </w:r>
              </w:smartTag>
            </w:smartTag>
            <w:r w:rsidRPr="00704B6E">
              <w:rPr>
                <w:rFonts w:cs="Arial"/>
                <w:sz w:val="16"/>
                <w:szCs w:val="16"/>
              </w:rPr>
              <w:t xml:space="preserve"> = VR.ATO.IDS.440283</w:t>
            </w:r>
          </w:p>
        </w:tc>
        <w:tc>
          <w:tcPr>
            <w:tcW w:w="1906" w:type="dxa"/>
            <w:tcBorders>
              <w:top w:val="nil"/>
              <w:left w:val="nil"/>
              <w:bottom w:val="single" w:sz="4" w:space="0" w:color="auto"/>
              <w:right w:val="single" w:sz="4" w:space="0" w:color="auto"/>
            </w:tcBorders>
          </w:tcPr>
          <w:p w:rsidR="002040CF" w:rsidRDefault="002040CF" w:rsidP="001523CF">
            <w:pPr>
              <w:spacing w:before="120" w:after="120"/>
              <w:rPr>
                <w:rFonts w:cs="Arial"/>
                <w:sz w:val="16"/>
                <w:szCs w:val="16"/>
              </w:rPr>
            </w:pPr>
            <w:r w:rsidRPr="00704B6E">
              <w:rPr>
                <w:rFonts w:cs="Arial"/>
                <w:sz w:val="16"/>
                <w:szCs w:val="16"/>
              </w:rPr>
              <w:t>1. CMN.ATO.IDS.440281</w:t>
            </w:r>
          </w:p>
          <w:p w:rsidR="002040CF" w:rsidRDefault="002040CF" w:rsidP="001523CF">
            <w:pPr>
              <w:spacing w:before="120" w:after="120"/>
              <w:rPr>
                <w:rFonts w:cs="Arial"/>
                <w:sz w:val="16"/>
                <w:szCs w:val="16"/>
              </w:rPr>
            </w:pPr>
            <w:r w:rsidRPr="00704B6E">
              <w:rPr>
                <w:rFonts w:cs="Arial"/>
                <w:sz w:val="16"/>
                <w:szCs w:val="16"/>
              </w:rPr>
              <w:t>2. CMN.ATO.IDS.440282</w:t>
            </w:r>
          </w:p>
          <w:p w:rsidR="002040CF" w:rsidRPr="00704B6E" w:rsidRDefault="002040CF" w:rsidP="001523CF">
            <w:pPr>
              <w:spacing w:before="120" w:after="120"/>
              <w:rPr>
                <w:rFonts w:cs="Arial"/>
                <w:sz w:val="16"/>
                <w:szCs w:val="16"/>
              </w:rPr>
            </w:pPr>
            <w:r w:rsidRPr="00704B6E">
              <w:rPr>
                <w:rFonts w:cs="Arial"/>
                <w:sz w:val="16"/>
                <w:szCs w:val="16"/>
              </w:rPr>
              <w:t>3. CMN.ATO.IDS.440283</w:t>
            </w:r>
          </w:p>
        </w:tc>
      </w:tr>
    </w:tbl>
    <w:p w:rsidR="002040CF" w:rsidRDefault="002040CF" w:rsidP="00057356">
      <w:pPr>
        <w:pStyle w:val="Maintext"/>
      </w:pPr>
    </w:p>
    <w:p w:rsidR="002040CF" w:rsidRPr="00057356" w:rsidRDefault="002040CF" w:rsidP="00057356">
      <w:pPr>
        <w:pStyle w:val="Maintext"/>
      </w:pPr>
    </w:p>
    <w:p w:rsidR="002040CF" w:rsidRDefault="002040CF" w:rsidP="0022339F">
      <w:pPr>
        <w:pStyle w:val="Head2"/>
        <w:numPr>
          <w:ilvl w:val="1"/>
          <w:numId w:val="13"/>
        </w:numPr>
        <w:spacing w:before="240"/>
      </w:pPr>
      <w:r>
        <w:br w:type="page"/>
      </w:r>
      <w:bookmarkStart w:id="355" w:name="_Toc365965340"/>
      <w:r>
        <w:lastRenderedPageBreak/>
        <w:t>CONTEXT SPECIFICATION DIMENSION 1: ReportPartyType, DIMENSION 2: SpecifiedCountryCode, DIMENSION 3: ActivityCodeType, PERIOD: Duration</w:t>
      </w:r>
      <w:bookmarkEnd w:id="355"/>
    </w:p>
    <w:tbl>
      <w:tblPr>
        <w:tblW w:w="5000" w:type="pct"/>
        <w:tblInd w:w="93" w:type="dxa"/>
        <w:tblLook w:val="0000" w:firstRow="0" w:lastRow="0" w:firstColumn="0" w:lastColumn="0" w:noHBand="0" w:noVBand="0"/>
      </w:tblPr>
      <w:tblGrid>
        <w:gridCol w:w="1588"/>
        <w:gridCol w:w="1667"/>
        <w:gridCol w:w="7020"/>
        <w:gridCol w:w="2160"/>
        <w:gridCol w:w="1999"/>
      </w:tblGrid>
      <w:tr w:rsidR="002040CF" w:rsidRPr="00057356" w:rsidTr="002A0C35">
        <w:trPr>
          <w:trHeight w:val="510"/>
          <w:tblHeader/>
        </w:trPr>
        <w:tc>
          <w:tcPr>
            <w:tcW w:w="1588" w:type="dxa"/>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XBRL Instance Context Data Concept</w:t>
            </w:r>
          </w:p>
        </w:tc>
        <w:tc>
          <w:tcPr>
            <w:tcW w:w="1667"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Requirement</w:t>
            </w:r>
          </w:p>
        </w:tc>
        <w:tc>
          <w:tcPr>
            <w:tcW w:w="7020"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SBR Msg code</w:t>
            </w:r>
          </w:p>
        </w:tc>
      </w:tr>
      <w:tr w:rsidR="002040CF" w:rsidRPr="00057356" w:rsidTr="004D4886">
        <w:trPr>
          <w:trHeight w:val="630"/>
        </w:trPr>
        <w:tc>
          <w:tcPr>
            <w:tcW w:w="1588" w:type="dxa"/>
            <w:tcBorders>
              <w:top w:val="nil"/>
              <w:left w:val="single" w:sz="4" w:space="0" w:color="auto"/>
              <w:bottom w:val="single" w:sz="4" w:space="0" w:color="auto"/>
              <w:right w:val="single" w:sz="4" w:space="0" w:color="auto"/>
            </w:tcBorders>
            <w:vAlign w:val="center"/>
          </w:tcPr>
          <w:p w:rsidR="002040CF" w:rsidRPr="00886630" w:rsidRDefault="002040CF" w:rsidP="004D4886">
            <w:pPr>
              <w:spacing w:before="120" w:after="120"/>
              <w:rPr>
                <w:rFonts w:cs="Arial"/>
                <w:sz w:val="16"/>
                <w:szCs w:val="16"/>
              </w:rPr>
            </w:pPr>
            <w:r w:rsidRPr="00886630">
              <w:rPr>
                <w:rFonts w:cs="Arial"/>
                <w:sz w:val="16"/>
                <w:szCs w:val="16"/>
              </w:rPr>
              <w:t>Context Identifier</w:t>
            </w:r>
          </w:p>
        </w:tc>
        <w:tc>
          <w:tcPr>
            <w:tcW w:w="1667" w:type="dxa"/>
            <w:tcBorders>
              <w:top w:val="nil"/>
              <w:left w:val="nil"/>
              <w:bottom w:val="single" w:sz="4" w:space="0" w:color="auto"/>
              <w:right w:val="single" w:sz="4" w:space="0" w:color="auto"/>
            </w:tcBorders>
            <w:vAlign w:val="center"/>
          </w:tcPr>
          <w:p w:rsidR="002040CF" w:rsidRPr="00886630" w:rsidRDefault="002040CF" w:rsidP="004D4886">
            <w:pPr>
              <w:spacing w:before="120" w:after="120"/>
              <w:rPr>
                <w:rFonts w:cs="Arial"/>
                <w:sz w:val="16"/>
                <w:szCs w:val="16"/>
              </w:rPr>
            </w:pPr>
            <w:r w:rsidRPr="00886630">
              <w:rPr>
                <w:rFonts w:cs="Arial"/>
                <w:sz w:val="16"/>
                <w:szCs w:val="16"/>
              </w:rPr>
              <w:t>Mandatory</w:t>
            </w:r>
          </w:p>
        </w:tc>
        <w:tc>
          <w:tcPr>
            <w:tcW w:w="7020" w:type="dxa"/>
            <w:tcBorders>
              <w:top w:val="nil"/>
              <w:left w:val="nil"/>
              <w:bottom w:val="single" w:sz="4" w:space="0" w:color="auto"/>
              <w:right w:val="single" w:sz="4" w:space="0" w:color="auto"/>
            </w:tcBorders>
          </w:tcPr>
          <w:p w:rsidR="002040CF" w:rsidRPr="00886630" w:rsidRDefault="002040CF" w:rsidP="004D4886">
            <w:pPr>
              <w:spacing w:before="120" w:after="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nil"/>
              <w:right w:val="single" w:sz="4" w:space="0" w:color="auto"/>
            </w:tcBorders>
          </w:tcPr>
          <w:p w:rsidR="002040CF" w:rsidRPr="00886630" w:rsidRDefault="002040CF" w:rsidP="004D4886">
            <w:pPr>
              <w:spacing w:before="120" w:after="120"/>
              <w:rPr>
                <w:rFonts w:cs="Arial"/>
                <w:sz w:val="16"/>
                <w:szCs w:val="16"/>
              </w:rPr>
            </w:pPr>
            <w:r w:rsidRPr="00886630">
              <w:rPr>
                <w:rFonts w:cs="Arial"/>
                <w:sz w:val="16"/>
                <w:szCs w:val="16"/>
              </w:rPr>
              <w:t>N/A</w:t>
            </w:r>
          </w:p>
        </w:tc>
        <w:tc>
          <w:tcPr>
            <w:tcW w:w="1999" w:type="dxa"/>
            <w:tcBorders>
              <w:top w:val="nil"/>
              <w:left w:val="nil"/>
              <w:bottom w:val="nil"/>
              <w:right w:val="single" w:sz="4" w:space="0" w:color="auto"/>
            </w:tcBorders>
          </w:tcPr>
          <w:p w:rsidR="002040CF" w:rsidRPr="00886630" w:rsidRDefault="002040CF" w:rsidP="004D4886">
            <w:pPr>
              <w:spacing w:before="120" w:after="120"/>
              <w:rPr>
                <w:rFonts w:cs="Arial"/>
                <w:sz w:val="16"/>
                <w:szCs w:val="16"/>
              </w:rPr>
            </w:pPr>
            <w:r w:rsidRPr="00886630">
              <w:rPr>
                <w:rFonts w:cs="Arial"/>
                <w:sz w:val="16"/>
                <w:szCs w:val="16"/>
              </w:rPr>
              <w:t>N/A</w:t>
            </w:r>
          </w:p>
        </w:tc>
      </w:tr>
      <w:tr w:rsidR="00AC0D44" w:rsidRPr="00057356" w:rsidTr="004D4886">
        <w:trPr>
          <w:trHeight w:val="900"/>
        </w:trPr>
        <w:tc>
          <w:tcPr>
            <w:tcW w:w="1588" w:type="dxa"/>
            <w:tcBorders>
              <w:top w:val="nil"/>
              <w:left w:val="single" w:sz="4" w:space="0" w:color="auto"/>
              <w:bottom w:val="single" w:sz="4" w:space="0" w:color="auto"/>
              <w:right w:val="single" w:sz="4" w:space="0" w:color="auto"/>
            </w:tcBorders>
            <w:vAlign w:val="center"/>
          </w:tcPr>
          <w:p w:rsidR="00AC0D44" w:rsidRPr="00886630" w:rsidRDefault="00AC0D44" w:rsidP="004D4886">
            <w:pPr>
              <w:spacing w:before="120" w:after="120"/>
              <w:rPr>
                <w:rFonts w:cs="Arial"/>
                <w:sz w:val="16"/>
                <w:szCs w:val="16"/>
              </w:rPr>
            </w:pPr>
            <w:r w:rsidRPr="00F344FF">
              <w:rPr>
                <w:rFonts w:cs="Arial"/>
                <w:sz w:val="16"/>
                <w:szCs w:val="16"/>
              </w:rPr>
              <w:t>Entity Identifier</w:t>
            </w:r>
          </w:p>
        </w:tc>
        <w:tc>
          <w:tcPr>
            <w:tcW w:w="1667" w:type="dxa"/>
            <w:tcBorders>
              <w:top w:val="nil"/>
              <w:left w:val="nil"/>
              <w:bottom w:val="single" w:sz="4" w:space="0" w:color="auto"/>
              <w:right w:val="single" w:sz="4" w:space="0" w:color="auto"/>
            </w:tcBorders>
            <w:vAlign w:val="center"/>
          </w:tcPr>
          <w:p w:rsidR="00AC0D44" w:rsidRPr="00886630" w:rsidRDefault="00AC0D44" w:rsidP="004D4886">
            <w:pPr>
              <w:spacing w:before="120" w:after="120"/>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rsidR="00AC0D44" w:rsidRDefault="00AC0D44" w:rsidP="00D51656">
            <w:pPr>
              <w:tabs>
                <w:tab w:val="left" w:pos="-3888"/>
              </w:tabs>
              <w:spacing w:before="120"/>
              <w:ind w:left="252" w:hanging="252"/>
              <w:rPr>
                <w:rFonts w:cs="Arial"/>
                <w:sz w:val="16"/>
                <w:szCs w:val="16"/>
              </w:rPr>
            </w:pPr>
            <w:r w:rsidRPr="00F344FF">
              <w:rPr>
                <w:rFonts w:cs="Arial"/>
                <w:sz w:val="16"/>
                <w:szCs w:val="16"/>
              </w:rPr>
              <w:t>An identifier must be supplied</w:t>
            </w:r>
            <w:r w:rsidR="00D3365B">
              <w:rPr>
                <w:rFonts w:cs="Arial"/>
                <w:sz w:val="16"/>
                <w:szCs w:val="16"/>
              </w:rPr>
              <w:t xml:space="preserve"> and must match the identifier on the parent return</w:t>
            </w:r>
            <w:r w:rsidRPr="00F344FF">
              <w:rPr>
                <w:rFonts w:cs="Arial"/>
                <w:sz w:val="16"/>
                <w:szCs w:val="16"/>
              </w:rPr>
              <w:t>.</w:t>
            </w:r>
          </w:p>
          <w:p w:rsidR="00AC0D44" w:rsidRDefault="00AC0D44" w:rsidP="00D51656">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rsidR="00AC0D44" w:rsidRPr="00886630" w:rsidRDefault="00AC0D44" w:rsidP="004D4886">
            <w:pPr>
              <w:spacing w:before="120" w:after="120"/>
              <w:ind w:left="237" w:hanging="237"/>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single" w:sz="4" w:space="0" w:color="auto"/>
              <w:left w:val="nil"/>
              <w:bottom w:val="single" w:sz="4" w:space="0" w:color="auto"/>
              <w:right w:val="single" w:sz="4" w:space="0" w:color="auto"/>
            </w:tcBorders>
          </w:tcPr>
          <w:p w:rsidR="00AC0D44" w:rsidRDefault="00AC0D44" w:rsidP="00D51656">
            <w:pPr>
              <w:spacing w:before="120"/>
              <w:rPr>
                <w:rFonts w:cs="Arial"/>
                <w:color w:val="000000"/>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 VR.ATO.GEN.402009</w:t>
            </w:r>
          </w:p>
          <w:p w:rsidR="00AC0D44" w:rsidRPr="00886630" w:rsidRDefault="00AC0D44" w:rsidP="004D4886">
            <w:pPr>
              <w:spacing w:before="120" w:after="120"/>
              <w:rPr>
                <w:rFonts w:cs="Arial"/>
                <w:sz w:val="16"/>
                <w:szCs w:val="16"/>
              </w:rPr>
            </w:pPr>
            <w:r>
              <w:rPr>
                <w:rFonts w:cs="Arial"/>
                <w:sz w:val="16"/>
                <w:szCs w:val="16"/>
              </w:rPr>
              <w:t>2</w:t>
            </w:r>
            <w:r w:rsidRPr="00F344FF">
              <w:rPr>
                <w:rFonts w:cs="Arial"/>
                <w:sz w:val="16"/>
                <w:szCs w:val="16"/>
              </w:rPr>
              <w:t xml:space="preserve">.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w:t>
            </w:r>
            <w:r>
              <w:rPr>
                <w:rFonts w:cs="Arial"/>
                <w:color w:val="000000"/>
                <w:sz w:val="16"/>
                <w:szCs w:val="16"/>
              </w:rPr>
              <w:t xml:space="preserve"> </w:t>
            </w:r>
            <w:r w:rsidRPr="00AC0D44">
              <w:rPr>
                <w:sz w:val="16"/>
                <w:szCs w:val="16"/>
                <w:lang w:val="nl-BE"/>
              </w:rPr>
              <w:t>VR.ATO.GEN.001023</w:t>
            </w:r>
          </w:p>
        </w:tc>
        <w:tc>
          <w:tcPr>
            <w:tcW w:w="1999" w:type="dxa"/>
            <w:tcBorders>
              <w:top w:val="single" w:sz="4" w:space="0" w:color="auto"/>
              <w:left w:val="nil"/>
              <w:bottom w:val="single" w:sz="4" w:space="0" w:color="auto"/>
              <w:right w:val="single" w:sz="4" w:space="0" w:color="auto"/>
            </w:tcBorders>
          </w:tcPr>
          <w:p w:rsidR="00AC0D44" w:rsidRDefault="00AC0D44" w:rsidP="00D51656">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rsidR="00AC0D44" w:rsidRPr="00886630" w:rsidRDefault="00AC0D44" w:rsidP="004D4886">
            <w:pPr>
              <w:spacing w:before="120" w:after="120"/>
              <w:rPr>
                <w:rFonts w:cs="Arial"/>
                <w:sz w:val="16"/>
                <w:szCs w:val="16"/>
              </w:rPr>
            </w:pPr>
            <w:r>
              <w:rPr>
                <w:rFonts w:cs="Arial"/>
                <w:color w:val="000000"/>
                <w:sz w:val="16"/>
                <w:szCs w:val="16"/>
              </w:rPr>
              <w:t xml:space="preserve">2. </w:t>
            </w:r>
            <w:r w:rsidRPr="00AC0D44">
              <w:rPr>
                <w:sz w:val="16"/>
                <w:szCs w:val="16"/>
              </w:rPr>
              <w:t>CMN.ATO.GEN.001023</w:t>
            </w:r>
          </w:p>
        </w:tc>
      </w:tr>
      <w:tr w:rsidR="002040CF" w:rsidRPr="00057356" w:rsidTr="004D4886">
        <w:trPr>
          <w:trHeight w:val="900"/>
        </w:trPr>
        <w:tc>
          <w:tcPr>
            <w:tcW w:w="1588" w:type="dxa"/>
            <w:tcBorders>
              <w:top w:val="nil"/>
              <w:left w:val="single" w:sz="4" w:space="0" w:color="auto"/>
              <w:bottom w:val="single" w:sz="4" w:space="0" w:color="auto"/>
              <w:right w:val="single" w:sz="4" w:space="0" w:color="auto"/>
            </w:tcBorders>
            <w:vAlign w:val="center"/>
          </w:tcPr>
          <w:p w:rsidR="002040CF" w:rsidRPr="00886630" w:rsidRDefault="002040CF" w:rsidP="004D4886">
            <w:pPr>
              <w:spacing w:before="120" w:after="120"/>
              <w:rPr>
                <w:rFonts w:cs="Arial"/>
                <w:sz w:val="16"/>
                <w:szCs w:val="16"/>
              </w:rPr>
            </w:pPr>
            <w:r w:rsidRPr="00886630">
              <w:rPr>
                <w:rFonts w:cs="Arial"/>
                <w:sz w:val="16"/>
                <w:szCs w:val="16"/>
              </w:rPr>
              <w:t>Entity Identifier Scheme</w:t>
            </w:r>
          </w:p>
        </w:tc>
        <w:tc>
          <w:tcPr>
            <w:tcW w:w="1667" w:type="dxa"/>
            <w:tcBorders>
              <w:top w:val="nil"/>
              <w:left w:val="nil"/>
              <w:bottom w:val="single" w:sz="4" w:space="0" w:color="auto"/>
              <w:right w:val="single" w:sz="4" w:space="0" w:color="auto"/>
            </w:tcBorders>
            <w:vAlign w:val="center"/>
          </w:tcPr>
          <w:p w:rsidR="002040CF" w:rsidRPr="00886630" w:rsidRDefault="002040CF" w:rsidP="004D4886">
            <w:pPr>
              <w:spacing w:before="120" w:after="120"/>
              <w:rPr>
                <w:rFonts w:cs="Arial"/>
                <w:sz w:val="16"/>
                <w:szCs w:val="16"/>
              </w:rPr>
            </w:pPr>
            <w:r w:rsidRPr="00886630">
              <w:rPr>
                <w:rFonts w:cs="Arial"/>
                <w:sz w:val="16"/>
                <w:szCs w:val="16"/>
              </w:rPr>
              <w:t>Mandatory</w:t>
            </w:r>
          </w:p>
        </w:tc>
        <w:tc>
          <w:tcPr>
            <w:tcW w:w="7020" w:type="dxa"/>
            <w:tcBorders>
              <w:top w:val="nil"/>
              <w:left w:val="nil"/>
              <w:bottom w:val="single" w:sz="4" w:space="0" w:color="auto"/>
              <w:right w:val="single" w:sz="4" w:space="0" w:color="auto"/>
            </w:tcBorders>
          </w:tcPr>
          <w:p w:rsidR="002040CF" w:rsidRPr="00886630" w:rsidRDefault="002040CF" w:rsidP="004D4886">
            <w:pPr>
              <w:spacing w:before="120" w:after="120"/>
              <w:ind w:left="237" w:hanging="237"/>
              <w:rPr>
                <w:rFonts w:cs="Arial"/>
                <w:sz w:val="16"/>
                <w:szCs w:val="16"/>
              </w:rPr>
            </w:pPr>
            <w:r w:rsidRPr="00886630">
              <w:rPr>
                <w:rFonts w:cs="Arial"/>
                <w:sz w:val="16"/>
                <w:szCs w:val="16"/>
              </w:rPr>
              <w:t>This field must be set to http://www.ato.gov.au/tfn</w:t>
            </w:r>
            <w:r w:rsidRPr="00886630">
              <w:rPr>
                <w:rFonts w:cs="Arial"/>
                <w:sz w:val="16"/>
                <w:szCs w:val="16"/>
              </w:rPr>
              <w:br/>
              <w:t>1. IF Identifier Scheme &lt;&gt; “http://www.ato.gov.au/tfn”</w:t>
            </w:r>
            <w:r w:rsidRPr="00886630">
              <w:rPr>
                <w:rFonts w:cs="Arial"/>
                <w:sz w:val="16"/>
                <w:szCs w:val="16"/>
              </w:rPr>
              <w:br/>
              <w:t xml:space="preserve">   RETURN VALIDATION MESSAGE</w:t>
            </w:r>
            <w:r w:rsidRPr="00886630">
              <w:rPr>
                <w:rFonts w:cs="Arial"/>
                <w:sz w:val="16"/>
                <w:szCs w:val="16"/>
              </w:rPr>
              <w:br/>
              <w:t>ENDIF</w:t>
            </w:r>
          </w:p>
        </w:tc>
        <w:tc>
          <w:tcPr>
            <w:tcW w:w="2160" w:type="dxa"/>
            <w:tcBorders>
              <w:top w:val="nil"/>
              <w:left w:val="nil"/>
              <w:bottom w:val="single" w:sz="4" w:space="0" w:color="auto"/>
              <w:right w:val="single" w:sz="4" w:space="0" w:color="auto"/>
            </w:tcBorders>
          </w:tcPr>
          <w:p w:rsidR="002040CF" w:rsidRPr="00886630" w:rsidRDefault="002040CF" w:rsidP="004D4886">
            <w:pPr>
              <w:spacing w:before="120" w:after="120"/>
              <w:rPr>
                <w:rFonts w:cs="Arial"/>
                <w:sz w:val="16"/>
                <w:szCs w:val="16"/>
              </w:rPr>
            </w:pPr>
            <w:r w:rsidRPr="00886630">
              <w:rPr>
                <w:rFonts w:cs="Arial"/>
                <w:sz w:val="16"/>
                <w:szCs w:val="16"/>
              </w:rPr>
              <w:t xml:space="preserve">1. </w:t>
            </w:r>
            <w:smartTag w:uri="urn:schemas-microsoft-com:office:smarttags" w:element="PersonName">
              <w:smartTag w:uri="urn:schemas:contacts" w:element="GivenName">
                <w:r w:rsidRPr="00886630">
                  <w:rPr>
                    <w:rFonts w:cs="Arial"/>
                    <w:color w:val="000000"/>
                    <w:sz w:val="16"/>
                    <w:szCs w:val="16"/>
                  </w:rPr>
                  <w:t>Schematron</w:t>
                </w:r>
              </w:smartTag>
              <w:r w:rsidRPr="00886630">
                <w:rPr>
                  <w:rFonts w:cs="Arial"/>
                  <w:color w:val="000000"/>
                  <w:sz w:val="16"/>
                  <w:szCs w:val="16"/>
                </w:rPr>
                <w:t xml:space="preserve"> </w:t>
              </w:r>
              <w:smartTag w:uri="urn:schemas:contacts" w:element="Sn">
                <w:r w:rsidRPr="00886630">
                  <w:rPr>
                    <w:rFonts w:cs="Arial"/>
                    <w:color w:val="000000"/>
                    <w:sz w:val="16"/>
                    <w:szCs w:val="16"/>
                  </w:rPr>
                  <w:t>ID</w:t>
                </w:r>
              </w:smartTag>
            </w:smartTag>
            <w:r w:rsidRPr="00886630">
              <w:rPr>
                <w:rFonts w:cs="Arial"/>
                <w:color w:val="000000"/>
                <w:sz w:val="16"/>
                <w:szCs w:val="16"/>
              </w:rPr>
              <w:t xml:space="preserve"> = VR.ATO.GEN.001021</w:t>
            </w:r>
          </w:p>
        </w:tc>
        <w:tc>
          <w:tcPr>
            <w:tcW w:w="1999" w:type="dxa"/>
            <w:tcBorders>
              <w:top w:val="nil"/>
              <w:left w:val="nil"/>
              <w:bottom w:val="single" w:sz="4" w:space="0" w:color="auto"/>
              <w:right w:val="single" w:sz="4" w:space="0" w:color="auto"/>
            </w:tcBorders>
          </w:tcPr>
          <w:p w:rsidR="002040CF" w:rsidRPr="00886630" w:rsidRDefault="002040CF" w:rsidP="004D4886">
            <w:pPr>
              <w:spacing w:before="120" w:after="120"/>
              <w:rPr>
                <w:rFonts w:cs="Arial"/>
                <w:sz w:val="16"/>
                <w:szCs w:val="16"/>
              </w:rPr>
            </w:pPr>
            <w:r w:rsidRPr="00886630">
              <w:rPr>
                <w:rFonts w:cs="Arial"/>
                <w:sz w:val="16"/>
                <w:szCs w:val="16"/>
              </w:rPr>
              <w:t xml:space="preserve">1. </w:t>
            </w:r>
            <w:r w:rsidRPr="00886630">
              <w:rPr>
                <w:rFonts w:cs="Arial"/>
                <w:color w:val="000000"/>
                <w:sz w:val="16"/>
                <w:szCs w:val="16"/>
              </w:rPr>
              <w:t>CMN.ATO.GEN.001021</w:t>
            </w:r>
          </w:p>
        </w:tc>
      </w:tr>
      <w:tr w:rsidR="009D718A" w:rsidRPr="00057356" w:rsidTr="009D718A">
        <w:trPr>
          <w:trHeight w:val="510"/>
        </w:trPr>
        <w:tc>
          <w:tcPr>
            <w:tcW w:w="1588" w:type="dxa"/>
            <w:vMerge w:val="restart"/>
            <w:tcBorders>
              <w:top w:val="nil"/>
              <w:left w:val="single" w:sz="4" w:space="0" w:color="auto"/>
              <w:right w:val="single" w:sz="4" w:space="0" w:color="auto"/>
            </w:tcBorders>
            <w:vAlign w:val="center"/>
          </w:tcPr>
          <w:p w:rsidR="009D718A" w:rsidRPr="00886630" w:rsidRDefault="009D718A" w:rsidP="004D4886">
            <w:pPr>
              <w:spacing w:before="120" w:after="120"/>
              <w:rPr>
                <w:rFonts w:cs="Arial"/>
                <w:sz w:val="16"/>
                <w:szCs w:val="16"/>
              </w:rPr>
            </w:pPr>
            <w:r w:rsidRPr="00886630">
              <w:rPr>
                <w:rFonts w:cs="Arial"/>
                <w:sz w:val="16"/>
                <w:szCs w:val="16"/>
              </w:rPr>
              <w:t xml:space="preserve">Entity Segment </w:t>
            </w:r>
          </w:p>
        </w:tc>
        <w:tc>
          <w:tcPr>
            <w:tcW w:w="1667" w:type="dxa"/>
            <w:tcBorders>
              <w:top w:val="nil"/>
              <w:left w:val="nil"/>
              <w:bottom w:val="single" w:sz="4" w:space="0" w:color="auto"/>
              <w:right w:val="single" w:sz="4" w:space="0" w:color="auto"/>
            </w:tcBorders>
            <w:vAlign w:val="center"/>
          </w:tcPr>
          <w:p w:rsidR="009D718A" w:rsidRPr="00886630" w:rsidRDefault="009D718A" w:rsidP="004D4886">
            <w:pPr>
              <w:spacing w:before="120" w:after="120"/>
              <w:rPr>
                <w:rFonts w:cs="Arial"/>
                <w:sz w:val="16"/>
                <w:szCs w:val="16"/>
              </w:rPr>
            </w:pPr>
            <w:r w:rsidRPr="00886630">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886630" w:rsidRDefault="009D718A" w:rsidP="004D4886">
            <w:pPr>
              <w:spacing w:before="120" w:after="120"/>
              <w:ind w:left="237" w:hanging="237"/>
              <w:rPr>
                <w:rFonts w:cs="Arial"/>
                <w:sz w:val="16"/>
                <w:szCs w:val="16"/>
              </w:rPr>
            </w:pPr>
            <w:r w:rsidRPr="00886630">
              <w:rPr>
                <w:rFonts w:cs="Arial"/>
                <w:sz w:val="16"/>
                <w:szCs w:val="16"/>
              </w:rPr>
              <w:t>Explicit member dimension ReportPartyTypeDimension set to "RprtPyType.02.03:ReportingParty"</w:t>
            </w:r>
          </w:p>
        </w:tc>
        <w:tc>
          <w:tcPr>
            <w:tcW w:w="2160" w:type="dxa"/>
            <w:tcBorders>
              <w:top w:val="nil"/>
              <w:left w:val="nil"/>
              <w:bottom w:val="single" w:sz="4" w:space="0" w:color="auto"/>
              <w:right w:val="single" w:sz="4" w:space="0" w:color="auto"/>
            </w:tcBorders>
          </w:tcPr>
          <w:p w:rsidR="009D718A" w:rsidRPr="00886630" w:rsidRDefault="009D718A" w:rsidP="004D4886">
            <w:pPr>
              <w:spacing w:before="120" w:after="120"/>
              <w:rPr>
                <w:rFonts w:cs="Arial"/>
                <w:sz w:val="16"/>
                <w:szCs w:val="16"/>
              </w:rPr>
            </w:pPr>
            <w:r w:rsidRPr="00886630">
              <w:rPr>
                <w:rFonts w:cs="Arial"/>
                <w:sz w:val="16"/>
                <w:szCs w:val="16"/>
              </w:rPr>
              <w:t>N/A</w:t>
            </w:r>
          </w:p>
        </w:tc>
        <w:tc>
          <w:tcPr>
            <w:tcW w:w="1999" w:type="dxa"/>
            <w:tcBorders>
              <w:top w:val="nil"/>
              <w:left w:val="nil"/>
              <w:bottom w:val="single" w:sz="4" w:space="0" w:color="auto"/>
              <w:right w:val="single" w:sz="4" w:space="0" w:color="auto"/>
            </w:tcBorders>
          </w:tcPr>
          <w:p w:rsidR="009D718A" w:rsidRPr="00886630" w:rsidRDefault="009D718A" w:rsidP="004D4886">
            <w:pPr>
              <w:spacing w:before="120" w:after="120"/>
              <w:rPr>
                <w:rFonts w:cs="Arial"/>
                <w:sz w:val="16"/>
                <w:szCs w:val="16"/>
              </w:rPr>
            </w:pPr>
            <w:r w:rsidRPr="00886630">
              <w:rPr>
                <w:rFonts w:cs="Arial"/>
                <w:sz w:val="16"/>
                <w:szCs w:val="16"/>
              </w:rPr>
              <w:t>N/A</w:t>
            </w:r>
          </w:p>
        </w:tc>
      </w:tr>
      <w:tr w:rsidR="009D718A" w:rsidRPr="00057356" w:rsidTr="009D718A">
        <w:trPr>
          <w:trHeight w:val="514"/>
        </w:trPr>
        <w:tc>
          <w:tcPr>
            <w:tcW w:w="1588" w:type="dxa"/>
            <w:vMerge/>
            <w:tcBorders>
              <w:left w:val="single" w:sz="4" w:space="0" w:color="auto"/>
              <w:right w:val="single" w:sz="4" w:space="0" w:color="auto"/>
            </w:tcBorders>
            <w:vAlign w:val="center"/>
          </w:tcPr>
          <w:p w:rsidR="009D718A" w:rsidRPr="00886630" w:rsidRDefault="009D718A" w:rsidP="004D4886">
            <w:pPr>
              <w:spacing w:before="120" w:after="120"/>
              <w:rPr>
                <w:rFonts w:cs="Arial"/>
                <w:sz w:val="16"/>
                <w:szCs w:val="16"/>
              </w:rPr>
            </w:pPr>
          </w:p>
        </w:tc>
        <w:tc>
          <w:tcPr>
            <w:tcW w:w="1667" w:type="dxa"/>
            <w:tcBorders>
              <w:top w:val="nil"/>
              <w:left w:val="nil"/>
              <w:bottom w:val="single" w:sz="4" w:space="0" w:color="auto"/>
              <w:right w:val="single" w:sz="4" w:space="0" w:color="auto"/>
            </w:tcBorders>
            <w:vAlign w:val="center"/>
          </w:tcPr>
          <w:p w:rsidR="009D718A" w:rsidRPr="00886630" w:rsidRDefault="009D718A" w:rsidP="004D4886">
            <w:pPr>
              <w:spacing w:before="120" w:after="120"/>
              <w:rPr>
                <w:rFonts w:cs="Arial"/>
                <w:sz w:val="16"/>
                <w:szCs w:val="16"/>
              </w:rPr>
            </w:pPr>
            <w:r w:rsidRPr="00886630">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886630" w:rsidRDefault="009D718A" w:rsidP="004D4886">
            <w:pPr>
              <w:spacing w:before="120" w:after="120"/>
              <w:ind w:left="237" w:hanging="237"/>
              <w:rPr>
                <w:rFonts w:cs="Arial"/>
                <w:sz w:val="16"/>
                <w:szCs w:val="16"/>
              </w:rPr>
            </w:pPr>
            <w:r w:rsidRPr="00B411FE">
              <w:rPr>
                <w:rFonts w:cs="Arial"/>
                <w:sz w:val="16"/>
                <w:szCs w:val="16"/>
              </w:rPr>
              <w:t xml:space="preserve">Explicit member dimension </w:t>
            </w:r>
            <w:r>
              <w:rPr>
                <w:rFonts w:cs="Arial"/>
                <w:sz w:val="16"/>
                <w:szCs w:val="16"/>
              </w:rPr>
              <w:t>Specified</w:t>
            </w:r>
            <w:r w:rsidRPr="00B458D1">
              <w:rPr>
                <w:rFonts w:cs="Arial"/>
                <w:sz w:val="16"/>
                <w:szCs w:val="16"/>
              </w:rPr>
              <w:t xml:space="preserve">CountryCodeDimension </w:t>
            </w:r>
            <w:r w:rsidRPr="00B411FE">
              <w:rPr>
                <w:rFonts w:cs="Arial"/>
                <w:sz w:val="16"/>
                <w:szCs w:val="16"/>
              </w:rPr>
              <w:t xml:space="preserve">set to </w:t>
            </w:r>
            <w:r>
              <w:rPr>
                <w:rFonts w:cs="Arial"/>
                <w:sz w:val="16"/>
                <w:szCs w:val="16"/>
              </w:rPr>
              <w:t>one of the values of the Specified</w:t>
            </w:r>
            <w:r w:rsidRPr="00B458D1">
              <w:rPr>
                <w:rFonts w:cs="Arial"/>
                <w:sz w:val="16"/>
                <w:szCs w:val="16"/>
              </w:rPr>
              <w:t xml:space="preserve">CountryCodeDimension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_Ref333243851 \w \h </w:instrText>
            </w:r>
            <w:r w:rsidRPr="00DB4334">
              <w:rPr>
                <w:rFonts w:cs="Arial"/>
                <w:sz w:val="16"/>
                <w:szCs w:val="16"/>
              </w:rPr>
            </w:r>
            <w:r>
              <w:rPr>
                <w:rFonts w:cs="Arial"/>
                <w:sz w:val="16"/>
                <w:szCs w:val="16"/>
              </w:rPr>
              <w:fldChar w:fldCharType="separate"/>
            </w:r>
            <w:r w:rsidR="00FE75EE">
              <w:rPr>
                <w:rFonts w:cs="Arial"/>
                <w:sz w:val="16"/>
                <w:szCs w:val="16"/>
              </w:rPr>
              <w:t>4.11.1</w:t>
            </w:r>
            <w:r>
              <w:rPr>
                <w:rFonts w:cs="Arial"/>
                <w:sz w:val="16"/>
                <w:szCs w:val="16"/>
              </w:rPr>
              <w:fldChar w:fldCharType="end"/>
            </w:r>
            <w:r>
              <w:rPr>
                <w:rFonts w:cs="Arial"/>
                <w:sz w:val="16"/>
                <w:szCs w:val="16"/>
              </w:rPr>
              <w:t xml:space="preserve"> Context Instances.</w:t>
            </w:r>
          </w:p>
        </w:tc>
        <w:tc>
          <w:tcPr>
            <w:tcW w:w="2160" w:type="dxa"/>
            <w:tcBorders>
              <w:top w:val="nil"/>
              <w:left w:val="nil"/>
              <w:bottom w:val="single" w:sz="4" w:space="0" w:color="auto"/>
              <w:right w:val="single" w:sz="4" w:space="0" w:color="auto"/>
            </w:tcBorders>
          </w:tcPr>
          <w:p w:rsidR="009D718A" w:rsidRPr="00886630" w:rsidRDefault="009D718A" w:rsidP="004D4886">
            <w:pPr>
              <w:spacing w:before="120" w:after="120"/>
              <w:rPr>
                <w:rFonts w:cs="Arial"/>
                <w:sz w:val="16"/>
                <w:szCs w:val="16"/>
              </w:rPr>
            </w:pPr>
            <w:r w:rsidRPr="00886630">
              <w:rPr>
                <w:rFonts w:cs="Arial"/>
                <w:sz w:val="16"/>
                <w:szCs w:val="16"/>
              </w:rPr>
              <w:t>N/A</w:t>
            </w:r>
          </w:p>
        </w:tc>
        <w:tc>
          <w:tcPr>
            <w:tcW w:w="1999" w:type="dxa"/>
            <w:tcBorders>
              <w:top w:val="nil"/>
              <w:left w:val="nil"/>
              <w:bottom w:val="single" w:sz="4" w:space="0" w:color="auto"/>
              <w:right w:val="single" w:sz="4" w:space="0" w:color="auto"/>
            </w:tcBorders>
          </w:tcPr>
          <w:p w:rsidR="009D718A" w:rsidRPr="00886630" w:rsidRDefault="009D718A" w:rsidP="004D4886">
            <w:pPr>
              <w:spacing w:before="120" w:after="120"/>
              <w:rPr>
                <w:rFonts w:cs="Arial"/>
                <w:sz w:val="16"/>
                <w:szCs w:val="16"/>
              </w:rPr>
            </w:pPr>
            <w:r w:rsidRPr="00886630">
              <w:rPr>
                <w:rFonts w:cs="Arial"/>
                <w:sz w:val="16"/>
                <w:szCs w:val="16"/>
              </w:rPr>
              <w:t>N/A</w:t>
            </w:r>
          </w:p>
        </w:tc>
      </w:tr>
      <w:tr w:rsidR="009D718A" w:rsidRPr="00057356" w:rsidTr="009D718A">
        <w:trPr>
          <w:trHeight w:val="536"/>
        </w:trPr>
        <w:tc>
          <w:tcPr>
            <w:tcW w:w="1588" w:type="dxa"/>
            <w:vMerge/>
            <w:tcBorders>
              <w:left w:val="single" w:sz="4" w:space="0" w:color="auto"/>
              <w:bottom w:val="single" w:sz="4" w:space="0" w:color="auto"/>
              <w:right w:val="single" w:sz="4" w:space="0" w:color="auto"/>
            </w:tcBorders>
            <w:vAlign w:val="center"/>
          </w:tcPr>
          <w:p w:rsidR="009D718A" w:rsidRPr="00886630" w:rsidRDefault="009D718A" w:rsidP="004D4886">
            <w:pPr>
              <w:spacing w:before="120" w:after="120"/>
              <w:rPr>
                <w:rFonts w:cs="Arial"/>
                <w:sz w:val="16"/>
                <w:szCs w:val="16"/>
              </w:rPr>
            </w:pPr>
          </w:p>
        </w:tc>
        <w:tc>
          <w:tcPr>
            <w:tcW w:w="1667" w:type="dxa"/>
            <w:tcBorders>
              <w:top w:val="nil"/>
              <w:left w:val="nil"/>
              <w:bottom w:val="single" w:sz="4" w:space="0" w:color="auto"/>
              <w:right w:val="single" w:sz="4" w:space="0" w:color="auto"/>
            </w:tcBorders>
            <w:vAlign w:val="center"/>
          </w:tcPr>
          <w:p w:rsidR="009D718A" w:rsidRPr="00886630" w:rsidRDefault="009D718A" w:rsidP="004D4886">
            <w:pPr>
              <w:spacing w:before="120" w:after="120"/>
              <w:rPr>
                <w:rFonts w:cs="Arial"/>
                <w:sz w:val="16"/>
                <w:szCs w:val="16"/>
              </w:rPr>
            </w:pPr>
            <w:r w:rsidRPr="00886630">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886630" w:rsidRDefault="009D718A" w:rsidP="004D4886">
            <w:pPr>
              <w:spacing w:before="120" w:after="120"/>
              <w:ind w:left="237" w:hanging="237"/>
              <w:rPr>
                <w:rFonts w:cs="Arial"/>
                <w:sz w:val="16"/>
                <w:szCs w:val="16"/>
              </w:rPr>
            </w:pPr>
            <w:r w:rsidRPr="00B411FE">
              <w:rPr>
                <w:rFonts w:cs="Arial"/>
                <w:sz w:val="16"/>
                <w:szCs w:val="16"/>
              </w:rPr>
              <w:t xml:space="preserve">Explicit member dimension </w:t>
            </w:r>
            <w:r w:rsidRPr="00704B6E">
              <w:rPr>
                <w:rFonts w:cs="Arial"/>
                <w:sz w:val="16"/>
                <w:szCs w:val="16"/>
              </w:rPr>
              <w:t xml:space="preserve">ActivityCodeTypeDimension </w:t>
            </w:r>
            <w:r w:rsidRPr="00B411FE">
              <w:rPr>
                <w:rFonts w:cs="Arial"/>
                <w:sz w:val="16"/>
                <w:szCs w:val="16"/>
              </w:rPr>
              <w:t xml:space="preserve">set to </w:t>
            </w:r>
            <w:r>
              <w:rPr>
                <w:rFonts w:cs="Arial"/>
                <w:sz w:val="16"/>
                <w:szCs w:val="16"/>
              </w:rPr>
              <w:t xml:space="preserve">one of the values of the </w:t>
            </w:r>
            <w:r w:rsidRPr="00704B6E">
              <w:rPr>
                <w:rFonts w:cs="Arial"/>
                <w:sz w:val="16"/>
                <w:szCs w:val="16"/>
              </w:rPr>
              <w:t xml:space="preserve">ActivityCodeTypeDimension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_Ref333243851 \w \h </w:instrText>
            </w:r>
            <w:r w:rsidRPr="00DB4334">
              <w:rPr>
                <w:rFonts w:cs="Arial"/>
                <w:sz w:val="16"/>
                <w:szCs w:val="16"/>
              </w:rPr>
            </w:r>
            <w:r>
              <w:rPr>
                <w:rFonts w:cs="Arial"/>
                <w:sz w:val="16"/>
                <w:szCs w:val="16"/>
              </w:rPr>
              <w:fldChar w:fldCharType="separate"/>
            </w:r>
            <w:r w:rsidR="00FE75EE">
              <w:rPr>
                <w:rFonts w:cs="Arial"/>
                <w:sz w:val="16"/>
                <w:szCs w:val="16"/>
              </w:rPr>
              <w:t>4.11.1</w:t>
            </w:r>
            <w:r>
              <w:rPr>
                <w:rFonts w:cs="Arial"/>
                <w:sz w:val="16"/>
                <w:szCs w:val="16"/>
              </w:rPr>
              <w:fldChar w:fldCharType="end"/>
            </w:r>
            <w:r>
              <w:rPr>
                <w:rFonts w:cs="Arial"/>
                <w:sz w:val="16"/>
                <w:szCs w:val="16"/>
              </w:rPr>
              <w:t xml:space="preserve"> Context Instances.</w:t>
            </w:r>
          </w:p>
        </w:tc>
        <w:tc>
          <w:tcPr>
            <w:tcW w:w="2160" w:type="dxa"/>
            <w:tcBorders>
              <w:top w:val="nil"/>
              <w:left w:val="nil"/>
              <w:bottom w:val="single" w:sz="4" w:space="0" w:color="auto"/>
              <w:right w:val="single" w:sz="4" w:space="0" w:color="auto"/>
            </w:tcBorders>
          </w:tcPr>
          <w:p w:rsidR="009D718A" w:rsidRPr="00886630" w:rsidRDefault="009D718A" w:rsidP="004D4886">
            <w:pPr>
              <w:spacing w:before="120" w:after="120"/>
              <w:rPr>
                <w:rFonts w:cs="Arial"/>
                <w:sz w:val="16"/>
                <w:szCs w:val="16"/>
              </w:rPr>
            </w:pPr>
            <w:r w:rsidRPr="00886630">
              <w:rPr>
                <w:rFonts w:cs="Arial"/>
                <w:sz w:val="16"/>
                <w:szCs w:val="16"/>
              </w:rPr>
              <w:t>N/A</w:t>
            </w:r>
          </w:p>
        </w:tc>
        <w:tc>
          <w:tcPr>
            <w:tcW w:w="1999" w:type="dxa"/>
            <w:tcBorders>
              <w:top w:val="nil"/>
              <w:left w:val="nil"/>
              <w:bottom w:val="single" w:sz="4" w:space="0" w:color="auto"/>
              <w:right w:val="single" w:sz="4" w:space="0" w:color="auto"/>
            </w:tcBorders>
          </w:tcPr>
          <w:p w:rsidR="009D718A" w:rsidRPr="00886630" w:rsidRDefault="009D718A" w:rsidP="004D4886">
            <w:pPr>
              <w:spacing w:before="120" w:after="120"/>
              <w:rPr>
                <w:rFonts w:cs="Arial"/>
                <w:sz w:val="16"/>
                <w:szCs w:val="16"/>
              </w:rPr>
            </w:pPr>
            <w:r w:rsidRPr="00886630">
              <w:rPr>
                <w:rFonts w:cs="Arial"/>
                <w:sz w:val="16"/>
                <w:szCs w:val="16"/>
              </w:rPr>
              <w:t>N/A</w:t>
            </w:r>
          </w:p>
        </w:tc>
      </w:tr>
      <w:tr w:rsidR="002040CF" w:rsidRPr="00057356" w:rsidTr="004D4886">
        <w:trPr>
          <w:trHeight w:val="1125"/>
        </w:trPr>
        <w:tc>
          <w:tcPr>
            <w:tcW w:w="1588" w:type="dxa"/>
            <w:tcBorders>
              <w:top w:val="nil"/>
              <w:left w:val="single" w:sz="4" w:space="0" w:color="auto"/>
              <w:bottom w:val="single" w:sz="4" w:space="0" w:color="auto"/>
              <w:right w:val="single" w:sz="4" w:space="0" w:color="auto"/>
            </w:tcBorders>
            <w:vAlign w:val="center"/>
          </w:tcPr>
          <w:p w:rsidR="002040CF" w:rsidRPr="00886630" w:rsidRDefault="002040CF" w:rsidP="004D4886">
            <w:pPr>
              <w:spacing w:before="120" w:after="120"/>
              <w:rPr>
                <w:rFonts w:cs="Arial"/>
                <w:sz w:val="16"/>
                <w:szCs w:val="16"/>
              </w:rPr>
            </w:pPr>
            <w:r w:rsidRPr="00886630">
              <w:rPr>
                <w:rFonts w:cs="Arial"/>
                <w:sz w:val="16"/>
                <w:szCs w:val="16"/>
              </w:rPr>
              <w:t>Period Date - Start Date</w:t>
            </w:r>
          </w:p>
        </w:tc>
        <w:tc>
          <w:tcPr>
            <w:tcW w:w="1667" w:type="dxa"/>
            <w:tcBorders>
              <w:top w:val="nil"/>
              <w:left w:val="nil"/>
              <w:bottom w:val="single" w:sz="4" w:space="0" w:color="auto"/>
              <w:right w:val="single" w:sz="4" w:space="0" w:color="auto"/>
            </w:tcBorders>
            <w:vAlign w:val="center"/>
          </w:tcPr>
          <w:p w:rsidR="002040CF" w:rsidRPr="00886630" w:rsidRDefault="002040CF" w:rsidP="004D4886">
            <w:pPr>
              <w:spacing w:before="120" w:after="120"/>
              <w:rPr>
                <w:rFonts w:cs="Arial"/>
                <w:sz w:val="16"/>
                <w:szCs w:val="16"/>
              </w:rPr>
            </w:pPr>
            <w:r w:rsidRPr="00886630">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4D4886">
            <w:pPr>
              <w:spacing w:before="120" w:after="120"/>
              <w:ind w:left="237" w:hanging="237"/>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886630" w:rsidRDefault="002040CF" w:rsidP="004D4886">
            <w:pPr>
              <w:spacing w:before="120" w:after="120"/>
              <w:ind w:left="237" w:hanging="237"/>
              <w:rPr>
                <w:rFonts w:cs="Arial"/>
                <w:sz w:val="16"/>
                <w:szCs w:val="16"/>
              </w:rPr>
            </w:pPr>
            <w:r w:rsidRPr="00886630">
              <w:rPr>
                <w:rFonts w:cs="Arial"/>
                <w:sz w:val="16"/>
                <w:szCs w:val="16"/>
              </w:rPr>
              <w:t xml:space="preserve">1. </w:t>
            </w:r>
            <w:r>
              <w:rPr>
                <w:rFonts w:cs="Arial"/>
                <w:sz w:val="16"/>
                <w:szCs w:val="16"/>
              </w:rPr>
              <w:tab/>
            </w:r>
            <w:r w:rsidRPr="00886630">
              <w:rPr>
                <w:rFonts w:cs="Arial"/>
                <w:sz w:val="16"/>
                <w:szCs w:val="16"/>
              </w:rPr>
              <w:t>IF (period.startDate WHERE CONTEXT(ALL)) &lt;&gt; PARENT RETURN:RP:period.startDate</w:t>
            </w:r>
            <w:r w:rsidRPr="00886630">
              <w:rPr>
                <w:rFonts w:cs="Arial"/>
                <w:sz w:val="16"/>
                <w:szCs w:val="16"/>
              </w:rPr>
              <w:br/>
              <w:t xml:space="preserve">   RETURN VALIDATION MESSAGE</w:t>
            </w:r>
            <w:r w:rsidRPr="00886630">
              <w:rPr>
                <w:rFonts w:cs="Arial"/>
                <w:sz w:val="16"/>
                <w:szCs w:val="16"/>
              </w:rPr>
              <w:br/>
              <w:t>ENDIF</w:t>
            </w:r>
          </w:p>
        </w:tc>
        <w:tc>
          <w:tcPr>
            <w:tcW w:w="2160" w:type="dxa"/>
            <w:tcBorders>
              <w:top w:val="nil"/>
              <w:left w:val="nil"/>
              <w:bottom w:val="single" w:sz="4" w:space="0" w:color="auto"/>
              <w:right w:val="single" w:sz="4" w:space="0" w:color="auto"/>
            </w:tcBorders>
          </w:tcPr>
          <w:p w:rsidR="002040CF" w:rsidRPr="00886630" w:rsidRDefault="002040CF" w:rsidP="004D4886">
            <w:pPr>
              <w:spacing w:before="120" w:after="120"/>
              <w:rPr>
                <w:rFonts w:cs="Arial"/>
                <w:sz w:val="16"/>
                <w:szCs w:val="16"/>
              </w:rPr>
            </w:pPr>
            <w:r w:rsidRPr="00886630">
              <w:rPr>
                <w:rFonts w:cs="Arial"/>
                <w:sz w:val="16"/>
                <w:szCs w:val="16"/>
              </w:rPr>
              <w:t xml:space="preserve">1. </w:t>
            </w:r>
            <w:smartTag w:uri="urn:schemas-microsoft-com:office:smarttags" w:element="PersonName">
              <w:smartTag w:uri="urn:schemas:contacts" w:element="GivenName">
                <w:r w:rsidRPr="00886630">
                  <w:rPr>
                    <w:rFonts w:cs="Arial"/>
                    <w:sz w:val="16"/>
                    <w:szCs w:val="16"/>
                  </w:rPr>
                  <w:t>Schematron</w:t>
                </w:r>
              </w:smartTag>
              <w:r w:rsidRPr="00886630">
                <w:rPr>
                  <w:rFonts w:cs="Arial"/>
                  <w:sz w:val="16"/>
                  <w:szCs w:val="16"/>
                </w:rPr>
                <w:t xml:space="preserve"> </w:t>
              </w:r>
              <w:smartTag w:uri="urn:schemas:contacts" w:element="Sn">
                <w:r w:rsidRPr="00886630">
                  <w:rPr>
                    <w:rFonts w:cs="Arial"/>
                    <w:sz w:val="16"/>
                    <w:szCs w:val="16"/>
                  </w:rPr>
                  <w:t>ID</w:t>
                </w:r>
              </w:smartTag>
            </w:smartTag>
            <w:r w:rsidRPr="00886630">
              <w:rPr>
                <w:rFonts w:cs="Arial"/>
                <w:sz w:val="16"/>
                <w:szCs w:val="16"/>
              </w:rPr>
              <w:t xml:space="preserve"> = VR.ATO.GEN.438000</w:t>
            </w:r>
          </w:p>
        </w:tc>
        <w:tc>
          <w:tcPr>
            <w:tcW w:w="1999" w:type="dxa"/>
            <w:tcBorders>
              <w:top w:val="nil"/>
              <w:left w:val="nil"/>
              <w:bottom w:val="single" w:sz="4" w:space="0" w:color="auto"/>
              <w:right w:val="single" w:sz="4" w:space="0" w:color="auto"/>
            </w:tcBorders>
          </w:tcPr>
          <w:p w:rsidR="002040CF" w:rsidRPr="00886630" w:rsidRDefault="002040CF" w:rsidP="004D4886">
            <w:pPr>
              <w:spacing w:before="120" w:after="120"/>
              <w:rPr>
                <w:rFonts w:cs="Arial"/>
                <w:sz w:val="16"/>
                <w:szCs w:val="16"/>
              </w:rPr>
            </w:pPr>
            <w:r w:rsidRPr="00886630">
              <w:rPr>
                <w:rFonts w:cs="Arial"/>
                <w:sz w:val="16"/>
                <w:szCs w:val="16"/>
              </w:rPr>
              <w:t>1. CMN.ATO.GEN.438000</w:t>
            </w:r>
          </w:p>
        </w:tc>
      </w:tr>
      <w:tr w:rsidR="002040CF" w:rsidRPr="00057356" w:rsidTr="004D4886">
        <w:trPr>
          <w:trHeight w:val="1125"/>
        </w:trPr>
        <w:tc>
          <w:tcPr>
            <w:tcW w:w="1588" w:type="dxa"/>
            <w:tcBorders>
              <w:top w:val="nil"/>
              <w:left w:val="single" w:sz="4" w:space="0" w:color="auto"/>
              <w:bottom w:val="single" w:sz="4" w:space="0" w:color="auto"/>
              <w:right w:val="single" w:sz="4" w:space="0" w:color="auto"/>
            </w:tcBorders>
            <w:vAlign w:val="center"/>
          </w:tcPr>
          <w:p w:rsidR="002040CF" w:rsidRPr="00886630" w:rsidRDefault="002040CF" w:rsidP="004D4886">
            <w:pPr>
              <w:spacing w:before="120" w:after="120"/>
              <w:rPr>
                <w:rFonts w:cs="Arial"/>
                <w:sz w:val="16"/>
                <w:szCs w:val="16"/>
              </w:rPr>
            </w:pPr>
            <w:r w:rsidRPr="00886630">
              <w:rPr>
                <w:rFonts w:cs="Arial"/>
                <w:sz w:val="16"/>
                <w:szCs w:val="16"/>
              </w:rPr>
              <w:lastRenderedPageBreak/>
              <w:t>Period Date - End Date</w:t>
            </w:r>
          </w:p>
        </w:tc>
        <w:tc>
          <w:tcPr>
            <w:tcW w:w="1667" w:type="dxa"/>
            <w:tcBorders>
              <w:top w:val="nil"/>
              <w:left w:val="nil"/>
              <w:bottom w:val="single" w:sz="4" w:space="0" w:color="auto"/>
              <w:right w:val="single" w:sz="4" w:space="0" w:color="auto"/>
            </w:tcBorders>
            <w:vAlign w:val="center"/>
          </w:tcPr>
          <w:p w:rsidR="002040CF" w:rsidRPr="00886630" w:rsidRDefault="002040CF" w:rsidP="004D4886">
            <w:pPr>
              <w:spacing w:before="120" w:after="120"/>
              <w:rPr>
                <w:rFonts w:cs="Arial"/>
                <w:sz w:val="16"/>
                <w:szCs w:val="16"/>
              </w:rPr>
            </w:pPr>
            <w:r w:rsidRPr="00886630">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4D4886">
            <w:pPr>
              <w:spacing w:before="120" w:after="120"/>
              <w:ind w:left="237" w:hanging="237"/>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886630" w:rsidRDefault="002040CF" w:rsidP="004D4886">
            <w:pPr>
              <w:spacing w:before="120" w:after="120"/>
              <w:ind w:left="237" w:hanging="237"/>
              <w:rPr>
                <w:rFonts w:cs="Arial"/>
                <w:sz w:val="16"/>
                <w:szCs w:val="16"/>
              </w:rPr>
            </w:pPr>
            <w:r w:rsidRPr="00886630">
              <w:rPr>
                <w:rFonts w:cs="Arial"/>
                <w:sz w:val="16"/>
                <w:szCs w:val="16"/>
              </w:rPr>
              <w:t xml:space="preserve">1. </w:t>
            </w:r>
            <w:r>
              <w:rPr>
                <w:rFonts w:cs="Arial"/>
                <w:sz w:val="16"/>
                <w:szCs w:val="16"/>
              </w:rPr>
              <w:tab/>
            </w:r>
            <w:r w:rsidRPr="00886630">
              <w:rPr>
                <w:rFonts w:cs="Arial"/>
                <w:sz w:val="16"/>
                <w:szCs w:val="16"/>
              </w:rPr>
              <w:t>IF (period.endDate WHERE CONTEXT(ALL)) &lt;&gt; PARENT RETURN:RP:period.endDate</w:t>
            </w:r>
            <w:r w:rsidRPr="00886630">
              <w:rPr>
                <w:rFonts w:cs="Arial"/>
                <w:sz w:val="16"/>
                <w:szCs w:val="16"/>
              </w:rPr>
              <w:br/>
              <w:t xml:space="preserve">   RETURN VALIDATION MESSAGE</w:t>
            </w:r>
            <w:r w:rsidRPr="00886630">
              <w:rPr>
                <w:rFonts w:cs="Arial"/>
                <w:sz w:val="16"/>
                <w:szCs w:val="16"/>
              </w:rPr>
              <w:br/>
              <w:t>ENDIF</w:t>
            </w:r>
          </w:p>
        </w:tc>
        <w:tc>
          <w:tcPr>
            <w:tcW w:w="2160" w:type="dxa"/>
            <w:tcBorders>
              <w:top w:val="nil"/>
              <w:left w:val="nil"/>
              <w:bottom w:val="single" w:sz="4" w:space="0" w:color="auto"/>
              <w:right w:val="single" w:sz="4" w:space="0" w:color="auto"/>
            </w:tcBorders>
          </w:tcPr>
          <w:p w:rsidR="002040CF" w:rsidRPr="00886630" w:rsidRDefault="002040CF" w:rsidP="004D4886">
            <w:pPr>
              <w:spacing w:before="120" w:after="120"/>
              <w:rPr>
                <w:rFonts w:cs="Arial"/>
                <w:sz w:val="16"/>
                <w:szCs w:val="16"/>
              </w:rPr>
            </w:pPr>
            <w:r w:rsidRPr="00886630">
              <w:rPr>
                <w:rFonts w:cs="Arial"/>
                <w:sz w:val="16"/>
                <w:szCs w:val="16"/>
              </w:rPr>
              <w:t xml:space="preserve">1. </w:t>
            </w:r>
            <w:smartTag w:uri="urn:schemas-microsoft-com:office:smarttags" w:element="PersonName">
              <w:smartTag w:uri="urn:schemas:contacts" w:element="GivenName">
                <w:r w:rsidRPr="00886630">
                  <w:rPr>
                    <w:rFonts w:cs="Arial"/>
                    <w:sz w:val="16"/>
                    <w:szCs w:val="16"/>
                  </w:rPr>
                  <w:t>Schematron</w:t>
                </w:r>
              </w:smartTag>
              <w:r w:rsidRPr="00886630">
                <w:rPr>
                  <w:rFonts w:cs="Arial"/>
                  <w:sz w:val="16"/>
                  <w:szCs w:val="16"/>
                </w:rPr>
                <w:t xml:space="preserve"> </w:t>
              </w:r>
              <w:smartTag w:uri="urn:schemas:contacts" w:element="Sn">
                <w:r w:rsidRPr="00886630">
                  <w:rPr>
                    <w:rFonts w:cs="Arial"/>
                    <w:sz w:val="16"/>
                    <w:szCs w:val="16"/>
                  </w:rPr>
                  <w:t>ID</w:t>
                </w:r>
              </w:smartTag>
            </w:smartTag>
            <w:r w:rsidRPr="00886630">
              <w:rPr>
                <w:rFonts w:cs="Arial"/>
                <w:sz w:val="16"/>
                <w:szCs w:val="16"/>
              </w:rPr>
              <w:t xml:space="preserve"> = VR.ATO.GEN.438001</w:t>
            </w:r>
          </w:p>
        </w:tc>
        <w:tc>
          <w:tcPr>
            <w:tcW w:w="1999" w:type="dxa"/>
            <w:tcBorders>
              <w:top w:val="nil"/>
              <w:left w:val="nil"/>
              <w:bottom w:val="single" w:sz="4" w:space="0" w:color="auto"/>
              <w:right w:val="single" w:sz="4" w:space="0" w:color="auto"/>
            </w:tcBorders>
          </w:tcPr>
          <w:p w:rsidR="002040CF" w:rsidRPr="00886630" w:rsidRDefault="002040CF" w:rsidP="004D4886">
            <w:pPr>
              <w:spacing w:before="120" w:after="120"/>
              <w:rPr>
                <w:rFonts w:cs="Arial"/>
                <w:sz w:val="16"/>
                <w:szCs w:val="16"/>
              </w:rPr>
            </w:pPr>
            <w:r w:rsidRPr="00886630">
              <w:rPr>
                <w:rFonts w:cs="Arial"/>
                <w:sz w:val="16"/>
                <w:szCs w:val="16"/>
              </w:rPr>
              <w:t>1. CMN.ATO.GEN.438001</w:t>
            </w:r>
          </w:p>
        </w:tc>
      </w:tr>
    </w:tbl>
    <w:p w:rsidR="002040CF" w:rsidRDefault="002040CF" w:rsidP="0022339F">
      <w:pPr>
        <w:pStyle w:val="Head3"/>
        <w:numPr>
          <w:ilvl w:val="2"/>
          <w:numId w:val="13"/>
        </w:numPr>
      </w:pPr>
      <w:bookmarkStart w:id="356" w:name="_Toc333327549"/>
      <w:bookmarkStart w:id="357" w:name="_Ref333243851"/>
      <w:bookmarkStart w:id="358" w:name="_Toc365965341"/>
      <w:bookmarkEnd w:id="356"/>
      <w:r>
        <w:t>Context Instances</w:t>
      </w:r>
      <w:bookmarkEnd w:id="357"/>
      <w:bookmarkEnd w:id="358"/>
    </w:p>
    <w:tbl>
      <w:tblPr>
        <w:tblW w:w="14341" w:type="dxa"/>
        <w:tblInd w:w="93" w:type="dxa"/>
        <w:tblLayout w:type="fixed"/>
        <w:tblLook w:val="0000" w:firstRow="0" w:lastRow="0" w:firstColumn="0" w:lastColumn="0" w:noHBand="0" w:noVBand="0"/>
      </w:tblPr>
      <w:tblGrid>
        <w:gridCol w:w="1815"/>
        <w:gridCol w:w="1620"/>
        <w:gridCol w:w="1800"/>
        <w:gridCol w:w="2160"/>
        <w:gridCol w:w="3060"/>
        <w:gridCol w:w="1800"/>
        <w:gridCol w:w="2086"/>
      </w:tblGrid>
      <w:tr w:rsidR="002040CF" w:rsidRPr="00057356" w:rsidTr="00886630">
        <w:trPr>
          <w:trHeight w:val="255"/>
        </w:trPr>
        <w:tc>
          <w:tcPr>
            <w:tcW w:w="1815"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Context instance Label</w:t>
            </w:r>
          </w:p>
        </w:tc>
        <w:tc>
          <w:tcPr>
            <w:tcW w:w="5580" w:type="dxa"/>
            <w:gridSpan w:val="3"/>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Dimensions with constrained values</w:t>
            </w:r>
          </w:p>
        </w:tc>
        <w:tc>
          <w:tcPr>
            <w:tcW w:w="306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Instructions/Rules</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Rule imp</w:t>
            </w:r>
          </w:p>
        </w:tc>
        <w:tc>
          <w:tcPr>
            <w:tcW w:w="208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SBR Msg code</w:t>
            </w:r>
          </w:p>
        </w:tc>
      </w:tr>
      <w:tr w:rsidR="002040CF" w:rsidRPr="00057356" w:rsidTr="00FD0775">
        <w:trPr>
          <w:trHeight w:val="510"/>
        </w:trPr>
        <w:tc>
          <w:tcPr>
            <w:tcW w:w="1815"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c>
          <w:tcPr>
            <w:tcW w:w="1620" w:type="dxa"/>
            <w:tcBorders>
              <w:top w:val="nil"/>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ReportPartyTypeDimension</w:t>
            </w:r>
          </w:p>
        </w:tc>
        <w:tc>
          <w:tcPr>
            <w:tcW w:w="1800" w:type="dxa"/>
            <w:tcBorders>
              <w:top w:val="nil"/>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SpecifiedCountryCodeDimension</w:t>
            </w:r>
          </w:p>
        </w:tc>
        <w:tc>
          <w:tcPr>
            <w:tcW w:w="2160" w:type="dxa"/>
            <w:tcBorders>
              <w:top w:val="nil"/>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ActivityCodeTypeDimension</w:t>
            </w:r>
          </w:p>
        </w:tc>
        <w:tc>
          <w:tcPr>
            <w:tcW w:w="3060"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c>
          <w:tcPr>
            <w:tcW w:w="2086"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r>
      <w:tr w:rsidR="002040CF" w:rsidRPr="00057356" w:rsidTr="00886630">
        <w:trPr>
          <w:trHeight w:val="3590"/>
        </w:trPr>
        <w:tc>
          <w:tcPr>
            <w:tcW w:w="1815" w:type="dxa"/>
            <w:tcBorders>
              <w:top w:val="nil"/>
              <w:left w:val="single" w:sz="4" w:space="0" w:color="auto"/>
              <w:bottom w:val="single" w:sz="4" w:space="0" w:color="auto"/>
              <w:right w:val="single" w:sz="4" w:space="0" w:color="auto"/>
            </w:tcBorders>
          </w:tcPr>
          <w:p w:rsidR="002040CF" w:rsidRPr="00886630" w:rsidRDefault="002040CF" w:rsidP="004D4886">
            <w:pPr>
              <w:spacing w:before="120" w:after="120"/>
              <w:rPr>
                <w:rFonts w:cs="Arial"/>
                <w:sz w:val="16"/>
                <w:szCs w:val="16"/>
              </w:rPr>
            </w:pPr>
            <w:r w:rsidRPr="00886630">
              <w:rPr>
                <w:rFonts w:cs="Arial"/>
                <w:sz w:val="16"/>
                <w:szCs w:val="16"/>
              </w:rPr>
              <w:t>RP.{SpecifiedCountry}.{ActivityCode}</w:t>
            </w:r>
          </w:p>
        </w:tc>
        <w:tc>
          <w:tcPr>
            <w:tcW w:w="1620" w:type="dxa"/>
            <w:tcBorders>
              <w:top w:val="nil"/>
              <w:left w:val="nil"/>
              <w:bottom w:val="single" w:sz="4" w:space="0" w:color="auto"/>
              <w:right w:val="single" w:sz="4" w:space="0" w:color="auto"/>
            </w:tcBorders>
          </w:tcPr>
          <w:p w:rsidR="002040CF" w:rsidRPr="00886630" w:rsidRDefault="002040CF" w:rsidP="004D4886">
            <w:pPr>
              <w:spacing w:before="120" w:after="120"/>
              <w:rPr>
                <w:rFonts w:cs="Arial"/>
                <w:sz w:val="16"/>
                <w:szCs w:val="16"/>
              </w:rPr>
            </w:pPr>
            <w:r w:rsidRPr="00886630">
              <w:rPr>
                <w:rFonts w:cs="Arial"/>
                <w:sz w:val="16"/>
                <w:szCs w:val="16"/>
              </w:rPr>
              <w:t>RprtPyType.02.03:ReportingParty</w:t>
            </w:r>
          </w:p>
        </w:tc>
        <w:tc>
          <w:tcPr>
            <w:tcW w:w="1800" w:type="dxa"/>
            <w:tcBorders>
              <w:top w:val="nil"/>
              <w:left w:val="nil"/>
              <w:bottom w:val="single" w:sz="4" w:space="0" w:color="auto"/>
              <w:right w:val="single" w:sz="4" w:space="0" w:color="auto"/>
            </w:tcBorders>
          </w:tcPr>
          <w:p w:rsidR="002040CF" w:rsidRPr="00886630" w:rsidRDefault="002040CF" w:rsidP="004D4886">
            <w:pPr>
              <w:spacing w:before="120" w:after="120"/>
              <w:rPr>
                <w:rFonts w:cs="Arial"/>
                <w:sz w:val="16"/>
                <w:szCs w:val="16"/>
              </w:rPr>
            </w:pPr>
            <w:r w:rsidRPr="00886630">
              <w:rPr>
                <w:rFonts w:cs="Arial"/>
                <w:sz w:val="16"/>
                <w:szCs w:val="16"/>
              </w:rPr>
              <w:t>See Appendix D – Explicit Dimension Values - SpecifiedCountryCodeDimension for possible values</w:t>
            </w:r>
          </w:p>
        </w:tc>
        <w:tc>
          <w:tcPr>
            <w:tcW w:w="2160" w:type="dxa"/>
            <w:tcBorders>
              <w:top w:val="nil"/>
              <w:left w:val="nil"/>
              <w:bottom w:val="single" w:sz="4" w:space="0" w:color="auto"/>
              <w:right w:val="single" w:sz="4" w:space="0" w:color="auto"/>
            </w:tcBorders>
          </w:tcPr>
          <w:p w:rsidR="002040CF" w:rsidRPr="00886630" w:rsidRDefault="002040CF" w:rsidP="004D4886">
            <w:pPr>
              <w:spacing w:before="120" w:after="120"/>
              <w:rPr>
                <w:rFonts w:cs="Arial"/>
                <w:sz w:val="16"/>
                <w:szCs w:val="16"/>
              </w:rPr>
            </w:pPr>
            <w:r w:rsidRPr="00886630">
              <w:rPr>
                <w:rFonts w:cs="Arial"/>
                <w:sz w:val="16"/>
                <w:szCs w:val="16"/>
              </w:rPr>
              <w:t>See Appendix D – Explicit Dimension Values - ActivityCodeTypeDimension for possible values</w:t>
            </w:r>
          </w:p>
        </w:tc>
        <w:tc>
          <w:tcPr>
            <w:tcW w:w="3060" w:type="dxa"/>
            <w:tcBorders>
              <w:top w:val="nil"/>
              <w:left w:val="nil"/>
              <w:bottom w:val="single" w:sz="4" w:space="0" w:color="auto"/>
              <w:right w:val="single" w:sz="4" w:space="0" w:color="auto"/>
            </w:tcBorders>
          </w:tcPr>
          <w:p w:rsidR="002040CF" w:rsidRDefault="002040CF" w:rsidP="004D4886">
            <w:pPr>
              <w:spacing w:before="120" w:after="120"/>
              <w:ind w:left="252" w:hanging="252"/>
              <w:rPr>
                <w:rFonts w:cs="Arial"/>
                <w:sz w:val="16"/>
                <w:szCs w:val="16"/>
              </w:rPr>
            </w:pPr>
            <w:r w:rsidRPr="00886630">
              <w:rPr>
                <w:rFonts w:cs="Arial"/>
                <w:sz w:val="16"/>
                <w:szCs w:val="16"/>
              </w:rPr>
              <w:t xml:space="preserve">1. </w:t>
            </w:r>
            <w:r>
              <w:rPr>
                <w:rFonts w:cs="Arial"/>
                <w:sz w:val="16"/>
                <w:szCs w:val="16"/>
              </w:rPr>
              <w:tab/>
            </w:r>
            <w:r w:rsidRPr="00886630">
              <w:rPr>
                <w:rFonts w:cs="Arial"/>
                <w:sz w:val="16"/>
                <w:szCs w:val="16"/>
              </w:rPr>
              <w:t>IF COU</w:t>
            </w:r>
            <w:r>
              <w:rPr>
                <w:rFonts w:cs="Arial"/>
                <w:sz w:val="16"/>
                <w:szCs w:val="16"/>
              </w:rPr>
              <w:t>NT(SpecifiedCountry) IN SET (RP.</w:t>
            </w:r>
            <w:r w:rsidRPr="00886630">
              <w:rPr>
                <w:rFonts w:cs="Arial"/>
                <w:sz w:val="16"/>
                <w:szCs w:val="16"/>
              </w:rPr>
              <w:t>{SpecifiedCountry}.{ActivityCode},{RP.{SpecifiedCountry}) &gt; 3</w:t>
            </w:r>
            <w:r w:rsidRPr="00886630">
              <w:rPr>
                <w:rFonts w:cs="Arial"/>
                <w:sz w:val="16"/>
                <w:szCs w:val="16"/>
              </w:rPr>
              <w:br/>
              <w:t xml:space="preserve">   RETURN VALDATION MESSAGE</w:t>
            </w:r>
            <w:r w:rsidRPr="00886630">
              <w:rPr>
                <w:rFonts w:cs="Arial"/>
                <w:sz w:val="16"/>
                <w:szCs w:val="16"/>
              </w:rPr>
              <w:br/>
              <w:t>ENDIF</w:t>
            </w:r>
          </w:p>
          <w:p w:rsidR="002040CF" w:rsidRDefault="002040CF" w:rsidP="004D4886">
            <w:pPr>
              <w:spacing w:before="120" w:after="120"/>
              <w:ind w:left="252" w:hanging="252"/>
              <w:rPr>
                <w:rFonts w:cs="Arial"/>
                <w:sz w:val="16"/>
                <w:szCs w:val="16"/>
              </w:rPr>
            </w:pPr>
            <w:r w:rsidRPr="00886630">
              <w:rPr>
                <w:rFonts w:cs="Arial"/>
                <w:sz w:val="16"/>
                <w:szCs w:val="16"/>
              </w:rPr>
              <w:t xml:space="preserve">2. </w:t>
            </w:r>
            <w:r>
              <w:rPr>
                <w:rFonts w:cs="Arial"/>
                <w:sz w:val="16"/>
                <w:szCs w:val="16"/>
              </w:rPr>
              <w:tab/>
            </w:r>
            <w:r w:rsidRPr="00886630">
              <w:rPr>
                <w:rFonts w:cs="Arial"/>
                <w:sz w:val="16"/>
                <w:szCs w:val="16"/>
              </w:rPr>
              <w:t>FOR EACH SpecifiedCountry IN SET (RP.{SpecifiedCountry}.{ActivityCode})</w:t>
            </w:r>
            <w:r w:rsidRPr="00886630">
              <w:rPr>
                <w:rFonts w:cs="Arial"/>
                <w:sz w:val="16"/>
                <w:szCs w:val="16"/>
              </w:rPr>
              <w:br/>
              <w:t>IF COUNT (RP.{SpecifiedCountry}.{ActivityCode}) &gt; 3</w:t>
            </w:r>
            <w:r w:rsidRPr="00886630">
              <w:rPr>
                <w:rFonts w:cs="Arial"/>
                <w:sz w:val="16"/>
                <w:szCs w:val="16"/>
              </w:rPr>
              <w:br/>
              <w:t xml:space="preserve">   RETURN VALIDATION MESSAGE</w:t>
            </w:r>
            <w:r w:rsidRPr="00886630">
              <w:rPr>
                <w:rFonts w:cs="Arial"/>
                <w:sz w:val="16"/>
                <w:szCs w:val="16"/>
              </w:rPr>
              <w:br/>
              <w:t>ENDIF</w:t>
            </w:r>
          </w:p>
          <w:p w:rsidR="002040CF" w:rsidRPr="00886630" w:rsidRDefault="002040CF" w:rsidP="004D4886">
            <w:pPr>
              <w:spacing w:before="120" w:after="120"/>
              <w:ind w:left="252" w:hanging="252"/>
              <w:rPr>
                <w:rFonts w:cs="Arial"/>
                <w:sz w:val="16"/>
                <w:szCs w:val="16"/>
              </w:rPr>
            </w:pPr>
            <w:r w:rsidRPr="00886630">
              <w:rPr>
                <w:rFonts w:cs="Arial"/>
                <w:sz w:val="16"/>
                <w:szCs w:val="16"/>
              </w:rPr>
              <w:t xml:space="preserve">3. </w:t>
            </w:r>
            <w:r>
              <w:rPr>
                <w:rFonts w:cs="Arial"/>
                <w:sz w:val="16"/>
                <w:szCs w:val="16"/>
              </w:rPr>
              <w:tab/>
              <w:t>IF CONTEXT(RP.</w:t>
            </w:r>
            <w:r w:rsidRPr="00886630">
              <w:rPr>
                <w:rFonts w:cs="Arial"/>
                <w:sz w:val="16"/>
                <w:szCs w:val="16"/>
              </w:rPr>
              <w:t>SpecifiedCountry.ActivityCode) = ANY OTHER OCCURRENCE OF CONTEXT (RP:SpecifiedCountry.ActivityCode)</w:t>
            </w:r>
            <w:r w:rsidRPr="00886630">
              <w:rPr>
                <w:rFonts w:cs="Arial"/>
                <w:sz w:val="16"/>
                <w:szCs w:val="16"/>
              </w:rPr>
              <w:br/>
              <w:t xml:space="preserve">   RETURN VALIDATION MESSAGE</w:t>
            </w:r>
            <w:r w:rsidRPr="00886630">
              <w:rPr>
                <w:rFonts w:cs="Arial"/>
                <w:sz w:val="16"/>
                <w:szCs w:val="16"/>
              </w:rPr>
              <w:br/>
              <w:t>ENDIF</w:t>
            </w:r>
          </w:p>
        </w:tc>
        <w:tc>
          <w:tcPr>
            <w:tcW w:w="1800" w:type="dxa"/>
            <w:tcBorders>
              <w:top w:val="nil"/>
              <w:left w:val="nil"/>
              <w:bottom w:val="single" w:sz="4" w:space="0" w:color="auto"/>
              <w:right w:val="single" w:sz="4" w:space="0" w:color="auto"/>
            </w:tcBorders>
          </w:tcPr>
          <w:p w:rsidR="002040CF" w:rsidRDefault="002040CF" w:rsidP="004D4886">
            <w:pPr>
              <w:spacing w:before="120" w:after="120"/>
              <w:rPr>
                <w:rFonts w:cs="Arial"/>
                <w:sz w:val="16"/>
                <w:szCs w:val="16"/>
              </w:rPr>
            </w:pPr>
            <w:r w:rsidRPr="00886630">
              <w:rPr>
                <w:rFonts w:cs="Arial"/>
                <w:sz w:val="16"/>
                <w:szCs w:val="16"/>
              </w:rPr>
              <w:t xml:space="preserve">1. </w:t>
            </w:r>
            <w:smartTag w:uri="urn:schemas-microsoft-com:office:smarttags" w:element="PersonName">
              <w:smartTag w:uri="urn:schemas:contacts" w:element="GivenName">
                <w:r w:rsidRPr="00886630">
                  <w:rPr>
                    <w:rFonts w:cs="Arial"/>
                    <w:sz w:val="16"/>
                    <w:szCs w:val="16"/>
                  </w:rPr>
                  <w:t>Schematron</w:t>
                </w:r>
              </w:smartTag>
              <w:r w:rsidRPr="00886630">
                <w:rPr>
                  <w:rFonts w:cs="Arial"/>
                  <w:sz w:val="16"/>
                  <w:szCs w:val="16"/>
                </w:rPr>
                <w:t xml:space="preserve"> </w:t>
              </w:r>
              <w:smartTag w:uri="urn:schemas:contacts" w:element="Sn">
                <w:r w:rsidRPr="00886630">
                  <w:rPr>
                    <w:rFonts w:cs="Arial"/>
                    <w:sz w:val="16"/>
                    <w:szCs w:val="16"/>
                  </w:rPr>
                  <w:t>ID</w:t>
                </w:r>
              </w:smartTag>
            </w:smartTag>
            <w:r w:rsidRPr="00886630">
              <w:rPr>
                <w:rFonts w:cs="Arial"/>
                <w:sz w:val="16"/>
                <w:szCs w:val="16"/>
              </w:rPr>
              <w:t xml:space="preserve"> = VR.ATO.IDS.440285</w:t>
            </w:r>
          </w:p>
          <w:p w:rsidR="002040CF" w:rsidRDefault="002040CF" w:rsidP="004D4886">
            <w:pPr>
              <w:spacing w:before="120" w:after="120"/>
              <w:rPr>
                <w:rFonts w:cs="Arial"/>
                <w:sz w:val="16"/>
                <w:szCs w:val="16"/>
              </w:rPr>
            </w:pPr>
            <w:r w:rsidRPr="00886630">
              <w:rPr>
                <w:rFonts w:cs="Arial"/>
                <w:sz w:val="16"/>
                <w:szCs w:val="16"/>
              </w:rPr>
              <w:t xml:space="preserve">2. </w:t>
            </w:r>
            <w:smartTag w:uri="urn:schemas-microsoft-com:office:smarttags" w:element="PersonName">
              <w:smartTag w:uri="urn:schemas:contacts" w:element="GivenName">
                <w:r w:rsidRPr="00886630">
                  <w:rPr>
                    <w:rFonts w:cs="Arial"/>
                    <w:sz w:val="16"/>
                    <w:szCs w:val="16"/>
                  </w:rPr>
                  <w:t>Schematron</w:t>
                </w:r>
              </w:smartTag>
              <w:r w:rsidRPr="00886630">
                <w:rPr>
                  <w:rFonts w:cs="Arial"/>
                  <w:sz w:val="16"/>
                  <w:szCs w:val="16"/>
                </w:rPr>
                <w:t xml:space="preserve"> </w:t>
              </w:r>
              <w:smartTag w:uri="urn:schemas:contacts" w:element="Sn">
                <w:r w:rsidRPr="00886630">
                  <w:rPr>
                    <w:rFonts w:cs="Arial"/>
                    <w:sz w:val="16"/>
                    <w:szCs w:val="16"/>
                  </w:rPr>
                  <w:t>ID</w:t>
                </w:r>
              </w:smartTag>
            </w:smartTag>
            <w:r w:rsidRPr="00886630">
              <w:rPr>
                <w:rFonts w:cs="Arial"/>
                <w:sz w:val="16"/>
                <w:szCs w:val="16"/>
              </w:rPr>
              <w:t xml:space="preserve"> = VR.ATO.IDS.440286</w:t>
            </w:r>
          </w:p>
          <w:p w:rsidR="002040CF" w:rsidRPr="00886630" w:rsidRDefault="002040CF" w:rsidP="004D4886">
            <w:pPr>
              <w:spacing w:before="120" w:after="120"/>
              <w:rPr>
                <w:rFonts w:cs="Arial"/>
                <w:sz w:val="16"/>
                <w:szCs w:val="16"/>
              </w:rPr>
            </w:pPr>
            <w:r w:rsidRPr="00886630">
              <w:rPr>
                <w:rFonts w:cs="Arial"/>
                <w:sz w:val="16"/>
                <w:szCs w:val="16"/>
              </w:rPr>
              <w:t xml:space="preserve">3. </w:t>
            </w:r>
            <w:smartTag w:uri="urn:schemas-microsoft-com:office:smarttags" w:element="PersonName">
              <w:smartTag w:uri="urn:schemas:contacts" w:element="GivenName">
                <w:r w:rsidRPr="00886630">
                  <w:rPr>
                    <w:rFonts w:cs="Arial"/>
                    <w:sz w:val="16"/>
                    <w:szCs w:val="16"/>
                  </w:rPr>
                  <w:t>Schematron</w:t>
                </w:r>
              </w:smartTag>
              <w:r w:rsidRPr="00886630">
                <w:rPr>
                  <w:rFonts w:cs="Arial"/>
                  <w:sz w:val="16"/>
                  <w:szCs w:val="16"/>
                </w:rPr>
                <w:t xml:space="preserve"> </w:t>
              </w:r>
              <w:smartTag w:uri="urn:schemas:contacts" w:element="Sn">
                <w:r w:rsidRPr="00886630">
                  <w:rPr>
                    <w:rFonts w:cs="Arial"/>
                    <w:sz w:val="16"/>
                    <w:szCs w:val="16"/>
                  </w:rPr>
                  <w:t>ID</w:t>
                </w:r>
              </w:smartTag>
            </w:smartTag>
            <w:r w:rsidRPr="00886630">
              <w:rPr>
                <w:rFonts w:cs="Arial"/>
                <w:sz w:val="16"/>
                <w:szCs w:val="16"/>
              </w:rPr>
              <w:t xml:space="preserve"> = VR.ATO.IDS.440288</w:t>
            </w:r>
          </w:p>
        </w:tc>
        <w:tc>
          <w:tcPr>
            <w:tcW w:w="2086" w:type="dxa"/>
            <w:tcBorders>
              <w:top w:val="nil"/>
              <w:left w:val="nil"/>
              <w:bottom w:val="single" w:sz="4" w:space="0" w:color="auto"/>
              <w:right w:val="single" w:sz="4" w:space="0" w:color="auto"/>
            </w:tcBorders>
          </w:tcPr>
          <w:p w:rsidR="002040CF" w:rsidRDefault="002040CF" w:rsidP="004D4886">
            <w:pPr>
              <w:spacing w:before="120" w:after="120"/>
              <w:rPr>
                <w:rFonts w:cs="Arial"/>
                <w:sz w:val="16"/>
                <w:szCs w:val="16"/>
              </w:rPr>
            </w:pPr>
            <w:r w:rsidRPr="00886630">
              <w:rPr>
                <w:rFonts w:cs="Arial"/>
                <w:sz w:val="16"/>
                <w:szCs w:val="16"/>
              </w:rPr>
              <w:t>1. CMN.ATO.IDS.440285</w:t>
            </w:r>
          </w:p>
          <w:p w:rsidR="002040CF" w:rsidRDefault="002040CF" w:rsidP="004D4886">
            <w:pPr>
              <w:spacing w:before="120" w:after="120"/>
              <w:rPr>
                <w:rFonts w:cs="Arial"/>
                <w:sz w:val="16"/>
                <w:szCs w:val="16"/>
              </w:rPr>
            </w:pPr>
            <w:r w:rsidRPr="00886630">
              <w:rPr>
                <w:rFonts w:cs="Arial"/>
                <w:sz w:val="16"/>
                <w:szCs w:val="16"/>
              </w:rPr>
              <w:t>2. CMN.ATO.IDS.440286</w:t>
            </w:r>
          </w:p>
          <w:p w:rsidR="002040CF" w:rsidRPr="00886630" w:rsidRDefault="002040CF" w:rsidP="004D4886">
            <w:pPr>
              <w:spacing w:before="120" w:after="120"/>
              <w:rPr>
                <w:rFonts w:cs="Arial"/>
                <w:sz w:val="16"/>
                <w:szCs w:val="16"/>
              </w:rPr>
            </w:pPr>
            <w:r w:rsidRPr="00886630">
              <w:rPr>
                <w:rFonts w:cs="Arial"/>
                <w:sz w:val="16"/>
                <w:szCs w:val="16"/>
              </w:rPr>
              <w:t>3. CMN.ATO.IDS.440288</w:t>
            </w:r>
          </w:p>
        </w:tc>
      </w:tr>
    </w:tbl>
    <w:p w:rsidR="002040CF" w:rsidRDefault="002040CF" w:rsidP="00057356">
      <w:pPr>
        <w:pStyle w:val="Maintext"/>
      </w:pPr>
    </w:p>
    <w:p w:rsidR="002040CF" w:rsidRPr="00057356" w:rsidRDefault="002040CF" w:rsidP="00057356">
      <w:pPr>
        <w:pStyle w:val="Maintext"/>
      </w:pPr>
    </w:p>
    <w:p w:rsidR="002040CF" w:rsidRDefault="002040CF" w:rsidP="0022339F">
      <w:pPr>
        <w:pStyle w:val="Head2"/>
        <w:numPr>
          <w:ilvl w:val="1"/>
          <w:numId w:val="13"/>
        </w:numPr>
        <w:spacing w:before="240"/>
      </w:pPr>
      <w:r>
        <w:br w:type="page"/>
      </w:r>
      <w:bookmarkStart w:id="359" w:name="_Toc365965342"/>
      <w:r>
        <w:lastRenderedPageBreak/>
        <w:t>CONTEXT SPECIFICATION DIMENSION 1: ReportPartyType, DIMENSION 2: BankingType, DIMENSION 3: CounterpartyRelationshipType, PERIOD: Duration</w:t>
      </w:r>
      <w:bookmarkEnd w:id="359"/>
    </w:p>
    <w:tbl>
      <w:tblPr>
        <w:tblW w:w="5000" w:type="pct"/>
        <w:tblInd w:w="93" w:type="dxa"/>
        <w:tblLook w:val="0000" w:firstRow="0" w:lastRow="0" w:firstColumn="0" w:lastColumn="0" w:noHBand="0" w:noVBand="0"/>
      </w:tblPr>
      <w:tblGrid>
        <w:gridCol w:w="1535"/>
        <w:gridCol w:w="1720"/>
        <w:gridCol w:w="7020"/>
        <w:gridCol w:w="2160"/>
        <w:gridCol w:w="1999"/>
      </w:tblGrid>
      <w:tr w:rsidR="002040CF" w:rsidRPr="00057356" w:rsidTr="002A0C35">
        <w:trPr>
          <w:trHeight w:val="510"/>
          <w:tblHeader/>
        </w:trPr>
        <w:tc>
          <w:tcPr>
            <w:tcW w:w="1535" w:type="dxa"/>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XBRL Instance Context Data Concept</w:t>
            </w:r>
          </w:p>
        </w:tc>
        <w:tc>
          <w:tcPr>
            <w:tcW w:w="1720"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Requirement</w:t>
            </w:r>
          </w:p>
        </w:tc>
        <w:tc>
          <w:tcPr>
            <w:tcW w:w="7020"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886630">
            <w:pPr>
              <w:jc w:val="center"/>
              <w:rPr>
                <w:rFonts w:ascii="Arial Bold" w:hAnsi="Arial Bold" w:cs="Arial"/>
                <w:b/>
                <w:bCs/>
                <w:sz w:val="20"/>
                <w:szCs w:val="20"/>
              </w:rPr>
            </w:pPr>
            <w:r w:rsidRPr="00057356">
              <w:rPr>
                <w:rFonts w:ascii="Arial Bold" w:hAnsi="Arial Bold" w:cs="Arial"/>
                <w:b/>
                <w:bCs/>
                <w:sz w:val="20"/>
                <w:szCs w:val="20"/>
              </w:rPr>
              <w:t>SBR Msg code</w:t>
            </w:r>
          </w:p>
        </w:tc>
      </w:tr>
      <w:tr w:rsidR="002040CF" w:rsidRPr="00057356" w:rsidTr="001523CF">
        <w:trPr>
          <w:trHeight w:val="681"/>
        </w:trPr>
        <w:tc>
          <w:tcPr>
            <w:tcW w:w="1535" w:type="dxa"/>
            <w:tcBorders>
              <w:top w:val="nil"/>
              <w:left w:val="single" w:sz="4" w:space="0" w:color="auto"/>
              <w:bottom w:val="single" w:sz="4" w:space="0" w:color="auto"/>
              <w:right w:val="single" w:sz="4" w:space="0" w:color="auto"/>
            </w:tcBorders>
            <w:vAlign w:val="center"/>
          </w:tcPr>
          <w:p w:rsidR="002040CF" w:rsidRPr="00886630" w:rsidRDefault="002040CF" w:rsidP="001523CF">
            <w:pPr>
              <w:spacing w:before="120" w:after="120"/>
              <w:rPr>
                <w:rFonts w:cs="Arial"/>
                <w:sz w:val="16"/>
                <w:szCs w:val="16"/>
              </w:rPr>
            </w:pPr>
            <w:r w:rsidRPr="00886630">
              <w:rPr>
                <w:rFonts w:cs="Arial"/>
                <w:sz w:val="16"/>
                <w:szCs w:val="16"/>
              </w:rPr>
              <w:t>Context Identifier</w:t>
            </w:r>
          </w:p>
        </w:tc>
        <w:tc>
          <w:tcPr>
            <w:tcW w:w="1720" w:type="dxa"/>
            <w:tcBorders>
              <w:top w:val="nil"/>
              <w:left w:val="nil"/>
              <w:bottom w:val="single" w:sz="4" w:space="0" w:color="auto"/>
              <w:right w:val="single" w:sz="4" w:space="0" w:color="auto"/>
            </w:tcBorders>
            <w:vAlign w:val="center"/>
          </w:tcPr>
          <w:p w:rsidR="002040CF" w:rsidRPr="00886630" w:rsidRDefault="002040CF" w:rsidP="001523CF">
            <w:pPr>
              <w:spacing w:before="120" w:after="120"/>
              <w:rPr>
                <w:rFonts w:cs="Arial"/>
                <w:sz w:val="16"/>
                <w:szCs w:val="16"/>
              </w:rPr>
            </w:pPr>
            <w:r w:rsidRPr="00886630">
              <w:rPr>
                <w:rFonts w:cs="Arial"/>
                <w:sz w:val="16"/>
                <w:szCs w:val="16"/>
              </w:rPr>
              <w:t>Mandatory</w:t>
            </w:r>
          </w:p>
        </w:tc>
        <w:tc>
          <w:tcPr>
            <w:tcW w:w="7020" w:type="dxa"/>
            <w:tcBorders>
              <w:top w:val="nil"/>
              <w:left w:val="nil"/>
              <w:bottom w:val="single" w:sz="4" w:space="0" w:color="auto"/>
              <w:right w:val="single" w:sz="4" w:space="0" w:color="auto"/>
            </w:tcBorders>
          </w:tcPr>
          <w:p w:rsidR="002040CF" w:rsidRPr="00886630" w:rsidRDefault="002040CF" w:rsidP="001523CF">
            <w:pPr>
              <w:spacing w:before="120" w:after="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single" w:sz="4" w:space="0" w:color="auto"/>
              <w:right w:val="single" w:sz="4" w:space="0" w:color="auto"/>
            </w:tcBorders>
          </w:tcPr>
          <w:p w:rsidR="002040CF" w:rsidRPr="00886630" w:rsidRDefault="002040CF" w:rsidP="001523CF">
            <w:pPr>
              <w:spacing w:before="120" w:after="120"/>
              <w:rPr>
                <w:rFonts w:cs="Arial"/>
                <w:sz w:val="16"/>
                <w:szCs w:val="16"/>
              </w:rPr>
            </w:pPr>
            <w:r w:rsidRPr="00886630">
              <w:rPr>
                <w:rFonts w:cs="Arial"/>
                <w:sz w:val="16"/>
                <w:szCs w:val="16"/>
              </w:rPr>
              <w:t>N/A</w:t>
            </w:r>
          </w:p>
        </w:tc>
        <w:tc>
          <w:tcPr>
            <w:tcW w:w="1999" w:type="dxa"/>
            <w:tcBorders>
              <w:top w:val="nil"/>
              <w:left w:val="nil"/>
              <w:bottom w:val="single" w:sz="4" w:space="0" w:color="auto"/>
              <w:right w:val="single" w:sz="4" w:space="0" w:color="auto"/>
            </w:tcBorders>
          </w:tcPr>
          <w:p w:rsidR="002040CF" w:rsidRPr="00886630" w:rsidRDefault="002040CF" w:rsidP="001523CF">
            <w:pPr>
              <w:spacing w:before="120" w:after="120"/>
              <w:rPr>
                <w:rFonts w:cs="Arial"/>
                <w:sz w:val="16"/>
                <w:szCs w:val="16"/>
              </w:rPr>
            </w:pPr>
            <w:r w:rsidRPr="00886630">
              <w:rPr>
                <w:rFonts w:cs="Arial"/>
                <w:sz w:val="16"/>
                <w:szCs w:val="16"/>
              </w:rPr>
              <w:t>N/A</w:t>
            </w:r>
          </w:p>
        </w:tc>
      </w:tr>
      <w:tr w:rsidR="002A0C35" w:rsidRPr="00057356" w:rsidTr="001523CF">
        <w:trPr>
          <w:trHeight w:val="900"/>
        </w:trPr>
        <w:tc>
          <w:tcPr>
            <w:tcW w:w="1535" w:type="dxa"/>
            <w:tcBorders>
              <w:top w:val="nil"/>
              <w:left w:val="single" w:sz="4" w:space="0" w:color="auto"/>
              <w:bottom w:val="single" w:sz="4" w:space="0" w:color="auto"/>
              <w:right w:val="single" w:sz="4" w:space="0" w:color="auto"/>
            </w:tcBorders>
            <w:vAlign w:val="center"/>
          </w:tcPr>
          <w:p w:rsidR="002A0C35" w:rsidRPr="00886630" w:rsidRDefault="002A0C35" w:rsidP="001523CF">
            <w:pPr>
              <w:spacing w:before="120" w:after="120"/>
              <w:rPr>
                <w:rFonts w:cs="Arial"/>
                <w:sz w:val="16"/>
                <w:szCs w:val="16"/>
              </w:rPr>
            </w:pPr>
            <w:r w:rsidRPr="00F344FF">
              <w:rPr>
                <w:rFonts w:cs="Arial"/>
                <w:sz w:val="16"/>
                <w:szCs w:val="16"/>
              </w:rPr>
              <w:t>Entity Identifier</w:t>
            </w:r>
          </w:p>
        </w:tc>
        <w:tc>
          <w:tcPr>
            <w:tcW w:w="1720" w:type="dxa"/>
            <w:tcBorders>
              <w:top w:val="nil"/>
              <w:left w:val="nil"/>
              <w:bottom w:val="single" w:sz="4" w:space="0" w:color="auto"/>
              <w:right w:val="single" w:sz="4" w:space="0" w:color="auto"/>
            </w:tcBorders>
            <w:vAlign w:val="center"/>
          </w:tcPr>
          <w:p w:rsidR="002A0C35" w:rsidRPr="00886630" w:rsidRDefault="002A0C35" w:rsidP="001523CF">
            <w:pPr>
              <w:spacing w:before="120" w:after="120"/>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rsidR="002A0C35" w:rsidRDefault="002A0C35" w:rsidP="00D51656">
            <w:pPr>
              <w:tabs>
                <w:tab w:val="left" w:pos="-3888"/>
              </w:tabs>
              <w:spacing w:before="120"/>
              <w:ind w:left="252" w:hanging="252"/>
              <w:rPr>
                <w:rFonts w:cs="Arial"/>
                <w:sz w:val="16"/>
                <w:szCs w:val="16"/>
              </w:rPr>
            </w:pPr>
            <w:r w:rsidRPr="00F344FF">
              <w:rPr>
                <w:rFonts w:cs="Arial"/>
                <w:sz w:val="16"/>
                <w:szCs w:val="16"/>
              </w:rPr>
              <w:t>An identifier must be supplied</w:t>
            </w:r>
            <w:r w:rsidR="00D3365B">
              <w:rPr>
                <w:rFonts w:cs="Arial"/>
                <w:sz w:val="16"/>
                <w:szCs w:val="16"/>
              </w:rPr>
              <w:t xml:space="preserve"> and must match the identifier on the parent return</w:t>
            </w:r>
            <w:r w:rsidRPr="00F344FF">
              <w:rPr>
                <w:rFonts w:cs="Arial"/>
                <w:sz w:val="16"/>
                <w:szCs w:val="16"/>
              </w:rPr>
              <w:t>.</w:t>
            </w:r>
          </w:p>
          <w:p w:rsidR="002A0C35" w:rsidRDefault="002A0C35" w:rsidP="00D51656">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rsidR="002A0C35" w:rsidRPr="00886630" w:rsidRDefault="002A0C35" w:rsidP="001523CF">
            <w:pPr>
              <w:spacing w:before="120" w:after="120"/>
              <w:ind w:left="185" w:hanging="180"/>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nil"/>
              <w:left w:val="nil"/>
              <w:bottom w:val="single" w:sz="4" w:space="0" w:color="auto"/>
              <w:right w:val="single" w:sz="4" w:space="0" w:color="auto"/>
            </w:tcBorders>
          </w:tcPr>
          <w:p w:rsidR="002A0C35" w:rsidRDefault="002A0C35" w:rsidP="00D51656">
            <w:pPr>
              <w:spacing w:before="120"/>
              <w:rPr>
                <w:rFonts w:cs="Arial"/>
                <w:color w:val="000000"/>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 VR.ATO.GEN.402009</w:t>
            </w:r>
          </w:p>
          <w:p w:rsidR="002A0C35" w:rsidRPr="00886630" w:rsidRDefault="002A0C35" w:rsidP="001523CF">
            <w:pPr>
              <w:spacing w:before="120" w:after="120"/>
              <w:rPr>
                <w:rFonts w:cs="Arial"/>
                <w:sz w:val="16"/>
                <w:szCs w:val="16"/>
              </w:rPr>
            </w:pPr>
            <w:r>
              <w:rPr>
                <w:rFonts w:cs="Arial"/>
                <w:sz w:val="16"/>
                <w:szCs w:val="16"/>
              </w:rPr>
              <w:t>2</w:t>
            </w:r>
            <w:r w:rsidRPr="00F344FF">
              <w:rPr>
                <w:rFonts w:cs="Arial"/>
                <w:sz w:val="16"/>
                <w:szCs w:val="16"/>
              </w:rPr>
              <w:t xml:space="preserve">.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w:t>
            </w:r>
            <w:r>
              <w:rPr>
                <w:rFonts w:cs="Arial"/>
                <w:color w:val="000000"/>
                <w:sz w:val="16"/>
                <w:szCs w:val="16"/>
              </w:rPr>
              <w:t xml:space="preserve"> </w:t>
            </w:r>
            <w:r w:rsidRPr="00AC0D44">
              <w:rPr>
                <w:sz w:val="16"/>
                <w:szCs w:val="16"/>
                <w:lang w:val="nl-BE"/>
              </w:rPr>
              <w:t>VR.ATO.GEN.001023</w:t>
            </w:r>
          </w:p>
        </w:tc>
        <w:tc>
          <w:tcPr>
            <w:tcW w:w="1999" w:type="dxa"/>
            <w:tcBorders>
              <w:top w:val="nil"/>
              <w:left w:val="nil"/>
              <w:bottom w:val="single" w:sz="4" w:space="0" w:color="auto"/>
              <w:right w:val="single" w:sz="4" w:space="0" w:color="auto"/>
            </w:tcBorders>
          </w:tcPr>
          <w:p w:rsidR="002A0C35" w:rsidRDefault="002A0C35" w:rsidP="00D51656">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rsidR="002A0C35" w:rsidRPr="00886630" w:rsidRDefault="002A0C35" w:rsidP="001523CF">
            <w:pPr>
              <w:spacing w:before="120" w:after="120"/>
              <w:rPr>
                <w:rFonts w:cs="Arial"/>
                <w:sz w:val="16"/>
                <w:szCs w:val="16"/>
              </w:rPr>
            </w:pPr>
            <w:r>
              <w:rPr>
                <w:rFonts w:cs="Arial"/>
                <w:color w:val="000000"/>
                <w:sz w:val="16"/>
                <w:szCs w:val="16"/>
              </w:rPr>
              <w:t xml:space="preserve">2. </w:t>
            </w:r>
            <w:r w:rsidRPr="00AC0D44">
              <w:rPr>
                <w:sz w:val="16"/>
                <w:szCs w:val="16"/>
              </w:rPr>
              <w:t>CMN.ATO.GEN.001023</w:t>
            </w:r>
          </w:p>
        </w:tc>
      </w:tr>
      <w:tr w:rsidR="002040CF" w:rsidRPr="00057356" w:rsidTr="001523CF">
        <w:trPr>
          <w:trHeight w:val="900"/>
        </w:trPr>
        <w:tc>
          <w:tcPr>
            <w:tcW w:w="1535" w:type="dxa"/>
            <w:tcBorders>
              <w:top w:val="nil"/>
              <w:left w:val="single" w:sz="4" w:space="0" w:color="auto"/>
              <w:bottom w:val="single" w:sz="4" w:space="0" w:color="auto"/>
              <w:right w:val="single" w:sz="4" w:space="0" w:color="auto"/>
            </w:tcBorders>
            <w:vAlign w:val="center"/>
          </w:tcPr>
          <w:p w:rsidR="002040CF" w:rsidRPr="00886630" w:rsidRDefault="002040CF" w:rsidP="001523CF">
            <w:pPr>
              <w:spacing w:before="120" w:after="120"/>
              <w:rPr>
                <w:rFonts w:cs="Arial"/>
                <w:sz w:val="16"/>
                <w:szCs w:val="16"/>
              </w:rPr>
            </w:pPr>
            <w:r w:rsidRPr="00886630">
              <w:rPr>
                <w:rFonts w:cs="Arial"/>
                <w:sz w:val="16"/>
                <w:szCs w:val="16"/>
              </w:rPr>
              <w:t>Entity Identifier Scheme</w:t>
            </w:r>
          </w:p>
        </w:tc>
        <w:tc>
          <w:tcPr>
            <w:tcW w:w="1720" w:type="dxa"/>
            <w:tcBorders>
              <w:top w:val="nil"/>
              <w:left w:val="nil"/>
              <w:bottom w:val="single" w:sz="4" w:space="0" w:color="auto"/>
              <w:right w:val="single" w:sz="4" w:space="0" w:color="auto"/>
            </w:tcBorders>
            <w:vAlign w:val="center"/>
          </w:tcPr>
          <w:p w:rsidR="002040CF" w:rsidRPr="00886630" w:rsidRDefault="002040CF" w:rsidP="001523CF">
            <w:pPr>
              <w:spacing w:before="120" w:after="120"/>
              <w:rPr>
                <w:rFonts w:cs="Arial"/>
                <w:sz w:val="16"/>
                <w:szCs w:val="16"/>
              </w:rPr>
            </w:pPr>
            <w:r w:rsidRPr="00886630">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1523CF">
            <w:pPr>
              <w:spacing w:before="120" w:after="120"/>
              <w:ind w:left="185" w:hanging="180"/>
              <w:rPr>
                <w:rFonts w:cs="Arial"/>
                <w:sz w:val="16"/>
                <w:szCs w:val="16"/>
              </w:rPr>
            </w:pPr>
            <w:r w:rsidRPr="00886630">
              <w:rPr>
                <w:rFonts w:cs="Arial"/>
                <w:sz w:val="16"/>
                <w:szCs w:val="16"/>
              </w:rPr>
              <w:t xml:space="preserve">This field must be set to </w:t>
            </w:r>
            <w:hyperlink r:id="rId41" w:history="1">
              <w:r w:rsidRPr="00435473">
                <w:rPr>
                  <w:rStyle w:val="Hyperlink"/>
                  <w:rFonts w:cs="Arial"/>
                  <w:noProof w:val="0"/>
                  <w:sz w:val="16"/>
                  <w:szCs w:val="16"/>
                </w:rPr>
                <w:t>http://www.ato.gov.au/tfn</w:t>
              </w:r>
            </w:hyperlink>
          </w:p>
          <w:p w:rsidR="002040CF" w:rsidRPr="00886630" w:rsidRDefault="002040CF" w:rsidP="001523CF">
            <w:pPr>
              <w:spacing w:before="120" w:after="120"/>
              <w:ind w:left="185" w:hanging="180"/>
              <w:rPr>
                <w:rFonts w:cs="Arial"/>
                <w:sz w:val="16"/>
                <w:szCs w:val="16"/>
              </w:rPr>
            </w:pPr>
            <w:r>
              <w:rPr>
                <w:rFonts w:cs="Arial"/>
                <w:sz w:val="16"/>
                <w:szCs w:val="16"/>
              </w:rPr>
              <w:t>1.</w:t>
            </w:r>
            <w:r>
              <w:rPr>
                <w:rFonts w:cs="Arial"/>
                <w:sz w:val="16"/>
                <w:szCs w:val="16"/>
              </w:rPr>
              <w:tab/>
            </w:r>
            <w:r w:rsidRPr="00886630">
              <w:rPr>
                <w:rFonts w:cs="Arial"/>
                <w:sz w:val="16"/>
                <w:szCs w:val="16"/>
              </w:rPr>
              <w:t>IF Identifier Scheme &lt;&gt; “http://www.ato.gov.au/tfn”</w:t>
            </w:r>
            <w:r w:rsidRPr="00886630">
              <w:rPr>
                <w:rFonts w:cs="Arial"/>
                <w:sz w:val="16"/>
                <w:szCs w:val="16"/>
              </w:rPr>
              <w:br/>
              <w:t xml:space="preserve">   RETURN VALIDATION MESSAGE</w:t>
            </w:r>
            <w:r w:rsidRPr="00886630">
              <w:rPr>
                <w:rFonts w:cs="Arial"/>
                <w:sz w:val="16"/>
                <w:szCs w:val="16"/>
              </w:rPr>
              <w:br/>
              <w:t>ENDIF</w:t>
            </w:r>
          </w:p>
        </w:tc>
        <w:tc>
          <w:tcPr>
            <w:tcW w:w="2160" w:type="dxa"/>
            <w:tcBorders>
              <w:top w:val="nil"/>
              <w:left w:val="nil"/>
              <w:bottom w:val="single" w:sz="4" w:space="0" w:color="auto"/>
              <w:right w:val="single" w:sz="4" w:space="0" w:color="auto"/>
            </w:tcBorders>
          </w:tcPr>
          <w:p w:rsidR="002040CF" w:rsidRPr="00886630" w:rsidRDefault="002040CF" w:rsidP="001523CF">
            <w:pPr>
              <w:spacing w:before="120" w:after="120"/>
              <w:rPr>
                <w:rFonts w:cs="Arial"/>
                <w:sz w:val="16"/>
                <w:szCs w:val="16"/>
              </w:rPr>
            </w:pPr>
            <w:r w:rsidRPr="00886630">
              <w:rPr>
                <w:rFonts w:cs="Arial"/>
                <w:sz w:val="16"/>
                <w:szCs w:val="16"/>
              </w:rPr>
              <w:t xml:space="preserve">1. </w:t>
            </w:r>
            <w:smartTag w:uri="urn:schemas-microsoft-com:office:smarttags" w:element="PersonName">
              <w:smartTag w:uri="urn:schemas:contacts" w:element="GivenName">
                <w:r w:rsidRPr="00886630">
                  <w:rPr>
                    <w:rFonts w:cs="Arial"/>
                    <w:color w:val="000000"/>
                    <w:sz w:val="16"/>
                    <w:szCs w:val="16"/>
                  </w:rPr>
                  <w:t>Schematron</w:t>
                </w:r>
              </w:smartTag>
              <w:r w:rsidRPr="00886630">
                <w:rPr>
                  <w:rFonts w:cs="Arial"/>
                  <w:color w:val="000000"/>
                  <w:sz w:val="16"/>
                  <w:szCs w:val="16"/>
                </w:rPr>
                <w:t xml:space="preserve"> </w:t>
              </w:r>
              <w:smartTag w:uri="urn:schemas:contacts" w:element="Sn">
                <w:r w:rsidRPr="00886630">
                  <w:rPr>
                    <w:rFonts w:cs="Arial"/>
                    <w:color w:val="000000"/>
                    <w:sz w:val="16"/>
                    <w:szCs w:val="16"/>
                  </w:rPr>
                  <w:t>ID</w:t>
                </w:r>
              </w:smartTag>
            </w:smartTag>
            <w:r w:rsidRPr="00886630">
              <w:rPr>
                <w:rFonts w:cs="Arial"/>
                <w:color w:val="000000"/>
                <w:sz w:val="16"/>
                <w:szCs w:val="16"/>
              </w:rPr>
              <w:t xml:space="preserve"> = VR.ATO.GEN.001021</w:t>
            </w:r>
          </w:p>
        </w:tc>
        <w:tc>
          <w:tcPr>
            <w:tcW w:w="1999" w:type="dxa"/>
            <w:tcBorders>
              <w:top w:val="nil"/>
              <w:left w:val="nil"/>
              <w:bottom w:val="single" w:sz="4" w:space="0" w:color="auto"/>
              <w:right w:val="single" w:sz="4" w:space="0" w:color="auto"/>
            </w:tcBorders>
          </w:tcPr>
          <w:p w:rsidR="002040CF" w:rsidRPr="00886630" w:rsidRDefault="002040CF" w:rsidP="001523CF">
            <w:pPr>
              <w:spacing w:before="120" w:after="120"/>
              <w:rPr>
                <w:rFonts w:cs="Arial"/>
                <w:sz w:val="16"/>
                <w:szCs w:val="16"/>
              </w:rPr>
            </w:pPr>
            <w:r w:rsidRPr="00886630">
              <w:rPr>
                <w:rFonts w:cs="Arial"/>
                <w:sz w:val="16"/>
                <w:szCs w:val="16"/>
              </w:rPr>
              <w:t xml:space="preserve">1. </w:t>
            </w:r>
            <w:r w:rsidRPr="00886630">
              <w:rPr>
                <w:rFonts w:cs="Arial"/>
                <w:color w:val="000000"/>
                <w:sz w:val="16"/>
                <w:szCs w:val="16"/>
              </w:rPr>
              <w:t>CMN.ATO.GEN.001021</w:t>
            </w:r>
          </w:p>
        </w:tc>
      </w:tr>
      <w:tr w:rsidR="009D718A" w:rsidRPr="00057356" w:rsidTr="009D718A">
        <w:trPr>
          <w:trHeight w:val="510"/>
        </w:trPr>
        <w:tc>
          <w:tcPr>
            <w:tcW w:w="1535" w:type="dxa"/>
            <w:vMerge w:val="restart"/>
            <w:tcBorders>
              <w:top w:val="nil"/>
              <w:left w:val="single" w:sz="4" w:space="0" w:color="auto"/>
              <w:right w:val="single" w:sz="4" w:space="0" w:color="auto"/>
            </w:tcBorders>
            <w:vAlign w:val="center"/>
          </w:tcPr>
          <w:p w:rsidR="009D718A" w:rsidRPr="00886630" w:rsidRDefault="009D718A" w:rsidP="001523CF">
            <w:pPr>
              <w:spacing w:before="120" w:after="120"/>
              <w:rPr>
                <w:rFonts w:cs="Arial"/>
                <w:sz w:val="16"/>
                <w:szCs w:val="16"/>
              </w:rPr>
            </w:pPr>
            <w:r w:rsidRPr="00886630">
              <w:rPr>
                <w:rFonts w:cs="Arial"/>
                <w:sz w:val="16"/>
                <w:szCs w:val="16"/>
              </w:rPr>
              <w:t xml:space="preserve">Entity Segment </w:t>
            </w:r>
          </w:p>
        </w:tc>
        <w:tc>
          <w:tcPr>
            <w:tcW w:w="1720" w:type="dxa"/>
            <w:tcBorders>
              <w:top w:val="nil"/>
              <w:left w:val="nil"/>
              <w:bottom w:val="single" w:sz="4" w:space="0" w:color="auto"/>
              <w:right w:val="single" w:sz="4" w:space="0" w:color="auto"/>
            </w:tcBorders>
            <w:vAlign w:val="center"/>
          </w:tcPr>
          <w:p w:rsidR="009D718A" w:rsidRPr="00886630" w:rsidRDefault="009D718A" w:rsidP="001523CF">
            <w:pPr>
              <w:spacing w:before="120" w:after="120"/>
              <w:rPr>
                <w:rFonts w:cs="Arial"/>
                <w:sz w:val="16"/>
                <w:szCs w:val="16"/>
              </w:rPr>
            </w:pPr>
            <w:r w:rsidRPr="00886630">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886630" w:rsidRDefault="009D718A" w:rsidP="001523CF">
            <w:pPr>
              <w:spacing w:before="120" w:after="120"/>
              <w:ind w:left="185" w:hanging="180"/>
              <w:rPr>
                <w:rFonts w:cs="Arial"/>
                <w:sz w:val="16"/>
                <w:szCs w:val="16"/>
              </w:rPr>
            </w:pPr>
            <w:r w:rsidRPr="00886630">
              <w:rPr>
                <w:rFonts w:cs="Arial"/>
                <w:sz w:val="16"/>
                <w:szCs w:val="16"/>
              </w:rPr>
              <w:t>Explicit member dimension ReportPartyTypeDimension set to "RprtPyType.02.03:ReportingParty"</w:t>
            </w:r>
          </w:p>
        </w:tc>
        <w:tc>
          <w:tcPr>
            <w:tcW w:w="2160" w:type="dxa"/>
            <w:tcBorders>
              <w:top w:val="nil"/>
              <w:left w:val="nil"/>
              <w:bottom w:val="single" w:sz="4" w:space="0" w:color="auto"/>
              <w:right w:val="single" w:sz="4" w:space="0" w:color="auto"/>
            </w:tcBorders>
          </w:tcPr>
          <w:p w:rsidR="009D718A" w:rsidRPr="00886630" w:rsidRDefault="009D718A" w:rsidP="001523CF">
            <w:pPr>
              <w:spacing w:before="120" w:after="120"/>
              <w:rPr>
                <w:rFonts w:cs="Arial"/>
                <w:sz w:val="16"/>
                <w:szCs w:val="16"/>
              </w:rPr>
            </w:pPr>
            <w:r w:rsidRPr="00886630">
              <w:rPr>
                <w:rFonts w:cs="Arial"/>
                <w:sz w:val="16"/>
                <w:szCs w:val="16"/>
              </w:rPr>
              <w:t>N/A</w:t>
            </w:r>
          </w:p>
        </w:tc>
        <w:tc>
          <w:tcPr>
            <w:tcW w:w="1999" w:type="dxa"/>
            <w:tcBorders>
              <w:top w:val="nil"/>
              <w:left w:val="nil"/>
              <w:bottom w:val="single" w:sz="4" w:space="0" w:color="auto"/>
              <w:right w:val="single" w:sz="4" w:space="0" w:color="auto"/>
            </w:tcBorders>
          </w:tcPr>
          <w:p w:rsidR="009D718A" w:rsidRPr="00886630" w:rsidRDefault="009D718A" w:rsidP="001523CF">
            <w:pPr>
              <w:spacing w:before="120" w:after="120"/>
              <w:rPr>
                <w:rFonts w:cs="Arial"/>
                <w:sz w:val="16"/>
                <w:szCs w:val="16"/>
              </w:rPr>
            </w:pPr>
            <w:r w:rsidRPr="00886630">
              <w:rPr>
                <w:rFonts w:cs="Arial"/>
                <w:sz w:val="16"/>
                <w:szCs w:val="16"/>
              </w:rPr>
              <w:t>N/A</w:t>
            </w:r>
          </w:p>
        </w:tc>
      </w:tr>
      <w:tr w:rsidR="009D718A" w:rsidRPr="00057356" w:rsidTr="009D718A">
        <w:trPr>
          <w:trHeight w:val="522"/>
        </w:trPr>
        <w:tc>
          <w:tcPr>
            <w:tcW w:w="1535" w:type="dxa"/>
            <w:vMerge/>
            <w:tcBorders>
              <w:left w:val="single" w:sz="4" w:space="0" w:color="auto"/>
              <w:right w:val="single" w:sz="4" w:space="0" w:color="auto"/>
            </w:tcBorders>
            <w:vAlign w:val="center"/>
          </w:tcPr>
          <w:p w:rsidR="009D718A" w:rsidRPr="00886630" w:rsidRDefault="009D718A" w:rsidP="001523CF">
            <w:pPr>
              <w:spacing w:before="120" w:after="120"/>
              <w:rPr>
                <w:rFonts w:cs="Arial"/>
                <w:sz w:val="16"/>
                <w:szCs w:val="16"/>
              </w:rPr>
            </w:pPr>
          </w:p>
        </w:tc>
        <w:tc>
          <w:tcPr>
            <w:tcW w:w="1720" w:type="dxa"/>
            <w:tcBorders>
              <w:top w:val="nil"/>
              <w:left w:val="nil"/>
              <w:bottom w:val="single" w:sz="4" w:space="0" w:color="auto"/>
              <w:right w:val="single" w:sz="4" w:space="0" w:color="auto"/>
            </w:tcBorders>
            <w:vAlign w:val="center"/>
          </w:tcPr>
          <w:p w:rsidR="009D718A" w:rsidRPr="00886630" w:rsidRDefault="009D718A" w:rsidP="001523CF">
            <w:pPr>
              <w:spacing w:before="120" w:after="120"/>
              <w:rPr>
                <w:rFonts w:cs="Arial"/>
                <w:sz w:val="16"/>
                <w:szCs w:val="16"/>
              </w:rPr>
            </w:pPr>
            <w:r w:rsidRPr="00886630">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886630" w:rsidRDefault="009D718A" w:rsidP="001523CF">
            <w:pPr>
              <w:spacing w:before="120" w:after="120"/>
              <w:ind w:left="185" w:hanging="180"/>
              <w:rPr>
                <w:rFonts w:cs="Arial"/>
                <w:sz w:val="16"/>
                <w:szCs w:val="16"/>
              </w:rPr>
            </w:pPr>
            <w:r w:rsidRPr="00B411FE">
              <w:rPr>
                <w:rFonts w:cs="Arial"/>
                <w:sz w:val="16"/>
                <w:szCs w:val="16"/>
              </w:rPr>
              <w:t xml:space="preserve">Explicit member dimension </w:t>
            </w:r>
            <w:r w:rsidRPr="00886630">
              <w:rPr>
                <w:rFonts w:cs="Arial"/>
                <w:sz w:val="16"/>
                <w:szCs w:val="16"/>
              </w:rPr>
              <w:t xml:space="preserve">BankingTypeDimension </w:t>
            </w:r>
            <w:r w:rsidRPr="00B411FE">
              <w:rPr>
                <w:rFonts w:cs="Arial"/>
                <w:sz w:val="16"/>
                <w:szCs w:val="16"/>
              </w:rPr>
              <w:t xml:space="preserve">set to </w:t>
            </w:r>
            <w:r>
              <w:rPr>
                <w:rFonts w:cs="Arial"/>
                <w:sz w:val="16"/>
                <w:szCs w:val="16"/>
              </w:rPr>
              <w:t xml:space="preserve">one of the values of the </w:t>
            </w:r>
            <w:r w:rsidRPr="00886630">
              <w:rPr>
                <w:rFonts w:cs="Arial"/>
                <w:sz w:val="16"/>
                <w:szCs w:val="16"/>
              </w:rPr>
              <w:t xml:space="preserve">BankingTypeDimension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_Ref333243911 \w \h </w:instrText>
            </w:r>
            <w:r w:rsidRPr="00DB4334">
              <w:rPr>
                <w:rFonts w:cs="Arial"/>
                <w:sz w:val="16"/>
                <w:szCs w:val="16"/>
              </w:rPr>
            </w:r>
            <w:r>
              <w:rPr>
                <w:rFonts w:cs="Arial"/>
                <w:sz w:val="16"/>
                <w:szCs w:val="16"/>
              </w:rPr>
              <w:fldChar w:fldCharType="separate"/>
            </w:r>
            <w:r w:rsidR="00FE75EE">
              <w:rPr>
                <w:rFonts w:cs="Arial"/>
                <w:sz w:val="16"/>
                <w:szCs w:val="16"/>
              </w:rPr>
              <w:t>4.12.1</w:t>
            </w:r>
            <w:r>
              <w:rPr>
                <w:rFonts w:cs="Arial"/>
                <w:sz w:val="16"/>
                <w:szCs w:val="16"/>
              </w:rPr>
              <w:fldChar w:fldCharType="end"/>
            </w:r>
            <w:r>
              <w:rPr>
                <w:rFonts w:cs="Arial"/>
                <w:sz w:val="16"/>
                <w:szCs w:val="16"/>
              </w:rPr>
              <w:t xml:space="preserve"> Context Instances.</w:t>
            </w:r>
          </w:p>
        </w:tc>
        <w:tc>
          <w:tcPr>
            <w:tcW w:w="2160" w:type="dxa"/>
            <w:tcBorders>
              <w:top w:val="nil"/>
              <w:left w:val="nil"/>
              <w:bottom w:val="single" w:sz="4" w:space="0" w:color="auto"/>
              <w:right w:val="single" w:sz="4" w:space="0" w:color="auto"/>
            </w:tcBorders>
          </w:tcPr>
          <w:p w:rsidR="009D718A" w:rsidRPr="00886630" w:rsidRDefault="009D718A" w:rsidP="001523CF">
            <w:pPr>
              <w:spacing w:before="120" w:after="120"/>
              <w:rPr>
                <w:rFonts w:cs="Arial"/>
                <w:sz w:val="16"/>
                <w:szCs w:val="16"/>
              </w:rPr>
            </w:pPr>
            <w:r w:rsidRPr="00886630">
              <w:rPr>
                <w:rFonts w:cs="Arial"/>
                <w:sz w:val="16"/>
                <w:szCs w:val="16"/>
              </w:rPr>
              <w:t>N/A</w:t>
            </w:r>
          </w:p>
        </w:tc>
        <w:tc>
          <w:tcPr>
            <w:tcW w:w="1999" w:type="dxa"/>
            <w:tcBorders>
              <w:top w:val="nil"/>
              <w:left w:val="nil"/>
              <w:bottom w:val="single" w:sz="4" w:space="0" w:color="auto"/>
              <w:right w:val="single" w:sz="4" w:space="0" w:color="auto"/>
            </w:tcBorders>
          </w:tcPr>
          <w:p w:rsidR="009D718A" w:rsidRPr="00886630" w:rsidRDefault="009D718A" w:rsidP="001523CF">
            <w:pPr>
              <w:spacing w:before="120" w:after="120"/>
              <w:rPr>
                <w:rFonts w:cs="Arial"/>
                <w:sz w:val="16"/>
                <w:szCs w:val="16"/>
              </w:rPr>
            </w:pPr>
            <w:r w:rsidRPr="00886630">
              <w:rPr>
                <w:rFonts w:cs="Arial"/>
                <w:sz w:val="16"/>
                <w:szCs w:val="16"/>
              </w:rPr>
              <w:t>N/A</w:t>
            </w:r>
          </w:p>
        </w:tc>
      </w:tr>
      <w:tr w:rsidR="009D718A" w:rsidRPr="00057356" w:rsidTr="009D718A">
        <w:trPr>
          <w:trHeight w:val="510"/>
        </w:trPr>
        <w:tc>
          <w:tcPr>
            <w:tcW w:w="1535" w:type="dxa"/>
            <w:vMerge/>
            <w:tcBorders>
              <w:left w:val="single" w:sz="4" w:space="0" w:color="auto"/>
              <w:bottom w:val="single" w:sz="4" w:space="0" w:color="auto"/>
              <w:right w:val="single" w:sz="4" w:space="0" w:color="auto"/>
            </w:tcBorders>
            <w:vAlign w:val="center"/>
          </w:tcPr>
          <w:p w:rsidR="009D718A" w:rsidRPr="00886630" w:rsidRDefault="009D718A" w:rsidP="001523CF">
            <w:pPr>
              <w:spacing w:before="120" w:after="120"/>
              <w:rPr>
                <w:rFonts w:cs="Arial"/>
                <w:sz w:val="16"/>
                <w:szCs w:val="16"/>
              </w:rPr>
            </w:pPr>
          </w:p>
        </w:tc>
        <w:tc>
          <w:tcPr>
            <w:tcW w:w="1720" w:type="dxa"/>
            <w:tcBorders>
              <w:top w:val="nil"/>
              <w:left w:val="nil"/>
              <w:bottom w:val="single" w:sz="4" w:space="0" w:color="auto"/>
              <w:right w:val="single" w:sz="4" w:space="0" w:color="auto"/>
            </w:tcBorders>
            <w:vAlign w:val="center"/>
          </w:tcPr>
          <w:p w:rsidR="009D718A" w:rsidRPr="00886630" w:rsidRDefault="009D718A" w:rsidP="001523CF">
            <w:pPr>
              <w:spacing w:before="120" w:after="120"/>
              <w:rPr>
                <w:rFonts w:cs="Arial"/>
                <w:sz w:val="16"/>
                <w:szCs w:val="16"/>
              </w:rPr>
            </w:pPr>
            <w:r w:rsidRPr="00886630">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886630" w:rsidRDefault="009D718A" w:rsidP="001523CF">
            <w:pPr>
              <w:spacing w:before="120" w:after="120"/>
              <w:ind w:left="185" w:hanging="180"/>
              <w:rPr>
                <w:rFonts w:cs="Arial"/>
                <w:sz w:val="16"/>
                <w:szCs w:val="16"/>
              </w:rPr>
            </w:pPr>
            <w:r w:rsidRPr="00886630">
              <w:rPr>
                <w:rFonts w:cs="Arial"/>
                <w:sz w:val="16"/>
                <w:szCs w:val="16"/>
              </w:rPr>
              <w:t xml:space="preserve">Explicit member dimension CounterpartyRelationshipTypeDimension set to </w:t>
            </w:r>
            <w:r>
              <w:rPr>
                <w:rFonts w:cs="Arial"/>
                <w:sz w:val="16"/>
                <w:szCs w:val="16"/>
              </w:rPr>
              <w:t>”</w:t>
            </w:r>
            <w:r w:rsidRPr="00360C83">
              <w:rPr>
                <w:rFonts w:cs="Arial"/>
                <w:sz w:val="16"/>
                <w:szCs w:val="16"/>
              </w:rPr>
              <w:t>CntrprtyRltnshpTyp.02.02:RelatedParty</w:t>
            </w:r>
            <w:r>
              <w:rPr>
                <w:rFonts w:cs="Arial"/>
                <w:sz w:val="16"/>
                <w:szCs w:val="16"/>
              </w:rPr>
              <w:t>”</w:t>
            </w:r>
          </w:p>
        </w:tc>
        <w:tc>
          <w:tcPr>
            <w:tcW w:w="2160" w:type="dxa"/>
            <w:tcBorders>
              <w:top w:val="nil"/>
              <w:left w:val="nil"/>
              <w:bottom w:val="single" w:sz="4" w:space="0" w:color="auto"/>
              <w:right w:val="single" w:sz="4" w:space="0" w:color="auto"/>
            </w:tcBorders>
          </w:tcPr>
          <w:p w:rsidR="009D718A" w:rsidRPr="00886630" w:rsidRDefault="009D718A" w:rsidP="001523CF">
            <w:pPr>
              <w:spacing w:before="120" w:after="120"/>
              <w:rPr>
                <w:rFonts w:cs="Arial"/>
                <w:sz w:val="16"/>
                <w:szCs w:val="16"/>
              </w:rPr>
            </w:pPr>
            <w:r w:rsidRPr="00886630">
              <w:rPr>
                <w:rFonts w:cs="Arial"/>
                <w:sz w:val="16"/>
                <w:szCs w:val="16"/>
              </w:rPr>
              <w:t>N/A</w:t>
            </w:r>
          </w:p>
        </w:tc>
        <w:tc>
          <w:tcPr>
            <w:tcW w:w="1999" w:type="dxa"/>
            <w:tcBorders>
              <w:top w:val="nil"/>
              <w:left w:val="nil"/>
              <w:bottom w:val="single" w:sz="4" w:space="0" w:color="auto"/>
              <w:right w:val="single" w:sz="4" w:space="0" w:color="auto"/>
            </w:tcBorders>
          </w:tcPr>
          <w:p w:rsidR="009D718A" w:rsidRPr="00886630" w:rsidRDefault="009D718A" w:rsidP="001523CF">
            <w:pPr>
              <w:spacing w:before="120" w:after="120"/>
              <w:rPr>
                <w:rFonts w:cs="Arial"/>
                <w:sz w:val="16"/>
                <w:szCs w:val="16"/>
              </w:rPr>
            </w:pPr>
            <w:r w:rsidRPr="00886630">
              <w:rPr>
                <w:rFonts w:cs="Arial"/>
                <w:sz w:val="16"/>
                <w:szCs w:val="16"/>
              </w:rPr>
              <w:t>N/A</w:t>
            </w:r>
          </w:p>
        </w:tc>
      </w:tr>
      <w:tr w:rsidR="002040CF" w:rsidRPr="00057356" w:rsidTr="001523CF">
        <w:trPr>
          <w:trHeight w:val="690"/>
        </w:trPr>
        <w:tc>
          <w:tcPr>
            <w:tcW w:w="1535" w:type="dxa"/>
            <w:tcBorders>
              <w:top w:val="nil"/>
              <w:left w:val="single" w:sz="4" w:space="0" w:color="auto"/>
              <w:bottom w:val="single" w:sz="4" w:space="0" w:color="auto"/>
              <w:right w:val="single" w:sz="4" w:space="0" w:color="auto"/>
            </w:tcBorders>
            <w:vAlign w:val="center"/>
          </w:tcPr>
          <w:p w:rsidR="002040CF" w:rsidRPr="00886630" w:rsidRDefault="002040CF" w:rsidP="001523CF">
            <w:pPr>
              <w:spacing w:before="120" w:after="120"/>
              <w:rPr>
                <w:rFonts w:cs="Arial"/>
                <w:sz w:val="16"/>
                <w:szCs w:val="16"/>
              </w:rPr>
            </w:pPr>
            <w:r w:rsidRPr="00886630">
              <w:rPr>
                <w:rFonts w:cs="Arial"/>
                <w:sz w:val="16"/>
                <w:szCs w:val="16"/>
              </w:rPr>
              <w:t>Period Date - Start Date</w:t>
            </w:r>
          </w:p>
        </w:tc>
        <w:tc>
          <w:tcPr>
            <w:tcW w:w="1720" w:type="dxa"/>
            <w:tcBorders>
              <w:top w:val="nil"/>
              <w:left w:val="nil"/>
              <w:bottom w:val="single" w:sz="4" w:space="0" w:color="auto"/>
              <w:right w:val="single" w:sz="4" w:space="0" w:color="auto"/>
            </w:tcBorders>
            <w:vAlign w:val="center"/>
          </w:tcPr>
          <w:p w:rsidR="002040CF" w:rsidRPr="00886630" w:rsidRDefault="002040CF" w:rsidP="001523CF">
            <w:pPr>
              <w:spacing w:before="120" w:after="120"/>
              <w:rPr>
                <w:rFonts w:cs="Arial"/>
                <w:sz w:val="16"/>
                <w:szCs w:val="16"/>
              </w:rPr>
            </w:pPr>
            <w:r w:rsidRPr="00886630">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1523CF">
            <w:pPr>
              <w:spacing w:before="120" w:after="120"/>
              <w:ind w:left="185" w:hanging="180"/>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886630" w:rsidRDefault="002040CF" w:rsidP="001523CF">
            <w:pPr>
              <w:spacing w:before="120" w:after="120"/>
              <w:ind w:left="185" w:hanging="180"/>
              <w:rPr>
                <w:rFonts w:cs="Arial"/>
                <w:sz w:val="16"/>
                <w:szCs w:val="16"/>
              </w:rPr>
            </w:pPr>
            <w:r w:rsidRPr="00886630">
              <w:rPr>
                <w:rFonts w:cs="Arial"/>
                <w:sz w:val="16"/>
                <w:szCs w:val="16"/>
              </w:rPr>
              <w:t>1.</w:t>
            </w:r>
            <w:r>
              <w:rPr>
                <w:rFonts w:cs="Arial"/>
                <w:sz w:val="16"/>
                <w:szCs w:val="16"/>
              </w:rPr>
              <w:tab/>
            </w:r>
            <w:r w:rsidRPr="00886630">
              <w:rPr>
                <w:rFonts w:cs="Arial"/>
                <w:sz w:val="16"/>
                <w:szCs w:val="16"/>
              </w:rPr>
              <w:t>IF (period.startDate WHERE CONTEXT(ALL)) &lt;&gt; PARENT RETURN:RP:period.startDate</w:t>
            </w:r>
            <w:r w:rsidRPr="00886630">
              <w:rPr>
                <w:rFonts w:cs="Arial"/>
                <w:sz w:val="16"/>
                <w:szCs w:val="16"/>
              </w:rPr>
              <w:br/>
              <w:t xml:space="preserve">   RETURN VALIDATION MESSAGE</w:t>
            </w:r>
            <w:r w:rsidRPr="00886630">
              <w:rPr>
                <w:rFonts w:cs="Arial"/>
                <w:sz w:val="16"/>
                <w:szCs w:val="16"/>
              </w:rPr>
              <w:br/>
              <w:t>ENDIF</w:t>
            </w:r>
          </w:p>
        </w:tc>
        <w:tc>
          <w:tcPr>
            <w:tcW w:w="2160" w:type="dxa"/>
            <w:tcBorders>
              <w:top w:val="nil"/>
              <w:left w:val="nil"/>
              <w:bottom w:val="single" w:sz="4" w:space="0" w:color="auto"/>
              <w:right w:val="single" w:sz="4" w:space="0" w:color="auto"/>
            </w:tcBorders>
          </w:tcPr>
          <w:p w:rsidR="002040CF" w:rsidRPr="00886630" w:rsidRDefault="002040CF" w:rsidP="001523CF">
            <w:pPr>
              <w:spacing w:before="120" w:after="120"/>
              <w:rPr>
                <w:rFonts w:cs="Arial"/>
                <w:sz w:val="16"/>
                <w:szCs w:val="16"/>
              </w:rPr>
            </w:pPr>
            <w:r w:rsidRPr="00886630">
              <w:rPr>
                <w:rFonts w:cs="Arial"/>
                <w:sz w:val="16"/>
                <w:szCs w:val="16"/>
              </w:rPr>
              <w:t xml:space="preserve">1. </w:t>
            </w:r>
            <w:smartTag w:uri="urn:schemas-microsoft-com:office:smarttags" w:element="PersonName">
              <w:smartTag w:uri="urn:schemas:contacts" w:element="GivenName">
                <w:r w:rsidRPr="00886630">
                  <w:rPr>
                    <w:rFonts w:cs="Arial"/>
                    <w:sz w:val="16"/>
                    <w:szCs w:val="16"/>
                  </w:rPr>
                  <w:t>Schematron</w:t>
                </w:r>
              </w:smartTag>
              <w:r w:rsidRPr="00886630">
                <w:rPr>
                  <w:rFonts w:cs="Arial"/>
                  <w:sz w:val="16"/>
                  <w:szCs w:val="16"/>
                </w:rPr>
                <w:t xml:space="preserve"> </w:t>
              </w:r>
              <w:smartTag w:uri="urn:schemas:contacts" w:element="Sn">
                <w:r w:rsidRPr="00886630">
                  <w:rPr>
                    <w:rFonts w:cs="Arial"/>
                    <w:sz w:val="16"/>
                    <w:szCs w:val="16"/>
                  </w:rPr>
                  <w:t>ID</w:t>
                </w:r>
              </w:smartTag>
            </w:smartTag>
            <w:r w:rsidRPr="00886630">
              <w:rPr>
                <w:rFonts w:cs="Arial"/>
                <w:sz w:val="16"/>
                <w:szCs w:val="16"/>
              </w:rPr>
              <w:t xml:space="preserve"> = VR.ATO.GEN.438000</w:t>
            </w:r>
          </w:p>
        </w:tc>
        <w:tc>
          <w:tcPr>
            <w:tcW w:w="1999" w:type="dxa"/>
            <w:tcBorders>
              <w:top w:val="nil"/>
              <w:left w:val="nil"/>
              <w:bottom w:val="single" w:sz="4" w:space="0" w:color="auto"/>
              <w:right w:val="single" w:sz="4" w:space="0" w:color="auto"/>
            </w:tcBorders>
          </w:tcPr>
          <w:p w:rsidR="002040CF" w:rsidRPr="00886630" w:rsidRDefault="002040CF" w:rsidP="001523CF">
            <w:pPr>
              <w:spacing w:before="120" w:after="120"/>
              <w:rPr>
                <w:rFonts w:cs="Arial"/>
                <w:sz w:val="16"/>
                <w:szCs w:val="16"/>
              </w:rPr>
            </w:pPr>
            <w:r w:rsidRPr="00886630">
              <w:rPr>
                <w:rFonts w:cs="Arial"/>
                <w:sz w:val="16"/>
                <w:szCs w:val="16"/>
              </w:rPr>
              <w:t>1. CMN.ATO.GEN.438000</w:t>
            </w:r>
          </w:p>
        </w:tc>
      </w:tr>
      <w:tr w:rsidR="002040CF" w:rsidRPr="00057356" w:rsidTr="002A0C35">
        <w:trPr>
          <w:cantSplit/>
          <w:trHeight w:val="669"/>
        </w:trPr>
        <w:tc>
          <w:tcPr>
            <w:tcW w:w="1535" w:type="dxa"/>
            <w:tcBorders>
              <w:top w:val="nil"/>
              <w:left w:val="single" w:sz="4" w:space="0" w:color="auto"/>
              <w:bottom w:val="single" w:sz="4" w:space="0" w:color="auto"/>
              <w:right w:val="single" w:sz="4" w:space="0" w:color="auto"/>
            </w:tcBorders>
            <w:vAlign w:val="center"/>
          </w:tcPr>
          <w:p w:rsidR="002040CF" w:rsidRPr="00886630" w:rsidRDefault="002040CF" w:rsidP="001523CF">
            <w:pPr>
              <w:spacing w:before="120" w:after="120"/>
              <w:rPr>
                <w:rFonts w:cs="Arial"/>
                <w:sz w:val="16"/>
                <w:szCs w:val="16"/>
              </w:rPr>
            </w:pPr>
            <w:r w:rsidRPr="00886630">
              <w:rPr>
                <w:rFonts w:cs="Arial"/>
                <w:sz w:val="16"/>
                <w:szCs w:val="16"/>
              </w:rPr>
              <w:lastRenderedPageBreak/>
              <w:t>Period Date - End Date</w:t>
            </w:r>
          </w:p>
        </w:tc>
        <w:tc>
          <w:tcPr>
            <w:tcW w:w="1720" w:type="dxa"/>
            <w:tcBorders>
              <w:top w:val="nil"/>
              <w:left w:val="nil"/>
              <w:bottom w:val="single" w:sz="4" w:space="0" w:color="auto"/>
              <w:right w:val="single" w:sz="4" w:space="0" w:color="auto"/>
            </w:tcBorders>
            <w:vAlign w:val="center"/>
          </w:tcPr>
          <w:p w:rsidR="002040CF" w:rsidRPr="00886630" w:rsidRDefault="002040CF" w:rsidP="001523CF">
            <w:pPr>
              <w:spacing w:before="120" w:after="120"/>
              <w:rPr>
                <w:rFonts w:cs="Arial"/>
                <w:sz w:val="16"/>
                <w:szCs w:val="16"/>
              </w:rPr>
            </w:pPr>
            <w:r w:rsidRPr="00886630">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1523CF">
            <w:pPr>
              <w:spacing w:before="120" w:after="120"/>
              <w:ind w:left="185" w:hanging="180"/>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886630" w:rsidRDefault="002040CF" w:rsidP="001523CF">
            <w:pPr>
              <w:spacing w:before="120" w:after="120"/>
              <w:ind w:left="185" w:hanging="180"/>
              <w:rPr>
                <w:rFonts w:cs="Arial"/>
                <w:sz w:val="16"/>
                <w:szCs w:val="16"/>
              </w:rPr>
            </w:pPr>
            <w:r w:rsidRPr="00886630">
              <w:rPr>
                <w:rFonts w:cs="Arial"/>
                <w:sz w:val="16"/>
                <w:szCs w:val="16"/>
              </w:rPr>
              <w:t>1.</w:t>
            </w:r>
            <w:r>
              <w:rPr>
                <w:rFonts w:cs="Arial"/>
                <w:sz w:val="16"/>
                <w:szCs w:val="16"/>
              </w:rPr>
              <w:tab/>
            </w:r>
            <w:r w:rsidRPr="00886630">
              <w:rPr>
                <w:rFonts w:cs="Arial"/>
                <w:sz w:val="16"/>
                <w:szCs w:val="16"/>
              </w:rPr>
              <w:t>IF (period.endDate WHERE CONTEXT(ALL)) &lt;&gt; PARENT RETURN:RP:period.endDate</w:t>
            </w:r>
            <w:r w:rsidRPr="00886630">
              <w:rPr>
                <w:rFonts w:cs="Arial"/>
                <w:sz w:val="16"/>
                <w:szCs w:val="16"/>
              </w:rPr>
              <w:br/>
              <w:t xml:space="preserve">   RETURN VALIDATION MESSAGE</w:t>
            </w:r>
            <w:r w:rsidRPr="00886630">
              <w:rPr>
                <w:rFonts w:cs="Arial"/>
                <w:sz w:val="16"/>
                <w:szCs w:val="16"/>
              </w:rPr>
              <w:br/>
              <w:t>ENDIF</w:t>
            </w:r>
          </w:p>
        </w:tc>
        <w:tc>
          <w:tcPr>
            <w:tcW w:w="2160" w:type="dxa"/>
            <w:tcBorders>
              <w:top w:val="nil"/>
              <w:left w:val="nil"/>
              <w:bottom w:val="single" w:sz="4" w:space="0" w:color="auto"/>
              <w:right w:val="single" w:sz="4" w:space="0" w:color="auto"/>
            </w:tcBorders>
          </w:tcPr>
          <w:p w:rsidR="002040CF" w:rsidRPr="00886630" w:rsidRDefault="002040CF" w:rsidP="001523CF">
            <w:pPr>
              <w:spacing w:before="120" w:after="120"/>
              <w:rPr>
                <w:rFonts w:cs="Arial"/>
                <w:sz w:val="16"/>
                <w:szCs w:val="16"/>
              </w:rPr>
            </w:pPr>
            <w:r w:rsidRPr="00886630">
              <w:rPr>
                <w:rFonts w:cs="Arial"/>
                <w:sz w:val="16"/>
                <w:szCs w:val="16"/>
              </w:rPr>
              <w:t xml:space="preserve">1. </w:t>
            </w:r>
            <w:smartTag w:uri="urn:schemas-microsoft-com:office:smarttags" w:element="PersonName">
              <w:smartTag w:uri="urn:schemas:contacts" w:element="GivenName">
                <w:r w:rsidRPr="00886630">
                  <w:rPr>
                    <w:rFonts w:cs="Arial"/>
                    <w:sz w:val="16"/>
                    <w:szCs w:val="16"/>
                  </w:rPr>
                  <w:t>Schematron</w:t>
                </w:r>
              </w:smartTag>
              <w:r w:rsidRPr="00886630">
                <w:rPr>
                  <w:rFonts w:cs="Arial"/>
                  <w:sz w:val="16"/>
                  <w:szCs w:val="16"/>
                </w:rPr>
                <w:t xml:space="preserve"> </w:t>
              </w:r>
              <w:smartTag w:uri="urn:schemas:contacts" w:element="Sn">
                <w:r w:rsidRPr="00886630">
                  <w:rPr>
                    <w:rFonts w:cs="Arial"/>
                    <w:sz w:val="16"/>
                    <w:szCs w:val="16"/>
                  </w:rPr>
                  <w:t>ID</w:t>
                </w:r>
              </w:smartTag>
            </w:smartTag>
            <w:r w:rsidRPr="00886630">
              <w:rPr>
                <w:rFonts w:cs="Arial"/>
                <w:sz w:val="16"/>
                <w:szCs w:val="16"/>
              </w:rPr>
              <w:t xml:space="preserve"> = VR.ATO.GEN.438001</w:t>
            </w:r>
          </w:p>
        </w:tc>
        <w:tc>
          <w:tcPr>
            <w:tcW w:w="1999" w:type="dxa"/>
            <w:tcBorders>
              <w:top w:val="nil"/>
              <w:left w:val="nil"/>
              <w:bottom w:val="single" w:sz="4" w:space="0" w:color="auto"/>
              <w:right w:val="single" w:sz="4" w:space="0" w:color="auto"/>
            </w:tcBorders>
          </w:tcPr>
          <w:p w:rsidR="002040CF" w:rsidRPr="00886630" w:rsidRDefault="002040CF" w:rsidP="001523CF">
            <w:pPr>
              <w:spacing w:before="120" w:after="120"/>
              <w:rPr>
                <w:rFonts w:cs="Arial"/>
                <w:sz w:val="16"/>
                <w:szCs w:val="16"/>
              </w:rPr>
            </w:pPr>
            <w:r w:rsidRPr="00886630">
              <w:rPr>
                <w:rFonts w:cs="Arial"/>
                <w:sz w:val="16"/>
                <w:szCs w:val="16"/>
              </w:rPr>
              <w:t>1. CMN.ATO.GEN.438001</w:t>
            </w:r>
          </w:p>
        </w:tc>
      </w:tr>
    </w:tbl>
    <w:p w:rsidR="002040CF" w:rsidRDefault="002040CF" w:rsidP="0022339F">
      <w:pPr>
        <w:pStyle w:val="Head3"/>
        <w:numPr>
          <w:ilvl w:val="2"/>
          <w:numId w:val="13"/>
        </w:numPr>
      </w:pPr>
      <w:r>
        <w:br w:type="page"/>
      </w:r>
      <w:bookmarkStart w:id="360" w:name="_Ref333243911"/>
      <w:bookmarkStart w:id="361" w:name="_Toc365965343"/>
      <w:r>
        <w:lastRenderedPageBreak/>
        <w:t>Context Instances</w:t>
      </w:r>
      <w:bookmarkEnd w:id="360"/>
      <w:bookmarkEnd w:id="361"/>
    </w:p>
    <w:tbl>
      <w:tblPr>
        <w:tblW w:w="14341" w:type="dxa"/>
        <w:tblInd w:w="93" w:type="dxa"/>
        <w:tblLayout w:type="fixed"/>
        <w:tblLook w:val="0000" w:firstRow="0" w:lastRow="0" w:firstColumn="0" w:lastColumn="0" w:noHBand="0" w:noVBand="0"/>
      </w:tblPr>
      <w:tblGrid>
        <w:gridCol w:w="2357"/>
        <w:gridCol w:w="2158"/>
        <w:gridCol w:w="2340"/>
        <w:gridCol w:w="2700"/>
        <w:gridCol w:w="1980"/>
        <w:gridCol w:w="1260"/>
        <w:gridCol w:w="1546"/>
      </w:tblGrid>
      <w:tr w:rsidR="002040CF" w:rsidRPr="00057356" w:rsidTr="00FD0775">
        <w:trPr>
          <w:trHeight w:val="255"/>
        </w:trPr>
        <w:tc>
          <w:tcPr>
            <w:tcW w:w="2357"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Context instance Label</w:t>
            </w:r>
          </w:p>
        </w:tc>
        <w:tc>
          <w:tcPr>
            <w:tcW w:w="7198" w:type="dxa"/>
            <w:gridSpan w:val="3"/>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Dimensions with constrained values</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Instructions/Rules</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Rule imp</w:t>
            </w:r>
          </w:p>
        </w:tc>
        <w:tc>
          <w:tcPr>
            <w:tcW w:w="154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SBR Msg code</w:t>
            </w:r>
          </w:p>
        </w:tc>
      </w:tr>
      <w:tr w:rsidR="002040CF" w:rsidRPr="00057356" w:rsidTr="00FD0775">
        <w:trPr>
          <w:trHeight w:val="510"/>
        </w:trPr>
        <w:tc>
          <w:tcPr>
            <w:tcW w:w="2357"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c>
          <w:tcPr>
            <w:tcW w:w="2158" w:type="dxa"/>
            <w:tcBorders>
              <w:top w:val="nil"/>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ReportPartyTypeDimension</w:t>
            </w:r>
          </w:p>
        </w:tc>
        <w:tc>
          <w:tcPr>
            <w:tcW w:w="2340" w:type="dxa"/>
            <w:tcBorders>
              <w:top w:val="nil"/>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BankingTypeDimension</w:t>
            </w:r>
          </w:p>
        </w:tc>
        <w:tc>
          <w:tcPr>
            <w:tcW w:w="2700" w:type="dxa"/>
            <w:tcBorders>
              <w:top w:val="nil"/>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CounterpartyRelationshipTypeDimension</w:t>
            </w:r>
          </w:p>
        </w:tc>
        <w:tc>
          <w:tcPr>
            <w:tcW w:w="1980"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FD0775">
            <w:pPr>
              <w:rPr>
                <w:rFonts w:ascii="Arial Bold" w:hAnsi="Arial Bold" w:cs="Arial"/>
                <w:b/>
                <w:bCs/>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FD0775">
            <w:pPr>
              <w:rPr>
                <w:rFonts w:ascii="Arial Bold" w:hAnsi="Arial Bold" w:cs="Arial"/>
                <w:b/>
                <w:bCs/>
                <w:sz w:val="20"/>
                <w:szCs w:val="20"/>
              </w:rPr>
            </w:pPr>
          </w:p>
        </w:tc>
        <w:tc>
          <w:tcPr>
            <w:tcW w:w="1546"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FD0775">
            <w:pPr>
              <w:rPr>
                <w:rFonts w:ascii="Arial Bold" w:hAnsi="Arial Bold" w:cs="Arial"/>
                <w:b/>
                <w:bCs/>
                <w:sz w:val="20"/>
                <w:szCs w:val="20"/>
              </w:rPr>
            </w:pPr>
          </w:p>
        </w:tc>
      </w:tr>
      <w:tr w:rsidR="002040CF" w:rsidRPr="00057356" w:rsidTr="00360C83">
        <w:trPr>
          <w:trHeight w:val="510"/>
        </w:trPr>
        <w:tc>
          <w:tcPr>
            <w:tcW w:w="2357" w:type="dxa"/>
            <w:tcBorders>
              <w:top w:val="nil"/>
              <w:left w:val="single" w:sz="4" w:space="0" w:color="auto"/>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RP.Advisory.RelatedParty</w:t>
            </w:r>
          </w:p>
        </w:tc>
        <w:tc>
          <w:tcPr>
            <w:tcW w:w="2158"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23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BankingType.02.00:Advisory</w:t>
            </w:r>
          </w:p>
        </w:tc>
        <w:tc>
          <w:tcPr>
            <w:tcW w:w="270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r w:rsidR="002040CF" w:rsidRPr="00057356" w:rsidTr="00360C83">
        <w:trPr>
          <w:trHeight w:val="510"/>
        </w:trPr>
        <w:tc>
          <w:tcPr>
            <w:tcW w:w="2357" w:type="dxa"/>
            <w:tcBorders>
              <w:top w:val="nil"/>
              <w:left w:val="single" w:sz="4" w:space="0" w:color="auto"/>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RP.Borrowing.RelatedParty</w:t>
            </w:r>
          </w:p>
        </w:tc>
        <w:tc>
          <w:tcPr>
            <w:tcW w:w="2158"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23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BankingType.02.00:Borrowing</w:t>
            </w:r>
          </w:p>
        </w:tc>
        <w:tc>
          <w:tcPr>
            <w:tcW w:w="270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r w:rsidR="002040CF" w:rsidRPr="00057356" w:rsidTr="00360C83">
        <w:trPr>
          <w:trHeight w:val="510"/>
        </w:trPr>
        <w:tc>
          <w:tcPr>
            <w:tcW w:w="2357" w:type="dxa"/>
            <w:tcBorders>
              <w:top w:val="nil"/>
              <w:left w:val="single" w:sz="4" w:space="0" w:color="auto"/>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RP.EligibleContract.RelatedParty</w:t>
            </w:r>
          </w:p>
        </w:tc>
        <w:tc>
          <w:tcPr>
            <w:tcW w:w="2158"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23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BankingType.02.00:EligibleContract</w:t>
            </w:r>
          </w:p>
        </w:tc>
        <w:tc>
          <w:tcPr>
            <w:tcW w:w="270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r w:rsidR="002040CF" w:rsidRPr="00057356" w:rsidTr="00360C83">
        <w:trPr>
          <w:trHeight w:val="510"/>
        </w:trPr>
        <w:tc>
          <w:tcPr>
            <w:tcW w:w="2357" w:type="dxa"/>
            <w:tcBorders>
              <w:top w:val="nil"/>
              <w:left w:val="single" w:sz="4" w:space="0" w:color="auto"/>
              <w:bottom w:val="single" w:sz="4" w:space="0" w:color="auto"/>
              <w:right w:val="single" w:sz="4" w:space="0" w:color="auto"/>
            </w:tcBorders>
          </w:tcPr>
          <w:p w:rsidR="002040CF" w:rsidRPr="00F5527A" w:rsidRDefault="00F5527A" w:rsidP="001523CF">
            <w:pPr>
              <w:spacing w:before="120" w:after="120"/>
              <w:rPr>
                <w:rFonts w:cs="Arial"/>
                <w:sz w:val="16"/>
                <w:szCs w:val="16"/>
              </w:rPr>
            </w:pPr>
            <w:r w:rsidRPr="00F5527A">
              <w:rPr>
                <w:rFonts w:cs="Arial"/>
                <w:sz w:val="16"/>
                <w:szCs w:val="16"/>
              </w:rPr>
              <w:t>RP.GuaranteeType.RelatedParty</w:t>
            </w:r>
          </w:p>
        </w:tc>
        <w:tc>
          <w:tcPr>
            <w:tcW w:w="2158"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23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BankingType.02.00:GuaranteeType</w:t>
            </w:r>
          </w:p>
        </w:tc>
        <w:tc>
          <w:tcPr>
            <w:tcW w:w="270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r w:rsidR="002040CF" w:rsidRPr="00057356" w:rsidTr="00360C83">
        <w:trPr>
          <w:trHeight w:val="510"/>
        </w:trPr>
        <w:tc>
          <w:tcPr>
            <w:tcW w:w="2357" w:type="dxa"/>
            <w:tcBorders>
              <w:top w:val="nil"/>
              <w:left w:val="single" w:sz="4" w:space="0" w:color="auto"/>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RP.Hedging.RelatedParty</w:t>
            </w:r>
          </w:p>
        </w:tc>
        <w:tc>
          <w:tcPr>
            <w:tcW w:w="2158"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23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BankingType.02.00:Hedging</w:t>
            </w:r>
          </w:p>
        </w:tc>
        <w:tc>
          <w:tcPr>
            <w:tcW w:w="270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r w:rsidR="002040CF" w:rsidRPr="00057356" w:rsidTr="00360C83">
        <w:trPr>
          <w:trHeight w:val="510"/>
        </w:trPr>
        <w:tc>
          <w:tcPr>
            <w:tcW w:w="2357" w:type="dxa"/>
            <w:tcBorders>
              <w:top w:val="nil"/>
              <w:left w:val="single" w:sz="4" w:space="0" w:color="auto"/>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RP.Investment.RelatedParty</w:t>
            </w:r>
          </w:p>
        </w:tc>
        <w:tc>
          <w:tcPr>
            <w:tcW w:w="2158"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23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BankingType.02.00:Investment</w:t>
            </w:r>
          </w:p>
        </w:tc>
        <w:tc>
          <w:tcPr>
            <w:tcW w:w="270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r w:rsidR="002040CF" w:rsidRPr="00057356" w:rsidTr="00360C83">
        <w:trPr>
          <w:trHeight w:val="510"/>
        </w:trPr>
        <w:tc>
          <w:tcPr>
            <w:tcW w:w="2357" w:type="dxa"/>
            <w:tcBorders>
              <w:top w:val="nil"/>
              <w:left w:val="single" w:sz="4" w:space="0" w:color="auto"/>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RP.Lending.RelatedParty</w:t>
            </w:r>
          </w:p>
        </w:tc>
        <w:tc>
          <w:tcPr>
            <w:tcW w:w="2158"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23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BankingType.02.00:Lending</w:t>
            </w:r>
          </w:p>
        </w:tc>
        <w:tc>
          <w:tcPr>
            <w:tcW w:w="270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r w:rsidR="002040CF" w:rsidRPr="00057356" w:rsidTr="00360C83">
        <w:trPr>
          <w:trHeight w:val="510"/>
        </w:trPr>
        <w:tc>
          <w:tcPr>
            <w:tcW w:w="2357" w:type="dxa"/>
            <w:tcBorders>
              <w:top w:val="nil"/>
              <w:left w:val="single" w:sz="4" w:space="0" w:color="auto"/>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RP.Other.RelatedParty</w:t>
            </w:r>
          </w:p>
        </w:tc>
        <w:tc>
          <w:tcPr>
            <w:tcW w:w="2158"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23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BankingType.02.00:Other</w:t>
            </w:r>
          </w:p>
        </w:tc>
        <w:tc>
          <w:tcPr>
            <w:tcW w:w="270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r w:rsidR="002040CF" w:rsidRPr="00057356" w:rsidTr="00360C83">
        <w:trPr>
          <w:trHeight w:val="510"/>
        </w:trPr>
        <w:tc>
          <w:tcPr>
            <w:tcW w:w="2357" w:type="dxa"/>
            <w:tcBorders>
              <w:top w:val="nil"/>
              <w:left w:val="single" w:sz="4" w:space="0" w:color="auto"/>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RP.Reconciliation.RelatedParty</w:t>
            </w:r>
          </w:p>
        </w:tc>
        <w:tc>
          <w:tcPr>
            <w:tcW w:w="2158"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23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BankingType.02.00:Reconciliation</w:t>
            </w:r>
          </w:p>
        </w:tc>
        <w:tc>
          <w:tcPr>
            <w:tcW w:w="270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r w:rsidR="002040CF" w:rsidRPr="00057356" w:rsidTr="00360C83">
        <w:trPr>
          <w:trHeight w:val="510"/>
        </w:trPr>
        <w:tc>
          <w:tcPr>
            <w:tcW w:w="2357" w:type="dxa"/>
            <w:tcBorders>
              <w:top w:val="nil"/>
              <w:left w:val="single" w:sz="4" w:space="0" w:color="auto"/>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RP.Total.RelatedParty</w:t>
            </w:r>
          </w:p>
        </w:tc>
        <w:tc>
          <w:tcPr>
            <w:tcW w:w="2158"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23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BankingType.02.00:Total</w:t>
            </w:r>
          </w:p>
        </w:tc>
        <w:tc>
          <w:tcPr>
            <w:tcW w:w="270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r w:rsidR="002040CF" w:rsidRPr="00057356" w:rsidTr="00360C83">
        <w:trPr>
          <w:trHeight w:val="510"/>
        </w:trPr>
        <w:tc>
          <w:tcPr>
            <w:tcW w:w="2357" w:type="dxa"/>
            <w:tcBorders>
              <w:top w:val="nil"/>
              <w:left w:val="single" w:sz="4" w:space="0" w:color="auto"/>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RP.TotalNet.RelatedParty</w:t>
            </w:r>
          </w:p>
        </w:tc>
        <w:tc>
          <w:tcPr>
            <w:tcW w:w="2158"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23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BankingType.02.00:TotalNet</w:t>
            </w:r>
          </w:p>
        </w:tc>
        <w:tc>
          <w:tcPr>
            <w:tcW w:w="270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r w:rsidR="002040CF" w:rsidRPr="00057356" w:rsidTr="00360C83">
        <w:trPr>
          <w:trHeight w:val="510"/>
        </w:trPr>
        <w:tc>
          <w:tcPr>
            <w:tcW w:w="2357" w:type="dxa"/>
            <w:tcBorders>
              <w:top w:val="nil"/>
              <w:left w:val="single" w:sz="4" w:space="0" w:color="auto"/>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RP.Trading.RelatedParty</w:t>
            </w:r>
          </w:p>
        </w:tc>
        <w:tc>
          <w:tcPr>
            <w:tcW w:w="2158"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23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BankingType.02.00:Trading</w:t>
            </w:r>
          </w:p>
        </w:tc>
        <w:tc>
          <w:tcPr>
            <w:tcW w:w="270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bl>
    <w:p w:rsidR="002040CF" w:rsidRPr="00057356" w:rsidRDefault="002040CF" w:rsidP="00057356">
      <w:pPr>
        <w:pStyle w:val="Maintext"/>
      </w:pPr>
    </w:p>
    <w:p w:rsidR="002040CF" w:rsidRDefault="002040CF" w:rsidP="0022339F">
      <w:pPr>
        <w:pStyle w:val="Head2"/>
        <w:numPr>
          <w:ilvl w:val="1"/>
          <w:numId w:val="13"/>
        </w:numPr>
        <w:spacing w:before="240"/>
      </w:pPr>
      <w:bookmarkStart w:id="362" w:name="_Toc365965344"/>
      <w:r>
        <w:lastRenderedPageBreak/>
        <w:t>CONTEXT SPECIFICATION DIMENSION 1: ReportPartyType, DIMENSION 2: InternationalRelatedPartyDealingsType, DIMENSION 3: InternallyRecordedDealings, PERIOD: Duration</w:t>
      </w:r>
      <w:bookmarkEnd w:id="362"/>
    </w:p>
    <w:tbl>
      <w:tblPr>
        <w:tblW w:w="5000" w:type="pct"/>
        <w:tblInd w:w="93" w:type="dxa"/>
        <w:tblLook w:val="0000" w:firstRow="0" w:lastRow="0" w:firstColumn="0" w:lastColumn="0" w:noHBand="0" w:noVBand="0"/>
      </w:tblPr>
      <w:tblGrid>
        <w:gridCol w:w="1455"/>
        <w:gridCol w:w="1763"/>
        <w:gridCol w:w="7057"/>
        <w:gridCol w:w="1980"/>
        <w:gridCol w:w="2179"/>
      </w:tblGrid>
      <w:tr w:rsidR="002040CF" w:rsidRPr="00057356" w:rsidTr="002A0C35">
        <w:trPr>
          <w:trHeight w:val="510"/>
          <w:tblHeader/>
        </w:trPr>
        <w:tc>
          <w:tcPr>
            <w:tcW w:w="1455" w:type="dxa"/>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XBRL Instance Context Data Concept</w:t>
            </w:r>
          </w:p>
        </w:tc>
        <w:tc>
          <w:tcPr>
            <w:tcW w:w="1763"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Requirement</w:t>
            </w:r>
          </w:p>
        </w:tc>
        <w:tc>
          <w:tcPr>
            <w:tcW w:w="7057"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Instructions/Rules</w:t>
            </w:r>
          </w:p>
        </w:tc>
        <w:tc>
          <w:tcPr>
            <w:tcW w:w="1980"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Rule Imp</w:t>
            </w:r>
          </w:p>
        </w:tc>
        <w:tc>
          <w:tcPr>
            <w:tcW w:w="2179"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SBR Msg code</w:t>
            </w:r>
          </w:p>
        </w:tc>
      </w:tr>
      <w:tr w:rsidR="002040CF" w:rsidRPr="00057356" w:rsidTr="001523CF">
        <w:trPr>
          <w:trHeight w:val="652"/>
        </w:trPr>
        <w:tc>
          <w:tcPr>
            <w:tcW w:w="1455" w:type="dxa"/>
            <w:tcBorders>
              <w:top w:val="nil"/>
              <w:left w:val="single" w:sz="4" w:space="0" w:color="auto"/>
              <w:bottom w:val="single" w:sz="4" w:space="0" w:color="auto"/>
              <w:right w:val="single" w:sz="4" w:space="0" w:color="auto"/>
            </w:tcBorders>
            <w:vAlign w:val="center"/>
          </w:tcPr>
          <w:p w:rsidR="002040CF" w:rsidRPr="00360C83" w:rsidRDefault="002040CF" w:rsidP="001523CF">
            <w:pPr>
              <w:spacing w:before="120" w:after="120"/>
              <w:rPr>
                <w:rFonts w:cs="Arial"/>
                <w:sz w:val="16"/>
                <w:szCs w:val="16"/>
              </w:rPr>
            </w:pPr>
            <w:r w:rsidRPr="00360C83">
              <w:rPr>
                <w:rFonts w:cs="Arial"/>
                <w:sz w:val="16"/>
                <w:szCs w:val="16"/>
              </w:rPr>
              <w:t>Context Identifier</w:t>
            </w:r>
          </w:p>
        </w:tc>
        <w:tc>
          <w:tcPr>
            <w:tcW w:w="1763" w:type="dxa"/>
            <w:tcBorders>
              <w:top w:val="nil"/>
              <w:left w:val="nil"/>
              <w:bottom w:val="single" w:sz="4" w:space="0" w:color="auto"/>
              <w:right w:val="single" w:sz="4" w:space="0" w:color="auto"/>
            </w:tcBorders>
            <w:vAlign w:val="center"/>
          </w:tcPr>
          <w:p w:rsidR="002040CF" w:rsidRPr="00360C83" w:rsidRDefault="002040CF" w:rsidP="001523CF">
            <w:pPr>
              <w:spacing w:before="120" w:after="120"/>
              <w:rPr>
                <w:rFonts w:cs="Arial"/>
                <w:sz w:val="16"/>
                <w:szCs w:val="16"/>
              </w:rPr>
            </w:pPr>
            <w:r w:rsidRPr="00360C83">
              <w:rPr>
                <w:rFonts w:cs="Arial"/>
                <w:sz w:val="16"/>
                <w:szCs w:val="16"/>
              </w:rPr>
              <w:t>Mandatory</w:t>
            </w:r>
          </w:p>
        </w:tc>
        <w:tc>
          <w:tcPr>
            <w:tcW w:w="7057"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2179"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r w:rsidR="002A0C35" w:rsidRPr="00057356" w:rsidTr="001523CF">
        <w:trPr>
          <w:trHeight w:val="900"/>
        </w:trPr>
        <w:tc>
          <w:tcPr>
            <w:tcW w:w="1455" w:type="dxa"/>
            <w:tcBorders>
              <w:top w:val="nil"/>
              <w:left w:val="single" w:sz="4" w:space="0" w:color="auto"/>
              <w:bottom w:val="single" w:sz="4" w:space="0" w:color="auto"/>
              <w:right w:val="single" w:sz="4" w:space="0" w:color="auto"/>
            </w:tcBorders>
            <w:vAlign w:val="center"/>
          </w:tcPr>
          <w:p w:rsidR="002A0C35" w:rsidRPr="00360C83" w:rsidRDefault="002A0C35" w:rsidP="001523CF">
            <w:pPr>
              <w:spacing w:before="120" w:after="120"/>
              <w:rPr>
                <w:rFonts w:cs="Arial"/>
                <w:sz w:val="16"/>
                <w:szCs w:val="16"/>
              </w:rPr>
            </w:pPr>
            <w:r w:rsidRPr="00F344FF">
              <w:rPr>
                <w:rFonts w:cs="Arial"/>
                <w:sz w:val="16"/>
                <w:szCs w:val="16"/>
              </w:rPr>
              <w:t>Entity Identifier</w:t>
            </w:r>
          </w:p>
        </w:tc>
        <w:tc>
          <w:tcPr>
            <w:tcW w:w="1763" w:type="dxa"/>
            <w:tcBorders>
              <w:top w:val="nil"/>
              <w:left w:val="nil"/>
              <w:bottom w:val="single" w:sz="4" w:space="0" w:color="auto"/>
              <w:right w:val="single" w:sz="4" w:space="0" w:color="auto"/>
            </w:tcBorders>
            <w:vAlign w:val="center"/>
          </w:tcPr>
          <w:p w:rsidR="002A0C35" w:rsidRPr="00360C83" w:rsidRDefault="002A0C35" w:rsidP="001523CF">
            <w:pPr>
              <w:spacing w:before="120" w:after="120"/>
              <w:rPr>
                <w:rFonts w:cs="Arial"/>
                <w:sz w:val="16"/>
                <w:szCs w:val="16"/>
              </w:rPr>
            </w:pPr>
            <w:r w:rsidRPr="00F344FF">
              <w:rPr>
                <w:rFonts w:cs="Arial"/>
                <w:sz w:val="16"/>
                <w:szCs w:val="16"/>
              </w:rPr>
              <w:t>Mandatory</w:t>
            </w:r>
          </w:p>
        </w:tc>
        <w:tc>
          <w:tcPr>
            <w:tcW w:w="7057" w:type="dxa"/>
            <w:tcBorders>
              <w:top w:val="nil"/>
              <w:left w:val="nil"/>
              <w:bottom w:val="single" w:sz="4" w:space="0" w:color="auto"/>
              <w:right w:val="single" w:sz="4" w:space="0" w:color="auto"/>
            </w:tcBorders>
          </w:tcPr>
          <w:p w:rsidR="002A0C35" w:rsidRDefault="002A0C35" w:rsidP="00D51656">
            <w:pPr>
              <w:tabs>
                <w:tab w:val="left" w:pos="-3888"/>
              </w:tabs>
              <w:spacing w:before="120"/>
              <w:ind w:left="252" w:hanging="252"/>
              <w:rPr>
                <w:rFonts w:cs="Arial"/>
                <w:sz w:val="16"/>
                <w:szCs w:val="16"/>
              </w:rPr>
            </w:pPr>
            <w:r w:rsidRPr="00F344FF">
              <w:rPr>
                <w:rFonts w:cs="Arial"/>
                <w:sz w:val="16"/>
                <w:szCs w:val="16"/>
              </w:rPr>
              <w:t>An identifier must be supplied</w:t>
            </w:r>
            <w:r w:rsidR="00D3365B">
              <w:rPr>
                <w:rFonts w:cs="Arial"/>
                <w:sz w:val="16"/>
                <w:szCs w:val="16"/>
              </w:rPr>
              <w:t xml:space="preserve"> and must match the identifier on the parent return</w:t>
            </w:r>
            <w:r w:rsidRPr="00F344FF">
              <w:rPr>
                <w:rFonts w:cs="Arial"/>
                <w:sz w:val="16"/>
                <w:szCs w:val="16"/>
              </w:rPr>
              <w:t>.</w:t>
            </w:r>
          </w:p>
          <w:p w:rsidR="002A0C35" w:rsidRDefault="002A0C35" w:rsidP="00D51656">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rsidR="002A0C35" w:rsidRPr="00360C83" w:rsidRDefault="002A0C35" w:rsidP="001523CF">
            <w:pPr>
              <w:spacing w:before="120" w:after="120"/>
              <w:ind w:left="289" w:hanging="289"/>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1980" w:type="dxa"/>
            <w:tcBorders>
              <w:top w:val="nil"/>
              <w:left w:val="nil"/>
              <w:bottom w:val="single" w:sz="4" w:space="0" w:color="auto"/>
              <w:right w:val="single" w:sz="4" w:space="0" w:color="auto"/>
            </w:tcBorders>
          </w:tcPr>
          <w:p w:rsidR="002A0C35" w:rsidRDefault="002A0C35" w:rsidP="00D51656">
            <w:pPr>
              <w:spacing w:before="120"/>
              <w:rPr>
                <w:rFonts w:cs="Arial"/>
                <w:color w:val="000000"/>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 VR.ATO.GEN.402009</w:t>
            </w:r>
          </w:p>
          <w:p w:rsidR="002A0C35" w:rsidRPr="00360C83" w:rsidRDefault="002A0C35" w:rsidP="001523CF">
            <w:pPr>
              <w:spacing w:before="120" w:after="120"/>
              <w:rPr>
                <w:rFonts w:cs="Arial"/>
                <w:sz w:val="16"/>
                <w:szCs w:val="16"/>
              </w:rPr>
            </w:pPr>
            <w:r>
              <w:rPr>
                <w:rFonts w:cs="Arial"/>
                <w:sz w:val="16"/>
                <w:szCs w:val="16"/>
              </w:rPr>
              <w:t>2</w:t>
            </w:r>
            <w:r w:rsidRPr="00F344FF">
              <w:rPr>
                <w:rFonts w:cs="Arial"/>
                <w:sz w:val="16"/>
                <w:szCs w:val="16"/>
              </w:rPr>
              <w:t xml:space="preserve">.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w:t>
            </w:r>
            <w:r>
              <w:rPr>
                <w:rFonts w:cs="Arial"/>
                <w:color w:val="000000"/>
                <w:sz w:val="16"/>
                <w:szCs w:val="16"/>
              </w:rPr>
              <w:t xml:space="preserve"> </w:t>
            </w:r>
            <w:r w:rsidRPr="00AC0D44">
              <w:rPr>
                <w:sz w:val="16"/>
                <w:szCs w:val="16"/>
                <w:lang w:val="nl-BE"/>
              </w:rPr>
              <w:t>VR.ATO.GEN.001023</w:t>
            </w:r>
          </w:p>
        </w:tc>
        <w:tc>
          <w:tcPr>
            <w:tcW w:w="2179" w:type="dxa"/>
            <w:tcBorders>
              <w:top w:val="nil"/>
              <w:left w:val="nil"/>
              <w:bottom w:val="single" w:sz="4" w:space="0" w:color="auto"/>
              <w:right w:val="single" w:sz="4" w:space="0" w:color="auto"/>
            </w:tcBorders>
          </w:tcPr>
          <w:p w:rsidR="002A0C35" w:rsidRDefault="002A0C35" w:rsidP="00D51656">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rsidR="002A0C35" w:rsidRPr="00360C83" w:rsidRDefault="002A0C35" w:rsidP="001523CF">
            <w:pPr>
              <w:spacing w:before="120" w:after="120"/>
              <w:rPr>
                <w:rFonts w:cs="Arial"/>
                <w:sz w:val="16"/>
                <w:szCs w:val="16"/>
              </w:rPr>
            </w:pPr>
            <w:r>
              <w:rPr>
                <w:rFonts w:cs="Arial"/>
                <w:color w:val="000000"/>
                <w:sz w:val="16"/>
                <w:szCs w:val="16"/>
              </w:rPr>
              <w:t xml:space="preserve">2. </w:t>
            </w:r>
            <w:r w:rsidRPr="00AC0D44">
              <w:rPr>
                <w:sz w:val="16"/>
                <w:szCs w:val="16"/>
              </w:rPr>
              <w:t>CMN.ATO.GEN.001023</w:t>
            </w:r>
          </w:p>
        </w:tc>
      </w:tr>
      <w:tr w:rsidR="002040CF" w:rsidRPr="00057356" w:rsidTr="001523CF">
        <w:trPr>
          <w:trHeight w:val="701"/>
        </w:trPr>
        <w:tc>
          <w:tcPr>
            <w:tcW w:w="1455" w:type="dxa"/>
            <w:tcBorders>
              <w:top w:val="nil"/>
              <w:left w:val="single" w:sz="4" w:space="0" w:color="auto"/>
              <w:bottom w:val="single" w:sz="4" w:space="0" w:color="auto"/>
              <w:right w:val="single" w:sz="4" w:space="0" w:color="auto"/>
            </w:tcBorders>
            <w:vAlign w:val="center"/>
          </w:tcPr>
          <w:p w:rsidR="002040CF" w:rsidRPr="00360C83" w:rsidRDefault="002040CF" w:rsidP="001523CF">
            <w:pPr>
              <w:spacing w:before="120" w:after="120"/>
              <w:rPr>
                <w:rFonts w:cs="Arial"/>
                <w:sz w:val="16"/>
                <w:szCs w:val="16"/>
              </w:rPr>
            </w:pPr>
            <w:r w:rsidRPr="00360C83">
              <w:rPr>
                <w:rFonts w:cs="Arial"/>
                <w:sz w:val="16"/>
                <w:szCs w:val="16"/>
              </w:rPr>
              <w:t>Entity Identifier Scheme</w:t>
            </w:r>
          </w:p>
        </w:tc>
        <w:tc>
          <w:tcPr>
            <w:tcW w:w="1763" w:type="dxa"/>
            <w:tcBorders>
              <w:top w:val="nil"/>
              <w:left w:val="nil"/>
              <w:bottom w:val="single" w:sz="4" w:space="0" w:color="auto"/>
              <w:right w:val="single" w:sz="4" w:space="0" w:color="auto"/>
            </w:tcBorders>
            <w:vAlign w:val="center"/>
          </w:tcPr>
          <w:p w:rsidR="002040CF" w:rsidRPr="00360C83" w:rsidRDefault="002040CF" w:rsidP="001523CF">
            <w:pPr>
              <w:spacing w:before="120" w:after="120"/>
              <w:rPr>
                <w:rFonts w:cs="Arial"/>
                <w:sz w:val="16"/>
                <w:szCs w:val="16"/>
              </w:rPr>
            </w:pPr>
            <w:r w:rsidRPr="00360C83">
              <w:rPr>
                <w:rFonts w:cs="Arial"/>
                <w:sz w:val="16"/>
                <w:szCs w:val="16"/>
              </w:rPr>
              <w:t>Mandatory</w:t>
            </w:r>
          </w:p>
        </w:tc>
        <w:tc>
          <w:tcPr>
            <w:tcW w:w="7057" w:type="dxa"/>
            <w:tcBorders>
              <w:top w:val="nil"/>
              <w:left w:val="nil"/>
              <w:bottom w:val="single" w:sz="4" w:space="0" w:color="auto"/>
              <w:right w:val="single" w:sz="4" w:space="0" w:color="auto"/>
            </w:tcBorders>
          </w:tcPr>
          <w:p w:rsidR="002040CF" w:rsidRDefault="002040CF" w:rsidP="001523CF">
            <w:pPr>
              <w:spacing w:before="120" w:after="120"/>
              <w:ind w:left="289" w:hanging="289"/>
              <w:rPr>
                <w:rFonts w:cs="Arial"/>
                <w:sz w:val="16"/>
                <w:szCs w:val="16"/>
              </w:rPr>
            </w:pPr>
            <w:r w:rsidRPr="00360C83">
              <w:rPr>
                <w:rFonts w:cs="Arial"/>
                <w:sz w:val="16"/>
                <w:szCs w:val="16"/>
              </w:rPr>
              <w:t xml:space="preserve">This field must be set to </w:t>
            </w:r>
            <w:hyperlink r:id="rId42" w:history="1">
              <w:r w:rsidRPr="00435473">
                <w:rPr>
                  <w:rStyle w:val="Hyperlink"/>
                  <w:rFonts w:cs="Arial"/>
                  <w:noProof w:val="0"/>
                  <w:sz w:val="16"/>
                  <w:szCs w:val="16"/>
                </w:rPr>
                <w:t>http://www.ato.gov.au/tfn</w:t>
              </w:r>
            </w:hyperlink>
          </w:p>
          <w:p w:rsidR="002040CF" w:rsidRPr="00360C83" w:rsidRDefault="002040CF" w:rsidP="001523CF">
            <w:pPr>
              <w:spacing w:before="120" w:after="120"/>
              <w:ind w:left="289" w:hanging="289"/>
              <w:rPr>
                <w:rFonts w:cs="Arial"/>
                <w:sz w:val="16"/>
                <w:szCs w:val="16"/>
              </w:rPr>
            </w:pPr>
            <w:r w:rsidRPr="00360C83">
              <w:rPr>
                <w:rFonts w:cs="Arial"/>
                <w:sz w:val="16"/>
                <w:szCs w:val="16"/>
              </w:rPr>
              <w:t xml:space="preserve">1. </w:t>
            </w:r>
            <w:r>
              <w:rPr>
                <w:rFonts w:cs="Arial"/>
                <w:sz w:val="16"/>
                <w:szCs w:val="16"/>
              </w:rPr>
              <w:tab/>
            </w:r>
            <w:r w:rsidRPr="00360C83">
              <w:rPr>
                <w:rFonts w:cs="Arial"/>
                <w:sz w:val="16"/>
                <w:szCs w:val="16"/>
              </w:rPr>
              <w:t>IF Identifier Scheme &lt;&gt; “http://www.ato.gov.au/tfn”</w:t>
            </w:r>
            <w:r w:rsidRPr="00360C83">
              <w:rPr>
                <w:rFonts w:cs="Arial"/>
                <w:sz w:val="16"/>
                <w:szCs w:val="16"/>
              </w:rPr>
              <w:br/>
              <w:t xml:space="preserve">   RETURN VALIDATION MESSAGE</w:t>
            </w:r>
            <w:r w:rsidRPr="00360C83">
              <w:rPr>
                <w:rFonts w:cs="Arial"/>
                <w:sz w:val="16"/>
                <w:szCs w:val="16"/>
              </w:rPr>
              <w:br/>
              <w:t>ENDIF</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 xml:space="preserve">1. </w:t>
            </w:r>
            <w:smartTag w:uri="urn:schemas-microsoft-com:office:smarttags" w:element="PersonName">
              <w:smartTag w:uri="urn:schemas:contacts" w:element="GivenName">
                <w:r w:rsidRPr="00360C83">
                  <w:rPr>
                    <w:rFonts w:cs="Arial"/>
                    <w:color w:val="000000"/>
                    <w:sz w:val="16"/>
                    <w:szCs w:val="16"/>
                  </w:rPr>
                  <w:t>Schematron</w:t>
                </w:r>
              </w:smartTag>
              <w:r w:rsidRPr="00360C83">
                <w:rPr>
                  <w:rFonts w:cs="Arial"/>
                  <w:color w:val="000000"/>
                  <w:sz w:val="16"/>
                  <w:szCs w:val="16"/>
                </w:rPr>
                <w:t xml:space="preserve"> </w:t>
              </w:r>
              <w:smartTag w:uri="urn:schemas:contacts" w:element="Sn">
                <w:r w:rsidRPr="00360C83">
                  <w:rPr>
                    <w:rFonts w:cs="Arial"/>
                    <w:color w:val="000000"/>
                    <w:sz w:val="16"/>
                    <w:szCs w:val="16"/>
                  </w:rPr>
                  <w:t>ID</w:t>
                </w:r>
              </w:smartTag>
            </w:smartTag>
            <w:r w:rsidRPr="00360C83">
              <w:rPr>
                <w:rFonts w:cs="Arial"/>
                <w:color w:val="000000"/>
                <w:sz w:val="16"/>
                <w:szCs w:val="16"/>
              </w:rPr>
              <w:t xml:space="preserve"> = VR.ATO.GEN.001021</w:t>
            </w:r>
          </w:p>
        </w:tc>
        <w:tc>
          <w:tcPr>
            <w:tcW w:w="2179"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 xml:space="preserve">1. </w:t>
            </w:r>
            <w:r w:rsidRPr="00360C83">
              <w:rPr>
                <w:rFonts w:cs="Arial"/>
                <w:color w:val="000000"/>
                <w:sz w:val="16"/>
                <w:szCs w:val="16"/>
              </w:rPr>
              <w:t>CMN.ATO.GEN.001021</w:t>
            </w:r>
          </w:p>
        </w:tc>
      </w:tr>
      <w:tr w:rsidR="009D718A" w:rsidRPr="00057356" w:rsidTr="009D718A">
        <w:trPr>
          <w:trHeight w:val="510"/>
        </w:trPr>
        <w:tc>
          <w:tcPr>
            <w:tcW w:w="1455" w:type="dxa"/>
            <w:vMerge w:val="restart"/>
            <w:tcBorders>
              <w:top w:val="nil"/>
              <w:left w:val="single" w:sz="4" w:space="0" w:color="auto"/>
              <w:right w:val="single" w:sz="4" w:space="0" w:color="auto"/>
            </w:tcBorders>
            <w:vAlign w:val="center"/>
          </w:tcPr>
          <w:p w:rsidR="009D718A" w:rsidRPr="00360C83" w:rsidRDefault="009D718A" w:rsidP="001523CF">
            <w:pPr>
              <w:spacing w:before="120" w:after="120"/>
              <w:rPr>
                <w:rFonts w:cs="Arial"/>
                <w:sz w:val="16"/>
                <w:szCs w:val="16"/>
              </w:rPr>
            </w:pPr>
            <w:r w:rsidRPr="00360C83">
              <w:rPr>
                <w:rFonts w:cs="Arial"/>
                <w:sz w:val="16"/>
                <w:szCs w:val="16"/>
              </w:rPr>
              <w:t xml:space="preserve">Entity Segment </w:t>
            </w:r>
          </w:p>
          <w:p w:rsidR="009D718A" w:rsidRPr="00360C83" w:rsidRDefault="009D718A" w:rsidP="001523CF">
            <w:pPr>
              <w:spacing w:before="120" w:after="120"/>
              <w:rPr>
                <w:rFonts w:cs="Arial"/>
                <w:sz w:val="16"/>
                <w:szCs w:val="16"/>
              </w:rPr>
            </w:pPr>
            <w:r w:rsidRPr="00360C83">
              <w:rPr>
                <w:rFonts w:cs="Arial"/>
                <w:sz w:val="16"/>
                <w:szCs w:val="16"/>
              </w:rPr>
              <w:t> </w:t>
            </w:r>
          </w:p>
          <w:p w:rsidR="009D718A" w:rsidRPr="00360C83" w:rsidRDefault="009D718A" w:rsidP="001523CF">
            <w:pPr>
              <w:spacing w:before="120" w:after="120"/>
              <w:rPr>
                <w:rFonts w:cs="Arial"/>
                <w:sz w:val="16"/>
                <w:szCs w:val="16"/>
              </w:rPr>
            </w:pPr>
            <w:r w:rsidRPr="00360C83">
              <w:rPr>
                <w:rFonts w:cs="Arial"/>
                <w:sz w:val="16"/>
                <w:szCs w:val="16"/>
              </w:rPr>
              <w:t> </w:t>
            </w:r>
          </w:p>
        </w:tc>
        <w:tc>
          <w:tcPr>
            <w:tcW w:w="1763" w:type="dxa"/>
            <w:tcBorders>
              <w:top w:val="nil"/>
              <w:left w:val="nil"/>
              <w:bottom w:val="single" w:sz="4" w:space="0" w:color="auto"/>
              <w:right w:val="single" w:sz="4" w:space="0" w:color="auto"/>
            </w:tcBorders>
            <w:vAlign w:val="center"/>
          </w:tcPr>
          <w:p w:rsidR="009D718A" w:rsidRPr="00360C83" w:rsidRDefault="009D718A" w:rsidP="001523CF">
            <w:pPr>
              <w:spacing w:before="120" w:after="120"/>
              <w:rPr>
                <w:rFonts w:cs="Arial"/>
                <w:sz w:val="16"/>
                <w:szCs w:val="16"/>
              </w:rPr>
            </w:pPr>
            <w:r w:rsidRPr="00360C83">
              <w:rPr>
                <w:rFonts w:cs="Arial"/>
                <w:sz w:val="16"/>
                <w:szCs w:val="16"/>
              </w:rPr>
              <w:t xml:space="preserve">Mandatory </w:t>
            </w:r>
          </w:p>
        </w:tc>
        <w:tc>
          <w:tcPr>
            <w:tcW w:w="7057" w:type="dxa"/>
            <w:tcBorders>
              <w:top w:val="nil"/>
              <w:left w:val="nil"/>
              <w:bottom w:val="single" w:sz="4" w:space="0" w:color="auto"/>
              <w:right w:val="single" w:sz="4" w:space="0" w:color="auto"/>
            </w:tcBorders>
          </w:tcPr>
          <w:p w:rsidR="009D718A" w:rsidRPr="00360C83" w:rsidRDefault="009D718A" w:rsidP="001523CF">
            <w:pPr>
              <w:spacing w:before="120" w:after="120"/>
              <w:ind w:left="289" w:hanging="289"/>
              <w:rPr>
                <w:rFonts w:cs="Arial"/>
                <w:sz w:val="16"/>
                <w:szCs w:val="16"/>
              </w:rPr>
            </w:pPr>
            <w:r w:rsidRPr="00360C83">
              <w:rPr>
                <w:rFonts w:cs="Arial"/>
                <w:sz w:val="16"/>
                <w:szCs w:val="16"/>
              </w:rPr>
              <w:t>Explicit member dimension ReportPartyTypeDimension set to "RprtPyType.02.03:ReportingParty"</w:t>
            </w:r>
          </w:p>
        </w:tc>
        <w:tc>
          <w:tcPr>
            <w:tcW w:w="1980" w:type="dxa"/>
            <w:tcBorders>
              <w:top w:val="nil"/>
              <w:left w:val="nil"/>
              <w:bottom w:val="single" w:sz="4" w:space="0" w:color="auto"/>
              <w:right w:val="single" w:sz="4" w:space="0" w:color="auto"/>
            </w:tcBorders>
          </w:tcPr>
          <w:p w:rsidR="009D718A" w:rsidRPr="00360C83" w:rsidRDefault="009D718A" w:rsidP="001523CF">
            <w:pPr>
              <w:spacing w:before="120" w:after="120"/>
              <w:rPr>
                <w:rFonts w:cs="Arial"/>
                <w:sz w:val="16"/>
                <w:szCs w:val="16"/>
              </w:rPr>
            </w:pPr>
            <w:r w:rsidRPr="00360C83">
              <w:rPr>
                <w:rFonts w:cs="Arial"/>
                <w:sz w:val="16"/>
                <w:szCs w:val="16"/>
              </w:rPr>
              <w:t>N/A</w:t>
            </w:r>
          </w:p>
        </w:tc>
        <w:tc>
          <w:tcPr>
            <w:tcW w:w="2179" w:type="dxa"/>
            <w:tcBorders>
              <w:top w:val="nil"/>
              <w:left w:val="nil"/>
              <w:bottom w:val="single" w:sz="4" w:space="0" w:color="auto"/>
              <w:right w:val="single" w:sz="4" w:space="0" w:color="auto"/>
            </w:tcBorders>
          </w:tcPr>
          <w:p w:rsidR="009D718A" w:rsidRPr="00360C83" w:rsidRDefault="009D718A" w:rsidP="001523CF">
            <w:pPr>
              <w:spacing w:before="120" w:after="120"/>
              <w:rPr>
                <w:rFonts w:cs="Arial"/>
                <w:sz w:val="16"/>
                <w:szCs w:val="16"/>
              </w:rPr>
            </w:pPr>
            <w:r w:rsidRPr="00360C83">
              <w:rPr>
                <w:rFonts w:cs="Arial"/>
                <w:sz w:val="16"/>
                <w:szCs w:val="16"/>
              </w:rPr>
              <w:t>N/A</w:t>
            </w:r>
          </w:p>
        </w:tc>
      </w:tr>
      <w:tr w:rsidR="009D718A" w:rsidRPr="00057356" w:rsidTr="009D718A">
        <w:trPr>
          <w:trHeight w:val="765"/>
        </w:trPr>
        <w:tc>
          <w:tcPr>
            <w:tcW w:w="1455" w:type="dxa"/>
            <w:vMerge/>
            <w:tcBorders>
              <w:left w:val="single" w:sz="4" w:space="0" w:color="auto"/>
              <w:right w:val="single" w:sz="4" w:space="0" w:color="auto"/>
            </w:tcBorders>
            <w:vAlign w:val="center"/>
          </w:tcPr>
          <w:p w:rsidR="009D718A" w:rsidRPr="00360C83" w:rsidRDefault="009D718A" w:rsidP="001523CF">
            <w:pPr>
              <w:spacing w:before="120" w:after="120"/>
              <w:rPr>
                <w:rFonts w:cs="Arial"/>
                <w:sz w:val="16"/>
                <w:szCs w:val="16"/>
              </w:rPr>
            </w:pPr>
          </w:p>
        </w:tc>
        <w:tc>
          <w:tcPr>
            <w:tcW w:w="1763" w:type="dxa"/>
            <w:tcBorders>
              <w:top w:val="nil"/>
              <w:left w:val="nil"/>
              <w:bottom w:val="single" w:sz="4" w:space="0" w:color="auto"/>
              <w:right w:val="single" w:sz="4" w:space="0" w:color="auto"/>
            </w:tcBorders>
            <w:vAlign w:val="center"/>
          </w:tcPr>
          <w:p w:rsidR="009D718A" w:rsidRPr="00360C83" w:rsidRDefault="009D718A" w:rsidP="001523CF">
            <w:pPr>
              <w:spacing w:before="120" w:after="120"/>
              <w:rPr>
                <w:rFonts w:cs="Arial"/>
                <w:sz w:val="16"/>
                <w:szCs w:val="16"/>
              </w:rPr>
            </w:pPr>
            <w:r w:rsidRPr="00360C83">
              <w:rPr>
                <w:rFonts w:cs="Arial"/>
                <w:sz w:val="16"/>
                <w:szCs w:val="16"/>
              </w:rPr>
              <w:t xml:space="preserve">Mandatory </w:t>
            </w:r>
          </w:p>
        </w:tc>
        <w:tc>
          <w:tcPr>
            <w:tcW w:w="7057" w:type="dxa"/>
            <w:tcBorders>
              <w:top w:val="nil"/>
              <w:left w:val="nil"/>
              <w:bottom w:val="single" w:sz="4" w:space="0" w:color="auto"/>
              <w:right w:val="single" w:sz="4" w:space="0" w:color="auto"/>
            </w:tcBorders>
          </w:tcPr>
          <w:p w:rsidR="009D718A" w:rsidRPr="00360C83" w:rsidRDefault="009D718A" w:rsidP="001523CF">
            <w:pPr>
              <w:spacing w:before="120" w:after="120"/>
              <w:ind w:left="289" w:hanging="289"/>
              <w:rPr>
                <w:rFonts w:cs="Arial"/>
                <w:sz w:val="16"/>
                <w:szCs w:val="16"/>
              </w:rPr>
            </w:pPr>
            <w:r w:rsidRPr="00360C83">
              <w:rPr>
                <w:rFonts w:cs="Arial"/>
                <w:sz w:val="16"/>
                <w:szCs w:val="16"/>
              </w:rPr>
              <w:t>Explicit member dimension InternationalRelatedPartyDealingsTypeDimension set to "InternationalRelatedPartyDealingsType.02.00:BranchOperations"</w:t>
            </w:r>
          </w:p>
        </w:tc>
        <w:tc>
          <w:tcPr>
            <w:tcW w:w="1980" w:type="dxa"/>
            <w:tcBorders>
              <w:top w:val="nil"/>
              <w:left w:val="nil"/>
              <w:bottom w:val="single" w:sz="4" w:space="0" w:color="auto"/>
              <w:right w:val="single" w:sz="4" w:space="0" w:color="auto"/>
            </w:tcBorders>
          </w:tcPr>
          <w:p w:rsidR="009D718A" w:rsidRPr="00360C83" w:rsidRDefault="009D718A" w:rsidP="001523CF">
            <w:pPr>
              <w:spacing w:before="120" w:after="120"/>
              <w:rPr>
                <w:rFonts w:cs="Arial"/>
                <w:sz w:val="16"/>
                <w:szCs w:val="16"/>
              </w:rPr>
            </w:pPr>
            <w:r w:rsidRPr="00360C83">
              <w:rPr>
                <w:rFonts w:cs="Arial"/>
                <w:sz w:val="16"/>
                <w:szCs w:val="16"/>
              </w:rPr>
              <w:t>N/A</w:t>
            </w:r>
          </w:p>
        </w:tc>
        <w:tc>
          <w:tcPr>
            <w:tcW w:w="2179" w:type="dxa"/>
            <w:tcBorders>
              <w:top w:val="nil"/>
              <w:left w:val="nil"/>
              <w:bottom w:val="single" w:sz="4" w:space="0" w:color="auto"/>
              <w:right w:val="single" w:sz="4" w:space="0" w:color="auto"/>
            </w:tcBorders>
          </w:tcPr>
          <w:p w:rsidR="009D718A" w:rsidRPr="00360C83" w:rsidRDefault="009D718A" w:rsidP="001523CF">
            <w:pPr>
              <w:spacing w:before="120" w:after="120"/>
              <w:rPr>
                <w:rFonts w:cs="Arial"/>
                <w:sz w:val="16"/>
                <w:szCs w:val="16"/>
              </w:rPr>
            </w:pPr>
            <w:r w:rsidRPr="00360C83">
              <w:rPr>
                <w:rFonts w:cs="Arial"/>
                <w:sz w:val="16"/>
                <w:szCs w:val="16"/>
              </w:rPr>
              <w:t>N/A</w:t>
            </w:r>
          </w:p>
        </w:tc>
      </w:tr>
      <w:tr w:rsidR="009D718A" w:rsidRPr="00057356" w:rsidTr="009D718A">
        <w:trPr>
          <w:trHeight w:val="255"/>
        </w:trPr>
        <w:tc>
          <w:tcPr>
            <w:tcW w:w="1455" w:type="dxa"/>
            <w:vMerge/>
            <w:tcBorders>
              <w:left w:val="single" w:sz="4" w:space="0" w:color="auto"/>
              <w:bottom w:val="single" w:sz="4" w:space="0" w:color="auto"/>
              <w:right w:val="single" w:sz="4" w:space="0" w:color="auto"/>
            </w:tcBorders>
            <w:vAlign w:val="center"/>
          </w:tcPr>
          <w:p w:rsidR="009D718A" w:rsidRPr="00360C83" w:rsidRDefault="009D718A" w:rsidP="001523CF">
            <w:pPr>
              <w:spacing w:before="120" w:after="120"/>
              <w:rPr>
                <w:rFonts w:cs="Arial"/>
                <w:sz w:val="16"/>
                <w:szCs w:val="16"/>
              </w:rPr>
            </w:pPr>
          </w:p>
        </w:tc>
        <w:tc>
          <w:tcPr>
            <w:tcW w:w="1763" w:type="dxa"/>
            <w:tcBorders>
              <w:top w:val="nil"/>
              <w:left w:val="nil"/>
              <w:bottom w:val="single" w:sz="4" w:space="0" w:color="auto"/>
              <w:right w:val="single" w:sz="4" w:space="0" w:color="auto"/>
            </w:tcBorders>
            <w:vAlign w:val="center"/>
          </w:tcPr>
          <w:p w:rsidR="009D718A" w:rsidRPr="00360C83" w:rsidRDefault="009D718A" w:rsidP="001523CF">
            <w:pPr>
              <w:spacing w:before="120" w:after="120"/>
              <w:rPr>
                <w:rFonts w:cs="Arial"/>
                <w:sz w:val="16"/>
                <w:szCs w:val="16"/>
              </w:rPr>
            </w:pPr>
            <w:r w:rsidRPr="00360C83">
              <w:rPr>
                <w:rFonts w:cs="Arial"/>
                <w:sz w:val="16"/>
                <w:szCs w:val="16"/>
              </w:rPr>
              <w:t xml:space="preserve">Mandatory </w:t>
            </w:r>
          </w:p>
        </w:tc>
        <w:tc>
          <w:tcPr>
            <w:tcW w:w="7057" w:type="dxa"/>
            <w:tcBorders>
              <w:top w:val="nil"/>
              <w:left w:val="nil"/>
              <w:bottom w:val="single" w:sz="4" w:space="0" w:color="auto"/>
              <w:right w:val="single" w:sz="4" w:space="0" w:color="auto"/>
            </w:tcBorders>
          </w:tcPr>
          <w:p w:rsidR="009D718A" w:rsidRPr="00360C83" w:rsidRDefault="009D718A" w:rsidP="001523CF">
            <w:pPr>
              <w:spacing w:before="120" w:after="120"/>
              <w:ind w:left="289" w:hanging="289"/>
              <w:rPr>
                <w:rFonts w:cs="Arial"/>
                <w:sz w:val="16"/>
                <w:szCs w:val="16"/>
              </w:rPr>
            </w:pPr>
            <w:r w:rsidRPr="00360C83">
              <w:rPr>
                <w:rFonts w:cs="Arial"/>
                <w:sz w:val="16"/>
                <w:szCs w:val="16"/>
              </w:rPr>
              <w:t>Typed member dimension InternallyRecordedDealingsDimension</w:t>
            </w:r>
          </w:p>
        </w:tc>
        <w:tc>
          <w:tcPr>
            <w:tcW w:w="1980" w:type="dxa"/>
            <w:tcBorders>
              <w:top w:val="nil"/>
              <w:left w:val="nil"/>
              <w:bottom w:val="single" w:sz="4" w:space="0" w:color="auto"/>
              <w:right w:val="single" w:sz="4" w:space="0" w:color="auto"/>
            </w:tcBorders>
          </w:tcPr>
          <w:p w:rsidR="009D718A" w:rsidRPr="00360C83" w:rsidRDefault="009D718A" w:rsidP="001523CF">
            <w:pPr>
              <w:spacing w:before="120" w:after="120"/>
              <w:rPr>
                <w:rFonts w:cs="Arial"/>
                <w:sz w:val="16"/>
                <w:szCs w:val="16"/>
              </w:rPr>
            </w:pPr>
            <w:r w:rsidRPr="00360C83">
              <w:rPr>
                <w:rFonts w:cs="Arial"/>
                <w:sz w:val="16"/>
                <w:szCs w:val="16"/>
              </w:rPr>
              <w:t>N/A</w:t>
            </w:r>
          </w:p>
        </w:tc>
        <w:tc>
          <w:tcPr>
            <w:tcW w:w="2179" w:type="dxa"/>
            <w:tcBorders>
              <w:top w:val="nil"/>
              <w:left w:val="nil"/>
              <w:bottom w:val="single" w:sz="4" w:space="0" w:color="auto"/>
              <w:right w:val="single" w:sz="4" w:space="0" w:color="auto"/>
            </w:tcBorders>
          </w:tcPr>
          <w:p w:rsidR="009D718A" w:rsidRPr="00360C83" w:rsidRDefault="009D718A" w:rsidP="001523CF">
            <w:pPr>
              <w:spacing w:before="120" w:after="120"/>
              <w:rPr>
                <w:rFonts w:cs="Arial"/>
                <w:sz w:val="16"/>
                <w:szCs w:val="16"/>
              </w:rPr>
            </w:pPr>
            <w:r w:rsidRPr="00360C83">
              <w:rPr>
                <w:rFonts w:cs="Arial"/>
                <w:sz w:val="16"/>
                <w:szCs w:val="16"/>
              </w:rPr>
              <w:t>N/A</w:t>
            </w:r>
          </w:p>
        </w:tc>
      </w:tr>
      <w:tr w:rsidR="002040CF" w:rsidRPr="00057356" w:rsidTr="001523CF">
        <w:trPr>
          <w:trHeight w:val="742"/>
        </w:trPr>
        <w:tc>
          <w:tcPr>
            <w:tcW w:w="1455" w:type="dxa"/>
            <w:tcBorders>
              <w:top w:val="nil"/>
              <w:left w:val="single" w:sz="4" w:space="0" w:color="auto"/>
              <w:bottom w:val="single" w:sz="4" w:space="0" w:color="auto"/>
              <w:right w:val="single" w:sz="4" w:space="0" w:color="auto"/>
            </w:tcBorders>
            <w:vAlign w:val="center"/>
          </w:tcPr>
          <w:p w:rsidR="002040CF" w:rsidRPr="00360C83" w:rsidRDefault="002040CF" w:rsidP="001523CF">
            <w:pPr>
              <w:spacing w:before="120" w:after="120"/>
              <w:rPr>
                <w:rFonts w:cs="Arial"/>
                <w:sz w:val="16"/>
                <w:szCs w:val="16"/>
              </w:rPr>
            </w:pPr>
            <w:r w:rsidRPr="00360C83">
              <w:rPr>
                <w:rFonts w:cs="Arial"/>
                <w:sz w:val="16"/>
                <w:szCs w:val="16"/>
              </w:rPr>
              <w:t>Period Date - Start Date</w:t>
            </w:r>
          </w:p>
        </w:tc>
        <w:tc>
          <w:tcPr>
            <w:tcW w:w="1763" w:type="dxa"/>
            <w:tcBorders>
              <w:top w:val="nil"/>
              <w:left w:val="nil"/>
              <w:bottom w:val="single" w:sz="4" w:space="0" w:color="auto"/>
              <w:right w:val="single" w:sz="4" w:space="0" w:color="auto"/>
            </w:tcBorders>
            <w:vAlign w:val="center"/>
          </w:tcPr>
          <w:p w:rsidR="002040CF" w:rsidRPr="00360C83" w:rsidRDefault="002040CF" w:rsidP="001523CF">
            <w:pPr>
              <w:spacing w:before="120" w:after="120"/>
              <w:rPr>
                <w:rFonts w:cs="Arial"/>
                <w:sz w:val="16"/>
                <w:szCs w:val="16"/>
              </w:rPr>
            </w:pPr>
            <w:r w:rsidRPr="00360C83">
              <w:rPr>
                <w:rFonts w:cs="Arial"/>
                <w:sz w:val="16"/>
                <w:szCs w:val="16"/>
              </w:rPr>
              <w:t>Mandatory</w:t>
            </w:r>
          </w:p>
        </w:tc>
        <w:tc>
          <w:tcPr>
            <w:tcW w:w="7057" w:type="dxa"/>
            <w:tcBorders>
              <w:top w:val="nil"/>
              <w:left w:val="nil"/>
              <w:bottom w:val="single" w:sz="4" w:space="0" w:color="auto"/>
              <w:right w:val="single" w:sz="4" w:space="0" w:color="auto"/>
            </w:tcBorders>
          </w:tcPr>
          <w:p w:rsidR="002040CF" w:rsidRDefault="002040CF" w:rsidP="001523CF">
            <w:pPr>
              <w:spacing w:before="120" w:after="120"/>
              <w:ind w:left="289" w:hanging="289"/>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360C83" w:rsidRDefault="002040CF" w:rsidP="001523CF">
            <w:pPr>
              <w:spacing w:before="120" w:after="120"/>
              <w:ind w:left="289" w:hanging="289"/>
              <w:rPr>
                <w:rFonts w:cs="Arial"/>
                <w:sz w:val="16"/>
                <w:szCs w:val="16"/>
              </w:rPr>
            </w:pPr>
            <w:r w:rsidRPr="00360C83">
              <w:rPr>
                <w:rFonts w:cs="Arial"/>
                <w:sz w:val="16"/>
                <w:szCs w:val="16"/>
              </w:rPr>
              <w:t xml:space="preserve">1. </w:t>
            </w:r>
            <w:r>
              <w:rPr>
                <w:rFonts w:cs="Arial"/>
                <w:sz w:val="16"/>
                <w:szCs w:val="16"/>
              </w:rPr>
              <w:tab/>
            </w:r>
            <w:r w:rsidRPr="00360C83">
              <w:rPr>
                <w:rFonts w:cs="Arial"/>
                <w:sz w:val="16"/>
                <w:szCs w:val="16"/>
              </w:rPr>
              <w:t>IF (period.startDate WHERE CONTEXT(ALL)) &lt;&gt; PARENT RETURN:RP:period.startDate</w:t>
            </w:r>
            <w:r w:rsidRPr="00360C83">
              <w:rPr>
                <w:rFonts w:cs="Arial"/>
                <w:sz w:val="16"/>
                <w:szCs w:val="16"/>
              </w:rPr>
              <w:br/>
              <w:t xml:space="preserve">   RETURN VALIDATION MESSAGE</w:t>
            </w:r>
            <w:r w:rsidRPr="00360C83">
              <w:rPr>
                <w:rFonts w:cs="Arial"/>
                <w:sz w:val="16"/>
                <w:szCs w:val="16"/>
              </w:rPr>
              <w:br/>
              <w:t>ENDIF</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 xml:space="preserve">1. </w:t>
            </w:r>
            <w:smartTag w:uri="urn:schemas-microsoft-com:office:smarttags" w:element="PersonName">
              <w:smartTag w:uri="urn:schemas:contacts" w:element="GivenName">
                <w:r w:rsidRPr="00360C83">
                  <w:rPr>
                    <w:rFonts w:cs="Arial"/>
                    <w:sz w:val="16"/>
                    <w:szCs w:val="16"/>
                  </w:rPr>
                  <w:t>Schematron</w:t>
                </w:r>
              </w:smartTag>
              <w:r w:rsidRPr="00360C83">
                <w:rPr>
                  <w:rFonts w:cs="Arial"/>
                  <w:sz w:val="16"/>
                  <w:szCs w:val="16"/>
                </w:rPr>
                <w:t xml:space="preserve"> </w:t>
              </w:r>
              <w:smartTag w:uri="urn:schemas:contacts" w:element="Sn">
                <w:r w:rsidRPr="00360C83">
                  <w:rPr>
                    <w:rFonts w:cs="Arial"/>
                    <w:sz w:val="16"/>
                    <w:szCs w:val="16"/>
                  </w:rPr>
                  <w:t>ID</w:t>
                </w:r>
              </w:smartTag>
            </w:smartTag>
            <w:r w:rsidRPr="00360C83">
              <w:rPr>
                <w:rFonts w:cs="Arial"/>
                <w:sz w:val="16"/>
                <w:szCs w:val="16"/>
              </w:rPr>
              <w:t xml:space="preserve"> = VR.ATO.GEN.438000</w:t>
            </w:r>
          </w:p>
        </w:tc>
        <w:tc>
          <w:tcPr>
            <w:tcW w:w="2179"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1. CMN.ATO.GEN.438000</w:t>
            </w:r>
          </w:p>
        </w:tc>
      </w:tr>
      <w:tr w:rsidR="002040CF" w:rsidRPr="00057356" w:rsidTr="002A0C35">
        <w:trPr>
          <w:cantSplit/>
          <w:trHeight w:val="706"/>
        </w:trPr>
        <w:tc>
          <w:tcPr>
            <w:tcW w:w="1455" w:type="dxa"/>
            <w:tcBorders>
              <w:top w:val="nil"/>
              <w:left w:val="single" w:sz="4" w:space="0" w:color="auto"/>
              <w:bottom w:val="single" w:sz="4" w:space="0" w:color="auto"/>
              <w:right w:val="single" w:sz="4" w:space="0" w:color="auto"/>
            </w:tcBorders>
            <w:vAlign w:val="center"/>
          </w:tcPr>
          <w:p w:rsidR="002040CF" w:rsidRPr="00360C83" w:rsidRDefault="002040CF" w:rsidP="001523CF">
            <w:pPr>
              <w:spacing w:before="120" w:after="120"/>
              <w:rPr>
                <w:rFonts w:cs="Arial"/>
                <w:sz w:val="16"/>
                <w:szCs w:val="16"/>
              </w:rPr>
            </w:pPr>
            <w:r w:rsidRPr="00360C83">
              <w:rPr>
                <w:rFonts w:cs="Arial"/>
                <w:sz w:val="16"/>
                <w:szCs w:val="16"/>
              </w:rPr>
              <w:lastRenderedPageBreak/>
              <w:t>Period Date - End Date</w:t>
            </w:r>
          </w:p>
        </w:tc>
        <w:tc>
          <w:tcPr>
            <w:tcW w:w="1763" w:type="dxa"/>
            <w:tcBorders>
              <w:top w:val="nil"/>
              <w:left w:val="nil"/>
              <w:bottom w:val="single" w:sz="4" w:space="0" w:color="auto"/>
              <w:right w:val="single" w:sz="4" w:space="0" w:color="auto"/>
            </w:tcBorders>
            <w:vAlign w:val="center"/>
          </w:tcPr>
          <w:p w:rsidR="002040CF" w:rsidRPr="00360C83" w:rsidRDefault="002040CF" w:rsidP="001523CF">
            <w:pPr>
              <w:spacing w:before="120" w:after="120"/>
              <w:rPr>
                <w:rFonts w:cs="Arial"/>
                <w:sz w:val="16"/>
                <w:szCs w:val="16"/>
              </w:rPr>
            </w:pPr>
            <w:r w:rsidRPr="00360C83">
              <w:rPr>
                <w:rFonts w:cs="Arial"/>
                <w:sz w:val="16"/>
                <w:szCs w:val="16"/>
              </w:rPr>
              <w:t>Mandatory</w:t>
            </w:r>
          </w:p>
        </w:tc>
        <w:tc>
          <w:tcPr>
            <w:tcW w:w="7057" w:type="dxa"/>
            <w:tcBorders>
              <w:top w:val="nil"/>
              <w:left w:val="nil"/>
              <w:bottom w:val="single" w:sz="4" w:space="0" w:color="auto"/>
              <w:right w:val="single" w:sz="4" w:space="0" w:color="auto"/>
            </w:tcBorders>
          </w:tcPr>
          <w:p w:rsidR="002040CF" w:rsidRDefault="002040CF" w:rsidP="001523CF">
            <w:pPr>
              <w:spacing w:before="120" w:after="120"/>
              <w:ind w:left="289" w:hanging="289"/>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360C83" w:rsidRDefault="002040CF" w:rsidP="001523CF">
            <w:pPr>
              <w:spacing w:before="120" w:after="120"/>
              <w:ind w:left="289" w:hanging="289"/>
              <w:rPr>
                <w:rFonts w:cs="Arial"/>
                <w:sz w:val="16"/>
                <w:szCs w:val="16"/>
              </w:rPr>
            </w:pPr>
            <w:r w:rsidRPr="00360C83">
              <w:rPr>
                <w:rFonts w:cs="Arial"/>
                <w:sz w:val="16"/>
                <w:szCs w:val="16"/>
              </w:rPr>
              <w:t xml:space="preserve">1. </w:t>
            </w:r>
            <w:r>
              <w:rPr>
                <w:rFonts w:cs="Arial"/>
                <w:sz w:val="16"/>
                <w:szCs w:val="16"/>
              </w:rPr>
              <w:tab/>
            </w:r>
            <w:r w:rsidRPr="00360C83">
              <w:rPr>
                <w:rFonts w:cs="Arial"/>
                <w:sz w:val="16"/>
                <w:szCs w:val="16"/>
              </w:rPr>
              <w:t>IF (period.endDate WHERE CONTEXT(ALL)) &lt;&gt; PARENT RETURN:RP:period.endDate</w:t>
            </w:r>
            <w:r w:rsidRPr="00360C83">
              <w:rPr>
                <w:rFonts w:cs="Arial"/>
                <w:sz w:val="16"/>
                <w:szCs w:val="16"/>
              </w:rPr>
              <w:br/>
              <w:t xml:space="preserve">   RETURN VALIDATION MESSAGE</w:t>
            </w:r>
            <w:r w:rsidRPr="00360C83">
              <w:rPr>
                <w:rFonts w:cs="Arial"/>
                <w:sz w:val="16"/>
                <w:szCs w:val="16"/>
              </w:rPr>
              <w:br/>
              <w:t>ENDIF</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 xml:space="preserve">1. </w:t>
            </w:r>
            <w:smartTag w:uri="urn:schemas-microsoft-com:office:smarttags" w:element="PersonName">
              <w:smartTag w:uri="urn:schemas:contacts" w:element="GivenName">
                <w:r w:rsidRPr="00360C83">
                  <w:rPr>
                    <w:rFonts w:cs="Arial"/>
                    <w:sz w:val="16"/>
                    <w:szCs w:val="16"/>
                  </w:rPr>
                  <w:t>Schematron</w:t>
                </w:r>
              </w:smartTag>
              <w:r w:rsidRPr="00360C83">
                <w:rPr>
                  <w:rFonts w:cs="Arial"/>
                  <w:sz w:val="16"/>
                  <w:szCs w:val="16"/>
                </w:rPr>
                <w:t xml:space="preserve"> </w:t>
              </w:r>
              <w:smartTag w:uri="urn:schemas:contacts" w:element="Sn">
                <w:r w:rsidRPr="00360C83">
                  <w:rPr>
                    <w:rFonts w:cs="Arial"/>
                    <w:sz w:val="16"/>
                    <w:szCs w:val="16"/>
                  </w:rPr>
                  <w:t>ID</w:t>
                </w:r>
              </w:smartTag>
            </w:smartTag>
            <w:r w:rsidRPr="00360C83">
              <w:rPr>
                <w:rFonts w:cs="Arial"/>
                <w:sz w:val="16"/>
                <w:szCs w:val="16"/>
              </w:rPr>
              <w:t xml:space="preserve"> = VR.ATO.GEN.438001</w:t>
            </w:r>
          </w:p>
        </w:tc>
        <w:tc>
          <w:tcPr>
            <w:tcW w:w="2179"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1. CMN.ATO.GEN.438001</w:t>
            </w:r>
          </w:p>
        </w:tc>
      </w:tr>
    </w:tbl>
    <w:p w:rsidR="002040CF" w:rsidRDefault="002040CF" w:rsidP="0022339F">
      <w:pPr>
        <w:pStyle w:val="Head3"/>
        <w:numPr>
          <w:ilvl w:val="2"/>
          <w:numId w:val="13"/>
        </w:numPr>
      </w:pPr>
      <w:bookmarkStart w:id="363" w:name="_Toc333327554"/>
      <w:bookmarkStart w:id="364" w:name="_Toc365965345"/>
      <w:bookmarkEnd w:id="363"/>
      <w:r>
        <w:t>Context Instances</w:t>
      </w:r>
      <w:bookmarkEnd w:id="364"/>
    </w:p>
    <w:tbl>
      <w:tblPr>
        <w:tblW w:w="14341" w:type="dxa"/>
        <w:tblInd w:w="93" w:type="dxa"/>
        <w:tblLayout w:type="fixed"/>
        <w:tblLook w:val="0000" w:firstRow="0" w:lastRow="0" w:firstColumn="0" w:lastColumn="0" w:noHBand="0" w:noVBand="0"/>
      </w:tblPr>
      <w:tblGrid>
        <w:gridCol w:w="1815"/>
        <w:gridCol w:w="1800"/>
        <w:gridCol w:w="1980"/>
        <w:gridCol w:w="2160"/>
        <w:gridCol w:w="2880"/>
        <w:gridCol w:w="1800"/>
        <w:gridCol w:w="1906"/>
      </w:tblGrid>
      <w:tr w:rsidR="002040CF" w:rsidRPr="00057356" w:rsidTr="00FD0775">
        <w:trPr>
          <w:trHeight w:val="255"/>
        </w:trPr>
        <w:tc>
          <w:tcPr>
            <w:tcW w:w="1815"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Context instance Label</w:t>
            </w:r>
          </w:p>
        </w:tc>
        <w:tc>
          <w:tcPr>
            <w:tcW w:w="5940" w:type="dxa"/>
            <w:gridSpan w:val="3"/>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Dimensions with constrained values</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Instructions/Rules</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Rule imp</w:t>
            </w:r>
          </w:p>
        </w:tc>
        <w:tc>
          <w:tcPr>
            <w:tcW w:w="190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SBR Msg code</w:t>
            </w:r>
          </w:p>
        </w:tc>
      </w:tr>
      <w:tr w:rsidR="002040CF" w:rsidRPr="00057356" w:rsidTr="00FD0775">
        <w:trPr>
          <w:trHeight w:val="510"/>
        </w:trPr>
        <w:tc>
          <w:tcPr>
            <w:tcW w:w="1815"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c>
          <w:tcPr>
            <w:tcW w:w="1800" w:type="dxa"/>
            <w:tcBorders>
              <w:top w:val="nil"/>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ReportPartyTypeDimension</w:t>
            </w:r>
          </w:p>
        </w:tc>
        <w:tc>
          <w:tcPr>
            <w:tcW w:w="1980" w:type="dxa"/>
            <w:tcBorders>
              <w:top w:val="nil"/>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InternationalRelatedPartyDealingsTypeDimension</w:t>
            </w:r>
          </w:p>
        </w:tc>
        <w:tc>
          <w:tcPr>
            <w:tcW w:w="2160" w:type="dxa"/>
            <w:tcBorders>
              <w:top w:val="nil"/>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InternallyRecordedDealingsDimension</w:t>
            </w:r>
          </w:p>
        </w:tc>
        <w:tc>
          <w:tcPr>
            <w:tcW w:w="2880"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c>
          <w:tcPr>
            <w:tcW w:w="1906"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r>
      <w:tr w:rsidR="002040CF" w:rsidRPr="00057356" w:rsidTr="00360C83">
        <w:trPr>
          <w:trHeight w:val="1087"/>
        </w:trPr>
        <w:tc>
          <w:tcPr>
            <w:tcW w:w="1815" w:type="dxa"/>
            <w:tcBorders>
              <w:top w:val="nil"/>
              <w:left w:val="single" w:sz="4" w:space="0" w:color="auto"/>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RP.BranchOperations.{InternallyRecordedDealings}</w:t>
            </w:r>
          </w:p>
        </w:tc>
        <w:tc>
          <w:tcPr>
            <w:tcW w:w="180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19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InternationalRelatedPartyDealingsType.02.00:BranchOperations</w:t>
            </w:r>
          </w:p>
        </w:tc>
        <w:tc>
          <w:tcPr>
            <w:tcW w:w="2160" w:type="dxa"/>
            <w:tcBorders>
              <w:top w:val="nil"/>
              <w:left w:val="nil"/>
              <w:bottom w:val="single" w:sz="4" w:space="0" w:color="auto"/>
              <w:right w:val="single" w:sz="4" w:space="0" w:color="auto"/>
            </w:tcBorders>
          </w:tcPr>
          <w:p w:rsidR="002040CF" w:rsidRPr="00D65B8C" w:rsidRDefault="002040CF" w:rsidP="001523CF">
            <w:pPr>
              <w:spacing w:before="120" w:after="120"/>
              <w:rPr>
                <w:rFonts w:cs="Arial"/>
                <w:i/>
                <w:iCs/>
                <w:sz w:val="16"/>
                <w:szCs w:val="16"/>
              </w:rPr>
            </w:pPr>
            <w:r w:rsidRPr="00360C83">
              <w:rPr>
                <w:rFonts w:cs="Arial"/>
                <w:b/>
                <w:bCs/>
                <w:i/>
                <w:iCs/>
                <w:sz w:val="16"/>
                <w:szCs w:val="16"/>
              </w:rPr>
              <w:t>Typed Dimension</w:t>
            </w:r>
            <w:r w:rsidRPr="00360C83">
              <w:rPr>
                <w:rFonts w:cs="Arial"/>
                <w:b/>
                <w:bCs/>
                <w:i/>
                <w:iCs/>
                <w:sz w:val="16"/>
                <w:szCs w:val="16"/>
              </w:rPr>
              <w:br/>
              <w:t>Container/Element:</w:t>
            </w:r>
            <w:r w:rsidRPr="00360C83">
              <w:rPr>
                <w:rFonts w:cs="Arial"/>
                <w:i/>
                <w:iCs/>
                <w:sz w:val="16"/>
                <w:szCs w:val="16"/>
              </w:rPr>
              <w:t xml:space="preserve"> </w:t>
            </w:r>
            <w:r w:rsidRPr="00D65B8C">
              <w:rPr>
                <w:rFonts w:cs="Arial"/>
                <w:i/>
                <w:iCs/>
                <w:sz w:val="16"/>
                <w:szCs w:val="16"/>
              </w:rPr>
              <w:t>RestructuringEvent.02.00_typedelement:InternationalDealings.Description.Text</w:t>
            </w:r>
          </w:p>
        </w:tc>
        <w:tc>
          <w:tcPr>
            <w:tcW w:w="2880" w:type="dxa"/>
            <w:tcBorders>
              <w:top w:val="nil"/>
              <w:left w:val="nil"/>
              <w:bottom w:val="single" w:sz="4" w:space="0" w:color="auto"/>
              <w:right w:val="single" w:sz="4" w:space="0" w:color="auto"/>
            </w:tcBorders>
          </w:tcPr>
          <w:p w:rsidR="002040CF" w:rsidRPr="00360C83" w:rsidRDefault="002040CF" w:rsidP="001523CF">
            <w:pPr>
              <w:spacing w:before="120" w:after="120"/>
              <w:ind w:left="252" w:hanging="252"/>
              <w:rPr>
                <w:rFonts w:cs="Arial"/>
                <w:sz w:val="16"/>
                <w:szCs w:val="16"/>
              </w:rPr>
            </w:pPr>
            <w:r w:rsidRPr="00360C83">
              <w:rPr>
                <w:rFonts w:cs="Arial"/>
                <w:sz w:val="16"/>
                <w:szCs w:val="16"/>
              </w:rPr>
              <w:t>1. IF COUNT(RP.BranchOperations.{InternallyRecordedDealings}) &gt; 99</w:t>
            </w:r>
            <w:r w:rsidRPr="00360C83">
              <w:rPr>
                <w:rFonts w:cs="Arial"/>
                <w:sz w:val="16"/>
                <w:szCs w:val="16"/>
              </w:rPr>
              <w:br/>
              <w:t xml:space="preserve">   RETURN VALIDATION MESSAGE</w:t>
            </w:r>
            <w:r w:rsidRPr="00360C83">
              <w:rPr>
                <w:rFonts w:cs="Arial"/>
                <w:sz w:val="16"/>
                <w:szCs w:val="16"/>
              </w:rPr>
              <w:br/>
              <w:t>ENDIF</w:t>
            </w:r>
          </w:p>
        </w:tc>
        <w:tc>
          <w:tcPr>
            <w:tcW w:w="180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 xml:space="preserve">1. </w:t>
            </w:r>
            <w:smartTag w:uri="urn:schemas-microsoft-com:office:smarttags" w:element="PersonName">
              <w:smartTag w:uri="urn:schemas:contacts" w:element="GivenName">
                <w:r w:rsidRPr="00360C83">
                  <w:rPr>
                    <w:rFonts w:cs="Arial"/>
                    <w:sz w:val="16"/>
                    <w:szCs w:val="16"/>
                  </w:rPr>
                  <w:t>Schematron</w:t>
                </w:r>
              </w:smartTag>
              <w:r w:rsidRPr="00360C83">
                <w:rPr>
                  <w:rFonts w:cs="Arial"/>
                  <w:sz w:val="16"/>
                  <w:szCs w:val="16"/>
                </w:rPr>
                <w:t xml:space="preserve"> </w:t>
              </w:r>
              <w:smartTag w:uri="urn:schemas:contacts" w:element="Sn">
                <w:r w:rsidRPr="00360C83">
                  <w:rPr>
                    <w:rFonts w:cs="Arial"/>
                    <w:sz w:val="16"/>
                    <w:szCs w:val="16"/>
                  </w:rPr>
                  <w:t>ID</w:t>
                </w:r>
              </w:smartTag>
            </w:smartTag>
            <w:r w:rsidRPr="00360C83">
              <w:rPr>
                <w:rFonts w:cs="Arial"/>
                <w:sz w:val="16"/>
                <w:szCs w:val="16"/>
              </w:rPr>
              <w:t xml:space="preserve"> = VR.ATO.IDS.440298</w:t>
            </w:r>
          </w:p>
        </w:tc>
        <w:tc>
          <w:tcPr>
            <w:tcW w:w="190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1. CMN.ATO.IDS.440298</w:t>
            </w:r>
          </w:p>
        </w:tc>
      </w:tr>
    </w:tbl>
    <w:p w:rsidR="002040CF" w:rsidRPr="00057356" w:rsidRDefault="002040CF" w:rsidP="00057356">
      <w:pPr>
        <w:pStyle w:val="Maintext"/>
      </w:pPr>
    </w:p>
    <w:p w:rsidR="002040CF" w:rsidRDefault="002040CF" w:rsidP="0022339F">
      <w:pPr>
        <w:pStyle w:val="Head2"/>
        <w:numPr>
          <w:ilvl w:val="1"/>
          <w:numId w:val="13"/>
        </w:numPr>
        <w:spacing w:before="240"/>
      </w:pPr>
      <w:r>
        <w:br w:type="page"/>
      </w:r>
      <w:bookmarkStart w:id="365" w:name="_Toc365965346"/>
      <w:r>
        <w:lastRenderedPageBreak/>
        <w:t>CONTEXT SPECIFICATION DIMENSION 1: ReportPartyType, DIMENSION 2: InternationalRelatedPartyDealingsType, DIMENSION 3: LoanType, PERIOD: Duration</w:t>
      </w:r>
      <w:bookmarkEnd w:id="365"/>
    </w:p>
    <w:tbl>
      <w:tblPr>
        <w:tblW w:w="5000" w:type="pct"/>
        <w:tblInd w:w="93" w:type="dxa"/>
        <w:tblLook w:val="0000" w:firstRow="0" w:lastRow="0" w:firstColumn="0" w:lastColumn="0" w:noHBand="0" w:noVBand="0"/>
      </w:tblPr>
      <w:tblGrid>
        <w:gridCol w:w="1473"/>
        <w:gridCol w:w="1782"/>
        <w:gridCol w:w="7020"/>
        <w:gridCol w:w="2160"/>
        <w:gridCol w:w="1999"/>
      </w:tblGrid>
      <w:tr w:rsidR="002040CF" w:rsidRPr="00057356" w:rsidTr="001523CF">
        <w:trPr>
          <w:trHeight w:val="510"/>
          <w:tblHeader/>
        </w:trPr>
        <w:tc>
          <w:tcPr>
            <w:tcW w:w="1473" w:type="dxa"/>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360C83">
            <w:pPr>
              <w:jc w:val="center"/>
              <w:rPr>
                <w:rFonts w:ascii="Arial Bold" w:hAnsi="Arial Bold" w:cs="Arial"/>
                <w:b/>
                <w:bCs/>
                <w:sz w:val="20"/>
                <w:szCs w:val="20"/>
              </w:rPr>
            </w:pPr>
            <w:r w:rsidRPr="00057356">
              <w:rPr>
                <w:rFonts w:ascii="Arial Bold" w:hAnsi="Arial Bold" w:cs="Arial"/>
                <w:b/>
                <w:bCs/>
                <w:sz w:val="20"/>
                <w:szCs w:val="20"/>
              </w:rPr>
              <w:t>XBRL Instance Context Data Concept</w:t>
            </w:r>
          </w:p>
        </w:tc>
        <w:tc>
          <w:tcPr>
            <w:tcW w:w="1782"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360C83">
            <w:pPr>
              <w:jc w:val="center"/>
              <w:rPr>
                <w:rFonts w:ascii="Arial Bold" w:hAnsi="Arial Bold" w:cs="Arial"/>
                <w:b/>
                <w:bCs/>
                <w:sz w:val="20"/>
                <w:szCs w:val="20"/>
              </w:rPr>
            </w:pPr>
            <w:r w:rsidRPr="00057356">
              <w:rPr>
                <w:rFonts w:ascii="Arial Bold" w:hAnsi="Arial Bold" w:cs="Arial"/>
                <w:b/>
                <w:bCs/>
                <w:sz w:val="20"/>
                <w:szCs w:val="20"/>
              </w:rPr>
              <w:t>Requirement</w:t>
            </w:r>
          </w:p>
        </w:tc>
        <w:tc>
          <w:tcPr>
            <w:tcW w:w="7020"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360C83">
            <w:pPr>
              <w:jc w:val="center"/>
              <w:rPr>
                <w:rFonts w:ascii="Arial Bold" w:hAnsi="Arial Bold" w:cs="Arial"/>
                <w:b/>
                <w:bCs/>
                <w:sz w:val="20"/>
                <w:szCs w:val="20"/>
              </w:rPr>
            </w:pPr>
            <w:r w:rsidRPr="00057356">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360C83">
            <w:pPr>
              <w:jc w:val="center"/>
              <w:rPr>
                <w:rFonts w:ascii="Arial Bold" w:hAnsi="Arial Bold" w:cs="Arial"/>
                <w:b/>
                <w:bCs/>
                <w:sz w:val="20"/>
                <w:szCs w:val="20"/>
              </w:rPr>
            </w:pPr>
            <w:r w:rsidRPr="00057356">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360C83">
            <w:pPr>
              <w:jc w:val="center"/>
              <w:rPr>
                <w:rFonts w:ascii="Arial Bold" w:hAnsi="Arial Bold" w:cs="Arial"/>
                <w:b/>
                <w:bCs/>
                <w:sz w:val="20"/>
                <w:szCs w:val="20"/>
              </w:rPr>
            </w:pPr>
            <w:r w:rsidRPr="00057356">
              <w:rPr>
                <w:rFonts w:ascii="Arial Bold" w:hAnsi="Arial Bold" w:cs="Arial"/>
                <w:b/>
                <w:bCs/>
                <w:sz w:val="20"/>
                <w:szCs w:val="20"/>
              </w:rPr>
              <w:t>SBR Msg code</w:t>
            </w:r>
          </w:p>
        </w:tc>
      </w:tr>
      <w:tr w:rsidR="002040CF" w:rsidRPr="00057356" w:rsidTr="001523CF">
        <w:trPr>
          <w:trHeight w:val="597"/>
        </w:trPr>
        <w:tc>
          <w:tcPr>
            <w:tcW w:w="1473" w:type="dxa"/>
            <w:tcBorders>
              <w:top w:val="nil"/>
              <w:left w:val="single" w:sz="4" w:space="0" w:color="auto"/>
              <w:bottom w:val="single" w:sz="4" w:space="0" w:color="auto"/>
              <w:right w:val="single" w:sz="4" w:space="0" w:color="auto"/>
            </w:tcBorders>
            <w:vAlign w:val="center"/>
          </w:tcPr>
          <w:p w:rsidR="002040CF" w:rsidRPr="00360C83" w:rsidRDefault="002040CF" w:rsidP="001523CF">
            <w:pPr>
              <w:spacing w:before="120" w:after="120"/>
              <w:rPr>
                <w:rFonts w:cs="Arial"/>
                <w:sz w:val="16"/>
                <w:szCs w:val="16"/>
              </w:rPr>
            </w:pPr>
            <w:r w:rsidRPr="00360C83">
              <w:rPr>
                <w:rFonts w:cs="Arial"/>
                <w:sz w:val="16"/>
                <w:szCs w:val="16"/>
              </w:rPr>
              <w:t>Context Identifier</w:t>
            </w:r>
          </w:p>
        </w:tc>
        <w:tc>
          <w:tcPr>
            <w:tcW w:w="1782" w:type="dxa"/>
            <w:tcBorders>
              <w:top w:val="nil"/>
              <w:left w:val="nil"/>
              <w:bottom w:val="single" w:sz="4" w:space="0" w:color="auto"/>
              <w:right w:val="single" w:sz="4" w:space="0" w:color="auto"/>
            </w:tcBorders>
            <w:vAlign w:val="center"/>
          </w:tcPr>
          <w:p w:rsidR="002040CF" w:rsidRPr="00360C83" w:rsidRDefault="002040CF" w:rsidP="001523CF">
            <w:pPr>
              <w:spacing w:before="120" w:after="120"/>
              <w:rPr>
                <w:rFonts w:cs="Arial"/>
                <w:sz w:val="16"/>
                <w:szCs w:val="16"/>
              </w:rPr>
            </w:pPr>
            <w:r w:rsidRPr="00360C83">
              <w:rPr>
                <w:rFonts w:cs="Arial"/>
                <w:sz w:val="16"/>
                <w:szCs w:val="16"/>
              </w:rPr>
              <w:t>Mandatory</w:t>
            </w:r>
          </w:p>
        </w:tc>
        <w:tc>
          <w:tcPr>
            <w:tcW w:w="702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999"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r w:rsidR="002A0C35" w:rsidRPr="00057356" w:rsidTr="001523CF">
        <w:trPr>
          <w:trHeight w:val="900"/>
        </w:trPr>
        <w:tc>
          <w:tcPr>
            <w:tcW w:w="1473" w:type="dxa"/>
            <w:tcBorders>
              <w:top w:val="nil"/>
              <w:left w:val="single" w:sz="4" w:space="0" w:color="auto"/>
              <w:bottom w:val="single" w:sz="4" w:space="0" w:color="auto"/>
              <w:right w:val="single" w:sz="4" w:space="0" w:color="auto"/>
            </w:tcBorders>
            <w:vAlign w:val="center"/>
          </w:tcPr>
          <w:p w:rsidR="002A0C35" w:rsidRPr="00360C83" w:rsidRDefault="002A0C35" w:rsidP="001523CF">
            <w:pPr>
              <w:spacing w:before="120" w:after="120"/>
              <w:rPr>
                <w:rFonts w:cs="Arial"/>
                <w:sz w:val="16"/>
                <w:szCs w:val="16"/>
              </w:rPr>
            </w:pPr>
            <w:r w:rsidRPr="00F344FF">
              <w:rPr>
                <w:rFonts w:cs="Arial"/>
                <w:sz w:val="16"/>
                <w:szCs w:val="16"/>
              </w:rPr>
              <w:t>Entity Identifier</w:t>
            </w:r>
          </w:p>
        </w:tc>
        <w:tc>
          <w:tcPr>
            <w:tcW w:w="1782" w:type="dxa"/>
            <w:tcBorders>
              <w:top w:val="nil"/>
              <w:left w:val="nil"/>
              <w:bottom w:val="single" w:sz="4" w:space="0" w:color="auto"/>
              <w:right w:val="single" w:sz="4" w:space="0" w:color="auto"/>
            </w:tcBorders>
            <w:vAlign w:val="center"/>
          </w:tcPr>
          <w:p w:rsidR="002A0C35" w:rsidRPr="00360C83" w:rsidRDefault="002A0C35" w:rsidP="001523CF">
            <w:pPr>
              <w:spacing w:before="120" w:after="120"/>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rsidR="002A0C35" w:rsidRDefault="002A0C35" w:rsidP="00D51656">
            <w:pPr>
              <w:tabs>
                <w:tab w:val="left" w:pos="-3888"/>
              </w:tabs>
              <w:spacing w:before="120"/>
              <w:ind w:left="252" w:hanging="252"/>
              <w:rPr>
                <w:rFonts w:cs="Arial"/>
                <w:sz w:val="16"/>
                <w:szCs w:val="16"/>
              </w:rPr>
            </w:pPr>
            <w:r w:rsidRPr="00F344FF">
              <w:rPr>
                <w:rFonts w:cs="Arial"/>
                <w:sz w:val="16"/>
                <w:szCs w:val="16"/>
              </w:rPr>
              <w:t>An identifier must be supplied</w:t>
            </w:r>
            <w:r w:rsidR="00D3365B">
              <w:rPr>
                <w:rFonts w:cs="Arial"/>
                <w:sz w:val="16"/>
                <w:szCs w:val="16"/>
              </w:rPr>
              <w:t xml:space="preserve"> and must match the identifier on the parent return</w:t>
            </w:r>
            <w:r w:rsidRPr="00F344FF">
              <w:rPr>
                <w:rFonts w:cs="Arial"/>
                <w:sz w:val="16"/>
                <w:szCs w:val="16"/>
              </w:rPr>
              <w:t>.</w:t>
            </w:r>
          </w:p>
          <w:p w:rsidR="002A0C35" w:rsidRDefault="002A0C35" w:rsidP="00D51656">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rsidR="002A0C35" w:rsidRPr="00360C83" w:rsidRDefault="002A0C35" w:rsidP="001523CF">
            <w:pPr>
              <w:spacing w:before="120" w:after="120"/>
              <w:ind w:left="153" w:hanging="153"/>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nil"/>
              <w:left w:val="nil"/>
              <w:bottom w:val="single" w:sz="4" w:space="0" w:color="auto"/>
              <w:right w:val="single" w:sz="4" w:space="0" w:color="auto"/>
            </w:tcBorders>
          </w:tcPr>
          <w:p w:rsidR="002A0C35" w:rsidRDefault="002A0C35" w:rsidP="00D51656">
            <w:pPr>
              <w:spacing w:before="120"/>
              <w:rPr>
                <w:rFonts w:cs="Arial"/>
                <w:color w:val="000000"/>
                <w:sz w:val="16"/>
                <w:szCs w:val="16"/>
              </w:rPr>
            </w:pPr>
            <w:r w:rsidRPr="00F344FF">
              <w:rPr>
                <w:rFonts w:cs="Arial"/>
                <w:sz w:val="16"/>
                <w:szCs w:val="16"/>
              </w:rPr>
              <w:t xml:space="preserve">1.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 VR.ATO.GEN.402009</w:t>
            </w:r>
          </w:p>
          <w:p w:rsidR="002A0C35" w:rsidRPr="00360C83" w:rsidRDefault="002A0C35" w:rsidP="001523CF">
            <w:pPr>
              <w:spacing w:before="120" w:after="120"/>
              <w:rPr>
                <w:rFonts w:cs="Arial"/>
                <w:sz w:val="16"/>
                <w:szCs w:val="16"/>
              </w:rPr>
            </w:pPr>
            <w:r>
              <w:rPr>
                <w:rFonts w:cs="Arial"/>
                <w:sz w:val="16"/>
                <w:szCs w:val="16"/>
              </w:rPr>
              <w:t>2</w:t>
            </w:r>
            <w:r w:rsidRPr="00F344FF">
              <w:rPr>
                <w:rFonts w:cs="Arial"/>
                <w:sz w:val="16"/>
                <w:szCs w:val="16"/>
              </w:rPr>
              <w:t xml:space="preserve">. </w:t>
            </w:r>
            <w:smartTag w:uri="urn:schemas-microsoft-com:office:smarttags" w:element="PersonName">
              <w:smartTag w:uri="urn:schemas:contacts" w:element="GivenName">
                <w:r w:rsidRPr="00F344FF">
                  <w:rPr>
                    <w:rFonts w:cs="Arial"/>
                    <w:color w:val="000000"/>
                    <w:sz w:val="16"/>
                    <w:szCs w:val="16"/>
                  </w:rPr>
                  <w:t>Schematron</w:t>
                </w:r>
              </w:smartTag>
              <w:r w:rsidRPr="00F344FF">
                <w:rPr>
                  <w:rFonts w:cs="Arial"/>
                  <w:color w:val="000000"/>
                  <w:sz w:val="16"/>
                  <w:szCs w:val="16"/>
                </w:rPr>
                <w:t xml:space="preserve"> </w:t>
              </w:r>
              <w:smartTag w:uri="urn:schemas:contacts" w:element="Sn">
                <w:r w:rsidRPr="00F344FF">
                  <w:rPr>
                    <w:rFonts w:cs="Arial"/>
                    <w:color w:val="000000"/>
                    <w:sz w:val="16"/>
                    <w:szCs w:val="16"/>
                  </w:rPr>
                  <w:t>ID</w:t>
                </w:r>
              </w:smartTag>
            </w:smartTag>
            <w:r w:rsidRPr="00F344FF">
              <w:rPr>
                <w:rFonts w:cs="Arial"/>
                <w:color w:val="000000"/>
                <w:sz w:val="16"/>
                <w:szCs w:val="16"/>
              </w:rPr>
              <w:t xml:space="preserve"> =</w:t>
            </w:r>
            <w:r>
              <w:rPr>
                <w:rFonts w:cs="Arial"/>
                <w:color w:val="000000"/>
                <w:sz w:val="16"/>
                <w:szCs w:val="16"/>
              </w:rPr>
              <w:t xml:space="preserve"> </w:t>
            </w:r>
            <w:r w:rsidRPr="00AC0D44">
              <w:rPr>
                <w:sz w:val="16"/>
                <w:szCs w:val="16"/>
                <w:lang w:val="nl-BE"/>
              </w:rPr>
              <w:t>VR.ATO.GEN.001023</w:t>
            </w:r>
          </w:p>
        </w:tc>
        <w:tc>
          <w:tcPr>
            <w:tcW w:w="1999" w:type="dxa"/>
            <w:tcBorders>
              <w:top w:val="nil"/>
              <w:left w:val="nil"/>
              <w:bottom w:val="single" w:sz="4" w:space="0" w:color="auto"/>
              <w:right w:val="single" w:sz="4" w:space="0" w:color="auto"/>
            </w:tcBorders>
          </w:tcPr>
          <w:p w:rsidR="002A0C35" w:rsidRDefault="002A0C35" w:rsidP="00D51656">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rsidR="002A0C35" w:rsidRPr="00360C83" w:rsidRDefault="002A0C35" w:rsidP="001523CF">
            <w:pPr>
              <w:spacing w:before="120" w:after="120"/>
              <w:rPr>
                <w:rFonts w:cs="Arial"/>
                <w:sz w:val="16"/>
                <w:szCs w:val="16"/>
              </w:rPr>
            </w:pPr>
            <w:r>
              <w:rPr>
                <w:rFonts w:cs="Arial"/>
                <w:color w:val="000000"/>
                <w:sz w:val="16"/>
                <w:szCs w:val="16"/>
              </w:rPr>
              <w:t xml:space="preserve">2. </w:t>
            </w:r>
            <w:r w:rsidRPr="00AC0D44">
              <w:rPr>
                <w:sz w:val="16"/>
                <w:szCs w:val="16"/>
              </w:rPr>
              <w:t>CMN.ATO.GEN.001023</w:t>
            </w:r>
          </w:p>
        </w:tc>
      </w:tr>
      <w:tr w:rsidR="002040CF" w:rsidRPr="00057356" w:rsidTr="001523CF">
        <w:trPr>
          <w:trHeight w:val="900"/>
        </w:trPr>
        <w:tc>
          <w:tcPr>
            <w:tcW w:w="1473" w:type="dxa"/>
            <w:tcBorders>
              <w:top w:val="nil"/>
              <w:left w:val="single" w:sz="4" w:space="0" w:color="auto"/>
              <w:bottom w:val="single" w:sz="4" w:space="0" w:color="auto"/>
              <w:right w:val="single" w:sz="4" w:space="0" w:color="auto"/>
            </w:tcBorders>
            <w:vAlign w:val="center"/>
          </w:tcPr>
          <w:p w:rsidR="002040CF" w:rsidRPr="00360C83" w:rsidRDefault="002040CF" w:rsidP="001523CF">
            <w:pPr>
              <w:spacing w:before="120" w:after="120"/>
              <w:rPr>
                <w:rFonts w:cs="Arial"/>
                <w:sz w:val="16"/>
                <w:szCs w:val="16"/>
              </w:rPr>
            </w:pPr>
            <w:r w:rsidRPr="00360C83">
              <w:rPr>
                <w:rFonts w:cs="Arial"/>
                <w:sz w:val="16"/>
                <w:szCs w:val="16"/>
              </w:rPr>
              <w:t>Entity Identifier Scheme</w:t>
            </w:r>
          </w:p>
        </w:tc>
        <w:tc>
          <w:tcPr>
            <w:tcW w:w="1782" w:type="dxa"/>
            <w:tcBorders>
              <w:top w:val="nil"/>
              <w:left w:val="nil"/>
              <w:bottom w:val="single" w:sz="4" w:space="0" w:color="auto"/>
              <w:right w:val="single" w:sz="4" w:space="0" w:color="auto"/>
            </w:tcBorders>
            <w:vAlign w:val="center"/>
          </w:tcPr>
          <w:p w:rsidR="002040CF" w:rsidRPr="00360C83" w:rsidRDefault="002040CF" w:rsidP="001523CF">
            <w:pPr>
              <w:spacing w:before="120" w:after="120"/>
              <w:rPr>
                <w:rFonts w:cs="Arial"/>
                <w:sz w:val="16"/>
                <w:szCs w:val="16"/>
              </w:rPr>
            </w:pPr>
            <w:r w:rsidRPr="00360C83">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1523CF">
            <w:pPr>
              <w:spacing w:before="120" w:after="120"/>
              <w:ind w:left="153" w:hanging="153"/>
              <w:rPr>
                <w:rFonts w:cs="Arial"/>
                <w:sz w:val="16"/>
                <w:szCs w:val="16"/>
              </w:rPr>
            </w:pPr>
            <w:r w:rsidRPr="00360C83">
              <w:rPr>
                <w:rFonts w:cs="Arial"/>
                <w:sz w:val="16"/>
                <w:szCs w:val="16"/>
              </w:rPr>
              <w:t xml:space="preserve">This field must be set to </w:t>
            </w:r>
            <w:hyperlink r:id="rId43" w:history="1">
              <w:r w:rsidRPr="00435473">
                <w:rPr>
                  <w:rStyle w:val="Hyperlink"/>
                  <w:rFonts w:cs="Arial"/>
                  <w:noProof w:val="0"/>
                  <w:sz w:val="16"/>
                  <w:szCs w:val="16"/>
                </w:rPr>
                <w:t>http://www.ato.gov.au/tfn</w:t>
              </w:r>
            </w:hyperlink>
          </w:p>
          <w:p w:rsidR="002040CF" w:rsidRPr="00360C83" w:rsidRDefault="002040CF" w:rsidP="001523CF">
            <w:pPr>
              <w:spacing w:before="120" w:after="120"/>
              <w:ind w:left="153" w:hanging="153"/>
              <w:rPr>
                <w:rFonts w:cs="Arial"/>
                <w:sz w:val="16"/>
                <w:szCs w:val="16"/>
              </w:rPr>
            </w:pPr>
            <w:r w:rsidRPr="00360C83">
              <w:rPr>
                <w:rFonts w:cs="Arial"/>
                <w:sz w:val="16"/>
                <w:szCs w:val="16"/>
              </w:rPr>
              <w:t>1</w:t>
            </w:r>
            <w:r>
              <w:rPr>
                <w:rFonts w:cs="Arial"/>
                <w:sz w:val="16"/>
                <w:szCs w:val="16"/>
              </w:rPr>
              <w:tab/>
            </w:r>
            <w:r w:rsidRPr="00360C83">
              <w:rPr>
                <w:rFonts w:cs="Arial"/>
                <w:sz w:val="16"/>
                <w:szCs w:val="16"/>
              </w:rPr>
              <w:t>IF Identifier Scheme &lt;&gt; “http://www.ato.gov.au/tfn”</w:t>
            </w:r>
            <w:r w:rsidRPr="00360C83">
              <w:rPr>
                <w:rFonts w:cs="Arial"/>
                <w:sz w:val="16"/>
                <w:szCs w:val="16"/>
              </w:rPr>
              <w:br/>
              <w:t xml:space="preserve">   RETURN VALIDATION MESSAGE</w:t>
            </w:r>
            <w:r w:rsidRPr="00360C83">
              <w:rPr>
                <w:rFonts w:cs="Arial"/>
                <w:sz w:val="16"/>
                <w:szCs w:val="16"/>
              </w:rPr>
              <w:br/>
              <w:t>ENDIF</w:t>
            </w:r>
          </w:p>
        </w:tc>
        <w:tc>
          <w:tcPr>
            <w:tcW w:w="21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 xml:space="preserve">1. </w:t>
            </w:r>
            <w:smartTag w:uri="urn:schemas-microsoft-com:office:smarttags" w:element="PersonName">
              <w:smartTag w:uri="urn:schemas:contacts" w:element="GivenName">
                <w:r w:rsidRPr="00360C83">
                  <w:rPr>
                    <w:rFonts w:cs="Arial"/>
                    <w:color w:val="000000"/>
                    <w:sz w:val="16"/>
                    <w:szCs w:val="16"/>
                  </w:rPr>
                  <w:t>Schematron</w:t>
                </w:r>
              </w:smartTag>
              <w:r w:rsidRPr="00360C83">
                <w:rPr>
                  <w:rFonts w:cs="Arial"/>
                  <w:color w:val="000000"/>
                  <w:sz w:val="16"/>
                  <w:szCs w:val="16"/>
                </w:rPr>
                <w:t xml:space="preserve"> </w:t>
              </w:r>
              <w:smartTag w:uri="urn:schemas:contacts" w:element="Sn">
                <w:r w:rsidRPr="00360C83">
                  <w:rPr>
                    <w:rFonts w:cs="Arial"/>
                    <w:color w:val="000000"/>
                    <w:sz w:val="16"/>
                    <w:szCs w:val="16"/>
                  </w:rPr>
                  <w:t>ID</w:t>
                </w:r>
              </w:smartTag>
            </w:smartTag>
            <w:r w:rsidRPr="00360C83">
              <w:rPr>
                <w:rFonts w:cs="Arial"/>
                <w:color w:val="000000"/>
                <w:sz w:val="16"/>
                <w:szCs w:val="16"/>
              </w:rPr>
              <w:t xml:space="preserve"> = VR.ATO.GEN.001021</w:t>
            </w:r>
          </w:p>
        </w:tc>
        <w:tc>
          <w:tcPr>
            <w:tcW w:w="1999"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 xml:space="preserve">1. </w:t>
            </w:r>
            <w:r w:rsidRPr="00360C83">
              <w:rPr>
                <w:rFonts w:cs="Arial"/>
                <w:color w:val="000000"/>
                <w:sz w:val="16"/>
                <w:szCs w:val="16"/>
              </w:rPr>
              <w:t>CMN.ATO.GEN.001021</w:t>
            </w:r>
          </w:p>
        </w:tc>
      </w:tr>
      <w:tr w:rsidR="009D718A" w:rsidRPr="00057356" w:rsidTr="009D718A">
        <w:trPr>
          <w:trHeight w:val="510"/>
        </w:trPr>
        <w:tc>
          <w:tcPr>
            <w:tcW w:w="1473" w:type="dxa"/>
            <w:vMerge w:val="restart"/>
            <w:tcBorders>
              <w:top w:val="nil"/>
              <w:left w:val="single" w:sz="4" w:space="0" w:color="auto"/>
              <w:right w:val="single" w:sz="4" w:space="0" w:color="auto"/>
            </w:tcBorders>
            <w:vAlign w:val="center"/>
          </w:tcPr>
          <w:p w:rsidR="009D718A" w:rsidRPr="00360C83" w:rsidRDefault="009D718A" w:rsidP="001523CF">
            <w:pPr>
              <w:spacing w:before="120" w:after="120"/>
              <w:rPr>
                <w:rFonts w:cs="Arial"/>
                <w:sz w:val="16"/>
                <w:szCs w:val="16"/>
              </w:rPr>
            </w:pPr>
            <w:r w:rsidRPr="00360C83">
              <w:rPr>
                <w:rFonts w:cs="Arial"/>
                <w:sz w:val="16"/>
                <w:szCs w:val="16"/>
              </w:rPr>
              <w:t xml:space="preserve">Entity Segment </w:t>
            </w:r>
          </w:p>
          <w:p w:rsidR="009D718A" w:rsidRPr="00360C83" w:rsidRDefault="009D718A" w:rsidP="001523CF">
            <w:pPr>
              <w:spacing w:before="120" w:after="120"/>
              <w:rPr>
                <w:rFonts w:cs="Arial"/>
                <w:sz w:val="16"/>
                <w:szCs w:val="16"/>
              </w:rPr>
            </w:pPr>
            <w:r w:rsidRPr="00360C83">
              <w:rPr>
                <w:rFonts w:cs="Arial"/>
                <w:sz w:val="16"/>
                <w:szCs w:val="16"/>
              </w:rPr>
              <w:t> </w:t>
            </w:r>
          </w:p>
          <w:p w:rsidR="009D718A" w:rsidRPr="00360C83" w:rsidRDefault="009D718A" w:rsidP="001523CF">
            <w:pPr>
              <w:spacing w:before="120" w:after="120"/>
              <w:rPr>
                <w:rFonts w:cs="Arial"/>
                <w:sz w:val="16"/>
                <w:szCs w:val="16"/>
              </w:rPr>
            </w:pPr>
            <w:r w:rsidRPr="00360C83">
              <w:rPr>
                <w:rFonts w:cs="Arial"/>
                <w:sz w:val="16"/>
                <w:szCs w:val="16"/>
              </w:rPr>
              <w:t> </w:t>
            </w:r>
          </w:p>
        </w:tc>
        <w:tc>
          <w:tcPr>
            <w:tcW w:w="1782" w:type="dxa"/>
            <w:tcBorders>
              <w:top w:val="nil"/>
              <w:left w:val="nil"/>
              <w:bottom w:val="single" w:sz="4" w:space="0" w:color="auto"/>
              <w:right w:val="single" w:sz="4" w:space="0" w:color="auto"/>
            </w:tcBorders>
            <w:vAlign w:val="center"/>
          </w:tcPr>
          <w:p w:rsidR="009D718A" w:rsidRPr="00360C83" w:rsidRDefault="009D718A" w:rsidP="001523CF">
            <w:pPr>
              <w:spacing w:before="120" w:after="120"/>
              <w:rPr>
                <w:rFonts w:cs="Arial"/>
                <w:sz w:val="16"/>
                <w:szCs w:val="16"/>
              </w:rPr>
            </w:pPr>
            <w:r w:rsidRPr="00360C83">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360C83" w:rsidRDefault="009D718A" w:rsidP="001523CF">
            <w:pPr>
              <w:spacing w:before="120" w:after="120"/>
              <w:ind w:left="153" w:hanging="153"/>
              <w:rPr>
                <w:rFonts w:cs="Arial"/>
                <w:sz w:val="16"/>
                <w:szCs w:val="16"/>
              </w:rPr>
            </w:pPr>
            <w:r w:rsidRPr="00360C83">
              <w:rPr>
                <w:rFonts w:cs="Arial"/>
                <w:sz w:val="16"/>
                <w:szCs w:val="16"/>
              </w:rPr>
              <w:t>Explicit member dimension ReportPartyTypeDimension set to "RprtPyType.02.03:ReportingParty"</w:t>
            </w:r>
          </w:p>
        </w:tc>
        <w:tc>
          <w:tcPr>
            <w:tcW w:w="2160" w:type="dxa"/>
            <w:tcBorders>
              <w:top w:val="nil"/>
              <w:left w:val="nil"/>
              <w:bottom w:val="single" w:sz="4" w:space="0" w:color="auto"/>
              <w:right w:val="single" w:sz="4" w:space="0" w:color="auto"/>
            </w:tcBorders>
          </w:tcPr>
          <w:p w:rsidR="009D718A" w:rsidRPr="00360C83" w:rsidRDefault="009D718A" w:rsidP="001523CF">
            <w:pPr>
              <w:spacing w:before="120" w:after="120"/>
              <w:rPr>
                <w:rFonts w:cs="Arial"/>
                <w:sz w:val="16"/>
                <w:szCs w:val="16"/>
              </w:rPr>
            </w:pPr>
            <w:r w:rsidRPr="00360C83">
              <w:rPr>
                <w:rFonts w:cs="Arial"/>
                <w:sz w:val="16"/>
                <w:szCs w:val="16"/>
              </w:rPr>
              <w:t>N/A</w:t>
            </w:r>
          </w:p>
        </w:tc>
        <w:tc>
          <w:tcPr>
            <w:tcW w:w="1999" w:type="dxa"/>
            <w:tcBorders>
              <w:top w:val="nil"/>
              <w:left w:val="nil"/>
              <w:bottom w:val="single" w:sz="4" w:space="0" w:color="auto"/>
              <w:right w:val="single" w:sz="4" w:space="0" w:color="auto"/>
            </w:tcBorders>
          </w:tcPr>
          <w:p w:rsidR="009D718A" w:rsidRPr="00360C83" w:rsidRDefault="009D718A" w:rsidP="001523CF">
            <w:pPr>
              <w:spacing w:before="120" w:after="120"/>
              <w:rPr>
                <w:rFonts w:cs="Arial"/>
                <w:sz w:val="16"/>
                <w:szCs w:val="16"/>
              </w:rPr>
            </w:pPr>
            <w:r w:rsidRPr="00360C83">
              <w:rPr>
                <w:rFonts w:cs="Arial"/>
                <w:sz w:val="16"/>
                <w:szCs w:val="16"/>
              </w:rPr>
              <w:t>N/A</w:t>
            </w:r>
          </w:p>
        </w:tc>
      </w:tr>
      <w:tr w:rsidR="009D718A" w:rsidRPr="00057356" w:rsidTr="009D718A">
        <w:trPr>
          <w:trHeight w:val="765"/>
        </w:trPr>
        <w:tc>
          <w:tcPr>
            <w:tcW w:w="1473" w:type="dxa"/>
            <w:vMerge/>
            <w:tcBorders>
              <w:left w:val="single" w:sz="4" w:space="0" w:color="auto"/>
              <w:right w:val="single" w:sz="4" w:space="0" w:color="auto"/>
            </w:tcBorders>
            <w:vAlign w:val="center"/>
          </w:tcPr>
          <w:p w:rsidR="009D718A" w:rsidRPr="00360C83" w:rsidRDefault="009D718A" w:rsidP="001523CF">
            <w:pPr>
              <w:spacing w:before="120" w:after="120"/>
              <w:rPr>
                <w:rFonts w:cs="Arial"/>
                <w:sz w:val="16"/>
                <w:szCs w:val="16"/>
              </w:rPr>
            </w:pPr>
          </w:p>
        </w:tc>
        <w:tc>
          <w:tcPr>
            <w:tcW w:w="1782" w:type="dxa"/>
            <w:tcBorders>
              <w:top w:val="nil"/>
              <w:left w:val="nil"/>
              <w:bottom w:val="single" w:sz="4" w:space="0" w:color="auto"/>
              <w:right w:val="single" w:sz="4" w:space="0" w:color="auto"/>
            </w:tcBorders>
            <w:vAlign w:val="center"/>
          </w:tcPr>
          <w:p w:rsidR="009D718A" w:rsidRPr="00360C83" w:rsidRDefault="009D718A" w:rsidP="001523CF">
            <w:pPr>
              <w:spacing w:before="120" w:after="120"/>
              <w:rPr>
                <w:rFonts w:cs="Arial"/>
                <w:sz w:val="16"/>
                <w:szCs w:val="16"/>
              </w:rPr>
            </w:pPr>
            <w:r w:rsidRPr="00360C83">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360C83" w:rsidRDefault="009D718A" w:rsidP="001523CF">
            <w:pPr>
              <w:spacing w:before="120" w:after="120"/>
              <w:ind w:left="153" w:hanging="153"/>
              <w:rPr>
                <w:rFonts w:cs="Arial"/>
                <w:sz w:val="16"/>
                <w:szCs w:val="16"/>
              </w:rPr>
            </w:pPr>
            <w:r w:rsidRPr="00360C83">
              <w:rPr>
                <w:rFonts w:cs="Arial"/>
                <w:sz w:val="16"/>
                <w:szCs w:val="16"/>
              </w:rPr>
              <w:t xml:space="preserve">Explicit member dimension InternationalRelatedPartyDealingsTypeDimension set to </w:t>
            </w:r>
            <w:r>
              <w:rPr>
                <w:rFonts w:cs="Arial"/>
                <w:sz w:val="16"/>
                <w:szCs w:val="16"/>
              </w:rPr>
              <w:t>“</w:t>
            </w:r>
            <w:r w:rsidRPr="00360C83">
              <w:rPr>
                <w:rFonts w:cs="Arial"/>
                <w:sz w:val="16"/>
                <w:szCs w:val="16"/>
              </w:rPr>
              <w:t xml:space="preserve"> InternationalRelatedPartyDealingsType.02.00:BranchOperations</w:t>
            </w:r>
            <w:r>
              <w:rPr>
                <w:rFonts w:cs="Arial"/>
                <w:sz w:val="16"/>
                <w:szCs w:val="16"/>
              </w:rPr>
              <w:t>”</w:t>
            </w:r>
            <w:r w:rsidRPr="00360C83">
              <w:rPr>
                <w:rFonts w:cs="Arial"/>
                <w:sz w:val="16"/>
                <w:szCs w:val="16"/>
              </w:rPr>
              <w:t xml:space="preserve"> or </w:t>
            </w:r>
            <w:r>
              <w:rPr>
                <w:rFonts w:cs="Arial"/>
                <w:sz w:val="16"/>
                <w:szCs w:val="16"/>
              </w:rPr>
              <w:t>”</w:t>
            </w:r>
            <w:r w:rsidRPr="00360C83">
              <w:rPr>
                <w:rFonts w:cs="Arial"/>
                <w:sz w:val="16"/>
                <w:szCs w:val="16"/>
              </w:rPr>
              <w:t>InternationalRelatedPartyDealingsType.02.00:OtherFinancialDealings</w:t>
            </w:r>
            <w:r>
              <w:rPr>
                <w:rFonts w:cs="Arial"/>
                <w:sz w:val="16"/>
                <w:szCs w:val="16"/>
              </w:rPr>
              <w:t>”</w:t>
            </w:r>
          </w:p>
        </w:tc>
        <w:tc>
          <w:tcPr>
            <w:tcW w:w="2160" w:type="dxa"/>
            <w:tcBorders>
              <w:top w:val="nil"/>
              <w:left w:val="nil"/>
              <w:bottom w:val="single" w:sz="4" w:space="0" w:color="auto"/>
              <w:right w:val="single" w:sz="4" w:space="0" w:color="auto"/>
            </w:tcBorders>
          </w:tcPr>
          <w:p w:rsidR="009D718A" w:rsidRPr="00360C83" w:rsidRDefault="009D718A" w:rsidP="001523CF">
            <w:pPr>
              <w:spacing w:before="120" w:after="120"/>
              <w:rPr>
                <w:rFonts w:cs="Arial"/>
                <w:sz w:val="16"/>
                <w:szCs w:val="16"/>
              </w:rPr>
            </w:pPr>
            <w:r w:rsidRPr="00360C83">
              <w:rPr>
                <w:rFonts w:cs="Arial"/>
                <w:sz w:val="16"/>
                <w:szCs w:val="16"/>
              </w:rPr>
              <w:t>N/A</w:t>
            </w:r>
          </w:p>
        </w:tc>
        <w:tc>
          <w:tcPr>
            <w:tcW w:w="1999" w:type="dxa"/>
            <w:tcBorders>
              <w:top w:val="nil"/>
              <w:left w:val="nil"/>
              <w:bottom w:val="single" w:sz="4" w:space="0" w:color="auto"/>
              <w:right w:val="single" w:sz="4" w:space="0" w:color="auto"/>
            </w:tcBorders>
          </w:tcPr>
          <w:p w:rsidR="009D718A" w:rsidRPr="00360C83" w:rsidRDefault="009D718A" w:rsidP="001523CF">
            <w:pPr>
              <w:spacing w:before="120" w:after="120"/>
              <w:rPr>
                <w:rFonts w:cs="Arial"/>
                <w:sz w:val="16"/>
                <w:szCs w:val="16"/>
              </w:rPr>
            </w:pPr>
            <w:r w:rsidRPr="00360C83">
              <w:rPr>
                <w:rFonts w:cs="Arial"/>
                <w:sz w:val="16"/>
                <w:szCs w:val="16"/>
              </w:rPr>
              <w:t>N/A</w:t>
            </w:r>
          </w:p>
        </w:tc>
      </w:tr>
      <w:tr w:rsidR="009D718A" w:rsidRPr="00057356" w:rsidTr="009D718A">
        <w:trPr>
          <w:trHeight w:val="510"/>
        </w:trPr>
        <w:tc>
          <w:tcPr>
            <w:tcW w:w="1473" w:type="dxa"/>
            <w:vMerge/>
            <w:tcBorders>
              <w:left w:val="single" w:sz="4" w:space="0" w:color="auto"/>
              <w:bottom w:val="single" w:sz="4" w:space="0" w:color="auto"/>
              <w:right w:val="single" w:sz="4" w:space="0" w:color="auto"/>
            </w:tcBorders>
            <w:vAlign w:val="center"/>
          </w:tcPr>
          <w:p w:rsidR="009D718A" w:rsidRPr="00360C83" w:rsidRDefault="009D718A" w:rsidP="001523CF">
            <w:pPr>
              <w:spacing w:before="120" w:after="120"/>
              <w:rPr>
                <w:rFonts w:cs="Arial"/>
                <w:sz w:val="16"/>
                <w:szCs w:val="16"/>
              </w:rPr>
            </w:pPr>
          </w:p>
        </w:tc>
        <w:tc>
          <w:tcPr>
            <w:tcW w:w="1782" w:type="dxa"/>
            <w:tcBorders>
              <w:top w:val="nil"/>
              <w:left w:val="nil"/>
              <w:bottom w:val="single" w:sz="4" w:space="0" w:color="auto"/>
              <w:right w:val="single" w:sz="4" w:space="0" w:color="auto"/>
            </w:tcBorders>
            <w:vAlign w:val="center"/>
          </w:tcPr>
          <w:p w:rsidR="009D718A" w:rsidRPr="00360C83" w:rsidRDefault="009D718A" w:rsidP="001523CF">
            <w:pPr>
              <w:spacing w:before="120" w:after="120"/>
              <w:rPr>
                <w:rFonts w:cs="Arial"/>
                <w:sz w:val="16"/>
                <w:szCs w:val="16"/>
              </w:rPr>
            </w:pPr>
            <w:r w:rsidRPr="00360C83">
              <w:rPr>
                <w:rFonts w:cs="Arial"/>
                <w:sz w:val="16"/>
                <w:szCs w:val="16"/>
              </w:rPr>
              <w:t xml:space="preserve">Mandatory </w:t>
            </w:r>
          </w:p>
        </w:tc>
        <w:tc>
          <w:tcPr>
            <w:tcW w:w="7020" w:type="dxa"/>
            <w:tcBorders>
              <w:top w:val="nil"/>
              <w:left w:val="nil"/>
              <w:bottom w:val="single" w:sz="4" w:space="0" w:color="auto"/>
              <w:right w:val="single" w:sz="4" w:space="0" w:color="auto"/>
            </w:tcBorders>
          </w:tcPr>
          <w:p w:rsidR="009D718A" w:rsidRPr="00360C83" w:rsidRDefault="009D718A" w:rsidP="001523CF">
            <w:pPr>
              <w:spacing w:before="120" w:after="120"/>
              <w:ind w:left="153" w:hanging="153"/>
              <w:rPr>
                <w:rFonts w:cs="Arial"/>
                <w:sz w:val="16"/>
                <w:szCs w:val="16"/>
              </w:rPr>
            </w:pPr>
            <w:r w:rsidRPr="00360C83">
              <w:rPr>
                <w:rFonts w:cs="Arial"/>
                <w:sz w:val="16"/>
                <w:szCs w:val="16"/>
              </w:rPr>
              <w:t xml:space="preserve">Explicit member dimension LoanTypeDimension set to </w:t>
            </w:r>
            <w:r>
              <w:rPr>
                <w:rFonts w:cs="Arial"/>
                <w:sz w:val="16"/>
                <w:szCs w:val="16"/>
              </w:rPr>
              <w:t>“</w:t>
            </w:r>
            <w:r w:rsidRPr="00360C83">
              <w:rPr>
                <w:rFonts w:cs="Arial"/>
                <w:sz w:val="16"/>
                <w:szCs w:val="16"/>
              </w:rPr>
              <w:t>LoanType.02.00:InterestFree</w:t>
            </w:r>
            <w:r>
              <w:rPr>
                <w:rFonts w:cs="Arial"/>
                <w:sz w:val="16"/>
                <w:szCs w:val="16"/>
              </w:rPr>
              <w:t>”</w:t>
            </w:r>
            <w:r w:rsidRPr="00360C83">
              <w:rPr>
                <w:rFonts w:cs="Arial"/>
                <w:sz w:val="16"/>
                <w:szCs w:val="16"/>
              </w:rPr>
              <w:t xml:space="preserve"> or </w:t>
            </w:r>
            <w:r>
              <w:rPr>
                <w:rFonts w:cs="Arial"/>
                <w:sz w:val="16"/>
                <w:szCs w:val="16"/>
              </w:rPr>
              <w:t>“</w:t>
            </w:r>
            <w:r w:rsidRPr="00360C83">
              <w:rPr>
                <w:rFonts w:cs="Arial"/>
                <w:sz w:val="16"/>
                <w:szCs w:val="16"/>
              </w:rPr>
              <w:t>LoanType.02.00:InterestBearing</w:t>
            </w:r>
            <w:r>
              <w:rPr>
                <w:rFonts w:cs="Arial"/>
                <w:sz w:val="16"/>
                <w:szCs w:val="16"/>
              </w:rPr>
              <w:t>”</w:t>
            </w:r>
          </w:p>
        </w:tc>
        <w:tc>
          <w:tcPr>
            <w:tcW w:w="2160" w:type="dxa"/>
            <w:tcBorders>
              <w:top w:val="nil"/>
              <w:left w:val="nil"/>
              <w:bottom w:val="single" w:sz="4" w:space="0" w:color="auto"/>
              <w:right w:val="single" w:sz="4" w:space="0" w:color="auto"/>
            </w:tcBorders>
          </w:tcPr>
          <w:p w:rsidR="009D718A" w:rsidRPr="00360C83" w:rsidRDefault="009D718A" w:rsidP="001523CF">
            <w:pPr>
              <w:spacing w:before="120" w:after="120"/>
              <w:rPr>
                <w:rFonts w:cs="Arial"/>
                <w:sz w:val="16"/>
                <w:szCs w:val="16"/>
              </w:rPr>
            </w:pPr>
            <w:r w:rsidRPr="00360C83">
              <w:rPr>
                <w:rFonts w:cs="Arial"/>
                <w:sz w:val="16"/>
                <w:szCs w:val="16"/>
              </w:rPr>
              <w:t>N/A</w:t>
            </w:r>
          </w:p>
        </w:tc>
        <w:tc>
          <w:tcPr>
            <w:tcW w:w="1999" w:type="dxa"/>
            <w:tcBorders>
              <w:top w:val="nil"/>
              <w:left w:val="nil"/>
              <w:bottom w:val="single" w:sz="4" w:space="0" w:color="auto"/>
              <w:right w:val="single" w:sz="4" w:space="0" w:color="auto"/>
            </w:tcBorders>
          </w:tcPr>
          <w:p w:rsidR="009D718A" w:rsidRPr="00360C83" w:rsidRDefault="009D718A" w:rsidP="001523CF">
            <w:pPr>
              <w:spacing w:before="120" w:after="120"/>
              <w:rPr>
                <w:rFonts w:cs="Arial"/>
                <w:sz w:val="16"/>
                <w:szCs w:val="16"/>
              </w:rPr>
            </w:pPr>
            <w:r w:rsidRPr="00360C83">
              <w:rPr>
                <w:rFonts w:cs="Arial"/>
                <w:sz w:val="16"/>
                <w:szCs w:val="16"/>
              </w:rPr>
              <w:t>N/A</w:t>
            </w:r>
          </w:p>
        </w:tc>
      </w:tr>
      <w:tr w:rsidR="002040CF" w:rsidRPr="00057356" w:rsidTr="001523CF">
        <w:trPr>
          <w:trHeight w:val="1041"/>
        </w:trPr>
        <w:tc>
          <w:tcPr>
            <w:tcW w:w="1473" w:type="dxa"/>
            <w:tcBorders>
              <w:top w:val="nil"/>
              <w:left w:val="single" w:sz="4" w:space="0" w:color="auto"/>
              <w:bottom w:val="single" w:sz="4" w:space="0" w:color="auto"/>
              <w:right w:val="single" w:sz="4" w:space="0" w:color="auto"/>
            </w:tcBorders>
            <w:vAlign w:val="center"/>
          </w:tcPr>
          <w:p w:rsidR="002040CF" w:rsidRPr="00360C83" w:rsidRDefault="002040CF" w:rsidP="001523CF">
            <w:pPr>
              <w:spacing w:before="120" w:after="120"/>
              <w:rPr>
                <w:rFonts w:cs="Arial"/>
                <w:sz w:val="16"/>
                <w:szCs w:val="16"/>
              </w:rPr>
            </w:pPr>
            <w:r w:rsidRPr="00360C83">
              <w:rPr>
                <w:rFonts w:cs="Arial"/>
                <w:sz w:val="16"/>
                <w:szCs w:val="16"/>
              </w:rPr>
              <w:t>Period Date - Start Date</w:t>
            </w:r>
          </w:p>
        </w:tc>
        <w:tc>
          <w:tcPr>
            <w:tcW w:w="1782" w:type="dxa"/>
            <w:tcBorders>
              <w:top w:val="nil"/>
              <w:left w:val="nil"/>
              <w:bottom w:val="single" w:sz="4" w:space="0" w:color="auto"/>
              <w:right w:val="single" w:sz="4" w:space="0" w:color="auto"/>
            </w:tcBorders>
            <w:vAlign w:val="center"/>
          </w:tcPr>
          <w:p w:rsidR="002040CF" w:rsidRPr="00360C83" w:rsidRDefault="002040CF" w:rsidP="001523CF">
            <w:pPr>
              <w:spacing w:before="120" w:after="120"/>
              <w:rPr>
                <w:rFonts w:cs="Arial"/>
                <w:sz w:val="16"/>
                <w:szCs w:val="16"/>
              </w:rPr>
            </w:pPr>
            <w:r w:rsidRPr="00360C83">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1523CF">
            <w:pPr>
              <w:spacing w:before="120" w:after="120"/>
              <w:ind w:left="153" w:hanging="153"/>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360C83" w:rsidRDefault="002040CF" w:rsidP="001523CF">
            <w:pPr>
              <w:spacing w:before="120" w:after="120"/>
              <w:ind w:left="153" w:hanging="153"/>
              <w:rPr>
                <w:rFonts w:cs="Arial"/>
                <w:sz w:val="16"/>
                <w:szCs w:val="16"/>
              </w:rPr>
            </w:pPr>
            <w:r w:rsidRPr="00360C83">
              <w:rPr>
                <w:rFonts w:cs="Arial"/>
                <w:sz w:val="16"/>
                <w:szCs w:val="16"/>
              </w:rPr>
              <w:t>1.</w:t>
            </w:r>
            <w:r>
              <w:rPr>
                <w:rFonts w:cs="Arial"/>
                <w:sz w:val="16"/>
                <w:szCs w:val="16"/>
              </w:rPr>
              <w:tab/>
            </w:r>
            <w:r w:rsidRPr="00360C83">
              <w:rPr>
                <w:rFonts w:cs="Arial"/>
                <w:sz w:val="16"/>
                <w:szCs w:val="16"/>
              </w:rPr>
              <w:t>IF (period.startDate WHERE CONTEXT(ALL)) &lt;&gt; PARENT RETURN:RP:period.startDate</w:t>
            </w:r>
            <w:r w:rsidRPr="00360C83">
              <w:rPr>
                <w:rFonts w:cs="Arial"/>
                <w:sz w:val="16"/>
                <w:szCs w:val="16"/>
              </w:rPr>
              <w:br/>
              <w:t xml:space="preserve">   RETURN VALIDATION MESSAGE</w:t>
            </w:r>
            <w:r w:rsidRPr="00360C83">
              <w:rPr>
                <w:rFonts w:cs="Arial"/>
                <w:sz w:val="16"/>
                <w:szCs w:val="16"/>
              </w:rPr>
              <w:br/>
              <w:t>ENDIF</w:t>
            </w:r>
          </w:p>
        </w:tc>
        <w:tc>
          <w:tcPr>
            <w:tcW w:w="21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 xml:space="preserve">1. </w:t>
            </w:r>
            <w:smartTag w:uri="urn:schemas-microsoft-com:office:smarttags" w:element="PersonName">
              <w:smartTag w:uri="urn:schemas:contacts" w:element="GivenName">
                <w:r w:rsidRPr="00360C83">
                  <w:rPr>
                    <w:rFonts w:cs="Arial"/>
                    <w:sz w:val="16"/>
                    <w:szCs w:val="16"/>
                  </w:rPr>
                  <w:t>Schematron</w:t>
                </w:r>
              </w:smartTag>
              <w:r w:rsidRPr="00360C83">
                <w:rPr>
                  <w:rFonts w:cs="Arial"/>
                  <w:sz w:val="16"/>
                  <w:szCs w:val="16"/>
                </w:rPr>
                <w:t xml:space="preserve"> </w:t>
              </w:r>
              <w:smartTag w:uri="urn:schemas:contacts" w:element="Sn">
                <w:r w:rsidRPr="00360C83">
                  <w:rPr>
                    <w:rFonts w:cs="Arial"/>
                    <w:sz w:val="16"/>
                    <w:szCs w:val="16"/>
                  </w:rPr>
                  <w:t>ID</w:t>
                </w:r>
              </w:smartTag>
            </w:smartTag>
            <w:r w:rsidRPr="00360C83">
              <w:rPr>
                <w:rFonts w:cs="Arial"/>
                <w:sz w:val="16"/>
                <w:szCs w:val="16"/>
              </w:rPr>
              <w:t xml:space="preserve"> = VR.ATO.GEN.438000</w:t>
            </w:r>
          </w:p>
        </w:tc>
        <w:tc>
          <w:tcPr>
            <w:tcW w:w="1999"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1. CMN.ATO.GEN.438000</w:t>
            </w:r>
          </w:p>
        </w:tc>
      </w:tr>
      <w:tr w:rsidR="002040CF" w:rsidRPr="00057356" w:rsidTr="001523CF">
        <w:trPr>
          <w:trHeight w:val="1125"/>
        </w:trPr>
        <w:tc>
          <w:tcPr>
            <w:tcW w:w="1473" w:type="dxa"/>
            <w:tcBorders>
              <w:top w:val="nil"/>
              <w:left w:val="single" w:sz="4" w:space="0" w:color="auto"/>
              <w:bottom w:val="single" w:sz="4" w:space="0" w:color="auto"/>
              <w:right w:val="single" w:sz="4" w:space="0" w:color="auto"/>
            </w:tcBorders>
            <w:vAlign w:val="center"/>
          </w:tcPr>
          <w:p w:rsidR="002040CF" w:rsidRPr="00360C83" w:rsidRDefault="002040CF" w:rsidP="001523CF">
            <w:pPr>
              <w:spacing w:before="120" w:after="120"/>
              <w:rPr>
                <w:rFonts w:cs="Arial"/>
                <w:sz w:val="16"/>
                <w:szCs w:val="16"/>
              </w:rPr>
            </w:pPr>
            <w:r w:rsidRPr="00360C83">
              <w:rPr>
                <w:rFonts w:cs="Arial"/>
                <w:sz w:val="16"/>
                <w:szCs w:val="16"/>
              </w:rPr>
              <w:lastRenderedPageBreak/>
              <w:t>Period Date - End Date</w:t>
            </w:r>
          </w:p>
        </w:tc>
        <w:tc>
          <w:tcPr>
            <w:tcW w:w="1782" w:type="dxa"/>
            <w:tcBorders>
              <w:top w:val="nil"/>
              <w:left w:val="nil"/>
              <w:bottom w:val="single" w:sz="4" w:space="0" w:color="auto"/>
              <w:right w:val="single" w:sz="4" w:space="0" w:color="auto"/>
            </w:tcBorders>
            <w:vAlign w:val="center"/>
          </w:tcPr>
          <w:p w:rsidR="002040CF" w:rsidRPr="00360C83" w:rsidRDefault="002040CF" w:rsidP="001523CF">
            <w:pPr>
              <w:spacing w:before="120" w:after="120"/>
              <w:rPr>
                <w:rFonts w:cs="Arial"/>
                <w:sz w:val="16"/>
                <w:szCs w:val="16"/>
              </w:rPr>
            </w:pPr>
            <w:r w:rsidRPr="00360C83">
              <w:rPr>
                <w:rFonts w:cs="Arial"/>
                <w:sz w:val="16"/>
                <w:szCs w:val="16"/>
              </w:rPr>
              <w:t>Mandatory</w:t>
            </w:r>
          </w:p>
        </w:tc>
        <w:tc>
          <w:tcPr>
            <w:tcW w:w="7020" w:type="dxa"/>
            <w:tcBorders>
              <w:top w:val="nil"/>
              <w:left w:val="nil"/>
              <w:bottom w:val="single" w:sz="4" w:space="0" w:color="auto"/>
              <w:right w:val="single" w:sz="4" w:space="0" w:color="auto"/>
            </w:tcBorders>
          </w:tcPr>
          <w:p w:rsidR="002040CF" w:rsidRDefault="002040CF" w:rsidP="001523CF">
            <w:pPr>
              <w:spacing w:before="120" w:after="120"/>
              <w:ind w:left="153" w:hanging="153"/>
              <w:rPr>
                <w:rFonts w:cs="Arial"/>
                <w:sz w:val="16"/>
                <w:szCs w:val="16"/>
              </w:rPr>
            </w:pPr>
            <w:r>
              <w:rPr>
                <w:rFonts w:cs="Arial"/>
                <w:sz w:val="16"/>
                <w:szCs w:val="16"/>
              </w:rPr>
              <w:t>This date must match the equivalent segment in the RP context instance</w:t>
            </w:r>
            <w:r w:rsidR="00D3365B">
              <w:rPr>
                <w:rFonts w:cs="Arial"/>
                <w:sz w:val="16"/>
                <w:szCs w:val="16"/>
              </w:rPr>
              <w:t xml:space="preserve"> of parent return</w:t>
            </w:r>
            <w:r>
              <w:rPr>
                <w:rFonts w:cs="Arial"/>
                <w:sz w:val="16"/>
                <w:szCs w:val="16"/>
              </w:rPr>
              <w:t>.</w:t>
            </w:r>
          </w:p>
          <w:p w:rsidR="002040CF" w:rsidRPr="00360C83" w:rsidRDefault="002040CF" w:rsidP="001523CF">
            <w:pPr>
              <w:spacing w:before="120" w:after="120"/>
              <w:ind w:left="153" w:hanging="153"/>
              <w:rPr>
                <w:rFonts w:cs="Arial"/>
                <w:sz w:val="16"/>
                <w:szCs w:val="16"/>
              </w:rPr>
            </w:pPr>
            <w:r w:rsidRPr="00360C83">
              <w:rPr>
                <w:rFonts w:cs="Arial"/>
                <w:sz w:val="16"/>
                <w:szCs w:val="16"/>
              </w:rPr>
              <w:t>1.</w:t>
            </w:r>
            <w:r>
              <w:rPr>
                <w:rFonts w:cs="Arial"/>
                <w:sz w:val="16"/>
                <w:szCs w:val="16"/>
              </w:rPr>
              <w:tab/>
            </w:r>
            <w:r w:rsidRPr="00360C83">
              <w:rPr>
                <w:rFonts w:cs="Arial"/>
                <w:sz w:val="16"/>
                <w:szCs w:val="16"/>
              </w:rPr>
              <w:t>IF (period.endDate WHERE CONTEXT(ALL)) &lt;&gt; PARENT RETURN:RP:period.endDate</w:t>
            </w:r>
            <w:r w:rsidRPr="00360C83">
              <w:rPr>
                <w:rFonts w:cs="Arial"/>
                <w:sz w:val="16"/>
                <w:szCs w:val="16"/>
              </w:rPr>
              <w:br/>
              <w:t xml:space="preserve">   RETURN VALIDATION MESSAGE</w:t>
            </w:r>
            <w:r w:rsidRPr="00360C83">
              <w:rPr>
                <w:rFonts w:cs="Arial"/>
                <w:sz w:val="16"/>
                <w:szCs w:val="16"/>
              </w:rPr>
              <w:br/>
              <w:t>ENDIF</w:t>
            </w:r>
          </w:p>
        </w:tc>
        <w:tc>
          <w:tcPr>
            <w:tcW w:w="21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 xml:space="preserve">1. </w:t>
            </w:r>
            <w:smartTag w:uri="urn:schemas-microsoft-com:office:smarttags" w:element="PersonName">
              <w:smartTag w:uri="urn:schemas:contacts" w:element="GivenName">
                <w:r w:rsidRPr="00360C83">
                  <w:rPr>
                    <w:rFonts w:cs="Arial"/>
                    <w:sz w:val="16"/>
                    <w:szCs w:val="16"/>
                  </w:rPr>
                  <w:t>Schematron</w:t>
                </w:r>
              </w:smartTag>
              <w:r w:rsidRPr="00360C83">
                <w:rPr>
                  <w:rFonts w:cs="Arial"/>
                  <w:sz w:val="16"/>
                  <w:szCs w:val="16"/>
                </w:rPr>
                <w:t xml:space="preserve"> </w:t>
              </w:r>
              <w:smartTag w:uri="urn:schemas:contacts" w:element="Sn">
                <w:r w:rsidRPr="00360C83">
                  <w:rPr>
                    <w:rFonts w:cs="Arial"/>
                    <w:sz w:val="16"/>
                    <w:szCs w:val="16"/>
                  </w:rPr>
                  <w:t>ID</w:t>
                </w:r>
              </w:smartTag>
            </w:smartTag>
            <w:r w:rsidRPr="00360C83">
              <w:rPr>
                <w:rFonts w:cs="Arial"/>
                <w:sz w:val="16"/>
                <w:szCs w:val="16"/>
              </w:rPr>
              <w:t xml:space="preserve"> = VR.ATO.GEN.438001</w:t>
            </w:r>
          </w:p>
        </w:tc>
        <w:tc>
          <w:tcPr>
            <w:tcW w:w="1999"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1. CMN.ATO.GEN.438001</w:t>
            </w:r>
          </w:p>
        </w:tc>
      </w:tr>
    </w:tbl>
    <w:p w:rsidR="002040CF" w:rsidRDefault="002040CF" w:rsidP="0022339F">
      <w:pPr>
        <w:pStyle w:val="Head3"/>
        <w:numPr>
          <w:ilvl w:val="2"/>
          <w:numId w:val="13"/>
        </w:numPr>
      </w:pPr>
      <w:bookmarkStart w:id="366" w:name="_Toc365965347"/>
      <w:r>
        <w:t>Context Instances</w:t>
      </w:r>
      <w:bookmarkEnd w:id="366"/>
    </w:p>
    <w:tbl>
      <w:tblPr>
        <w:tblW w:w="14341" w:type="dxa"/>
        <w:tblInd w:w="93" w:type="dxa"/>
        <w:tblLayout w:type="fixed"/>
        <w:tblLook w:val="0000" w:firstRow="0" w:lastRow="0" w:firstColumn="0" w:lastColumn="0" w:noHBand="0" w:noVBand="0"/>
      </w:tblPr>
      <w:tblGrid>
        <w:gridCol w:w="2355"/>
        <w:gridCol w:w="2340"/>
        <w:gridCol w:w="2880"/>
        <w:gridCol w:w="2520"/>
        <w:gridCol w:w="1440"/>
        <w:gridCol w:w="1260"/>
        <w:gridCol w:w="1546"/>
      </w:tblGrid>
      <w:tr w:rsidR="002040CF" w:rsidRPr="00057356" w:rsidTr="00FD0775">
        <w:trPr>
          <w:trHeight w:val="255"/>
        </w:trPr>
        <w:tc>
          <w:tcPr>
            <w:tcW w:w="2355"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Context instance Label</w:t>
            </w:r>
          </w:p>
        </w:tc>
        <w:tc>
          <w:tcPr>
            <w:tcW w:w="7740" w:type="dxa"/>
            <w:gridSpan w:val="3"/>
            <w:tcBorders>
              <w:top w:val="single" w:sz="4" w:space="0" w:color="auto"/>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Dimensions with constrained values</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Instructions/Rules</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Rule imp</w:t>
            </w:r>
          </w:p>
        </w:tc>
        <w:tc>
          <w:tcPr>
            <w:tcW w:w="154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SBR Msg code</w:t>
            </w:r>
          </w:p>
        </w:tc>
      </w:tr>
      <w:tr w:rsidR="002040CF" w:rsidRPr="00057356" w:rsidTr="00FD0775">
        <w:trPr>
          <w:trHeight w:val="510"/>
        </w:trPr>
        <w:tc>
          <w:tcPr>
            <w:tcW w:w="2355"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057356">
            <w:pPr>
              <w:rPr>
                <w:rFonts w:ascii="Arial Bold" w:hAnsi="Arial Bold" w:cs="Arial"/>
                <w:b/>
                <w:bCs/>
                <w:sz w:val="20"/>
                <w:szCs w:val="20"/>
              </w:rPr>
            </w:pPr>
          </w:p>
        </w:tc>
        <w:tc>
          <w:tcPr>
            <w:tcW w:w="2340" w:type="dxa"/>
            <w:tcBorders>
              <w:top w:val="nil"/>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ReportPartyTypeDimension</w:t>
            </w:r>
          </w:p>
        </w:tc>
        <w:tc>
          <w:tcPr>
            <w:tcW w:w="2880" w:type="dxa"/>
            <w:tcBorders>
              <w:top w:val="nil"/>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InternationalRelatedPartyDealingsTypeDimension</w:t>
            </w:r>
          </w:p>
        </w:tc>
        <w:tc>
          <w:tcPr>
            <w:tcW w:w="2520" w:type="dxa"/>
            <w:tcBorders>
              <w:top w:val="nil"/>
              <w:left w:val="nil"/>
              <w:bottom w:val="single" w:sz="4" w:space="0" w:color="auto"/>
              <w:right w:val="single" w:sz="4" w:space="0" w:color="auto"/>
            </w:tcBorders>
            <w:shd w:val="clear" w:color="auto" w:fill="C6D9F1"/>
            <w:vAlign w:val="center"/>
          </w:tcPr>
          <w:p w:rsidR="002040CF" w:rsidRPr="00057356" w:rsidRDefault="002040CF" w:rsidP="00FD0775">
            <w:pPr>
              <w:rPr>
                <w:rFonts w:ascii="Arial Bold" w:hAnsi="Arial Bold" w:cs="Arial"/>
                <w:b/>
                <w:bCs/>
                <w:sz w:val="20"/>
                <w:szCs w:val="20"/>
              </w:rPr>
            </w:pPr>
            <w:r w:rsidRPr="00057356">
              <w:rPr>
                <w:rFonts w:ascii="Arial Bold" w:hAnsi="Arial Bold" w:cs="Arial"/>
                <w:b/>
                <w:bCs/>
                <w:sz w:val="20"/>
                <w:szCs w:val="20"/>
              </w:rPr>
              <w:t>LoanTypeDimension</w:t>
            </w:r>
          </w:p>
        </w:tc>
        <w:tc>
          <w:tcPr>
            <w:tcW w:w="1440"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FD0775">
            <w:pPr>
              <w:rPr>
                <w:rFonts w:ascii="Arial Bold" w:hAnsi="Arial Bold" w:cs="Arial"/>
                <w:b/>
                <w:bCs/>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FD0775">
            <w:pPr>
              <w:rPr>
                <w:rFonts w:ascii="Arial Bold" w:hAnsi="Arial Bold" w:cs="Arial"/>
                <w:b/>
                <w:bCs/>
                <w:sz w:val="20"/>
                <w:szCs w:val="20"/>
              </w:rPr>
            </w:pPr>
          </w:p>
        </w:tc>
        <w:tc>
          <w:tcPr>
            <w:tcW w:w="1546" w:type="dxa"/>
            <w:vMerge/>
            <w:tcBorders>
              <w:top w:val="single" w:sz="4" w:space="0" w:color="auto"/>
              <w:left w:val="single" w:sz="4" w:space="0" w:color="auto"/>
              <w:bottom w:val="single" w:sz="4" w:space="0" w:color="auto"/>
              <w:right w:val="single" w:sz="4" w:space="0" w:color="auto"/>
            </w:tcBorders>
            <w:vAlign w:val="center"/>
          </w:tcPr>
          <w:p w:rsidR="002040CF" w:rsidRPr="00057356" w:rsidRDefault="002040CF" w:rsidP="00FD0775">
            <w:pPr>
              <w:rPr>
                <w:rFonts w:ascii="Arial Bold" w:hAnsi="Arial Bold" w:cs="Arial"/>
                <w:b/>
                <w:bCs/>
                <w:sz w:val="20"/>
                <w:szCs w:val="20"/>
              </w:rPr>
            </w:pPr>
          </w:p>
        </w:tc>
      </w:tr>
      <w:tr w:rsidR="002040CF" w:rsidRPr="00057356" w:rsidTr="00242940">
        <w:trPr>
          <w:trHeight w:val="510"/>
        </w:trPr>
        <w:tc>
          <w:tcPr>
            <w:tcW w:w="2355" w:type="dxa"/>
            <w:tcBorders>
              <w:top w:val="nil"/>
              <w:left w:val="single" w:sz="4" w:space="0" w:color="auto"/>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RP.BranchOperations.InterestFree</w:t>
            </w:r>
          </w:p>
        </w:tc>
        <w:tc>
          <w:tcPr>
            <w:tcW w:w="23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28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InternationalRelatedPartyDealingsType.02.00:BranchOperations</w:t>
            </w:r>
          </w:p>
        </w:tc>
        <w:tc>
          <w:tcPr>
            <w:tcW w:w="252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LoanType.02.00:InterestFree</w:t>
            </w:r>
          </w:p>
        </w:tc>
        <w:tc>
          <w:tcPr>
            <w:tcW w:w="14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r w:rsidR="002040CF" w:rsidRPr="00057356" w:rsidTr="00242940">
        <w:trPr>
          <w:trHeight w:val="510"/>
        </w:trPr>
        <w:tc>
          <w:tcPr>
            <w:tcW w:w="2355" w:type="dxa"/>
            <w:tcBorders>
              <w:top w:val="nil"/>
              <w:left w:val="single" w:sz="4" w:space="0" w:color="auto"/>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RP.BranchOperations.InterestBearing</w:t>
            </w:r>
          </w:p>
        </w:tc>
        <w:tc>
          <w:tcPr>
            <w:tcW w:w="23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28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InternationalRelatedPartyDealingsType.02.00:BranchOperations</w:t>
            </w:r>
          </w:p>
        </w:tc>
        <w:tc>
          <w:tcPr>
            <w:tcW w:w="252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LoanType.02.00:InterestBearing</w:t>
            </w:r>
          </w:p>
        </w:tc>
        <w:tc>
          <w:tcPr>
            <w:tcW w:w="14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r w:rsidR="002040CF" w:rsidRPr="00057356" w:rsidTr="00242940">
        <w:trPr>
          <w:trHeight w:val="510"/>
        </w:trPr>
        <w:tc>
          <w:tcPr>
            <w:tcW w:w="2355" w:type="dxa"/>
            <w:tcBorders>
              <w:top w:val="nil"/>
              <w:left w:val="single" w:sz="4" w:space="0" w:color="auto"/>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RP.OtherFinancialDealings.InterestBearing</w:t>
            </w:r>
          </w:p>
        </w:tc>
        <w:tc>
          <w:tcPr>
            <w:tcW w:w="23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28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InternationalRelatedPartyDealingsType.02.00:OtherFinancialDealings</w:t>
            </w:r>
          </w:p>
        </w:tc>
        <w:tc>
          <w:tcPr>
            <w:tcW w:w="252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LoanType.02.00:InterestBearing</w:t>
            </w:r>
          </w:p>
        </w:tc>
        <w:tc>
          <w:tcPr>
            <w:tcW w:w="14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r w:rsidR="002040CF" w:rsidRPr="00057356" w:rsidTr="00242940">
        <w:trPr>
          <w:trHeight w:val="510"/>
        </w:trPr>
        <w:tc>
          <w:tcPr>
            <w:tcW w:w="2355" w:type="dxa"/>
            <w:tcBorders>
              <w:top w:val="nil"/>
              <w:left w:val="single" w:sz="4" w:space="0" w:color="auto"/>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RP.OtherFinancialDealings.InterestFree</w:t>
            </w:r>
          </w:p>
        </w:tc>
        <w:tc>
          <w:tcPr>
            <w:tcW w:w="23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RprtPyType.02.03:ReportingParty</w:t>
            </w:r>
          </w:p>
        </w:tc>
        <w:tc>
          <w:tcPr>
            <w:tcW w:w="288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InternationalRelatedPartyDealingsType.02.00:OtherFinancialDealings</w:t>
            </w:r>
          </w:p>
        </w:tc>
        <w:tc>
          <w:tcPr>
            <w:tcW w:w="252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LoanType.02.00:InterestFree</w:t>
            </w:r>
          </w:p>
        </w:tc>
        <w:tc>
          <w:tcPr>
            <w:tcW w:w="144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rsidR="002040CF" w:rsidRPr="00360C83" w:rsidRDefault="002040CF" w:rsidP="001523CF">
            <w:pPr>
              <w:spacing w:before="120" w:after="120"/>
              <w:rPr>
                <w:rFonts w:cs="Arial"/>
                <w:sz w:val="16"/>
                <w:szCs w:val="16"/>
              </w:rPr>
            </w:pPr>
            <w:r w:rsidRPr="00360C83">
              <w:rPr>
                <w:rFonts w:cs="Arial"/>
                <w:sz w:val="16"/>
                <w:szCs w:val="16"/>
              </w:rPr>
              <w:t>N/A</w:t>
            </w:r>
          </w:p>
        </w:tc>
      </w:tr>
    </w:tbl>
    <w:p w:rsidR="002040CF" w:rsidRDefault="002040CF" w:rsidP="0022339F">
      <w:pPr>
        <w:pStyle w:val="Maintext"/>
      </w:pPr>
    </w:p>
    <w:p w:rsidR="002040CF" w:rsidRPr="0022339F" w:rsidRDefault="002040CF" w:rsidP="0022339F">
      <w:pPr>
        <w:pStyle w:val="Maintext"/>
      </w:pPr>
    </w:p>
    <w:p w:rsidR="002040CF" w:rsidRPr="0022339F" w:rsidRDefault="002040CF" w:rsidP="0022339F"/>
    <w:p w:rsidR="002040CF" w:rsidRPr="0022339F" w:rsidRDefault="002040CF" w:rsidP="0022339F">
      <w:pPr>
        <w:sectPr w:rsidR="002040CF" w:rsidRPr="0022339F" w:rsidSect="008C3B72">
          <w:headerReference w:type="default" r:id="rId44"/>
          <w:footerReference w:type="default" r:id="rId45"/>
          <w:pgSz w:w="16838" w:h="11906" w:orient="landscape" w:code="9"/>
          <w:pgMar w:top="1304" w:right="1418" w:bottom="1276" w:left="1202" w:header="425" w:footer="363" w:gutter="0"/>
          <w:cols w:space="708"/>
          <w:formProt w:val="0"/>
          <w:docGrid w:linePitch="360"/>
        </w:sectPr>
      </w:pPr>
    </w:p>
    <w:p w:rsidR="002040CF" w:rsidRDefault="002040CF" w:rsidP="00D717DF">
      <w:pPr>
        <w:pStyle w:val="Heading1"/>
        <w:numPr>
          <w:ilvl w:val="0"/>
          <w:numId w:val="13"/>
        </w:numPr>
        <w:ind w:left="431" w:hanging="431"/>
      </w:pPr>
      <w:bookmarkStart w:id="367" w:name="_Toc365965348"/>
      <w:r w:rsidRPr="00E85F6F">
        <w:lastRenderedPageBreak/>
        <w:t>International Dealings Schedule Interaction Model</w:t>
      </w:r>
      <w:bookmarkEnd w:id="367"/>
    </w:p>
    <w:p w:rsidR="002040CF" w:rsidRPr="009B06E0" w:rsidRDefault="002040CF" w:rsidP="001C121E">
      <w:pPr>
        <w:pStyle w:val="Head2"/>
        <w:numPr>
          <w:ilvl w:val="1"/>
          <w:numId w:val="13"/>
        </w:numPr>
      </w:pPr>
      <w:bookmarkStart w:id="368" w:name="_Toc228176788"/>
      <w:bookmarkStart w:id="369" w:name="_Toc228954257"/>
      <w:bookmarkStart w:id="370" w:name="_Toc365965349"/>
      <w:r w:rsidRPr="009B06E0">
        <w:t>Prerequisites</w:t>
      </w:r>
      <w:bookmarkEnd w:id="368"/>
      <w:bookmarkEnd w:id="369"/>
      <w:bookmarkEnd w:id="370"/>
    </w:p>
    <w:p w:rsidR="002040CF" w:rsidRDefault="002040CF" w:rsidP="00E85F6F">
      <w:pPr>
        <w:pStyle w:val="Maintext"/>
        <w:spacing w:before="120" w:after="120"/>
        <w:rPr>
          <w:sz w:val="16"/>
          <w:szCs w:val="16"/>
          <w:lang w:bidi="pa-IN"/>
        </w:rPr>
      </w:pPr>
      <w:r>
        <w:rPr>
          <w:szCs w:val="22"/>
          <w:lang w:bidi="pa-IN"/>
        </w:rPr>
        <w:t>IDS</w:t>
      </w:r>
      <w:r w:rsidRPr="00AF4013">
        <w:rPr>
          <w:szCs w:val="22"/>
          <w:lang w:bidi="pa-IN"/>
        </w:rPr>
        <w:t xml:space="preserve"> will only be accepted by the ATO in a message with a</w:t>
      </w:r>
      <w:r>
        <w:rPr>
          <w:szCs w:val="22"/>
          <w:lang w:bidi="pa-IN"/>
        </w:rPr>
        <w:t xml:space="preserve"> parent</w:t>
      </w:r>
      <w:r w:rsidRPr="00AF4013">
        <w:rPr>
          <w:szCs w:val="22"/>
          <w:lang w:bidi="pa-IN"/>
        </w:rPr>
        <w:t xml:space="preserve"> ITR.  Please refer to the MIG for the </w:t>
      </w:r>
      <w:r>
        <w:rPr>
          <w:szCs w:val="22"/>
          <w:lang w:bidi="pa-IN"/>
        </w:rPr>
        <w:t xml:space="preserve">parent </w:t>
      </w:r>
      <w:r w:rsidRPr="001F35E5">
        <w:rPr>
          <w:szCs w:val="22"/>
          <w:lang w:bidi="pa-IN"/>
        </w:rPr>
        <w:t>ITR</w:t>
      </w:r>
      <w:r w:rsidRPr="00AF4013" w:rsidDel="00074A4F">
        <w:rPr>
          <w:szCs w:val="22"/>
          <w:lang w:bidi="pa-IN"/>
        </w:rPr>
        <w:t xml:space="preserve"> </w:t>
      </w:r>
      <w:r w:rsidRPr="00AF4013">
        <w:rPr>
          <w:szCs w:val="22"/>
          <w:lang w:bidi="pa-IN"/>
        </w:rPr>
        <w:t>to determine message details.</w:t>
      </w:r>
      <w:r w:rsidRPr="001F35E5">
        <w:rPr>
          <w:sz w:val="16"/>
          <w:szCs w:val="16"/>
          <w:lang w:bidi="pa-IN"/>
        </w:rPr>
        <w:t xml:space="preserve"> </w:t>
      </w:r>
    </w:p>
    <w:p w:rsidR="002040CF" w:rsidRPr="009B06E0" w:rsidRDefault="002040CF" w:rsidP="001C121E">
      <w:pPr>
        <w:pStyle w:val="Head2"/>
        <w:numPr>
          <w:ilvl w:val="1"/>
          <w:numId w:val="13"/>
        </w:numPr>
      </w:pPr>
      <w:bookmarkStart w:id="371" w:name="_Toc365965350"/>
      <w:r w:rsidRPr="009B06E0">
        <w:t>Service Summary</w:t>
      </w:r>
      <w:bookmarkEnd w:id="371"/>
    </w:p>
    <w:p w:rsidR="002040CF" w:rsidRDefault="002040CF" w:rsidP="00E85F6F">
      <w:pPr>
        <w:pStyle w:val="Maintext"/>
        <w:spacing w:before="120" w:after="120"/>
        <w:rPr>
          <w:sz w:val="16"/>
          <w:szCs w:val="16"/>
          <w:lang w:bidi="pa-IN"/>
        </w:rPr>
      </w:pPr>
      <w:r>
        <w:rPr>
          <w:szCs w:val="22"/>
          <w:lang w:bidi="pa-IN"/>
        </w:rPr>
        <w:t>IDS</w:t>
      </w:r>
      <w:r w:rsidRPr="001F35E5">
        <w:rPr>
          <w:szCs w:val="22"/>
          <w:lang w:bidi="pa-IN"/>
        </w:rPr>
        <w:t xml:space="preserve"> will only be accepted by the ATO in a message with </w:t>
      </w:r>
      <w:r w:rsidRPr="00AF4013">
        <w:rPr>
          <w:szCs w:val="22"/>
          <w:lang w:bidi="pa-IN"/>
        </w:rPr>
        <w:t>a</w:t>
      </w:r>
      <w:r>
        <w:rPr>
          <w:szCs w:val="22"/>
          <w:lang w:bidi="pa-IN"/>
        </w:rPr>
        <w:t xml:space="preserve"> parent </w:t>
      </w:r>
      <w:r w:rsidRPr="001F35E5">
        <w:rPr>
          <w:szCs w:val="22"/>
          <w:lang w:bidi="pa-IN"/>
        </w:rPr>
        <w:t xml:space="preserve">ITR.  Please refer to the MIG for the </w:t>
      </w:r>
      <w:r>
        <w:rPr>
          <w:szCs w:val="22"/>
          <w:lang w:bidi="pa-IN"/>
        </w:rPr>
        <w:t xml:space="preserve">parent </w:t>
      </w:r>
      <w:r w:rsidRPr="001F35E5">
        <w:rPr>
          <w:szCs w:val="22"/>
          <w:lang w:bidi="pa-IN"/>
        </w:rPr>
        <w:t>ITR</w:t>
      </w:r>
      <w:r w:rsidRPr="001F35E5" w:rsidDel="00074A4F">
        <w:rPr>
          <w:szCs w:val="22"/>
          <w:lang w:bidi="pa-IN"/>
        </w:rPr>
        <w:t xml:space="preserve"> </w:t>
      </w:r>
      <w:r w:rsidRPr="001F35E5">
        <w:rPr>
          <w:szCs w:val="22"/>
          <w:lang w:bidi="pa-IN"/>
        </w:rPr>
        <w:t>to determine message details.</w:t>
      </w:r>
      <w:r w:rsidRPr="001F35E5">
        <w:rPr>
          <w:sz w:val="16"/>
          <w:szCs w:val="16"/>
          <w:lang w:bidi="pa-IN"/>
        </w:rPr>
        <w:t xml:space="preserve"> </w:t>
      </w:r>
    </w:p>
    <w:p w:rsidR="002040CF" w:rsidRDefault="002040CF" w:rsidP="00E85F6F">
      <w:pPr>
        <w:pStyle w:val="Head2"/>
        <w:numPr>
          <w:ilvl w:val="1"/>
          <w:numId w:val="13"/>
        </w:numPr>
        <w:spacing w:before="240"/>
        <w:rPr>
          <w:lang w:val="en-US" w:eastAsia="en-US"/>
        </w:rPr>
      </w:pPr>
      <w:r>
        <w:t xml:space="preserve">  </w:t>
      </w:r>
      <w:bookmarkStart w:id="372" w:name="_Toc322524054"/>
      <w:bookmarkStart w:id="373" w:name="_Toc322598228"/>
      <w:bookmarkStart w:id="374" w:name="_Toc365965351"/>
      <w:r>
        <w:t>IDS.</w:t>
      </w:r>
      <w:r w:rsidRPr="00C717CB">
        <w:t>PRELODGE</w:t>
      </w:r>
      <w:r>
        <w:t xml:space="preserve"> S</w:t>
      </w:r>
      <w:r w:rsidRPr="00542C3D">
        <w:rPr>
          <w:lang w:val="en-US" w:eastAsia="en-US"/>
        </w:rPr>
        <w:t>pecifications</w:t>
      </w:r>
      <w:bookmarkEnd w:id="372"/>
      <w:bookmarkEnd w:id="373"/>
      <w:bookmarkEnd w:id="374"/>
    </w:p>
    <w:p w:rsidR="002040CF" w:rsidRDefault="002040CF" w:rsidP="00E85F6F">
      <w:pPr>
        <w:pStyle w:val="Maintext"/>
        <w:spacing w:before="120" w:after="120"/>
        <w:rPr>
          <w:sz w:val="16"/>
          <w:szCs w:val="16"/>
          <w:lang w:bidi="pa-IN"/>
        </w:rPr>
      </w:pPr>
      <w:r>
        <w:rPr>
          <w:szCs w:val="22"/>
          <w:lang w:bidi="pa-IN"/>
        </w:rPr>
        <w:t>IDS</w:t>
      </w:r>
      <w:r w:rsidRPr="001F35E5">
        <w:rPr>
          <w:szCs w:val="22"/>
          <w:lang w:bidi="pa-IN"/>
        </w:rPr>
        <w:t xml:space="preserve"> will only be accepted by the ATO in a message with </w:t>
      </w:r>
      <w:r w:rsidRPr="00AF4013">
        <w:rPr>
          <w:szCs w:val="22"/>
          <w:lang w:bidi="pa-IN"/>
        </w:rPr>
        <w:t>a</w:t>
      </w:r>
      <w:r>
        <w:rPr>
          <w:szCs w:val="22"/>
          <w:lang w:bidi="pa-IN"/>
        </w:rPr>
        <w:t xml:space="preserve"> parent </w:t>
      </w:r>
      <w:r w:rsidRPr="001F35E5">
        <w:rPr>
          <w:szCs w:val="22"/>
          <w:lang w:bidi="pa-IN"/>
        </w:rPr>
        <w:t xml:space="preserve">ITR.  Please refer to the MIG for the </w:t>
      </w:r>
      <w:r>
        <w:rPr>
          <w:szCs w:val="22"/>
          <w:lang w:bidi="pa-IN"/>
        </w:rPr>
        <w:t xml:space="preserve">parent </w:t>
      </w:r>
      <w:r w:rsidRPr="001F35E5">
        <w:rPr>
          <w:szCs w:val="22"/>
          <w:lang w:bidi="pa-IN"/>
        </w:rPr>
        <w:t>ITR</w:t>
      </w:r>
      <w:r w:rsidRPr="001F35E5" w:rsidDel="00074A4F">
        <w:rPr>
          <w:szCs w:val="22"/>
          <w:lang w:bidi="pa-IN"/>
        </w:rPr>
        <w:t xml:space="preserve"> </w:t>
      </w:r>
      <w:r w:rsidRPr="001F35E5">
        <w:rPr>
          <w:szCs w:val="22"/>
          <w:lang w:bidi="pa-IN"/>
        </w:rPr>
        <w:t>to determine message details.</w:t>
      </w:r>
      <w:r w:rsidRPr="001F35E5">
        <w:rPr>
          <w:sz w:val="16"/>
          <w:szCs w:val="16"/>
          <w:lang w:bidi="pa-IN"/>
        </w:rPr>
        <w:t xml:space="preserve"> </w:t>
      </w:r>
    </w:p>
    <w:p w:rsidR="002040CF" w:rsidRDefault="002040CF" w:rsidP="00710042">
      <w:pPr>
        <w:pStyle w:val="Head2"/>
        <w:numPr>
          <w:ilvl w:val="1"/>
          <w:numId w:val="13"/>
        </w:numPr>
        <w:spacing w:before="240"/>
      </w:pPr>
      <w:bookmarkStart w:id="375" w:name="_Toc320622419"/>
      <w:bookmarkStart w:id="376" w:name="_Toc322524055"/>
      <w:bookmarkStart w:id="377" w:name="_Toc322598229"/>
      <w:bookmarkStart w:id="378" w:name="_Toc365965352"/>
      <w:r>
        <w:rPr>
          <w:szCs w:val="20"/>
        </w:rPr>
        <w:t>IDS</w:t>
      </w:r>
      <w:r w:rsidRPr="00C717CB">
        <w:t>.LODGE S</w:t>
      </w:r>
      <w:r w:rsidRPr="00C717CB">
        <w:rPr>
          <w:lang w:val="en-US" w:eastAsia="en-US"/>
        </w:rPr>
        <w:t>pecifications</w:t>
      </w:r>
      <w:bookmarkEnd w:id="375"/>
      <w:bookmarkEnd w:id="376"/>
      <w:bookmarkEnd w:id="377"/>
      <w:bookmarkEnd w:id="378"/>
    </w:p>
    <w:p w:rsidR="002040CF" w:rsidRDefault="002040CF" w:rsidP="00710042">
      <w:pPr>
        <w:pStyle w:val="Maintext"/>
        <w:spacing w:before="120" w:after="120"/>
        <w:rPr>
          <w:sz w:val="16"/>
          <w:szCs w:val="16"/>
          <w:lang w:bidi="pa-IN"/>
        </w:rPr>
      </w:pPr>
      <w:r>
        <w:rPr>
          <w:szCs w:val="22"/>
          <w:lang w:bidi="pa-IN"/>
        </w:rPr>
        <w:t>IDS</w:t>
      </w:r>
      <w:r w:rsidRPr="001F35E5">
        <w:rPr>
          <w:szCs w:val="22"/>
          <w:lang w:bidi="pa-IN"/>
        </w:rPr>
        <w:t xml:space="preserve"> will only be accepted by the ATO in a message with </w:t>
      </w:r>
      <w:r w:rsidRPr="00AF4013">
        <w:rPr>
          <w:szCs w:val="22"/>
          <w:lang w:bidi="pa-IN"/>
        </w:rPr>
        <w:t>a</w:t>
      </w:r>
      <w:r>
        <w:rPr>
          <w:szCs w:val="22"/>
          <w:lang w:bidi="pa-IN"/>
        </w:rPr>
        <w:t xml:space="preserve"> parent </w:t>
      </w:r>
      <w:r w:rsidRPr="001F35E5">
        <w:rPr>
          <w:szCs w:val="22"/>
          <w:lang w:bidi="pa-IN"/>
        </w:rPr>
        <w:t xml:space="preserve">ITR.  Please refer to the MIG for the </w:t>
      </w:r>
      <w:r>
        <w:rPr>
          <w:szCs w:val="22"/>
          <w:lang w:bidi="pa-IN"/>
        </w:rPr>
        <w:t xml:space="preserve">parent </w:t>
      </w:r>
      <w:r w:rsidRPr="001F35E5">
        <w:rPr>
          <w:szCs w:val="22"/>
          <w:lang w:bidi="pa-IN"/>
        </w:rPr>
        <w:t>ITR</w:t>
      </w:r>
      <w:r w:rsidRPr="001F35E5" w:rsidDel="00074A4F">
        <w:rPr>
          <w:szCs w:val="22"/>
          <w:lang w:bidi="pa-IN"/>
        </w:rPr>
        <w:t xml:space="preserve"> </w:t>
      </w:r>
      <w:r w:rsidRPr="001F35E5">
        <w:rPr>
          <w:szCs w:val="22"/>
          <w:lang w:bidi="pa-IN"/>
        </w:rPr>
        <w:t>to determine message details.</w:t>
      </w:r>
      <w:r w:rsidRPr="001F35E5">
        <w:rPr>
          <w:sz w:val="16"/>
          <w:szCs w:val="16"/>
          <w:lang w:bidi="pa-IN"/>
        </w:rPr>
        <w:t xml:space="preserve"> </w:t>
      </w:r>
    </w:p>
    <w:p w:rsidR="002040CF" w:rsidRDefault="002040CF" w:rsidP="00CD0481">
      <w:pPr>
        <w:pStyle w:val="Head3"/>
        <w:numPr>
          <w:ilvl w:val="2"/>
          <w:numId w:val="13"/>
        </w:numPr>
      </w:pPr>
      <w:bookmarkStart w:id="379" w:name="_Toc322524056"/>
      <w:bookmarkStart w:id="380" w:name="_Toc322598230"/>
      <w:bookmarkStart w:id="381" w:name="_Toc365965353"/>
      <w:r>
        <w:rPr>
          <w:szCs w:val="20"/>
        </w:rPr>
        <w:t>IDS</w:t>
      </w:r>
      <w:r w:rsidRPr="00C717CB">
        <w:t xml:space="preserve">.LODGE </w:t>
      </w:r>
      <w:r>
        <w:t>Request – Message</w:t>
      </w:r>
      <w:bookmarkEnd w:id="379"/>
      <w:bookmarkEnd w:id="380"/>
      <w:bookmarkEnd w:id="381"/>
    </w:p>
    <w:p w:rsidR="002040CF" w:rsidRDefault="002040CF" w:rsidP="00D717DF">
      <w:pPr>
        <w:pStyle w:val="Head4"/>
        <w:numPr>
          <w:ilvl w:val="3"/>
          <w:numId w:val="13"/>
        </w:numPr>
        <w:tabs>
          <w:tab w:val="clear" w:pos="1414"/>
          <w:tab w:val="num" w:pos="0"/>
        </w:tabs>
        <w:ind w:left="0" w:firstLine="4"/>
      </w:pPr>
      <w:bookmarkStart w:id="382" w:name="_Toc365965354"/>
      <w:r w:rsidRPr="00CD0481">
        <w:t>Discoverable Taxonomy Set References</w:t>
      </w:r>
      <w:bookmarkEnd w:id="382"/>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2040CF" w:rsidRPr="00FC3EEC" w:rsidTr="000E0F23">
        <w:trPr>
          <w:jc w:val="center"/>
        </w:trPr>
        <w:tc>
          <w:tcPr>
            <w:tcW w:w="2210" w:type="dxa"/>
            <w:shd w:val="clear" w:color="auto" w:fill="C6D9F1"/>
          </w:tcPr>
          <w:p w:rsidR="002040CF" w:rsidRPr="00FC3EEC" w:rsidRDefault="002040CF" w:rsidP="000E0F23">
            <w:pPr>
              <w:pStyle w:val="Maintext"/>
              <w:spacing w:before="120" w:after="120"/>
              <w:rPr>
                <w:rFonts w:cs="Arial"/>
                <w:b/>
                <w:sz w:val="20"/>
                <w:szCs w:val="20"/>
              </w:rPr>
            </w:pPr>
            <w:r w:rsidRPr="00FC3EEC">
              <w:rPr>
                <w:rFonts w:cs="Arial"/>
                <w:b/>
                <w:sz w:val="20"/>
                <w:szCs w:val="20"/>
              </w:rPr>
              <w:t>Schema</w:t>
            </w:r>
          </w:p>
        </w:tc>
        <w:tc>
          <w:tcPr>
            <w:tcW w:w="6170" w:type="dxa"/>
          </w:tcPr>
          <w:p w:rsidR="002040CF" w:rsidRPr="00FC3EEC" w:rsidRDefault="002040CF" w:rsidP="000E0F23">
            <w:pPr>
              <w:pStyle w:val="Maintext"/>
              <w:spacing w:before="120" w:after="120"/>
              <w:rPr>
                <w:rFonts w:cs="Arial"/>
                <w:sz w:val="20"/>
                <w:szCs w:val="20"/>
              </w:rPr>
            </w:pPr>
            <w:r>
              <w:rPr>
                <w:rFonts w:cs="Arial"/>
                <w:sz w:val="20"/>
                <w:szCs w:val="20"/>
              </w:rPr>
              <w:t>ids</w:t>
            </w:r>
            <w:r w:rsidRPr="00FC3EEC">
              <w:rPr>
                <w:rFonts w:cs="Arial"/>
                <w:sz w:val="20"/>
                <w:szCs w:val="20"/>
              </w:rPr>
              <w:t>.000</w:t>
            </w:r>
            <w:r>
              <w:rPr>
                <w:rFonts w:cs="Arial"/>
                <w:sz w:val="20"/>
                <w:szCs w:val="20"/>
              </w:rPr>
              <w:t>1</w:t>
            </w:r>
            <w:r w:rsidRPr="00FC3EEC">
              <w:rPr>
                <w:rFonts w:cs="Arial"/>
                <w:sz w:val="20"/>
                <w:szCs w:val="20"/>
              </w:rPr>
              <w:t>.lodge.request.02.0</w:t>
            </w:r>
            <w:r>
              <w:rPr>
                <w:rFonts w:cs="Arial"/>
                <w:sz w:val="20"/>
                <w:szCs w:val="20"/>
              </w:rPr>
              <w:t>0</w:t>
            </w:r>
            <w:r w:rsidRPr="00FC3EEC">
              <w:rPr>
                <w:rFonts w:cs="Arial"/>
                <w:sz w:val="20"/>
                <w:szCs w:val="20"/>
              </w:rPr>
              <w:t>.report.xsd</w:t>
            </w:r>
          </w:p>
          <w:p w:rsidR="002040CF" w:rsidRPr="00FC3EEC" w:rsidRDefault="002040CF" w:rsidP="000E0F23">
            <w:pPr>
              <w:pStyle w:val="Maintext"/>
              <w:spacing w:before="120" w:after="120"/>
              <w:rPr>
                <w:rFonts w:cs="Arial"/>
                <w:i/>
                <w:color w:val="4F81BD"/>
                <w:sz w:val="20"/>
                <w:szCs w:val="20"/>
              </w:rPr>
            </w:pPr>
            <w:r>
              <w:rPr>
                <w:rFonts w:cs="Arial"/>
                <w:sz w:val="20"/>
                <w:szCs w:val="20"/>
              </w:rPr>
              <w:t>ids</w:t>
            </w:r>
            <w:r w:rsidRPr="00FC3EEC">
              <w:rPr>
                <w:rFonts w:cs="Arial"/>
                <w:sz w:val="20"/>
                <w:szCs w:val="20"/>
              </w:rPr>
              <w:t>.000</w:t>
            </w:r>
            <w:r>
              <w:rPr>
                <w:rFonts w:cs="Arial"/>
                <w:sz w:val="20"/>
                <w:szCs w:val="20"/>
              </w:rPr>
              <w:t>1.private.02.00</w:t>
            </w:r>
            <w:r w:rsidRPr="00FC3EEC">
              <w:rPr>
                <w:rFonts w:cs="Arial"/>
                <w:sz w:val="20"/>
                <w:szCs w:val="20"/>
              </w:rPr>
              <w:t>.module.xsd</w:t>
            </w:r>
          </w:p>
        </w:tc>
      </w:tr>
      <w:tr w:rsidR="002040CF" w:rsidRPr="00FC3EEC" w:rsidTr="000E0F23">
        <w:trPr>
          <w:jc w:val="center"/>
        </w:trPr>
        <w:tc>
          <w:tcPr>
            <w:tcW w:w="2210" w:type="dxa"/>
            <w:shd w:val="clear" w:color="auto" w:fill="C6D9F1"/>
          </w:tcPr>
          <w:p w:rsidR="002040CF" w:rsidRPr="00FC3EEC" w:rsidRDefault="002040CF" w:rsidP="000E0F23">
            <w:pPr>
              <w:pStyle w:val="Maintext"/>
              <w:spacing w:before="120" w:after="120"/>
              <w:rPr>
                <w:rFonts w:cs="Arial"/>
                <w:b/>
                <w:sz w:val="20"/>
                <w:szCs w:val="20"/>
              </w:rPr>
            </w:pPr>
            <w:r w:rsidRPr="00FC3EEC">
              <w:rPr>
                <w:rFonts w:cs="Arial"/>
                <w:b/>
                <w:sz w:val="20"/>
                <w:szCs w:val="20"/>
              </w:rPr>
              <w:t>Linkbases</w:t>
            </w:r>
          </w:p>
        </w:tc>
        <w:tc>
          <w:tcPr>
            <w:tcW w:w="6170" w:type="dxa"/>
          </w:tcPr>
          <w:p w:rsidR="002040CF" w:rsidRPr="00FC3EEC" w:rsidRDefault="002040CF" w:rsidP="000E0F23">
            <w:pPr>
              <w:pStyle w:val="Maintext"/>
              <w:spacing w:before="120" w:after="120"/>
              <w:rPr>
                <w:rFonts w:cs="Arial"/>
                <w:sz w:val="20"/>
                <w:szCs w:val="20"/>
              </w:rPr>
            </w:pPr>
            <w:r>
              <w:rPr>
                <w:rFonts w:cs="Arial"/>
                <w:sz w:val="20"/>
                <w:szCs w:val="20"/>
              </w:rPr>
              <w:t>ids.0001</w:t>
            </w:r>
            <w:r w:rsidRPr="00FC3EEC">
              <w:rPr>
                <w:rFonts w:cs="Arial"/>
                <w:sz w:val="20"/>
                <w:szCs w:val="20"/>
              </w:rPr>
              <w:t>.lodge.request.02.0</w:t>
            </w:r>
            <w:r>
              <w:rPr>
                <w:rFonts w:cs="Arial"/>
                <w:sz w:val="20"/>
                <w:szCs w:val="20"/>
              </w:rPr>
              <w:t>0</w:t>
            </w:r>
            <w:r w:rsidRPr="00FC3EEC">
              <w:rPr>
                <w:rFonts w:cs="Arial"/>
                <w:sz w:val="20"/>
                <w:szCs w:val="20"/>
              </w:rPr>
              <w:t>.defLink.xml</w:t>
            </w:r>
          </w:p>
          <w:p w:rsidR="002040CF" w:rsidRPr="00FC3EEC" w:rsidRDefault="002040CF" w:rsidP="000E0F23">
            <w:pPr>
              <w:spacing w:before="120" w:after="120"/>
              <w:rPr>
                <w:rStyle w:val="PageNumber"/>
                <w:rFonts w:cs="Arial"/>
                <w:i/>
                <w:color w:val="4F81BD"/>
                <w:sz w:val="20"/>
                <w:szCs w:val="20"/>
              </w:rPr>
            </w:pPr>
            <w:r>
              <w:rPr>
                <w:rFonts w:cs="Arial"/>
                <w:sz w:val="20"/>
                <w:szCs w:val="20"/>
              </w:rPr>
              <w:t>ids</w:t>
            </w:r>
            <w:r w:rsidRPr="00FC3EEC">
              <w:rPr>
                <w:rStyle w:val="PageNumber"/>
                <w:rFonts w:cs="Arial"/>
                <w:sz w:val="20"/>
                <w:szCs w:val="20"/>
              </w:rPr>
              <w:t>.000</w:t>
            </w:r>
            <w:r>
              <w:rPr>
                <w:rStyle w:val="PageNumber"/>
                <w:rFonts w:cs="Arial"/>
                <w:sz w:val="20"/>
                <w:szCs w:val="20"/>
              </w:rPr>
              <w:t>1.private.02.00</w:t>
            </w:r>
            <w:r w:rsidRPr="00FC3EEC">
              <w:rPr>
                <w:rStyle w:val="PageNumber"/>
                <w:rFonts w:cs="Arial"/>
                <w:sz w:val="20"/>
                <w:szCs w:val="20"/>
              </w:rPr>
              <w:t>.defLink.xml</w:t>
            </w:r>
          </w:p>
        </w:tc>
      </w:tr>
      <w:tr w:rsidR="002040CF" w:rsidRPr="00FC3EEC" w:rsidTr="000E0F23">
        <w:trPr>
          <w:jc w:val="center"/>
        </w:trPr>
        <w:tc>
          <w:tcPr>
            <w:tcW w:w="2210" w:type="dxa"/>
            <w:shd w:val="clear" w:color="auto" w:fill="C6D9F1"/>
          </w:tcPr>
          <w:p w:rsidR="002040CF" w:rsidRPr="00FC3EEC" w:rsidRDefault="002040CF" w:rsidP="000E0F23">
            <w:pPr>
              <w:spacing w:before="120" w:after="120"/>
              <w:rPr>
                <w:rStyle w:val="PageNumber"/>
                <w:rFonts w:cs="Arial"/>
                <w:b/>
                <w:sz w:val="20"/>
                <w:szCs w:val="20"/>
              </w:rPr>
            </w:pPr>
          </w:p>
        </w:tc>
        <w:tc>
          <w:tcPr>
            <w:tcW w:w="6170" w:type="dxa"/>
          </w:tcPr>
          <w:p w:rsidR="002040CF" w:rsidRPr="00FC3EEC" w:rsidRDefault="002040CF" w:rsidP="000E0F23">
            <w:pPr>
              <w:pStyle w:val="Maintext"/>
              <w:spacing w:before="120" w:after="120"/>
              <w:rPr>
                <w:rFonts w:cs="Arial"/>
                <w:sz w:val="20"/>
                <w:szCs w:val="20"/>
              </w:rPr>
            </w:pPr>
            <w:r>
              <w:rPr>
                <w:rFonts w:cs="Arial"/>
                <w:sz w:val="20"/>
                <w:szCs w:val="20"/>
              </w:rPr>
              <w:t>ids</w:t>
            </w:r>
            <w:r w:rsidRPr="00FC3EEC">
              <w:rPr>
                <w:rFonts w:cs="Arial"/>
                <w:sz w:val="20"/>
                <w:szCs w:val="20"/>
              </w:rPr>
              <w:t>.000</w:t>
            </w:r>
            <w:r>
              <w:rPr>
                <w:rFonts w:cs="Arial"/>
                <w:sz w:val="20"/>
                <w:szCs w:val="20"/>
              </w:rPr>
              <w:t>1</w:t>
            </w:r>
            <w:r w:rsidRPr="00FC3EEC">
              <w:rPr>
                <w:rFonts w:cs="Arial"/>
                <w:sz w:val="20"/>
                <w:szCs w:val="20"/>
              </w:rPr>
              <w:t>.lodge.request.02.0</w:t>
            </w:r>
            <w:r>
              <w:rPr>
                <w:rFonts w:cs="Arial"/>
                <w:sz w:val="20"/>
                <w:szCs w:val="20"/>
              </w:rPr>
              <w:t>0</w:t>
            </w:r>
            <w:r w:rsidRPr="00FC3EEC">
              <w:rPr>
                <w:rFonts w:cs="Arial"/>
                <w:sz w:val="20"/>
                <w:szCs w:val="20"/>
              </w:rPr>
              <w:t>.labLinkInfoCls.xml</w:t>
            </w:r>
          </w:p>
          <w:p w:rsidR="002040CF" w:rsidRPr="00FC3EEC" w:rsidRDefault="002040CF" w:rsidP="000E0F23">
            <w:pPr>
              <w:spacing w:before="120" w:after="120"/>
              <w:rPr>
                <w:rStyle w:val="PageNumber"/>
                <w:rFonts w:cs="Arial"/>
                <w:i/>
                <w:color w:val="4F81BD"/>
                <w:sz w:val="20"/>
                <w:szCs w:val="20"/>
              </w:rPr>
            </w:pPr>
            <w:r>
              <w:rPr>
                <w:rFonts w:cs="Arial"/>
                <w:sz w:val="20"/>
                <w:szCs w:val="20"/>
              </w:rPr>
              <w:t>ids</w:t>
            </w:r>
            <w:r>
              <w:rPr>
                <w:rStyle w:val="PageNumber"/>
                <w:rFonts w:cs="Arial"/>
                <w:sz w:val="20"/>
                <w:szCs w:val="20"/>
              </w:rPr>
              <w:t>.0001.private.02.00</w:t>
            </w:r>
            <w:r w:rsidRPr="00FC3EEC">
              <w:rPr>
                <w:rStyle w:val="PageNumber"/>
                <w:rFonts w:cs="Arial"/>
                <w:sz w:val="20"/>
                <w:szCs w:val="20"/>
              </w:rPr>
              <w:t>.labLinkInfoCls.xml</w:t>
            </w:r>
          </w:p>
        </w:tc>
      </w:tr>
      <w:tr w:rsidR="002040CF" w:rsidRPr="00FC3EEC" w:rsidTr="000E0F23">
        <w:trPr>
          <w:jc w:val="center"/>
        </w:trPr>
        <w:tc>
          <w:tcPr>
            <w:tcW w:w="2210" w:type="dxa"/>
            <w:shd w:val="clear" w:color="auto" w:fill="C6D9F1"/>
          </w:tcPr>
          <w:p w:rsidR="002040CF" w:rsidRPr="00FC3EEC" w:rsidRDefault="002040CF" w:rsidP="000E0F23">
            <w:pPr>
              <w:spacing w:before="120" w:after="120"/>
              <w:rPr>
                <w:rStyle w:val="PageNumber"/>
                <w:rFonts w:cs="Arial"/>
                <w:b/>
                <w:sz w:val="20"/>
                <w:szCs w:val="20"/>
              </w:rPr>
            </w:pPr>
          </w:p>
        </w:tc>
        <w:tc>
          <w:tcPr>
            <w:tcW w:w="6170" w:type="dxa"/>
          </w:tcPr>
          <w:p w:rsidR="002040CF" w:rsidRPr="00FC3EEC" w:rsidRDefault="002040CF" w:rsidP="000E0F23">
            <w:pPr>
              <w:spacing w:before="120" w:after="120"/>
              <w:rPr>
                <w:rStyle w:val="PageNumber"/>
                <w:rFonts w:cs="Arial"/>
                <w:i/>
                <w:color w:val="4F81BD"/>
                <w:sz w:val="20"/>
                <w:szCs w:val="20"/>
              </w:rPr>
            </w:pPr>
            <w:r>
              <w:rPr>
                <w:rFonts w:cs="Arial"/>
                <w:sz w:val="20"/>
                <w:szCs w:val="20"/>
              </w:rPr>
              <w:t>ids</w:t>
            </w:r>
            <w:r>
              <w:rPr>
                <w:rStyle w:val="PageNumber"/>
                <w:rFonts w:cs="Arial"/>
                <w:sz w:val="20"/>
                <w:szCs w:val="20"/>
              </w:rPr>
              <w:t>.0001</w:t>
            </w:r>
            <w:r w:rsidRPr="00FC3EEC">
              <w:rPr>
                <w:rStyle w:val="PageNumber"/>
                <w:rFonts w:cs="Arial"/>
                <w:sz w:val="20"/>
                <w:szCs w:val="20"/>
              </w:rPr>
              <w:t>.lodge.request.02.0</w:t>
            </w:r>
            <w:r>
              <w:rPr>
                <w:rStyle w:val="PageNumber"/>
                <w:rFonts w:cs="Arial"/>
                <w:sz w:val="20"/>
                <w:szCs w:val="20"/>
              </w:rPr>
              <w:t>0</w:t>
            </w:r>
            <w:r w:rsidRPr="00FC3EEC">
              <w:rPr>
                <w:rStyle w:val="PageNumber"/>
                <w:rFonts w:cs="Arial"/>
                <w:sz w:val="20"/>
                <w:szCs w:val="20"/>
              </w:rPr>
              <w:t>.presLink.xml</w:t>
            </w:r>
          </w:p>
        </w:tc>
      </w:tr>
      <w:tr w:rsidR="002040CF" w:rsidRPr="00FC3EEC" w:rsidTr="000E0F23">
        <w:trPr>
          <w:jc w:val="center"/>
        </w:trPr>
        <w:tc>
          <w:tcPr>
            <w:tcW w:w="2210" w:type="dxa"/>
            <w:shd w:val="clear" w:color="auto" w:fill="C6D9F1"/>
          </w:tcPr>
          <w:p w:rsidR="002040CF" w:rsidRPr="00FC3EEC" w:rsidRDefault="002040CF" w:rsidP="000E0F23">
            <w:pPr>
              <w:spacing w:before="120" w:after="120"/>
              <w:rPr>
                <w:rStyle w:val="PageNumber"/>
                <w:rFonts w:cs="Arial"/>
                <w:b/>
                <w:sz w:val="20"/>
                <w:szCs w:val="20"/>
              </w:rPr>
            </w:pPr>
          </w:p>
        </w:tc>
        <w:tc>
          <w:tcPr>
            <w:tcW w:w="6170" w:type="dxa"/>
          </w:tcPr>
          <w:p w:rsidR="002040CF" w:rsidRPr="00FC3EEC" w:rsidRDefault="002040CF" w:rsidP="000E0F23">
            <w:pPr>
              <w:pStyle w:val="Maintext"/>
              <w:spacing w:before="120" w:after="120"/>
              <w:rPr>
                <w:rFonts w:cs="Arial"/>
                <w:sz w:val="20"/>
                <w:szCs w:val="20"/>
              </w:rPr>
            </w:pPr>
            <w:r>
              <w:rPr>
                <w:rFonts w:cs="Arial"/>
                <w:sz w:val="20"/>
                <w:szCs w:val="20"/>
              </w:rPr>
              <w:t>ids</w:t>
            </w:r>
            <w:r w:rsidRPr="00FC3EEC">
              <w:rPr>
                <w:rFonts w:cs="Arial"/>
                <w:sz w:val="20"/>
                <w:szCs w:val="20"/>
              </w:rPr>
              <w:t>.000</w:t>
            </w:r>
            <w:r>
              <w:rPr>
                <w:rFonts w:cs="Arial"/>
                <w:sz w:val="20"/>
                <w:szCs w:val="20"/>
              </w:rPr>
              <w:t>1</w:t>
            </w:r>
            <w:r w:rsidRPr="00FC3EEC">
              <w:rPr>
                <w:rFonts w:cs="Arial"/>
                <w:sz w:val="20"/>
                <w:szCs w:val="20"/>
              </w:rPr>
              <w:t>.lodge.request.02.0</w:t>
            </w:r>
            <w:r>
              <w:rPr>
                <w:rFonts w:cs="Arial"/>
                <w:sz w:val="20"/>
                <w:szCs w:val="20"/>
              </w:rPr>
              <w:t>0</w:t>
            </w:r>
            <w:r w:rsidRPr="00FC3EEC">
              <w:rPr>
                <w:rFonts w:cs="Arial"/>
                <w:sz w:val="20"/>
                <w:szCs w:val="20"/>
              </w:rPr>
              <w:t>.refLink.xml</w:t>
            </w:r>
          </w:p>
          <w:p w:rsidR="002040CF" w:rsidRPr="00FC3EEC" w:rsidRDefault="002040CF" w:rsidP="000E0F23">
            <w:pPr>
              <w:pStyle w:val="Maintext"/>
              <w:spacing w:before="120" w:after="120"/>
              <w:rPr>
                <w:rFonts w:cs="Arial"/>
                <w:i/>
                <w:color w:val="4F81BD"/>
                <w:sz w:val="20"/>
                <w:szCs w:val="20"/>
              </w:rPr>
            </w:pPr>
            <w:r>
              <w:rPr>
                <w:rFonts w:cs="Arial"/>
                <w:sz w:val="20"/>
                <w:szCs w:val="20"/>
              </w:rPr>
              <w:t>ids</w:t>
            </w:r>
            <w:r w:rsidRPr="00FC3EEC">
              <w:rPr>
                <w:rFonts w:cs="Arial"/>
                <w:sz w:val="20"/>
                <w:szCs w:val="20"/>
              </w:rPr>
              <w:t>.0</w:t>
            </w:r>
            <w:r>
              <w:rPr>
                <w:rFonts w:cs="Arial"/>
                <w:sz w:val="20"/>
                <w:szCs w:val="20"/>
              </w:rPr>
              <w:t>001</w:t>
            </w:r>
            <w:r w:rsidRPr="00FC3EEC">
              <w:rPr>
                <w:rFonts w:cs="Arial"/>
                <w:sz w:val="20"/>
                <w:szCs w:val="20"/>
              </w:rPr>
              <w:t>.private.02.0</w:t>
            </w:r>
            <w:r>
              <w:rPr>
                <w:rFonts w:cs="Arial"/>
                <w:sz w:val="20"/>
                <w:szCs w:val="20"/>
              </w:rPr>
              <w:t>0</w:t>
            </w:r>
            <w:r w:rsidRPr="00FC3EEC">
              <w:rPr>
                <w:rFonts w:cs="Arial"/>
                <w:sz w:val="20"/>
                <w:szCs w:val="20"/>
              </w:rPr>
              <w:t>.refLink.xml</w:t>
            </w:r>
          </w:p>
        </w:tc>
      </w:tr>
      <w:tr w:rsidR="002040CF" w:rsidRPr="00FC3EEC" w:rsidTr="000E0F23">
        <w:trPr>
          <w:jc w:val="center"/>
        </w:trPr>
        <w:tc>
          <w:tcPr>
            <w:tcW w:w="2210" w:type="dxa"/>
            <w:shd w:val="clear" w:color="auto" w:fill="C6D9F1"/>
          </w:tcPr>
          <w:p w:rsidR="002040CF" w:rsidRPr="00FC3EEC" w:rsidRDefault="002040CF" w:rsidP="000E0F23">
            <w:pPr>
              <w:pStyle w:val="Maintext"/>
              <w:spacing w:before="120" w:after="120"/>
              <w:rPr>
                <w:rFonts w:cs="Arial"/>
                <w:b/>
                <w:sz w:val="20"/>
                <w:szCs w:val="20"/>
              </w:rPr>
            </w:pPr>
            <w:r w:rsidRPr="00FC3EEC">
              <w:rPr>
                <w:rFonts w:cs="Arial"/>
                <w:b/>
                <w:sz w:val="20"/>
                <w:szCs w:val="20"/>
              </w:rPr>
              <w:t>Example Instance</w:t>
            </w:r>
            <w:r w:rsidRPr="00FC3EEC" w:rsidDel="0013626B">
              <w:rPr>
                <w:rFonts w:cs="Arial"/>
                <w:b/>
                <w:sz w:val="20"/>
                <w:szCs w:val="20"/>
              </w:rPr>
              <w:t xml:space="preserve"> </w:t>
            </w:r>
          </w:p>
        </w:tc>
        <w:tc>
          <w:tcPr>
            <w:tcW w:w="6170" w:type="dxa"/>
          </w:tcPr>
          <w:p w:rsidR="002040CF" w:rsidRPr="00FC3EEC" w:rsidRDefault="002040CF" w:rsidP="000E0F23">
            <w:pPr>
              <w:pStyle w:val="Maintext"/>
              <w:spacing w:before="120" w:after="120"/>
              <w:rPr>
                <w:rFonts w:cs="Arial"/>
                <w:i/>
                <w:color w:val="4F81BD"/>
                <w:sz w:val="20"/>
                <w:szCs w:val="20"/>
              </w:rPr>
            </w:pPr>
            <w:r>
              <w:rPr>
                <w:rFonts w:cs="Arial"/>
                <w:sz w:val="20"/>
                <w:szCs w:val="20"/>
              </w:rPr>
              <w:t>TBA</w:t>
            </w:r>
            <w:r w:rsidRPr="00FC3EEC">
              <w:rPr>
                <w:rFonts w:cs="Arial"/>
                <w:sz w:val="20"/>
                <w:szCs w:val="20"/>
              </w:rPr>
              <w:t xml:space="preserve"> </w:t>
            </w:r>
          </w:p>
        </w:tc>
      </w:tr>
      <w:tr w:rsidR="002040CF" w:rsidRPr="00FC3EEC" w:rsidTr="000E0F23">
        <w:trPr>
          <w:jc w:val="center"/>
        </w:trPr>
        <w:tc>
          <w:tcPr>
            <w:tcW w:w="2210" w:type="dxa"/>
            <w:shd w:val="clear" w:color="auto" w:fill="C6D9F1"/>
          </w:tcPr>
          <w:p w:rsidR="002040CF" w:rsidRPr="00FC3EEC" w:rsidRDefault="002040CF" w:rsidP="000E0F23">
            <w:pPr>
              <w:pStyle w:val="Maintext"/>
              <w:spacing w:before="120" w:after="120"/>
              <w:rPr>
                <w:rFonts w:cs="Arial"/>
                <w:b/>
                <w:sz w:val="20"/>
                <w:szCs w:val="20"/>
              </w:rPr>
            </w:pPr>
            <w:r w:rsidRPr="00FC3EEC">
              <w:rPr>
                <w:rFonts w:cs="Arial"/>
                <w:b/>
                <w:sz w:val="20"/>
                <w:szCs w:val="20"/>
              </w:rPr>
              <w:t>Schematron</w:t>
            </w:r>
          </w:p>
        </w:tc>
        <w:tc>
          <w:tcPr>
            <w:tcW w:w="6170" w:type="dxa"/>
          </w:tcPr>
          <w:p w:rsidR="002040CF" w:rsidRPr="00FC3EEC" w:rsidRDefault="002040CF" w:rsidP="000E0F23">
            <w:pPr>
              <w:pStyle w:val="Maintext"/>
              <w:spacing w:before="120" w:after="120"/>
              <w:rPr>
                <w:rFonts w:cs="Arial"/>
                <w:sz w:val="20"/>
                <w:szCs w:val="20"/>
              </w:rPr>
            </w:pPr>
            <w:r>
              <w:rPr>
                <w:rFonts w:cs="Arial"/>
                <w:sz w:val="20"/>
                <w:szCs w:val="20"/>
              </w:rPr>
              <w:t>TBA</w:t>
            </w:r>
          </w:p>
        </w:tc>
      </w:tr>
    </w:tbl>
    <w:p w:rsidR="002040CF" w:rsidRPr="002A4709" w:rsidRDefault="002040CF" w:rsidP="001C121E">
      <w:pPr>
        <w:pStyle w:val="Maintext"/>
        <w:rPr>
          <w:color w:val="4F81BD"/>
          <w:highlight w:val="yellow"/>
        </w:rPr>
      </w:pPr>
    </w:p>
    <w:p w:rsidR="002040CF" w:rsidRPr="009B06E0" w:rsidRDefault="002040CF" w:rsidP="004E68F0">
      <w:pPr>
        <w:pStyle w:val="Maintext"/>
        <w:rPr>
          <w:color w:val="4F81BD"/>
        </w:rPr>
      </w:pPr>
    </w:p>
    <w:p w:rsidR="002040CF" w:rsidRDefault="002040CF" w:rsidP="00D717DF">
      <w:pPr>
        <w:pStyle w:val="Head4"/>
        <w:numPr>
          <w:ilvl w:val="3"/>
          <w:numId w:val="13"/>
        </w:numPr>
        <w:tabs>
          <w:tab w:val="clear" w:pos="1414"/>
          <w:tab w:val="num" w:pos="1080"/>
        </w:tabs>
        <w:ind w:hanging="1414"/>
        <w:sectPr w:rsidR="002040CF" w:rsidSect="00D92A36">
          <w:headerReference w:type="even" r:id="rId46"/>
          <w:headerReference w:type="default" r:id="rId47"/>
          <w:footerReference w:type="default" r:id="rId48"/>
          <w:headerReference w:type="first" r:id="rId49"/>
          <w:pgSz w:w="11906" w:h="16838" w:code="9"/>
          <w:pgMar w:top="1204" w:right="1304" w:bottom="1418" w:left="1276" w:header="425" w:footer="362" w:gutter="0"/>
          <w:cols w:space="708"/>
          <w:formProt w:val="0"/>
          <w:docGrid w:linePitch="360"/>
        </w:sectPr>
      </w:pPr>
      <w:bookmarkStart w:id="383" w:name="_Toc322524058"/>
      <w:bookmarkStart w:id="384" w:name="_Toc322598232"/>
    </w:p>
    <w:p w:rsidR="002040CF" w:rsidRDefault="002040CF" w:rsidP="00D717DF">
      <w:pPr>
        <w:pStyle w:val="Head4"/>
        <w:numPr>
          <w:ilvl w:val="3"/>
          <w:numId w:val="13"/>
        </w:numPr>
        <w:tabs>
          <w:tab w:val="clear" w:pos="1414"/>
          <w:tab w:val="num" w:pos="1080"/>
        </w:tabs>
        <w:ind w:hanging="1414"/>
      </w:pPr>
      <w:bookmarkStart w:id="385" w:name="_Toc365965355"/>
      <w:r>
        <w:lastRenderedPageBreak/>
        <w:t>IDS</w:t>
      </w:r>
      <w:r w:rsidRPr="002026BA">
        <w:t>.LODGE Request Message Content Table</w:t>
      </w:r>
      <w:bookmarkEnd w:id="383"/>
      <w:bookmarkEnd w:id="384"/>
      <w:bookmarkEnd w:id="385"/>
    </w:p>
    <w:p w:rsidR="002040CF" w:rsidRDefault="002040CF" w:rsidP="00CD0481">
      <w:pPr>
        <w:pStyle w:val="StyleMaintext10ptBefore6ptAfter6pt"/>
        <w:numPr>
          <w:ilvl w:val="0"/>
          <w:numId w:val="0"/>
        </w:numPr>
        <w:rPr>
          <w:rFonts w:cs="Arial"/>
          <w:bCs/>
          <w:iCs/>
          <w:sz w:val="22"/>
          <w:szCs w:val="22"/>
        </w:rPr>
      </w:pPr>
      <w:r w:rsidRPr="00CD0481">
        <w:rPr>
          <w:rFonts w:cs="Arial"/>
          <w:bCs/>
          <w:iCs/>
          <w:sz w:val="22"/>
          <w:szCs w:val="22"/>
        </w:rPr>
        <w:t>The following table contains the facts required in the instance document, together with their context and applicable validation rules. To improve readability, aliases are used in the rules to define most elements. These appear as a word-number combination enclosed between square brackets, such as ‘[</w:t>
      </w:r>
      <w:r>
        <w:rPr>
          <w:rFonts w:cs="Arial"/>
          <w:bCs/>
          <w:iCs/>
          <w:sz w:val="22"/>
          <w:szCs w:val="22"/>
        </w:rPr>
        <w:t>IDS10</w:t>
      </w:r>
      <w:r w:rsidRPr="00CD0481">
        <w:rPr>
          <w:rFonts w:cs="Arial"/>
          <w:bCs/>
          <w:iCs/>
          <w:sz w:val="22"/>
          <w:szCs w:val="22"/>
        </w:rPr>
        <w:t>]’. Validation rule aliases are fully defined in Appendix C.</w:t>
      </w:r>
      <w:r>
        <w:rPr>
          <w:rFonts w:cs="Arial"/>
          <w:bCs/>
          <w:iCs/>
          <w:sz w:val="22"/>
          <w:szCs w:val="22"/>
        </w:rPr>
        <w:t xml:space="preserve"> </w:t>
      </w:r>
    </w:p>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40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rvctc4.02.05:InternationalDealings.RelatedPartiesTransactionsExcessAggregateValue.Indicator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[IDS1] = NULL</w:t>
            </w:r>
            <w:r w:rsidRPr="00F647BC">
              <w:rPr>
                <w:rFonts w:cs="Arial"/>
                <w:sz w:val="16"/>
                <w:szCs w:val="16"/>
              </w:rPr>
              <w:br/>
              <w:t>RETURN VALIDATION MESSAGE</w:t>
            </w:r>
            <w:r w:rsidRPr="00F647BC">
              <w:rPr>
                <w:rFonts w:cs="Arial"/>
                <w:sz w:val="16"/>
                <w:szCs w:val="16"/>
              </w:rPr>
              <w:br/>
              <w:t>ENDIF</w:t>
            </w:r>
            <w:r w:rsidRPr="00F647BC">
              <w:rPr>
                <w:rFonts w:cs="Arial"/>
                <w:sz w:val="16"/>
                <w:szCs w:val="16"/>
              </w:rPr>
              <w:br/>
              <w:t>2. IF [IDS1] = FALSE AND ([IDS2] &lt;&gt; NULL OR [IDS9] &lt;&gt; NULL OR [IDS16] &lt;&gt; NULL OR [IDS21] &lt;&gt; NULL OR [IDS30] &lt;&gt; NULL OR [IDS35] &lt;&gt; NULL OR [IDS81] &lt;&gt; NULL OR [IDS88] &lt;&gt; NULL OR [IDS97] &lt;&gt; NULL OR [IDS123] &lt;&gt; NULL OR [IDS129] &lt;&gt; NULL OR [IDS138] &lt;&gt; NULL OR [IDS147] &lt;&gt; NULL OR [IDS150]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3. IF [IDS1] = TRUE AND ([IDS2] = NULL OR [IDS9] = NULL OR [IDS16] = NULL OR [IDS21] = NULL OR [IDS30] = NULL OR [IDS35] = NULL OR [IDS81] = NULL OR [IDS88] = NULL OR [IDS97] = NULL OR [IDS123] = NULL OR [IDS129] = NULL OR [IDS138] = NULL OR [IDS147] = NULL OR [IDS150]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VR.ATO.IDS.440000</w:t>
            </w:r>
            <w:r w:rsidRPr="00F647BC">
              <w:rPr>
                <w:rFonts w:cs="Arial"/>
                <w:sz w:val="16"/>
                <w:szCs w:val="16"/>
              </w:rPr>
              <w:br/>
              <w:t>2. Schematron ID = VR.ATO.IDS.440001</w:t>
            </w:r>
            <w:r w:rsidRPr="00F647BC">
              <w:rPr>
                <w:rFonts w:cs="Arial"/>
                <w:sz w:val="16"/>
                <w:szCs w:val="16"/>
              </w:rPr>
              <w:br/>
              <w:t>3. Schematron ID = VR.ATO.IDS.440002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CMN.ATO.GEN.001001</w:t>
            </w:r>
            <w:r w:rsidRPr="00F647BC">
              <w:rPr>
                <w:rFonts w:cs="Arial"/>
                <w:sz w:val="16"/>
                <w:szCs w:val="16"/>
              </w:rPr>
              <w:br/>
              <w:t>2. CMN.ATO.IDS.440001</w:t>
            </w:r>
            <w:r w:rsidRPr="00F647BC">
              <w:rPr>
                <w:rFonts w:cs="Arial"/>
                <w:sz w:val="16"/>
                <w:szCs w:val="16"/>
              </w:rPr>
              <w:br/>
              <w:t>3. CMN.ATO.IDS.440002</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rvctc4.02.05:InternationalDealings.RelatedPartiesTransactions.Indicator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 &lt;&gt; TRUE AND COUNT(SET(RP.{ForeignCountry}.{ActivityCode},RP.{ForeignCountry}):ANY ELEMENT &lt;&gt; NULL) &gt; 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 = TRUE AND COUNT(SET(RP.{ForeignCountry}.{ActivityCode},RP.{ForeignCountry}):ANY ELEMENT &lt;&gt; NULL) = 0</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VR.ATO.IDS.440003</w:t>
            </w:r>
            <w:r w:rsidRPr="00F647BC">
              <w:rPr>
                <w:rFonts w:cs="Arial"/>
                <w:sz w:val="16"/>
                <w:szCs w:val="16"/>
              </w:rPr>
              <w:br/>
              <w:t>2. Schematron ID = VR.ATO.IDS.440004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CMN.ATO.IDS.440003</w:t>
            </w:r>
            <w:r w:rsidRPr="00F647BC">
              <w:rPr>
                <w:rFonts w:cs="Arial"/>
                <w:sz w:val="16"/>
                <w:szCs w:val="16"/>
              </w:rPr>
              <w:br/>
              <w:t>2. CMN.ATO.IDS.440004</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rvctc4.02.05:InternationalDealings.SpecifiedCountriesTransactions.Indicator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[IDS9] &lt;&gt; TRUE AND COUNT(SET(RP.{SpecifiedCountry}.{ActivityCode},RP.{SpecifiedCountry}):ANY ELEMENT &lt;&gt; NULL) &gt; 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[IDS9] = TRUE AND COUNT(SET(RP.{SpecifiedCountry}.{ActivityCode},RP.{SpecifiedCountry}):ANY ELEMENT &lt;&gt; NULL) = 0</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VR.ATO.IDS.440010</w:t>
            </w:r>
            <w:r w:rsidRPr="00F647BC">
              <w:rPr>
                <w:rFonts w:cs="Arial"/>
                <w:sz w:val="16"/>
                <w:szCs w:val="16"/>
              </w:rPr>
              <w:br/>
              <w:t>2. Schematron ID = VR.ATO.IDS.440011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CMN.ATO.IDS.440010</w:t>
            </w:r>
            <w:r w:rsidRPr="00F647BC">
              <w:rPr>
                <w:rFonts w:cs="Arial"/>
                <w:sz w:val="16"/>
                <w:szCs w:val="16"/>
              </w:rPr>
              <w:br/>
              <w:t>2. CMN.ATO.IDS.440011</w:t>
            </w:r>
          </w:p>
        </w:tc>
      </w:tr>
      <w:tr w:rsidR="00F647BC" w:rsidRPr="00F647BC" w:rsidTr="001177F0">
        <w:trPr>
          <w:trHeight w:val="20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rvctc4.02.05:InternationalDealings.TransactionsTangiblePropertyRevenue.Indicator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([IDS16] &lt;&gt; TRUE) AND ([IDS17] &lt;&gt; NULL OR [IDS18] &lt;&gt; NULL OR [IDS19] &lt;&gt; NULL OR [IDS20]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[IDS16] = TRUE AND (([IDS17] = NULL AND [IDS18] = NULL) OR [IDS19] = NULL OR [IDS20]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VR.ATO.IDS.440012</w:t>
            </w:r>
            <w:r w:rsidRPr="00F647BC">
              <w:rPr>
                <w:rFonts w:cs="Arial"/>
                <w:sz w:val="16"/>
                <w:szCs w:val="16"/>
              </w:rPr>
              <w:br/>
              <w:t>2. Schematron ID = VR.ATO.IDS.440013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CMN.ATO.IDS.440012</w:t>
            </w:r>
            <w:r w:rsidRPr="00F647BC">
              <w:rPr>
                <w:rFonts w:cs="Arial"/>
                <w:sz w:val="16"/>
                <w:szCs w:val="16"/>
              </w:rPr>
              <w:br/>
              <w:t>2. CMN.ATO.IDS.440013</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rvctc4.02.05:InternationalDealings.TransactionsRoyaltiesLicenceFees.Indicator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[IDS21] &lt;&gt; TRUE AND ([IDS22] &lt;&gt; NULL OR [IDS23] &lt;&gt; NULL OR [IDS24] &lt;&gt; NULL OR [IDS25] &lt;&gt; NULL OR [IDS26] &lt;&gt; NULL OR [IDS27] &lt;&gt; NULL OR [IDS28] &lt;&gt; NULL OR [IDS29]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[IDS21] = TRUE AND [IDS22] = NULL AND [IDS23] = NULL AND [IDS24] = NULL AND [IDS25] = NULL AND [IDS26] = NULL AND [IDS27] = NULL AND [IDS28] = NULL AND [IDS29]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VR.ATO.IDS.440014</w:t>
            </w:r>
            <w:r w:rsidRPr="00F647BC">
              <w:rPr>
                <w:rFonts w:cs="Arial"/>
                <w:sz w:val="16"/>
                <w:szCs w:val="16"/>
              </w:rPr>
              <w:br/>
              <w:t>2. Schematron ID = VR.ATO.IDS.440015</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CMN.ATO.IDS.440014</w:t>
            </w:r>
            <w:r w:rsidRPr="00F647BC">
              <w:rPr>
                <w:rFonts w:cs="Arial"/>
                <w:sz w:val="16"/>
                <w:szCs w:val="16"/>
              </w:rPr>
              <w:br/>
              <w:t>2. CMN.ATO.IDS.440015</w:t>
            </w:r>
          </w:p>
        </w:tc>
      </w:tr>
      <w:tr w:rsidR="00F647BC" w:rsidRPr="00F647BC" w:rsidTr="001177F0">
        <w:trPr>
          <w:trHeight w:val="20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6</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rvctc4.02.05:InternationalDealings.TransactionsRentLeasing.Indicator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[IDS30] &lt;&gt; TRUE AND ([IDS31] &lt;&gt; NULL OR [IDS32] &lt;&gt; NULL OR [IDS33] &lt;&gt; NULL OR [IDS34]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([IDS30] = TRUE) AND (([IDS31] = NULL AND [IDS32] = NULL) OR [IDS33] = NULL AND [IDS34]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VR.ATO.IDS.440020</w:t>
            </w:r>
            <w:r w:rsidRPr="00F647BC">
              <w:rPr>
                <w:rFonts w:cs="Arial"/>
                <w:sz w:val="16"/>
                <w:szCs w:val="16"/>
              </w:rPr>
              <w:br/>
              <w:t>2. Schematron ID = VR.ATO.IDS.440021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CMN.ATO.IDS.440020</w:t>
            </w:r>
            <w:r w:rsidRPr="00F647BC">
              <w:rPr>
                <w:rFonts w:cs="Arial"/>
                <w:sz w:val="16"/>
                <w:szCs w:val="16"/>
              </w:rPr>
              <w:br/>
              <w:t>2. CMN.ATO.IDS.440021</w:t>
            </w:r>
          </w:p>
        </w:tc>
      </w:tr>
      <w:tr w:rsidR="00F647BC" w:rsidRPr="00F647BC" w:rsidTr="001177F0">
        <w:trPr>
          <w:trHeight w:val="47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7</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rvctc4.02.05:InternationalDealings.TransactionsServiceArrangements.Indicator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[IDS35] &lt;&gt; TRUE AND ([IDS36] &lt;&gt; NULL OR [IDS37] &lt;&gt; NULL OR [IDS38] &lt;&gt; NULL OR [IDS39] &lt;&gt; NULL OR [IDS40] &lt;&gt; NULL OR [IDS41] &lt;&gt; NULL OR [IDS42] &lt;&gt; NULL OR </w:t>
            </w:r>
            <w:r w:rsidRPr="00F647BC">
              <w:rPr>
                <w:rFonts w:cs="Arial"/>
                <w:sz w:val="16"/>
                <w:szCs w:val="16"/>
              </w:rPr>
              <w:br/>
              <w:t xml:space="preserve">[IDS43] &lt;&gt; NULL OR [IDS44] &lt;&gt; NULL OR [IDS45] &lt;&gt; NULL OR [IDS46] &lt;&gt; NULL OR [IDS47] &lt;&gt; NULL OR [IDS48] &lt;&gt; NULL OR [IDS49] &lt;&gt; NULL OR [IDS50] &lt;&gt; NULL OR </w:t>
            </w:r>
            <w:r w:rsidRPr="00F647BC">
              <w:rPr>
                <w:rFonts w:cs="Arial"/>
                <w:sz w:val="16"/>
                <w:szCs w:val="16"/>
              </w:rPr>
              <w:br/>
              <w:t xml:space="preserve">[IDS51] &lt;&gt; NULL OR [IDS52] &lt;&gt; NULL OR [IDS53] &lt;&gt; NULL OR [IDS54] &lt;&gt; NULL OR [IDS55] &lt;&gt; NULL OR [IDS56] &lt;&gt; NULL OR [IDS57] &lt;&gt; NULL OR [IDS58] &lt;&gt; NULL OR </w:t>
            </w:r>
            <w:r w:rsidRPr="00F647BC">
              <w:rPr>
                <w:rFonts w:cs="Arial"/>
                <w:sz w:val="16"/>
                <w:szCs w:val="16"/>
              </w:rPr>
              <w:br/>
              <w:t xml:space="preserve">[IDS59] &lt;&gt; NULL OR [IDS60] &lt;&gt; NULL OR [IDS61] &lt;&gt; NULL OR [IDS62] &lt;&gt; NULL OR [IDS63] &lt;&gt; NULL OR [IDS64] &lt;&gt; NULL OR [IDS65] &lt;&gt; NULL OR [IDS66] &lt;&gt; NULL OR </w:t>
            </w:r>
            <w:r w:rsidRPr="00F647BC">
              <w:rPr>
                <w:rFonts w:cs="Arial"/>
                <w:sz w:val="16"/>
                <w:szCs w:val="16"/>
              </w:rPr>
              <w:br/>
              <w:t xml:space="preserve">[IDS67] &lt;&gt; NULL OR [IDS68] &lt;&gt; NULL OR [IDS69] &lt;&gt; NULL OR [IDS70] &lt;&gt; NULL OR [IDS71] &lt;&gt; NULL OR [IDS72] &lt;&gt; NULL OR [IDS73] &lt;&gt; NULL OR [IDS74] &lt;&gt; NULL OR </w:t>
            </w:r>
            <w:r w:rsidRPr="00F647BC">
              <w:rPr>
                <w:rFonts w:cs="Arial"/>
                <w:sz w:val="16"/>
                <w:szCs w:val="16"/>
              </w:rPr>
              <w:br/>
              <w:t>[IDS75] &lt;&gt; NULL OR [IDS76] &lt;&gt; NULL OR [IDS77] &lt;&gt; NULL OR [IDS78] &lt;&gt; NULL OR [IDS79] &lt;&gt; NULL OR  [IDS80]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[IDS35] = TRUE AND [IDS36] = NULL AND [IDS37] = NULL AND [IDS38] = NULL AND [IDS39] = NULL AND [IDS40] = NULL AND [IDS41] = NULL AND [IDS42] = NULL AND [IDS43] = NULL AND [IDS44] = NULL AND [IDS45] = NULL AND [IDS46] = NULL AND [IDS47] = NULL AND [IDS48] = NULL AND [IDS49] = NULL AND [IDS50] = NULL AND [IDS51] = NULL AND </w:t>
            </w:r>
            <w:r w:rsidRPr="00F647BC">
              <w:rPr>
                <w:rFonts w:cs="Arial"/>
                <w:sz w:val="16"/>
                <w:szCs w:val="16"/>
              </w:rPr>
              <w:br/>
              <w:t xml:space="preserve">[IDS52] = NULL AND [IDS53] = NULL AND [IDS54] = NULL AND [IDS55] = NULL AND [IDS56] = NULL AND [IDS57] = NULL AND [IDS58] = NULL AND [IDS59] = NULL AND </w:t>
            </w:r>
            <w:r w:rsidRPr="00F647BC">
              <w:rPr>
                <w:rFonts w:cs="Arial"/>
                <w:sz w:val="16"/>
                <w:szCs w:val="16"/>
              </w:rPr>
              <w:br/>
              <w:t xml:space="preserve">[IDS60] = NULL AND [IDS61] = NULL AND [IDS62] = NULL AND [IDS63] = NULL AND [IDS64] = NULL AND [IDS65] = NULL AND [IDS66] = NULL AND [IDS67] = NULL AND </w:t>
            </w:r>
            <w:r w:rsidRPr="00F647BC">
              <w:rPr>
                <w:rFonts w:cs="Arial"/>
                <w:sz w:val="16"/>
                <w:szCs w:val="16"/>
              </w:rPr>
              <w:br/>
              <w:t xml:space="preserve">[IDS68] = NULL AND [IDS69] = NULL AND [IDS70] = NULL AND [IDS71] = NULL AND [IDS72] = NULL AND [IDS73] = NULL AND [IDS74] = NULL AND [IDS75] = NULL AND </w:t>
            </w:r>
            <w:r w:rsidRPr="00F647BC">
              <w:rPr>
                <w:rFonts w:cs="Arial"/>
                <w:sz w:val="16"/>
                <w:szCs w:val="16"/>
              </w:rPr>
              <w:br/>
              <w:t>[IDS76] = NULL AND [IDS77] = NULL AND [IDS78] = NULL AND [IDS79] = NULL AND [IDS80]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VR.ATO.IDS.440022</w:t>
            </w:r>
            <w:r w:rsidRPr="00F647BC">
              <w:rPr>
                <w:rFonts w:cs="Arial"/>
                <w:sz w:val="16"/>
                <w:szCs w:val="16"/>
              </w:rPr>
              <w:br/>
              <w:t>2. Schematron ID = VR.ATO.IDS.440023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CMN.ATO.IDS.440022</w:t>
            </w:r>
            <w:r w:rsidRPr="00F647BC">
              <w:rPr>
                <w:rFonts w:cs="Arial"/>
                <w:sz w:val="16"/>
                <w:szCs w:val="16"/>
              </w:rPr>
              <w:br/>
              <w:t>2. CMN.ATO.IDS.440023</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8</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rvctc4.02.05:InternationalDealings.DerivativeTransactions.Indicator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([IDS81] &lt;&gt; TRUE) AND ([IDS82] &lt;&gt; NULL OR [IDS83] &lt;&gt; NULL OR [IDS84] &lt;&gt; NULL OR [IDS85] &lt;&gt; NULL OR [IDS86] &lt;&gt; NULL OR [IDS87]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([IDS81] = TRUE) AND (([IDS82] = NULL AND [IDS83] = NULL) OR [IDS84] = NULL OR [IDS85] = NULL OR [IDS86] = NULL OR [IDS87]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VR.ATO.IDS.440035</w:t>
            </w:r>
            <w:r w:rsidRPr="00F647BC">
              <w:rPr>
                <w:rFonts w:cs="Arial"/>
                <w:sz w:val="16"/>
                <w:szCs w:val="16"/>
              </w:rPr>
              <w:br/>
              <w:t>2. Schematron ID = VR.ATO.IDS.440036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CMN.ATO.IDS.440035</w:t>
            </w:r>
            <w:r w:rsidRPr="00F647BC">
              <w:rPr>
                <w:rFonts w:cs="Arial"/>
                <w:sz w:val="16"/>
                <w:szCs w:val="16"/>
              </w:rPr>
              <w:br/>
              <w:t>2. CMN.ATO.IDS.440036</w:t>
            </w:r>
          </w:p>
        </w:tc>
      </w:tr>
      <w:tr w:rsidR="00F647BC" w:rsidRPr="00F647BC" w:rsidTr="001177F0">
        <w:trPr>
          <w:trHeight w:val="4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9</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rvctc4.02.05:InternationalDealings.DerivativesTradingGlobal.Indicator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10</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rvctc4.02.05:InternationalDealings.DebtFactoringSecuritisation.Indicator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[IDS88] &lt;&gt; TRUE AND ([IDS89] &lt;&gt; NULL OR [IDS90] &lt;&gt; NULL OR [IDS91] &lt;&gt; NULL OR [IDS92] &lt;&gt; NULL OR [IDS93] &lt;&gt; NULL OR [IDS94] &lt;&gt; NULL OR [IDS95] &lt;&gt; NULL OR [IDS96]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[IDS88] = TRUE AND [IDS89] = NULL AND [IDS90] = NULL AND [IDS91] = NULL AND [IDS92] = NULL AND [IDS93] = NULL AND [IDS94] = NULL AND [IDS95] = NULL AND [IDS96]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VR.ATO.IDS.440037</w:t>
            </w:r>
            <w:r w:rsidRPr="00F647BC">
              <w:rPr>
                <w:rFonts w:cs="Arial"/>
                <w:sz w:val="16"/>
                <w:szCs w:val="16"/>
              </w:rPr>
              <w:br/>
              <w:t>2. Schematron ID = VR.ATO.IDS.440038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CMN.ATO.IDS.440037</w:t>
            </w:r>
            <w:r w:rsidRPr="00F647BC">
              <w:rPr>
                <w:rFonts w:cs="Arial"/>
                <w:sz w:val="16"/>
                <w:szCs w:val="16"/>
              </w:rPr>
              <w:br/>
              <w:t>2. CMN.ATO.IDS.440038</w:t>
            </w:r>
          </w:p>
        </w:tc>
      </w:tr>
      <w:tr w:rsidR="00F647BC" w:rsidRPr="00F647BC" w:rsidTr="001177F0">
        <w:trPr>
          <w:trHeight w:val="40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rvctc4.02.05:InternationalDealings.OtherFinancialDealings.Indicator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[IDS97] &lt;&gt; TRUE AND ([IDS98] &lt;&gt; NULL OR [IDS99] &lt;&gt; NULL OR [IDS100] &lt;&gt; NULL OR [IDS101] &lt;&gt; NULL OR [IDS102] &lt;&gt; NULL OR [IDS103] &lt;&gt; NULL OR [IDS104] &lt;&gt; NULL OR [IDS105] &lt;&gt; NULL OR [IDS106] &lt;&gt; NULL OR [IDS107] &lt;&gt; NULL OR [IDS108] &lt;&gt; NULL OR [IDS109] &lt;&gt; NULL OR [IDS110] &lt;&gt;NULL OR [IDS111] &lt;&gt; NULL OR [IDS112] &lt;&gt; NULL OR [IDS113] &lt;&gt; NULL OR [IDS114] &lt;&gt; NULL OR [IDS115] &lt;&gt; NULL OR [IDS116] &lt;&gt; NULL OR [IDS117] &lt;&gt; NULL OR [IDS118] &lt;&gt; NULL OR [IDS119] &lt;&gt; NULL OR [IDS120] &lt;&gt; NULL OR [IDS121] &lt;&gt; NULL OR [IDS122]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([IDS97] = TRUE AND [IDS98] = NULL AND [IDS99] = NULL AND [IDS100] = NULL AND [IDS101] = NULL AND [IDS102] = NULL AND [IDS103] = NULL AND [IDS104] = NULL AND [IDS105] = NULL AND [IDS106] = NULL AND [IDS107] = NULL AND [IDS108] = NULL AND [IDS109] = NULL AND [IDS110] = NULL AND [IDS111] = NULL AND [IDS112] = NULL AND [IDS113] = NULL AND [IDS114] = NULL AND [IDS115] = NULL AND [IDS116] = NULL AND [IDS117] = NULL AND [IDS118] = NULL AND [IDS119] = NULL AND [IDS120] = NULL AND [IDS121] = NULL AND [IDS122]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VR.ATO.IDS.440045</w:t>
            </w:r>
            <w:r w:rsidRPr="00F647BC">
              <w:rPr>
                <w:rFonts w:cs="Arial"/>
                <w:sz w:val="16"/>
                <w:szCs w:val="16"/>
              </w:rPr>
              <w:br/>
              <w:t>2. Schematron ID = VR.ATO.IDS.440046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CMN.ATO.IDS.440045</w:t>
            </w:r>
            <w:r w:rsidRPr="00F647BC">
              <w:rPr>
                <w:rFonts w:cs="Arial"/>
                <w:sz w:val="16"/>
                <w:szCs w:val="16"/>
              </w:rPr>
              <w:br/>
              <w:t>2. CMN.ATO.IDS.440046</w:t>
            </w:r>
          </w:p>
        </w:tc>
      </w:tr>
      <w:tr w:rsidR="00F647BC" w:rsidRPr="00F647BC" w:rsidTr="001177F0">
        <w:trPr>
          <w:trHeight w:val="20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rvctc4.02.05:InternationalDealings.OtherRevenue.Indicator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([IDS123] &lt;&gt; TRUE) AND ([IDS124] &lt;&gt; NULL OR [IDS125] &lt;&gt; NULL OR [IDS126] &lt;&gt; NULL OR [IDS127] &lt;&gt; NULL OR [IDS128]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([IDS123] = TRUE) AND (([IDS124] = NULL AND [IDS125] = NULL) OR [IDS126] = NULL OR [IDS127] = NULL OR [IDS128]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VR.ATO.IDS.440057</w:t>
            </w:r>
            <w:r w:rsidRPr="00F647BC">
              <w:rPr>
                <w:rFonts w:cs="Arial"/>
                <w:sz w:val="16"/>
                <w:szCs w:val="16"/>
              </w:rPr>
              <w:br/>
              <w:t>2. Schematron ID = VR.ATO.IDS.440058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CMN.ATO.IDS.440057</w:t>
            </w:r>
            <w:r w:rsidRPr="00F647BC">
              <w:rPr>
                <w:rFonts w:cs="Arial"/>
                <w:sz w:val="16"/>
                <w:szCs w:val="16"/>
              </w:rPr>
              <w:br/>
              <w:t>2. CMN.ATO.IDS.440058</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bafot.02.11:Miscellaneous.CapitalNature.Indicator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[IDS129] &lt;&gt; TRUE AND ([IDS130] &lt;&gt; NULL OR [IDS131] &lt;&gt; NULL OR [IDS132] &lt;&gt; NULL OR [IDS133] &lt;&gt; NULL OR [IDS134] &lt;&gt; NULL OR [IDS135] &lt;&gt; NULL OR [IDS136] &lt;&gt; NULL OR [IDS137]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[IDS129] = TRUE AND [IDS130] = NULL AND [IDS131] = NULL AND [IDS132] = NULL AND [IDS133] = NULL AND [IDS134] = NULL AND [IDS135] = NULL AND [IDS136] = NULL AND [IDS137]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VR.ATO.IDS.440059</w:t>
            </w:r>
            <w:r w:rsidRPr="00F647BC">
              <w:rPr>
                <w:rFonts w:cs="Arial"/>
                <w:sz w:val="16"/>
                <w:szCs w:val="16"/>
              </w:rPr>
              <w:br/>
              <w:t>2. Schematron ID = VR.ATO.IDS.440060</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CMN.ATO.IDS.440059</w:t>
            </w:r>
            <w:r w:rsidRPr="00F647BC">
              <w:rPr>
                <w:rFonts w:cs="Arial"/>
                <w:sz w:val="16"/>
                <w:szCs w:val="16"/>
              </w:rPr>
              <w:br/>
              <w:t>2. CMN.ATO.IDS.440060</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bafot.02.11:Miscellaneous.ReceivedOrProvidedServicesPropertyProcessesRightsOrObligationsForNonMonetaryConsideration.Indicator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[IDS138] &lt;&gt; TRUE AND ([IDS139] &lt;&gt; NULL OR [IDS140] &lt;&gt; NULL OR [IDS141] &lt;&gt; NULL OR [IDS142] &lt;&gt; NULL OR [IDS143] &lt;&gt; NULL OR [IDS144] &lt;&gt; NULL OR [IDS145] &lt;&gt; NULL OR [IDS146]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[IDS138] = TRUE AND ([IDS139] = NULL AND [IDS140] = NULL AND [IDS141] = NULL AND [IDS142] = NULL AND [IDS143] = NULL AND [IDS144] = NULL AND [IDS145] = NULL AND [IDS146]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VR.ATO.IDS.440067</w:t>
            </w:r>
            <w:r w:rsidRPr="00F647BC">
              <w:rPr>
                <w:rFonts w:cs="Arial"/>
                <w:sz w:val="16"/>
                <w:szCs w:val="16"/>
              </w:rPr>
              <w:br/>
              <w:t>2. Schematron ID = VR.ATO.IDS.440068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CMN.ATO.IDS.440067</w:t>
            </w:r>
            <w:r w:rsidRPr="00F647BC">
              <w:rPr>
                <w:rFonts w:cs="Arial"/>
                <w:sz w:val="16"/>
                <w:szCs w:val="16"/>
              </w:rPr>
              <w:br/>
              <w:t>2. CMN.ATO.IDS.440068</w:t>
            </w:r>
          </w:p>
        </w:tc>
      </w:tr>
      <w:tr w:rsidR="00F647BC" w:rsidRPr="00F647BC" w:rsidTr="001177F0">
        <w:trPr>
          <w:trHeight w:val="18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rvctc4.02.05:InternationalDealings.ShareBasedEmployeeRemuneration.Indicator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([IDS147] &lt;&gt; TRUE OR [IDS147] = NULL) AND ([IDS148] &lt;&gt; NULL OR [IDS149]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[IDS147] = TRUE AND ([IDS148] = NULL AND [IDS149]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VR.ATO.IDS.440073</w:t>
            </w:r>
            <w:r w:rsidRPr="00F647BC">
              <w:rPr>
                <w:rFonts w:cs="Arial"/>
                <w:sz w:val="16"/>
                <w:szCs w:val="16"/>
              </w:rPr>
              <w:br/>
              <w:t>2. Schematron ID = VR.ATO.IDS.440074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CMN.ATO.IDS.440073</w:t>
            </w:r>
            <w:r w:rsidRPr="00F647BC">
              <w:rPr>
                <w:rFonts w:cs="Arial"/>
                <w:sz w:val="16"/>
                <w:szCs w:val="16"/>
              </w:rPr>
              <w:br/>
              <w:t>2. CMN.ATO.IDS.440074</w:t>
            </w:r>
          </w:p>
        </w:tc>
      </w:tr>
      <w:tr w:rsidR="00F647BC" w:rsidRPr="00F647BC" w:rsidTr="001177F0">
        <w:trPr>
          <w:trHeight w:val="4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16</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rvctc4.02.05:InternationalDealings.CostContributionArrangements.Indicator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27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17</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rvctc4.02.05:InternationalDealings.RestructuringEvents.Indicator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[IDS151] = FALSE AND COUNT(RP.{RestructuringEvent}:ANY ELEMENT &lt;&gt; NULL) &gt; 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[IDS151] = TRUE AND COUNT(SET(RP.{RestructuringEvent}):ANY ELEMENT &lt;&gt; NULL) = 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3. IF [IDS151] = NULL</w:t>
            </w:r>
            <w:r w:rsidRPr="00F647BC">
              <w:rPr>
                <w:rFonts w:cs="Arial"/>
                <w:sz w:val="16"/>
                <w:szCs w:val="16"/>
              </w:rPr>
              <w:br/>
              <w:t>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VR.ATO.IDS.440075</w:t>
            </w:r>
            <w:r w:rsidRPr="00F647BC">
              <w:rPr>
                <w:rFonts w:cs="Arial"/>
                <w:sz w:val="16"/>
                <w:szCs w:val="16"/>
              </w:rPr>
              <w:br/>
              <w:t>2. Schematron ID = VR.ATO.IDS.440076</w:t>
            </w:r>
            <w:r w:rsidRPr="00F647BC">
              <w:rPr>
                <w:rFonts w:cs="Arial"/>
                <w:sz w:val="16"/>
                <w:szCs w:val="16"/>
              </w:rPr>
              <w:br/>
              <w:t>3. Schematron ID = VR.ATO.IDS.440077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CMN.ATO.IDS.440075</w:t>
            </w:r>
            <w:r w:rsidRPr="00F647BC">
              <w:rPr>
                <w:rFonts w:cs="Arial"/>
                <w:sz w:val="16"/>
                <w:szCs w:val="16"/>
              </w:rPr>
              <w:br/>
              <w:t>2. CMN.ATO.IDS.440076</w:t>
            </w:r>
            <w:r w:rsidRPr="00F647BC">
              <w:rPr>
                <w:rFonts w:cs="Arial"/>
                <w:sz w:val="16"/>
                <w:szCs w:val="16"/>
              </w:rPr>
              <w:br/>
              <w:t>3. CMN.ATO.GEN.001001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18</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rvctc4.02.05:InternationalDealings.TransactionsRestructuringEventsAssetRevaluation.Indicator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[IDS159] = NULL</w:t>
            </w:r>
            <w:r w:rsidRPr="00F647BC">
              <w:rPr>
                <w:rFonts w:cs="Arial"/>
                <w:sz w:val="16"/>
                <w:szCs w:val="16"/>
              </w:rPr>
              <w:br/>
              <w:t>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VR.ATO.IDS.440079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CMN.ATO.GEN.001001</w:t>
            </w:r>
          </w:p>
        </w:tc>
      </w:tr>
      <w:tr w:rsidR="00F647BC" w:rsidRPr="00F647BC" w:rsidTr="001177F0">
        <w:trPr>
          <w:trHeight w:val="40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19</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rvctc4.02.05:InternationalDealings.BranchOperations.Indicator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[IDS160] = FALSE AND ([IDS161] &lt;&gt; NULL AND [IDS162] &lt;&gt; NULL AND [IDS163] &lt;&gt; NULL AND [IDS164] &lt;&gt;  NULL AND [IDS165] &lt;&gt; NULL AND [IDS166] &lt;&gt; NULL AND [IDS167] &lt;&gt; NULL AND  [IDS168] &lt;&gt; NULL) AND COUNT(RP.BranchOperations.{InternallyRecordedDealings}:ANY ELEMENT &lt;&gt; NULL) &gt; 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[IDS160] = TRUE AND  ([IDS161] = NULL AND [IDS162] = NULL AND [IDS163] = NULL AND    [IDS164] = NULL AND [IDS165] = NULL AND [IDS166] = NULL AND [IDS167] = NULL AND [IDS168] = NULL) AND COUNT (RP.BranchOperations.{InternallyRecordedDealings}:ANY ELEMENT &lt;&gt; NULL) = 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3. IF [IDS160] = NULL</w:t>
            </w:r>
            <w:r w:rsidRPr="00F647BC">
              <w:rPr>
                <w:rFonts w:cs="Arial"/>
                <w:sz w:val="16"/>
                <w:szCs w:val="16"/>
              </w:rPr>
              <w:br/>
              <w:t>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VR.ATO.IDS.440080</w:t>
            </w:r>
            <w:r w:rsidRPr="00F647BC">
              <w:rPr>
                <w:rFonts w:cs="Arial"/>
                <w:sz w:val="16"/>
                <w:szCs w:val="16"/>
              </w:rPr>
              <w:br/>
              <w:t>2. Schematron ID = VR.ATO.IDS.440081</w:t>
            </w:r>
            <w:r w:rsidRPr="00F647BC">
              <w:rPr>
                <w:rFonts w:cs="Arial"/>
                <w:sz w:val="16"/>
                <w:szCs w:val="16"/>
              </w:rPr>
              <w:br/>
              <w:t>3. Schematron ID = VR.ATO.IDS.440082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CMN.ATO.IDS.440080</w:t>
            </w:r>
            <w:r w:rsidRPr="00F647BC">
              <w:rPr>
                <w:rFonts w:cs="Arial"/>
                <w:sz w:val="16"/>
                <w:szCs w:val="16"/>
              </w:rPr>
              <w:br/>
              <w:t>2. CMN.ATO.IDS.440081</w:t>
            </w:r>
            <w:r w:rsidRPr="00F647BC">
              <w:rPr>
                <w:rFonts w:cs="Arial"/>
                <w:sz w:val="16"/>
                <w:szCs w:val="16"/>
              </w:rPr>
              <w:br/>
              <w:t>3. CMN.ATO.GEN.001001</w:t>
            </w:r>
          </w:p>
        </w:tc>
      </w:tr>
      <w:tr w:rsidR="00F647BC" w:rsidRPr="00F647BC" w:rsidTr="001177F0">
        <w:trPr>
          <w:trHeight w:val="27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20</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rvctc4.02.05:InternationalDealings.FinancialArrangements.Indicator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[IDS172] = FALSE AND ([IDS173] &lt;&gt; NULL OR [IDS174] &lt;&gt; NULL OR [IDS175] &lt;&gt; NULL OR [IDS176]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[IDS172] = TRUE AND [IDS173] = NULL AND [IDS174] = NULL AND [IDS175] = NULL AND [IDS176] =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3. IF [IDS172] = NULL</w:t>
            </w:r>
            <w:r w:rsidRPr="00F647BC">
              <w:rPr>
                <w:rFonts w:cs="Arial"/>
                <w:sz w:val="16"/>
                <w:szCs w:val="16"/>
              </w:rPr>
              <w:br/>
              <w:t>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VR.ATO.IDS.440095</w:t>
            </w:r>
            <w:r w:rsidRPr="00F647BC">
              <w:rPr>
                <w:rFonts w:cs="Arial"/>
                <w:sz w:val="16"/>
                <w:szCs w:val="16"/>
              </w:rPr>
              <w:br/>
              <w:t>2. Schematron ID = VR.ATO.IDS.440096</w:t>
            </w:r>
            <w:r w:rsidRPr="00F647BC">
              <w:rPr>
                <w:rFonts w:cs="Arial"/>
                <w:sz w:val="16"/>
                <w:szCs w:val="16"/>
              </w:rPr>
              <w:br/>
              <w:t>3. Schematron ID = VR.ATO.IDS.440097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CMN.ATO.IDS.440095</w:t>
            </w:r>
            <w:r w:rsidRPr="00F647BC">
              <w:rPr>
                <w:rFonts w:cs="Arial"/>
                <w:sz w:val="16"/>
                <w:szCs w:val="16"/>
              </w:rPr>
              <w:br/>
              <w:t>2. CMN.ATO.IDS.440096</w:t>
            </w:r>
            <w:r w:rsidRPr="00F647BC">
              <w:rPr>
                <w:rFonts w:cs="Arial"/>
                <w:sz w:val="16"/>
                <w:szCs w:val="16"/>
              </w:rPr>
              <w:br/>
              <w:t>3. CMN.ATO.GEN.001001</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rvctc4.02.05:InternationalDealings.TaxationOfFinancialArrangementsRulesApplied.Indicator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[IDS177] = FALSE AND ([IDS178]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[IDS177] = TRUE AND [IDS178] =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3. IF [IDS177] = NULL</w:t>
            </w:r>
            <w:r w:rsidRPr="00F647BC">
              <w:rPr>
                <w:rFonts w:cs="Arial"/>
                <w:sz w:val="16"/>
                <w:szCs w:val="16"/>
              </w:rPr>
              <w:br/>
              <w:t>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VR.ATO.IDS.440102</w:t>
            </w:r>
            <w:r w:rsidRPr="00F647BC">
              <w:rPr>
                <w:rFonts w:cs="Arial"/>
                <w:sz w:val="16"/>
                <w:szCs w:val="16"/>
              </w:rPr>
              <w:br/>
              <w:t>2. Schematron ID = VR.ATO.IDS.440103</w:t>
            </w:r>
            <w:r w:rsidRPr="00F647BC">
              <w:rPr>
                <w:rFonts w:cs="Arial"/>
                <w:sz w:val="16"/>
                <w:szCs w:val="16"/>
              </w:rPr>
              <w:br/>
              <w:t>3. Schematron ID = VR.ATO.IDS.440104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CMN.ATO.IDS.440102</w:t>
            </w:r>
            <w:r w:rsidRPr="00F647BC">
              <w:rPr>
                <w:rFonts w:cs="Arial"/>
                <w:sz w:val="16"/>
                <w:szCs w:val="16"/>
              </w:rPr>
              <w:br/>
              <w:t>2. CMN.ATO.IDS.440103</w:t>
            </w:r>
            <w:r w:rsidRPr="00F647BC">
              <w:rPr>
                <w:rFonts w:cs="Arial"/>
                <w:sz w:val="16"/>
                <w:szCs w:val="16"/>
              </w:rPr>
              <w:br/>
              <w:t>3. CMN.ATO.GEN.001001</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rvctc4.02.05:InternationalDealings.TaxTimingMethodElections.Code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COUNT([IDS178] &gt; 6)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[IDS178] = "G = No elections made" AND (COUNT([IDS178] &gt; 1))</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3. IF [IDS178] = ANY OTHER OCCURRENCE OF [IDS178]</w:t>
            </w:r>
            <w:r w:rsidRPr="00F647BC">
              <w:rPr>
                <w:rFonts w:cs="Arial"/>
                <w:sz w:val="16"/>
                <w:szCs w:val="16"/>
              </w:rPr>
              <w:br/>
              <w:t xml:space="preserve">   RETURN VALIDAITON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VR.ATO.IDS.440293</w:t>
            </w:r>
            <w:r w:rsidRPr="00F647BC">
              <w:rPr>
                <w:rFonts w:cs="Arial"/>
                <w:sz w:val="16"/>
                <w:szCs w:val="16"/>
              </w:rPr>
              <w:br/>
              <w:t>2. Schematron ID = VR.ATO.IDS.440294</w:t>
            </w:r>
            <w:r w:rsidRPr="00F647BC">
              <w:rPr>
                <w:rFonts w:cs="Arial"/>
                <w:sz w:val="16"/>
                <w:szCs w:val="16"/>
              </w:rPr>
              <w:br/>
              <w:t>3. Schematron ID = VR.ATO.IDS.440295</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CMN.ATO.IDS.440293</w:t>
            </w:r>
            <w:r w:rsidRPr="00F647BC">
              <w:rPr>
                <w:rFonts w:cs="Arial"/>
                <w:sz w:val="16"/>
                <w:szCs w:val="16"/>
              </w:rPr>
              <w:br/>
              <w:t>2. CMN.ATO.IDS.440294</w:t>
            </w:r>
            <w:r w:rsidRPr="00F647BC">
              <w:rPr>
                <w:rFonts w:cs="Arial"/>
                <w:sz w:val="16"/>
                <w:szCs w:val="16"/>
              </w:rPr>
              <w:br/>
              <w:t>3. CMN.ATO.IDS.440295</w:t>
            </w:r>
          </w:p>
        </w:tc>
      </w:tr>
      <w:tr w:rsidR="00F647BC" w:rsidRPr="00F647BC" w:rsidTr="001177F0">
        <w:trPr>
          <w:trHeight w:val="36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bafot.02.11:Miscellaneous.InterestInControlledForeignCompaniesAndControlledForeignTrusts.Indicator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[IDS184] = FALSE AND ([IDS185] &lt;&gt; NULL OR [IDS186] &lt;&gt; NULL OR [IDS187] &lt;&gt; NULL OR [IDS188] &lt;&gt; NULL OR [IDS189] &lt;&gt; NULL OR [IDS190] &lt;&gt; NULL OR [IDS191] &lt;&gt; NULL OR [IDS192] &lt;&gt; NULL OR [IDS193] &lt;&gt; NULL OR [IDS194] &lt;&gt; NULL)</w:t>
            </w:r>
            <w:r w:rsidRPr="00F647BC">
              <w:rPr>
                <w:rFonts w:cs="Arial"/>
                <w:sz w:val="16"/>
                <w:szCs w:val="16"/>
              </w:rPr>
              <w:br/>
              <w:t xml:space="preserve">   RETURN VALIDATION RULE</w:t>
            </w:r>
            <w:r w:rsidRPr="00F647BC">
              <w:rPr>
                <w:rFonts w:cs="Arial"/>
                <w:sz w:val="16"/>
                <w:szCs w:val="16"/>
              </w:rPr>
              <w:br/>
              <w:t>ENDIF</w:t>
            </w:r>
            <w:r w:rsidRPr="00F647BC">
              <w:rPr>
                <w:rFonts w:cs="Arial"/>
                <w:sz w:val="16"/>
                <w:szCs w:val="16"/>
              </w:rPr>
              <w:br/>
              <w:t>2. IF [IDS184] = TRUE AND (([IDS185] = NULL AND [IDS186] = NULL AND [IDS187] = NULL) OR ([IDS188] = NULL AND [IDS189] = NULL AND [IDS190] = NULL AND [IDS191] = NULL AND [IDS192] = NULL AND [IDS193] = NULL) OR [IDS194] = NULL)</w:t>
            </w:r>
            <w:r w:rsidRPr="00F647BC">
              <w:rPr>
                <w:rFonts w:cs="Arial"/>
                <w:sz w:val="16"/>
                <w:szCs w:val="16"/>
              </w:rPr>
              <w:br/>
              <w:t xml:space="preserve">   RETURN VALIDATION RULE</w:t>
            </w:r>
            <w:r w:rsidRPr="00F647BC">
              <w:rPr>
                <w:rFonts w:cs="Arial"/>
                <w:sz w:val="16"/>
                <w:szCs w:val="16"/>
              </w:rPr>
              <w:br/>
              <w:t>ENDIF</w:t>
            </w:r>
            <w:r w:rsidRPr="00F647BC">
              <w:rPr>
                <w:rFonts w:cs="Arial"/>
                <w:sz w:val="16"/>
                <w:szCs w:val="16"/>
              </w:rPr>
              <w:br/>
              <w:t>3. IF [IDS184] = NULL</w:t>
            </w:r>
            <w:r w:rsidRPr="00F647BC">
              <w:rPr>
                <w:rFonts w:cs="Arial"/>
                <w:sz w:val="16"/>
                <w:szCs w:val="16"/>
              </w:rPr>
              <w:br/>
              <w:t>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VR.ATO.IDS.440105</w:t>
            </w:r>
            <w:r w:rsidRPr="00F647BC">
              <w:rPr>
                <w:rFonts w:cs="Arial"/>
                <w:sz w:val="16"/>
                <w:szCs w:val="16"/>
              </w:rPr>
              <w:br/>
              <w:t>2. Schematron ID = VR.ATO.IDS.440106</w:t>
            </w:r>
            <w:r w:rsidRPr="00F647BC">
              <w:rPr>
                <w:rFonts w:cs="Arial"/>
                <w:sz w:val="16"/>
                <w:szCs w:val="16"/>
              </w:rPr>
              <w:br/>
              <w:t>3. Schematron ID = VR.ATO.IDS.440107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CMN.ATO.IDS.440105</w:t>
            </w:r>
            <w:r w:rsidRPr="00F647BC">
              <w:rPr>
                <w:rFonts w:cs="Arial"/>
                <w:sz w:val="16"/>
                <w:szCs w:val="16"/>
              </w:rPr>
              <w:br/>
              <w:t>2. CMN.ATO.IDS.440106</w:t>
            </w:r>
            <w:r w:rsidRPr="00F647BC">
              <w:rPr>
                <w:rFonts w:cs="Arial"/>
                <w:sz w:val="16"/>
                <w:szCs w:val="16"/>
              </w:rPr>
              <w:br/>
              <w:t>3. CMN.ATO.GEN.001001</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bafpr1.02.12:Income.ControlledForeignCompaniesAttributableIncomeTotal.Amount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IF[IDS191] &lt;&gt; ([IDS188] + [IDS189] + [IDS190])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[IDS191] &lt;&gt; NULL AND [IDS191]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VR.ATO.IDS.440111</w:t>
            </w:r>
            <w:r w:rsidRPr="00F647BC">
              <w:rPr>
                <w:rFonts w:cs="Arial"/>
                <w:sz w:val="16"/>
                <w:szCs w:val="16"/>
              </w:rPr>
              <w:br/>
              <w:t>2. Schematron ID = VR.ATO.IDS.440112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CMN.ATO.IDS.440111</w:t>
            </w:r>
            <w:r w:rsidRPr="00F647BC">
              <w:rPr>
                <w:rFonts w:cs="Arial"/>
                <w:sz w:val="16"/>
                <w:szCs w:val="16"/>
              </w:rPr>
              <w:br/>
              <w:t>2.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bafpr1.02.12:Income.ControlledForeignCompaniesChangeOfResidenceIncome.Amount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[IDS192] &lt;&gt; NULL AND [IDS192]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VR.ATO.IDS.440113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26</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bafpr1.02.12:Income.ControlledForeignCompaniesAndControlledForeignTrustsInterposedAustralianEntitiesAttributableIncomeTotal.Amount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[IDS193] &lt;&gt; NULL AND [IDS193]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VR.ATO.IDS.440114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4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27</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rvctc4.02.05:InternationalDealings.ControlledForeignCompaniesResidentUnlistedCountryBenefitProvided.Indicator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40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28</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bafpr1.02.12:Income.ForeignBranchOperationsInterestsInForeignCompaniesOrForeignTrusts.Indicator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[IDS195] = FALSE AND  ([IDS196] &lt;&gt; NULL OR [IDS197] &lt;&gt; NULL OR [IDS198] &lt;&gt; NULL OR [IDS199] &lt;&gt; NULL OR [IDS200] &lt;&gt; NULL OR [IDS201] &lt;&gt; NULL OR [IDS202] &lt;&gt; NULL OR [IDS203] &lt;&gt;NULL OR [IDS204] &lt;&gt; NULL OR [IDS205] &lt;&gt; NULL OR [IDS206] &lt;&gt; NULL OR [IDS208] &lt;&gt; NULL OR [IDS213] = NULL OR [IDS216] = NULL OR [IDS217] =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[IDS195] = TRUE AND (([IDS196] = NULL AND [IDS197] = NULL AND [IDS198] = NULL AND [IDS199] = NULL AND [IDS200] = NULL AND [IDS201] = NULL AND [IDS202] = NULL AND [IDS203] = NULL AND [IDS204] = NULL AND [IDS205] = NULL) OR [IDS206] = NULL OR [IDS208] = NULL OR [IDS213] = NULL OR [IDS216] = NULL OR [IDS217] =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3. IF [IDS195] = NULL</w:t>
            </w:r>
            <w:r w:rsidRPr="00F647BC">
              <w:rPr>
                <w:rFonts w:cs="Arial"/>
                <w:sz w:val="16"/>
                <w:szCs w:val="16"/>
              </w:rPr>
              <w:br/>
              <w:t>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VR.ATO.IDS.440115</w:t>
            </w:r>
            <w:r w:rsidRPr="00F647BC">
              <w:rPr>
                <w:rFonts w:cs="Arial"/>
                <w:sz w:val="16"/>
                <w:szCs w:val="16"/>
              </w:rPr>
              <w:br/>
              <w:t>2. Schematron ID = VR.ATO.IDS.440116</w:t>
            </w:r>
            <w:r w:rsidRPr="00F647BC">
              <w:rPr>
                <w:rFonts w:cs="Arial"/>
                <w:sz w:val="16"/>
                <w:szCs w:val="16"/>
              </w:rPr>
              <w:br/>
              <w:t>3. Schematron ID = VR.ATO.IDS.440117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CMN.ATO.IDS.440115</w:t>
            </w:r>
            <w:r w:rsidRPr="00F647BC">
              <w:rPr>
                <w:rFonts w:cs="Arial"/>
                <w:sz w:val="16"/>
                <w:szCs w:val="16"/>
              </w:rPr>
              <w:br/>
              <w:t>2. CMN.ATO.IDS.440116</w:t>
            </w:r>
            <w:r w:rsidRPr="00F647BC">
              <w:rPr>
                <w:rFonts w:cs="Arial"/>
                <w:sz w:val="16"/>
                <w:szCs w:val="16"/>
              </w:rPr>
              <w:br/>
              <w:t>3. CMN.ATO.GEN.001001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29</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bafpr1.02.12:Expense.NonDeductibleExemptIncome.Amount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[IDS199] &lt;&gt; NULL AND [IDS199]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VR.ATO.IDS.440121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30</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rvctc2.02.08:IncomeTax.Deduction.DebtEarningNonAssessableForeignIncome.Indicator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[IDS206] &lt;&gt; TRUE AND [IDS207]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[IDS206] = TRUE AND [IDS207]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VR.ATO.IDS.440128</w:t>
            </w:r>
            <w:r w:rsidRPr="00F647BC">
              <w:rPr>
                <w:rFonts w:cs="Arial"/>
                <w:sz w:val="16"/>
                <w:szCs w:val="16"/>
              </w:rPr>
              <w:br/>
              <w:t>2. Schematron ID = VR.ATO.IDS.440129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CMN.ATO.IDS.440128</w:t>
            </w:r>
            <w:r w:rsidRPr="00F647BC">
              <w:rPr>
                <w:rFonts w:cs="Arial"/>
                <w:sz w:val="16"/>
                <w:szCs w:val="16"/>
              </w:rPr>
              <w:br/>
              <w:t>2. CMN.ATO.IDS.440129</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rvctc2.02.08:IncomeTax.Deduction.DebtEarningNonAssessableForeignIncomeTotal.Amount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[IDS207] &gt; 0 AND ([IDS207] &gt; [IDS226])</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[IDS207] &lt;&gt; NULL AND [IDS207]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VR.ATO.IDS.440130</w:t>
            </w:r>
            <w:r w:rsidRPr="00F647BC">
              <w:rPr>
                <w:rFonts w:cs="Arial"/>
                <w:sz w:val="16"/>
                <w:szCs w:val="16"/>
              </w:rPr>
              <w:br/>
              <w:t>2. Schematron ID = VR.ATO.IDS.440131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CMN.ATO.IDS.440130</w:t>
            </w:r>
            <w:r w:rsidRPr="00F647BC">
              <w:rPr>
                <w:rFonts w:cs="Arial"/>
                <w:sz w:val="16"/>
                <w:szCs w:val="16"/>
              </w:rPr>
              <w:br/>
              <w:t>2. CMN.ATO.GEN.400011</w:t>
            </w:r>
          </w:p>
        </w:tc>
      </w:tr>
      <w:tr w:rsidR="00F647BC" w:rsidRPr="00F647BC" w:rsidTr="001177F0">
        <w:trPr>
          <w:trHeight w:val="20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32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rvctc3.02.00:CapitalGainsTax.Event.Indicator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([IDS208] &lt;&gt; TRUE) AND ([IDS209] &lt;&gt; NULL OR [IDS210] &lt;&gt; NULL OR [IDS211] &lt;&gt; NULL OR [IDS212] &lt;&gt; NULL)</w:t>
            </w:r>
            <w:r w:rsidRPr="00F647BC">
              <w:rPr>
                <w:rFonts w:cs="Arial"/>
                <w:sz w:val="16"/>
                <w:szCs w:val="16"/>
              </w:rPr>
              <w:br/>
              <w:t xml:space="preserve">   RETURN VALDIATION MESSAGE</w:t>
            </w:r>
            <w:r w:rsidRPr="00F647BC">
              <w:rPr>
                <w:rFonts w:cs="Arial"/>
                <w:sz w:val="16"/>
                <w:szCs w:val="16"/>
              </w:rPr>
              <w:br/>
              <w:t>ENDIF</w:t>
            </w:r>
            <w:r w:rsidRPr="00F647BC">
              <w:rPr>
                <w:rFonts w:cs="Arial"/>
                <w:sz w:val="16"/>
                <w:szCs w:val="16"/>
              </w:rPr>
              <w:br/>
              <w:t>2. IF [IDS208] = TRUE AND [IDS209] = NULL AND [IDS210] = NULL AND [IDS211] = NULL AND [IDS212] = NULL</w:t>
            </w:r>
            <w:r w:rsidRPr="00F647BC">
              <w:rPr>
                <w:rFonts w:cs="Arial"/>
                <w:sz w:val="16"/>
                <w:szCs w:val="16"/>
              </w:rPr>
              <w:br/>
              <w:t xml:space="preserve">   RETURN VALDIATION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VR.ATO.IDS.440132</w:t>
            </w:r>
            <w:r w:rsidRPr="00F647BC">
              <w:rPr>
                <w:rFonts w:cs="Arial"/>
                <w:sz w:val="16"/>
                <w:szCs w:val="16"/>
              </w:rPr>
              <w:br/>
              <w:t>2. Schematron ID = VR.ATO.IDS.440133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CMN.ATO.IDS.440132</w:t>
            </w:r>
            <w:r w:rsidRPr="00F647BC">
              <w:rPr>
                <w:rFonts w:cs="Arial"/>
                <w:sz w:val="16"/>
                <w:szCs w:val="16"/>
              </w:rPr>
              <w:br/>
              <w:t>2. CMN.ATO.IDS.440133</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rvctc3.02.10:CapitalGainsTax.ActiveForeignBusinessCapitalGains.Amount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[IDS209] &lt;&gt; NULL AND [IDS209]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VR.ATO.IDS.440134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rvctc1.02.10:IncomeTax.ActiveForeignBusinessCapitalGainsReduction.Amount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[IDS210] &gt; 0 AND [IDS210] &gt; [IDS209]</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[IDS210] &lt;&gt; NULL AND [IDS210]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VR.ATO.IDS.440135</w:t>
            </w:r>
            <w:r w:rsidRPr="00F647BC">
              <w:rPr>
                <w:rFonts w:cs="Arial"/>
                <w:sz w:val="16"/>
                <w:szCs w:val="16"/>
              </w:rPr>
              <w:br/>
              <w:t>2. Schematron ID = VR.ATO.IDS.440136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CMN.ATO.IDS.440135</w:t>
            </w:r>
            <w:r w:rsidRPr="00F647BC">
              <w:rPr>
                <w:rFonts w:cs="Arial"/>
                <w:sz w:val="16"/>
                <w:szCs w:val="16"/>
              </w:rPr>
              <w:br/>
              <w:t>2. CMN.ATO.GEN.400011</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rvctc3.02.10:CapitalGainsTax.ActiveForeignBusinessCapitalLosses.Amount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[IDS212] &gt; 0 AND [IDS212] &gt; [IDS211]</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[IDS211] &lt;&gt; NULL AND [IDS211]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VR.ATO.IDS.440137</w:t>
            </w:r>
            <w:r w:rsidRPr="00F647BC">
              <w:rPr>
                <w:rFonts w:cs="Arial"/>
                <w:sz w:val="16"/>
                <w:szCs w:val="16"/>
              </w:rPr>
              <w:br/>
              <w:t>2. Schematron ID = VR.ATO.IDS.440138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CMN.ATO.IDS.440137</w:t>
            </w:r>
            <w:r w:rsidRPr="00F647BC">
              <w:rPr>
                <w:rFonts w:cs="Arial"/>
                <w:sz w:val="16"/>
                <w:szCs w:val="16"/>
              </w:rPr>
              <w:br/>
              <w:t>2.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36</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rvctc1.02.10:IncomeTax.ActiveForeignBusinessCapitalLossesReduction.Amount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[IDS212] &lt;&gt; NULL AND [IDS212]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VR.ATO.IDS.440139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20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37</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bafot.02.11:Miscellaneous.TransferPropertyMoneyOrServices.Indicator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[IDS213] &lt;&gt; TRUE AND (COUNT(SET(RP.{TrustExemptionCode}):ANY ELEMENT &lt;&gt; NULL) &gt; 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[IDS213] = TRUE AND (COUNT(SET(RP.{TrustExemptionCode}):ANY ELEMENT &lt;&gt; NULL) = 0)</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VR.ATO.IDS.440296</w:t>
            </w:r>
            <w:r w:rsidRPr="00F647BC">
              <w:rPr>
                <w:rFonts w:cs="Arial"/>
                <w:sz w:val="16"/>
                <w:szCs w:val="16"/>
              </w:rPr>
              <w:br/>
              <w:t>2. Schematron ID = VR.ATO.IDS.440297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CMN.ATO.IDS.440296</w:t>
            </w:r>
            <w:r w:rsidRPr="00F647BC">
              <w:rPr>
                <w:rFonts w:cs="Arial"/>
                <w:sz w:val="16"/>
                <w:szCs w:val="16"/>
              </w:rPr>
              <w:br/>
              <w:t>2. CMN.ATO.IDS.440297</w:t>
            </w:r>
          </w:p>
        </w:tc>
      </w:tr>
      <w:tr w:rsidR="00F647BC" w:rsidRPr="00F647BC" w:rsidTr="001177F0">
        <w:trPr>
          <w:trHeight w:val="4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38</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bafot.02.11:Miscellaneous.NonResidentTrustInterestEntitlementOrBeneficiary.Indicator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39</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bafot.02.11:Miscellaneous.ForeignHybridLimitedPartnershipOrForeignHybridCompanyShareholder.Indicator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([IDS217] &lt;&gt; TRUE) AND ([IDS218] &lt;&gt; NULL OR [IDS219]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[IDS217] = TRUE AND ([IDS218] = NULL OR [IDS219]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VR.ATO.IDS.440141</w:t>
            </w:r>
            <w:r w:rsidRPr="00F647BC">
              <w:rPr>
                <w:rFonts w:cs="Arial"/>
                <w:sz w:val="16"/>
                <w:szCs w:val="16"/>
              </w:rPr>
              <w:br/>
              <w:t>2. Schematron ID = VR.ATO.IDS.440142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CMN.ATO.IDS.440141</w:t>
            </w:r>
            <w:r w:rsidRPr="00F647BC">
              <w:rPr>
                <w:rFonts w:cs="Arial"/>
                <w:sz w:val="16"/>
                <w:szCs w:val="16"/>
              </w:rPr>
              <w:br/>
              <w:t>2. CMN.ATO.IDS.440142</w:t>
            </w:r>
          </w:p>
        </w:tc>
      </w:tr>
      <w:tr w:rsidR="00F647BC" w:rsidRPr="00F647BC" w:rsidTr="001177F0">
        <w:trPr>
          <w:trHeight w:val="4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40</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bafot.02.11:Miscellaneous.ForeignHybridLimitedPartnershipOrForeignHybridCompanyInterestIn.Count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bafpo7.02.11:Assets.Investment.ForeignHybridLimitedPartnershipOrForeignHybridCompanyNetIncomeProfitTotal.Amount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[IDS219] &lt;&gt; NULL AND [IDS219]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VR.ATO.IDS.440143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29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42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bafpo6.02.09:Liabilities.ThinCapitalisation.ProvisionsApplied.Indicator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[IDS220] = FALSE AND ([IDS221] &lt;&gt; NULL OR [IDS223] &lt;&gt; NULL OR [IDS224] &lt;&gt; NULL OR [IDS225] &lt;&gt; NULL OR [IDS226] &lt;&gt; NULL OR [IDS227] &lt;&gt; NULL OR [IDS228] &lt;&gt; NULL OR [IDS229] &lt;&gt; NULL OR [IDS230] &lt;&gt; NULL OR [IDS241] &lt;&gt; NULL OR [IDS255] &lt;&gt; NULL OR [IDS257]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[IDS220] = TRUE AND [IDS221] = NULL</w:t>
            </w:r>
            <w:r w:rsidRPr="00F647BC">
              <w:rPr>
                <w:rFonts w:cs="Arial"/>
                <w:sz w:val="16"/>
                <w:szCs w:val="16"/>
              </w:rPr>
              <w:br/>
              <w:t xml:space="preserve">   RETURN VALIDAITON MESSAGE</w:t>
            </w:r>
            <w:r w:rsidRPr="00F647BC">
              <w:rPr>
                <w:rFonts w:cs="Arial"/>
                <w:sz w:val="16"/>
                <w:szCs w:val="16"/>
              </w:rPr>
              <w:br/>
              <w:t>ENDIF</w:t>
            </w:r>
            <w:r w:rsidRPr="00F647BC">
              <w:rPr>
                <w:rFonts w:cs="Arial"/>
                <w:sz w:val="16"/>
                <w:szCs w:val="16"/>
              </w:rPr>
              <w:br/>
              <w:t>3. IF [IDS220] = NULL</w:t>
            </w:r>
            <w:r w:rsidRPr="00F647BC">
              <w:rPr>
                <w:rFonts w:cs="Arial"/>
                <w:sz w:val="16"/>
                <w:szCs w:val="16"/>
              </w:rPr>
              <w:br/>
              <w:t>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VR.ATO.IDS.440144</w:t>
            </w:r>
            <w:r w:rsidRPr="00F647BC">
              <w:rPr>
                <w:rFonts w:cs="Arial"/>
                <w:sz w:val="16"/>
                <w:szCs w:val="16"/>
              </w:rPr>
              <w:br/>
              <w:t>2. Schematron ID = VR.ATO.IDS.440145</w:t>
            </w:r>
            <w:r w:rsidRPr="00F647BC">
              <w:rPr>
                <w:rFonts w:cs="Arial"/>
                <w:sz w:val="16"/>
                <w:szCs w:val="16"/>
              </w:rPr>
              <w:br/>
              <w:t>3. Schematron ID = VR.ATO.IDS.440146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CMN.ATO.IDS.440144</w:t>
            </w:r>
            <w:r w:rsidRPr="00F647BC">
              <w:rPr>
                <w:rFonts w:cs="Arial"/>
                <w:sz w:val="16"/>
                <w:szCs w:val="16"/>
              </w:rPr>
              <w:br/>
              <w:t>2. CMN.ATO.IDS.440145</w:t>
            </w:r>
            <w:r w:rsidRPr="00F647BC">
              <w:rPr>
                <w:rFonts w:cs="Arial"/>
                <w:sz w:val="16"/>
                <w:szCs w:val="16"/>
              </w:rPr>
              <w:br/>
              <w:t>3. CMN.ATO.GEN.001001</w:t>
            </w:r>
          </w:p>
        </w:tc>
      </w:tr>
      <w:tr w:rsidR="00F647BC" w:rsidRPr="00F647BC" w:rsidTr="001177F0">
        <w:trPr>
          <w:trHeight w:val="29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bafpo6.02.09:Liabilities.ThinCapitalisation.AustralianResidentCompanyElected.Indicator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[IDS221] = FALSE AND ([IDS222] &lt;&gt; NULL OR ([IDS223] = NULL OR [IDS224] = NULL OR [IDS225] = NULL OR [IDS230] = NULL OR [IDS241] = NULL OR [IDS255] = NULL OR [IDS257] = NULL) OR ([IDS226] = NULL OR [IDS227] = NULL OR [IDS228] = NULL OR [IDS229] =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[IDS221] = TRUE AND ([IDS222] = NULL OR ([IDS223] &lt;&gt; NULL OR [IDS224] &lt;&gt; NULL OR [IDS225] &lt;&gt; NULL OR [IDS226] &lt;&gt; NULL OR [IDS227] &lt;&gt; NULL OR [IDS228] &lt;&gt; NULL OR [IDS229] &lt;&gt; NULL OR  [IDS230] &lt;&gt; NULL OR [IDS241] &lt;&gt; NULL OR [IDS255] &lt;&gt; NULL OR [IDS257] &lt;&gt;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VR.ATO.IDS.440147</w:t>
            </w:r>
            <w:r w:rsidRPr="00F647BC">
              <w:rPr>
                <w:rFonts w:cs="Arial"/>
                <w:sz w:val="16"/>
                <w:szCs w:val="16"/>
              </w:rPr>
              <w:br/>
              <w:t>2. Schematron ID = VR.ATO.IDS.440148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CMN.ATO.IDS.440147</w:t>
            </w:r>
            <w:r w:rsidRPr="00F647BC">
              <w:rPr>
                <w:rFonts w:cs="Arial"/>
                <w:sz w:val="16"/>
                <w:szCs w:val="16"/>
              </w:rPr>
              <w:br/>
              <w:t>2. CMN.ATO.IDS.440148</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pyid.02.00:Identifiers.AustralianBusinessNumber.Identifier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(pyid.xx.xx:IdentifiersAustralianBusinessNumberIdentifer &lt;&gt; NULLORBLANK) and (ABNALGORITHM(pyid.xx.xx:IdentifiersAustralianBusinessNumber.Identifer) = FALSE)</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VR.ATO.GEN.428040</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CMN.ATO.GEN.000477</w:t>
            </w:r>
          </w:p>
        </w:tc>
      </w:tr>
      <w:tr w:rsidR="00F647BC" w:rsidRPr="00F647BC" w:rsidTr="001177F0">
        <w:trPr>
          <w:trHeight w:val="60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45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bafpo6.02.09:Liabilities.ThinCapitalisation.EntityType.Code</w:t>
            </w:r>
          </w:p>
        </w:tc>
        <w:tc>
          <w:tcPr>
            <w:tcW w:w="5760" w:type="dxa"/>
            <w:tcBorders>
              <w:top w:val="nil"/>
              <w:left w:val="nil"/>
              <w:bottom w:val="single" w:sz="4" w:space="0" w:color="auto"/>
              <w:right w:val="single" w:sz="4" w:space="0" w:color="auto"/>
            </w:tcBorders>
            <w:shd w:val="clear" w:color="auto" w:fill="auto"/>
          </w:tcPr>
          <w:p w:rsidR="00F647BC" w:rsidRDefault="00F647BC" w:rsidP="00720BAE">
            <w:pPr>
              <w:spacing w:beforeLines="60" w:before="144"/>
              <w:rPr>
                <w:rFonts w:cs="Arial"/>
                <w:sz w:val="16"/>
                <w:szCs w:val="16"/>
              </w:rPr>
            </w:pPr>
            <w:r w:rsidRPr="00F647BC">
              <w:rPr>
                <w:rFonts w:cs="Arial"/>
                <w:sz w:val="16"/>
                <w:szCs w:val="16"/>
              </w:rPr>
              <w:t>1. IF ([IDS231] &gt; 0 OR [IDS234] &gt; 0) AND [IDS223] &lt;&gt; SET ("7","8")</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([IDS235] &gt; 0 OR [IDS237] &gt; 0 OR [IDS238] &gt; 0) AND ([IDS223] &lt;&gt; "7")</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3. IF ([IDS239] &gt; 0 or [IDS240] &gt; 0) AND ([IDS223] &lt;&gt; "8")</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4. IF ([IDS242] &gt; 0 OR [IDS246] &gt; 0 OR [IDS247] &gt; 0 OR [IDS248] &gt; 0 OR [IDS249] &gt; 0) AND ([IDS223] &lt;&gt; SET("1","2","3","4","5","6"))</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5. IF ([IDS251] &gt; 0 OR [IDS252] &gt; 0) AND ([IDS223] &lt;&gt; SET ("2","4","6"))</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6. IF ([IDS253] &gt; 0 OR [IDS254] &gt; 0) AND ([IDS223] &lt;&gt; SET ("1","2"))</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7. IF ([IDS258] &gt; 0 OR [IDS259] &gt; 0) AND ([IDS223] &lt;&gt; "7")</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8. IF ([IDS260] &gt; 0 OR [IDS261] &gt; 0 OR [IDS262] &gt; 0) AND [IDS223] &lt;&gt; SET ("1", "2")</w:t>
            </w:r>
            <w:r w:rsidRPr="00F647BC">
              <w:rPr>
                <w:rFonts w:cs="Arial"/>
                <w:sz w:val="16"/>
                <w:szCs w:val="16"/>
              </w:rPr>
              <w:br/>
              <w:t xml:space="preserve">  RETURN VALIDATION MESSAGE</w:t>
            </w:r>
            <w:r w:rsidRPr="00F647BC">
              <w:rPr>
                <w:rFonts w:cs="Arial"/>
                <w:sz w:val="16"/>
                <w:szCs w:val="16"/>
              </w:rPr>
              <w:br/>
              <w:t>ENDIF</w:t>
            </w:r>
          </w:p>
          <w:p w:rsidR="00B7714B" w:rsidRPr="00845D51" w:rsidRDefault="00B7714B" w:rsidP="00720BAE">
            <w:pPr>
              <w:rPr>
                <w:rFonts w:cs="Arial"/>
                <w:sz w:val="16"/>
                <w:szCs w:val="20"/>
              </w:rPr>
            </w:pPr>
            <w:r>
              <w:rPr>
                <w:rFonts w:cs="Arial"/>
                <w:sz w:val="16"/>
                <w:szCs w:val="20"/>
              </w:rPr>
              <w:t>9.</w:t>
            </w:r>
            <w:r>
              <w:t xml:space="preserve"> </w:t>
            </w:r>
            <w:r w:rsidRPr="00845D51">
              <w:rPr>
                <w:rFonts w:cs="Arial"/>
                <w:sz w:val="16"/>
                <w:szCs w:val="20"/>
              </w:rPr>
              <w:t>IF ([IDS223] = SET ("7","8")) AND ([IDS228] &gt; 0) AND ([IDS233] = NULL OR [IDS233] = 0)</w:t>
            </w:r>
          </w:p>
          <w:p w:rsidR="00B7714B" w:rsidRPr="00845D51" w:rsidRDefault="008279AF" w:rsidP="00720BAE">
            <w:pPr>
              <w:rPr>
                <w:rFonts w:cs="Arial"/>
                <w:sz w:val="16"/>
                <w:szCs w:val="20"/>
              </w:rPr>
            </w:pPr>
            <w:r>
              <w:rPr>
                <w:rFonts w:cs="Arial"/>
                <w:sz w:val="16"/>
                <w:szCs w:val="20"/>
              </w:rPr>
              <w:t xml:space="preserve">  </w:t>
            </w:r>
            <w:r w:rsidR="00B7714B" w:rsidRPr="00845D51">
              <w:rPr>
                <w:rFonts w:cs="Arial"/>
                <w:sz w:val="16"/>
                <w:szCs w:val="20"/>
              </w:rPr>
              <w:t>RETURN VALIDATION MESSAGE</w:t>
            </w:r>
          </w:p>
          <w:p w:rsidR="00212BD1" w:rsidRPr="00F647BC" w:rsidRDefault="00B7714B" w:rsidP="00720BAE">
            <w:pPr>
              <w:rPr>
                <w:rFonts w:cs="Arial"/>
                <w:sz w:val="16"/>
                <w:szCs w:val="16"/>
              </w:rPr>
            </w:pPr>
            <w:r w:rsidRPr="00845D51">
              <w:rPr>
                <w:rFonts w:cs="Arial"/>
                <w:sz w:val="16"/>
                <w:szCs w:val="20"/>
              </w:rPr>
              <w:t>ENDIF</w:t>
            </w:r>
          </w:p>
        </w:tc>
        <w:tc>
          <w:tcPr>
            <w:tcW w:w="1782" w:type="dxa"/>
            <w:tcBorders>
              <w:top w:val="nil"/>
              <w:left w:val="nil"/>
              <w:bottom w:val="single" w:sz="4" w:space="0" w:color="auto"/>
              <w:right w:val="single" w:sz="4" w:space="0" w:color="auto"/>
            </w:tcBorders>
            <w:shd w:val="clear" w:color="auto" w:fill="auto"/>
          </w:tcPr>
          <w:p w:rsidR="00F647BC" w:rsidRDefault="00F647BC" w:rsidP="00720BAE">
            <w:pPr>
              <w:spacing w:beforeLines="60" w:before="144"/>
              <w:rPr>
                <w:rFonts w:cs="Arial"/>
                <w:sz w:val="16"/>
                <w:szCs w:val="16"/>
              </w:rPr>
            </w:pPr>
            <w:r w:rsidRPr="00F647BC">
              <w:rPr>
                <w:rFonts w:cs="Arial"/>
                <w:sz w:val="16"/>
                <w:szCs w:val="16"/>
              </w:rPr>
              <w:t xml:space="preserve">1. Schematron </w:t>
            </w:r>
            <w:smartTag w:uri="urn:schemas:contacts" w:element="Sn">
              <w:r w:rsidRPr="00F647BC">
                <w:rPr>
                  <w:rFonts w:cs="Arial"/>
                  <w:sz w:val="16"/>
                  <w:szCs w:val="16"/>
                </w:rPr>
                <w:t>ID</w:t>
              </w:r>
            </w:smartTag>
            <w:r w:rsidRPr="00F647BC">
              <w:rPr>
                <w:rFonts w:cs="Arial"/>
                <w:sz w:val="16"/>
                <w:szCs w:val="16"/>
              </w:rPr>
              <w:t xml:space="preserve"> = VR.ATO.IDS.440149</w:t>
            </w:r>
            <w:r w:rsidRPr="00F647BC">
              <w:rPr>
                <w:rFonts w:cs="Arial"/>
                <w:sz w:val="16"/>
                <w:szCs w:val="16"/>
              </w:rPr>
              <w:br/>
              <w:t>2. Schematron ID = VR.ATO.IDS.440150</w:t>
            </w:r>
            <w:r w:rsidRPr="00F647BC">
              <w:rPr>
                <w:rFonts w:cs="Arial"/>
                <w:sz w:val="16"/>
                <w:szCs w:val="16"/>
              </w:rPr>
              <w:br/>
              <w:t>3. Schematron ID = VR.ATO.IDS.440151</w:t>
            </w:r>
            <w:r w:rsidRPr="00F647BC">
              <w:rPr>
                <w:rFonts w:cs="Arial"/>
                <w:sz w:val="16"/>
                <w:szCs w:val="16"/>
              </w:rPr>
              <w:br/>
              <w:t>4. Schematron ID = VR.ATO.IDS.440152</w:t>
            </w:r>
            <w:r w:rsidRPr="00F647BC">
              <w:rPr>
                <w:rFonts w:cs="Arial"/>
                <w:sz w:val="16"/>
                <w:szCs w:val="16"/>
              </w:rPr>
              <w:br/>
              <w:t>5. Schematron ID = VR.ATO.IDS.440153</w:t>
            </w:r>
            <w:r w:rsidRPr="00F647BC">
              <w:rPr>
                <w:rFonts w:cs="Arial"/>
                <w:sz w:val="16"/>
                <w:szCs w:val="16"/>
              </w:rPr>
              <w:br/>
              <w:t>6. Schematron ID = VR.ATO.IDS.440154</w:t>
            </w:r>
            <w:r w:rsidRPr="00F647BC">
              <w:rPr>
                <w:rFonts w:cs="Arial"/>
                <w:sz w:val="16"/>
                <w:szCs w:val="16"/>
              </w:rPr>
              <w:br/>
              <w:t>7. Schematron ID = VR.ATO.IDS.440155</w:t>
            </w:r>
            <w:r w:rsidRPr="00F647BC">
              <w:rPr>
                <w:rFonts w:cs="Arial"/>
                <w:sz w:val="16"/>
                <w:szCs w:val="16"/>
              </w:rPr>
              <w:br/>
              <w:t>8. Schematron ID = VR.ATO.IDS.440156</w:t>
            </w:r>
          </w:p>
          <w:p w:rsidR="00B7714B" w:rsidRPr="00F647BC" w:rsidRDefault="00B7714B" w:rsidP="00720BAE">
            <w:pPr>
              <w:rPr>
                <w:rFonts w:cs="Arial"/>
                <w:sz w:val="16"/>
                <w:szCs w:val="16"/>
              </w:rPr>
            </w:pPr>
            <w:r>
              <w:rPr>
                <w:rFonts w:cs="Arial"/>
                <w:sz w:val="16"/>
                <w:szCs w:val="20"/>
              </w:rPr>
              <w:t>9.</w:t>
            </w:r>
            <w:r w:rsidRPr="00E85616">
              <w:rPr>
                <w:rFonts w:cs="Arial"/>
                <w:sz w:val="16"/>
                <w:szCs w:val="20"/>
              </w:rPr>
              <w:t xml:space="preserve"> Schematron ID =</w:t>
            </w:r>
            <w:r>
              <w:t xml:space="preserve"> </w:t>
            </w:r>
            <w:r w:rsidRPr="00845D51">
              <w:rPr>
                <w:rFonts w:cs="Arial"/>
                <w:sz w:val="16"/>
                <w:szCs w:val="20"/>
              </w:rPr>
              <w:t>VR.ATO.IDS.440318</w:t>
            </w:r>
          </w:p>
        </w:tc>
        <w:tc>
          <w:tcPr>
            <w:tcW w:w="2178" w:type="dxa"/>
            <w:tcBorders>
              <w:top w:val="nil"/>
              <w:left w:val="nil"/>
              <w:bottom w:val="single" w:sz="4" w:space="0" w:color="auto"/>
              <w:right w:val="single" w:sz="4" w:space="0" w:color="auto"/>
            </w:tcBorders>
            <w:shd w:val="clear" w:color="auto" w:fill="auto"/>
          </w:tcPr>
          <w:p w:rsidR="00F647BC" w:rsidRDefault="00F647BC" w:rsidP="00720BAE">
            <w:pPr>
              <w:spacing w:beforeLines="60" w:before="144"/>
              <w:rPr>
                <w:rFonts w:cs="Arial"/>
                <w:sz w:val="16"/>
                <w:szCs w:val="16"/>
              </w:rPr>
            </w:pPr>
            <w:r w:rsidRPr="00F647BC">
              <w:rPr>
                <w:rFonts w:cs="Arial"/>
                <w:sz w:val="16"/>
                <w:szCs w:val="16"/>
              </w:rPr>
              <w:t>1. CMN.ATO.IDS.440149</w:t>
            </w:r>
            <w:r w:rsidRPr="00F647BC">
              <w:rPr>
                <w:rFonts w:cs="Arial"/>
                <w:sz w:val="16"/>
                <w:szCs w:val="16"/>
              </w:rPr>
              <w:br/>
              <w:t>2. CMN.ATO.IDS.440150</w:t>
            </w:r>
            <w:r w:rsidRPr="00F647BC">
              <w:rPr>
                <w:rFonts w:cs="Arial"/>
                <w:sz w:val="16"/>
                <w:szCs w:val="16"/>
              </w:rPr>
              <w:br/>
              <w:t>3. CMN.ATO.IDS.440151</w:t>
            </w:r>
            <w:r w:rsidRPr="00F647BC">
              <w:rPr>
                <w:rFonts w:cs="Arial"/>
                <w:sz w:val="16"/>
                <w:szCs w:val="16"/>
              </w:rPr>
              <w:br/>
              <w:t>4. CMN.ATO.IDS.440152</w:t>
            </w:r>
            <w:r w:rsidRPr="00F647BC">
              <w:rPr>
                <w:rFonts w:cs="Arial"/>
                <w:sz w:val="16"/>
                <w:szCs w:val="16"/>
              </w:rPr>
              <w:br/>
              <w:t>5. CMN.ATO.IDS.440153</w:t>
            </w:r>
            <w:r w:rsidRPr="00F647BC">
              <w:rPr>
                <w:rFonts w:cs="Arial"/>
                <w:sz w:val="16"/>
                <w:szCs w:val="16"/>
              </w:rPr>
              <w:br/>
              <w:t>6. CMN.ATO.IDS.440154</w:t>
            </w:r>
            <w:r w:rsidRPr="00F647BC">
              <w:rPr>
                <w:rFonts w:cs="Arial"/>
                <w:sz w:val="16"/>
                <w:szCs w:val="16"/>
              </w:rPr>
              <w:br/>
              <w:t>7. CMN.ATO.IDS.440155</w:t>
            </w:r>
            <w:r w:rsidRPr="00F647BC">
              <w:rPr>
                <w:rFonts w:cs="Arial"/>
                <w:sz w:val="16"/>
                <w:szCs w:val="16"/>
              </w:rPr>
              <w:br/>
              <w:t>8. CMN.ATO.IDS.440156</w:t>
            </w:r>
          </w:p>
          <w:p w:rsidR="00B7714B" w:rsidRPr="00F647BC" w:rsidRDefault="00B7714B" w:rsidP="00720BAE">
            <w:pPr>
              <w:rPr>
                <w:rFonts w:cs="Arial"/>
                <w:sz w:val="16"/>
                <w:szCs w:val="16"/>
              </w:rPr>
            </w:pPr>
            <w:r>
              <w:rPr>
                <w:rFonts w:cs="Arial"/>
                <w:sz w:val="16"/>
                <w:szCs w:val="20"/>
              </w:rPr>
              <w:t>9.</w:t>
            </w:r>
            <w:r>
              <w:t xml:space="preserve"> </w:t>
            </w:r>
            <w:r w:rsidRPr="00376BDF">
              <w:rPr>
                <w:rFonts w:cs="Arial"/>
                <w:sz w:val="16"/>
                <w:szCs w:val="20"/>
              </w:rPr>
              <w:t>CMN.ATO.IDS.440318</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46</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bafpo6.02.09:Liabilities.ThinCapitalisation.GeneralToFinancialStatusChange.Indicator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[IDS223] &lt;&gt; NULL AND [IDS224]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VR.ATO.IDS.440157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CMN.ATO.IDS.440157</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47</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bafpo6.02.09:Liabilities.ThinCapitalisation.AveragingMethodAdopted.Code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[IDS223] &lt;&gt; NULL AND [IDS225]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VR.ATO.IDS.440158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CMN.ATO.IDS.440158</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48</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bafpo6.02.09:Liabilities.ThinCapitalisation.DeductionDebt.Amount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[IDS226] &lt;&gt; NULL AND [IDS226]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VR.ATO.IDS.440159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49</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bafpo6.02.09:Liabilities.ThinCapitalisation.RelatedNonResidentsDebtDeduction.Amount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([IDS227] &gt; 0) AND ([IDS227] &gt; [IDS226])</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[IDS227] &lt;&gt; NULL AND [IDS227]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VR.ATO.IDS.440160</w:t>
            </w:r>
            <w:r w:rsidRPr="00F647BC">
              <w:rPr>
                <w:rFonts w:cs="Arial"/>
                <w:sz w:val="16"/>
                <w:szCs w:val="16"/>
              </w:rPr>
              <w:br/>
              <w:t>2. Schematron ID = VR.ATO.IDS.440161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CMN.ATO.IDS.440160</w:t>
            </w:r>
            <w:r w:rsidRPr="00F647BC">
              <w:rPr>
                <w:rFonts w:cs="Arial"/>
                <w:sz w:val="16"/>
                <w:szCs w:val="16"/>
              </w:rPr>
              <w:br/>
              <w:t>2. CMN.ATO.GEN.400011</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50</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bafpo6.02.09:Liabilities.ThinCapitalisation.DeductionDebtDisallowed.Amount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[IDS223] &lt;&gt; NULL AND [IDS228] =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w:t>
            </w:r>
            <w:r w:rsidR="00B53A55">
              <w:rPr>
                <w:rFonts w:cs="Arial"/>
                <w:sz w:val="16"/>
                <w:szCs w:val="16"/>
              </w:rPr>
              <w:t xml:space="preserve">([IDS223] = SET(“1”,”2”,”3”,”4”,”5”,”6”)) AND </w:t>
            </w:r>
            <w:r w:rsidRPr="00F647BC">
              <w:rPr>
                <w:rFonts w:cs="Arial"/>
                <w:sz w:val="16"/>
                <w:szCs w:val="16"/>
              </w:rPr>
              <w:t>([IDS228] &gt; 0) AND (([IDS226] = NULL OR [IDS226] = 0) OR ([IDS245] = NULL OR [IDS245] = 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3. IF [IDS228] &lt;&gt; NULL AND [IDS228]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VR.ATO.IDS.440162</w:t>
            </w:r>
            <w:r w:rsidRPr="00F647BC">
              <w:rPr>
                <w:rFonts w:cs="Arial"/>
                <w:sz w:val="16"/>
                <w:szCs w:val="16"/>
              </w:rPr>
              <w:br/>
              <w:t>2. Schematron ID = VR.ATO.IDS.440163</w:t>
            </w:r>
            <w:r w:rsidRPr="00F647BC">
              <w:rPr>
                <w:rFonts w:cs="Arial"/>
                <w:sz w:val="16"/>
                <w:szCs w:val="16"/>
              </w:rPr>
              <w:br/>
              <w:t>3. Schematron ID = VR.ATO.IDS.440164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CMN.ATO.IDS.440162</w:t>
            </w:r>
            <w:r w:rsidRPr="00F647BC">
              <w:rPr>
                <w:rFonts w:cs="Arial"/>
                <w:sz w:val="16"/>
                <w:szCs w:val="16"/>
              </w:rPr>
              <w:br/>
              <w:t>2. CMN.ATO.IDS.440163</w:t>
            </w:r>
            <w:r w:rsidRPr="00F647BC">
              <w:rPr>
                <w:rFonts w:cs="Arial"/>
                <w:sz w:val="16"/>
                <w:szCs w:val="16"/>
              </w:rPr>
              <w:br/>
              <w:t>3.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bafpo6.02.09:Liabilities.ThinCapitalisation.DebtAdjustedAverage.Amount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[IDS229] &lt;&gt; NULL AND [IDS229]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VR.ATO.IDS.440165</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29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52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bafpo6.02.09:Liabilities.ThinCapitalisation.AuthorisedDepositTakingInstitution.Indicator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([IDS230] &lt;&gt; TRUE) AND ([IDS231] &lt;&gt; NULL OR [IDS232] &lt;&gt; NULL OR [IDS233] &lt;&gt; NULL OR [IDS234] &lt;&gt; NULL OR [IDS235] &lt;&gt; NULL OR [IDS236] &lt;&gt; NULL OR [IDS237] &lt;&gt; NULL OR [IDS238] &lt;&gt; NULL OR [IDS239] &lt;&gt; NULL OR [IDS240]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[IDS230] = TRUE AND [IDS231] = NULL AND [IDS232] = NULL AND [IDS233] = NULL AND [IDS234] = NULL AND [IDS235] = NULL AND [IDS236] = NULL AND [IDS237] = NULL AND [IDS238] = NULL AND [IDS239] = NULL AND [IDS240]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VR.ATO.IDS.440166</w:t>
            </w:r>
            <w:r w:rsidRPr="00F647BC">
              <w:rPr>
                <w:rFonts w:cs="Arial"/>
                <w:sz w:val="16"/>
                <w:szCs w:val="16"/>
              </w:rPr>
              <w:br/>
              <w:t>2. Schematron ID = VR.ATO.IDS.440167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CMN.ATO.IDS.440166</w:t>
            </w:r>
            <w:r w:rsidRPr="00F647BC">
              <w:rPr>
                <w:rFonts w:cs="Arial"/>
                <w:sz w:val="16"/>
                <w:szCs w:val="16"/>
              </w:rPr>
              <w:br/>
              <w:t>2. CMN.ATO.IDS.440167</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bafpo6.02.09:Liabilities.ThinCapitalisation.EquityCapitalAdjustedAverage.Amount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[IDS231] &lt;&gt; NULL AND [IDS231]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VR.ATO.IDS.440168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bafpo6.02.09:Capital.ThinCapitalisation.SafeHarbour.Amount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[IDS232] &lt;&gt; NULL AND [IDS232]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VR.ATO.IDS.440169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bafpo6.02.09:Capital.ThinCapitalisation.EquityShortfall.Amount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[IDS233] &lt;&gt; NULL AND [IDS233]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VR.ATO.IDS.440170</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56</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bafpo6.02.09:Liabilities.ThinCapitalisation.RiskWeightedAssetsAverageValue.Amount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[IDS234] &lt;&gt; NULL AND [IDS234]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VR.ATO.IDS.440171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57</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bafpo6.02.09:Liabilities.ThinCapitalisation.EquityCapitalAttributableToOverseasPermanentEstablishments.Amount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[IDS235] &lt;&gt; NULL AND [IDS235]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VR.ATO.IDS.440172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58</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bafpo6.02.09:Liabilities.ThinCapitalisation.RiskWeightedAssetsOverseasPermanentEstablishmentsAverageValueTotal.Amount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[IDS236] &lt;&gt; NULL AND [IDS236]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VR.ATO.IDS.440173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59</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bafpo6.02.09:Liabilities.ThinCapitalisation.ControlledForeignADIEntityEquityAverageValue.Amount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[IDS237] &lt;&gt; NULL AND [IDS237]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VR.ATO.IDS.440174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60</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bafpo6.02.09:Liabilities.ThinCapitalisation.Tier1PrudentialCapitalDeduction.Amount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[IDS238] &lt;&gt; NULL AND [IDS238]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VR.ATO.IDS.440175</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61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bafpo6.02.09:Capital.ThinCapitalisation.RiskWeightedAssetsAttributableToAustralianPermanentEstablishmentsAverage.Amount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[IDS239] &lt;&gt; NULL AND [IDS239]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VR.ATO.IDS.440176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62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bafpo6.02.09:Capital.ThinCapitalisation.DotationCapitalAverageValue.Amount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[IDS240] &lt;&gt; NULL AND [IDS240]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VR.ATO.IDS.440177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33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63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bafpo6.02.09:Liabilities.ThinCapitalisation.NonAuthorisedDepositTakingInstitution.Indicator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[IDS241] &lt;&gt; TRUE AND ([IDS242] &lt;&gt; NULL OR [IDS243] &lt;&gt; NULL OR [IDS244] &lt;&gt; NULL OR [IDS245] &lt;&gt; NULL OR [IDS246] &lt;&gt; NULL OR [IDS247] &lt;&gt; NULL OR [IDS248] &lt;&gt; NULL OR [IDS249] &lt;&gt; NULL OR [IDS250] &lt;&gt; NULL OR [IDS251] &lt;&gt; NULL OR [IDS252] &lt;&gt; NULL OR [IDS253] &lt;&gt; NULL OR [IDS254]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[IDS241] = TRUE AND ([IDS242] = NULL AND [IDS243] = NULL AND [IDS244] = NULL AND [IDS245] = NULL AND [IDS246] = NULL AND [IDS247] = NULL AND [IDS248] = NULL AND [IDS249] = NULL AND [IDS250] = NULL AND [IDS251] = NULL AND [IDS252] = NULL AND [IDS253] = NULL AND [IDS254]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VR.ATO.IDS.440178</w:t>
            </w:r>
            <w:r w:rsidRPr="00F647BC">
              <w:rPr>
                <w:rFonts w:cs="Arial"/>
                <w:sz w:val="16"/>
                <w:szCs w:val="16"/>
              </w:rPr>
              <w:br/>
              <w:t>2. Schematron ID = VR.ATO.IDS.440179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CMN.ATO.IDS.440178</w:t>
            </w:r>
            <w:r w:rsidRPr="00F647BC">
              <w:rPr>
                <w:rFonts w:cs="Arial"/>
                <w:sz w:val="16"/>
                <w:szCs w:val="16"/>
              </w:rPr>
              <w:br/>
              <w:t>2. CMN.ATO.IDS.440179</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64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bafpo6.02.09:Capital.ThinCapitalisation.AssetsValueAverage.Amount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[IDS242] &lt;&gt; NULL AND [IDS242]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VR.ATO.IDS.440180</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65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bafpo6.02.09:Capital.ThinCapitalisation.AssetRevaluation.Amount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[IDS243] &lt;&gt; NULL AND [IDS243]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VR.ATO.IDS.440181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66</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bafpo6.02.09:Liabilities.ThinCapitalisation.DebtMaximumAllowable.Amount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[IDS244] &lt;&gt; NULL AND [IDS244]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VR.ATO.IDS.440182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8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67</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bafpo6.02.09:Liabilities.ThinCapitalisation.ExcessDebt.Amount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[IDS245] &gt; 0 AND (([IDS226] = NULL OR [IDS226] = 0) OR ([IDS228] = NULL OR [IDS228] = 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[IDS245] &lt;&gt; NULL AND [IDS245]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VR.ATO.IDS.440183</w:t>
            </w:r>
            <w:r w:rsidRPr="00F647BC">
              <w:rPr>
                <w:rFonts w:cs="Arial"/>
                <w:sz w:val="16"/>
                <w:szCs w:val="16"/>
              </w:rPr>
              <w:br/>
              <w:t>2. Schematron ID = VR.ATO.IDS.440184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CMN.ATO.IDS.440183</w:t>
            </w:r>
            <w:r w:rsidRPr="00F647BC">
              <w:rPr>
                <w:rFonts w:cs="Arial"/>
                <w:sz w:val="16"/>
                <w:szCs w:val="16"/>
              </w:rPr>
              <w:br/>
              <w:t>2.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68</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bafpo6.02.09:Liabilities.ThinCapitalisation.NonDebtLiabilitiesAverageValue.Amount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[IDS246] &lt;&gt; NULL AND [IDS246]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VR.ATO.IDS.440185</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69</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bafpo6.02.09:Liabilities.ThinCapitalisation.AssociateEntityDebtAverageValue.Amount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[IDS247] &lt;&gt; NULL AND [IDS247]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VR.ATO.IDS.440186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70</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bafpo6.02.09:Capital.ThinCapitalisation.AssociateEntityEquityAverageValue.Amount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[IDS248] &lt;&gt; NULL AND [IDS248]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VR.ATO.IDS.440187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71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bafpo6.02.09:Liabilities.ThinCapitalisation.AssociateEntityExcessAverageValue.Amount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[IDS249] &lt;&gt; NULL AND [IDS249]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VR.ATO.IDS.440188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72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bafpo6.02.09:Capital.ThinCapitalisation.ExcludedEquityInterestsAverage.Amount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[IDS250] &lt;&gt; NULL AND [IDS250]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VR.ATO.IDS.440189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73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bafpo6.02.09:Capital.ThinCapitalisation.ZeroCapitalAverage.Amount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[IDS251] &lt;&gt; NULL AND [IDS251]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VR.ATO.IDS.440190</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74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bafpo6.02.09:Liabilities.ThinCapitalisation.OnLentAverage.Amount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[IDS252] &lt;&gt; NULL AND [IDS252]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VR.ATO.IDS.440191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75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bafpo6.02.09:Capital.ThinCapitalisation.ControlledForeignNonAuthorisedDepositTakingInstitutionEntityEquityAverageValue.Amount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[IDS253] &lt;&gt; NULL AND [IDS253]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VR.ATO.IDS.440192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76</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bafpo6.02.09:Capital.ThinCapitalisation.ControlledForeignEntityDebtAverageValue.Amount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[IDS254] &lt;&gt; NULL AND [IDS254]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VR.ATO.IDS.440193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77</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bafpo6.02.09:Liabilities.ThinCapitalisation.ArmsLengthTests.Indicator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[IDS255] &lt;&gt; TRUE AND [IDS256]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[IDS255] = TRUE AND [IDS256]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VR.ATO.IDS.440194</w:t>
            </w:r>
            <w:r w:rsidRPr="00F647BC">
              <w:rPr>
                <w:rFonts w:cs="Arial"/>
                <w:sz w:val="16"/>
                <w:szCs w:val="16"/>
              </w:rPr>
              <w:br/>
              <w:t>2. Schematron ID = VR.ATO.IDS.440195</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CMN.ATO.IDS.440194</w:t>
            </w:r>
            <w:r w:rsidRPr="00F647BC">
              <w:rPr>
                <w:rFonts w:cs="Arial"/>
                <w:sz w:val="16"/>
                <w:szCs w:val="16"/>
              </w:rPr>
              <w:br/>
              <w:t>2. CMN.ATO.IDS.440195</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78</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bafpo6.02.09:Capital.ThinCapitalisation.ArmsLengthDebt.Amount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[IDS256] &lt;&gt; NULL AND [IDS256]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VR.ATO.IDS.440196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20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79</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bafpo6.02.09:Liabilities.ThinCapitalisation.GearingDebtCapitalTest.Indicator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[IDS257] &lt;&gt; TRUE AND ([IDS258] &lt;&gt; NULL OR [IDS259] &lt;&gt; NULL OR [IDS260] &lt;&gt; NULL OR [IDS261] &lt;&gt; NULL OR [IDS262]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[IDS257] = TRUE AND [IDS258] = NULL AND [IDS259] = NULL AND [IDS260] = NULL AND [IDS261] = NULL AND [IDS262]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VR.ATO.IDS.440197</w:t>
            </w:r>
            <w:r w:rsidRPr="00F647BC">
              <w:rPr>
                <w:rFonts w:cs="Arial"/>
                <w:sz w:val="16"/>
                <w:szCs w:val="16"/>
              </w:rPr>
              <w:br/>
              <w:t>2. Schematron ID = VR.ATO.IDS.440198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CMN.ATO.IDS.440197</w:t>
            </w:r>
            <w:r w:rsidRPr="00F647BC">
              <w:rPr>
                <w:rFonts w:cs="Arial"/>
                <w:sz w:val="16"/>
                <w:szCs w:val="16"/>
              </w:rPr>
              <w:br/>
              <w:t>2. CMN.ATO.IDS.440198</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80</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bafpo6.02.09:Capital.ThinCapitalisation.WorldwideGroupCapitalRatio.Fraction</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[IDS258] &lt;&gt; NULL AND [IDS258] &lt;&gt; NUMBER(U,6,5)</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[IDS258] &lt;&gt; NULL AND [IDS258] &gt; 1</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VR.ATO.IDS.440300</w:t>
            </w:r>
            <w:r w:rsidRPr="00F647BC">
              <w:rPr>
                <w:rFonts w:cs="Arial"/>
                <w:sz w:val="16"/>
                <w:szCs w:val="16"/>
              </w:rPr>
              <w:br/>
              <w:t>2. Schematron ID = VR.ATO.IDS.440301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CMN.ATO.IDS.440301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81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bafpo6.02.09:Capital.ThinCapitalisation.WorldwideCapital.Amount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[IDS259] &lt;&gt; NULL AND [IDS259]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VR.ATO.IDS.440199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82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bafpo6.02.09:Capital.ThinCapitalisation.WorldwideDebtTotal.Amount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[IDS260] &lt;&gt; NULL AND [IDS260]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VR.ATO.IDS.440200</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83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bafpo6.02.09:Liabilities.ThinCapitalisation.WorldwideEquity.Amount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[IDS261] &lt;&gt; NULL AND [IDS261]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VR.ATO.IDS.440201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84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bafpo6.02.09:Capital.ThinCapitalisation.WorldwideGearingDebt.Amount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[IDS262] &lt;&gt; NULL AND [IDS262]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VR.ATO.IDS.440202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27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85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bafot.02.11:FinancialServices.ForeignBankOrQualifyingFinancialEntity.Indicator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[IDS263] = FALSE AND ([IDS264] &lt;&gt; NULL OR [IDS265] &lt;&gt; NULL OR [IDS266] &lt;&gt; NULL OR [IDS267]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[IDS263] = TRUE AND [IDS264] = NULL AND [IDS265] = NULL AND [IDS266] = NULL AND [IDS267] =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3. IF [IDS263] = NULL</w:t>
            </w:r>
            <w:r w:rsidRPr="00F647BC">
              <w:rPr>
                <w:rFonts w:cs="Arial"/>
                <w:sz w:val="16"/>
                <w:szCs w:val="16"/>
              </w:rPr>
              <w:br/>
              <w:t>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VR.ATO.IDS.440203</w:t>
            </w:r>
            <w:r w:rsidRPr="00F647BC">
              <w:rPr>
                <w:rFonts w:cs="Arial"/>
                <w:sz w:val="16"/>
                <w:szCs w:val="16"/>
              </w:rPr>
              <w:br/>
              <w:t>2. Schematron ID = VR.ATO.IDS.440204</w:t>
            </w:r>
            <w:r w:rsidRPr="00F647BC">
              <w:rPr>
                <w:rFonts w:cs="Arial"/>
                <w:sz w:val="16"/>
                <w:szCs w:val="16"/>
              </w:rPr>
              <w:br/>
              <w:t>3. Schematron ID = VR.ATO.IDS.440205</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CMN.ATO.IDS.440203</w:t>
            </w:r>
            <w:r w:rsidRPr="00F647BC">
              <w:rPr>
                <w:rFonts w:cs="Arial"/>
                <w:sz w:val="16"/>
                <w:szCs w:val="16"/>
              </w:rPr>
              <w:br/>
              <w:t>2. CMN.ATO.IDS.440204</w:t>
            </w:r>
            <w:r w:rsidRPr="00F647BC">
              <w:rPr>
                <w:rFonts w:cs="Arial"/>
                <w:sz w:val="16"/>
                <w:szCs w:val="16"/>
              </w:rPr>
              <w:br/>
              <w:t>3. CMN.ATO.GEN.001001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86</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bafot.02.11:FinancialServices.NonOffshoreBankingUnitNotionalInterest.Amount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[IDS265] &lt;&gt; NULL AND [IDS265]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87</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bafot.02.11:FinancialServices.OffshoreBankingUnitNotionalInterest.Amount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[IDS266] &lt;&gt; NULL AND [IDS266]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VR.ATO.IDS.440208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88</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bafot.02.11:FinancialServices.NotionalInterestTaxWithholding.Amount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[IDS267] &lt;&gt; NULL AND [IDS267]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VR.ATO.IDS.440209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40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89</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bafot.02.11:FinancialServices.OffshoreBankingUnitOrHeadConsolidatedGroup.Indicator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[IDS268] = FALSE AND ([IDS269] &lt;&gt; NULL OR [IDS270] &lt;&gt; NULL OR [IDS271] &lt;&gt; NULL OR [IDS272] &lt;&gt; NULL OR [IDS273] &lt;&gt; NULL OR [IDS274] &lt;&gt; NULL OR [IDS275] &lt;&gt; NULL OR [IDS276] &lt;&gt; NULL OR [IDS277] &lt;&gt; NULL OR [IDS278] &lt;&gt; NULL OR [IDS279] &lt;&gt; NULL OR [IDS280] &lt;&gt; NULL OR [IDS281] &lt;&gt; NULL OR [IDS282] &lt;&gt; NULL OR [IDS283] &lt;&gt; NULL OR [IDS284] &lt;&gt; NULL OR [IDS285] &lt;&gt; NULL OR [IDS286] &lt;&gt; NULL OR [IDS287] &lt;&gt; NULL OR [IDS288] &lt;&gt; NULL OR [IDS289] &lt;&gt; NULL OR [IDS290] &lt;&gt; NULL OR [IDS291] &lt;&gt; NULL OR [IDS292] &lt;&gt; NULL OR [IDS293] &lt;&gt; NULL OR [IDS294] &lt;&gt; NULL OR [IDS295] &lt;&gt; NULL OR [IDS296] &lt;&gt; NULL OR [IDS297] &lt;&gt; NULL OR [IDS298] &lt;&gt; NULL OR [IDS299] &lt;&gt; NULL OR [IDS300] &lt;&gt; NULL OR [IDS301] &lt;&gt; NULL OR [IDS302] &lt;&gt; NULL OR [IDS303] &lt;&gt; NULL OR [IDS304] &lt;&gt; NULL OR [IDS305] &lt;&gt; NULL OR [IDS306] &lt;&gt;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[IDS268] = TRUE AND ([IDS269] = NULL OR [IDS270] = NULL OR [IDS271] = NULL OR [IDS272] = NULL OR [IDS273] = NULL OR [IDS274] = NULL OR [IDS275] = NULL OR [IDS276] = NULL OR [IDS277] = NULL OR [IDS278] = NULL OR [IDS279] = NULL OR [IDS280] = NULL OR [IDS281] = NULL OR [IDS282] = NULL OR [IDS283] = NULL OR [IDS284] = NULL OR [IDS285] = NULL OR [IDS286] = NULL OR [IDS287] = NULL OR [IDS288] = NULL OR [IDS289] = NULL OR [IDS290] = NULL OR [IDS291] = NULL OR [IDS292] = NULL OR [IDS293] = NULL OR [IDS294] = NULL OR [IDS295] = NULL OR [IDS296] = NULL OR [IDS297] = NULL OR [IDS298] = NULL OR [IDS299] = NULL OR [IDS300] = NULL OR [IDS301] = NULL OR [IDS302] = NULL OR [IDS303] = NULL OR [IDS304] = NULL OR [IDS305] = NULL OR [IDS306] =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3. IF [IDS266] &gt; 0 AND [IDS268] = FALSE</w:t>
            </w:r>
            <w:r w:rsidRPr="00F647BC">
              <w:rPr>
                <w:rFonts w:cs="Arial"/>
                <w:sz w:val="16"/>
                <w:szCs w:val="16"/>
              </w:rPr>
              <w:br/>
              <w:t xml:space="preserve">   RETURN VALIDATION MESSAGE</w:t>
            </w:r>
            <w:r w:rsidRPr="00F647BC">
              <w:rPr>
                <w:rFonts w:cs="Arial"/>
                <w:sz w:val="16"/>
                <w:szCs w:val="16"/>
              </w:rPr>
              <w:br/>
              <w:t>ENIF</w:t>
            </w:r>
            <w:r w:rsidRPr="00F647BC">
              <w:rPr>
                <w:rFonts w:cs="Arial"/>
                <w:sz w:val="16"/>
                <w:szCs w:val="16"/>
              </w:rPr>
              <w:br/>
              <w:t>4. IF [IDS268] = TRUE AND (([IDS297] = NULL OR [IDS297] = 0) OR ([IDS298] = NULL OR [IDS298] = 0) OR ([IDS306] = NULL OR [IDS306] = 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5. IF [IDS268] = NULL</w:t>
            </w:r>
            <w:r w:rsidRPr="00F647BC">
              <w:rPr>
                <w:rFonts w:cs="Arial"/>
                <w:sz w:val="16"/>
                <w:szCs w:val="16"/>
              </w:rPr>
              <w:br/>
              <w:t>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VR.ATO.IDS.440210</w:t>
            </w:r>
            <w:r w:rsidRPr="00F647BC">
              <w:rPr>
                <w:rFonts w:cs="Arial"/>
                <w:sz w:val="16"/>
                <w:szCs w:val="16"/>
              </w:rPr>
              <w:br/>
              <w:t>2. Schematron ID = VR.ATO.IDS.440211</w:t>
            </w:r>
            <w:r w:rsidRPr="00F647BC">
              <w:rPr>
                <w:rFonts w:cs="Arial"/>
                <w:sz w:val="16"/>
                <w:szCs w:val="16"/>
              </w:rPr>
              <w:br/>
              <w:t>3. Schematron ID = VR.ATO.IDS.440212</w:t>
            </w:r>
            <w:r w:rsidRPr="00F647BC">
              <w:rPr>
                <w:rFonts w:cs="Arial"/>
                <w:sz w:val="16"/>
                <w:szCs w:val="16"/>
              </w:rPr>
              <w:br/>
              <w:t>4. Schematron ID = VR.ATO.IDS.440213</w:t>
            </w:r>
            <w:r w:rsidRPr="00F647BC">
              <w:rPr>
                <w:rFonts w:cs="Arial"/>
                <w:sz w:val="16"/>
                <w:szCs w:val="16"/>
              </w:rPr>
              <w:br/>
              <w:t>5. Schematron ID = VR.ATO.IDS.440214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CMN.ATO.IDS.440210</w:t>
            </w:r>
            <w:r w:rsidRPr="00F647BC">
              <w:rPr>
                <w:rFonts w:cs="Arial"/>
                <w:sz w:val="16"/>
                <w:szCs w:val="16"/>
              </w:rPr>
              <w:br/>
              <w:t>2. CMN.ATO.IDS.440211</w:t>
            </w:r>
            <w:r w:rsidRPr="00F647BC">
              <w:rPr>
                <w:rFonts w:cs="Arial"/>
                <w:sz w:val="16"/>
                <w:szCs w:val="16"/>
              </w:rPr>
              <w:br/>
              <w:t>3. CMN.ATO.IDS.440212</w:t>
            </w:r>
            <w:r w:rsidRPr="00F647BC">
              <w:rPr>
                <w:rFonts w:cs="Arial"/>
                <w:sz w:val="16"/>
                <w:szCs w:val="16"/>
              </w:rPr>
              <w:br/>
              <w:t>4. CMN.ATO.IDS.440213</w:t>
            </w:r>
            <w:r w:rsidRPr="00F647BC">
              <w:rPr>
                <w:rFonts w:cs="Arial"/>
                <w:sz w:val="16"/>
                <w:szCs w:val="16"/>
              </w:rPr>
              <w:br/>
              <w:t>5. CMN.ATO.GEN.001001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RP.{ForeignCountry}</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lastRenderedPageBreak/>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bafpr1.02.00:Expense.Other.Amount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(bafpr1.xx.xx:Expense.Other.Amount &lt;&gt; NULL) AND (bafpr1.xx.xx:Expense.Other.Amount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bafpr1.02.12:Revenue.Other.Amount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(bafpr1.xx.xx:Revenue.Other.Amount &lt;&gt; NULL) AND (bafpr1.xx.xx:Revenue.Other.Amount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RP.{ForeignCountry}.{ActivityCode}</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47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ANY OCCURRENCE OF ([IDS5] &lt;&gt; NULL OR [IDS6] &lt;&gt; NULL OR [IDS12] &lt;&gt; NULL OR [IDS13] &lt;&gt; NULL) AND </w:t>
            </w:r>
            <w:r w:rsidRPr="00F647BC">
              <w:rPr>
                <w:rFonts w:cs="Arial"/>
                <w:sz w:val="16"/>
                <w:szCs w:val="16"/>
              </w:rPr>
              <w:br/>
              <w:t>(([IDS17] = NULL OR [IDS17] =  0) AND ([IDS18] = NULL OR [IDS18] =  0) AND ([IDS22] = NULL OR [IDS22] =  0) AND ([IDS23] = NULL OR [IDS23] =  0) AND</w:t>
            </w:r>
            <w:r w:rsidRPr="00F647BC">
              <w:rPr>
                <w:rFonts w:cs="Arial"/>
                <w:sz w:val="16"/>
                <w:szCs w:val="16"/>
              </w:rPr>
              <w:br/>
              <w:t>([IDS26] = NULL OR [IDS26] =  0) AND ([IDS27] = NULL OR [IDS27] =  0) AND ([IDS31] = NULL OR [IDS31] =  0) AND ([IDS32] = NULL OR [IDS32] =  0) AND</w:t>
            </w:r>
            <w:r w:rsidRPr="00F647BC">
              <w:rPr>
                <w:rFonts w:cs="Arial"/>
                <w:sz w:val="16"/>
                <w:szCs w:val="16"/>
              </w:rPr>
              <w:br/>
              <w:t>([IDS36] = NULL OR [IDS36] =  0) AND ([IDS37] = NULL OR [IDS37] =  0) AND ([IDS40] = NULL OR [IDS40] =  0) AND ([IDS41] = NULL OR [IDS41] =  0) AND</w:t>
            </w:r>
            <w:r w:rsidRPr="00F647BC">
              <w:rPr>
                <w:rFonts w:cs="Arial"/>
                <w:sz w:val="16"/>
                <w:szCs w:val="16"/>
              </w:rPr>
              <w:br/>
              <w:t>([IDS44] = NULL OR [IDS44] =  0) AND ([IDS45] = NULL OR [IDS45] =  0) AND ([IDS48] = NULL OR [IDS48] =  0) AND ([IDS49] = NULL OR [IDS49] =  0) AND</w:t>
            </w:r>
            <w:r w:rsidRPr="00F647BC">
              <w:rPr>
                <w:rFonts w:cs="Arial"/>
                <w:sz w:val="16"/>
                <w:szCs w:val="16"/>
              </w:rPr>
              <w:br/>
              <w:t>([IDS52] = NULL OR [IDS52] =  0) AND ([IDS53] = NULL OR [IDS53] =  0) AND ([IDS56] = NULL OR [IDS56] =  0) AND ([IDS57] = NULL OR [IDS57] =  0) AND</w:t>
            </w:r>
            <w:r w:rsidRPr="00F647BC">
              <w:rPr>
                <w:rFonts w:cs="Arial"/>
                <w:sz w:val="16"/>
                <w:szCs w:val="16"/>
              </w:rPr>
              <w:br/>
              <w:t>([IDS60] = NULL OR [IDS60] =  0) AND ([IDS61] = NULL OR [IDS61] =  0) AND ([IDS64] = NULL OR [IDS64] =  0) AND ([IDS65] = NULL OR [IDS65] =  0) AND</w:t>
            </w:r>
            <w:r w:rsidRPr="00F647BC">
              <w:rPr>
                <w:rFonts w:cs="Arial"/>
                <w:sz w:val="16"/>
                <w:szCs w:val="16"/>
              </w:rPr>
              <w:br/>
              <w:t>([IDS68] = NULL OR [IDS68] =  0) AND ([IDS69] = NULL OR [IDS69] =  0) AND ([IDS72] = NULL OR [IDS72] =  0) AND ([IDS73] = NULL OR [IDS73] =  0) AND</w:t>
            </w:r>
            <w:r w:rsidRPr="00F647BC">
              <w:rPr>
                <w:rFonts w:cs="Arial"/>
                <w:sz w:val="16"/>
                <w:szCs w:val="16"/>
              </w:rPr>
              <w:br/>
              <w:t>([IDS76] = NULL OR [IDS76] =  0) AND ([IDS77] = NULL OR [IDS77] =  0) AND ([IDS82] = NULL OR [IDS82] =  0) AND ([IDS83] = NULL OR [IDS83] =  0) AND</w:t>
            </w:r>
            <w:r w:rsidRPr="00F647BC">
              <w:rPr>
                <w:rFonts w:cs="Arial"/>
                <w:sz w:val="16"/>
                <w:szCs w:val="16"/>
              </w:rPr>
              <w:br/>
            </w:r>
            <w:r w:rsidRPr="00F647BC">
              <w:rPr>
                <w:rFonts w:cs="Arial"/>
                <w:sz w:val="16"/>
                <w:szCs w:val="16"/>
              </w:rPr>
              <w:lastRenderedPageBreak/>
              <w:t>([IDS89] = NULL OR [IDS89] =  0) AND ([IDS90] = NULL OR [IDS90] =  0) AND ([IDS93] = NULL OR [IDS93] =  0) AND ([IDS94] = NULL OR [IDS94] =  0) AND</w:t>
            </w:r>
            <w:r w:rsidRPr="00F647BC">
              <w:rPr>
                <w:rFonts w:cs="Arial"/>
                <w:sz w:val="16"/>
                <w:szCs w:val="16"/>
              </w:rPr>
              <w:br/>
              <w:t>([IDS102] = NULL OR [IDS102] =  0) AND ([IDS103] = NULL OR [IDS103] =  0) AND ([IDS106] = NULL OR [IDS106] =  0) AND ([IDS107] = NULL OR [IDS107] =  0) AND</w:t>
            </w:r>
            <w:r w:rsidRPr="00F647BC">
              <w:rPr>
                <w:rFonts w:cs="Arial"/>
                <w:sz w:val="16"/>
                <w:szCs w:val="16"/>
              </w:rPr>
              <w:br/>
              <w:t>([IDS110] = NULL OR [IDS110] =  0) AND ([IDS111] = NULL OR [IDS111] =  0) AND ([IDS114] = NULL OR [IDS114] =  0) AND ([IDS115] = NULL OR [IDS115] =  0) AND</w:t>
            </w:r>
            <w:r w:rsidRPr="00F647BC">
              <w:rPr>
                <w:rFonts w:cs="Arial"/>
                <w:sz w:val="16"/>
                <w:szCs w:val="16"/>
              </w:rPr>
              <w:br/>
              <w:t xml:space="preserve">([IDS118] = NULL OR [IDS118] =  0) AND ([IDS119] = NULL OR [IDS119] =  0) AND ([IDS124] = NULL OR [IDS124] =  0) AND ([IDS125] = NULL OR [IDS125] =  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VR.ATO.IDS.440005</w:t>
            </w:r>
            <w:r w:rsidRPr="00F647BC">
              <w:rPr>
                <w:rFonts w:cs="Arial"/>
                <w:sz w:val="16"/>
                <w:szCs w:val="16"/>
              </w:rPr>
              <w:br/>
              <w:t>2. Schematron ID = VR.ATO.IDS.440006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CMN.ATO.IDS.440005</w:t>
            </w:r>
            <w:r w:rsidRPr="00F647BC">
              <w:rPr>
                <w:rFonts w:cs="Arial"/>
                <w:sz w:val="16"/>
                <w:szCs w:val="16"/>
              </w:rPr>
              <w:br/>
              <w:t>2. CMN.ATO.GEN.400011</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RP.{RestructuringEvent}</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3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pyde.02.09:OrganisationDetails.RestructuringEventEntity.Code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FOR EACH RestructuringEvent IN SET (RP.{RestructuringEvent}) </w:t>
            </w:r>
            <w:r w:rsidRPr="00F647BC">
              <w:rPr>
                <w:rFonts w:cs="Arial"/>
                <w:sz w:val="16"/>
                <w:szCs w:val="16"/>
              </w:rPr>
              <w:br/>
              <w:t>IF ([IDS152] = NULL OR [IDS153] = NULL OR [IDS154] = NULL OR [IDS155] = NULL OR [IDS156] = NULL OR [IDS158]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VR.ATO.IDS.440078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CMN.ATO.IDS.440078</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bafot.02.11:Miscellaneous.CapitalValue.Code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bafot.02.11:Miscellaneous.NatureOfItem.Code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pyde.02.08:OrganisationDetails.InternationalRelatedPartyCountry.Code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6</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rvctc4.02.05:InternationalDealings.EventAnalysis.Indicator</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RP.{SpecifiedCountry}</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bafpr1.02.00:Expense.Other.Amount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(bafpr1.xx.xx:Expense.Other.Amount &lt;&gt; NULL) AND (bafpr1.xx.xx:Expense.Other.Amount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bafpr1.02.12:Revenue.Other.Amount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(bafpr1.xx.xx:Revenue.Other.Amount &lt;&gt; NULL) AND (bafpr1.xx.xx:Revenue.Other.Amount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RP.{SpecifiedCountry}.{ActivityCode}</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r w:rsidR="00076BA8">
              <w:rPr>
                <w:rFonts w:cs="Arial"/>
                <w:b/>
                <w:bCs/>
                <w:sz w:val="16"/>
                <w:szCs w:val="16"/>
              </w:rPr>
              <w:t xml:space="preserve"> </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RP.{TrustExemptionCode}</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bafot.02.11:Miscellaneous.TransferPropertyMoneyOrServices.Amount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[IDS214] &lt;&gt; NULL AND [IDS214]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VR.ATO.IDS.440140</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RP.Advisory</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lastRenderedPageBreak/>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[IDS287] &lt;&gt; NULL AND [IDS287]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VR.ATO.IDS.440248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bafot.02.11:FinancialServices.OffshoreBankingIncomeOrLossNet.Amount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bafot.xx.xx:FinancialServices.OffshoreBankingIncomeOrLossNet.Amount &lt;&gt; NULL AND bafot.xx.xx:FinancialServices.OffshoreBankingIncomeOrLossNet.Amount &lt;&gt; MONETARY(S,11,0)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[IDS288] &lt;&gt; NULL AND ([IDS288] &gt; [IDS287])</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VR.ATO.IDS.440219</w:t>
            </w:r>
            <w:r w:rsidRPr="00F647BC">
              <w:rPr>
                <w:rFonts w:cs="Arial"/>
                <w:sz w:val="16"/>
                <w:szCs w:val="16"/>
              </w:rPr>
              <w:br/>
              <w:t>2. Schematron ID = VR.ATO.IDS.440249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CMN.ATO.IDS.440249</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RP.Advisory.RelatedParty</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[IDS289] &lt;&gt; NULL AND ([IDS289] &gt; [IDS287])</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[IDS289] &lt;&gt; NULL AND [IDS289]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VR.ATO.IDS.440251</w:t>
            </w:r>
            <w:r w:rsidRPr="00F647BC">
              <w:rPr>
                <w:rFonts w:cs="Arial"/>
                <w:sz w:val="16"/>
                <w:szCs w:val="16"/>
              </w:rPr>
              <w:br/>
              <w:t>2. Schematron ID = VR.ATO.IDS.440252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CMN.ATO.IDS.440251</w:t>
            </w:r>
            <w:r w:rsidRPr="00F647BC">
              <w:rPr>
                <w:rFonts w:cs="Arial"/>
                <w:sz w:val="16"/>
                <w:szCs w:val="16"/>
              </w:rPr>
              <w:br/>
              <w:t>2.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RP.AssetManagement</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([IDS72] &lt;&gt; NULL OR [IDS73] &lt;&gt; NULL OR [IDS74] &lt;&gt; NULL OR [IDS75] &lt;&gt; NULL) AND (([IDS72] = NULL AND [IDS73] = NULL) OR [IDS74] = NULL OR [IDS75]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r w:rsidRPr="00F647BC">
              <w:rPr>
                <w:rFonts w:cs="Arial"/>
                <w:sz w:val="16"/>
                <w:szCs w:val="16"/>
              </w:rPr>
              <w:br/>
              <w:t>2. Schematron ID = VR.ATO.IDS.440033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CMN.ATO.IDS.440033</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RP.Borrowing</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8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[IDS297] &lt;&gt; ([IDS269] + [IDS272] + [IDS275] + [IDS278] + [IDS281] + [IDS284] + [IDS287] + [IDS290] + [IDS293])</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[IDS269] &lt;&gt; NULL AND [IDS269]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VR.ATO.IDS.440215</w:t>
            </w:r>
            <w:r w:rsidRPr="00F647BC">
              <w:rPr>
                <w:rFonts w:cs="Arial"/>
                <w:sz w:val="16"/>
                <w:szCs w:val="16"/>
              </w:rPr>
              <w:br/>
              <w:t>2. Schematron ID = VR.ATO.IDS.440216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CMN.ATO.IDS.440215</w:t>
            </w:r>
            <w:r w:rsidRPr="00F647BC">
              <w:rPr>
                <w:rFonts w:cs="Arial"/>
                <w:sz w:val="16"/>
                <w:szCs w:val="16"/>
              </w:rPr>
              <w:br/>
              <w:t>2. CMN.ATO.GEN.400011</w:t>
            </w:r>
          </w:p>
        </w:tc>
      </w:tr>
      <w:tr w:rsidR="00F647BC" w:rsidRPr="00F647BC" w:rsidTr="001177F0">
        <w:trPr>
          <w:trHeight w:val="33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bafot.02.11:FinancialServices.OffshoreBankingIncomeOrLossNet.Amount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[IDS270] &lt;&gt; NULL AND ([IDS270] &gt; [IDS269])</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[IDS298] &lt;&gt; ([IDS270] + [IDS273] + [IDS276] + [IDS279] + [IDS282] + [IDS285] + [IDS288] + [IDS291] + [IDS294] - [IDS296])</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3. IF bafot.xx.xx:FinancialServices.OffshoreBankingIncomeOrLossNet.Amount &lt;&gt; NULL AND bafot.xx.xx:FinancialServices.OffshoreBankingIncomeOrLossNet.Amount &lt;&gt; MONETARY(S,11,0)</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VR.ATO.IDS.440217</w:t>
            </w:r>
            <w:r w:rsidRPr="00F647BC">
              <w:rPr>
                <w:rFonts w:cs="Arial"/>
                <w:sz w:val="16"/>
                <w:szCs w:val="16"/>
              </w:rPr>
              <w:br/>
              <w:t>2. Schematron ID = VR.ATO.IDS.440218</w:t>
            </w:r>
            <w:r w:rsidRPr="00F647BC">
              <w:rPr>
                <w:rFonts w:cs="Arial"/>
                <w:sz w:val="16"/>
                <w:szCs w:val="16"/>
              </w:rPr>
              <w:br/>
              <w:t>3. Schematron ID = VR.ATO.IDS.440219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CMN.ATO.IDS.440217</w:t>
            </w:r>
            <w:r w:rsidRPr="00F647BC">
              <w:rPr>
                <w:rFonts w:cs="Arial"/>
                <w:sz w:val="16"/>
                <w:szCs w:val="16"/>
              </w:rPr>
              <w:br/>
              <w:t>2. CMN.ATO.IDS.440218</w:t>
            </w:r>
            <w:r w:rsidRPr="00F647BC">
              <w:rPr>
                <w:rFonts w:cs="Arial"/>
                <w:sz w:val="16"/>
                <w:szCs w:val="16"/>
              </w:rPr>
              <w:br/>
              <w:t>3.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RP.Borrowing.RelatedParty</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[IDS271] &lt;&gt; NULL AND ([IDS271] &gt; [IDS269])</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[IDS299] &lt;&gt; ([IDS271] + [IDS274] + [IDS277] + [IDS280] + [IDS283] + [IDS286] + [IDS289] + [IDS292] + [IDS295])</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3. IF [IDS271] &lt;&gt; NULL AND [IDS271]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VR.ATO.IDS.440220</w:t>
            </w:r>
            <w:r w:rsidRPr="00F647BC">
              <w:rPr>
                <w:rFonts w:cs="Arial"/>
                <w:sz w:val="16"/>
                <w:szCs w:val="16"/>
              </w:rPr>
              <w:br/>
              <w:t>2. Schematron ID = VR.ATO.IDS.440221</w:t>
            </w:r>
            <w:r w:rsidRPr="00F647BC">
              <w:rPr>
                <w:rFonts w:cs="Arial"/>
                <w:sz w:val="16"/>
                <w:szCs w:val="16"/>
              </w:rPr>
              <w:br/>
              <w:t>3. Schematron ID = VR.ATO.IDS.440222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CMN.ATO.IDS.440220</w:t>
            </w:r>
            <w:r w:rsidRPr="00F647BC">
              <w:rPr>
                <w:rFonts w:cs="Arial"/>
                <w:sz w:val="16"/>
                <w:szCs w:val="16"/>
              </w:rPr>
              <w:br/>
              <w:t>2. CMN.ATO.IDS.440221</w:t>
            </w:r>
            <w:r w:rsidRPr="00F647BC">
              <w:rPr>
                <w:rFonts w:cs="Arial"/>
                <w:sz w:val="16"/>
                <w:szCs w:val="16"/>
              </w:rPr>
              <w:br/>
              <w:t>3.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RP.BranchOperations</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lastRenderedPageBreak/>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bafpr1.02.12:Expense.TradingStockPurchaseCosts.Amount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[IDS167] &lt;&gt; NULL AND [IDS167]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VR.ATO.IDS.440090</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bafpr1.02.12:Income.TradingStockSalesTotal.Amount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[IDS168] &lt;&gt; NULL AND [IDS168]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VR.ATO.IDS.440091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RP.BranchOperations.{InternallyRecordedDealings}</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53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bafot.02.11:Miscellaneous.InternallyRecordedDealingsAmountsClaimedTotal.Amount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[IDS169] &lt;&gt; NULL AND [IDS169]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VR.ATO.IDS.440093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53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bafot.02.11:Miscellaneous.InternallyRecordedDealingsAmountsReturnedTotal.Amount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[IDS170] &lt;&gt; NULL AND [IDS170]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VR.ATO.IDS.440094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RP.BranchOperations.InterestBearing</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bafpo1.02.11:Liabilities.BorrowedAverageBalance.Amount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bafpo1.xx.xx:Liabilities.BorrowedAverageBalance.Amount &lt;&gt; NULL AND bafpo1.xx.xx:Liabilities.BorrowedAverageBalance.Amount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([IDS161] &lt;&gt; NULL AND [IDS162] = NULL) OR ([IDS162] &lt;&gt; NULL AND [IDS161]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VR.ATO.IDS.440048</w:t>
            </w:r>
            <w:r w:rsidRPr="00F647BC">
              <w:rPr>
                <w:rFonts w:cs="Arial"/>
                <w:sz w:val="16"/>
                <w:szCs w:val="16"/>
              </w:rPr>
              <w:br/>
              <w:t>2. Schematron ID = VR.ATO.IDS.440083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CMN.ATO.IDS.440083</w:t>
            </w:r>
          </w:p>
        </w:tc>
      </w:tr>
      <w:tr w:rsidR="00F647BC" w:rsidRPr="00F647BC" w:rsidTr="001177F0">
        <w:trPr>
          <w:trHeight w:val="13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bafpo1.02.11:Assets.LoanedAverageBalance.Amount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bafpo1.xx.xx:Assets.LoanedAverageBalance.Amount &lt;&gt; NULL AND bafpo1.xx.xx:Assets.LoanedAverageBalance.Amount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VR.ATO.IDS.440050</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02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bafpr1.02.12:Expense.InterestBorrowedTotal.Amount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[IDS163] &lt;&gt; NULL AND [IDS163]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VR.ATO.IDS.440086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02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bafpr1.02.12:Income.InterestLoanedTotal.Amount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[IDS164] &lt;&gt; NULL AND [IDS164]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VR.ATO.IDS.440087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RP.BranchOperations.InterestFree</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3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bafpo1.02.11:Liabilities.BorrowedAverageBalance.Amount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bafpo1.xx.xx:Liabilities.BorrowedAverageBalance.Amount &lt;&gt; NULL AND bafpo1.xx.xx:Liabilities.BorrowedAverageBalance.Amount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VR.ATO.IDS.440048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3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bafpo1.02.11:Assets.LoanedAverageBalance.Amount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bafpo1.xx.xx:Assets.LoanedAverageBalance.Amount &lt;&gt; NULL AND bafpo1.xx.xx:Assets.LoanedAverageBalance.Amount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VR.ATO.IDS.440050</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RP.CapitalNonMonetaryPayment</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pyde.02.08:OrganisationDetails.InternationalRelatedPartyCountry.Code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([IDS143] &lt;&gt; NULL AND [IDS144] = NULL) OR ([IDS144] &lt;&gt; NULL AND [IDS143]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VR.ATO.IDS.440071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CMN.ATO.IDS.440071</w:t>
            </w:r>
          </w:p>
        </w:tc>
      </w:tr>
      <w:tr w:rsidR="00F647BC" w:rsidRPr="00F647BC" w:rsidTr="001177F0">
        <w:trPr>
          <w:trHeight w:val="102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bafot.02.11:Miscellaneous.NatureOfItem.Code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RP.CapitalNoPayment</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pyde.02.08:OrganisationDetails.InternationalRelatedPartyCountry.Code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([IDS139] &lt;&gt; NULL AND [IDS140] = NULL) OR ([IDS140] &lt;&gt; NULL AND [IDS139]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VR.ATO.IDS.440069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CMN.ATO.IDS.440069</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bafot.02.11:Miscellaneous.NatureOfItem.Code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RP.CFCLC</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bafot.02.11:Miscellaneous.InterestInControlledForeignCompaniesAndControlledForeignTrusts.Count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18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bafpr1.02.12:Income.ControlledForeignCompaniesAttributableIncome.Amount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bafpr1.xx.xx:Income.ControlledForeignCompaniesAttributableIncome.Amount &lt;&gt; NULL AND bafpr1.xx.xx:Income.ControlledForeignCompaniesAttributableIncome.Amount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VR.ATO.IDS.440108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8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bafpr1.02.12:Income.ForeignBranchProfitsOfAustralianCompaniesNonAssessableNonExemptIncome.Amount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bafpr1.xx.xx:Income.ForeignBranchProfitsOfAustralianCompaniesNonAssessableNonExemptIncome.Amount &lt;&gt; NULL AND bafpr1.xx.xx:Income.ForeignBranchProfitsOfAustralianCompaniesNonAssessableNonExemptIncome.Amount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VR.ATO.IDS.440118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8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bafpr1.02.12:Income.PaidOutOfAttributedControlledForeignCompanyIncomeNonAssessableNonExemptIncome.Amount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bafpr1.xx.xx:Income.PaidOutOfAttributedControlledForeignCompanyIncomeNonAssessableNonExemptIncome.Amount &lt;&gt; NULL AND bafpr1.xx.xx:Income.PaidOutOfAttributedControlledForeignCompanyIncomeNonAssessableNonExemptIncome.Amount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VR.ATO.IDS.440122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8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bafpr1.02.12:Income.NonPortfolioDividendFromForeignCountryNonAssessableNonExemptIncome.Amount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bafpr1.xx.xx:Income.NonPortfolioDividendFromForeignCountryNonAssessableNonExemptIncome.Amount &lt;&gt; NULL AND bafpr1.xx.xx:Income.NonPortfolioDividendFromForeignCountryNonAssessableNonExemptIncome.Amount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VR.ATO.IDS.440125</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RP.CFCSP</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bafot.02.11:Miscellaneous.InterestInControlledForeignCompaniesAndControlledForeignTrusts.Count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18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bafpr1.02.12:Income.ControlledForeignCompaniesAttributableIncome.Amount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bafpr1.xx.xx:Income.ControlledForeignCompaniesAttributableIncome.Amount &lt;&gt; NULL AND bafpr1.xx.xx:Income.ControlledForeignCompaniesAttributableIncome.Amount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VR.ATO.IDS.440108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8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bafpr1.02.12:Income.ForeignBranchProfitsOfAustralianCompaniesNonAssessableNonExemptIncome.Amount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bafpr1.xx.xx:Income.ForeignBranchProfitsOfAustralianCompaniesNonAssessableNonExemptIncome.Amount &lt;&gt; NULL AND bafpr1.xx.xx:Income.ForeignBranchProfitsOfAustralianCompaniesNonAssessableNonExemptIncome.Amount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VR.ATO.IDS.440118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8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bafpr1.02.12:Income.PaidOutOfAttributedControlledForeignCompanyIncomeNonAssessableNonExemptIncome.Amount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bafpr1.xx.xx:Income.PaidOutOfAttributedControlledForeignCompanyIncomeNonAssessableNonExemptIncome.Amount &lt;&gt; NULL AND bafpr1.xx.xx:Income.PaidOutOfAttributedControlledForeignCompanyIncomeNonAssessableNonExemptIncome.Amount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VR.ATO.IDS.440122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8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bafpr1.02.12:Income.NonPortfolioDividendFromForeignCountryNonAssessableNonExemptIncome.Amount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bafpr1.xx.xx:Income.NonPortfolioDividendFromForeignCountryNonAssessableNonExemptIncome.Amount &lt;&gt; NULL AND bafpr1.xx.xx:Income.NonPortfolioDividendFromForeignCountryNonAssessableNonExemptIncome.Amount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VR.ATO.IDS.440125</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RP.CFCUC</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bafot.02.11:Miscellaneous.InterestInControlledForeignCompaniesAndControlledForeignTrusts.Count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18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bafpr1.02.12:Income.ControlledForeignCompaniesAttributableIncome.Amount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bafpr1.xx.xx:Income.ControlledForeignCompaniesAttributableIncome.Amount &lt;&gt; NULL AND bafpr1.xx.xx:Income.ControlledForeignCompaniesAttributableIncome.Amount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VR.ATO.IDS.440108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8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bafpr1.02.12:Income.ForeignBranchProfitsOfAustralianCompaniesNonAssessableNonExemptIncome.Amount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bafpr1.xx.xx:Income.ForeignBranchProfitsOfAustralianCompaniesNonAssessableNonExemptIncome.Amount &lt;&gt; NULL AND bafpr1.xx.xx:Income.ForeignBranchProfitsOfAustralianCompaniesNonAssessableNonExemptIncome.Amount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VR.ATO.IDS.440118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8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bafpr1.02.12:Income.PaidOutOfAttributedControlledForeignCompanyIncomeNonAssessableNonExemptIncome.Amount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bafpr1.xx.xx:Income.PaidOutOfAttributedControlledForeignCompanyIncomeNonAssessableNonExemptIncome.Amount &lt;&gt; NULL AND bafpr1.xx.xx:Income.PaidOutOfAttributedControlledForeignCompanyIncomeNonAssessableNonExemptIncome.Amount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VR.ATO.IDS.440122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8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bafpr1.02.12:Income.NonPortfolioDividendFromForeignCountryNonAssessableNonExemptIncome.Amount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bafpr1.xx.xx:Income.NonPortfolioDividendFromForeignCountryNonAssessableNonExemptIncome.Amount &lt;&gt; NULL AND bafpr1.xx.xx:Income.NonPortfolioDividendFromForeignCountryNonAssessableNonExemptIncome.Amount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VR.ATO.IDS.440125</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RP.DebtFactoring</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lastRenderedPageBreak/>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bafpr1.02.12:Expense.BookValue.Amount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([IDS89] &lt;&gt; NULL OR [IDS90] &lt;&gt; NULL OR [IDS91] &lt;&gt; NULL OR [IDS92] &lt;&gt; NULL) AND (([IDS89] = NULL AND [IDS90] = NULL) OR [IDS91] = NULL OR [IDS92] =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bafpr1.xx.xx:Expense.BookValue.Amount &lt;&gt; NULL AND bafpr1.xx.xx:Expense.BookValue.Amount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VR.ATO.IDS.440039</w:t>
            </w:r>
            <w:r w:rsidRPr="00F647BC">
              <w:rPr>
                <w:rFonts w:cs="Arial"/>
                <w:sz w:val="16"/>
                <w:szCs w:val="16"/>
              </w:rPr>
              <w:br/>
              <w:t>2. Schematron ID = VR.ATO.IDS.440040</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CMN.ATO.IDS.440039</w:t>
            </w:r>
            <w:r w:rsidRPr="00F647BC">
              <w:rPr>
                <w:rFonts w:cs="Arial"/>
                <w:sz w:val="16"/>
                <w:szCs w:val="16"/>
              </w:rPr>
              <w:br/>
              <w:t>2. CMN.ATO.GEN.400011</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bafpr1.02.12:Expense.Consideration.Amount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bafpr1.xx.xx:Expense.Consideration.Amount &lt;&gt; NULL AND bafpr1.xx.xx:Expense.Consideration.Amount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VR.ATO.IDS.440041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RP.Derivatives</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bafot.02.11:Miscellaneous.PrincipalDerivatives.Code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[IDS86] = ANY OTHER OCCURRENCE OF [IDS86] </w:t>
            </w:r>
            <w:r w:rsidRPr="00F647BC">
              <w:rPr>
                <w:rFonts w:cs="Arial"/>
                <w:sz w:val="16"/>
                <w:szCs w:val="16"/>
              </w:rPr>
              <w:br/>
              <w:t xml:space="preserve">   RETURN VALIDAITON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VR.ATO.IDS.440291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CMN.ATO.IDS.440291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RP.Division770</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bafot.02.11:FinancialServices.OffshoreBankingIncomeForeignIncomeTaxEligibleFractionClaimed.Amount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[IDS306] &lt;&gt; NULL AND [IDS306]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VR.ATO.IDS.440278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RP.EligibleContract</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[IDS281] &lt;&gt; NULL AND [IDS281]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VR.ATO.IDS.440238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bafot.02.11:FinancialServices.OffshoreBankingIncomeOrLossNet.Amount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bafot.xx.xx:FinancialServices.OffshoreBankingIncomeOrLossNet.Amount &lt;&gt; NULL AND bafot.xx.xx:FinancialServices.OffshoreBankingIncomeOrLossNet.Amount &lt;&gt; MONETARY(S,11,0)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[IDS282] &lt;&gt; NULL AND ([IDS282] &gt; [IDS281])</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VR.ATO.IDS.440219</w:t>
            </w:r>
            <w:r w:rsidRPr="00F647BC">
              <w:rPr>
                <w:rFonts w:cs="Arial"/>
                <w:sz w:val="16"/>
                <w:szCs w:val="16"/>
              </w:rPr>
              <w:br/>
              <w:t>2. Schematron ID = VR.ATO.IDS.440239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CMN.ATO.IDS.440239</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RP.EligibleContract.RelatedParty</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[IDS283] &lt;&gt; NULL AND ([IDS283] &gt; [IDS281])</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[IDS283] &lt;&gt; NULL AND [IDS283]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VR.ATO.IDS.440241</w:t>
            </w:r>
            <w:r w:rsidRPr="00F647BC">
              <w:rPr>
                <w:rFonts w:cs="Arial"/>
                <w:sz w:val="16"/>
                <w:szCs w:val="16"/>
              </w:rPr>
              <w:br/>
              <w:t>2. Schematron ID = VR.ATO.IDS.440242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CMN.ATO.IDS.440241</w:t>
            </w:r>
            <w:r w:rsidRPr="00F647BC">
              <w:rPr>
                <w:rFonts w:cs="Arial"/>
                <w:sz w:val="16"/>
                <w:szCs w:val="16"/>
              </w:rPr>
              <w:br/>
              <w:t>2.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RP.GeneralDeduction</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bafot.02.11:FinancialServices.GeneralOffshoreBankingDeductionAndApportionableOffshoreBankingDeduction.Amount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[IDS296] &lt;&gt; NULL AND [IDS296]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VR.ATO.IDS.440263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lastRenderedPageBreak/>
              <w:t>Context - RP.GuaranteeType</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[IDS275] &lt;&gt; NULL AND [IDS275]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VR.ATO.IDS.440228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bafot.02.11:FinancialServices.OffshoreBankingIncomeOrLossNet.Amount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bafot.xx.xx:FinancialServices.OffshoreBankingIncomeOrLossNet.Amount &lt;&gt; NULL AND bafot.xx.xx:FinancialServices.OffshoreBankingIncomeOrLossNet.Amount &lt;&gt; MONETARY(S,11,0)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[IDS276] &lt;&gt; NULL AND ([IDS276] &gt; [IDS275])</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VR.ATO.IDS.440219</w:t>
            </w:r>
            <w:r w:rsidRPr="00F647BC">
              <w:rPr>
                <w:rFonts w:cs="Arial"/>
                <w:sz w:val="16"/>
                <w:szCs w:val="16"/>
              </w:rPr>
              <w:br/>
              <w:t>2. Schematron ID = VR.ATO.IDS.440229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CMN.ATO.IDS.440229</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RP.GuaranteeType.RelatedParty</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[IDS277] &lt;&gt; NULL AND ([IDS277] &gt; [IDS275])</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[IDS277] &lt;&gt; NULL AND [IDS277]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VR.ATO.IDS.440231</w:t>
            </w:r>
            <w:r w:rsidRPr="00F647BC">
              <w:rPr>
                <w:rFonts w:cs="Arial"/>
                <w:sz w:val="16"/>
                <w:szCs w:val="16"/>
              </w:rPr>
              <w:br/>
              <w:t>2. Schematron ID = VR.ATO.IDS.440232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CMN.ATO.IDS.440231</w:t>
            </w:r>
            <w:r w:rsidRPr="00F647BC">
              <w:rPr>
                <w:rFonts w:cs="Arial"/>
                <w:sz w:val="16"/>
                <w:szCs w:val="16"/>
              </w:rPr>
              <w:br/>
              <w:t>2.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RP.Hedging</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[IDS290] &lt;&gt; NULL AND [IDS290]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VR.ATO.IDS.440253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bafot.02.11:FinancialServices.OffshoreBankingIncomeOrLossNet.Amount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bafot.xx.xx:FinancialServices.OffshoreBankingIncomeOrLossNet.Amount &lt;&gt; NULL AND bafot.xx.xx:FinancialServices.OffshoreBankingIncomeOrLossNet.Amount &lt;&gt; MONETARY(S,11,0)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[IDS291] &lt;&gt; NULL AND ([IDS291] &gt; [IDS290])</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VR.ATO.IDS.440219</w:t>
            </w:r>
            <w:r w:rsidRPr="00F647BC">
              <w:rPr>
                <w:rFonts w:cs="Arial"/>
                <w:sz w:val="16"/>
                <w:szCs w:val="16"/>
              </w:rPr>
              <w:br/>
              <w:t>2. Schematron ID = VR.ATO.IDS.440254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CMN.ATO.IDS.440254</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RP.Hedging.RelatedParty</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[IDS292] &lt;&gt; NULL AND ([IDS292] &gt; [IDS290])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[IDS292] &lt;&gt; NULL AND [IDS292]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VR.ATO.IDS.440256</w:t>
            </w:r>
            <w:r w:rsidRPr="00F647BC">
              <w:rPr>
                <w:rFonts w:cs="Arial"/>
                <w:sz w:val="16"/>
                <w:szCs w:val="16"/>
              </w:rPr>
              <w:br/>
              <w:t>2. Schematron ID = VR.ATO.IDS.440257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CMN.ATO.IDS.440256</w:t>
            </w:r>
            <w:r w:rsidRPr="00F647BC">
              <w:rPr>
                <w:rFonts w:cs="Arial"/>
                <w:sz w:val="16"/>
                <w:szCs w:val="16"/>
              </w:rPr>
              <w:br/>
              <w:t>2.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RP.Insurance</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([IDS44] &lt;&gt; NULL OR [IDS45] &lt;&gt; NULL OR [IDS46] &lt;&gt; NULL OR [IDS47] &lt;&gt; NULL) AND (([IDS44] = NULL AND [IDS45] = NULL) OR [IDS46] = NULL OR [IDS47]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r w:rsidRPr="00F647BC">
              <w:rPr>
                <w:rFonts w:cs="Arial"/>
                <w:sz w:val="16"/>
                <w:szCs w:val="16"/>
              </w:rPr>
              <w:br/>
              <w:t>2. Schematron ID = VR.ATO.IDS.440026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CMN.ATO.IDS.440026</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RP.Investment</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[IDS284] &lt;&gt; NULL AND [IDS284]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VR.ATO.IDS.440243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bafot.02.11:FinancialServices.OffshoreBankingIncomeOrLossNet.Amount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bafot.xx.xx:FinancialServices.OffshoreBankingIncomeOrLossNet.Amount &lt;&gt; NULL AND bafot.xx.xx:FinancialServices.OffshoreBankingIncomeOrLossNet.Amount &lt;&gt; MONETARY(S,11,0)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[IDS285] &lt;&gt; NULL AND ([IDS285] &gt; [IDS284])</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VR.ATO.IDS.440219</w:t>
            </w:r>
            <w:r w:rsidRPr="00F647BC">
              <w:rPr>
                <w:rFonts w:cs="Arial"/>
                <w:sz w:val="16"/>
                <w:szCs w:val="16"/>
              </w:rPr>
              <w:br/>
              <w:t>2. Schematron ID = VR.ATO.IDS.440244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CMN.ATO.IDS.440244</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RP.Investment.RelatedParty</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[IDS286] &lt;&gt; NULL AND ([IDS286] &gt; [IDS284])</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[IDS286] &lt;&gt; NULL AND [IDS286]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VR.ATO.IDS.440246</w:t>
            </w:r>
            <w:r w:rsidRPr="00F647BC">
              <w:rPr>
                <w:rFonts w:cs="Arial"/>
                <w:sz w:val="16"/>
                <w:szCs w:val="16"/>
              </w:rPr>
              <w:br/>
              <w:t>2. Schematron ID = VR.ATO.IDS.440247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CMN.ATO.IDS.440246</w:t>
            </w:r>
            <w:r w:rsidRPr="00F647BC">
              <w:rPr>
                <w:rFonts w:cs="Arial"/>
                <w:sz w:val="16"/>
                <w:szCs w:val="16"/>
              </w:rPr>
              <w:br/>
              <w:t>2.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RP.Lending</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[IDS272] &lt;&gt; NULL AND [IDS272]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VR.ATO.IDS.440223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bafot.02.11:FinancialServices.OffshoreBankingIncomeOrLossNet.Amount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bafot.xx.xx:FinancialServices.OffshoreBankingIncomeOrLossNet.Amount &lt;&gt; NULL AND bafot.xx.xx:FinancialServices.OffshoreBankingIncomeOrLossNet.Amount &lt;&gt; MONETARY(S,11,0)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[IDS273] &lt;&gt; NULL AND ([IDS273] &gt; [IDS272])</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VR.ATO.IDS.440219</w:t>
            </w:r>
            <w:r w:rsidRPr="00F647BC">
              <w:rPr>
                <w:rFonts w:cs="Arial"/>
                <w:sz w:val="16"/>
                <w:szCs w:val="16"/>
              </w:rPr>
              <w:br/>
              <w:t>2. Schematron ID = VR.ATO.IDS.440224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CMN.ATO.IDS.440224</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RP.Lending.RelatedParty</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[IDS274] &lt;&gt; NULL AND ([IDS274] &gt; [IDS272])</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[IDS274] &lt;&gt; NULL AND [IDS274]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VR.ATO.IDS.440226</w:t>
            </w:r>
            <w:r w:rsidRPr="00F647BC">
              <w:rPr>
                <w:rFonts w:cs="Arial"/>
                <w:sz w:val="16"/>
                <w:szCs w:val="16"/>
              </w:rPr>
              <w:br/>
              <w:t>2. Schematron ID = VR.ATO.IDS.440227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CMN.ATO.IDS.440226</w:t>
            </w:r>
            <w:r w:rsidRPr="00F647BC">
              <w:rPr>
                <w:rFonts w:cs="Arial"/>
                <w:sz w:val="16"/>
                <w:szCs w:val="16"/>
              </w:rPr>
              <w:br/>
              <w:t>2.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RP.LicenceFees</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bafpr1.02.12:Expense.DeductionsTotal.Amount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(bafpr1.xx.xx:Expense.DeductionsTotal.Amount &lt;&gt; NULL) AND (bafpr1.xx.xx:Expense.DeductionsTotal.Amount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([IDS26] &lt;&gt; NULL OR [IDS27] &lt;&gt; NULL OR [IDS28] &lt;&gt; NULL OR [IDS29] &lt;&gt; NULL) AND (([IDS26] = NULL AND [IDS27] = NULL) OR [IDS28] = NULL OR [IDS29]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VR.ATO.IDS.440017</w:t>
            </w:r>
            <w:r w:rsidRPr="00F647BC">
              <w:rPr>
                <w:rFonts w:cs="Arial"/>
                <w:sz w:val="16"/>
                <w:szCs w:val="16"/>
              </w:rPr>
              <w:br/>
              <w:t>2. Schematron ID = VR.ATO.IDS.440019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CMN.ATO.IDS.440019</w:t>
            </w:r>
          </w:p>
        </w:tc>
      </w:tr>
      <w:tr w:rsidR="00F647BC" w:rsidRPr="00F647BC" w:rsidTr="001177F0">
        <w:trPr>
          <w:trHeight w:val="13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bafpr1.02.12:Income.IncludedInAssessableTotal.Amount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(bafpr1.xx.xx:Income.IncludedInAssessableTotal.Amount &lt;&gt; NULL) AND (bafpr1.xx.xx:Income.IncludedInAssessableTotal.Amount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VR.ATO.IDS.440018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RP.Logistics</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([IDS68] &lt;&gt; NULL OR [IDS69] &lt;&gt; NULL OR [IDS70] &lt;&gt; NULL OR [IDS71] &lt;&gt; NULL) AND (([IDS68] = NULL AND [IDS69] = NULL) OR [IDS70] = NULL OR [IDS71]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r w:rsidRPr="00F647BC">
              <w:rPr>
                <w:rFonts w:cs="Arial"/>
                <w:sz w:val="16"/>
                <w:szCs w:val="16"/>
              </w:rPr>
              <w:br/>
              <w:t>2. Schematron ID = VR.ATO.IDS.440032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CMN.ATO.IDS.440032</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RP.ManagementAndAdmin</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([IDS40] &lt;&gt; NULL OR [IDS41] &lt;&gt; NULL OR [IDS42] &lt;&gt; NULL OR [IDS43] &lt;&gt; NULL) AND (([IDS40] = NULL AND [IDS41] = NULL) OR [IDS42] = NULL OR [IDS43]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r w:rsidRPr="00F647BC">
              <w:rPr>
                <w:rFonts w:cs="Arial"/>
                <w:sz w:val="16"/>
                <w:szCs w:val="16"/>
              </w:rPr>
              <w:br/>
              <w:t>2. Schematron ID = VR.ATO.IDS.440025</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CMN.ATO.IDS.440025</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RP.Other</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[IDS293] &lt;&gt; NULL AND [IDS293]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VR.ATO.IDS.440258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bafot.02.11:FinancialServices.OffshoreBankingIncomeOrLossNet.Amount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bafot.xx.xx:FinancialServices.OffshoreBankingIncomeOrLossNet.Amount &lt;&gt; NULL AND bafot.xx.xx:FinancialServices.OffshoreBankingIncomeOrLossNet.Amount &lt;&gt; MONETARY(S,11,0)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[IDS294] &lt;&gt; NULL AND ([IDS294] &gt; [IDS293])</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VR.ATO.IDS.440219</w:t>
            </w:r>
            <w:r w:rsidRPr="00F647BC">
              <w:rPr>
                <w:rFonts w:cs="Arial"/>
                <w:sz w:val="16"/>
                <w:szCs w:val="16"/>
              </w:rPr>
              <w:br/>
              <w:t>2. Schematron ID = VR.ATO.IDS.440259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CMN.ATO.IDS.440259</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RP.Other.RelatedParty</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[IDS295] &lt;&gt; NULL AND ([IDS295] &gt; [IDS293])</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[IDS295] &lt;&gt; NULL AND [IDS295]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VR.ATO.IDS.440261</w:t>
            </w:r>
            <w:r w:rsidRPr="00F647BC">
              <w:rPr>
                <w:rFonts w:cs="Arial"/>
                <w:sz w:val="16"/>
                <w:szCs w:val="16"/>
              </w:rPr>
              <w:br/>
              <w:t>2. Schematron ID = VR.ATO.IDS.440262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CMN.ATO.IDS.440261</w:t>
            </w:r>
            <w:r w:rsidRPr="00F647BC">
              <w:rPr>
                <w:rFonts w:cs="Arial"/>
                <w:sz w:val="16"/>
                <w:szCs w:val="16"/>
              </w:rPr>
              <w:br/>
              <w:t>2.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RP.OtherFinancialDealings</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([IDS118] &lt;&gt; NULL OR [IDS119] &lt;&gt; NULL OR [IDS120] &lt;&gt; NULL OR [IDS121] &lt;&gt; NULL OR [IDS122] &lt;&gt; NULL) AND (([IDS118] = NULL AND [IDS119] = NULL) OR [IDS120] = NULL OR [IDS121] = NULL OR [IDS122]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r w:rsidRPr="00F647BC">
              <w:rPr>
                <w:rFonts w:cs="Arial"/>
                <w:sz w:val="16"/>
                <w:szCs w:val="16"/>
              </w:rPr>
              <w:br/>
              <w:t>2. Schematron ID = VR.ATO.IDS.440056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CMN.ATO.IDS.440056</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rvctc4.02.05:InternationalDealings.Description.Text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RP.OtherFinancialDealings.InterestBearing</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bafpo1.02.11:Liabilities.BorrowedAverageBalance.Amount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([IDS98] &gt; 0 OR [IDS100] &gt; 0) AND ([IDS102] = NULL AND [IDS103] =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bafpo1.xx.xx:Liabilities.BorrowedAverageBalance.Amount &lt;&gt; NULL AND bafpo1.xx.xx:Liabilities.BorrowedAverageBalance.Amount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VR.ATO.IDS.440047</w:t>
            </w:r>
            <w:r w:rsidRPr="00F647BC">
              <w:rPr>
                <w:rFonts w:cs="Arial"/>
                <w:sz w:val="16"/>
                <w:szCs w:val="16"/>
              </w:rPr>
              <w:br/>
              <w:t>2. Schematron ID = VR.ATO.IDS.440048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CMN.ATO.IDS.440047</w:t>
            </w:r>
            <w:r w:rsidRPr="00F647BC">
              <w:rPr>
                <w:rFonts w:cs="Arial"/>
                <w:sz w:val="16"/>
                <w:szCs w:val="16"/>
              </w:rPr>
              <w:br/>
              <w:t>2. CMN.ATO.GEN.400011</w:t>
            </w:r>
          </w:p>
        </w:tc>
      </w:tr>
      <w:tr w:rsidR="00F647BC" w:rsidRPr="00F647BC" w:rsidTr="001177F0">
        <w:trPr>
          <w:trHeight w:val="13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bafpo1.02.11:Assets.LoanedAverageBalance.Amount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bafpo1.xx.xx:Assets.LoanedAverageBalance.Amount &lt;&gt; NULL AND bafpo1.xx.xx:Assets.LoanedAverageBalance.Amount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VR.ATO.IDS.440050</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RP.OtherFinancialDealings.InterestFree</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3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bafpo1.02.11:Liabilities.BorrowedAverageBalance.Amount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bafpo1.xx.xx:Liabilities.BorrowedAverageBalance.Amount &lt;&gt; NULL AND bafpo1.xx.xx:Liabilities.BorrowedAverageBalance.Amount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VR.ATO.IDS.440048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3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bafpo1.02.11:Assets.LoanedAverageBalance.Amount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bafpo1.xx.xx:Assets.LoanedAverageBalance.Amount &lt;&gt; NULL AND bafpo1.xx.xx:Assets.LoanedAverageBalance.Amount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VR.ATO.IDS.440050</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lastRenderedPageBreak/>
              <w:t>Context - RP.OtherGuarantees</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([IDS106] &lt;&gt; NULL OR [IDS107] &lt;&gt; NULL OR [IDS108] &lt;&gt; NULL OR [IDS109] &lt;&gt; NULL) AND (([IDS106] = NULL AND [IDS107] = NULL) OR [IDS108] = NULL OR [IDS109]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r w:rsidRPr="00F647BC">
              <w:rPr>
                <w:rFonts w:cs="Arial"/>
                <w:sz w:val="16"/>
                <w:szCs w:val="16"/>
              </w:rPr>
              <w:br/>
              <w:t>2. Schematron ID = VR.ATO.IDS.440053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CMN.ATO.IDS.440053</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RP.OtherInsurance</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([IDS110] &lt;&gt; NULL OR [IDS111] &lt;&gt; NULL OR [IDS112] &lt;&gt; NULL OR [IDS113] &lt;&gt; NULL) AND (([IDS110] = NULL AND [IDS111] = NULL) OR [IDS112] = NULL OR [IDS113]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r w:rsidRPr="00F647BC">
              <w:rPr>
                <w:rFonts w:cs="Arial"/>
                <w:sz w:val="16"/>
                <w:szCs w:val="16"/>
              </w:rPr>
              <w:br/>
              <w:t>2. Schematron ID = VR.ATO.IDS.440054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CMN.ATO.IDS.440054</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RP.OtherInterest</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([IDS102] &lt;&gt; NULL OR [IDS103] &lt;&gt; NULL OR [IDS104] &lt;&gt; NULL OR [IDS105] &lt;&gt; NULL) AND (([IDS102] = NULL AND [IDS103] = NULL) OR [IDS104] = NULL OR [IDS105]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r w:rsidRPr="00F647BC">
              <w:rPr>
                <w:rFonts w:cs="Arial"/>
                <w:sz w:val="16"/>
                <w:szCs w:val="16"/>
              </w:rPr>
              <w:br/>
              <w:t>2. Schematron ID = VR.ATO.IDS.440052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CMN.ATO.IDS.440052</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RP.OtherNotReportedIntangibleNonRevenue</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bafpo1.02.11:Assets.ConsiderationPaid.Amount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bafpo1.xx.xx:Assets.ConsiderationPaid.Amount &lt;&gt; NULL AND bafpo1.xx.xx:Assets.ConsiderationPaid.Amount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([IDS134] &lt;&gt; NULL OR [IDS135] &lt;&gt; NULL OR [IDS136] &lt;&gt; NULL OR [IDS137] &lt;&gt; NULL) AND (([IDS134] = NULL AND [IDS135] = NULL) OR [IDS136] = NULL OR [IDS137]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VR.ATO.IDS.440062</w:t>
            </w:r>
            <w:r w:rsidRPr="00F647BC">
              <w:rPr>
                <w:rFonts w:cs="Arial"/>
                <w:sz w:val="16"/>
                <w:szCs w:val="16"/>
              </w:rPr>
              <w:br/>
              <w:t>2. Schematron ID = VR.ATO.IDS.440064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CMN.ATO.IDS.440064</w:t>
            </w:r>
          </w:p>
        </w:tc>
      </w:tr>
      <w:tr w:rsidR="00F647BC" w:rsidRPr="00F647BC" w:rsidTr="001177F0">
        <w:trPr>
          <w:trHeight w:val="13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bafpo1.02.11:Assets.ConsiderationReceived.Amount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bafpo1.xx.xx:Assets.ConsiderationReceived.Amount &lt;&gt; NULL AND bafpo1.xx.xx:Assets.ConsiderationReceived.Amount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VR.ATO.IDS.440063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2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bafot.02.11:Miscellaneous.AcquisitionsAndDisposalsPricingMethod.Code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12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RP.OtherNotReportedRevenue</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02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102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102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rvctc4.02.05:InternationalDealings.Description.Text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RP.OtherNotReportedTangibleNonRevenue</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bafpo1.02.11:Assets.ConsiderationPaid.Amount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([IDS130] &lt;&gt; NULL OR [IDS131] &lt;&gt; NULL OR [IDS132] &lt;&gt; NULL OR [IDS133] &lt;&gt; NULL) AND </w:t>
            </w:r>
            <w:r w:rsidRPr="00F647BC">
              <w:rPr>
                <w:rFonts w:cs="Arial"/>
                <w:sz w:val="16"/>
                <w:szCs w:val="16"/>
              </w:rPr>
              <w:br/>
              <w:t xml:space="preserve">    (([IDS130] = NULL AND [IDS131] = NULL) OR [IDS132] = NULL OR [IDS133] =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bafpo1.xx.xx:Assets.ConsiderationPaid.Amount &lt;&gt; NULL AND bafpo1.xx.xx:Assets.ConsiderationPaid.Amount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VR.ATO.IDS.440061</w:t>
            </w:r>
            <w:r w:rsidRPr="00F647BC">
              <w:rPr>
                <w:rFonts w:cs="Arial"/>
                <w:sz w:val="16"/>
                <w:szCs w:val="16"/>
              </w:rPr>
              <w:br/>
              <w:t>2. Schematron ID = VR.ATO.IDS.440062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CMN.ATO.IDS.440061</w:t>
            </w:r>
            <w:r w:rsidRPr="00F647BC">
              <w:rPr>
                <w:rFonts w:cs="Arial"/>
                <w:sz w:val="16"/>
                <w:szCs w:val="16"/>
              </w:rPr>
              <w:br/>
              <w:t>2. CMN.ATO.GEN.400011</w:t>
            </w:r>
          </w:p>
        </w:tc>
      </w:tr>
      <w:tr w:rsidR="00F647BC" w:rsidRPr="00F647BC" w:rsidTr="001177F0">
        <w:trPr>
          <w:trHeight w:val="13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bafpo1.02.11:Assets.ConsiderationReceived.Amount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bafpo1.xx.xx:Assets.ConsiderationReceived.Amount &lt;&gt; NULL AND bafpo1.xx.xx:Assets.ConsiderationReceived.Amount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VR.ATO.IDS.440063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2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bafot.02.11:Miscellaneous.AcquisitionsAndDisposalsPricingMethod.Code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12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RP.OtherReinsurance</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([IDS114] &lt;&gt; NULL OR [IDS115] &lt;&gt; NULL OR [IDS116] &lt;&gt; NULL OR [IDS117] &lt;&gt; NULL) AND (([IDS114] = NULL AND [IDS115] = NULL) OR [IDS116] = NULL OR [IDS117]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r w:rsidRPr="00F647BC">
              <w:rPr>
                <w:rFonts w:cs="Arial"/>
                <w:sz w:val="16"/>
                <w:szCs w:val="16"/>
              </w:rPr>
              <w:br/>
              <w:t>2. Schematron ID = VR.ATO.IDS.440055</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CMN.ATO.IDS.440055</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RP.OtherServices</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([IDS76] &lt;&gt; NULL OR [IDS77] &lt;&gt; NULL OR [IDS78] &lt;&gt; NULL OR [IDS79] &lt;&gt; NULL OR [IDS80] &lt;&gt; NULL) AND (([IDS76] = NULL AND [IDS77] = NULL) OR [IDS78] = NULL OR [IDS79] = NULL OR [IDS80]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r w:rsidRPr="00F647BC">
              <w:rPr>
                <w:rFonts w:cs="Arial"/>
                <w:sz w:val="16"/>
                <w:szCs w:val="16"/>
              </w:rPr>
              <w:br/>
              <w:t>2. Schematron ID = VR.ATO.IDS.440034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CMN.ATO.IDS.440034</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rvctc4.02.05:InternationalDealings.Description.Text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RP.Quarterly</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bafpr2.02.12:Expense.Interest.DebtReceivedAverageBalance.Amount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[IDS173] &lt;&gt; NULL AND [IDS173]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VR.ATO.IDS.440098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bafpr2.02.12:Income.Interest.DebtProvidedAverageBalance.Amount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[IDS174] &lt;&gt; NULL AND [IDS174]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VR.ATO.IDS.440099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bafpr2.02.12:Expense.Interest.EquityReceivedAverageBalance.Amount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[IDS175] &lt;&gt; NULL AND [IDS175]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VR.ATO.IDS.440100</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bafpr2.02.12:Income.Interest.EquityProvidedAverageBalance.Amount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[IDS176] &lt;&gt; NULL AND [IDS176]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VR.ATO.IDS.440101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5</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bafot.02.11:FinancialServices.NotionalAverageBorrowings.Amount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[IDS264] &lt;&gt; NULL AND [IDS264]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VR.ATO.IDS.440206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RP.RechargeAmounts</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bafpr1.02.12:Expense.DeductionsTotal.Amount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(bafpr1.xx.xx:Expense.DeductionsTotal.Amount &lt;&gt; NULL) AND (bafpr1.xx.xx:Expense.DeductionsTotal.Amount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VR.ATO.IDS.440017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3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bafpr1.02.12:Income.IncludedInAssessableTotal.Amount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(bafpr1.xx.xx:Income.IncludedInAssessableTotal.Amount &lt;&gt; NULL) AND (bafpr1.xx.xx:Income.IncludedInAssessableTotal.Amount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VR.ATO.IDS.440018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lastRenderedPageBreak/>
              <w:t>Context - RP.Reconciliation</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[IDS300] &lt;&gt; NULL AND [IDS300] &lt;&gt; MONETARY(S,11,0)</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VR.ATO.IDS.440267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bafot.02.11:FinancialServices.OffshoreBankingIncomeOrLossNet.Amount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bafot.xx.xx:FinancialServices.OffshoreBankingIncomeOrLossNet.Amount &lt;&gt; NULL AND bafot.xx.xx:FinancialServices.OffshoreBankingIncomeOrLossNet.Amount &lt;&gt; MONETARY(S,11,0)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[IDS301] &lt;&gt; NULL AND ([IDS301] &gt; [IDS300])</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VR.ATO.IDS.440219</w:t>
            </w:r>
            <w:r w:rsidRPr="00F647BC">
              <w:rPr>
                <w:rFonts w:cs="Arial"/>
                <w:sz w:val="16"/>
                <w:szCs w:val="16"/>
              </w:rPr>
              <w:br/>
              <w:t>2. Schematron ID = VR.ATO.IDS.440268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CMN.ATO.IDS.440268</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RP.Reconciliation.RelatedParty</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[IDS302] &lt;&gt; NULL AND ([IDS302] &gt; [IDS300])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[IDS302] &lt;&gt; NULL AND [IDS302] &lt;&gt; MONETARY(S,11,0)</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VR.ATO.IDS.440270</w:t>
            </w:r>
            <w:r w:rsidRPr="00F647BC">
              <w:rPr>
                <w:rFonts w:cs="Arial"/>
                <w:sz w:val="16"/>
                <w:szCs w:val="16"/>
              </w:rPr>
              <w:br/>
              <w:t>2. Schematron ID = VR.ATO.IDS.440271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CMN.ATO.IDS.440270</w:t>
            </w:r>
            <w:r w:rsidRPr="00F647BC">
              <w:rPr>
                <w:rFonts w:cs="Arial"/>
                <w:sz w:val="16"/>
                <w:szCs w:val="16"/>
              </w:rPr>
              <w:br/>
              <w:t>2.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RP.Reinsurance</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([IDS48] &lt;&gt; NULL OR [IDS49] &lt;&gt; NULL OR [IDS50] &lt;&gt; NULL OR [IDS51] &lt;&gt; NULL) AND (([IDS48] = NULL AND [IDS49] = NULL) OR [IDS50] = NULL OR [IDS51]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r w:rsidRPr="00F647BC">
              <w:rPr>
                <w:rFonts w:cs="Arial"/>
                <w:sz w:val="16"/>
                <w:szCs w:val="16"/>
              </w:rPr>
              <w:br/>
              <w:t>2. Schematron ID = VR.ATO.IDS.440027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CMN.ATO.IDS.440027</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RP.RentLease</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RP.ResearchAndDevelopment</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([IDS52] &lt;&gt; NULL OR [IDS53] &lt;&gt; NULL OR [IDS54] &lt;&gt; NULL OR [IDS55] &lt;&gt; NULL) AND (([IDS52] = NULL AND [IDS53] = NULL) OR [IDS54] = NULL OR [IDS55]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r w:rsidRPr="00F647BC">
              <w:rPr>
                <w:rFonts w:cs="Arial"/>
                <w:sz w:val="16"/>
                <w:szCs w:val="16"/>
              </w:rPr>
              <w:br/>
              <w:t>2. Schematron ID = VR.ATO.IDS.440028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CMN.ATO.IDS.440028</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02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102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RP.RevenueNonMonetaryPayment</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pyde.02.08:OrganisationDetails.InternationalRelatedPartyCountry.Code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([IDS145] &lt;&gt; NULL AND [IDS146] = NULL) OR ([IDS146] &lt;&gt; NULL AND [IDS145]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VR.ATO.IDS.440072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CMN.ATO.IDS.440072</w:t>
            </w:r>
          </w:p>
        </w:tc>
      </w:tr>
      <w:tr w:rsidR="00F647BC" w:rsidRPr="00F647BC" w:rsidTr="001177F0">
        <w:trPr>
          <w:trHeight w:val="102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bafot.02.11:Miscellaneous.NatureOfItem.Code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RP.RevenueNoPayment</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pyde.02.08:OrganisationDetails.InternationalRelatedPartyCountry.Code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([IDS141] &lt;&gt; NULL AND [IDS142] = NULL) OR ([IDS142] &lt;&gt; NULL AND [IDS141]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VR.ATO.IDS.440070</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CMN.ATO.IDS.440070</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bafot.02.11:Miscellaneous.NatureOfItem.Code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RP.Royalties</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bafpr1.02.12:Expense.DeductionsTotal.Amount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([IDS22] &lt;&gt; NULL OR [IDS23] &lt;&gt; NULL OR [IDS24] &lt;&gt; NULL OR [IDS25] &lt;&gt; NULL) AND (([IDS22] = NULL AND [IDS23] = NULL) OR [IDS24] = NULL OR [IDS25] = NULL)</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(bafpr1.xx.xx:Expense.DeductionsTotal.Amount &lt;&gt; NULL) AND (bafpr1.xx.xx:Expense.DeductionsTotal.Amount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VR.ATO.IDS.440016</w:t>
            </w:r>
            <w:r w:rsidRPr="00F647BC">
              <w:rPr>
                <w:rFonts w:cs="Arial"/>
                <w:sz w:val="16"/>
                <w:szCs w:val="16"/>
              </w:rPr>
              <w:br/>
              <w:t>2. Schematron ID = VR.ATO.IDS.440017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CMN.ATO.IDS.440016</w:t>
            </w:r>
            <w:r w:rsidRPr="00F647BC">
              <w:rPr>
                <w:rFonts w:cs="Arial"/>
                <w:sz w:val="16"/>
                <w:szCs w:val="16"/>
              </w:rPr>
              <w:br/>
              <w:t>2. CMN.ATO.GEN.400011</w:t>
            </w:r>
          </w:p>
        </w:tc>
      </w:tr>
      <w:tr w:rsidR="00F647BC" w:rsidRPr="00F647BC" w:rsidTr="001177F0">
        <w:trPr>
          <w:trHeight w:val="13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bafpr1.02.12:Income.IncludedInAssessableTotal.Amount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(bafpr1.xx.xx:Income.IncludedInAssessableTotal.Amount &lt;&gt; NULL) AND (bafpr1.xx.xx:Income.IncludedInAssessableTotal.Amount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VR.ATO.IDS.440018</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w:t>
            </w:r>
            <w:r w:rsidRPr="00F647BC">
              <w:rPr>
                <w:rFonts w:cs="Arial"/>
                <w:sz w:val="16"/>
                <w:szCs w:val="16"/>
              </w:rPr>
              <w:lastRenderedPageBreak/>
              <w:t>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RP.SalesAndMarketing</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([IDS56] &lt;&gt; NULL OR [IDS57] &lt;&gt; NULL OR [IDS58] &lt;&gt; NULL OR [IDS59] &lt;&gt; NULL) AND (([IDS56] = NULL AND [IDS57] = NULL) OR [IDS58] = NULL OR [IDS59]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r w:rsidRPr="00F647BC">
              <w:rPr>
                <w:rFonts w:cs="Arial"/>
                <w:sz w:val="16"/>
                <w:szCs w:val="16"/>
              </w:rPr>
              <w:br/>
              <w:t>2. Schematron ID = VR.ATO.IDS.440029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CMN.ATO.IDS.440029</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RP.Securitisation</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lastRenderedPageBreak/>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bafpr1.02.12:Expense.BookValue.Amount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bafpr1.xx.xx:Expense.BookValue.Amount &lt;&gt; NULL AND bafpr1.xx.xx:Expense.BookValue.Amount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([IDS93] &lt;&gt; NULL OR [IDS94] &lt;&gt; NULL OR [IDS95] &lt;&gt; NULL OR [IDS96] &lt;&gt; NULL) AND (([IDS93] = NULL AND [IDS94] = NULL) OR [IDS95] = NULL OR [IDS96]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VR.ATO.IDS.440040</w:t>
            </w:r>
            <w:r w:rsidRPr="00F647BC">
              <w:rPr>
                <w:rFonts w:cs="Arial"/>
                <w:sz w:val="16"/>
                <w:szCs w:val="16"/>
              </w:rPr>
              <w:br/>
              <w:t>2. Schematron ID = VR.ATO.IDS.440042</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CMN.ATO.IDS.440042</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bafpr1.02.12:Expense.Consideration.Amount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bafpr1.xx.xx:Expense.Consideration.Amount &lt;&gt; NULL AND bafpr1.xx.xx:Expense.Consideration.Amount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VR.ATO.IDS.440041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RP.SoftwareAndITServices</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([IDS60] &lt;&gt; NULL OR [IDS61] &lt;&gt; NULL OR [IDS62] &lt;&gt; NULL OR [IDS63] &lt;&gt; NULL) AND (([IDS60] = NULL AND [IDS61] = NULL) OR [IDS62] = NULL OR [IDS63]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r w:rsidRPr="00F647BC">
              <w:rPr>
                <w:rFonts w:cs="Arial"/>
                <w:sz w:val="16"/>
                <w:szCs w:val="16"/>
              </w:rPr>
              <w:br/>
              <w:t>2. Schematron ID = VR.ATO.IDS.440030</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CMN.ATO.IDS.440030</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RP.TangibleRevenue</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RP.Technical</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([IDS64] &lt;&gt; NULL OR [IDS65] &lt;&gt; NULL OR [IDS66] &lt;&gt; NULL OR [IDS67] &lt;&gt; NULL) AND (([IDS64] = NULL AND [IDS65] = NULL) OR [IDS66] = NULL OR [IDS67]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r w:rsidRPr="00F647BC">
              <w:rPr>
                <w:rFonts w:cs="Arial"/>
                <w:sz w:val="16"/>
                <w:szCs w:val="16"/>
              </w:rPr>
              <w:br/>
              <w:t>2. Schematron ID = VR.ATO.IDS.440031</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CMN.ATO.IDS.440031</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51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RP.Total</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[IDS297] &lt;&gt; NULL AND [IDS297]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VR.ATO.IDS.440264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18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bafot.02.11:FinancialServices.OffshoreBankingIncomeOrLossNet.Amount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bafot.xx.xx:FinancialServices.OffshoreBankingIncomeOrLossNet.Amount &lt;&gt; NULL AND bafot.xx.xx:FinancialServices.OffshoreBankingIncomeOrLossNet.Amount &lt;&gt; MONETARY(S,11,0)</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VR.ATO.IDS.440219</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RP.Total.RelatedParty</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[IDS299] &lt;&gt; NULL AND [IDS299]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VR.ATO.IDS.440266</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RP.TotalNet</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[IDS303] &lt;&gt; ([IDS297] + [IDS300])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[IDS303] &lt;&gt; NULL AND [IDS303]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VR.ATO.IDS.440272</w:t>
            </w:r>
            <w:r w:rsidRPr="00F647BC">
              <w:rPr>
                <w:rFonts w:cs="Arial"/>
                <w:sz w:val="16"/>
                <w:szCs w:val="16"/>
              </w:rPr>
              <w:br/>
              <w:t>2. Schematron ID = VR.ATO.IDS.440273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CMN.ATO.IDS.440272</w:t>
            </w:r>
            <w:r w:rsidRPr="00F647BC">
              <w:rPr>
                <w:rFonts w:cs="Arial"/>
                <w:sz w:val="16"/>
                <w:szCs w:val="16"/>
              </w:rPr>
              <w:br/>
              <w:t>2. CMN.ATO.GEN.400011</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bafot.02.11:FinancialServices.OffshoreBankingIncomeOrLossNet.Amount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bafot.xx.xx:FinancialServices.OffshoreBankingIncomeOrLossNet.Amount &lt;&gt; NULL AND bafot.xx.xx:FinancialServices.OffshoreBankingIncomeOrLossNet.Amount &lt;&gt; MONETARY(S,11,0)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[IDS304] &lt;&gt; ([IDS298] + [IDS301])</w:t>
            </w:r>
            <w:r w:rsidRPr="00F647BC">
              <w:rPr>
                <w:rFonts w:cs="Arial"/>
                <w:sz w:val="16"/>
                <w:szCs w:val="16"/>
              </w:rPr>
              <w:br/>
              <w:t xml:space="preserve">   RETURN VALIDATION MESSAGEE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VR.ATO.IDS.440219</w:t>
            </w:r>
            <w:r w:rsidRPr="00F647BC">
              <w:rPr>
                <w:rFonts w:cs="Arial"/>
                <w:sz w:val="16"/>
                <w:szCs w:val="16"/>
              </w:rPr>
              <w:br/>
              <w:t>2. Schematron ID = VR.ATO.IDS.440274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CMN.ATO.IDS.440274</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RP.TotalNet.RelatedParty</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[IDS305] &lt;&gt; ([IDS299] + [IDS302])</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[IDS305] &lt;&gt; NULL AND [IDS305]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VR.ATO.IDS.440276</w:t>
            </w:r>
            <w:r w:rsidRPr="00F647BC">
              <w:rPr>
                <w:rFonts w:cs="Arial"/>
                <w:sz w:val="16"/>
                <w:szCs w:val="16"/>
              </w:rPr>
              <w:br/>
              <w:t>2. Schematron ID = VR.ATO.IDS.440277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CMN.ATO.IDS.440276</w:t>
            </w:r>
            <w:r w:rsidRPr="00F647BC">
              <w:rPr>
                <w:rFonts w:cs="Arial"/>
                <w:sz w:val="16"/>
                <w:szCs w:val="16"/>
              </w:rPr>
              <w:br/>
              <w:t>2.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RP.Trading</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90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[IDS278] &lt;&gt; NULL AND [IDS278]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VR.ATO.IDS.440233</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24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bafot.02.11:FinancialServices.OffshoreBankingIncomeOrLossNet.Amount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bafot.xx.xx:FinancialServices.OffshoreBankingIncomeOrLossNet.Amount &lt;&gt; NULL AND bafot.xx.xx:FinancialServices.OffshoreBankingIncomeOrLossNet.Amount &lt;&gt; MONETARY(S,11,0)</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[IDS279] &lt;&gt; NULL AND ([IDS279] &gt; [IDS278])</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VR.ATO.IDS.440219</w:t>
            </w:r>
            <w:r w:rsidRPr="00F647BC">
              <w:rPr>
                <w:rFonts w:cs="Arial"/>
                <w:sz w:val="16"/>
                <w:szCs w:val="16"/>
              </w:rPr>
              <w:br/>
              <w:t>2. Schematron ID = VR.ATO.IDS.440234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CMN.ATO.IDS.440234</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RP.Trading.RelatedParty</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157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bafot.02.11:FinancialServices.OffshoreBankingIncomeAssessable.Amount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IF [IDS280] &lt;&gt; NULL AND ([IDS280] &gt; [IDS278])</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 xml:space="preserve">2. IF [IDS280] &lt;&gt; NULL AND [IDS280]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VR.ATO.IDS.440236</w:t>
            </w:r>
            <w:r w:rsidRPr="00F647BC">
              <w:rPr>
                <w:rFonts w:cs="Arial"/>
                <w:sz w:val="16"/>
                <w:szCs w:val="16"/>
              </w:rPr>
              <w:br/>
              <w:t>2. Schematron ID = VR.ATO.IDS.440237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CMN.ATO.IDS.440236</w:t>
            </w:r>
            <w:r w:rsidRPr="00F647BC">
              <w:rPr>
                <w:rFonts w:cs="Arial"/>
                <w:sz w:val="16"/>
                <w:szCs w:val="16"/>
              </w:rPr>
              <w:br/>
              <w:t>2. CMN.ATO.GEN.400011</w:t>
            </w:r>
          </w:p>
        </w:tc>
      </w:tr>
    </w:tbl>
    <w:p w:rsidR="008B3E1B" w:rsidRDefault="008B3E1B"/>
    <w:tbl>
      <w:tblPr>
        <w:tblW w:w="14405" w:type="dxa"/>
        <w:tblInd w:w="103" w:type="dxa"/>
        <w:tblLayout w:type="fixed"/>
        <w:tblLook w:val="0000" w:firstRow="0" w:lastRow="0" w:firstColumn="0" w:lastColumn="0" w:noHBand="0" w:noVBand="0"/>
      </w:tblPr>
      <w:tblGrid>
        <w:gridCol w:w="554"/>
        <w:gridCol w:w="4131"/>
        <w:gridCol w:w="5760"/>
        <w:gridCol w:w="1782"/>
        <w:gridCol w:w="2178"/>
      </w:tblGrid>
      <w:tr w:rsidR="00F647BC" w:rsidRPr="00F647BC" w:rsidTr="001177F0">
        <w:trPr>
          <w:trHeight w:val="255"/>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Context - RP.TreasuryRelated</w:t>
            </w:r>
          </w:p>
        </w:tc>
      </w:tr>
      <w:tr w:rsidR="00F647BC" w:rsidRPr="00F647BC" w:rsidTr="001177F0">
        <w:trPr>
          <w:trHeight w:val="255"/>
          <w:tblHeader/>
        </w:trPr>
        <w:tc>
          <w:tcPr>
            <w:tcW w:w="554" w:type="dxa"/>
            <w:tcBorders>
              <w:top w:val="nil"/>
              <w:left w:val="single" w:sz="4" w:space="0" w:color="auto"/>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Seq. No</w:t>
            </w:r>
          </w:p>
        </w:tc>
        <w:tc>
          <w:tcPr>
            <w:tcW w:w="4131"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XBRL Fact</w:t>
            </w:r>
          </w:p>
        </w:tc>
        <w:tc>
          <w:tcPr>
            <w:tcW w:w="5760"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Instructions / Rules</w:t>
            </w:r>
          </w:p>
        </w:tc>
        <w:tc>
          <w:tcPr>
            <w:tcW w:w="1782"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Rule Imp</w:t>
            </w:r>
          </w:p>
        </w:tc>
        <w:tc>
          <w:tcPr>
            <w:tcW w:w="2178" w:type="dxa"/>
            <w:tcBorders>
              <w:top w:val="nil"/>
              <w:left w:val="nil"/>
              <w:bottom w:val="single" w:sz="4" w:space="0" w:color="auto"/>
              <w:right w:val="single" w:sz="4" w:space="0" w:color="auto"/>
            </w:tcBorders>
            <w:shd w:val="clear" w:color="auto" w:fill="C6D9F1"/>
            <w:vAlign w:val="center"/>
          </w:tcPr>
          <w:p w:rsidR="00F647BC" w:rsidRPr="00F647BC" w:rsidRDefault="00F647BC" w:rsidP="001177F0">
            <w:pPr>
              <w:spacing w:beforeLines="60" w:before="144" w:afterLines="60" w:after="144"/>
              <w:rPr>
                <w:rFonts w:cs="Arial"/>
                <w:b/>
                <w:bCs/>
                <w:sz w:val="16"/>
                <w:szCs w:val="16"/>
              </w:rPr>
            </w:pPr>
            <w:r w:rsidRPr="00F647BC">
              <w:rPr>
                <w:rFonts w:cs="Arial"/>
                <w:b/>
                <w:bCs/>
                <w:sz w:val="16"/>
                <w:szCs w:val="16"/>
              </w:rPr>
              <w:t>SBR Msg Code</w:t>
            </w:r>
          </w:p>
        </w:tc>
      </w:tr>
      <w:tr w:rsidR="00F647BC" w:rsidRPr="00F647BC" w:rsidTr="001177F0">
        <w:trPr>
          <w:trHeight w:val="2250"/>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lastRenderedPageBreak/>
              <w:t>1</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bafpr1.02.00:Expense.Total.Amount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(bafpr1.xx.xx:Expense.Total.Amount &lt;&gt; NULL) AND (bafpr1.xx.xx:Expense.Total.Amount &lt;&gt; MONETARY(U,11,0)) </w:t>
            </w:r>
            <w:r w:rsidRPr="00F647BC">
              <w:rPr>
                <w:rFonts w:cs="Arial"/>
                <w:sz w:val="16"/>
                <w:szCs w:val="16"/>
              </w:rPr>
              <w:br/>
              <w:t xml:space="preserve">  RETURN VALIDATION MESSAGE</w:t>
            </w:r>
            <w:r w:rsidRPr="00F647BC">
              <w:rPr>
                <w:rFonts w:cs="Arial"/>
                <w:sz w:val="16"/>
                <w:szCs w:val="16"/>
              </w:rPr>
              <w:br/>
              <w:t>ENDIF</w:t>
            </w:r>
            <w:r w:rsidRPr="00F647BC">
              <w:rPr>
                <w:rFonts w:cs="Arial"/>
                <w:sz w:val="16"/>
                <w:szCs w:val="16"/>
              </w:rPr>
              <w:br/>
              <w:t>2. IF ([IDS36] &lt;&gt; NULL OR [IDS37] &lt;&gt; NULL OR [IDS38] &lt;&gt; NULL OR [IDS39] &lt;&gt; NULL) AND (([IDS36] = NULL AND [IDS37] = NULL) OR [IDS38] = NULL OR [IDS39] = NULL)</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VR.ATO.IDS.440006</w:t>
            </w:r>
            <w:r w:rsidRPr="00F647BC">
              <w:rPr>
                <w:rFonts w:cs="Arial"/>
                <w:sz w:val="16"/>
                <w:szCs w:val="16"/>
              </w:rPr>
              <w:br/>
              <w:t>2. Schematron ID = VR.ATO.IDS.440024</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r w:rsidRPr="00F647BC">
              <w:rPr>
                <w:rFonts w:cs="Arial"/>
                <w:sz w:val="16"/>
                <w:szCs w:val="16"/>
              </w:rPr>
              <w:br/>
              <w:t>2. CMN.ATO.IDS.440024</w:t>
            </w:r>
          </w:p>
        </w:tc>
      </w:tr>
      <w:tr w:rsidR="00F647BC" w:rsidRPr="00F647BC" w:rsidTr="001177F0">
        <w:trPr>
          <w:trHeight w:val="112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2</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bafpr1.02.12:Revenue.Total.Amount</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IF (bafpr1.xx.xx:Revenue.Total.Amount &lt;&gt; NULL) AND (bafpr1.xx.xx:Revenue.Total.Amount &lt;&gt; MONETARY(U,11,0)) </w:t>
            </w:r>
            <w:r w:rsidRPr="00F647BC">
              <w:rPr>
                <w:rFonts w:cs="Arial"/>
                <w:sz w:val="16"/>
                <w:szCs w:val="16"/>
              </w:rPr>
              <w:br/>
              <w:t xml:space="preserve">  RETURN VALIDATION MESSAGE</w:t>
            </w:r>
            <w:r w:rsidRPr="00F647BC">
              <w:rPr>
                <w:rFonts w:cs="Arial"/>
                <w:sz w:val="16"/>
                <w:szCs w:val="16"/>
              </w:rPr>
              <w:br/>
              <w:t>ENDIF</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 xml:space="preserve">1. </w:t>
            </w:r>
            <w:smartTag w:uri="urn:schemas-microsoft-com:office:smarttags" w:element="PersonName">
              <w:smartTag w:uri="urn:schemas:contacts" w:element="GivenName">
                <w:r w:rsidRPr="00F647BC">
                  <w:rPr>
                    <w:rFonts w:cs="Arial"/>
                    <w:sz w:val="16"/>
                    <w:szCs w:val="16"/>
                  </w:rPr>
                  <w:t>Schematron</w:t>
                </w:r>
              </w:smartTag>
              <w:r w:rsidRPr="00F647BC">
                <w:rPr>
                  <w:rFonts w:cs="Arial"/>
                  <w:sz w:val="16"/>
                  <w:szCs w:val="16"/>
                </w:rPr>
                <w:t xml:space="preserve"> </w:t>
              </w:r>
              <w:smartTag w:uri="urn:schemas:contacts" w:element="Sn">
                <w:r w:rsidRPr="00F647BC">
                  <w:rPr>
                    <w:rFonts w:cs="Arial"/>
                    <w:sz w:val="16"/>
                    <w:szCs w:val="16"/>
                  </w:rPr>
                  <w:t>ID</w:t>
                </w:r>
              </w:smartTag>
            </w:smartTag>
            <w:r w:rsidRPr="00F647BC">
              <w:rPr>
                <w:rFonts w:cs="Arial"/>
                <w:sz w:val="16"/>
                <w:szCs w:val="16"/>
              </w:rPr>
              <w:t xml:space="preserve"> = VR.ATO.IDS.440007</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1. CMN.ATO.GEN.400011</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3</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bafot.02.11:Miscellaneous.ArmsLengthPricingMethod.Code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r w:rsidR="00F647BC" w:rsidRPr="00F647BC" w:rsidTr="001177F0">
        <w:trPr>
          <w:trHeight w:val="765"/>
        </w:trPr>
        <w:tc>
          <w:tcPr>
            <w:tcW w:w="554" w:type="dxa"/>
            <w:tcBorders>
              <w:top w:val="nil"/>
              <w:left w:val="single" w:sz="4" w:space="0" w:color="auto"/>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4</w:t>
            </w:r>
          </w:p>
        </w:tc>
        <w:tc>
          <w:tcPr>
            <w:tcW w:w="4131"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bafot.02.11:Miscellaneous.PercentageOfDealingsWithDocumentation.Code</w:t>
            </w:r>
          </w:p>
        </w:tc>
        <w:tc>
          <w:tcPr>
            <w:tcW w:w="5760"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1782"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c>
          <w:tcPr>
            <w:tcW w:w="2178" w:type="dxa"/>
            <w:tcBorders>
              <w:top w:val="nil"/>
              <w:left w:val="nil"/>
              <w:bottom w:val="single" w:sz="4" w:space="0" w:color="auto"/>
              <w:right w:val="single" w:sz="4" w:space="0" w:color="auto"/>
            </w:tcBorders>
            <w:shd w:val="clear" w:color="auto" w:fill="auto"/>
          </w:tcPr>
          <w:p w:rsidR="00F647BC" w:rsidRPr="00F647BC" w:rsidRDefault="00F647BC" w:rsidP="001177F0">
            <w:pPr>
              <w:spacing w:beforeLines="60" w:before="144" w:afterLines="60" w:after="144"/>
              <w:rPr>
                <w:rFonts w:cs="Arial"/>
                <w:sz w:val="16"/>
                <w:szCs w:val="16"/>
              </w:rPr>
            </w:pPr>
            <w:r w:rsidRPr="00F647BC">
              <w:rPr>
                <w:rFonts w:cs="Arial"/>
                <w:sz w:val="16"/>
                <w:szCs w:val="16"/>
              </w:rPr>
              <w:t>N/A</w:t>
            </w:r>
          </w:p>
        </w:tc>
      </w:tr>
    </w:tbl>
    <w:p w:rsidR="00F647BC" w:rsidRDefault="00F647BC" w:rsidP="00E87643">
      <w:pPr>
        <w:spacing w:beforeLines="60" w:before="144" w:afterLines="60" w:after="144"/>
      </w:pPr>
    </w:p>
    <w:p w:rsidR="002040CF" w:rsidRDefault="002040CF" w:rsidP="00CD0481">
      <w:pPr>
        <w:pStyle w:val="StyleMaintext10ptBefore6ptAfter6pt"/>
        <w:numPr>
          <w:ilvl w:val="0"/>
          <w:numId w:val="0"/>
        </w:numPr>
        <w:rPr>
          <w:rFonts w:cs="Arial"/>
          <w:bCs/>
          <w:iCs/>
          <w:sz w:val="22"/>
          <w:szCs w:val="22"/>
        </w:rPr>
      </w:pPr>
    </w:p>
    <w:p w:rsidR="000B5C87" w:rsidRDefault="000B5C87" w:rsidP="00CD0481">
      <w:pPr>
        <w:pStyle w:val="StyleMaintext10ptBefore6ptAfter6pt"/>
        <w:numPr>
          <w:ilvl w:val="0"/>
          <w:numId w:val="0"/>
        </w:numPr>
        <w:rPr>
          <w:rFonts w:cs="Arial"/>
          <w:bCs/>
          <w:iCs/>
          <w:sz w:val="22"/>
          <w:szCs w:val="22"/>
        </w:rPr>
      </w:pPr>
    </w:p>
    <w:p w:rsidR="002040CF" w:rsidRDefault="002040CF" w:rsidP="001D367A">
      <w:pPr>
        <w:pStyle w:val="Head3"/>
        <w:numPr>
          <w:ilvl w:val="2"/>
          <w:numId w:val="13"/>
        </w:numPr>
        <w:rPr>
          <w:szCs w:val="20"/>
        </w:rPr>
        <w:sectPr w:rsidR="002040CF" w:rsidSect="001D367A">
          <w:headerReference w:type="default" r:id="rId50"/>
          <w:footerReference w:type="default" r:id="rId51"/>
          <w:pgSz w:w="16838" w:h="11906" w:orient="landscape" w:code="9"/>
          <w:pgMar w:top="1276" w:right="1202" w:bottom="1304" w:left="1418" w:header="425" w:footer="363" w:gutter="0"/>
          <w:cols w:space="708"/>
          <w:formProt w:val="0"/>
          <w:docGrid w:linePitch="360"/>
        </w:sectPr>
      </w:pPr>
      <w:bookmarkStart w:id="386" w:name="_Toc322524059"/>
      <w:bookmarkStart w:id="387" w:name="_Toc322598233"/>
    </w:p>
    <w:p w:rsidR="002040CF" w:rsidRDefault="002040CF" w:rsidP="001D367A">
      <w:pPr>
        <w:pStyle w:val="Head3"/>
        <w:numPr>
          <w:ilvl w:val="2"/>
          <w:numId w:val="13"/>
        </w:numPr>
        <w:rPr>
          <w:szCs w:val="20"/>
        </w:rPr>
      </w:pPr>
      <w:bookmarkStart w:id="388" w:name="_Toc365965356"/>
      <w:r>
        <w:rPr>
          <w:szCs w:val="20"/>
        </w:rPr>
        <w:lastRenderedPageBreak/>
        <w:t xml:space="preserve">IDS </w:t>
      </w:r>
      <w:r w:rsidRPr="00522A81">
        <w:rPr>
          <w:szCs w:val="20"/>
        </w:rPr>
        <w:t>Lodge Response - Message</w:t>
      </w:r>
      <w:bookmarkEnd w:id="386"/>
      <w:bookmarkEnd w:id="387"/>
      <w:bookmarkEnd w:id="388"/>
      <w:r w:rsidRPr="00522A81">
        <w:rPr>
          <w:szCs w:val="20"/>
        </w:rPr>
        <w:t xml:space="preserve"> </w:t>
      </w:r>
    </w:p>
    <w:p w:rsidR="002040CF" w:rsidRPr="004D1878" w:rsidRDefault="002040CF" w:rsidP="004D1878">
      <w:pPr>
        <w:pStyle w:val="Head4"/>
        <w:numPr>
          <w:ilvl w:val="3"/>
          <w:numId w:val="13"/>
        </w:numPr>
      </w:pPr>
      <w:r>
        <w:tab/>
      </w:r>
      <w:bookmarkStart w:id="389" w:name="_Toc322524060"/>
      <w:bookmarkStart w:id="390" w:name="_Toc322598234"/>
      <w:bookmarkStart w:id="391" w:name="_Toc365965357"/>
      <w:r>
        <w:t>Discoverable Taxonomy Set References</w:t>
      </w:r>
      <w:bookmarkEnd w:id="389"/>
      <w:bookmarkEnd w:id="390"/>
      <w:bookmarkEnd w:id="391"/>
    </w:p>
    <w:p w:rsidR="002040CF" w:rsidRDefault="002040CF" w:rsidP="001D367A">
      <w:pPr>
        <w:rPr>
          <w:rFonts w:cs="Arial"/>
          <w:szCs w:val="22"/>
        </w:rPr>
      </w:pPr>
      <w:r>
        <w:rPr>
          <w:rFonts w:cs="Arial"/>
          <w:szCs w:val="22"/>
        </w:rPr>
        <w:t>No XBRL instance will be returned.</w:t>
      </w:r>
    </w:p>
    <w:p w:rsidR="002040CF" w:rsidRDefault="002040CF" w:rsidP="001D367A">
      <w:pPr>
        <w:pStyle w:val="Head4"/>
        <w:numPr>
          <w:ilvl w:val="3"/>
          <w:numId w:val="13"/>
        </w:numPr>
      </w:pPr>
      <w:bookmarkStart w:id="392" w:name="_Toc322524061"/>
      <w:bookmarkStart w:id="393" w:name="_Toc322598235"/>
      <w:bookmarkStart w:id="394" w:name="_Toc365965358"/>
      <w:r>
        <w:t>Standard Business Document Header Context</w:t>
      </w:r>
      <w:bookmarkEnd w:id="392"/>
      <w:bookmarkEnd w:id="393"/>
      <w:bookmarkEnd w:id="394"/>
    </w:p>
    <w:p w:rsidR="002040CF" w:rsidRDefault="002040CF" w:rsidP="001D367A">
      <w:pPr>
        <w:rPr>
          <w:rFonts w:cs="Arial"/>
          <w:szCs w:val="22"/>
        </w:rPr>
      </w:pPr>
      <w:r>
        <w:rPr>
          <w:rFonts w:cs="Arial"/>
          <w:szCs w:val="22"/>
        </w:rPr>
        <w:t xml:space="preserve">Refer to the parent </w:t>
      </w:r>
      <w:smartTag w:uri="urn:schemas-microsoft-com:office:smarttags" w:element="PersonName">
        <w:smartTag w:uri="urn:schemas:contacts" w:element="GivenName">
          <w:r>
            <w:rPr>
              <w:rFonts w:cs="Arial"/>
              <w:szCs w:val="22"/>
            </w:rPr>
            <w:t>ITR</w:t>
          </w:r>
        </w:smartTag>
        <w:r>
          <w:rPr>
            <w:rFonts w:cs="Arial"/>
            <w:szCs w:val="22"/>
          </w:rPr>
          <w:t xml:space="preserve"> </w:t>
        </w:r>
        <w:smartTag w:uri="urn:schemas:contacts" w:element="Sn">
          <w:r>
            <w:rPr>
              <w:rFonts w:cs="Arial"/>
              <w:szCs w:val="22"/>
            </w:rPr>
            <w:t>MIG</w:t>
          </w:r>
        </w:smartTag>
      </w:smartTag>
    </w:p>
    <w:p w:rsidR="002040CF" w:rsidRDefault="002040CF" w:rsidP="001D367A">
      <w:pPr>
        <w:pStyle w:val="Head4"/>
        <w:numPr>
          <w:ilvl w:val="3"/>
          <w:numId w:val="13"/>
        </w:numPr>
      </w:pPr>
      <w:r>
        <w:tab/>
      </w:r>
      <w:bookmarkStart w:id="395" w:name="_Toc322524062"/>
      <w:bookmarkStart w:id="396" w:name="_Toc322598236"/>
      <w:bookmarkStart w:id="397" w:name="_Toc365965359"/>
      <w:r>
        <w:t>Standard Business Document Body Context</w:t>
      </w:r>
      <w:bookmarkEnd w:id="395"/>
      <w:bookmarkEnd w:id="396"/>
      <w:bookmarkEnd w:id="397"/>
    </w:p>
    <w:p w:rsidR="002040CF" w:rsidRDefault="002040CF" w:rsidP="001D367A">
      <w:pPr>
        <w:rPr>
          <w:sz w:val="20"/>
          <w:szCs w:val="20"/>
        </w:rPr>
      </w:pPr>
      <w:r>
        <w:t>No XBRL instance will be returned for this schedule.</w:t>
      </w:r>
    </w:p>
    <w:p w:rsidR="002040CF" w:rsidRPr="00D023CC" w:rsidRDefault="002040CF" w:rsidP="00CD0481">
      <w:pPr>
        <w:pStyle w:val="StyleMaintext10ptBefore6ptAfter6pt"/>
        <w:numPr>
          <w:ilvl w:val="0"/>
          <w:numId w:val="0"/>
        </w:numPr>
        <w:rPr>
          <w:rFonts w:cs="Arial"/>
          <w:bCs/>
          <w:iCs/>
          <w:sz w:val="22"/>
          <w:szCs w:val="22"/>
        </w:rPr>
      </w:pPr>
    </w:p>
    <w:bookmarkEnd w:id="117"/>
    <w:bookmarkEnd w:id="118"/>
    <w:bookmarkEnd w:id="119"/>
    <w:p w:rsidR="002040CF" w:rsidRPr="009B06E0" w:rsidRDefault="002040CF" w:rsidP="006F6BE8">
      <w:pPr>
        <w:pStyle w:val="Heading5"/>
        <w:numPr>
          <w:ilvl w:val="0"/>
          <w:numId w:val="0"/>
        </w:numPr>
        <w:ind w:left="4"/>
        <w:rPr>
          <w:rFonts w:cs="Arial"/>
          <w:b w:val="0"/>
          <w:i w:val="0"/>
          <w:sz w:val="22"/>
          <w:szCs w:val="22"/>
        </w:rPr>
      </w:pPr>
    </w:p>
    <w:p w:rsidR="002040CF" w:rsidRPr="009B06E0" w:rsidRDefault="002040CF" w:rsidP="00F03009">
      <w:pPr>
        <w:pStyle w:val="Head1"/>
        <w:numPr>
          <w:ilvl w:val="0"/>
          <w:numId w:val="0"/>
        </w:numPr>
      </w:pPr>
      <w:bookmarkStart w:id="398" w:name="_Toc365965360"/>
      <w:r w:rsidRPr="009B06E0">
        <w:lastRenderedPageBreak/>
        <w:t>Ap</w:t>
      </w:r>
      <w:r>
        <w:t>p</w:t>
      </w:r>
      <w:r w:rsidRPr="009B06E0">
        <w:t>endix A – The M</w:t>
      </w:r>
      <w:r>
        <w:t>e</w:t>
      </w:r>
      <w:r w:rsidRPr="009B06E0">
        <w:t>ssage Content Table Explained</w:t>
      </w:r>
      <w:bookmarkEnd w:id="398"/>
    </w:p>
    <w:p w:rsidR="002040CF" w:rsidRPr="009B06E0" w:rsidRDefault="002040CF" w:rsidP="00F03009">
      <w:pPr>
        <w:spacing w:before="120" w:after="120"/>
        <w:rPr>
          <w:rFonts w:cs="Arial"/>
        </w:rPr>
      </w:pPr>
      <w:r w:rsidRPr="009B06E0">
        <w:rPr>
          <w:rFonts w:cs="Arial"/>
        </w:rPr>
        <w:t xml:space="preserve">This section defines the table structure that </w:t>
      </w:r>
      <w:r w:rsidRPr="009B06E0">
        <w:rPr>
          <w:rFonts w:cs="Arial"/>
          <w:b/>
        </w:rPr>
        <w:t>must</w:t>
      </w:r>
      <w:r w:rsidRPr="009B06E0">
        <w:rPr>
          <w:rFonts w:cs="Arial"/>
        </w:rPr>
        <w:t xml:space="preserve"> be used to define the context, structure, and rules of the data elements contained within the XBRL instance document – referred to as the message content table.</w:t>
      </w:r>
    </w:p>
    <w:p w:rsidR="002040CF" w:rsidRPr="009B06E0" w:rsidRDefault="002040CF" w:rsidP="00F03009">
      <w:pPr>
        <w:pStyle w:val="OutlineNumbered1"/>
        <w:spacing w:before="120" w:after="120"/>
        <w:rPr>
          <w:rFonts w:cs="Arial"/>
        </w:rPr>
      </w:pPr>
      <w:r w:rsidRPr="009B06E0">
        <w:rPr>
          <w:rFonts w:cs="Arial"/>
        </w:rPr>
        <w:t>There will be a message content table for each context within the message. The grouping of the data elements in accordance to the context aligns to how the data elements are built into the XBRL taxonomy and this consistent presentation will assist Software Dev</w:t>
      </w:r>
      <w:r>
        <w:rPr>
          <w:rFonts w:cs="Arial"/>
        </w:rPr>
        <w:t>e</w:t>
      </w:r>
      <w:r w:rsidRPr="009B06E0">
        <w:rPr>
          <w:rFonts w:cs="Arial"/>
        </w:rPr>
        <w:t xml:space="preserve">lopers. </w:t>
      </w:r>
    </w:p>
    <w:p w:rsidR="002040CF" w:rsidRPr="009B06E0" w:rsidRDefault="002040CF" w:rsidP="00F03009">
      <w:pPr>
        <w:pStyle w:val="OutlineNumbered1"/>
        <w:spacing w:before="120" w:after="120"/>
        <w:rPr>
          <w:b/>
          <w:u w:val="single"/>
          <w:lang w:bidi="pa-IN"/>
        </w:rPr>
      </w:pPr>
      <w:r w:rsidRPr="009B06E0">
        <w:rPr>
          <w:rFonts w:cs="Arial"/>
        </w:rPr>
        <w:t>The message content table uses the following rows and columns:</w:t>
      </w:r>
      <w:r w:rsidRPr="009B06E0">
        <w:rPr>
          <w:b/>
          <w:u w:val="single"/>
          <w:lang w:bidi="pa-IN"/>
        </w:rPr>
        <w:t xml:space="preserve"> </w:t>
      </w:r>
    </w:p>
    <w:p w:rsidR="002040CF" w:rsidRPr="009B06E0" w:rsidRDefault="002040CF" w:rsidP="00F03009">
      <w:pPr>
        <w:pStyle w:val="OutlineNumbered1"/>
        <w:spacing w:before="120" w:after="120"/>
        <w:rPr>
          <w:lang w:bidi="pa-IN"/>
        </w:rPr>
      </w:pPr>
      <w:r w:rsidRPr="009B06E0">
        <w:rPr>
          <w:b/>
          <w:u w:val="single"/>
          <w:lang w:bidi="pa-IN"/>
        </w:rPr>
        <w:t>Context Type (row at top of table)</w:t>
      </w:r>
      <w:r w:rsidRPr="009B06E0">
        <w:rPr>
          <w:u w:val="single"/>
          <w:lang w:bidi="pa-IN"/>
        </w:rPr>
        <w:t>:</w:t>
      </w:r>
      <w:r w:rsidRPr="009B06E0">
        <w:rPr>
          <w:lang w:bidi="pa-IN"/>
        </w:rPr>
        <w:t xml:space="preserve"> This is the name of the XBRL Context Specification or Context Instance which has been defined early in the MIG document.</w:t>
      </w:r>
    </w:p>
    <w:p w:rsidR="002040CF" w:rsidRPr="009B06E0" w:rsidRDefault="002040CF" w:rsidP="00A1186A">
      <w:pPr>
        <w:pStyle w:val="OutlineNumbered1"/>
        <w:spacing w:before="120" w:after="120"/>
        <w:rPr>
          <w:lang w:bidi="pa-IN"/>
        </w:rPr>
      </w:pPr>
      <w:r w:rsidRPr="009B06E0">
        <w:rPr>
          <w:b/>
          <w:u w:val="single"/>
          <w:lang w:bidi="pa-IN"/>
        </w:rPr>
        <w:t>Sequence Number:</w:t>
      </w:r>
      <w:r w:rsidRPr="009B06E0">
        <w:rPr>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multileveling require to cater for tuples and nested tuples.</w:t>
      </w:r>
    </w:p>
    <w:p w:rsidR="002040CF" w:rsidRPr="009B06E0" w:rsidRDefault="002040CF" w:rsidP="00F03009">
      <w:pPr>
        <w:pStyle w:val="OutlineNumbered1"/>
        <w:spacing w:before="120" w:after="120"/>
        <w:ind w:left="520" w:hanging="520"/>
        <w:rPr>
          <w:lang w:bidi="pa-IN"/>
        </w:rPr>
      </w:pPr>
    </w:p>
    <w:tbl>
      <w:tblPr>
        <w:tblW w:w="7386" w:type="dxa"/>
        <w:tblInd w:w="1154" w:type="dxa"/>
        <w:tblLayout w:type="fixed"/>
        <w:tblLook w:val="0020" w:firstRow="1" w:lastRow="0" w:firstColumn="0" w:lastColumn="0" w:noHBand="0" w:noVBand="0"/>
      </w:tblPr>
      <w:tblGrid>
        <w:gridCol w:w="1149"/>
        <w:gridCol w:w="6237"/>
      </w:tblGrid>
      <w:tr w:rsidR="002040CF" w:rsidRPr="009B06E0" w:rsidTr="00B56A81">
        <w:trPr>
          <w:trHeight w:val="450"/>
          <w:tblHeader/>
        </w:trPr>
        <w:tc>
          <w:tcPr>
            <w:tcW w:w="1149" w:type="dxa"/>
            <w:tcBorders>
              <w:top w:val="single" w:sz="4" w:space="0" w:color="auto"/>
              <w:left w:val="single" w:sz="4" w:space="0" w:color="auto"/>
              <w:bottom w:val="single" w:sz="4" w:space="0" w:color="auto"/>
              <w:right w:val="single" w:sz="6" w:space="0" w:color="auto"/>
            </w:tcBorders>
            <w:shd w:val="clear" w:color="auto" w:fill="C6D9F1"/>
            <w:vAlign w:val="center"/>
          </w:tcPr>
          <w:p w:rsidR="002040CF" w:rsidRPr="009B06E0" w:rsidRDefault="002040CF" w:rsidP="00B56A81">
            <w:pPr>
              <w:spacing w:before="144" w:after="144"/>
              <w:rPr>
                <w:rFonts w:cs="Arial"/>
                <w:b/>
                <w:sz w:val="16"/>
                <w:szCs w:val="16"/>
                <w:lang w:bidi="pa-IN"/>
              </w:rPr>
            </w:pPr>
            <w:r w:rsidRPr="009B06E0">
              <w:rPr>
                <w:rFonts w:cs="Arial"/>
                <w:b/>
                <w:sz w:val="16"/>
                <w:szCs w:val="16"/>
                <w:lang w:bidi="pa-IN"/>
              </w:rPr>
              <w:t>Seq No.</w:t>
            </w:r>
          </w:p>
        </w:tc>
        <w:tc>
          <w:tcPr>
            <w:tcW w:w="6237" w:type="dxa"/>
            <w:tcBorders>
              <w:top w:val="single" w:sz="4" w:space="0" w:color="auto"/>
              <w:left w:val="single" w:sz="4" w:space="0" w:color="auto"/>
              <w:bottom w:val="single" w:sz="4" w:space="0" w:color="auto"/>
              <w:right w:val="single" w:sz="6" w:space="0" w:color="auto"/>
            </w:tcBorders>
            <w:shd w:val="clear" w:color="auto" w:fill="C6D9F1"/>
            <w:vAlign w:val="center"/>
          </w:tcPr>
          <w:p w:rsidR="002040CF" w:rsidRPr="009B06E0" w:rsidRDefault="002040CF" w:rsidP="00B56A81">
            <w:pPr>
              <w:spacing w:before="144" w:after="144"/>
              <w:rPr>
                <w:rFonts w:cs="Arial"/>
                <w:b/>
                <w:sz w:val="16"/>
                <w:szCs w:val="16"/>
                <w:lang w:bidi="pa-IN"/>
              </w:rPr>
            </w:pPr>
            <w:r w:rsidRPr="009B06E0">
              <w:rPr>
                <w:rFonts w:cs="Arial"/>
                <w:b/>
                <w:sz w:val="16"/>
                <w:szCs w:val="16"/>
                <w:lang w:bidi="pa-IN"/>
              </w:rPr>
              <w:t>XBRL Fact</w:t>
            </w:r>
          </w:p>
        </w:tc>
      </w:tr>
      <w:tr w:rsidR="002040CF" w:rsidRPr="009B06E0"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2040CF" w:rsidRDefault="002040CF" w:rsidP="008F1806">
            <w:pPr>
              <w:numPr>
                <w:ilvl w:val="0"/>
                <w:numId w:val="20"/>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2040CF" w:rsidRPr="009B06E0" w:rsidRDefault="002040CF" w:rsidP="00B56A81">
            <w:pPr>
              <w:keepNext/>
              <w:spacing w:before="144" w:after="144"/>
              <w:rPr>
                <w:sz w:val="16"/>
                <w:szCs w:val="16"/>
                <w:lang w:bidi="pa-IN"/>
              </w:rPr>
            </w:pPr>
            <w:r w:rsidRPr="009B06E0">
              <w:rPr>
                <w:rFonts w:cs="Arial"/>
                <w:sz w:val="16"/>
                <w:szCs w:val="16"/>
              </w:rPr>
              <w:t>PaymentMechanism (Tuple: zero to many)</w:t>
            </w:r>
          </w:p>
        </w:tc>
      </w:tr>
      <w:tr w:rsidR="002040CF" w:rsidRPr="009B06E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2040CF" w:rsidRDefault="002040CF" w:rsidP="00D717DF">
            <w:pPr>
              <w:numPr>
                <w:ilvl w:val="1"/>
                <w:numId w:val="20"/>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noWrap/>
            <w:vAlign w:val="center"/>
          </w:tcPr>
          <w:p w:rsidR="002040CF" w:rsidRPr="009B06E0" w:rsidRDefault="002040CF" w:rsidP="00B56A81">
            <w:pPr>
              <w:spacing w:before="144" w:after="144"/>
              <w:rPr>
                <w:rFonts w:cs="Arial"/>
                <w:sz w:val="16"/>
                <w:szCs w:val="16"/>
                <w:lang w:bidi="pa-IN"/>
              </w:rPr>
            </w:pPr>
            <w:r w:rsidRPr="009B06E0">
              <w:rPr>
                <w:rFonts w:cs="Arial"/>
                <w:sz w:val="16"/>
                <w:szCs w:val="16"/>
              </w:rPr>
              <w:t>PaymentMechanism.PaymentMethod.Code</w:t>
            </w:r>
          </w:p>
        </w:tc>
      </w:tr>
      <w:tr w:rsidR="002040CF" w:rsidRPr="009B06E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2040CF" w:rsidRDefault="002040CF" w:rsidP="00D717DF">
            <w:pPr>
              <w:numPr>
                <w:ilvl w:val="1"/>
                <w:numId w:val="20"/>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noWrap/>
            <w:vAlign w:val="center"/>
          </w:tcPr>
          <w:p w:rsidR="002040CF" w:rsidRPr="009B06E0" w:rsidRDefault="002040CF" w:rsidP="00B56A81">
            <w:pPr>
              <w:spacing w:before="144" w:after="144"/>
              <w:rPr>
                <w:rFonts w:cs="Arial"/>
                <w:sz w:val="16"/>
                <w:szCs w:val="16"/>
              </w:rPr>
            </w:pPr>
            <w:r w:rsidRPr="009B06E0">
              <w:rPr>
                <w:rFonts w:cs="Arial"/>
                <w:sz w:val="16"/>
                <w:szCs w:val="16"/>
              </w:rPr>
              <w:t>PaymentMechanism.Instruction.Text</w:t>
            </w:r>
          </w:p>
        </w:tc>
      </w:tr>
      <w:tr w:rsidR="002040CF" w:rsidRPr="009B06E0"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2040CF" w:rsidRDefault="002040CF" w:rsidP="00D717DF">
            <w:pPr>
              <w:numPr>
                <w:ilvl w:val="1"/>
                <w:numId w:val="20"/>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2040CF" w:rsidRPr="009B06E0" w:rsidRDefault="002040CF" w:rsidP="00B56A81">
            <w:pPr>
              <w:keepNext/>
              <w:spacing w:before="144" w:after="144"/>
              <w:rPr>
                <w:sz w:val="16"/>
                <w:szCs w:val="16"/>
                <w:lang w:bidi="pa-IN"/>
              </w:rPr>
            </w:pPr>
            <w:r w:rsidRPr="009B06E0">
              <w:rPr>
                <w:sz w:val="16"/>
                <w:szCs w:val="16"/>
                <w:lang w:bidi="pa-IN"/>
              </w:rPr>
              <w:t>DirectDebit (tuple zero to one)</w:t>
            </w:r>
          </w:p>
        </w:tc>
      </w:tr>
      <w:tr w:rsidR="002040CF" w:rsidRPr="009B06E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2040CF" w:rsidRDefault="002040CF" w:rsidP="008F1806">
            <w:pPr>
              <w:numPr>
                <w:ilvl w:val="2"/>
                <w:numId w:val="20"/>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noWrap/>
            <w:vAlign w:val="center"/>
          </w:tcPr>
          <w:p w:rsidR="002040CF" w:rsidRPr="009B06E0" w:rsidRDefault="002040CF" w:rsidP="00B56A81">
            <w:pPr>
              <w:keepNext/>
              <w:spacing w:before="144" w:after="144"/>
              <w:rPr>
                <w:sz w:val="16"/>
                <w:szCs w:val="16"/>
                <w:lang w:bidi="pa-IN"/>
              </w:rPr>
            </w:pPr>
            <w:r w:rsidRPr="009B06E0">
              <w:rPr>
                <w:sz w:val="16"/>
                <w:szCs w:val="16"/>
                <w:lang w:bidi="pa-IN"/>
              </w:rPr>
              <w:t>Payment Mechanism.Direct DebitAccount.Identifier</w:t>
            </w:r>
          </w:p>
        </w:tc>
      </w:tr>
      <w:tr w:rsidR="002040CF" w:rsidRPr="009B06E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2040CF" w:rsidRDefault="002040CF" w:rsidP="008F1806">
            <w:pPr>
              <w:numPr>
                <w:ilvl w:val="2"/>
                <w:numId w:val="20"/>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noWrap/>
            <w:vAlign w:val="center"/>
          </w:tcPr>
          <w:p w:rsidR="002040CF" w:rsidRPr="009B06E0" w:rsidRDefault="002040CF" w:rsidP="00B56A81">
            <w:pPr>
              <w:keepNext/>
              <w:spacing w:before="144" w:after="144"/>
              <w:rPr>
                <w:sz w:val="16"/>
                <w:szCs w:val="16"/>
                <w:lang w:bidi="pa-IN"/>
              </w:rPr>
            </w:pPr>
            <w:r w:rsidRPr="009B06E0">
              <w:rPr>
                <w:sz w:val="16"/>
                <w:szCs w:val="16"/>
                <w:lang w:bidi="pa-IN"/>
              </w:rPr>
              <w:t>Payment Mechanism.Direct Debit Name.Text</w:t>
            </w:r>
          </w:p>
        </w:tc>
      </w:tr>
      <w:tr w:rsidR="002040CF" w:rsidRPr="009B06E0"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2040CF" w:rsidRDefault="002040CF" w:rsidP="00D717DF">
            <w:pPr>
              <w:numPr>
                <w:ilvl w:val="1"/>
                <w:numId w:val="20"/>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2040CF" w:rsidRPr="009B06E0" w:rsidRDefault="002040CF" w:rsidP="00B56A81">
            <w:pPr>
              <w:keepNext/>
              <w:spacing w:before="144" w:after="144"/>
              <w:rPr>
                <w:sz w:val="16"/>
                <w:szCs w:val="16"/>
                <w:lang w:bidi="pa-IN"/>
              </w:rPr>
            </w:pPr>
            <w:r w:rsidRPr="009B06E0">
              <w:rPr>
                <w:sz w:val="16"/>
                <w:szCs w:val="16"/>
                <w:lang w:bidi="pa-IN"/>
              </w:rPr>
              <w:t>DirectCredit (tuple zero to one)</w:t>
            </w:r>
          </w:p>
        </w:tc>
      </w:tr>
      <w:tr w:rsidR="002040CF" w:rsidRPr="009B06E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2040CF" w:rsidRDefault="002040CF" w:rsidP="008F1806">
            <w:pPr>
              <w:numPr>
                <w:ilvl w:val="2"/>
                <w:numId w:val="20"/>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noWrap/>
            <w:vAlign w:val="center"/>
          </w:tcPr>
          <w:p w:rsidR="002040CF" w:rsidRPr="009B06E0" w:rsidRDefault="002040CF" w:rsidP="00B56A81">
            <w:pPr>
              <w:keepNext/>
              <w:spacing w:before="144" w:after="144"/>
              <w:rPr>
                <w:sz w:val="16"/>
                <w:szCs w:val="16"/>
                <w:lang w:bidi="pa-IN"/>
              </w:rPr>
            </w:pPr>
            <w:r w:rsidRPr="009B06E0">
              <w:rPr>
                <w:sz w:val="16"/>
                <w:szCs w:val="16"/>
                <w:lang w:bidi="pa-IN"/>
              </w:rPr>
              <w:t>Payment Mechanism.Direct CreditAccount.Identifier</w:t>
            </w:r>
          </w:p>
        </w:tc>
      </w:tr>
      <w:tr w:rsidR="002040CF" w:rsidRPr="009B06E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2040CF" w:rsidRDefault="002040CF" w:rsidP="008F1806">
            <w:pPr>
              <w:numPr>
                <w:ilvl w:val="2"/>
                <w:numId w:val="20"/>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noWrap/>
            <w:vAlign w:val="center"/>
          </w:tcPr>
          <w:p w:rsidR="002040CF" w:rsidRPr="009B06E0" w:rsidRDefault="002040CF" w:rsidP="00B56A81">
            <w:pPr>
              <w:keepNext/>
              <w:spacing w:before="144" w:after="144"/>
              <w:rPr>
                <w:sz w:val="16"/>
                <w:szCs w:val="16"/>
                <w:lang w:bidi="pa-IN"/>
              </w:rPr>
            </w:pPr>
            <w:r w:rsidRPr="009B06E0">
              <w:rPr>
                <w:sz w:val="16"/>
                <w:szCs w:val="16"/>
                <w:lang w:bidi="pa-IN"/>
              </w:rPr>
              <w:t>Payment Mechanism.Direct CreditName.Text</w:t>
            </w:r>
          </w:p>
        </w:tc>
      </w:tr>
      <w:tr w:rsidR="002040CF" w:rsidRPr="009B06E0"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2040CF" w:rsidRDefault="002040CF" w:rsidP="008F1806">
            <w:pPr>
              <w:numPr>
                <w:ilvl w:val="2"/>
                <w:numId w:val="20"/>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2040CF" w:rsidRPr="009B06E0" w:rsidRDefault="002040CF" w:rsidP="00B56A81">
            <w:pPr>
              <w:spacing w:before="144" w:after="144"/>
              <w:rPr>
                <w:sz w:val="16"/>
                <w:szCs w:val="16"/>
                <w:lang w:bidi="pa-IN"/>
              </w:rPr>
            </w:pPr>
            <w:r w:rsidRPr="009B06E0">
              <w:rPr>
                <w:rFonts w:cs="Arial"/>
                <w:sz w:val="16"/>
                <w:szCs w:val="16"/>
              </w:rPr>
              <w:t>FinancialInstitutionAccount (Tuple One Only)</w:t>
            </w:r>
          </w:p>
        </w:tc>
      </w:tr>
      <w:tr w:rsidR="002040CF" w:rsidRPr="009B06E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2040CF" w:rsidRDefault="002040CF" w:rsidP="008F1806">
            <w:pPr>
              <w:numPr>
                <w:ilvl w:val="3"/>
                <w:numId w:val="20"/>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noWrap/>
          </w:tcPr>
          <w:p w:rsidR="002040CF" w:rsidRPr="009B06E0" w:rsidRDefault="002040CF" w:rsidP="00B56A81">
            <w:pPr>
              <w:spacing w:before="144" w:after="144"/>
              <w:rPr>
                <w:rFonts w:cs="Arial"/>
                <w:sz w:val="16"/>
                <w:szCs w:val="16"/>
              </w:rPr>
            </w:pPr>
            <w:r w:rsidRPr="009B06E0">
              <w:rPr>
                <w:rFonts w:cs="Arial"/>
                <w:sz w:val="16"/>
                <w:szCs w:val="16"/>
              </w:rPr>
              <w:t>FinancialInstitutionAccount.BankStateBranch.Number</w:t>
            </w:r>
          </w:p>
        </w:tc>
      </w:tr>
      <w:tr w:rsidR="002040CF" w:rsidRPr="009B06E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2040CF" w:rsidRDefault="002040CF" w:rsidP="008F1806">
            <w:pPr>
              <w:numPr>
                <w:ilvl w:val="3"/>
                <w:numId w:val="20"/>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noWrap/>
          </w:tcPr>
          <w:p w:rsidR="002040CF" w:rsidRPr="009B06E0" w:rsidRDefault="002040CF" w:rsidP="00B56A81">
            <w:pPr>
              <w:spacing w:before="144" w:after="144"/>
              <w:rPr>
                <w:rFonts w:cs="Arial"/>
                <w:sz w:val="16"/>
                <w:szCs w:val="16"/>
              </w:rPr>
            </w:pPr>
            <w:r w:rsidRPr="009B06E0">
              <w:rPr>
                <w:rFonts w:cs="Arial"/>
                <w:sz w:val="16"/>
                <w:szCs w:val="16"/>
              </w:rPr>
              <w:t>FinancialInstitutionAccount.FinancialInstitutionAccount.Number</w:t>
            </w:r>
          </w:p>
        </w:tc>
      </w:tr>
      <w:tr w:rsidR="002040CF" w:rsidRPr="009B06E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2040CF" w:rsidRDefault="002040CF" w:rsidP="008F1806">
            <w:pPr>
              <w:numPr>
                <w:ilvl w:val="3"/>
                <w:numId w:val="20"/>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noWrap/>
          </w:tcPr>
          <w:p w:rsidR="002040CF" w:rsidRPr="009B06E0" w:rsidRDefault="002040CF" w:rsidP="00B56A81">
            <w:pPr>
              <w:spacing w:before="144" w:after="144"/>
              <w:rPr>
                <w:rFonts w:cs="Arial"/>
                <w:sz w:val="16"/>
                <w:szCs w:val="16"/>
              </w:rPr>
            </w:pPr>
            <w:r w:rsidRPr="009B06E0">
              <w:rPr>
                <w:rFonts w:cs="Arial"/>
                <w:sz w:val="16"/>
                <w:szCs w:val="16"/>
              </w:rPr>
              <w:t>FinancialInstitutionAccount.FinancialInstitutionAccountName.Text</w:t>
            </w:r>
          </w:p>
        </w:tc>
      </w:tr>
      <w:tr w:rsidR="002040CF" w:rsidRPr="009B06E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2040CF" w:rsidRDefault="002040CF" w:rsidP="008F1806">
            <w:pPr>
              <w:numPr>
                <w:ilvl w:val="3"/>
                <w:numId w:val="20"/>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noWrap/>
          </w:tcPr>
          <w:p w:rsidR="002040CF" w:rsidRPr="009B06E0" w:rsidRDefault="002040CF" w:rsidP="00B56A81">
            <w:pPr>
              <w:spacing w:before="144" w:after="144"/>
              <w:rPr>
                <w:rFonts w:cs="Arial"/>
                <w:sz w:val="16"/>
                <w:szCs w:val="16"/>
              </w:rPr>
            </w:pPr>
            <w:r w:rsidRPr="009B06E0">
              <w:rPr>
                <w:rFonts w:cs="Arial"/>
                <w:sz w:val="16"/>
                <w:szCs w:val="16"/>
              </w:rPr>
              <w:t>FinancialInstitutionAccount.FinancialInstitutionBranchName.Text</w:t>
            </w:r>
          </w:p>
        </w:tc>
      </w:tr>
      <w:tr w:rsidR="002040CF" w:rsidRPr="009B06E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2040CF" w:rsidRDefault="002040CF" w:rsidP="008F1806">
            <w:pPr>
              <w:numPr>
                <w:ilvl w:val="3"/>
                <w:numId w:val="20"/>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noWrap/>
          </w:tcPr>
          <w:p w:rsidR="002040CF" w:rsidRPr="009B06E0" w:rsidRDefault="002040CF" w:rsidP="00B56A81">
            <w:pPr>
              <w:spacing w:before="144" w:after="144"/>
              <w:rPr>
                <w:rFonts w:cs="Arial"/>
                <w:sz w:val="16"/>
                <w:szCs w:val="16"/>
              </w:rPr>
            </w:pPr>
            <w:r w:rsidRPr="009B06E0">
              <w:rPr>
                <w:rFonts w:cs="Arial"/>
                <w:sz w:val="16"/>
                <w:szCs w:val="16"/>
              </w:rPr>
              <w:t>FinancialInstitutionAccount.FinancialInstitutionName.Text</w:t>
            </w:r>
          </w:p>
        </w:tc>
      </w:tr>
    </w:tbl>
    <w:p w:rsidR="002040CF" w:rsidRPr="009B06E0" w:rsidRDefault="002040CF" w:rsidP="00F03009">
      <w:pPr>
        <w:pStyle w:val="OutlineNumbered1"/>
        <w:spacing w:before="120" w:after="120"/>
        <w:ind w:left="520" w:hanging="520"/>
        <w:rPr>
          <w:lang w:bidi="pa-IN"/>
        </w:rPr>
      </w:pPr>
    </w:p>
    <w:p w:rsidR="002040CF" w:rsidRPr="009B06E0" w:rsidRDefault="002040CF" w:rsidP="00F03009">
      <w:pPr>
        <w:pStyle w:val="OutlineNumbered1"/>
        <w:spacing w:before="120" w:after="120"/>
        <w:ind w:left="520" w:hanging="520"/>
        <w:rPr>
          <w:lang w:bidi="pa-IN"/>
        </w:rPr>
      </w:pPr>
    </w:p>
    <w:p w:rsidR="002040CF" w:rsidRPr="009B06E0" w:rsidRDefault="002040CF" w:rsidP="00A1186A">
      <w:pPr>
        <w:pStyle w:val="OutlineNumbered1"/>
        <w:spacing w:before="120" w:after="120"/>
        <w:rPr>
          <w:lang w:bidi="pa-IN"/>
        </w:rPr>
      </w:pPr>
      <w:r w:rsidRPr="009B06E0">
        <w:rPr>
          <w:b/>
          <w:u w:val="single"/>
          <w:lang w:bidi="pa-IN"/>
        </w:rPr>
        <w:t>XBRL Fact</w:t>
      </w:r>
      <w:r w:rsidRPr="009B06E0">
        <w:rPr>
          <w:u w:val="single"/>
          <w:lang w:bidi="pa-IN"/>
        </w:rPr>
        <w:t xml:space="preserve">: </w:t>
      </w:r>
      <w:r w:rsidRPr="009B06E0">
        <w:rPr>
          <w:lang w:bidi="pa-IN"/>
        </w:rPr>
        <w:t>This is the name of the data element to be reported. For example:</w:t>
      </w:r>
    </w:p>
    <w:p w:rsidR="002040CF" w:rsidRPr="009B06E0" w:rsidRDefault="002040CF" w:rsidP="00F03009">
      <w:pPr>
        <w:jc w:val="center"/>
        <w:rPr>
          <w:i/>
          <w:lang w:bidi="pa-IN"/>
        </w:rPr>
      </w:pPr>
      <w:r w:rsidRPr="009B06E0">
        <w:rPr>
          <w:i/>
        </w:rPr>
        <w:t>Identifiers.AustralianBusinessNumber.Identifier</w:t>
      </w:r>
    </w:p>
    <w:p w:rsidR="002040CF" w:rsidRPr="009B06E0" w:rsidRDefault="002040CF" w:rsidP="00A1186A">
      <w:pPr>
        <w:pStyle w:val="OutlineNumbered1"/>
        <w:spacing w:before="120" w:after="120"/>
        <w:rPr>
          <w:u w:val="single"/>
          <w:lang w:bidi="pa-IN"/>
        </w:rPr>
      </w:pPr>
      <w:r w:rsidRPr="009B06E0">
        <w:rPr>
          <w:b/>
          <w:u w:val="single"/>
          <w:lang w:bidi="pa-IN"/>
        </w:rPr>
        <w:t>Instructions / Rules</w:t>
      </w:r>
      <w:r w:rsidRPr="009B06E0">
        <w:rPr>
          <w:u w:val="single"/>
          <w:lang w:bidi="pa-IN"/>
        </w:rPr>
        <w:t xml:space="preserve">: </w:t>
      </w:r>
      <w:r w:rsidRPr="009B06E0">
        <w:rPr>
          <w:lang w:bidi="pa-IN"/>
        </w:rPr>
        <w:t>This column describes all the instructions / rules applicable to the data element. Each rule needs to be given a sequential number which links the rule to its implementation and message code. Rules would include information such as optionality, presentation criteria and the use of XML attributes such as IsVisible.</w:t>
      </w:r>
    </w:p>
    <w:p w:rsidR="002040CF" w:rsidRPr="009B06E0" w:rsidRDefault="002040CF" w:rsidP="00A1186A">
      <w:pPr>
        <w:pStyle w:val="OutlineNumbered1"/>
        <w:spacing w:before="120" w:after="120"/>
        <w:rPr>
          <w:lang w:bidi="pa-IN"/>
        </w:rPr>
      </w:pPr>
      <w:r w:rsidRPr="009B06E0">
        <w:rPr>
          <w:b/>
          <w:u w:val="single"/>
          <w:lang w:bidi="pa-IN"/>
        </w:rPr>
        <w:t>Rule Implementation</w:t>
      </w:r>
      <w:r w:rsidRPr="009B06E0">
        <w:rPr>
          <w:u w:val="single"/>
          <w:lang w:bidi="pa-IN"/>
        </w:rPr>
        <w:t xml:space="preserve">: </w:t>
      </w:r>
      <w:r w:rsidRPr="009B06E0">
        <w:rPr>
          <w:lang w:bidi="pa-IN"/>
        </w:rPr>
        <w:t xml:space="preserve">This column informs Software Developers how the rules specified in the Rules column will be provided. </w:t>
      </w:r>
    </w:p>
    <w:p w:rsidR="002040CF" w:rsidRPr="009B06E0" w:rsidRDefault="002040CF" w:rsidP="00727A80">
      <w:pPr>
        <w:pStyle w:val="OutlineNumbered1"/>
        <w:spacing w:before="120" w:after="120"/>
        <w:rPr>
          <w:lang w:bidi="pa-IN"/>
        </w:rPr>
      </w:pPr>
      <w:r w:rsidRPr="009B06E0">
        <w:rPr>
          <w:lang w:bidi="pa-IN"/>
        </w:rPr>
        <w:t>NOTE: This column is only applicable for request messages and the column will not be present in the table for Response Messages.</w:t>
      </w:r>
    </w:p>
    <w:p w:rsidR="002040CF" w:rsidRPr="009B06E0" w:rsidRDefault="002040CF" w:rsidP="00A1186A">
      <w:pPr>
        <w:pStyle w:val="OutlineNumbered1"/>
        <w:spacing w:before="120" w:after="120"/>
        <w:rPr>
          <w:u w:val="single"/>
          <w:lang w:bidi="pa-IN"/>
        </w:rPr>
      </w:pPr>
      <w:r w:rsidRPr="009B06E0">
        <w:rPr>
          <w:lang w:bidi="pa-IN"/>
        </w:rPr>
        <w:t>There can only be the following options:</w:t>
      </w:r>
    </w:p>
    <w:p w:rsidR="002040CF" w:rsidRDefault="002040CF" w:rsidP="00D717DF">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XBRL – validation provided via the XBRL schemas and linkbases. Typically rules implemented via XBRL do not need to be specified within the MIG. Only those rules that a</w:t>
      </w:r>
      <w:r>
        <w:rPr>
          <w:rFonts w:ascii="Arial" w:hAnsi="Arial" w:cs="Arial"/>
          <w:sz w:val="22"/>
          <w:szCs w:val="22"/>
          <w:lang w:bidi="pa-IN"/>
        </w:rPr>
        <w:t>re</w:t>
      </w:r>
      <w:r w:rsidRPr="009B06E0">
        <w:rPr>
          <w:rFonts w:ascii="Arial" w:hAnsi="Arial" w:cs="Arial"/>
          <w:sz w:val="22"/>
          <w:szCs w:val="22"/>
          <w:lang w:bidi="pa-IN"/>
        </w:rPr>
        <w:t xml:space="preserve"> considered to provide necessary information to software developers should be defined within the MIG. An example of this is the rules associated with the domain values of a dimension within a context specification. </w:t>
      </w:r>
    </w:p>
    <w:p w:rsidR="002040CF" w:rsidRDefault="002040CF" w:rsidP="00D717DF">
      <w:pPr>
        <w:pStyle w:val="OutlineNumbered2"/>
        <w:numPr>
          <w:ilvl w:val="0"/>
          <w:numId w:val="21"/>
        </w:numPr>
        <w:spacing w:before="120" w:after="120"/>
        <w:ind w:left="709"/>
        <w:rPr>
          <w:sz w:val="22"/>
          <w:szCs w:val="22"/>
          <w:lang w:bidi="pa-IN"/>
        </w:rPr>
      </w:pPr>
      <w:bookmarkStart w:id="399" w:name="OLE_LINK1"/>
      <w:bookmarkStart w:id="400" w:name="OLE_LINK2"/>
      <w:r w:rsidRPr="009B06E0">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bookmarkEnd w:id="399"/>
    <w:bookmarkEnd w:id="400"/>
    <w:p w:rsidR="002040CF" w:rsidRDefault="002040CF" w:rsidP="00D717DF">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MIG - There will be situations where rules will not be provided to Software Developer</w:t>
      </w:r>
      <w:r>
        <w:rPr>
          <w:rFonts w:ascii="Arial" w:hAnsi="Arial" w:cs="Arial"/>
          <w:sz w:val="22"/>
          <w:szCs w:val="22"/>
          <w:lang w:bidi="pa-IN"/>
        </w:rPr>
        <w:t>s</w:t>
      </w:r>
      <w:r w:rsidRPr="009B06E0">
        <w:rPr>
          <w:rFonts w:ascii="Arial" w:hAnsi="Arial" w:cs="Arial"/>
          <w:sz w:val="22"/>
          <w:szCs w:val="22"/>
          <w:lang w:bidi="pa-IN"/>
        </w:rPr>
        <w:t xml:space="preserve"> in a machine readable format and the description of the rule in the MIG is all that will be provided. In this situation the Software Developer has the choice of either implementing the rule as specified within the MIG or </w:t>
      </w:r>
      <w:r>
        <w:rPr>
          <w:rFonts w:ascii="Arial" w:hAnsi="Arial" w:cs="Arial"/>
          <w:sz w:val="22"/>
          <w:szCs w:val="22"/>
          <w:lang w:bidi="pa-IN"/>
        </w:rPr>
        <w:t>to</w:t>
      </w:r>
      <w:r w:rsidRPr="009B06E0">
        <w:rPr>
          <w:rFonts w:ascii="Arial" w:hAnsi="Arial" w:cs="Arial"/>
          <w:sz w:val="22"/>
          <w:szCs w:val="22"/>
          <w:lang w:bidi="pa-IN"/>
        </w:rPr>
        <w:t xml:space="preserve"> rely on the agency to validate the data element (the expectation is that the Agency will always test for this rule)</w:t>
      </w:r>
    </w:p>
    <w:p w:rsidR="002040CF" w:rsidRDefault="002040CF" w:rsidP="00D717DF">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 xml:space="preserve">Agency – This rule cannot be implemented by the Software Developer and can only be executed by the agency. </w:t>
      </w:r>
    </w:p>
    <w:p w:rsidR="002040CF" w:rsidRPr="009B06E0" w:rsidRDefault="002040CF" w:rsidP="00A1186A">
      <w:pPr>
        <w:pStyle w:val="OutlineNumbered2"/>
        <w:spacing w:before="120" w:after="120"/>
        <w:rPr>
          <w:rFonts w:ascii="Arial" w:hAnsi="Arial" w:cs="Arial"/>
          <w:sz w:val="22"/>
          <w:szCs w:val="22"/>
          <w:lang w:bidi="pa-IN"/>
        </w:rPr>
      </w:pPr>
    </w:p>
    <w:p w:rsidR="002040CF" w:rsidRPr="009B06E0" w:rsidRDefault="002040CF" w:rsidP="00A1186A">
      <w:pPr>
        <w:pStyle w:val="OutlineNumbered1"/>
        <w:spacing w:before="120" w:after="120"/>
      </w:pPr>
      <w:r w:rsidRPr="009B06E0">
        <w:rPr>
          <w:b/>
          <w:u w:val="single"/>
          <w:lang w:bidi="pa-IN"/>
        </w:rPr>
        <w:t>SBR Message Code</w:t>
      </w:r>
      <w:r w:rsidRPr="009B06E0">
        <w:rPr>
          <w:u w:val="single"/>
          <w:lang w:bidi="pa-IN"/>
        </w:rPr>
        <w:t>:</w:t>
      </w:r>
      <w:r w:rsidRPr="009B06E0">
        <w:rPr>
          <w:lang w:bidi="pa-IN"/>
        </w:rPr>
        <w:t xml:space="preserve"> All messages returned via the SBR channel will contain a </w:t>
      </w:r>
      <w:r w:rsidRPr="009B06E0">
        <w:t>code to uniquely identify the condition that has occurred.</w:t>
      </w:r>
    </w:p>
    <w:p w:rsidR="002040CF" w:rsidRPr="009B06E0" w:rsidRDefault="002040CF" w:rsidP="00727A80">
      <w:pPr>
        <w:pStyle w:val="OutlineNumbered1"/>
        <w:spacing w:before="120" w:after="120"/>
        <w:rPr>
          <w:lang w:bidi="pa-IN"/>
        </w:rPr>
      </w:pPr>
      <w:r w:rsidRPr="009B06E0">
        <w:rPr>
          <w:lang w:bidi="pa-IN"/>
        </w:rPr>
        <w:t>NOTE: This column is only applicable for request messages and the column will not be present in the table for Response Messages.</w:t>
      </w:r>
    </w:p>
    <w:p w:rsidR="002040CF" w:rsidRPr="009B06E0" w:rsidRDefault="002040CF" w:rsidP="00A1186A">
      <w:pPr>
        <w:pStyle w:val="OutlineNumbered1"/>
        <w:spacing w:before="120" w:after="120"/>
      </w:pPr>
      <w:r w:rsidRPr="009B06E0">
        <w:t>In order to allow codes to be managed in a distributed fashion, codes will take the following format:</w:t>
      </w:r>
    </w:p>
    <w:p w:rsidR="002040CF" w:rsidRPr="009B06E0" w:rsidRDefault="002040CF" w:rsidP="00F03009">
      <w:pPr>
        <w:pStyle w:val="OutlineNumbered1"/>
        <w:spacing w:before="120" w:after="120"/>
        <w:ind w:left="567"/>
        <w:jc w:val="center"/>
        <w:rPr>
          <w:b/>
        </w:rPr>
      </w:pPr>
      <w:r w:rsidRPr="009B06E0">
        <w:rPr>
          <w:b/>
        </w:rPr>
        <w:t>{Jurisdiction}.{Agency}.{Function}.{Id}</w:t>
      </w:r>
    </w:p>
    <w:p w:rsidR="002040CF" w:rsidRPr="009B06E0" w:rsidRDefault="002040CF" w:rsidP="00F03009">
      <w:pPr>
        <w:pStyle w:val="OutlineNumbered1"/>
        <w:spacing w:before="120" w:after="120"/>
        <w:ind w:left="567"/>
      </w:pPr>
      <w:r w:rsidRPr="009B06E0">
        <w:t>represented by the regular expression</w:t>
      </w:r>
    </w:p>
    <w:p w:rsidR="002040CF" w:rsidRPr="009B06E0" w:rsidRDefault="002040CF" w:rsidP="00F03009">
      <w:pPr>
        <w:pStyle w:val="OutlineNumbered1"/>
        <w:spacing w:before="120" w:after="120"/>
        <w:ind w:left="567"/>
        <w:jc w:val="center"/>
        <w:rPr>
          <w:b/>
        </w:rPr>
      </w:pPr>
      <w:r w:rsidRPr="009B06E0">
        <w:rPr>
          <w:b/>
        </w:rPr>
        <w:t>([A-Z0-9])+.([A-Z0-9])+.([A-Z0-9])+.([A-Z0-9])+</w:t>
      </w:r>
    </w:p>
    <w:p w:rsidR="002040CF" w:rsidRPr="009B06E0" w:rsidRDefault="002040CF" w:rsidP="00F03009">
      <w:pPr>
        <w:pStyle w:val="OutlineNumbered1"/>
        <w:spacing w:before="120" w:after="120"/>
        <w:ind w:left="567"/>
      </w:pPr>
      <w:r w:rsidRPr="009B06E0">
        <w:t>Initially</w:t>
      </w:r>
    </w:p>
    <w:p w:rsidR="002040CF" w:rsidRPr="009B06E0" w:rsidRDefault="002040CF" w:rsidP="00F03009">
      <w:pPr>
        <w:pStyle w:val="OutlineNumbered1"/>
        <w:spacing w:before="120" w:after="120"/>
        <w:ind w:left="567"/>
      </w:pPr>
      <w:r w:rsidRPr="009B06E0">
        <w:rPr>
          <w:b/>
        </w:rPr>
        <w:t>Jurisdiction</w:t>
      </w:r>
      <w:r w:rsidRPr="009B06E0">
        <w:tab/>
        <w:t xml:space="preserve">= SBR | CMN | QLD | NSW | ACT | </w:t>
      </w:r>
      <w:smartTag w:uri="urn:schemas:contacts" w:element="GivenName">
        <w:r w:rsidRPr="009B06E0">
          <w:t>VIC</w:t>
        </w:r>
      </w:smartTag>
      <w:r w:rsidRPr="009B06E0">
        <w:t xml:space="preserve"> | SA | WA | NT | TAS </w:t>
      </w:r>
    </w:p>
    <w:p w:rsidR="002040CF" w:rsidRPr="009B06E0" w:rsidRDefault="002040CF" w:rsidP="00F03009">
      <w:pPr>
        <w:pStyle w:val="OutlineNumbered1"/>
        <w:spacing w:before="120" w:after="120"/>
        <w:ind w:left="567"/>
      </w:pPr>
      <w:r w:rsidRPr="009B06E0">
        <w:rPr>
          <w:b/>
        </w:rPr>
        <w:t>Agency</w:t>
      </w:r>
      <w:r w:rsidRPr="009B06E0">
        <w:tab/>
        <w:t xml:space="preserve">= Jurisdiction specific agency code </w:t>
      </w:r>
    </w:p>
    <w:p w:rsidR="002040CF" w:rsidRPr="009B06E0" w:rsidRDefault="002040CF" w:rsidP="00F03009">
      <w:pPr>
        <w:pStyle w:val="OutlineNumbered1"/>
        <w:spacing w:before="120" w:after="120"/>
        <w:ind w:left="567"/>
      </w:pPr>
      <w:r w:rsidRPr="009B06E0">
        <w:tab/>
      </w:r>
      <w:r w:rsidRPr="009B06E0">
        <w:tab/>
      </w:r>
      <w:r w:rsidRPr="009B06E0">
        <w:tab/>
        <w:t>For CMN (Commonwealth), = ATO, ASIC, APRA, ABS</w:t>
      </w:r>
    </w:p>
    <w:p w:rsidR="002040CF" w:rsidRPr="009B06E0" w:rsidRDefault="002040CF" w:rsidP="00F03009">
      <w:pPr>
        <w:pStyle w:val="OutlineNumbered1"/>
        <w:spacing w:before="120" w:after="120"/>
        <w:ind w:left="567"/>
      </w:pPr>
      <w:r w:rsidRPr="009B06E0">
        <w:tab/>
      </w:r>
      <w:r w:rsidRPr="009B06E0">
        <w:tab/>
      </w:r>
      <w:r w:rsidRPr="009B06E0">
        <w:tab/>
        <w:t>For SBR = GEN (i.e. SBR wide codes)</w:t>
      </w:r>
    </w:p>
    <w:p w:rsidR="002040CF" w:rsidRPr="009B06E0" w:rsidRDefault="002040CF" w:rsidP="00F03009">
      <w:pPr>
        <w:pStyle w:val="OutlineNumbered1"/>
        <w:spacing w:before="120" w:after="120"/>
        <w:ind w:left="567"/>
      </w:pPr>
      <w:r w:rsidRPr="009B06E0">
        <w:tab/>
      </w:r>
      <w:r w:rsidRPr="009B06E0">
        <w:tab/>
      </w:r>
      <w:r w:rsidRPr="009B06E0">
        <w:tab/>
        <w:t>For States = OSR of Offices of State Revenue</w:t>
      </w:r>
    </w:p>
    <w:p w:rsidR="002040CF" w:rsidRPr="009B06E0" w:rsidRDefault="002040CF" w:rsidP="00F03009">
      <w:pPr>
        <w:pStyle w:val="OutlineNumbered1"/>
        <w:spacing w:before="120" w:after="120"/>
        <w:ind w:left="567"/>
      </w:pPr>
      <w:r w:rsidRPr="009B06E0">
        <w:rPr>
          <w:b/>
        </w:rPr>
        <w:lastRenderedPageBreak/>
        <w:t>Function</w:t>
      </w:r>
      <w:r w:rsidRPr="009B06E0">
        <w:t xml:space="preserve"> </w:t>
      </w:r>
      <w:r w:rsidRPr="009B06E0">
        <w:tab/>
        <w:t>= Agency specific functional area or GEN for agency wide codes</w:t>
      </w:r>
    </w:p>
    <w:p w:rsidR="002040CF" w:rsidRPr="009B06E0" w:rsidRDefault="002040CF" w:rsidP="00F03009">
      <w:pPr>
        <w:pStyle w:val="OutlineNumbered1"/>
        <w:spacing w:before="120" w:after="120"/>
        <w:ind w:left="567"/>
      </w:pPr>
      <w:r w:rsidRPr="009B06E0">
        <w:tab/>
      </w:r>
      <w:r w:rsidRPr="009B06E0">
        <w:tab/>
      </w:r>
      <w:r w:rsidRPr="009B06E0">
        <w:tab/>
        <w:t>For SBR = GEN or FAULT</w:t>
      </w:r>
    </w:p>
    <w:p w:rsidR="002040CF" w:rsidRPr="009B06E0" w:rsidRDefault="002040CF" w:rsidP="00F03009">
      <w:pPr>
        <w:pStyle w:val="OutlineNumbered1"/>
        <w:spacing w:before="120" w:after="120"/>
        <w:ind w:left="567"/>
      </w:pPr>
      <w:r w:rsidRPr="009B06E0">
        <w:rPr>
          <w:b/>
        </w:rPr>
        <w:t>Id</w:t>
      </w:r>
      <w:r w:rsidRPr="009B06E0">
        <w:t xml:space="preserve"> </w:t>
      </w:r>
      <w:r w:rsidRPr="009B06E0">
        <w:tab/>
      </w:r>
      <w:r w:rsidRPr="009B06E0">
        <w:tab/>
        <w:t>= function specific identifier (format may vary across agencies).</w:t>
      </w:r>
    </w:p>
    <w:p w:rsidR="002040CF" w:rsidRPr="009B06E0" w:rsidRDefault="002040CF" w:rsidP="00F03009">
      <w:pPr>
        <w:pStyle w:val="OutlineNumbered1"/>
        <w:spacing w:before="120" w:after="120"/>
        <w:ind w:left="567"/>
      </w:pPr>
      <w:r w:rsidRPr="009B06E0">
        <w:t>Examples are shown below;</w:t>
      </w:r>
    </w:p>
    <w:p w:rsidR="002040CF" w:rsidRPr="009B06E0" w:rsidRDefault="002040CF" w:rsidP="00F03009">
      <w:pPr>
        <w:pStyle w:val="OutlineNumbered1"/>
        <w:spacing w:before="120" w:after="120"/>
        <w:ind w:left="567"/>
        <w:jc w:val="center"/>
      </w:pPr>
      <w:r w:rsidRPr="009B06E0">
        <w:t>SBR.GEN.FAULT.TOOMANYINSTANCES</w:t>
      </w:r>
    </w:p>
    <w:p w:rsidR="002040CF" w:rsidRPr="009B06E0" w:rsidRDefault="002040CF" w:rsidP="00F03009">
      <w:pPr>
        <w:pStyle w:val="OutlineNumbered1"/>
        <w:spacing w:before="120" w:after="120"/>
        <w:ind w:left="567"/>
        <w:jc w:val="center"/>
      </w:pPr>
      <w:r w:rsidRPr="009B06E0">
        <w:t>CMN.ATO.TFN.OK</w:t>
      </w:r>
    </w:p>
    <w:p w:rsidR="002040CF" w:rsidRPr="009B06E0" w:rsidRDefault="002040CF" w:rsidP="00F03009">
      <w:pPr>
        <w:pStyle w:val="OutlineNumbered1"/>
        <w:spacing w:before="120" w:after="120"/>
        <w:ind w:left="567"/>
        <w:jc w:val="center"/>
      </w:pPr>
      <w:r w:rsidRPr="009B06E0">
        <w:t>QLD.OSR.PRL.000001</w:t>
      </w:r>
    </w:p>
    <w:p w:rsidR="002040CF" w:rsidRPr="009B06E0" w:rsidRDefault="002040CF" w:rsidP="00F03009">
      <w:pPr>
        <w:pStyle w:val="OutlineNumbered1"/>
        <w:spacing w:before="120" w:after="120"/>
        <w:ind w:left="567"/>
      </w:pPr>
      <w:r w:rsidRPr="009B06E0">
        <w:t>The above structure recognises and caters for the current situation where agency errors are unharmonised, and will need to be passed through to client software.</w:t>
      </w:r>
    </w:p>
    <w:p w:rsidR="002040CF" w:rsidRPr="009B06E0" w:rsidRDefault="002040CF" w:rsidP="00016DF4">
      <w:pPr>
        <w:pStyle w:val="OutlineNumbered1"/>
        <w:spacing w:before="120" w:after="120"/>
        <w:ind w:left="567"/>
      </w:pPr>
      <w:r w:rsidRPr="009B06E0">
        <w:t xml:space="preserve">The expectation is that for each rule identified within the message content table </w:t>
      </w:r>
      <w:r>
        <w:t>will</w:t>
      </w:r>
      <w:r w:rsidRPr="009B06E0">
        <w:t xml:space="preserve"> have a corresponding message code however depending on the rule implementation a message code may not be relevant in which case Not Applicable (N/A) should be inserted into the rule</w:t>
      </w:r>
      <w:r>
        <w:t>’</w:t>
      </w:r>
      <w:r w:rsidRPr="009B06E0">
        <w:t>s corresponding message code to make this clear to Software Developers. The follow table summaries what must be provided in the message code column in relation to the rules implementation choice.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457"/>
      </w:tblGrid>
      <w:tr w:rsidR="002040CF" w:rsidRPr="009B06E0" w:rsidTr="003931E7">
        <w:tc>
          <w:tcPr>
            <w:tcW w:w="2518" w:type="dxa"/>
            <w:shd w:val="clear" w:color="auto" w:fill="C6D9F1"/>
          </w:tcPr>
          <w:p w:rsidR="002040CF" w:rsidRPr="009B06E0" w:rsidRDefault="002040CF" w:rsidP="003931E7">
            <w:pPr>
              <w:pStyle w:val="OutlineNumbered1"/>
              <w:spacing w:before="120" w:after="120"/>
              <w:rPr>
                <w:b/>
              </w:rPr>
            </w:pPr>
            <w:r w:rsidRPr="009B06E0">
              <w:rPr>
                <w:b/>
              </w:rPr>
              <w:t>Rule Implementation</w:t>
            </w:r>
          </w:p>
        </w:tc>
        <w:tc>
          <w:tcPr>
            <w:tcW w:w="6457" w:type="dxa"/>
            <w:shd w:val="clear" w:color="auto" w:fill="C6D9F1"/>
          </w:tcPr>
          <w:p w:rsidR="002040CF" w:rsidRPr="009B06E0" w:rsidRDefault="002040CF" w:rsidP="003931E7">
            <w:pPr>
              <w:pStyle w:val="OutlineNumbered1"/>
              <w:spacing w:before="120" w:after="120"/>
              <w:rPr>
                <w:b/>
              </w:rPr>
            </w:pPr>
            <w:r w:rsidRPr="009B06E0">
              <w:rPr>
                <w:b/>
              </w:rPr>
              <w:t>Message Code</w:t>
            </w:r>
          </w:p>
        </w:tc>
      </w:tr>
      <w:tr w:rsidR="002040CF" w:rsidRPr="009B06E0" w:rsidTr="003931E7">
        <w:tc>
          <w:tcPr>
            <w:tcW w:w="2518" w:type="dxa"/>
          </w:tcPr>
          <w:p w:rsidR="002040CF" w:rsidRPr="009B06E0" w:rsidRDefault="002040CF" w:rsidP="003931E7">
            <w:pPr>
              <w:pStyle w:val="OutlineNumbered1"/>
              <w:spacing w:before="120" w:after="120"/>
            </w:pPr>
            <w:r w:rsidRPr="009B06E0">
              <w:t>Schematron</w:t>
            </w:r>
          </w:p>
        </w:tc>
        <w:tc>
          <w:tcPr>
            <w:tcW w:w="6457" w:type="dxa"/>
          </w:tcPr>
          <w:p w:rsidR="002040CF" w:rsidRPr="009B06E0" w:rsidRDefault="002040CF" w:rsidP="003931E7">
            <w:pPr>
              <w:pStyle w:val="OutlineNumbered1"/>
              <w:spacing w:before="120" w:after="120"/>
            </w:pPr>
            <w:r w:rsidRPr="009B06E0">
              <w:t>Message Code needs to be provided against corresponding rule.</w:t>
            </w:r>
          </w:p>
        </w:tc>
      </w:tr>
      <w:tr w:rsidR="002040CF" w:rsidRPr="009B06E0" w:rsidTr="003931E7">
        <w:tc>
          <w:tcPr>
            <w:tcW w:w="2518" w:type="dxa"/>
          </w:tcPr>
          <w:p w:rsidR="002040CF" w:rsidRPr="009B06E0" w:rsidRDefault="002040CF" w:rsidP="003931E7">
            <w:pPr>
              <w:pStyle w:val="OutlineNumbered1"/>
              <w:spacing w:before="120" w:after="120"/>
            </w:pPr>
            <w:r w:rsidRPr="009B06E0">
              <w:t>XBRL</w:t>
            </w:r>
          </w:p>
        </w:tc>
        <w:tc>
          <w:tcPr>
            <w:tcW w:w="6457" w:type="dxa"/>
          </w:tcPr>
          <w:p w:rsidR="002040CF" w:rsidRPr="009B06E0" w:rsidRDefault="002040CF" w:rsidP="003931E7">
            <w:pPr>
              <w:pStyle w:val="OutlineNumbered1"/>
              <w:spacing w:before="120" w:after="120"/>
            </w:pPr>
            <w:r w:rsidRPr="009B06E0">
              <w:t>Message Code not relevant – place N/A against corresponding rule.</w:t>
            </w:r>
          </w:p>
        </w:tc>
      </w:tr>
      <w:tr w:rsidR="002040CF" w:rsidRPr="009B06E0" w:rsidTr="003931E7">
        <w:tc>
          <w:tcPr>
            <w:tcW w:w="2518" w:type="dxa"/>
          </w:tcPr>
          <w:p w:rsidR="002040CF" w:rsidRPr="009B06E0" w:rsidRDefault="002040CF" w:rsidP="003931E7">
            <w:pPr>
              <w:pStyle w:val="OutlineNumbered1"/>
              <w:spacing w:before="120" w:after="120"/>
            </w:pPr>
            <w:r w:rsidRPr="009B06E0">
              <w:t xml:space="preserve">MIG </w:t>
            </w:r>
          </w:p>
        </w:tc>
        <w:tc>
          <w:tcPr>
            <w:tcW w:w="6457" w:type="dxa"/>
          </w:tcPr>
          <w:p w:rsidR="002040CF" w:rsidRPr="009B06E0" w:rsidRDefault="002040CF" w:rsidP="00F52ED5">
            <w:pPr>
              <w:pStyle w:val="OutlineNumbered1"/>
              <w:spacing w:before="120" w:after="120"/>
            </w:pPr>
            <w:r w:rsidRPr="009B06E0">
              <w:t xml:space="preserve">Message Code needs to be provided against corresponding rule. The only exception is if the rule is associated </w:t>
            </w:r>
            <w:r>
              <w:t>with a</w:t>
            </w:r>
            <w:r w:rsidRPr="009B06E0">
              <w:t xml:space="preserve"> rendering instruction to the software developer.</w:t>
            </w:r>
          </w:p>
        </w:tc>
      </w:tr>
      <w:tr w:rsidR="002040CF" w:rsidRPr="009B06E0" w:rsidTr="003931E7">
        <w:tc>
          <w:tcPr>
            <w:tcW w:w="2518" w:type="dxa"/>
          </w:tcPr>
          <w:p w:rsidR="002040CF" w:rsidRPr="009B06E0" w:rsidRDefault="002040CF" w:rsidP="003931E7">
            <w:pPr>
              <w:pStyle w:val="OutlineNumbered1"/>
              <w:spacing w:before="120" w:after="120"/>
            </w:pPr>
            <w:r w:rsidRPr="009B06E0">
              <w:t>Agency</w:t>
            </w:r>
          </w:p>
        </w:tc>
        <w:tc>
          <w:tcPr>
            <w:tcW w:w="6457" w:type="dxa"/>
          </w:tcPr>
          <w:p w:rsidR="002040CF" w:rsidRPr="009B06E0" w:rsidRDefault="002040CF" w:rsidP="003931E7">
            <w:pPr>
              <w:pStyle w:val="OutlineNumbered1"/>
              <w:spacing w:before="120" w:after="120"/>
            </w:pPr>
            <w:r w:rsidRPr="009B06E0">
              <w:t>Message Code needs to be provided against corresponding rule.</w:t>
            </w:r>
          </w:p>
        </w:tc>
      </w:tr>
    </w:tbl>
    <w:p w:rsidR="002040CF" w:rsidRPr="009B06E0" w:rsidRDefault="002040CF" w:rsidP="00016DF4">
      <w:pPr>
        <w:pStyle w:val="OutlineNumbered1"/>
        <w:spacing w:before="120" w:after="120"/>
        <w:ind w:left="567"/>
      </w:pPr>
    </w:p>
    <w:p w:rsidR="002040CF" w:rsidRDefault="002040CF" w:rsidP="00404C0D">
      <w:pPr>
        <w:pStyle w:val="OutlineNumbered1"/>
        <w:spacing w:before="120" w:after="120"/>
        <w:ind w:left="567"/>
      </w:pPr>
      <w:r w:rsidRPr="009B06E0">
        <w:t>The expectation is that each agency will populate a message repository with all error, warning and information message</w:t>
      </w:r>
      <w:r>
        <w:t>s</w:t>
      </w:r>
      <w:r w:rsidRPr="009B06E0">
        <w:t xml:space="preserve"> that could be returned via the SBR channel. These message</w:t>
      </w:r>
      <w:r>
        <w:t>s</w:t>
      </w:r>
      <w:r w:rsidRPr="009B06E0">
        <w:t xml:space="preserve"> will be allocated an SBR message code using the above mentioned code format. The Software Developer would then use the SBR message code provided via the MIG and the message repository to obtain the full details associated with the message.</w:t>
      </w:r>
    </w:p>
    <w:p w:rsidR="002040CF" w:rsidRDefault="002040CF" w:rsidP="001D367A">
      <w:pPr>
        <w:pStyle w:val="Head1"/>
        <w:pageBreakBefore w:val="0"/>
        <w:numPr>
          <w:ilvl w:val="0"/>
          <w:numId w:val="0"/>
        </w:numPr>
        <w:sectPr w:rsidR="002040CF" w:rsidSect="006F6BE8">
          <w:headerReference w:type="even" r:id="rId52"/>
          <w:headerReference w:type="default" r:id="rId53"/>
          <w:footerReference w:type="default" r:id="rId54"/>
          <w:headerReference w:type="first" r:id="rId55"/>
          <w:pgSz w:w="11906" w:h="16838" w:code="9"/>
          <w:pgMar w:top="1204" w:right="1304" w:bottom="1418" w:left="1276" w:header="425" w:footer="680" w:gutter="0"/>
          <w:cols w:space="708"/>
          <w:formProt w:val="0"/>
          <w:docGrid w:linePitch="360"/>
        </w:sectPr>
      </w:pPr>
      <w:bookmarkStart w:id="401" w:name="_Toc320622425"/>
      <w:bookmarkStart w:id="402" w:name="_Toc322524064"/>
      <w:bookmarkStart w:id="403" w:name="_Toc322598238"/>
    </w:p>
    <w:p w:rsidR="002040CF" w:rsidRPr="005C7829" w:rsidRDefault="002040CF" w:rsidP="001D367A">
      <w:pPr>
        <w:pStyle w:val="Head1"/>
        <w:pageBreakBefore w:val="0"/>
        <w:numPr>
          <w:ilvl w:val="0"/>
          <w:numId w:val="0"/>
        </w:numPr>
        <w:rPr>
          <w:lang w:val="en-US"/>
        </w:rPr>
      </w:pPr>
      <w:bookmarkStart w:id="404" w:name="_Toc365965361"/>
      <w:r w:rsidRPr="00295FB5">
        <w:lastRenderedPageBreak/>
        <w:t xml:space="preserve">Appendix B – </w:t>
      </w:r>
      <w:r w:rsidR="00601A92">
        <w:t xml:space="preserve">Australian </w:t>
      </w:r>
      <w:r w:rsidRPr="00295FB5">
        <w:rPr>
          <w:lang w:val="en-US"/>
        </w:rPr>
        <w:t>Tax</w:t>
      </w:r>
      <w:r w:rsidR="00601A92">
        <w:rPr>
          <w:lang w:val="en-US"/>
        </w:rPr>
        <w:t>ation</w:t>
      </w:r>
      <w:r w:rsidRPr="00295FB5">
        <w:rPr>
          <w:lang w:val="en-US"/>
        </w:rPr>
        <w:t xml:space="preserve"> Office Structured English</w:t>
      </w:r>
      <w:bookmarkEnd w:id="401"/>
      <w:bookmarkEnd w:id="402"/>
      <w:bookmarkEnd w:id="403"/>
      <w:bookmarkEnd w:id="404"/>
    </w:p>
    <w:p w:rsidR="002040CF" w:rsidRPr="00524EEE" w:rsidRDefault="002040CF" w:rsidP="001D367A">
      <w:pPr>
        <w:spacing w:before="120" w:after="120"/>
        <w:rPr>
          <w:rFonts w:cs="Arial"/>
        </w:rPr>
      </w:pPr>
      <w:r w:rsidRPr="00825493">
        <w:rPr>
          <w:rFonts w:cs="Arial"/>
        </w:rPr>
        <w:t xml:space="preserve">The validation </w:t>
      </w:r>
      <w:r>
        <w:rPr>
          <w:rFonts w:cs="Arial"/>
        </w:rPr>
        <w:t xml:space="preserve">rules </w:t>
      </w:r>
      <w:r w:rsidRPr="00825493">
        <w:rPr>
          <w:rFonts w:cs="Arial"/>
        </w:rPr>
        <w:t>are expressed in structured</w:t>
      </w:r>
      <w:r>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Pr>
          <w:rFonts w:cs="Arial"/>
        </w:rPr>
        <w:t>se</w:t>
      </w:r>
      <w:r w:rsidRPr="00D51243">
        <w:rPr>
          <w:rFonts w:cs="Arial"/>
        </w:rPr>
        <w:t xml:space="preserve"> rules.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696"/>
        <w:gridCol w:w="3990"/>
        <w:gridCol w:w="7748"/>
      </w:tblGrid>
      <w:tr w:rsidR="002040CF" w:rsidRPr="00292E9A" w:rsidTr="000E0F23">
        <w:trPr>
          <w:cantSplit/>
          <w:tblHeader/>
        </w:trPr>
        <w:tc>
          <w:tcPr>
            <w:tcW w:w="934" w:type="pct"/>
            <w:shd w:val="clear" w:color="auto" w:fill="C6D9F1"/>
          </w:tcPr>
          <w:p w:rsidR="002040CF" w:rsidRPr="00524EEE" w:rsidRDefault="002040CF" w:rsidP="000E0F23">
            <w:pPr>
              <w:pStyle w:val="TableHeader-Left"/>
              <w:rPr>
                <w:lang w:bidi="pa-IN"/>
              </w:rPr>
            </w:pPr>
            <w:r w:rsidRPr="00524EEE">
              <w:rPr>
                <w:lang w:bidi="pa-IN"/>
              </w:rPr>
              <w:t>Structured</w:t>
            </w:r>
            <w:r w:rsidRPr="003174FC">
              <w:rPr>
                <w:lang w:val="fr-FR" w:bidi="pa-IN"/>
              </w:rPr>
              <w:t xml:space="preserve"> </w:t>
            </w:r>
            <w:r>
              <w:rPr>
                <w:lang w:val="fr-FR" w:bidi="pa-IN"/>
              </w:rPr>
              <w:t>E</w:t>
            </w:r>
            <w:r w:rsidRPr="003174FC">
              <w:rPr>
                <w:lang w:val="fr-FR" w:bidi="pa-IN"/>
              </w:rPr>
              <w:t>nglish</w:t>
            </w:r>
            <w:r w:rsidRPr="00524EEE">
              <w:rPr>
                <w:lang w:bidi="pa-IN"/>
              </w:rPr>
              <w:t xml:space="preserve"> term</w:t>
            </w:r>
          </w:p>
        </w:tc>
        <w:tc>
          <w:tcPr>
            <w:tcW w:w="1382" w:type="pct"/>
            <w:shd w:val="clear" w:color="auto" w:fill="C6D9F1"/>
          </w:tcPr>
          <w:p w:rsidR="002040CF" w:rsidRPr="00524EEE" w:rsidRDefault="002040CF" w:rsidP="000E0F23">
            <w:pPr>
              <w:pStyle w:val="TableHeader-Left"/>
              <w:rPr>
                <w:lang w:bidi="pa-IN"/>
              </w:rPr>
            </w:pPr>
            <w:r w:rsidRPr="00524EEE">
              <w:rPr>
                <w:lang w:bidi="pa-IN"/>
              </w:rPr>
              <w:t>Intended interpretation</w:t>
            </w:r>
          </w:p>
        </w:tc>
        <w:tc>
          <w:tcPr>
            <w:tcW w:w="2684" w:type="pct"/>
            <w:shd w:val="clear" w:color="auto" w:fill="C6D9F1"/>
          </w:tcPr>
          <w:p w:rsidR="002040CF" w:rsidRPr="003174FC" w:rsidRDefault="002040CF" w:rsidP="000E0F23">
            <w:pPr>
              <w:pStyle w:val="TableHeader-Left"/>
              <w:rPr>
                <w:lang w:val="fr-FR" w:bidi="pa-IN"/>
              </w:rPr>
            </w:pPr>
            <w:r w:rsidRPr="00524EEE">
              <w:rPr>
                <w:lang w:bidi="pa-IN"/>
              </w:rPr>
              <w:t>Examples</w:t>
            </w:r>
          </w:p>
        </w:tc>
      </w:tr>
      <w:tr w:rsidR="002040CF" w:rsidRPr="000E0CF2" w:rsidTr="000E0F23">
        <w:trPr>
          <w:cantSplit/>
        </w:trPr>
        <w:tc>
          <w:tcPr>
            <w:tcW w:w="934" w:type="pct"/>
          </w:tcPr>
          <w:p w:rsidR="002040CF" w:rsidRPr="000E0CF2" w:rsidRDefault="002040CF" w:rsidP="000E0F23">
            <w:pPr>
              <w:rPr>
                <w:rFonts w:cs="Arial"/>
                <w:sz w:val="20"/>
              </w:rPr>
            </w:pPr>
            <w:r>
              <w:rPr>
                <w:rFonts w:cs="Arial"/>
                <w:sz w:val="20"/>
              </w:rPr>
              <w:t xml:space="preserve">- </w:t>
            </w:r>
            <w:r>
              <w:rPr>
                <w:rFonts w:cs="Arial"/>
                <w:sz w:val="20"/>
              </w:rPr>
              <w:br/>
              <w:t>(as in &lt;a&gt; - &lt;b&gt;)</w:t>
            </w:r>
          </w:p>
        </w:tc>
        <w:tc>
          <w:tcPr>
            <w:tcW w:w="1382" w:type="pct"/>
          </w:tcPr>
          <w:p w:rsidR="002040CF" w:rsidRPr="000E0CF2" w:rsidRDefault="002040CF" w:rsidP="000E0F23">
            <w:pPr>
              <w:spacing w:after="120"/>
              <w:rPr>
                <w:rFonts w:cs="Arial"/>
                <w:sz w:val="20"/>
              </w:rPr>
            </w:pPr>
            <w:r>
              <w:rPr>
                <w:rFonts w:cs="Arial"/>
                <w:sz w:val="20"/>
              </w:rPr>
              <w:t>Minus.</w:t>
            </w:r>
          </w:p>
        </w:tc>
        <w:tc>
          <w:tcPr>
            <w:tcW w:w="2684" w:type="pct"/>
          </w:tcPr>
          <w:p w:rsidR="002040CF" w:rsidRPr="000E0CF2" w:rsidRDefault="002040CF" w:rsidP="000E0F23">
            <w:pPr>
              <w:spacing w:after="120"/>
              <w:rPr>
                <w:rFonts w:cs="Arial"/>
                <w:sz w:val="20"/>
              </w:rPr>
            </w:pPr>
            <w:r>
              <w:rPr>
                <w:rFonts w:cs="Arial"/>
                <w:sz w:val="20"/>
              </w:rPr>
              <w:t>&lt;a&gt; - &lt;b&gt;</w:t>
            </w:r>
            <w:r>
              <w:rPr>
                <w:rFonts w:cs="Arial"/>
                <w:sz w:val="20"/>
              </w:rPr>
              <w:br/>
              <w:t>Means value of ‘a’ minus the value of ‘b’</w:t>
            </w:r>
          </w:p>
        </w:tc>
      </w:tr>
      <w:tr w:rsidR="002040CF" w:rsidRPr="000E0CF2" w:rsidTr="000E0F23">
        <w:trPr>
          <w:cantSplit/>
        </w:trPr>
        <w:tc>
          <w:tcPr>
            <w:tcW w:w="934" w:type="pct"/>
          </w:tcPr>
          <w:p w:rsidR="002040CF" w:rsidRPr="000E0CF2" w:rsidRDefault="002040CF" w:rsidP="000E0F23">
            <w:pPr>
              <w:rPr>
                <w:rFonts w:cs="Arial"/>
                <w:sz w:val="20"/>
              </w:rPr>
            </w:pPr>
            <w:r>
              <w:rPr>
                <w:rFonts w:cs="Arial"/>
                <w:sz w:val="20"/>
              </w:rPr>
              <w:t xml:space="preserve">- </w:t>
            </w:r>
            <w:r>
              <w:rPr>
                <w:rFonts w:cs="Arial"/>
                <w:sz w:val="20"/>
              </w:rPr>
              <w:br/>
              <w:t>(as in SET(0-9)</w:t>
            </w:r>
          </w:p>
        </w:tc>
        <w:tc>
          <w:tcPr>
            <w:tcW w:w="1382" w:type="pct"/>
          </w:tcPr>
          <w:p w:rsidR="002040CF" w:rsidRPr="000E0CF2" w:rsidRDefault="002040CF" w:rsidP="000E0F23">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684" w:type="pct"/>
          </w:tcPr>
          <w:p w:rsidR="002040CF" w:rsidRDefault="002040CF" w:rsidP="000E0F23">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2040CF" w:rsidRDefault="002040CF" w:rsidP="000E0F23">
            <w:pPr>
              <w:spacing w:after="120"/>
              <w:rPr>
                <w:rFonts w:cs="Arial"/>
                <w:sz w:val="20"/>
              </w:rPr>
            </w:pPr>
            <w:r>
              <w:rPr>
                <w:rFonts w:cs="Arial"/>
                <w:sz w:val="20"/>
              </w:rPr>
              <w:t>= SET(a-z)</w:t>
            </w:r>
            <w:r>
              <w:rPr>
                <w:rFonts w:cs="Arial"/>
                <w:sz w:val="20"/>
              </w:rPr>
              <w:br/>
              <w:t>Means is equal to a, b, c, d …(etc)… or z</w:t>
            </w:r>
          </w:p>
          <w:p w:rsidR="002040CF" w:rsidRPr="000E0CF2" w:rsidRDefault="002040CF" w:rsidP="000E0F23">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2040CF" w:rsidTr="000E0F23">
        <w:trPr>
          <w:cantSplit/>
        </w:trPr>
        <w:tc>
          <w:tcPr>
            <w:tcW w:w="934" w:type="pct"/>
          </w:tcPr>
          <w:p w:rsidR="002040CF" w:rsidRDefault="002040CF" w:rsidP="000E0F23">
            <w:pPr>
              <w:rPr>
                <w:rFonts w:cs="Arial"/>
                <w:sz w:val="20"/>
              </w:rPr>
            </w:pPr>
            <w:r w:rsidRPr="007E07F6">
              <w:rPr>
                <w:rFonts w:cs="Arial"/>
                <w:sz w:val="20"/>
              </w:rPr>
              <w:t>&lt;&gt; SET ("0","1","2","</w:t>
            </w:r>
            <w:r>
              <w:rPr>
                <w:rFonts w:cs="Arial"/>
                <w:sz w:val="20"/>
              </w:rPr>
              <w:t>,</w:t>
            </w:r>
            <w:r w:rsidRPr="007E07F6">
              <w:rPr>
                <w:rFonts w:cs="Arial"/>
                <w:sz w:val="20"/>
              </w:rPr>
              <w:t>")</w:t>
            </w:r>
          </w:p>
        </w:tc>
        <w:tc>
          <w:tcPr>
            <w:tcW w:w="1382" w:type="pct"/>
          </w:tcPr>
          <w:p w:rsidR="002040CF" w:rsidRDefault="002040CF" w:rsidP="000E0F23">
            <w:pPr>
              <w:spacing w:after="120"/>
              <w:rPr>
                <w:rFonts w:cs="Arial"/>
                <w:sz w:val="20"/>
              </w:rPr>
            </w:pPr>
            <w:r w:rsidRPr="007E07F6">
              <w:rPr>
                <w:rFonts w:cs="Arial"/>
                <w:sz w:val="20"/>
              </w:rPr>
              <w:t>Set of acceptable characters</w:t>
            </w:r>
          </w:p>
        </w:tc>
        <w:tc>
          <w:tcPr>
            <w:tcW w:w="2684" w:type="pct"/>
          </w:tcPr>
          <w:p w:rsidR="002040CF" w:rsidRDefault="002040CF" w:rsidP="000E0F23">
            <w:pPr>
              <w:spacing w:after="120"/>
              <w:rPr>
                <w:rFonts w:cs="Arial"/>
                <w:sz w:val="20"/>
              </w:rPr>
            </w:pPr>
          </w:p>
        </w:tc>
      </w:tr>
      <w:tr w:rsidR="002040CF" w:rsidRPr="003448AD" w:rsidTr="000E0F23">
        <w:trPr>
          <w:cantSplit/>
        </w:trPr>
        <w:tc>
          <w:tcPr>
            <w:tcW w:w="934" w:type="pct"/>
          </w:tcPr>
          <w:p w:rsidR="002040CF" w:rsidRDefault="002040CF" w:rsidP="000E0F23">
            <w:pPr>
              <w:rPr>
                <w:rFonts w:cs="Arial"/>
                <w:sz w:val="20"/>
              </w:rPr>
            </w:pPr>
            <w:r>
              <w:rPr>
                <w:rFonts w:cs="Arial"/>
                <w:sz w:val="20"/>
              </w:rPr>
              <w:t>&amp;</w:t>
            </w:r>
          </w:p>
        </w:tc>
        <w:tc>
          <w:tcPr>
            <w:tcW w:w="1382" w:type="pct"/>
          </w:tcPr>
          <w:p w:rsidR="002040CF" w:rsidRDefault="002040CF" w:rsidP="000E0F23">
            <w:pPr>
              <w:spacing w:after="120"/>
              <w:rPr>
                <w:rFonts w:cs="Arial"/>
                <w:sz w:val="20"/>
              </w:rPr>
            </w:pPr>
            <w:r>
              <w:rPr>
                <w:rFonts w:cs="Arial"/>
                <w:sz w:val="20"/>
              </w:rPr>
              <w:t>Concatenate. Joins the value of a field to a literal or other field</w:t>
            </w:r>
          </w:p>
        </w:tc>
        <w:tc>
          <w:tcPr>
            <w:tcW w:w="2684" w:type="pct"/>
          </w:tcPr>
          <w:p w:rsidR="002040CF" w:rsidRPr="003448AD" w:rsidRDefault="002040CF" w:rsidP="000E0F23">
            <w:pPr>
              <w:spacing w:after="120"/>
              <w:rPr>
                <w:rFonts w:cs="Arial"/>
                <w:sz w:val="20"/>
              </w:rPr>
            </w:pPr>
            <w:r w:rsidRPr="001A6392">
              <w:rPr>
                <w:rFonts w:cs="Arial"/>
                <w:sz w:val="20"/>
              </w:rPr>
              <w:t>[</w:t>
            </w:r>
            <w:r>
              <w:rPr>
                <w:rFonts w:cs="Arial"/>
                <w:sz w:val="20"/>
              </w:rPr>
              <w:t>IDS</w:t>
            </w:r>
            <w:r w:rsidRPr="001A6392">
              <w:rPr>
                <w:rFonts w:cs="Arial"/>
                <w:sz w:val="20"/>
              </w:rPr>
              <w:t>1]&amp;"-06-30"</w:t>
            </w:r>
            <w:r>
              <w:rPr>
                <w:rFonts w:cs="Arial"/>
                <w:sz w:val="20"/>
              </w:rPr>
              <w:br/>
              <w:t>Where [IDS1] is 2012, means 2012-06-30</w:t>
            </w:r>
          </w:p>
        </w:tc>
      </w:tr>
      <w:tr w:rsidR="002040CF" w:rsidRPr="00C2584E" w:rsidTr="000E0F23">
        <w:trPr>
          <w:cantSplit/>
        </w:trPr>
        <w:tc>
          <w:tcPr>
            <w:tcW w:w="934" w:type="pct"/>
          </w:tcPr>
          <w:p w:rsidR="002040CF" w:rsidRPr="000E0CF2" w:rsidRDefault="002040CF" w:rsidP="000E0F23">
            <w:pPr>
              <w:rPr>
                <w:rFonts w:cs="Arial"/>
                <w:sz w:val="20"/>
              </w:rPr>
            </w:pPr>
            <w:r w:rsidRPr="000E0CF2">
              <w:rPr>
                <w:rFonts w:cs="Arial"/>
                <w:sz w:val="20"/>
              </w:rPr>
              <w:t>+/-</w:t>
            </w:r>
          </w:p>
        </w:tc>
        <w:tc>
          <w:tcPr>
            <w:tcW w:w="1382" w:type="pct"/>
          </w:tcPr>
          <w:p w:rsidR="002040CF" w:rsidRPr="000E0CF2" w:rsidRDefault="002040CF" w:rsidP="000E0F23">
            <w:pPr>
              <w:spacing w:after="120"/>
              <w:rPr>
                <w:rFonts w:cs="Arial"/>
                <w:sz w:val="20"/>
              </w:rPr>
            </w:pPr>
            <w:r>
              <w:rPr>
                <w:rFonts w:cs="Arial"/>
                <w:sz w:val="20"/>
              </w:rPr>
              <w:t>In numerical calculations, allows for an allowable deviation</w:t>
            </w:r>
          </w:p>
        </w:tc>
        <w:tc>
          <w:tcPr>
            <w:tcW w:w="2684" w:type="pct"/>
          </w:tcPr>
          <w:p w:rsidR="002040CF" w:rsidRDefault="002040CF" w:rsidP="000E0F23">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2040CF" w:rsidRPr="002C1CE6" w:rsidRDefault="002040CF" w:rsidP="000E0F23">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sidR="002C1CE6" w:rsidRPr="002C1CE6">
              <w:rPr>
                <w:rFonts w:cs="Arial"/>
                <w:sz w:val="20"/>
              </w:rPr>
              <w:t>Means (&lt;a&gt; &gt;= &lt;b&gt; - 1 ) AND (&lt;a&gt; &lt;= &lt;b&gt; + 1)</w:t>
            </w:r>
          </w:p>
        </w:tc>
      </w:tr>
      <w:tr w:rsidR="002040CF" w:rsidRPr="000E0CF2" w:rsidTr="000E0F23">
        <w:trPr>
          <w:cantSplit/>
        </w:trPr>
        <w:tc>
          <w:tcPr>
            <w:tcW w:w="934" w:type="pct"/>
          </w:tcPr>
          <w:p w:rsidR="002040CF" w:rsidRPr="000E0CF2" w:rsidRDefault="002040CF" w:rsidP="000E0F23">
            <w:pPr>
              <w:rPr>
                <w:rFonts w:cs="Arial"/>
                <w:sz w:val="20"/>
              </w:rPr>
            </w:pPr>
            <w:r>
              <w:rPr>
                <w:rFonts w:cs="Arial"/>
                <w:sz w:val="20"/>
              </w:rPr>
              <w:t>&lt;&gt;</w:t>
            </w:r>
          </w:p>
        </w:tc>
        <w:tc>
          <w:tcPr>
            <w:tcW w:w="1382" w:type="pct"/>
          </w:tcPr>
          <w:p w:rsidR="002040CF" w:rsidRPr="000E0CF2" w:rsidRDefault="002040CF" w:rsidP="000E0F23">
            <w:pPr>
              <w:spacing w:after="120"/>
              <w:rPr>
                <w:rFonts w:cs="Arial"/>
                <w:sz w:val="20"/>
              </w:rPr>
            </w:pPr>
            <w:r>
              <w:rPr>
                <w:rFonts w:cs="Arial"/>
                <w:sz w:val="20"/>
              </w:rPr>
              <w:t>Not equal to</w:t>
            </w:r>
          </w:p>
        </w:tc>
        <w:tc>
          <w:tcPr>
            <w:tcW w:w="2684" w:type="pct"/>
          </w:tcPr>
          <w:p w:rsidR="002040CF" w:rsidRPr="000E0CF2" w:rsidRDefault="002040CF" w:rsidP="000E0F23">
            <w:pPr>
              <w:spacing w:after="120"/>
              <w:rPr>
                <w:rFonts w:cs="Arial"/>
                <w:sz w:val="20"/>
              </w:rPr>
            </w:pPr>
            <w:r>
              <w:rPr>
                <w:rFonts w:cs="Arial"/>
                <w:sz w:val="20"/>
              </w:rPr>
              <w:t>IF &lt;a&gt; &lt;&gt; &lt;b&gt;</w:t>
            </w:r>
            <w:r>
              <w:rPr>
                <w:rFonts w:cs="Arial"/>
                <w:sz w:val="20"/>
              </w:rPr>
              <w:br/>
              <w:t>Means if the value of ‘a’ is not equal to the value of ‘b’</w:t>
            </w:r>
          </w:p>
        </w:tc>
      </w:tr>
      <w:tr w:rsidR="002040CF" w:rsidRPr="000E0CF2" w:rsidTr="000E0F23">
        <w:trPr>
          <w:cantSplit/>
        </w:trPr>
        <w:tc>
          <w:tcPr>
            <w:tcW w:w="934" w:type="pct"/>
          </w:tcPr>
          <w:p w:rsidR="002040CF" w:rsidRPr="00295FB5" w:rsidRDefault="002040CF" w:rsidP="00660BFB">
            <w:pPr>
              <w:rPr>
                <w:rFonts w:cs="Arial"/>
                <w:sz w:val="20"/>
              </w:rPr>
            </w:pPr>
            <w:r w:rsidRPr="00295FB5">
              <w:rPr>
                <w:rFonts w:cs="Arial"/>
                <w:sz w:val="20"/>
              </w:rPr>
              <w:lastRenderedPageBreak/>
              <w:t>{x}</w:t>
            </w:r>
          </w:p>
          <w:p w:rsidR="002040CF" w:rsidRPr="00295FB5" w:rsidRDefault="002040CF" w:rsidP="00660BFB">
            <w:pPr>
              <w:rPr>
                <w:rFonts w:cs="Arial"/>
                <w:sz w:val="20"/>
              </w:rPr>
            </w:pPr>
          </w:p>
        </w:tc>
        <w:tc>
          <w:tcPr>
            <w:tcW w:w="1382" w:type="pct"/>
          </w:tcPr>
          <w:p w:rsidR="002040CF" w:rsidRPr="00295FB5" w:rsidRDefault="002040CF" w:rsidP="00660BFB">
            <w:pPr>
              <w:rPr>
                <w:rFonts w:cs="Arial"/>
                <w:sz w:val="20"/>
              </w:rPr>
            </w:pPr>
            <w:r w:rsidRPr="00295FB5">
              <w:rPr>
                <w:rFonts w:cs="Arial"/>
                <w:sz w:val="20"/>
              </w:rPr>
              <w:t>A named (x) set</w:t>
            </w:r>
          </w:p>
        </w:tc>
        <w:tc>
          <w:tcPr>
            <w:tcW w:w="2684" w:type="pct"/>
          </w:tcPr>
          <w:p w:rsidR="002C1CE6" w:rsidRPr="002C1CE6" w:rsidRDefault="002C1CE6" w:rsidP="002C1CE6">
            <w:pPr>
              <w:rPr>
                <w:rFonts w:cs="Arial"/>
                <w:sz w:val="20"/>
              </w:rPr>
            </w:pPr>
            <w:r w:rsidRPr="002C1CE6">
              <w:rPr>
                <w:rFonts w:cs="Arial"/>
                <w:sz w:val="20"/>
              </w:rPr>
              <w:t>The use of a named set is required when representing context definitions that contain segment(s) that can have more then one possible value.</w:t>
            </w:r>
          </w:p>
          <w:p w:rsidR="002C1CE6" w:rsidRPr="002C1CE6" w:rsidRDefault="002C1CE6" w:rsidP="002C1CE6">
            <w:pPr>
              <w:rPr>
                <w:rFonts w:cs="Arial"/>
                <w:sz w:val="20"/>
              </w:rPr>
            </w:pPr>
          </w:p>
          <w:p w:rsidR="002C1CE6" w:rsidRPr="002C1CE6" w:rsidRDefault="002C1CE6" w:rsidP="002C1CE6">
            <w:pPr>
              <w:rPr>
                <w:rFonts w:cs="Arial"/>
                <w:sz w:val="20"/>
              </w:rPr>
            </w:pPr>
            <w:r w:rsidRPr="002C1CE6">
              <w:rPr>
                <w:rFonts w:cs="Arial"/>
                <w:sz w:val="20"/>
              </w:rPr>
              <w:t xml:space="preserve">Usage example: </w:t>
            </w:r>
          </w:p>
          <w:p w:rsidR="002C1CE6" w:rsidRPr="002C1CE6" w:rsidRDefault="002C1CE6" w:rsidP="002C1CE6">
            <w:pPr>
              <w:rPr>
                <w:rFonts w:cs="Arial"/>
                <w:sz w:val="20"/>
              </w:rPr>
            </w:pPr>
            <w:r w:rsidRPr="002C1CE6">
              <w:rPr>
                <w:rFonts w:cs="Arial"/>
                <w:sz w:val="20"/>
              </w:rPr>
              <w:t xml:space="preserve">RP.{ForeignCountry} </w:t>
            </w:r>
          </w:p>
          <w:p w:rsidR="002C1CE6" w:rsidRPr="002C1CE6" w:rsidRDefault="002C1CE6" w:rsidP="002C1CE6">
            <w:pPr>
              <w:rPr>
                <w:rFonts w:cs="Arial"/>
                <w:sz w:val="20"/>
              </w:rPr>
            </w:pPr>
          </w:p>
          <w:p w:rsidR="002C1CE6" w:rsidRPr="002C1CE6" w:rsidRDefault="002C1CE6" w:rsidP="002C1CE6">
            <w:pPr>
              <w:rPr>
                <w:rFonts w:cs="Arial"/>
                <w:sz w:val="20"/>
              </w:rPr>
            </w:pPr>
            <w:r w:rsidRPr="002C1CE6">
              <w:rPr>
                <w:rFonts w:cs="Arial"/>
                <w:sz w:val="20"/>
              </w:rPr>
              <w:t>“{ForeignCountry}” represents the set of possible context segment values defined by the “ForeignCountry” dimension. This dimension can be either an explicit or typed dimension.</w:t>
            </w:r>
          </w:p>
          <w:p w:rsidR="002C1CE6" w:rsidRPr="002C1CE6" w:rsidRDefault="002C1CE6" w:rsidP="002C1CE6">
            <w:pPr>
              <w:rPr>
                <w:rFonts w:cs="Arial"/>
                <w:sz w:val="20"/>
              </w:rPr>
            </w:pPr>
          </w:p>
          <w:p w:rsidR="002C1CE6" w:rsidRPr="002C1CE6" w:rsidRDefault="002C1CE6" w:rsidP="002C1CE6">
            <w:pPr>
              <w:rPr>
                <w:rFonts w:cs="Arial"/>
                <w:sz w:val="20"/>
              </w:rPr>
            </w:pPr>
            <w:r w:rsidRPr="002C1CE6">
              <w:rPr>
                <w:rFonts w:cs="Arial"/>
                <w:sz w:val="20"/>
              </w:rPr>
              <w:t>When using such notation, to reference a specific instance of a set member, use the set name without curly braces eg. “ForeignCountry”</w:t>
            </w:r>
          </w:p>
          <w:p w:rsidR="002C1CE6" w:rsidRPr="002C1CE6" w:rsidRDefault="002C1CE6" w:rsidP="002C1CE6">
            <w:pPr>
              <w:rPr>
                <w:rFonts w:cs="Arial"/>
                <w:sz w:val="20"/>
              </w:rPr>
            </w:pPr>
          </w:p>
          <w:p w:rsidR="002C1CE6" w:rsidRPr="002C1CE6" w:rsidRDefault="002C1CE6" w:rsidP="002C1CE6">
            <w:pPr>
              <w:rPr>
                <w:rFonts w:cs="Arial"/>
                <w:sz w:val="20"/>
              </w:rPr>
            </w:pPr>
            <w:r w:rsidRPr="002C1CE6">
              <w:rPr>
                <w:rFonts w:cs="Arial"/>
                <w:sz w:val="20"/>
              </w:rPr>
              <w:t>Example:</w:t>
            </w:r>
          </w:p>
          <w:p w:rsidR="002C1CE6" w:rsidRPr="002C1CE6" w:rsidRDefault="002C1CE6" w:rsidP="002C1CE6">
            <w:pPr>
              <w:rPr>
                <w:rFonts w:cs="Arial"/>
                <w:sz w:val="20"/>
              </w:rPr>
            </w:pPr>
            <w:r w:rsidRPr="002C1CE6">
              <w:rPr>
                <w:rFonts w:cs="Arial"/>
                <w:sz w:val="20"/>
              </w:rPr>
              <w:t>FOR EACH ForeignCountry IN SET (RP.{ForeignCountry})</w:t>
            </w:r>
          </w:p>
          <w:p w:rsidR="002C1CE6" w:rsidRPr="002C1CE6" w:rsidRDefault="002C1CE6" w:rsidP="002C1CE6">
            <w:pPr>
              <w:rPr>
                <w:rFonts w:cs="Arial"/>
                <w:sz w:val="20"/>
              </w:rPr>
            </w:pPr>
          </w:p>
          <w:p w:rsidR="002C1CE6" w:rsidRPr="002C1CE6" w:rsidRDefault="002C1CE6" w:rsidP="002C1CE6">
            <w:pPr>
              <w:rPr>
                <w:rFonts w:cs="Arial"/>
                <w:sz w:val="20"/>
              </w:rPr>
            </w:pPr>
          </w:p>
          <w:p w:rsidR="002040CF" w:rsidRPr="002C1CE6" w:rsidRDefault="002C1CE6" w:rsidP="002C1CE6">
            <w:pPr>
              <w:rPr>
                <w:rFonts w:cs="Arial"/>
                <w:sz w:val="20"/>
              </w:rPr>
            </w:pPr>
            <w:r w:rsidRPr="002C1CE6">
              <w:rPr>
                <w:rFonts w:cs="Arial"/>
                <w:sz w:val="20"/>
              </w:rPr>
              <w:t xml:space="preserve">Note: If a list of explicit context definitions need to be defined, use the “SET(RP.x,RP.y,RP.z)” notation and not “{RP.x,RP.y,RP.z}”. </w:t>
            </w:r>
          </w:p>
        </w:tc>
      </w:tr>
      <w:tr w:rsidR="002040CF" w:rsidRPr="000E0CF2" w:rsidTr="000E0F23">
        <w:trPr>
          <w:cantSplit/>
        </w:trPr>
        <w:tc>
          <w:tcPr>
            <w:tcW w:w="934" w:type="pct"/>
          </w:tcPr>
          <w:p w:rsidR="002040CF" w:rsidRPr="00295FB5" w:rsidRDefault="002040CF" w:rsidP="001104D1">
            <w:pPr>
              <w:rPr>
                <w:rFonts w:cs="Arial"/>
                <w:sz w:val="20"/>
              </w:rPr>
            </w:pPr>
            <w:r w:rsidRPr="00295FB5">
              <w:rPr>
                <w:rFonts w:cs="Arial"/>
                <w:sz w:val="20"/>
              </w:rPr>
              <w:t>{x=y}</w:t>
            </w:r>
          </w:p>
          <w:p w:rsidR="002040CF" w:rsidRPr="00295FB5" w:rsidRDefault="002040CF" w:rsidP="001104D1">
            <w:pPr>
              <w:rPr>
                <w:rFonts w:cs="Arial"/>
                <w:sz w:val="20"/>
              </w:rPr>
            </w:pPr>
          </w:p>
        </w:tc>
        <w:tc>
          <w:tcPr>
            <w:tcW w:w="1382" w:type="pct"/>
          </w:tcPr>
          <w:p w:rsidR="002040CF" w:rsidRPr="00295FB5" w:rsidRDefault="002040CF" w:rsidP="001104D1">
            <w:pPr>
              <w:rPr>
                <w:rFonts w:cs="Arial"/>
                <w:sz w:val="20"/>
              </w:rPr>
            </w:pPr>
            <w:r w:rsidRPr="00295FB5">
              <w:rPr>
                <w:rFonts w:cs="Arial"/>
                <w:sz w:val="20"/>
              </w:rPr>
              <w:t>A specific value (y) in a named set (x)</w:t>
            </w:r>
          </w:p>
        </w:tc>
        <w:tc>
          <w:tcPr>
            <w:tcW w:w="2684" w:type="pct"/>
          </w:tcPr>
          <w:p w:rsidR="002040CF" w:rsidRPr="00295FB5" w:rsidRDefault="002040CF" w:rsidP="001104D1">
            <w:pPr>
              <w:rPr>
                <w:rFonts w:cs="Arial"/>
                <w:sz w:val="20"/>
              </w:rPr>
            </w:pPr>
            <w:r w:rsidRPr="00295FB5">
              <w:rPr>
                <w:rFonts w:cs="Arial"/>
                <w:sz w:val="20"/>
              </w:rPr>
              <w:t xml:space="preserve">Usage example: </w:t>
            </w:r>
          </w:p>
          <w:p w:rsidR="002040CF" w:rsidRPr="00295FB5" w:rsidRDefault="002040CF" w:rsidP="001104D1">
            <w:pPr>
              <w:rPr>
                <w:rFonts w:cs="Arial"/>
                <w:sz w:val="20"/>
              </w:rPr>
            </w:pPr>
            <w:r w:rsidRPr="00295FB5">
              <w:rPr>
                <w:rFonts w:cs="Arial"/>
                <w:sz w:val="20"/>
              </w:rPr>
              <w:t xml:space="preserve">RP.{ForeignCountry=’us’} </w:t>
            </w:r>
          </w:p>
          <w:p w:rsidR="002040CF" w:rsidRPr="00295FB5" w:rsidRDefault="002040CF" w:rsidP="001104D1">
            <w:pPr>
              <w:rPr>
                <w:rFonts w:cs="Arial"/>
                <w:sz w:val="20"/>
              </w:rPr>
            </w:pPr>
          </w:p>
          <w:p w:rsidR="002040CF" w:rsidRPr="00295FB5" w:rsidRDefault="002040CF" w:rsidP="001104D1">
            <w:pPr>
              <w:rPr>
                <w:rFonts w:cs="Arial"/>
                <w:sz w:val="20"/>
              </w:rPr>
            </w:pPr>
            <w:r w:rsidRPr="00295FB5">
              <w:rPr>
                <w:rFonts w:cs="Arial"/>
                <w:sz w:val="20"/>
              </w:rPr>
              <w:t>Refers to the context definitions where the foreign country context segment value = ‘us’</w:t>
            </w:r>
          </w:p>
          <w:p w:rsidR="002040CF" w:rsidRPr="00295FB5" w:rsidRDefault="002040CF" w:rsidP="001104D1">
            <w:pPr>
              <w:rPr>
                <w:rFonts w:cs="Arial"/>
                <w:sz w:val="20"/>
              </w:rPr>
            </w:pPr>
          </w:p>
        </w:tc>
      </w:tr>
      <w:tr w:rsidR="002040CF" w:rsidRPr="000E0CF2" w:rsidTr="000E0F23">
        <w:trPr>
          <w:cantSplit/>
        </w:trPr>
        <w:tc>
          <w:tcPr>
            <w:tcW w:w="934" w:type="pct"/>
          </w:tcPr>
          <w:p w:rsidR="002040CF" w:rsidRPr="000E0CF2" w:rsidRDefault="002040CF" w:rsidP="000E0F23">
            <w:pPr>
              <w:rPr>
                <w:rFonts w:cs="Arial"/>
                <w:sz w:val="20"/>
              </w:rPr>
            </w:pPr>
            <w:r w:rsidRPr="000E0CF2">
              <w:rPr>
                <w:rFonts w:cs="Arial"/>
                <w:sz w:val="20"/>
              </w:rPr>
              <w:t>ABSVALUE</w:t>
            </w:r>
          </w:p>
        </w:tc>
        <w:tc>
          <w:tcPr>
            <w:tcW w:w="1382" w:type="pct"/>
          </w:tcPr>
          <w:p w:rsidR="002040CF" w:rsidRPr="000E0CF2" w:rsidRDefault="002040CF" w:rsidP="000E0F23">
            <w:pPr>
              <w:spacing w:after="120"/>
              <w:rPr>
                <w:rFonts w:cs="Arial"/>
                <w:sz w:val="20"/>
              </w:rPr>
            </w:pPr>
            <w:r w:rsidRPr="000E0CF2">
              <w:rPr>
                <w:rFonts w:cs="Arial"/>
                <w:sz w:val="20"/>
              </w:rPr>
              <w:t>Absolute value. Ignore the signage</w:t>
            </w:r>
            <w:r>
              <w:rPr>
                <w:rFonts w:cs="Arial"/>
                <w:sz w:val="20"/>
              </w:rPr>
              <w:t xml:space="preserve"> of a numeric value. </w:t>
            </w:r>
            <w:r w:rsidRPr="006573A1">
              <w:rPr>
                <w:rFonts w:cs="Arial"/>
                <w:sz w:val="20"/>
              </w:rPr>
              <w:t>Both negative and positive values are included as positive values</w:t>
            </w:r>
          </w:p>
        </w:tc>
        <w:tc>
          <w:tcPr>
            <w:tcW w:w="2684" w:type="pct"/>
          </w:tcPr>
          <w:p w:rsidR="002040CF" w:rsidRPr="000E0CF2" w:rsidRDefault="002040CF" w:rsidP="000E0F23">
            <w:pPr>
              <w:spacing w:after="120"/>
              <w:rPr>
                <w:rFonts w:cs="Arial"/>
                <w:sz w:val="20"/>
              </w:rPr>
            </w:pPr>
            <w:r>
              <w:rPr>
                <w:rFonts w:cs="Arial"/>
                <w:sz w:val="20"/>
              </w:rPr>
              <w:t>IF &lt;a&gt; &gt; ABSVALUE(&lt;b&gt;)</w:t>
            </w:r>
            <w:r>
              <w:rPr>
                <w:rFonts w:cs="Arial"/>
                <w:sz w:val="20"/>
              </w:rPr>
              <w:br/>
              <w:t>Where the value of &lt;b&gt; is 25, means IF &lt;a&gt; &gt; 25.</w:t>
            </w:r>
            <w:r>
              <w:rPr>
                <w:rFonts w:cs="Arial"/>
                <w:sz w:val="20"/>
              </w:rPr>
              <w:br/>
              <w:t>Where the value of &lt;b&gt; is -20, means IF &lt;a&gt; &gt; 20</w:t>
            </w:r>
          </w:p>
        </w:tc>
      </w:tr>
      <w:tr w:rsidR="002040CF" w:rsidRPr="000E0CF2" w:rsidTr="000E0F23">
        <w:trPr>
          <w:cantSplit/>
        </w:trPr>
        <w:tc>
          <w:tcPr>
            <w:tcW w:w="934" w:type="pct"/>
          </w:tcPr>
          <w:p w:rsidR="002040CF" w:rsidRPr="000E0CF2" w:rsidRDefault="002040CF" w:rsidP="000E0F23">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382" w:type="pct"/>
          </w:tcPr>
          <w:p w:rsidR="002040CF" w:rsidRPr="000E0CF2" w:rsidRDefault="002040CF" w:rsidP="000E0F23">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684" w:type="pct"/>
          </w:tcPr>
          <w:p w:rsidR="002040CF" w:rsidRDefault="002040CF" w:rsidP="000E0F23">
            <w:pPr>
              <w:spacing w:after="120"/>
              <w:rPr>
                <w:rFonts w:cs="Arial"/>
                <w:sz w:val="20"/>
              </w:rPr>
            </w:pPr>
            <w:r w:rsidRPr="000E0CF2">
              <w:rPr>
                <w:rFonts w:cs="Arial"/>
                <w:sz w:val="20"/>
              </w:rPr>
              <w:t>IF TFNALGORITHM(&lt;a&gt;)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2040CF" w:rsidRPr="000E0CF2" w:rsidRDefault="002040CF" w:rsidP="000E0F23">
            <w:pPr>
              <w:spacing w:after="120"/>
              <w:rPr>
                <w:rFonts w:cs="Arial"/>
                <w:sz w:val="20"/>
              </w:rPr>
            </w:pPr>
            <w:r w:rsidRPr="000E0CF2">
              <w:rPr>
                <w:rFonts w:cs="Arial"/>
                <w:sz w:val="20"/>
              </w:rPr>
              <w:t>IF ABNALGORITHM(&lt;a&gt;)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2040CF" w:rsidRPr="000E0CF2" w:rsidTr="000E0F23">
        <w:trPr>
          <w:cantSplit/>
        </w:trPr>
        <w:tc>
          <w:tcPr>
            <w:tcW w:w="934" w:type="pct"/>
          </w:tcPr>
          <w:p w:rsidR="002040CF" w:rsidRPr="000E0CF2" w:rsidRDefault="002040CF" w:rsidP="000E0F23">
            <w:pPr>
              <w:rPr>
                <w:rFonts w:cs="Arial"/>
                <w:sz w:val="20"/>
              </w:rPr>
            </w:pPr>
            <w:r w:rsidRPr="000E0CF2">
              <w:rPr>
                <w:rFonts w:cs="Arial"/>
                <w:sz w:val="20"/>
              </w:rPr>
              <w:t>ALL OCCUR</w:t>
            </w:r>
            <w:r>
              <w:rPr>
                <w:rFonts w:cs="Arial"/>
                <w:sz w:val="20"/>
              </w:rPr>
              <w:t>R</w:t>
            </w:r>
            <w:r w:rsidRPr="000E0CF2">
              <w:rPr>
                <w:rFonts w:cs="Arial"/>
                <w:sz w:val="20"/>
              </w:rPr>
              <w:t>ENCES OF</w:t>
            </w:r>
          </w:p>
        </w:tc>
        <w:tc>
          <w:tcPr>
            <w:tcW w:w="1382" w:type="pct"/>
          </w:tcPr>
          <w:p w:rsidR="002040CF" w:rsidRPr="000E0CF2" w:rsidRDefault="002040CF" w:rsidP="000E0F23">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 (</w:t>
            </w:r>
            <w:r w:rsidRPr="00BD20E3">
              <w:rPr>
                <w:rFonts w:cs="Arial"/>
                <w:sz w:val="20"/>
              </w:rPr>
              <w:t>For testing values in repeating tuples.</w:t>
            </w:r>
            <w:r>
              <w:rPr>
                <w:rFonts w:cs="Arial"/>
                <w:sz w:val="20"/>
              </w:rPr>
              <w:t>)</w:t>
            </w:r>
          </w:p>
        </w:tc>
        <w:tc>
          <w:tcPr>
            <w:tcW w:w="2684" w:type="pct"/>
          </w:tcPr>
          <w:p w:rsidR="002040CF" w:rsidRPr="000E0CF2" w:rsidRDefault="002040CF" w:rsidP="000E0F23">
            <w:pPr>
              <w:spacing w:after="120"/>
              <w:rPr>
                <w:rFonts w:cs="Arial"/>
                <w:sz w:val="20"/>
              </w:rPr>
            </w:pPr>
            <w:r>
              <w:rPr>
                <w:rFonts w:cs="Arial"/>
                <w:sz w:val="20"/>
              </w:rPr>
              <w:t xml:space="preserve">IF </w:t>
            </w:r>
            <w:r w:rsidRPr="009D7210">
              <w:rPr>
                <w:rFonts w:cs="Arial"/>
                <w:sz w:val="20"/>
              </w:rPr>
              <w:t>SUM(ALL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2040CF" w:rsidRPr="000E0CF2" w:rsidTr="000E0F23">
        <w:trPr>
          <w:cantSplit/>
        </w:trPr>
        <w:tc>
          <w:tcPr>
            <w:tcW w:w="934" w:type="pct"/>
          </w:tcPr>
          <w:p w:rsidR="002040CF" w:rsidRPr="000E0CF2" w:rsidRDefault="002040CF" w:rsidP="000E0F23">
            <w:pPr>
              <w:rPr>
                <w:rFonts w:cs="Arial"/>
                <w:sz w:val="20"/>
              </w:rPr>
            </w:pPr>
            <w:r w:rsidRPr="000E0CF2">
              <w:rPr>
                <w:rFonts w:cs="Arial"/>
                <w:sz w:val="20"/>
              </w:rPr>
              <w:lastRenderedPageBreak/>
              <w:t>AND</w:t>
            </w:r>
          </w:p>
        </w:tc>
        <w:tc>
          <w:tcPr>
            <w:tcW w:w="1382" w:type="pct"/>
          </w:tcPr>
          <w:p w:rsidR="002040CF" w:rsidRPr="000E0CF2" w:rsidRDefault="002040CF" w:rsidP="000E0F23">
            <w:pPr>
              <w:spacing w:after="120"/>
              <w:rPr>
                <w:rFonts w:cs="Arial"/>
                <w:sz w:val="20"/>
              </w:rPr>
            </w:pPr>
            <w:r w:rsidRPr="000E0CF2">
              <w:rPr>
                <w:rFonts w:cs="Arial"/>
                <w:sz w:val="20"/>
              </w:rPr>
              <w:t>Logical AND</w:t>
            </w:r>
          </w:p>
        </w:tc>
        <w:tc>
          <w:tcPr>
            <w:tcW w:w="2684" w:type="pct"/>
          </w:tcPr>
          <w:p w:rsidR="002040CF" w:rsidRPr="000E0CF2" w:rsidRDefault="002040CF" w:rsidP="000E0F23">
            <w:pPr>
              <w:spacing w:after="120"/>
              <w:rPr>
                <w:rFonts w:cs="Arial"/>
                <w:sz w:val="20"/>
              </w:rPr>
            </w:pPr>
          </w:p>
        </w:tc>
      </w:tr>
      <w:tr w:rsidR="002040CF" w:rsidRPr="000E0CF2" w:rsidTr="000E0F23">
        <w:trPr>
          <w:cantSplit/>
        </w:trPr>
        <w:tc>
          <w:tcPr>
            <w:tcW w:w="934" w:type="pct"/>
          </w:tcPr>
          <w:p w:rsidR="002040CF" w:rsidRPr="000E0CF2" w:rsidRDefault="002040CF" w:rsidP="000E0F23">
            <w:pPr>
              <w:rPr>
                <w:rFonts w:cs="Arial"/>
                <w:sz w:val="20"/>
              </w:rPr>
            </w:pPr>
            <w:r>
              <w:rPr>
                <w:rFonts w:cs="Arial"/>
                <w:sz w:val="20"/>
              </w:rPr>
              <w:t>ANY CHARACTER OF</w:t>
            </w:r>
          </w:p>
        </w:tc>
        <w:tc>
          <w:tcPr>
            <w:tcW w:w="1382" w:type="pct"/>
          </w:tcPr>
          <w:p w:rsidR="002040CF" w:rsidRPr="000E0CF2" w:rsidRDefault="002040CF" w:rsidP="000E0F23">
            <w:pPr>
              <w:spacing w:after="120"/>
              <w:rPr>
                <w:rFonts w:cs="Arial"/>
                <w:sz w:val="20"/>
              </w:rPr>
            </w:pPr>
            <w:r w:rsidRPr="007E07F6">
              <w:rPr>
                <w:rFonts w:cs="Arial"/>
                <w:sz w:val="20"/>
              </w:rPr>
              <w:t>Any character within a field</w:t>
            </w:r>
          </w:p>
        </w:tc>
        <w:tc>
          <w:tcPr>
            <w:tcW w:w="2684" w:type="pct"/>
          </w:tcPr>
          <w:p w:rsidR="002040CF" w:rsidRPr="000E0CF2" w:rsidRDefault="002040CF" w:rsidP="000E0F23">
            <w:pPr>
              <w:spacing w:after="120"/>
              <w:rPr>
                <w:rFonts w:cs="Arial"/>
                <w:sz w:val="20"/>
              </w:rPr>
            </w:pPr>
          </w:p>
        </w:tc>
      </w:tr>
      <w:tr w:rsidR="002040CF" w:rsidRPr="000E0CF2" w:rsidTr="000E0F23">
        <w:trPr>
          <w:cantSplit/>
        </w:trPr>
        <w:tc>
          <w:tcPr>
            <w:tcW w:w="934" w:type="pct"/>
          </w:tcPr>
          <w:p w:rsidR="002040CF" w:rsidRPr="00295FB5" w:rsidRDefault="002040CF" w:rsidP="001104D1">
            <w:pPr>
              <w:rPr>
                <w:rFonts w:cs="Arial"/>
                <w:sz w:val="20"/>
              </w:rPr>
            </w:pPr>
            <w:r w:rsidRPr="00295FB5">
              <w:rPr>
                <w:rFonts w:cs="Arial"/>
                <w:sz w:val="20"/>
              </w:rPr>
              <w:t>(&lt;context set&gt;):ANY ELEMENT</w:t>
            </w:r>
          </w:p>
        </w:tc>
        <w:tc>
          <w:tcPr>
            <w:tcW w:w="1382" w:type="pct"/>
          </w:tcPr>
          <w:p w:rsidR="002040CF" w:rsidRPr="00295FB5" w:rsidRDefault="002040CF" w:rsidP="001104D1">
            <w:pPr>
              <w:rPr>
                <w:rFonts w:cs="Arial"/>
                <w:sz w:val="20"/>
              </w:rPr>
            </w:pPr>
            <w:r w:rsidRPr="00295FB5">
              <w:rPr>
                <w:rFonts w:cs="Arial"/>
                <w:sz w:val="20"/>
              </w:rPr>
              <w:t>Any element belonging to a  context or set of contexts</w:t>
            </w:r>
          </w:p>
        </w:tc>
        <w:tc>
          <w:tcPr>
            <w:tcW w:w="2684" w:type="pct"/>
          </w:tcPr>
          <w:p w:rsidR="002040CF" w:rsidRPr="00295FB5" w:rsidRDefault="002040CF" w:rsidP="001104D1">
            <w:pPr>
              <w:rPr>
                <w:rFonts w:cs="Arial"/>
                <w:sz w:val="20"/>
              </w:rPr>
            </w:pPr>
            <w:r w:rsidRPr="00295FB5">
              <w:rPr>
                <w:rFonts w:cs="Arial"/>
                <w:sz w:val="20"/>
              </w:rPr>
              <w:t>Notation to refer to the set of all elements belonging to a specific context or set of contexts.</w:t>
            </w:r>
          </w:p>
          <w:p w:rsidR="002040CF" w:rsidRPr="00295FB5" w:rsidRDefault="002040CF" w:rsidP="001104D1">
            <w:pPr>
              <w:rPr>
                <w:rFonts w:cs="Arial"/>
                <w:sz w:val="20"/>
              </w:rPr>
            </w:pPr>
          </w:p>
          <w:p w:rsidR="002040CF" w:rsidRPr="00295FB5" w:rsidRDefault="002040CF" w:rsidP="001104D1">
            <w:pPr>
              <w:rPr>
                <w:rFonts w:cs="Arial"/>
                <w:sz w:val="20"/>
              </w:rPr>
            </w:pPr>
            <w:r w:rsidRPr="00295FB5">
              <w:rPr>
                <w:rFonts w:cs="Arial"/>
                <w:sz w:val="20"/>
              </w:rPr>
              <w:t xml:space="preserve">Usage examples: </w:t>
            </w:r>
          </w:p>
          <w:p w:rsidR="002040CF" w:rsidRPr="00295FB5" w:rsidRDefault="002040CF" w:rsidP="001104D1">
            <w:pPr>
              <w:rPr>
                <w:rFonts w:cs="Arial"/>
                <w:sz w:val="20"/>
              </w:rPr>
            </w:pPr>
          </w:p>
          <w:p w:rsidR="002040CF" w:rsidRPr="00295FB5" w:rsidRDefault="002040CF" w:rsidP="001104D1">
            <w:pPr>
              <w:rPr>
                <w:rFonts w:cs="Arial"/>
                <w:sz w:val="20"/>
              </w:rPr>
            </w:pPr>
            <w:r w:rsidRPr="00295FB5">
              <w:rPr>
                <w:rFonts w:cs="Arial"/>
                <w:sz w:val="20"/>
              </w:rPr>
              <w:t>1) RP:ANY ELEMENT</w:t>
            </w:r>
          </w:p>
          <w:p w:rsidR="002040CF" w:rsidRPr="00295FB5" w:rsidRDefault="002040CF" w:rsidP="001104D1">
            <w:pPr>
              <w:rPr>
                <w:rFonts w:cs="Arial"/>
                <w:sz w:val="20"/>
              </w:rPr>
            </w:pPr>
            <w:r w:rsidRPr="00295FB5">
              <w:rPr>
                <w:rFonts w:cs="Arial"/>
                <w:sz w:val="20"/>
              </w:rPr>
              <w:t>The set of all elements belonging to the RP context</w:t>
            </w:r>
          </w:p>
          <w:p w:rsidR="002040CF" w:rsidRPr="00295FB5" w:rsidRDefault="002040CF" w:rsidP="001104D1">
            <w:pPr>
              <w:rPr>
                <w:rFonts w:cs="Arial"/>
                <w:sz w:val="20"/>
              </w:rPr>
            </w:pPr>
          </w:p>
          <w:p w:rsidR="002040CF" w:rsidRPr="00295FB5" w:rsidRDefault="002040CF" w:rsidP="001104D1">
            <w:pPr>
              <w:rPr>
                <w:rFonts w:cs="Arial"/>
                <w:sz w:val="20"/>
              </w:rPr>
            </w:pPr>
            <w:r w:rsidRPr="00295FB5">
              <w:rPr>
                <w:rFonts w:cs="Arial"/>
                <w:sz w:val="20"/>
              </w:rPr>
              <w:t>2) SET(RP,INT):ANY ELEMENT</w:t>
            </w:r>
          </w:p>
          <w:p w:rsidR="002040CF" w:rsidRPr="00295FB5" w:rsidRDefault="002040CF" w:rsidP="001104D1">
            <w:pPr>
              <w:rPr>
                <w:rFonts w:cs="Arial"/>
                <w:sz w:val="20"/>
              </w:rPr>
            </w:pPr>
            <w:r w:rsidRPr="00295FB5">
              <w:rPr>
                <w:rFonts w:cs="Arial"/>
                <w:sz w:val="20"/>
              </w:rPr>
              <w:t>The set of all elements belonging to either the RP or INT contexts</w:t>
            </w:r>
          </w:p>
          <w:p w:rsidR="002040CF" w:rsidRPr="00295FB5" w:rsidRDefault="002040CF" w:rsidP="001104D1">
            <w:pPr>
              <w:rPr>
                <w:rFonts w:cs="Arial"/>
                <w:sz w:val="20"/>
              </w:rPr>
            </w:pPr>
          </w:p>
          <w:p w:rsidR="002040CF" w:rsidRPr="00295FB5" w:rsidRDefault="002040CF" w:rsidP="001104D1">
            <w:pPr>
              <w:rPr>
                <w:rFonts w:cs="Arial"/>
                <w:sz w:val="20"/>
              </w:rPr>
            </w:pPr>
            <w:r w:rsidRPr="00295FB5">
              <w:rPr>
                <w:rFonts w:cs="Arial"/>
                <w:sz w:val="20"/>
              </w:rPr>
              <w:t>3) IF COUNT(RP:ANY ELEMENT &lt;&gt; NULL ) = 0</w:t>
            </w:r>
          </w:p>
          <w:p w:rsidR="002040CF" w:rsidRPr="00295FB5" w:rsidRDefault="002040CF" w:rsidP="001104D1">
            <w:pPr>
              <w:rPr>
                <w:rFonts w:cs="Arial"/>
                <w:sz w:val="20"/>
              </w:rPr>
            </w:pPr>
            <w:r w:rsidRPr="00295FB5">
              <w:rPr>
                <w:rFonts w:cs="Arial"/>
                <w:sz w:val="20"/>
              </w:rPr>
              <w:t xml:space="preserve">   RETURN VALIDATION MESSAGE</w:t>
            </w:r>
            <w:r w:rsidRPr="00295FB5">
              <w:rPr>
                <w:rFonts w:cs="Arial"/>
                <w:sz w:val="20"/>
              </w:rPr>
              <w:br/>
              <w:t>ENDIF</w:t>
            </w:r>
          </w:p>
          <w:p w:rsidR="002040CF" w:rsidRPr="00295FB5" w:rsidRDefault="002040CF" w:rsidP="001104D1">
            <w:pPr>
              <w:rPr>
                <w:rFonts w:cs="Arial"/>
                <w:sz w:val="20"/>
              </w:rPr>
            </w:pPr>
          </w:p>
          <w:p w:rsidR="002040CF" w:rsidRPr="00295FB5" w:rsidRDefault="002040CF" w:rsidP="001104D1">
            <w:pPr>
              <w:rPr>
                <w:rFonts w:cs="Arial"/>
                <w:sz w:val="20"/>
              </w:rPr>
            </w:pPr>
            <w:r w:rsidRPr="00295FB5">
              <w:rPr>
                <w:rFonts w:cs="Arial"/>
                <w:sz w:val="20"/>
              </w:rPr>
              <w:t>If all elements in the RP context are null then return error.</w:t>
            </w:r>
          </w:p>
          <w:p w:rsidR="002040CF" w:rsidRPr="00295FB5" w:rsidRDefault="002040CF" w:rsidP="001104D1">
            <w:pPr>
              <w:rPr>
                <w:rFonts w:cs="Arial"/>
                <w:sz w:val="20"/>
              </w:rPr>
            </w:pPr>
          </w:p>
        </w:tc>
      </w:tr>
      <w:tr w:rsidR="002040CF" w:rsidRPr="000E0CF2" w:rsidTr="000E0F23">
        <w:trPr>
          <w:cantSplit/>
        </w:trPr>
        <w:tc>
          <w:tcPr>
            <w:tcW w:w="934" w:type="pct"/>
          </w:tcPr>
          <w:p w:rsidR="002040CF" w:rsidRPr="000E0CF2" w:rsidRDefault="002040CF" w:rsidP="000E0F23">
            <w:pPr>
              <w:rPr>
                <w:rFonts w:cs="Arial"/>
                <w:sz w:val="20"/>
              </w:rPr>
            </w:pPr>
            <w:r w:rsidRPr="000E0CF2">
              <w:rPr>
                <w:rFonts w:cs="Arial"/>
                <w:sz w:val="20"/>
              </w:rPr>
              <w:t>ANY OCCURRENCE OF</w:t>
            </w:r>
          </w:p>
        </w:tc>
        <w:tc>
          <w:tcPr>
            <w:tcW w:w="1382" w:type="pct"/>
          </w:tcPr>
          <w:p w:rsidR="002040CF" w:rsidRPr="000E0CF2" w:rsidRDefault="002040CF" w:rsidP="000E0F23">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r>
              <w:rPr>
                <w:rFonts w:cs="Arial"/>
                <w:sz w:val="20"/>
              </w:rPr>
              <w:t xml:space="preserve"> (</w:t>
            </w:r>
            <w:r w:rsidRPr="00BD20E3">
              <w:rPr>
                <w:rFonts w:cs="Arial"/>
                <w:sz w:val="20"/>
              </w:rPr>
              <w:t>For testing values in repeating tuples.</w:t>
            </w:r>
            <w:r>
              <w:rPr>
                <w:rFonts w:cs="Arial"/>
                <w:sz w:val="20"/>
              </w:rPr>
              <w:t>)</w:t>
            </w:r>
          </w:p>
        </w:tc>
        <w:tc>
          <w:tcPr>
            <w:tcW w:w="2684" w:type="pct"/>
          </w:tcPr>
          <w:p w:rsidR="002040CF" w:rsidRPr="000E0CF2" w:rsidRDefault="002040CF" w:rsidP="000E0F23">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2040CF" w:rsidRPr="001B04E3" w:rsidTr="000E0F23">
        <w:trPr>
          <w:cantSplit/>
        </w:trPr>
        <w:tc>
          <w:tcPr>
            <w:tcW w:w="934" w:type="pct"/>
          </w:tcPr>
          <w:p w:rsidR="002040CF" w:rsidRPr="000E0CF2" w:rsidRDefault="002040CF" w:rsidP="000E0F23">
            <w:pPr>
              <w:rPr>
                <w:rFonts w:cs="Arial"/>
                <w:sz w:val="20"/>
              </w:rPr>
            </w:pPr>
            <w:r w:rsidRPr="000E0CF2">
              <w:rPr>
                <w:rFonts w:cs="Arial"/>
                <w:sz w:val="20"/>
              </w:rPr>
              <w:lastRenderedPageBreak/>
              <w:t>ANY OTHER OCCURRENCE OF</w:t>
            </w:r>
          </w:p>
        </w:tc>
        <w:tc>
          <w:tcPr>
            <w:tcW w:w="1382" w:type="pct"/>
          </w:tcPr>
          <w:p w:rsidR="002C1CE6" w:rsidRPr="002C1CE6" w:rsidRDefault="002C1CE6" w:rsidP="002C1CE6">
            <w:pPr>
              <w:spacing w:after="120"/>
              <w:rPr>
                <w:rFonts w:cs="Arial"/>
                <w:sz w:val="20"/>
              </w:rPr>
            </w:pPr>
            <w:r w:rsidRPr="002C1CE6">
              <w:rPr>
                <w:rFonts w:cs="Arial"/>
                <w:sz w:val="20"/>
              </w:rPr>
              <w:t>For testing a value in one occurrence against other occurrences</w:t>
            </w:r>
          </w:p>
          <w:p w:rsidR="002C1CE6" w:rsidRPr="002C1CE6" w:rsidRDefault="002C1CE6" w:rsidP="002C1CE6">
            <w:pPr>
              <w:spacing w:after="120"/>
              <w:rPr>
                <w:rFonts w:cs="Arial"/>
                <w:sz w:val="20"/>
              </w:rPr>
            </w:pPr>
          </w:p>
          <w:p w:rsidR="002C1CE6" w:rsidRPr="002C1CE6" w:rsidRDefault="002C1CE6" w:rsidP="002C1CE6">
            <w:pPr>
              <w:spacing w:after="120"/>
              <w:rPr>
                <w:rFonts w:cs="Arial"/>
                <w:sz w:val="20"/>
              </w:rPr>
            </w:pPr>
            <w:r w:rsidRPr="002C1CE6">
              <w:rPr>
                <w:rFonts w:cs="Arial"/>
                <w:sz w:val="20"/>
              </w:rPr>
              <w:t xml:space="preserve">For elements, used to check if any given value for a particular element is repeated in the same element, where the element is part of a repeatable tuple or repeatable context instance.  </w:t>
            </w:r>
          </w:p>
          <w:p w:rsidR="002C1CE6" w:rsidRPr="002C1CE6" w:rsidRDefault="002C1CE6" w:rsidP="002C1CE6">
            <w:pPr>
              <w:spacing w:after="120"/>
              <w:rPr>
                <w:rFonts w:cs="Arial"/>
                <w:sz w:val="20"/>
              </w:rPr>
            </w:pPr>
          </w:p>
          <w:p w:rsidR="002040CF" w:rsidRPr="002C1CE6" w:rsidRDefault="002C1CE6" w:rsidP="002C1CE6">
            <w:pPr>
              <w:spacing w:after="120"/>
              <w:rPr>
                <w:rFonts w:cs="Arial"/>
                <w:sz w:val="20"/>
              </w:rPr>
            </w:pPr>
            <w:r w:rsidRPr="002C1CE6">
              <w:rPr>
                <w:rFonts w:cs="Arial"/>
                <w:sz w:val="20"/>
              </w:rPr>
              <w:t>For contexts, used to ensure context instances are unique where contexts with the same dimension segments are repeatable</w:t>
            </w:r>
          </w:p>
        </w:tc>
        <w:tc>
          <w:tcPr>
            <w:tcW w:w="2684" w:type="pct"/>
          </w:tcPr>
          <w:p w:rsidR="002C1CE6" w:rsidRPr="002C1CE6" w:rsidRDefault="002C1CE6" w:rsidP="002C1CE6">
            <w:pPr>
              <w:spacing w:after="120"/>
              <w:rPr>
                <w:rFonts w:cs="Arial"/>
                <w:sz w:val="20"/>
              </w:rPr>
            </w:pPr>
            <w:r w:rsidRPr="002C1CE6">
              <w:rPr>
                <w:rFonts w:cs="Arial"/>
                <w:sz w:val="20"/>
              </w:rPr>
              <w:t>IF &lt;a&gt; = ANY OTHER OCCURRENCE OF &lt;a&gt;</w:t>
            </w:r>
          </w:p>
          <w:p w:rsidR="002C1CE6" w:rsidRPr="002C1CE6" w:rsidRDefault="002C1CE6" w:rsidP="002C1CE6">
            <w:pPr>
              <w:spacing w:after="120"/>
              <w:rPr>
                <w:rFonts w:cs="Arial"/>
                <w:sz w:val="20"/>
              </w:rPr>
            </w:pPr>
            <w:r w:rsidRPr="002C1CE6">
              <w:rPr>
                <w:rFonts w:cs="Arial"/>
                <w:sz w:val="20"/>
              </w:rPr>
              <w:t>Means if the value of element &lt;a&gt; from one instance of a tuple or repeatable context, is equal to the value of another instance of the tuple/context.</w:t>
            </w:r>
          </w:p>
          <w:p w:rsidR="002C1CE6" w:rsidRPr="002C1CE6" w:rsidRDefault="002C1CE6" w:rsidP="002C1CE6">
            <w:pPr>
              <w:spacing w:after="120"/>
              <w:rPr>
                <w:rFonts w:cs="Arial"/>
                <w:sz w:val="20"/>
              </w:rPr>
            </w:pPr>
          </w:p>
          <w:p w:rsidR="002C1CE6" w:rsidRPr="002C1CE6" w:rsidRDefault="002C1CE6" w:rsidP="002C1CE6">
            <w:pPr>
              <w:spacing w:after="120"/>
              <w:rPr>
                <w:rFonts w:cs="Arial"/>
                <w:sz w:val="20"/>
              </w:rPr>
            </w:pPr>
            <w:r w:rsidRPr="002C1CE6">
              <w:rPr>
                <w:rFonts w:cs="Arial"/>
                <w:sz w:val="20"/>
              </w:rPr>
              <w:t xml:space="preserve">IF CONTEXT(RP.ForeignCountry.ActivityCode) = ANY OTHER OCCURRENCE OF CONTEXT (RP.ForeignCountry.ActivityCode) </w:t>
            </w:r>
          </w:p>
          <w:p w:rsidR="002040CF" w:rsidRPr="002C1CE6" w:rsidRDefault="002C1CE6" w:rsidP="002C1CE6">
            <w:pPr>
              <w:spacing w:after="120"/>
              <w:rPr>
                <w:rFonts w:cs="Arial"/>
                <w:sz w:val="20"/>
              </w:rPr>
            </w:pPr>
            <w:r w:rsidRPr="002C1CE6">
              <w:rPr>
                <w:rFonts w:cs="Arial"/>
                <w:sz w:val="20"/>
              </w:rPr>
              <w:t>Means if context instance RP.ForeignCountry.ActivityCode, is equal to any other context instance with dimension segments ForeignCountry and ActivityCode.</w:t>
            </w:r>
          </w:p>
        </w:tc>
      </w:tr>
      <w:tr w:rsidR="002040CF" w:rsidRPr="000E0CF2" w:rsidTr="000E0F23">
        <w:trPr>
          <w:cantSplit/>
        </w:trPr>
        <w:tc>
          <w:tcPr>
            <w:tcW w:w="934" w:type="pct"/>
          </w:tcPr>
          <w:p w:rsidR="002040CF" w:rsidRPr="000E0CF2" w:rsidRDefault="002040CF" w:rsidP="000E0F23">
            <w:pPr>
              <w:rPr>
                <w:rFonts w:cs="Arial"/>
                <w:sz w:val="20"/>
              </w:rPr>
            </w:pPr>
            <w:r w:rsidRPr="000E0CF2">
              <w:rPr>
                <w:rFonts w:cs="Arial"/>
                <w:sz w:val="20"/>
              </w:rPr>
              <w:t>CONTAINS</w:t>
            </w:r>
          </w:p>
        </w:tc>
        <w:tc>
          <w:tcPr>
            <w:tcW w:w="1382" w:type="pct"/>
          </w:tcPr>
          <w:p w:rsidR="002040CF" w:rsidRPr="00203915" w:rsidRDefault="002040CF" w:rsidP="000E0F23">
            <w:pPr>
              <w:spacing w:after="120"/>
              <w:rPr>
                <w:rFonts w:cs="Arial"/>
                <w:sz w:val="20"/>
              </w:rPr>
            </w:pPr>
            <w:r w:rsidRPr="00203915">
              <w:rPr>
                <w:rFonts w:cs="Arial"/>
                <w:sz w:val="20"/>
              </w:rPr>
              <w:t>A string search for text within a field</w:t>
            </w:r>
          </w:p>
          <w:p w:rsidR="002040CF" w:rsidRPr="000E0CF2" w:rsidRDefault="002040CF" w:rsidP="000E0F23">
            <w:pPr>
              <w:spacing w:after="120"/>
              <w:rPr>
                <w:rFonts w:cs="Arial"/>
                <w:sz w:val="20"/>
              </w:rPr>
            </w:pPr>
            <w:r w:rsidRPr="00203915">
              <w:rPr>
                <w:rFonts w:cs="Arial"/>
                <w:sz w:val="20"/>
              </w:rPr>
              <w:t xml:space="preserve"> Usage: &lt;a&gt; CONTAINS &lt;B&gt;</w:t>
            </w:r>
          </w:p>
        </w:tc>
        <w:tc>
          <w:tcPr>
            <w:tcW w:w="2684" w:type="pct"/>
          </w:tcPr>
          <w:p w:rsidR="002040CF" w:rsidRPr="000E0CF2" w:rsidRDefault="002040CF" w:rsidP="000E0F23">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2040CF" w:rsidRPr="00B956B3" w:rsidTr="000E0F23">
        <w:trPr>
          <w:cantSplit/>
        </w:trPr>
        <w:tc>
          <w:tcPr>
            <w:tcW w:w="934" w:type="pct"/>
          </w:tcPr>
          <w:p w:rsidR="002040CF" w:rsidRPr="00B956B3" w:rsidRDefault="002040CF" w:rsidP="000E0F23">
            <w:pPr>
              <w:rPr>
                <w:rFonts w:cs="Arial"/>
                <w:sz w:val="20"/>
              </w:rPr>
            </w:pPr>
            <w:r w:rsidRPr="00B956B3">
              <w:rPr>
                <w:rFonts w:cs="Arial"/>
                <w:sz w:val="20"/>
              </w:rPr>
              <w:t>CONTAINS MORE THAN ONE</w:t>
            </w:r>
          </w:p>
        </w:tc>
        <w:tc>
          <w:tcPr>
            <w:tcW w:w="1382" w:type="pct"/>
          </w:tcPr>
          <w:p w:rsidR="002040CF" w:rsidRDefault="002040CF" w:rsidP="000E0F23">
            <w:pPr>
              <w:spacing w:after="120"/>
              <w:rPr>
                <w:rFonts w:cs="Arial"/>
                <w:sz w:val="20"/>
              </w:rPr>
            </w:pPr>
            <w:r>
              <w:rPr>
                <w:rFonts w:cs="Arial"/>
                <w:sz w:val="20"/>
              </w:rPr>
              <w:t>A text field contains more than one incidence of a given string with the field</w:t>
            </w:r>
          </w:p>
        </w:tc>
        <w:tc>
          <w:tcPr>
            <w:tcW w:w="2684" w:type="pct"/>
          </w:tcPr>
          <w:p w:rsidR="002040CF" w:rsidRDefault="002040CF" w:rsidP="000E0F23">
            <w:pPr>
              <w:spacing w:after="120"/>
              <w:rPr>
                <w:rFonts w:cs="Arial"/>
                <w:sz w:val="20"/>
              </w:rPr>
            </w:pPr>
            <w:r w:rsidRPr="00B956B3">
              <w:rPr>
                <w:rFonts w:cs="Arial"/>
                <w:sz w:val="20"/>
              </w:rPr>
              <w:t>IF pyde.xx.xx:ElectronicContact.ElectronicMail.Address.Text CONTAINS MORE THAN ONE "@"</w:t>
            </w:r>
          </w:p>
          <w:p w:rsidR="002040CF" w:rsidRPr="00B956B3" w:rsidRDefault="002040CF" w:rsidP="000E0F23">
            <w:pPr>
              <w:spacing w:after="120"/>
              <w:rPr>
                <w:rFonts w:cs="Arial"/>
                <w:sz w:val="20"/>
              </w:rPr>
            </w:pPr>
            <w:r>
              <w:rPr>
                <w:rFonts w:cs="Arial"/>
                <w:sz w:val="20"/>
              </w:rPr>
              <w:t>Means if there is more than one ‘@’ symbol within the email address.</w:t>
            </w:r>
          </w:p>
        </w:tc>
      </w:tr>
      <w:tr w:rsidR="002040CF" w:rsidRPr="000E0CF2" w:rsidTr="000E0F23">
        <w:trPr>
          <w:cantSplit/>
        </w:trPr>
        <w:tc>
          <w:tcPr>
            <w:tcW w:w="934" w:type="pct"/>
          </w:tcPr>
          <w:p w:rsidR="002040CF" w:rsidRPr="000E0CF2" w:rsidRDefault="002040CF" w:rsidP="000E0F23">
            <w:pPr>
              <w:rPr>
                <w:rFonts w:cs="Arial"/>
                <w:sz w:val="20"/>
              </w:rPr>
            </w:pPr>
            <w:r w:rsidRPr="000E0CF2">
              <w:rPr>
                <w:rFonts w:cs="Arial"/>
                <w:sz w:val="20"/>
              </w:rPr>
              <w:t>CONTEXT</w:t>
            </w:r>
          </w:p>
        </w:tc>
        <w:tc>
          <w:tcPr>
            <w:tcW w:w="1382" w:type="pct"/>
          </w:tcPr>
          <w:p w:rsidR="002040CF" w:rsidRDefault="002040CF" w:rsidP="000E0F23">
            <w:pPr>
              <w:spacing w:after="120"/>
              <w:rPr>
                <w:rFonts w:cs="Arial"/>
                <w:sz w:val="20"/>
              </w:rPr>
            </w:pPr>
            <w:r>
              <w:rPr>
                <w:rFonts w:cs="Arial"/>
                <w:sz w:val="20"/>
              </w:rPr>
              <w:t>U</w:t>
            </w:r>
            <w:r w:rsidRPr="000E0CF2">
              <w:rPr>
                <w:rFonts w:cs="Arial"/>
                <w:sz w:val="20"/>
              </w:rPr>
              <w:t>sed to refer to a context instance</w:t>
            </w:r>
          </w:p>
          <w:p w:rsidR="002040CF" w:rsidRPr="006757EA" w:rsidRDefault="002040CF" w:rsidP="000E0F23">
            <w:pPr>
              <w:spacing w:after="120"/>
              <w:rPr>
                <w:rFonts w:cs="Arial"/>
                <w:sz w:val="20"/>
              </w:rPr>
            </w:pPr>
            <w:r w:rsidRPr="006757EA">
              <w:rPr>
                <w:rFonts w:cs="Arial"/>
                <w:sz w:val="20"/>
              </w:rPr>
              <w:t>Usage: CONTEXT(&lt;A&gt;)</w:t>
            </w:r>
          </w:p>
          <w:p w:rsidR="002040CF" w:rsidRPr="000E0CF2" w:rsidRDefault="002040CF" w:rsidP="000E0F23">
            <w:pPr>
              <w:spacing w:after="120"/>
              <w:rPr>
                <w:rFonts w:cs="Arial"/>
                <w:sz w:val="20"/>
              </w:rPr>
            </w:pPr>
            <w:r w:rsidRPr="006757EA">
              <w:rPr>
                <w:rFonts w:cs="Arial"/>
                <w:sz w:val="20"/>
              </w:rPr>
              <w:t>where &lt;A&gt; is a context instance abbreviation eg RP.GST.CC</w:t>
            </w:r>
          </w:p>
        </w:tc>
        <w:tc>
          <w:tcPr>
            <w:tcW w:w="2684" w:type="pct"/>
          </w:tcPr>
          <w:p w:rsidR="002040CF" w:rsidRPr="000E0CF2" w:rsidRDefault="002040CF" w:rsidP="000E0F23">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2040CF" w:rsidRPr="000E0CF2" w:rsidTr="000E0F23">
        <w:trPr>
          <w:cantSplit/>
        </w:trPr>
        <w:tc>
          <w:tcPr>
            <w:tcW w:w="934" w:type="pct"/>
            <w:noWrap/>
          </w:tcPr>
          <w:p w:rsidR="002040CF" w:rsidRPr="000E0CF2" w:rsidRDefault="002040CF" w:rsidP="000E0F23">
            <w:pPr>
              <w:rPr>
                <w:rFonts w:cs="Arial"/>
                <w:sz w:val="20"/>
              </w:rPr>
            </w:pPr>
            <w:r w:rsidRPr="000E0CF2">
              <w:rPr>
                <w:rFonts w:cs="Arial"/>
                <w:sz w:val="20"/>
              </w:rPr>
              <w:lastRenderedPageBreak/>
              <w:t xml:space="preserve">COUNT </w:t>
            </w:r>
          </w:p>
        </w:tc>
        <w:tc>
          <w:tcPr>
            <w:tcW w:w="1382" w:type="pct"/>
          </w:tcPr>
          <w:p w:rsidR="002040CF" w:rsidRPr="002C1CE6" w:rsidRDefault="002C1CE6" w:rsidP="000E0F23">
            <w:pPr>
              <w:spacing w:after="120"/>
              <w:rPr>
                <w:rFonts w:cs="Arial"/>
                <w:sz w:val="20"/>
              </w:rPr>
            </w:pPr>
            <w:r w:rsidRPr="002C1CE6">
              <w:rPr>
                <w:rFonts w:cs="Arial"/>
                <w:sz w:val="20"/>
              </w:rPr>
              <w:t>A count of the number of occurrences of a field or context instance</w:t>
            </w:r>
          </w:p>
        </w:tc>
        <w:tc>
          <w:tcPr>
            <w:tcW w:w="2684" w:type="pct"/>
          </w:tcPr>
          <w:p w:rsidR="002C1CE6" w:rsidRPr="002C1CE6" w:rsidRDefault="002C1CE6" w:rsidP="002C1CE6">
            <w:pPr>
              <w:spacing w:after="120"/>
              <w:rPr>
                <w:rFonts w:cs="Arial"/>
                <w:sz w:val="20"/>
              </w:rPr>
            </w:pPr>
            <w:r w:rsidRPr="002C1CE6">
              <w:rPr>
                <w:rFonts w:cs="Arial"/>
                <w:sz w:val="20"/>
              </w:rPr>
              <w:t>IF COUNT(RPI) &gt; 1</w:t>
            </w:r>
          </w:p>
          <w:p w:rsidR="002C1CE6" w:rsidRPr="002C1CE6" w:rsidRDefault="002C1CE6" w:rsidP="002C1CE6">
            <w:pPr>
              <w:spacing w:after="120"/>
              <w:rPr>
                <w:rFonts w:cs="Arial"/>
                <w:sz w:val="20"/>
              </w:rPr>
            </w:pPr>
            <w:r w:rsidRPr="002C1CE6">
              <w:rPr>
                <w:rFonts w:cs="Arial"/>
                <w:sz w:val="20"/>
              </w:rPr>
              <w:t>Means if the number of occurrences of the RPI context is more than 1.</w:t>
            </w:r>
          </w:p>
          <w:p w:rsidR="002C1CE6" w:rsidRPr="002C1CE6" w:rsidRDefault="002C1CE6" w:rsidP="002C1CE6">
            <w:pPr>
              <w:spacing w:after="120"/>
              <w:rPr>
                <w:rFonts w:cs="Arial"/>
                <w:sz w:val="20"/>
              </w:rPr>
            </w:pPr>
          </w:p>
          <w:p w:rsidR="002C1CE6" w:rsidRPr="002C1CE6" w:rsidRDefault="002C1CE6" w:rsidP="002C1CE6">
            <w:pPr>
              <w:spacing w:after="120"/>
              <w:rPr>
                <w:rFonts w:cs="Arial"/>
                <w:sz w:val="20"/>
              </w:rPr>
            </w:pPr>
            <w:r w:rsidRPr="002C1CE6">
              <w:rPr>
                <w:rFonts w:cs="Arial"/>
                <w:sz w:val="20"/>
              </w:rPr>
              <w:t>IF COUNT([FRM1] &gt; 1</w:t>
            </w:r>
          </w:p>
          <w:p w:rsidR="002C1CE6" w:rsidRPr="002C1CE6" w:rsidRDefault="002C1CE6" w:rsidP="002C1CE6">
            <w:pPr>
              <w:spacing w:after="120"/>
              <w:rPr>
                <w:rFonts w:cs="Arial"/>
                <w:sz w:val="20"/>
              </w:rPr>
            </w:pPr>
            <w:r w:rsidRPr="002C1CE6">
              <w:rPr>
                <w:rFonts w:cs="Arial"/>
                <w:sz w:val="20"/>
              </w:rPr>
              <w:t>Means if the number of occurrences of the element [FRM1] is more than 1.</w:t>
            </w:r>
          </w:p>
          <w:p w:rsidR="002C1CE6" w:rsidRPr="002C1CE6" w:rsidRDefault="002C1CE6" w:rsidP="002C1CE6">
            <w:pPr>
              <w:spacing w:after="120"/>
              <w:rPr>
                <w:rFonts w:cs="Arial"/>
                <w:sz w:val="20"/>
              </w:rPr>
            </w:pPr>
          </w:p>
          <w:p w:rsidR="002C1CE6" w:rsidRPr="002C1CE6" w:rsidRDefault="002C1CE6" w:rsidP="002C1CE6">
            <w:pPr>
              <w:spacing w:after="120"/>
              <w:rPr>
                <w:rFonts w:cs="Arial"/>
                <w:sz w:val="20"/>
              </w:rPr>
            </w:pPr>
            <w:r w:rsidRPr="002C1CE6">
              <w:rPr>
                <w:rFonts w:cs="Arial"/>
                <w:sz w:val="20"/>
              </w:rPr>
              <w:t>IF COUNT(ForeignCountry) IN SET (RP.{ForeignCountry}.{ActivityCode}, RP.{ForeignCountry}) &gt;3</w:t>
            </w:r>
          </w:p>
          <w:p w:rsidR="002C1CE6" w:rsidRPr="002C1CE6" w:rsidRDefault="002C1CE6" w:rsidP="002C1CE6">
            <w:pPr>
              <w:spacing w:after="120"/>
              <w:rPr>
                <w:rFonts w:cs="Arial"/>
                <w:sz w:val="20"/>
              </w:rPr>
            </w:pPr>
            <w:r w:rsidRPr="002C1CE6">
              <w:rPr>
                <w:rFonts w:cs="Arial"/>
                <w:sz w:val="20"/>
              </w:rPr>
              <w:t>RETURN VALIDATION MESSAGE</w:t>
            </w:r>
          </w:p>
          <w:p w:rsidR="002C1CE6" w:rsidRPr="002C1CE6" w:rsidRDefault="002C1CE6" w:rsidP="002C1CE6">
            <w:pPr>
              <w:spacing w:after="120"/>
              <w:rPr>
                <w:rFonts w:cs="Arial"/>
                <w:sz w:val="20"/>
              </w:rPr>
            </w:pPr>
            <w:r w:rsidRPr="002C1CE6">
              <w:rPr>
                <w:rFonts w:cs="Arial"/>
                <w:sz w:val="20"/>
              </w:rPr>
              <w:t>ENDIF</w:t>
            </w:r>
          </w:p>
          <w:p w:rsidR="002C1CE6" w:rsidRPr="002C1CE6" w:rsidRDefault="002C1CE6" w:rsidP="002C1CE6">
            <w:pPr>
              <w:spacing w:after="120"/>
              <w:rPr>
                <w:rFonts w:cs="Arial"/>
                <w:sz w:val="20"/>
              </w:rPr>
            </w:pPr>
          </w:p>
          <w:p w:rsidR="002040CF" w:rsidRPr="002C1CE6" w:rsidRDefault="002C1CE6" w:rsidP="002C1CE6">
            <w:pPr>
              <w:spacing w:after="120"/>
              <w:rPr>
                <w:rFonts w:cs="Arial"/>
                <w:sz w:val="20"/>
              </w:rPr>
            </w:pPr>
            <w:r w:rsidRPr="002C1CE6">
              <w:rPr>
                <w:rFonts w:cs="Arial"/>
                <w:sz w:val="20"/>
              </w:rPr>
              <w:t>Means the count of distinct Foreign Country segment values across all context instances matching ‘RP.{ForeignCountry}.{ActivityCode}’ or ‘RP.{ForeignCountry}’.</w:t>
            </w:r>
          </w:p>
        </w:tc>
      </w:tr>
      <w:tr w:rsidR="002040CF" w:rsidTr="000E0F23">
        <w:trPr>
          <w:cantSplit/>
        </w:trPr>
        <w:tc>
          <w:tcPr>
            <w:tcW w:w="934" w:type="pct"/>
            <w:noWrap/>
          </w:tcPr>
          <w:p w:rsidR="002040CF" w:rsidRPr="000E0CF2" w:rsidRDefault="002040CF" w:rsidP="000E0F23">
            <w:pPr>
              <w:rPr>
                <w:rFonts w:cs="Arial"/>
                <w:sz w:val="20"/>
              </w:rPr>
            </w:pPr>
            <w:r>
              <w:rPr>
                <w:rFonts w:cs="Arial"/>
                <w:sz w:val="20"/>
              </w:rPr>
              <w:t>COUNT(SCHEDULE</w:t>
            </w:r>
            <w:r w:rsidRPr="00E97FF6">
              <w:rPr>
                <w:rFonts w:cs="Arial"/>
                <w:sz w:val="20"/>
              </w:rPr>
              <w:t xml:space="preserve">) </w:t>
            </w:r>
            <w:r>
              <w:rPr>
                <w:rFonts w:cs="Arial"/>
                <w:sz w:val="20"/>
              </w:rPr>
              <w:t>=1</w:t>
            </w:r>
          </w:p>
        </w:tc>
        <w:tc>
          <w:tcPr>
            <w:tcW w:w="1382" w:type="pct"/>
          </w:tcPr>
          <w:p w:rsidR="002040CF" w:rsidRPr="00E97FF6" w:rsidRDefault="002040CF" w:rsidP="000E0F23">
            <w:pPr>
              <w:spacing w:after="120"/>
              <w:rPr>
                <w:rFonts w:cs="Arial"/>
                <w:sz w:val="20"/>
              </w:rPr>
            </w:pPr>
            <w:r w:rsidRPr="00E97FF6">
              <w:rPr>
                <w:rFonts w:cs="Arial"/>
                <w:sz w:val="20"/>
              </w:rPr>
              <w:t>to describe if a schedule is attached to a parent return.</w:t>
            </w:r>
          </w:p>
          <w:p w:rsidR="002040CF" w:rsidRPr="00E97FF6" w:rsidRDefault="002040CF" w:rsidP="000E0F23">
            <w:pPr>
              <w:spacing w:after="120"/>
              <w:rPr>
                <w:rFonts w:cs="Arial"/>
                <w:sz w:val="20"/>
              </w:rPr>
            </w:pPr>
            <w:r w:rsidRPr="00E97FF6">
              <w:rPr>
                <w:rFonts w:cs="Arial"/>
                <w:sz w:val="20"/>
              </w:rPr>
              <w:t>Usage: COUNT(SCHEDULE = &lt;A&gt;) = 1</w:t>
            </w:r>
          </w:p>
          <w:p w:rsidR="002040CF" w:rsidRPr="00203915" w:rsidRDefault="002040CF" w:rsidP="000E0F23">
            <w:pPr>
              <w:spacing w:after="120"/>
              <w:rPr>
                <w:rFonts w:cs="Arial"/>
                <w:sz w:val="20"/>
              </w:rPr>
            </w:pPr>
            <w:r w:rsidRPr="00E97FF6">
              <w:rPr>
                <w:rFonts w:cs="Arial"/>
                <w:sz w:val="20"/>
              </w:rPr>
              <w:t>Where &lt;A&gt; is a schedule abbreviation eg DIS, IEE</w:t>
            </w:r>
          </w:p>
        </w:tc>
        <w:tc>
          <w:tcPr>
            <w:tcW w:w="2684" w:type="pct"/>
          </w:tcPr>
          <w:p w:rsidR="002040CF" w:rsidRDefault="002040CF" w:rsidP="000E0F23">
            <w:pPr>
              <w:spacing w:after="120"/>
              <w:rPr>
                <w:rFonts w:cs="Arial"/>
                <w:sz w:val="20"/>
              </w:rPr>
            </w:pPr>
          </w:p>
        </w:tc>
      </w:tr>
      <w:tr w:rsidR="002040CF" w:rsidTr="000E0F23">
        <w:trPr>
          <w:cantSplit/>
        </w:trPr>
        <w:tc>
          <w:tcPr>
            <w:tcW w:w="934" w:type="pct"/>
            <w:noWrap/>
          </w:tcPr>
          <w:p w:rsidR="002040CF" w:rsidRDefault="002040CF" w:rsidP="000E0F23">
            <w:pPr>
              <w:rPr>
                <w:rFonts w:cs="Arial"/>
                <w:sz w:val="20"/>
              </w:rPr>
            </w:pPr>
            <w:r>
              <w:rPr>
                <w:rFonts w:cs="Arial"/>
                <w:sz w:val="20"/>
              </w:rPr>
              <w:t>COUNT(SCHEDULE</w:t>
            </w:r>
            <w:r w:rsidRPr="00E97FF6">
              <w:rPr>
                <w:rFonts w:cs="Arial"/>
                <w:sz w:val="20"/>
              </w:rPr>
              <w:t xml:space="preserve">) </w:t>
            </w:r>
            <w:r>
              <w:rPr>
                <w:rFonts w:cs="Arial"/>
                <w:sz w:val="20"/>
              </w:rPr>
              <w:t>= 0</w:t>
            </w:r>
          </w:p>
        </w:tc>
        <w:tc>
          <w:tcPr>
            <w:tcW w:w="1382" w:type="pct"/>
          </w:tcPr>
          <w:p w:rsidR="002040CF" w:rsidRPr="00E97FF6" w:rsidRDefault="002040CF" w:rsidP="000E0F23">
            <w:pPr>
              <w:spacing w:after="120"/>
              <w:rPr>
                <w:rFonts w:cs="Arial"/>
                <w:sz w:val="20"/>
              </w:rPr>
            </w:pPr>
            <w:r w:rsidRPr="00E97FF6">
              <w:rPr>
                <w:rFonts w:cs="Arial"/>
                <w:sz w:val="20"/>
              </w:rPr>
              <w:t>to describe if a schedule is not attached to a parent return.</w:t>
            </w:r>
          </w:p>
          <w:p w:rsidR="002040CF" w:rsidRPr="00E97FF6" w:rsidRDefault="002040CF" w:rsidP="000E0F23">
            <w:pPr>
              <w:spacing w:after="120"/>
              <w:rPr>
                <w:rFonts w:cs="Arial"/>
                <w:sz w:val="20"/>
              </w:rPr>
            </w:pPr>
            <w:r w:rsidRPr="00E97FF6">
              <w:rPr>
                <w:rFonts w:cs="Arial"/>
                <w:sz w:val="20"/>
              </w:rPr>
              <w:t>Usage: COUNT(SCHEDULE = &lt;A&gt;) = 0</w:t>
            </w:r>
          </w:p>
          <w:p w:rsidR="002040CF" w:rsidRPr="00E97FF6" w:rsidRDefault="002040CF" w:rsidP="000E0F23">
            <w:pPr>
              <w:spacing w:after="120"/>
              <w:rPr>
                <w:rFonts w:cs="Arial"/>
                <w:sz w:val="20"/>
              </w:rPr>
            </w:pPr>
            <w:r w:rsidRPr="00E97FF6">
              <w:rPr>
                <w:rFonts w:cs="Arial"/>
                <w:sz w:val="20"/>
              </w:rPr>
              <w:t>Where &lt;A&gt; is a schedule abbreviation eg DIS, IEE</w:t>
            </w:r>
          </w:p>
        </w:tc>
        <w:tc>
          <w:tcPr>
            <w:tcW w:w="2684" w:type="pct"/>
          </w:tcPr>
          <w:p w:rsidR="002040CF" w:rsidRDefault="002040CF" w:rsidP="000E0F23">
            <w:pPr>
              <w:spacing w:after="120"/>
              <w:rPr>
                <w:rFonts w:cs="Arial"/>
                <w:sz w:val="20"/>
              </w:rPr>
            </w:pPr>
          </w:p>
        </w:tc>
      </w:tr>
      <w:tr w:rsidR="002040CF" w:rsidRPr="00526842" w:rsidTr="000E0F23">
        <w:trPr>
          <w:cantSplit/>
        </w:trPr>
        <w:tc>
          <w:tcPr>
            <w:tcW w:w="934" w:type="pct"/>
          </w:tcPr>
          <w:p w:rsidR="002040CF" w:rsidRPr="000E0CF2" w:rsidRDefault="002040CF" w:rsidP="000E0F23">
            <w:pPr>
              <w:rPr>
                <w:rFonts w:cs="Arial"/>
                <w:sz w:val="20"/>
              </w:rPr>
            </w:pPr>
            <w:r w:rsidRPr="000E0CF2">
              <w:rPr>
                <w:rFonts w:cs="Arial"/>
                <w:sz w:val="20"/>
              </w:rPr>
              <w:t>D</w:t>
            </w:r>
            <w:r>
              <w:rPr>
                <w:rFonts w:cs="Arial"/>
                <w:sz w:val="20"/>
              </w:rPr>
              <w:t>ATE(TODAY)</w:t>
            </w:r>
          </w:p>
        </w:tc>
        <w:tc>
          <w:tcPr>
            <w:tcW w:w="1382" w:type="pct"/>
          </w:tcPr>
          <w:p w:rsidR="002040CF" w:rsidRPr="000E0CF2" w:rsidRDefault="002040CF" w:rsidP="000E0F23">
            <w:pPr>
              <w:spacing w:after="120"/>
              <w:rPr>
                <w:rFonts w:cs="Arial"/>
                <w:sz w:val="20"/>
              </w:rPr>
            </w:pPr>
            <w:r>
              <w:rPr>
                <w:rFonts w:cs="Arial"/>
                <w:sz w:val="19"/>
                <w:szCs w:val="19"/>
              </w:rPr>
              <w:t>Compares a date against the current date</w:t>
            </w:r>
          </w:p>
        </w:tc>
        <w:tc>
          <w:tcPr>
            <w:tcW w:w="2684" w:type="pct"/>
          </w:tcPr>
          <w:p w:rsidR="002040CF" w:rsidRPr="00526842" w:rsidRDefault="002040CF" w:rsidP="000E0F23">
            <w:pPr>
              <w:spacing w:after="120"/>
              <w:rPr>
                <w:rFonts w:cs="Arial"/>
                <w:sz w:val="20"/>
              </w:rPr>
            </w:pPr>
            <w:r>
              <w:rPr>
                <w:rFonts w:cs="Arial"/>
                <w:sz w:val="20"/>
              </w:rPr>
              <w:t>IF &lt;a&gt; &gt; DATE(TODAY)</w:t>
            </w:r>
            <w:r>
              <w:rPr>
                <w:rFonts w:cs="Arial"/>
                <w:sz w:val="20"/>
              </w:rPr>
              <w:br/>
              <w:t>Means if &lt;a&gt; is a date in the future.</w:t>
            </w:r>
          </w:p>
        </w:tc>
      </w:tr>
      <w:tr w:rsidR="002040CF" w:rsidTr="000E0F23">
        <w:trPr>
          <w:cantSplit/>
        </w:trPr>
        <w:tc>
          <w:tcPr>
            <w:tcW w:w="934" w:type="pct"/>
          </w:tcPr>
          <w:p w:rsidR="002040CF" w:rsidRPr="000E0CF2" w:rsidRDefault="002040CF" w:rsidP="000E0F23">
            <w:pPr>
              <w:rPr>
                <w:rFonts w:cs="Arial"/>
                <w:sz w:val="20"/>
              </w:rPr>
            </w:pPr>
            <w:r w:rsidRPr="00E97FF6">
              <w:rPr>
                <w:rFonts w:cs="Arial"/>
                <w:sz w:val="20"/>
              </w:rPr>
              <w:lastRenderedPageBreak/>
              <w:t>DECODE_TO_FDFGROUP</w:t>
            </w:r>
          </w:p>
        </w:tc>
        <w:tc>
          <w:tcPr>
            <w:tcW w:w="1382" w:type="pct"/>
          </w:tcPr>
          <w:p w:rsidR="002040CF" w:rsidRPr="00E97FF6" w:rsidRDefault="002040CF" w:rsidP="000E0F23">
            <w:pPr>
              <w:spacing w:after="120"/>
              <w:rPr>
                <w:rFonts w:cs="Arial"/>
                <w:sz w:val="19"/>
                <w:szCs w:val="19"/>
              </w:rPr>
            </w:pPr>
            <w:r w:rsidRPr="00E97FF6">
              <w:rPr>
                <w:rFonts w:cs="Arial"/>
                <w:sz w:val="19"/>
                <w:szCs w:val="19"/>
              </w:rPr>
              <w:t>Translate the value in the Source Field to the corresponding Group Code decode value using the translation table in the specified worksheet in the Request Spreadsheet.</w:t>
            </w:r>
          </w:p>
          <w:p w:rsidR="002040CF" w:rsidRPr="00E97FF6" w:rsidRDefault="002040CF" w:rsidP="000E0F23">
            <w:pPr>
              <w:spacing w:after="120"/>
              <w:rPr>
                <w:rFonts w:cs="Arial"/>
                <w:sz w:val="19"/>
                <w:szCs w:val="19"/>
              </w:rPr>
            </w:pPr>
            <w:r w:rsidRPr="00E97FF6">
              <w:rPr>
                <w:rFonts w:cs="Arial"/>
                <w:sz w:val="19"/>
                <w:szCs w:val="19"/>
              </w:rPr>
              <w:t>Where no corresponding value is found, no return value is to be returned.</w:t>
            </w:r>
          </w:p>
          <w:p w:rsidR="002040CF" w:rsidRPr="00E97FF6" w:rsidRDefault="002040CF" w:rsidP="000E0F23">
            <w:pPr>
              <w:spacing w:after="120"/>
              <w:rPr>
                <w:rFonts w:cs="Arial"/>
                <w:sz w:val="19"/>
                <w:szCs w:val="19"/>
              </w:rPr>
            </w:pPr>
            <w:r w:rsidRPr="00E97FF6">
              <w:rPr>
                <w:rFonts w:cs="Arial"/>
                <w:sz w:val="19"/>
                <w:szCs w:val="19"/>
              </w:rPr>
              <w:t>Usage:</w:t>
            </w:r>
          </w:p>
          <w:p w:rsidR="002040CF" w:rsidRDefault="002040CF" w:rsidP="000E0F23">
            <w:pPr>
              <w:spacing w:after="120"/>
              <w:rPr>
                <w:rFonts w:cs="Arial"/>
                <w:sz w:val="19"/>
                <w:szCs w:val="19"/>
              </w:rPr>
            </w:pPr>
            <w:r w:rsidRPr="00E97FF6">
              <w:rPr>
                <w:rFonts w:cs="Arial"/>
                <w:sz w:val="19"/>
                <w:szCs w:val="19"/>
              </w:rPr>
              <w:t>DECODE_TO_FDFGROUP(Source field, &lt;Group Code&gt;, &lt;Worksheet Name in Request Spreadsheet&gt;)</w:t>
            </w:r>
          </w:p>
        </w:tc>
        <w:tc>
          <w:tcPr>
            <w:tcW w:w="2684" w:type="pct"/>
          </w:tcPr>
          <w:p w:rsidR="002040CF" w:rsidRDefault="002040CF" w:rsidP="000E0F23">
            <w:pPr>
              <w:spacing w:after="120"/>
              <w:rPr>
                <w:rFonts w:cs="Arial"/>
                <w:sz w:val="20"/>
              </w:rPr>
            </w:pPr>
          </w:p>
        </w:tc>
      </w:tr>
      <w:tr w:rsidR="002040CF" w:rsidRPr="00526842" w:rsidTr="000E0F23">
        <w:trPr>
          <w:cantSplit/>
        </w:trPr>
        <w:tc>
          <w:tcPr>
            <w:tcW w:w="934" w:type="pct"/>
          </w:tcPr>
          <w:p w:rsidR="002040CF" w:rsidRPr="000E0CF2" w:rsidRDefault="002040CF" w:rsidP="000E0F23">
            <w:pPr>
              <w:rPr>
                <w:rFonts w:cs="Arial"/>
                <w:sz w:val="20"/>
              </w:rPr>
            </w:pPr>
            <w:r>
              <w:rPr>
                <w:rFonts w:cs="Arial"/>
                <w:sz w:val="20"/>
              </w:rPr>
              <w:t>Dimension</w:t>
            </w:r>
          </w:p>
        </w:tc>
        <w:tc>
          <w:tcPr>
            <w:tcW w:w="1382" w:type="pct"/>
          </w:tcPr>
          <w:p w:rsidR="002040CF" w:rsidRPr="000E0CF2" w:rsidRDefault="002040CF" w:rsidP="000E0F23">
            <w:pPr>
              <w:spacing w:after="120"/>
              <w:rPr>
                <w:rFonts w:cs="Arial"/>
                <w:sz w:val="20"/>
              </w:rPr>
            </w:pPr>
            <w:r>
              <w:rPr>
                <w:rFonts w:cs="Arial"/>
                <w:sz w:val="19"/>
                <w:szCs w:val="19"/>
              </w:rPr>
              <w:t>Test against a specific set of metadata for a particular context</w:t>
            </w:r>
          </w:p>
        </w:tc>
        <w:tc>
          <w:tcPr>
            <w:tcW w:w="2684" w:type="pct"/>
          </w:tcPr>
          <w:p w:rsidR="002040CF" w:rsidRPr="00526842" w:rsidRDefault="002040CF" w:rsidP="000E0F23">
            <w:pPr>
              <w:spacing w:after="120"/>
              <w:rPr>
                <w:rFonts w:cs="Arial"/>
                <w:sz w:val="20"/>
              </w:rPr>
            </w:pPr>
            <w:r w:rsidRPr="00526842">
              <w:rPr>
                <w:rFonts w:cs="Arial"/>
                <w:sz w:val="20"/>
              </w:rPr>
              <w:t>IF (RprtPyType.xx.xx:ReportingPartyTypeDimension = “RprtPyType.xx.xx:Intermediary”)</w:t>
            </w:r>
            <w:r>
              <w:rPr>
                <w:rFonts w:cs="Arial"/>
                <w:sz w:val="20"/>
              </w:rPr>
              <w:br/>
              <w:t xml:space="preserve">Means if the Reporting Party Type context is ‘Intermediary’. </w:t>
            </w:r>
          </w:p>
        </w:tc>
      </w:tr>
      <w:tr w:rsidR="002040CF" w:rsidRPr="00DF1E8C" w:rsidTr="000E0F23">
        <w:trPr>
          <w:cantSplit/>
        </w:trPr>
        <w:tc>
          <w:tcPr>
            <w:tcW w:w="934" w:type="pct"/>
          </w:tcPr>
          <w:p w:rsidR="002040CF" w:rsidRPr="00DF1E8C" w:rsidRDefault="002040CF" w:rsidP="000E0F23">
            <w:pPr>
              <w:rPr>
                <w:rFonts w:cs="Arial"/>
                <w:sz w:val="20"/>
              </w:rPr>
            </w:pPr>
            <w:r w:rsidRPr="00DF1E8C">
              <w:rPr>
                <w:rFonts w:cs="Arial"/>
                <w:sz w:val="20"/>
              </w:rPr>
              <w:t>DOES NOT CONTAIN</w:t>
            </w:r>
          </w:p>
        </w:tc>
        <w:tc>
          <w:tcPr>
            <w:tcW w:w="1382" w:type="pct"/>
          </w:tcPr>
          <w:p w:rsidR="002040CF" w:rsidRDefault="002040CF" w:rsidP="000E0F23">
            <w:pPr>
              <w:spacing w:after="120"/>
              <w:rPr>
                <w:rFonts w:cs="Arial"/>
                <w:sz w:val="20"/>
              </w:rPr>
            </w:pPr>
            <w:r>
              <w:rPr>
                <w:rFonts w:cs="Arial"/>
                <w:sz w:val="20"/>
              </w:rPr>
              <w:t xml:space="preserve">An element has no instance of the stated value or set of values </w:t>
            </w:r>
          </w:p>
        </w:tc>
        <w:tc>
          <w:tcPr>
            <w:tcW w:w="2684" w:type="pct"/>
          </w:tcPr>
          <w:p w:rsidR="002040CF" w:rsidRPr="00DF1E8C" w:rsidRDefault="002040CF" w:rsidP="000E0F23">
            <w:pPr>
              <w:spacing w:after="120"/>
              <w:rPr>
                <w:rFonts w:cs="Arial"/>
                <w:sz w:val="20"/>
              </w:rPr>
            </w:pPr>
            <w:r w:rsidRPr="00DF1E8C">
              <w:rPr>
                <w:rFonts w:cs="Arial"/>
                <w:sz w:val="20"/>
              </w:rPr>
              <w:t>DOES NOT CONTAIN SET("a-z", "A-Z", "0-9")</w:t>
            </w:r>
            <w:r>
              <w:rPr>
                <w:rFonts w:cs="Arial"/>
                <w:sz w:val="20"/>
              </w:rPr>
              <w:br/>
              <w:t>Means that the field has no instance of an alphabetical character (excepting special characters), nor a numeric character.</w:t>
            </w:r>
          </w:p>
        </w:tc>
      </w:tr>
      <w:tr w:rsidR="002040CF" w:rsidRPr="00E670EC" w:rsidTr="000E0F23">
        <w:trPr>
          <w:cantSplit/>
        </w:trPr>
        <w:tc>
          <w:tcPr>
            <w:tcW w:w="934" w:type="pct"/>
          </w:tcPr>
          <w:p w:rsidR="002040CF" w:rsidRPr="000E0CF2" w:rsidRDefault="002040CF" w:rsidP="000E0F23">
            <w:pPr>
              <w:rPr>
                <w:rFonts w:cs="Arial"/>
                <w:sz w:val="20"/>
              </w:rPr>
            </w:pPr>
            <w:r w:rsidRPr="000E0CF2">
              <w:rPr>
                <w:rFonts w:cs="Arial"/>
                <w:sz w:val="20"/>
              </w:rPr>
              <w:t>DOMAIN</w:t>
            </w:r>
          </w:p>
        </w:tc>
        <w:tc>
          <w:tcPr>
            <w:tcW w:w="1382" w:type="pct"/>
          </w:tcPr>
          <w:p w:rsidR="002040CF" w:rsidRDefault="002040CF" w:rsidP="000E0F23">
            <w:pPr>
              <w:spacing w:after="120"/>
              <w:rPr>
                <w:rFonts w:cs="Arial"/>
                <w:sz w:val="20"/>
              </w:rPr>
            </w:pPr>
            <w:r>
              <w:rPr>
                <w:rFonts w:cs="Arial"/>
                <w:sz w:val="20"/>
              </w:rPr>
              <w:t>A</w:t>
            </w:r>
            <w:r w:rsidRPr="000E0CF2">
              <w:rPr>
                <w:rFonts w:cs="Arial"/>
                <w:sz w:val="20"/>
              </w:rPr>
              <w:t xml:space="preserve"> globally defined set of values</w:t>
            </w:r>
          </w:p>
          <w:p w:rsidR="002040CF" w:rsidRDefault="002040CF" w:rsidP="000E0F23">
            <w:pPr>
              <w:spacing w:after="120"/>
              <w:rPr>
                <w:rFonts w:cs="Arial"/>
                <w:sz w:val="20"/>
              </w:rPr>
            </w:pPr>
            <w:r>
              <w:rPr>
                <w:rFonts w:cs="Arial"/>
                <w:sz w:val="20"/>
              </w:rPr>
              <w:t>EXAMPLE USAGE</w:t>
            </w:r>
          </w:p>
          <w:p w:rsidR="002040CF" w:rsidRPr="005C2DF7" w:rsidRDefault="002040CF" w:rsidP="000E0F23">
            <w:pPr>
              <w:spacing w:after="120"/>
              <w:rPr>
                <w:rFonts w:cs="Arial"/>
                <w:sz w:val="20"/>
              </w:rPr>
            </w:pPr>
            <w:r w:rsidRPr="005C2DF7">
              <w:rPr>
                <w:rFonts w:cs="Arial"/>
                <w:sz w:val="20"/>
              </w:rPr>
              <w:t xml:space="preserve"> &lt;a&gt; = SET(DOMAIN(&lt;B&gt;))</w:t>
            </w:r>
          </w:p>
          <w:p w:rsidR="002040CF" w:rsidRPr="000E0CF2" w:rsidRDefault="002040CF" w:rsidP="000E0F23">
            <w:pPr>
              <w:spacing w:after="120"/>
              <w:rPr>
                <w:rFonts w:cs="Arial"/>
                <w:sz w:val="20"/>
              </w:rPr>
            </w:pPr>
            <w:r w:rsidRPr="005C2DF7">
              <w:rPr>
                <w:rFonts w:cs="Arial"/>
                <w:sz w:val="20"/>
              </w:rPr>
              <w:t>&lt;a&gt; is one of the values defined in &lt;B&gt;</w:t>
            </w:r>
          </w:p>
        </w:tc>
        <w:tc>
          <w:tcPr>
            <w:tcW w:w="2684" w:type="pct"/>
          </w:tcPr>
          <w:p w:rsidR="002040CF" w:rsidRDefault="002040CF" w:rsidP="000E0F23">
            <w:pPr>
              <w:spacing w:after="120"/>
              <w:rPr>
                <w:rFonts w:cs="Arial"/>
                <w:sz w:val="20"/>
              </w:rPr>
            </w:pPr>
            <w:r>
              <w:rPr>
                <w:rFonts w:cs="Arial"/>
                <w:sz w:val="20"/>
              </w:rPr>
              <w:t>EXAMPLE:</w:t>
            </w:r>
          </w:p>
          <w:p w:rsidR="002040CF" w:rsidRPr="00E670EC" w:rsidRDefault="002040CF" w:rsidP="000E0F23">
            <w:pPr>
              <w:spacing w:after="120"/>
              <w:rPr>
                <w:rFonts w:cs="Arial"/>
                <w:sz w:val="20"/>
              </w:rPr>
            </w:pPr>
            <w:r w:rsidRPr="00E670EC">
              <w:rPr>
                <w:rFonts w:cs="Arial"/>
                <w:sz w:val="20"/>
              </w:rPr>
              <w:t>SET (DOMAIN(COUNTRY CODES)</w:t>
            </w:r>
            <w:r>
              <w:rPr>
                <w:rFonts w:cs="Arial"/>
                <w:sz w:val="20"/>
              </w:rPr>
              <w:br/>
              <w:t>Means the complete set of country codes. Each set of domain values is defined in the Standard enumerations section within this document.</w:t>
            </w:r>
          </w:p>
        </w:tc>
      </w:tr>
      <w:tr w:rsidR="002040CF" w:rsidTr="000E0F23">
        <w:trPr>
          <w:cantSplit/>
        </w:trPr>
        <w:tc>
          <w:tcPr>
            <w:tcW w:w="934" w:type="pct"/>
          </w:tcPr>
          <w:p w:rsidR="002040CF" w:rsidRPr="000E0CF2" w:rsidRDefault="002040CF" w:rsidP="000E0F23">
            <w:pPr>
              <w:rPr>
                <w:rFonts w:cs="Arial"/>
                <w:sz w:val="20"/>
              </w:rPr>
            </w:pPr>
            <w:r w:rsidRPr="006573A1">
              <w:rPr>
                <w:rFonts w:cs="Arial"/>
                <w:sz w:val="20"/>
              </w:rPr>
              <w:lastRenderedPageBreak/>
              <w:t>ENCODE_TO_FDFGROUP</w:t>
            </w:r>
          </w:p>
        </w:tc>
        <w:tc>
          <w:tcPr>
            <w:tcW w:w="1382" w:type="pct"/>
          </w:tcPr>
          <w:p w:rsidR="002040CF" w:rsidRPr="006573A1" w:rsidRDefault="002040CF" w:rsidP="000E0F23">
            <w:pPr>
              <w:spacing w:after="120"/>
              <w:rPr>
                <w:rFonts w:cs="Arial"/>
                <w:sz w:val="20"/>
              </w:rPr>
            </w:pPr>
            <w:r w:rsidRPr="006573A1">
              <w:rPr>
                <w:rFonts w:cs="Arial"/>
                <w:sz w:val="20"/>
              </w:rPr>
              <w:t>Translate the value in the Source Field to the corresponding Numeric Group Code value using the translation table in the specified worksheet in the Request Spreadsheet.</w:t>
            </w:r>
          </w:p>
          <w:p w:rsidR="002040CF" w:rsidRPr="006573A1" w:rsidRDefault="002040CF" w:rsidP="000E0F23">
            <w:pPr>
              <w:spacing w:after="120"/>
              <w:rPr>
                <w:rFonts w:cs="Arial"/>
                <w:sz w:val="20"/>
              </w:rPr>
            </w:pPr>
            <w:r w:rsidRPr="006573A1">
              <w:rPr>
                <w:rFonts w:cs="Arial"/>
                <w:sz w:val="20"/>
              </w:rPr>
              <w:t>Where no corresponding value is found, no return value is to be returned.</w:t>
            </w:r>
          </w:p>
          <w:p w:rsidR="002040CF" w:rsidRPr="006573A1" w:rsidRDefault="002040CF" w:rsidP="000E0F23">
            <w:pPr>
              <w:spacing w:after="120"/>
              <w:rPr>
                <w:rFonts w:cs="Arial"/>
                <w:sz w:val="20"/>
              </w:rPr>
            </w:pPr>
            <w:r w:rsidRPr="006573A1">
              <w:rPr>
                <w:rFonts w:cs="Arial"/>
                <w:sz w:val="20"/>
              </w:rPr>
              <w:t>Usage:</w:t>
            </w:r>
          </w:p>
          <w:p w:rsidR="002040CF" w:rsidRDefault="002040CF" w:rsidP="000E0F23">
            <w:pPr>
              <w:spacing w:after="120"/>
              <w:rPr>
                <w:rFonts w:cs="Arial"/>
                <w:sz w:val="20"/>
              </w:rPr>
            </w:pPr>
            <w:r w:rsidRPr="006573A1">
              <w:rPr>
                <w:rFonts w:cs="Arial"/>
                <w:sz w:val="20"/>
              </w:rPr>
              <w:t>ENCODE_TO_FDFGROUP(Source field, &lt;Group Code&gt;, &lt;Worksheet Name in Request Spreadsheet&gt;)</w:t>
            </w:r>
          </w:p>
        </w:tc>
        <w:tc>
          <w:tcPr>
            <w:tcW w:w="2684" w:type="pct"/>
          </w:tcPr>
          <w:p w:rsidR="002040CF" w:rsidRDefault="002040CF" w:rsidP="000E0F23">
            <w:pPr>
              <w:spacing w:after="120"/>
              <w:rPr>
                <w:rFonts w:cs="Arial"/>
                <w:sz w:val="20"/>
              </w:rPr>
            </w:pPr>
          </w:p>
        </w:tc>
      </w:tr>
      <w:tr w:rsidR="002040CF" w:rsidRPr="00E670EC" w:rsidTr="000E0F23">
        <w:trPr>
          <w:cantSplit/>
        </w:trPr>
        <w:tc>
          <w:tcPr>
            <w:tcW w:w="934" w:type="pct"/>
          </w:tcPr>
          <w:p w:rsidR="002040CF" w:rsidRPr="000E0CF2" w:rsidRDefault="002040CF" w:rsidP="000E0F23">
            <w:pPr>
              <w:rPr>
                <w:rFonts w:cs="Arial"/>
                <w:sz w:val="20"/>
              </w:rPr>
            </w:pPr>
            <w:r w:rsidRPr="000E0CF2">
              <w:rPr>
                <w:rFonts w:cs="Arial"/>
                <w:sz w:val="20"/>
              </w:rPr>
              <w:t>ENDSWITH</w:t>
            </w:r>
          </w:p>
        </w:tc>
        <w:tc>
          <w:tcPr>
            <w:tcW w:w="1382" w:type="pct"/>
          </w:tcPr>
          <w:p w:rsidR="002040CF" w:rsidRPr="00203915" w:rsidRDefault="002040CF" w:rsidP="000E0F23">
            <w:pPr>
              <w:spacing w:after="120"/>
              <w:rPr>
                <w:rFonts w:cs="Arial"/>
                <w:sz w:val="20"/>
              </w:rPr>
            </w:pPr>
            <w:r w:rsidRPr="00203915">
              <w:rPr>
                <w:rFonts w:cs="Arial"/>
                <w:sz w:val="20"/>
              </w:rPr>
              <w:t>A string searches for text at the end of a field</w:t>
            </w:r>
          </w:p>
          <w:p w:rsidR="002040CF" w:rsidRPr="000E0CF2" w:rsidRDefault="002040CF" w:rsidP="000E0F23">
            <w:pPr>
              <w:spacing w:after="120"/>
              <w:rPr>
                <w:rFonts w:cs="Arial"/>
                <w:sz w:val="20"/>
              </w:rPr>
            </w:pPr>
            <w:r w:rsidRPr="00203915">
              <w:rPr>
                <w:rFonts w:cs="Arial"/>
                <w:sz w:val="20"/>
              </w:rPr>
              <w:t>Usage: &lt;a&gt; ENDSWITH &lt;B&gt;</w:t>
            </w:r>
          </w:p>
        </w:tc>
        <w:tc>
          <w:tcPr>
            <w:tcW w:w="2684" w:type="pct"/>
          </w:tcPr>
          <w:p w:rsidR="002040CF" w:rsidRPr="00E670EC" w:rsidRDefault="002040CF" w:rsidP="000E0F23">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2C1CE6" w:rsidRPr="00E670EC" w:rsidTr="000E0F23">
        <w:trPr>
          <w:cantSplit/>
        </w:trPr>
        <w:tc>
          <w:tcPr>
            <w:tcW w:w="934" w:type="pct"/>
          </w:tcPr>
          <w:p w:rsidR="002C1CE6" w:rsidRPr="002C1CE6" w:rsidRDefault="002C1CE6" w:rsidP="000E0F23">
            <w:pPr>
              <w:rPr>
                <w:rFonts w:cs="Arial"/>
                <w:sz w:val="20"/>
              </w:rPr>
            </w:pPr>
            <w:r w:rsidRPr="002C1CE6">
              <w:rPr>
                <w:rFonts w:cs="Arial"/>
                <w:sz w:val="20"/>
              </w:rPr>
              <w:t>FOR ANY OCCURRENCE OF &lt;object&gt;</w:t>
            </w:r>
          </w:p>
        </w:tc>
        <w:tc>
          <w:tcPr>
            <w:tcW w:w="1382" w:type="pct"/>
          </w:tcPr>
          <w:p w:rsidR="002C1CE6" w:rsidRPr="002C1CE6" w:rsidRDefault="002C1CE6" w:rsidP="000E0F23">
            <w:pPr>
              <w:spacing w:after="120"/>
              <w:rPr>
                <w:rFonts w:cs="Arial"/>
                <w:sz w:val="20"/>
              </w:rPr>
            </w:pPr>
            <w:r w:rsidRPr="002C1CE6">
              <w:rPr>
                <w:rFonts w:cs="Arial"/>
                <w:sz w:val="20"/>
              </w:rPr>
              <w:t>An instruction to process each instance of a repeating object, one at a time.</w:t>
            </w:r>
          </w:p>
        </w:tc>
        <w:tc>
          <w:tcPr>
            <w:tcW w:w="2684" w:type="pct"/>
          </w:tcPr>
          <w:p w:rsidR="002C1CE6" w:rsidRPr="002C1CE6" w:rsidRDefault="002C1CE6" w:rsidP="002C1CE6">
            <w:pPr>
              <w:spacing w:after="120"/>
              <w:rPr>
                <w:rFonts w:cs="Arial"/>
                <w:sz w:val="20"/>
              </w:rPr>
            </w:pPr>
            <w:r w:rsidRPr="002C1CE6">
              <w:rPr>
                <w:rFonts w:cs="Arial"/>
                <w:sz w:val="20"/>
              </w:rPr>
              <w:t>Usage Example:</w:t>
            </w:r>
          </w:p>
          <w:p w:rsidR="002C1CE6" w:rsidRPr="002C1CE6" w:rsidRDefault="002C1CE6" w:rsidP="002C1CE6">
            <w:pPr>
              <w:spacing w:after="120"/>
              <w:rPr>
                <w:rFonts w:cs="Arial"/>
                <w:sz w:val="20"/>
              </w:rPr>
            </w:pPr>
          </w:p>
          <w:p w:rsidR="002C1CE6" w:rsidRPr="002C1CE6" w:rsidRDefault="002C1CE6" w:rsidP="002C1CE6">
            <w:pPr>
              <w:spacing w:after="120"/>
              <w:rPr>
                <w:rFonts w:cs="Arial"/>
                <w:sz w:val="20"/>
              </w:rPr>
            </w:pPr>
            <w:r w:rsidRPr="002C1CE6">
              <w:rPr>
                <w:rFonts w:cs="Arial"/>
                <w:sz w:val="20"/>
              </w:rPr>
              <w:t>FOR ANY OCCURRENCE OF CONTEXT (RP)</w:t>
            </w:r>
          </w:p>
          <w:p w:rsidR="002C1CE6" w:rsidRPr="002C1CE6" w:rsidRDefault="002C1CE6" w:rsidP="002C1CE6">
            <w:pPr>
              <w:spacing w:after="120"/>
              <w:rPr>
                <w:rFonts w:cs="Arial"/>
                <w:sz w:val="20"/>
              </w:rPr>
            </w:pPr>
            <w:r w:rsidRPr="002C1CE6">
              <w:rPr>
                <w:rFonts w:cs="Arial"/>
                <w:sz w:val="20"/>
              </w:rPr>
              <w:tab/>
              <w:t>&lt;test condition&gt;</w:t>
            </w:r>
          </w:p>
          <w:p w:rsidR="002C1CE6" w:rsidRPr="002C1CE6" w:rsidRDefault="002C1CE6" w:rsidP="002C1CE6">
            <w:pPr>
              <w:spacing w:after="120"/>
              <w:rPr>
                <w:rFonts w:cs="Arial"/>
                <w:sz w:val="20"/>
              </w:rPr>
            </w:pPr>
          </w:p>
          <w:p w:rsidR="002C1CE6" w:rsidRPr="002C1CE6" w:rsidRDefault="002C1CE6" w:rsidP="002C1CE6">
            <w:pPr>
              <w:spacing w:after="120"/>
              <w:rPr>
                <w:rFonts w:cs="Arial"/>
                <w:sz w:val="20"/>
              </w:rPr>
            </w:pPr>
            <w:r w:rsidRPr="002C1CE6">
              <w:rPr>
                <w:rFonts w:cs="Arial"/>
                <w:sz w:val="20"/>
              </w:rPr>
              <w:t>For every occurrence of context RP, apply the &lt;test condition&gt;</w:t>
            </w:r>
          </w:p>
        </w:tc>
      </w:tr>
      <w:tr w:rsidR="002040CF" w:rsidRPr="004537BE" w:rsidTr="000E0F23">
        <w:trPr>
          <w:cantSplit/>
        </w:trPr>
        <w:tc>
          <w:tcPr>
            <w:tcW w:w="934" w:type="pct"/>
          </w:tcPr>
          <w:p w:rsidR="002040CF" w:rsidRPr="00295FB5" w:rsidRDefault="002040CF" w:rsidP="001104D1">
            <w:pPr>
              <w:rPr>
                <w:rFonts w:cs="Arial"/>
                <w:sz w:val="20"/>
              </w:rPr>
            </w:pPr>
            <w:r w:rsidRPr="00295FB5">
              <w:rPr>
                <w:rFonts w:cs="Arial"/>
                <w:sz w:val="20"/>
              </w:rPr>
              <w:t>FOR EACH &lt;object&gt; IN SET(…)</w:t>
            </w:r>
          </w:p>
        </w:tc>
        <w:tc>
          <w:tcPr>
            <w:tcW w:w="1382" w:type="pct"/>
          </w:tcPr>
          <w:p w:rsidR="002040CF" w:rsidRPr="00295FB5" w:rsidRDefault="002C1CE6" w:rsidP="001104D1">
            <w:pPr>
              <w:rPr>
                <w:rFonts w:cs="Arial"/>
                <w:sz w:val="20"/>
              </w:rPr>
            </w:pPr>
            <w:r w:rsidRPr="002C1CE6">
              <w:rPr>
                <w:rFonts w:cs="Arial"/>
                <w:sz w:val="20"/>
              </w:rPr>
              <w:t>An instruction to process each object in a set/collection of objects, one at a time.</w:t>
            </w:r>
            <w:r w:rsidR="002040CF" w:rsidRPr="00295FB5">
              <w:rPr>
                <w:rFonts w:cs="Arial"/>
                <w:sz w:val="20"/>
              </w:rPr>
              <w:t xml:space="preserve"> </w:t>
            </w:r>
          </w:p>
        </w:tc>
        <w:tc>
          <w:tcPr>
            <w:tcW w:w="2684" w:type="pct"/>
          </w:tcPr>
          <w:p w:rsidR="002C1CE6" w:rsidRPr="002C1CE6" w:rsidRDefault="002C1CE6" w:rsidP="002C1CE6">
            <w:pPr>
              <w:rPr>
                <w:rFonts w:cs="Arial"/>
                <w:sz w:val="20"/>
              </w:rPr>
            </w:pPr>
            <w:r w:rsidRPr="002C1CE6">
              <w:rPr>
                <w:rFonts w:cs="Arial"/>
                <w:sz w:val="20"/>
              </w:rPr>
              <w:t xml:space="preserve">Usage Example: </w:t>
            </w:r>
          </w:p>
          <w:p w:rsidR="002C1CE6" w:rsidRPr="002C1CE6" w:rsidRDefault="002C1CE6" w:rsidP="002C1CE6">
            <w:pPr>
              <w:rPr>
                <w:rFonts w:cs="Arial"/>
                <w:sz w:val="20"/>
              </w:rPr>
            </w:pPr>
            <w:r w:rsidRPr="002C1CE6">
              <w:rPr>
                <w:rFonts w:cs="Arial"/>
                <w:sz w:val="20"/>
              </w:rPr>
              <w:t>FOR EACH ForeignCountry IN SET (RP.{ForeignCountry})</w:t>
            </w:r>
          </w:p>
          <w:p w:rsidR="002C1CE6" w:rsidRPr="002C1CE6" w:rsidRDefault="002C1CE6" w:rsidP="002C1CE6">
            <w:pPr>
              <w:rPr>
                <w:rFonts w:cs="Arial"/>
                <w:sz w:val="20"/>
              </w:rPr>
            </w:pPr>
            <w:r w:rsidRPr="002C1CE6">
              <w:rPr>
                <w:rFonts w:cs="Arial"/>
                <w:sz w:val="20"/>
              </w:rPr>
              <w:t>&lt;test condition&gt;</w:t>
            </w:r>
          </w:p>
          <w:p w:rsidR="002C1CE6" w:rsidRPr="002C1CE6" w:rsidRDefault="002C1CE6" w:rsidP="002C1CE6">
            <w:pPr>
              <w:rPr>
                <w:rFonts w:cs="Arial"/>
                <w:sz w:val="20"/>
              </w:rPr>
            </w:pPr>
          </w:p>
          <w:p w:rsidR="002040CF" w:rsidRPr="002C1CE6" w:rsidRDefault="002C1CE6" w:rsidP="002C1CE6">
            <w:pPr>
              <w:rPr>
                <w:rFonts w:cs="Arial"/>
                <w:sz w:val="20"/>
              </w:rPr>
            </w:pPr>
            <w:r w:rsidRPr="002C1CE6">
              <w:rPr>
                <w:rFonts w:cs="Arial"/>
                <w:sz w:val="20"/>
              </w:rPr>
              <w:t>For each unique ‘ForeignCountry’ segment value, apply the &lt;test condition&gt;</w:t>
            </w:r>
          </w:p>
        </w:tc>
      </w:tr>
      <w:tr w:rsidR="002040CF" w:rsidRPr="004537BE" w:rsidTr="000E0F23">
        <w:trPr>
          <w:cantSplit/>
        </w:trPr>
        <w:tc>
          <w:tcPr>
            <w:tcW w:w="934" w:type="pct"/>
          </w:tcPr>
          <w:p w:rsidR="002040CF" w:rsidRPr="00295FB5" w:rsidRDefault="002040CF" w:rsidP="000E0F23">
            <w:pPr>
              <w:rPr>
                <w:rFonts w:cs="Arial"/>
                <w:sz w:val="20"/>
              </w:rPr>
            </w:pPr>
            <w:r w:rsidRPr="00295FB5">
              <w:rPr>
                <w:rFonts w:cs="Arial"/>
                <w:sz w:val="20"/>
              </w:rPr>
              <w:lastRenderedPageBreak/>
              <w:t>FOUND</w:t>
            </w:r>
          </w:p>
        </w:tc>
        <w:tc>
          <w:tcPr>
            <w:tcW w:w="1382" w:type="pct"/>
          </w:tcPr>
          <w:p w:rsidR="002040CF" w:rsidRPr="00295FB5" w:rsidRDefault="002040CF" w:rsidP="000E0F23">
            <w:pPr>
              <w:spacing w:after="120"/>
              <w:rPr>
                <w:rFonts w:cs="Arial"/>
                <w:sz w:val="20"/>
              </w:rPr>
            </w:pPr>
            <w:r w:rsidRPr="00295FB5">
              <w:rPr>
                <w:rFonts w:cs="Arial"/>
                <w:sz w:val="20"/>
              </w:rPr>
              <w:t xml:space="preserve">A string search for text within a field by performing the set, contains, startswith and endswith functions: </w:t>
            </w:r>
          </w:p>
          <w:p w:rsidR="002040CF" w:rsidRPr="00295FB5" w:rsidRDefault="002040CF" w:rsidP="000E0F23">
            <w:pPr>
              <w:spacing w:after="120"/>
              <w:rPr>
                <w:rFonts w:cs="Arial"/>
                <w:sz w:val="20"/>
              </w:rPr>
            </w:pPr>
            <w:r w:rsidRPr="00295FB5">
              <w:rPr>
                <w:rFonts w:cs="Arial"/>
                <w:sz w:val="20"/>
              </w:rPr>
              <w:t>USAGE: &lt;A&gt; = FOUND(&lt;B&gt;,&lt;C&gt;)</w:t>
            </w:r>
          </w:p>
          <w:p w:rsidR="002040CF" w:rsidRPr="00295FB5" w:rsidRDefault="002040CF" w:rsidP="000E0F23">
            <w:pPr>
              <w:spacing w:after="120"/>
              <w:rPr>
                <w:rFonts w:cs="Arial"/>
                <w:sz w:val="20"/>
              </w:rPr>
            </w:pPr>
            <w:r w:rsidRPr="00295FB5">
              <w:rPr>
                <w:rFonts w:cs="Arial"/>
                <w:sz w:val="20"/>
              </w:rPr>
              <w:t xml:space="preserve">The following functions is case insensitive is performed: </w:t>
            </w:r>
          </w:p>
          <w:p w:rsidR="002040CF" w:rsidRPr="00295FB5" w:rsidRDefault="002040CF" w:rsidP="000E0F23">
            <w:pPr>
              <w:spacing w:after="120"/>
              <w:rPr>
                <w:rFonts w:cs="Arial"/>
                <w:sz w:val="20"/>
              </w:rPr>
            </w:pPr>
            <w:r w:rsidRPr="00295FB5">
              <w:rPr>
                <w:rFonts w:cs="Arial"/>
                <w:sz w:val="20"/>
              </w:rPr>
              <w:t>&lt;a&gt; = SET("&lt;B&gt;","&lt;C&gt;") (exact match)</w:t>
            </w:r>
          </w:p>
          <w:p w:rsidR="002040CF" w:rsidRPr="00295FB5" w:rsidRDefault="002040CF" w:rsidP="000E0F23">
            <w:pPr>
              <w:spacing w:after="120"/>
              <w:rPr>
                <w:rFonts w:cs="Arial"/>
                <w:sz w:val="20"/>
              </w:rPr>
            </w:pPr>
            <w:r w:rsidRPr="00295FB5">
              <w:rPr>
                <w:rFonts w:cs="Arial"/>
                <w:sz w:val="20"/>
              </w:rPr>
              <w:t>&lt;a&gt; CONTAINS SET(" &lt;B&gt; "," &lt;C&gt; ")  (a space on each side of the variable)</w:t>
            </w:r>
          </w:p>
          <w:p w:rsidR="002040CF" w:rsidRPr="00295FB5" w:rsidRDefault="002040CF" w:rsidP="000E0F23">
            <w:pPr>
              <w:spacing w:after="120"/>
              <w:rPr>
                <w:rFonts w:cs="Arial"/>
                <w:sz w:val="20"/>
              </w:rPr>
            </w:pPr>
            <w:r w:rsidRPr="00295FB5">
              <w:rPr>
                <w:rFonts w:cs="Arial"/>
                <w:sz w:val="20"/>
              </w:rPr>
              <w:t>&lt;a&gt; STARTSWITH SET("&lt;B&gt; ","&lt;C&gt; ")  (a space after the variable)</w:t>
            </w:r>
          </w:p>
          <w:p w:rsidR="002040CF" w:rsidRPr="00295FB5" w:rsidRDefault="002040CF" w:rsidP="000E0F23">
            <w:pPr>
              <w:spacing w:after="120"/>
              <w:rPr>
                <w:rFonts w:cs="Arial"/>
                <w:sz w:val="20"/>
              </w:rPr>
            </w:pPr>
            <w:r w:rsidRPr="00295FB5">
              <w:rPr>
                <w:rFonts w:cs="Arial"/>
                <w:sz w:val="20"/>
              </w:rPr>
              <w:t>&lt;a&gt; ENDSWITH  SET(" &lt;B&gt;"," &lt;C&gt;")    (a space before the variable)</w:t>
            </w:r>
          </w:p>
          <w:p w:rsidR="002040CF" w:rsidRPr="00295FB5" w:rsidRDefault="002040CF" w:rsidP="000E0F23">
            <w:pPr>
              <w:spacing w:after="120"/>
              <w:rPr>
                <w:rFonts w:cs="Arial"/>
                <w:sz w:val="20"/>
              </w:rPr>
            </w:pPr>
            <w:r w:rsidRPr="00295FB5">
              <w:rPr>
                <w:rFonts w:cs="Arial"/>
                <w:sz w:val="20"/>
              </w:rPr>
              <w:t>Where multiple elements have been provided, each element will need to be checked using the above functions..</w:t>
            </w:r>
          </w:p>
        </w:tc>
        <w:tc>
          <w:tcPr>
            <w:tcW w:w="2684" w:type="pct"/>
          </w:tcPr>
          <w:p w:rsidR="002040CF" w:rsidRPr="00295FB5" w:rsidRDefault="002040CF" w:rsidP="000E0F23">
            <w:pPr>
              <w:rPr>
                <w:rFonts w:cs="Arial"/>
                <w:sz w:val="20"/>
              </w:rPr>
            </w:pPr>
            <w:r w:rsidRPr="00295FB5">
              <w:rPr>
                <w:rFonts w:cs="Arial"/>
                <w:sz w:val="20"/>
              </w:rPr>
              <w:t>IF &lt;a&gt; = FOUND("The trustee","The Exec")</w:t>
            </w:r>
            <w:r w:rsidRPr="00295FB5">
              <w:rPr>
                <w:rFonts w:cs="Arial"/>
                <w:sz w:val="20"/>
              </w:rPr>
              <w:br/>
              <w:t>Means if &lt;a&gt;:</w:t>
            </w:r>
          </w:p>
          <w:p w:rsidR="002040CF" w:rsidRPr="00295FB5" w:rsidRDefault="002040CF" w:rsidP="000E0F23">
            <w:pPr>
              <w:numPr>
                <w:ilvl w:val="0"/>
                <w:numId w:val="24"/>
              </w:numPr>
              <w:rPr>
                <w:rFonts w:cs="Arial"/>
                <w:sz w:val="20"/>
              </w:rPr>
            </w:pPr>
            <w:r w:rsidRPr="00295FB5">
              <w:rPr>
                <w:rFonts w:cs="Arial"/>
                <w:sz w:val="20"/>
              </w:rPr>
              <w:t xml:space="preserve">equals ‘The trustee’ or ‘The Exec’ (exact match), or </w:t>
            </w:r>
          </w:p>
          <w:p w:rsidR="002040CF" w:rsidRPr="00295FB5" w:rsidRDefault="002040CF" w:rsidP="000E0F23">
            <w:pPr>
              <w:numPr>
                <w:ilvl w:val="0"/>
                <w:numId w:val="24"/>
              </w:numPr>
              <w:rPr>
                <w:rFonts w:cs="Arial"/>
                <w:sz w:val="20"/>
              </w:rPr>
            </w:pPr>
            <w:r w:rsidRPr="00295FB5">
              <w:rPr>
                <w:rFonts w:cs="Arial"/>
                <w:sz w:val="20"/>
              </w:rPr>
              <w:t xml:space="preserve">contains ‘ The trustee ’ or ‘ The Exec ’ (a space on each side of the variable), or </w:t>
            </w:r>
          </w:p>
          <w:p w:rsidR="002040CF" w:rsidRPr="00295FB5" w:rsidRDefault="002040CF" w:rsidP="000E0F23">
            <w:pPr>
              <w:numPr>
                <w:ilvl w:val="0"/>
                <w:numId w:val="24"/>
              </w:numPr>
              <w:rPr>
                <w:rFonts w:cs="Arial"/>
                <w:sz w:val="20"/>
              </w:rPr>
            </w:pPr>
            <w:r w:rsidRPr="00295FB5">
              <w:rPr>
                <w:rFonts w:cs="Arial"/>
                <w:sz w:val="20"/>
              </w:rPr>
              <w:t>starts with ‘The trustee ’ or ‘The Exec ’ (with a space after), or</w:t>
            </w:r>
          </w:p>
          <w:p w:rsidR="002040CF" w:rsidRPr="00295FB5" w:rsidRDefault="002040CF" w:rsidP="000E0F23">
            <w:pPr>
              <w:numPr>
                <w:ilvl w:val="0"/>
                <w:numId w:val="24"/>
              </w:numPr>
              <w:rPr>
                <w:rFonts w:cs="Arial"/>
                <w:sz w:val="20"/>
              </w:rPr>
            </w:pPr>
            <w:r w:rsidRPr="00295FB5">
              <w:rPr>
                <w:rFonts w:cs="Arial"/>
                <w:sz w:val="20"/>
              </w:rPr>
              <w:t>ends with ‘ The trustee’ or ‘ The Exec’ (with a space before).</w:t>
            </w:r>
          </w:p>
        </w:tc>
      </w:tr>
      <w:tr w:rsidR="002040CF" w:rsidRPr="000E0CF2" w:rsidTr="000E0F23">
        <w:trPr>
          <w:cantSplit/>
        </w:trPr>
        <w:tc>
          <w:tcPr>
            <w:tcW w:w="934" w:type="pct"/>
          </w:tcPr>
          <w:p w:rsidR="002040CF" w:rsidRPr="00295FB5" w:rsidRDefault="002040CF" w:rsidP="000E0F23">
            <w:pPr>
              <w:rPr>
                <w:rFonts w:cs="Arial"/>
                <w:sz w:val="20"/>
              </w:rPr>
            </w:pPr>
            <w:r w:rsidRPr="00295FB5">
              <w:rPr>
                <w:rFonts w:cs="Arial"/>
                <w:sz w:val="20"/>
              </w:rPr>
              <w:t>IN TUPLE</w:t>
            </w:r>
          </w:p>
        </w:tc>
        <w:tc>
          <w:tcPr>
            <w:tcW w:w="1382" w:type="pct"/>
          </w:tcPr>
          <w:p w:rsidR="002040CF" w:rsidRPr="00295FB5" w:rsidRDefault="002040CF" w:rsidP="000E0F23">
            <w:pPr>
              <w:spacing w:after="120"/>
              <w:rPr>
                <w:rFonts w:cs="Arial"/>
                <w:sz w:val="20"/>
              </w:rPr>
            </w:pPr>
            <w:r w:rsidRPr="00295FB5">
              <w:rPr>
                <w:rFonts w:cs="Arial"/>
                <w:sz w:val="20"/>
              </w:rPr>
              <w:t>Restricts a test to the value of a field within a particular tuple. (Where the field may exist in more than one tuple).</w:t>
            </w:r>
          </w:p>
        </w:tc>
        <w:tc>
          <w:tcPr>
            <w:tcW w:w="2684" w:type="pct"/>
          </w:tcPr>
          <w:p w:rsidR="002040CF" w:rsidRPr="00295FB5" w:rsidRDefault="002040CF" w:rsidP="000E0F23">
            <w:pPr>
              <w:spacing w:after="120"/>
              <w:rPr>
                <w:rFonts w:cs="Arial"/>
                <w:sz w:val="20"/>
              </w:rPr>
            </w:pPr>
            <w:r w:rsidRPr="00295FB5">
              <w:rPr>
                <w:rFonts w:cs="Arial"/>
                <w:sz w:val="20"/>
              </w:rPr>
              <w:t>IF &lt;a&gt; IN TUPLE(&lt;b&gt;)</w:t>
            </w:r>
            <w:r w:rsidRPr="00295FB5">
              <w:rPr>
                <w:rFonts w:cs="Arial"/>
                <w:sz w:val="20"/>
              </w:rPr>
              <w:br/>
              <w:t xml:space="preserve">Means if the value of &lt;a&gt; within the tuple &lt;b&gt;. (Where &lt;a&gt; may also exist outside tuple &lt;b&gt;). </w:t>
            </w:r>
          </w:p>
          <w:p w:rsidR="002040CF" w:rsidRPr="00295FB5" w:rsidRDefault="002040CF" w:rsidP="000E0F23">
            <w:pPr>
              <w:spacing w:after="120"/>
              <w:rPr>
                <w:rFonts w:cs="Arial"/>
                <w:sz w:val="20"/>
              </w:rPr>
            </w:pPr>
            <w:r w:rsidRPr="00295FB5">
              <w:rPr>
                <w:rFonts w:cs="Arial"/>
                <w:sz w:val="20"/>
              </w:rPr>
              <w:t>(See also: ‘WHERE’)</w:t>
            </w:r>
          </w:p>
        </w:tc>
      </w:tr>
      <w:tr w:rsidR="002040CF" w:rsidRPr="000E0CF2" w:rsidTr="000E0F23">
        <w:trPr>
          <w:cantSplit/>
        </w:trPr>
        <w:tc>
          <w:tcPr>
            <w:tcW w:w="934" w:type="pct"/>
          </w:tcPr>
          <w:p w:rsidR="002040CF" w:rsidRPr="00295FB5" w:rsidRDefault="002040CF" w:rsidP="000E0F23">
            <w:pPr>
              <w:rPr>
                <w:rFonts w:cs="Arial"/>
                <w:sz w:val="20"/>
              </w:rPr>
            </w:pPr>
            <w:r w:rsidRPr="00295FB5">
              <w:rPr>
                <w:rFonts w:cs="Arial"/>
                <w:sz w:val="20"/>
              </w:rPr>
              <w:t>LENGTH</w:t>
            </w:r>
          </w:p>
        </w:tc>
        <w:tc>
          <w:tcPr>
            <w:tcW w:w="1382" w:type="pct"/>
          </w:tcPr>
          <w:p w:rsidR="002040CF" w:rsidRPr="00295FB5" w:rsidRDefault="002040CF" w:rsidP="000E0F23">
            <w:pPr>
              <w:spacing w:after="120"/>
              <w:rPr>
                <w:rFonts w:cs="Arial"/>
                <w:sz w:val="20"/>
              </w:rPr>
            </w:pPr>
            <w:r w:rsidRPr="00295FB5">
              <w:rPr>
                <w:rFonts w:cs="Arial"/>
                <w:sz w:val="20"/>
              </w:rPr>
              <w:t>Used to define the constraints on the length of a field.</w:t>
            </w:r>
          </w:p>
          <w:p w:rsidR="002040CF" w:rsidRPr="00295FB5" w:rsidRDefault="002040CF" w:rsidP="000E0F23">
            <w:pPr>
              <w:spacing w:after="120"/>
              <w:rPr>
                <w:rFonts w:cs="Arial"/>
                <w:sz w:val="20"/>
              </w:rPr>
            </w:pPr>
            <w:r w:rsidRPr="00295FB5">
              <w:rPr>
                <w:rFonts w:cs="Arial"/>
                <w:sz w:val="20"/>
              </w:rPr>
              <w:t>(See also TEXT).</w:t>
            </w:r>
          </w:p>
        </w:tc>
        <w:tc>
          <w:tcPr>
            <w:tcW w:w="2684" w:type="pct"/>
          </w:tcPr>
          <w:p w:rsidR="002040CF" w:rsidRPr="00295FB5" w:rsidRDefault="002040CF" w:rsidP="000E0F23">
            <w:pPr>
              <w:spacing w:after="120"/>
              <w:rPr>
                <w:rFonts w:cs="Arial"/>
                <w:sz w:val="20"/>
              </w:rPr>
            </w:pPr>
            <w:r w:rsidRPr="00295FB5">
              <w:rPr>
                <w:rFonts w:cs="Arial"/>
                <w:sz w:val="20"/>
              </w:rPr>
              <w:t>IF LENGTH(&lt;a&gt;) &lt; 6</w:t>
            </w:r>
            <w:r w:rsidRPr="00295FB5">
              <w:rPr>
                <w:rFonts w:cs="Arial"/>
                <w:sz w:val="20"/>
              </w:rPr>
              <w:br/>
              <w:t xml:space="preserve">Means if the value of &lt;a&gt; does not contain at least 6 characters. </w:t>
            </w:r>
          </w:p>
        </w:tc>
      </w:tr>
      <w:tr w:rsidR="002040CF" w:rsidRPr="007B2430" w:rsidTr="000E0F23">
        <w:trPr>
          <w:cantSplit/>
        </w:trPr>
        <w:tc>
          <w:tcPr>
            <w:tcW w:w="934" w:type="pct"/>
          </w:tcPr>
          <w:p w:rsidR="002040CF" w:rsidRPr="00295FB5" w:rsidRDefault="002040CF" w:rsidP="000E0F23">
            <w:pPr>
              <w:rPr>
                <w:rFonts w:cs="Arial"/>
                <w:sz w:val="20"/>
              </w:rPr>
            </w:pPr>
            <w:r w:rsidRPr="00295FB5">
              <w:rPr>
                <w:rFonts w:cs="Arial"/>
                <w:sz w:val="20"/>
              </w:rPr>
              <w:lastRenderedPageBreak/>
              <w:t>MONETARY()</w:t>
            </w:r>
          </w:p>
        </w:tc>
        <w:tc>
          <w:tcPr>
            <w:tcW w:w="1382" w:type="pct"/>
          </w:tcPr>
          <w:p w:rsidR="002040CF" w:rsidRPr="00295FB5" w:rsidRDefault="002040CF" w:rsidP="000E0F23">
            <w:pPr>
              <w:spacing w:after="120"/>
              <w:rPr>
                <w:rFonts w:cs="Arial"/>
                <w:sz w:val="20"/>
              </w:rPr>
            </w:pPr>
            <w:r w:rsidRPr="00295FB5">
              <w:rPr>
                <w:rFonts w:cs="Arial"/>
                <w:sz w:val="20"/>
              </w:rPr>
              <w:t>Defines a monetary field pattern where a true response is given when a value passes all conditions.</w:t>
            </w:r>
          </w:p>
          <w:p w:rsidR="002040CF" w:rsidRPr="00295FB5" w:rsidRDefault="002040CF" w:rsidP="000E0F23">
            <w:pPr>
              <w:spacing w:after="120"/>
              <w:rPr>
                <w:rFonts w:cs="Arial"/>
                <w:sz w:val="20"/>
              </w:rPr>
            </w:pPr>
            <w:r w:rsidRPr="00295FB5">
              <w:rPr>
                <w:rFonts w:cs="Arial"/>
                <w:sz w:val="20"/>
              </w:rPr>
              <w:t>As in: MONETARY(&lt;a&gt;,&lt;b&gt;,&lt;c&gt;)</w:t>
            </w:r>
            <w:r w:rsidRPr="00295FB5">
              <w:rPr>
                <w:rFonts w:cs="Arial"/>
                <w:sz w:val="20"/>
              </w:rPr>
              <w:br/>
              <w:t>Where:</w:t>
            </w:r>
          </w:p>
          <w:p w:rsidR="002040CF" w:rsidRPr="00295FB5" w:rsidRDefault="002040CF" w:rsidP="000E0F23">
            <w:pPr>
              <w:numPr>
                <w:ilvl w:val="0"/>
                <w:numId w:val="25"/>
              </w:numPr>
              <w:spacing w:after="120"/>
              <w:rPr>
                <w:rFonts w:cs="Arial"/>
                <w:sz w:val="20"/>
              </w:rPr>
            </w:pPr>
            <w:r w:rsidRPr="00295FB5">
              <w:rPr>
                <w:rFonts w:cs="Arial"/>
                <w:sz w:val="20"/>
              </w:rPr>
              <w:t>&lt;a&gt; = S or U to indicate if field can be signed or not</w:t>
            </w:r>
          </w:p>
          <w:p w:rsidR="002040CF" w:rsidRPr="00295FB5" w:rsidRDefault="002040CF" w:rsidP="000E0F23">
            <w:pPr>
              <w:numPr>
                <w:ilvl w:val="0"/>
                <w:numId w:val="25"/>
              </w:numPr>
              <w:spacing w:after="120"/>
              <w:rPr>
                <w:rFonts w:cs="Arial"/>
                <w:sz w:val="20"/>
              </w:rPr>
            </w:pPr>
            <w:r w:rsidRPr="00295FB5">
              <w:rPr>
                <w:rFonts w:cs="Arial"/>
                <w:sz w:val="20"/>
              </w:rPr>
              <w:t>&lt;b&gt; = Maximum number of digits (including decimal places)</w:t>
            </w:r>
          </w:p>
          <w:p w:rsidR="002040CF" w:rsidRPr="00295FB5" w:rsidRDefault="002040CF" w:rsidP="000E0F23">
            <w:pPr>
              <w:numPr>
                <w:ilvl w:val="0"/>
                <w:numId w:val="25"/>
              </w:numPr>
              <w:spacing w:after="120"/>
              <w:rPr>
                <w:rFonts w:cs="Arial"/>
                <w:sz w:val="20"/>
              </w:rPr>
            </w:pPr>
            <w:r w:rsidRPr="00295FB5">
              <w:rPr>
                <w:rFonts w:cs="Arial"/>
                <w:sz w:val="20"/>
              </w:rPr>
              <w:t>&lt;c&gt; = Maximum number of decimal places</w:t>
            </w:r>
            <w:r w:rsidRPr="00295FB5">
              <w:rPr>
                <w:rFonts w:cs="Arial"/>
                <w:sz w:val="20"/>
              </w:rPr>
              <w:br/>
            </w:r>
          </w:p>
          <w:p w:rsidR="002040CF" w:rsidRPr="00295FB5" w:rsidRDefault="002040CF" w:rsidP="000E0F23">
            <w:pPr>
              <w:spacing w:after="120"/>
              <w:ind w:left="720" w:hanging="720"/>
              <w:rPr>
                <w:rFonts w:cs="Arial"/>
                <w:sz w:val="20"/>
              </w:rPr>
            </w:pPr>
            <w:r w:rsidRPr="00295FB5">
              <w:rPr>
                <w:rFonts w:cs="Arial"/>
                <w:sz w:val="20"/>
              </w:rPr>
              <w:t xml:space="preserve">Notes: </w:t>
            </w:r>
            <w:r w:rsidRPr="00295FB5">
              <w:rPr>
                <w:rFonts w:cs="Arial"/>
                <w:sz w:val="20"/>
              </w:rPr>
              <w:tab/>
              <w:t xml:space="preserve">For &lt;a&gt; an S indicates a field can be prefixed with a sign, but may be omitted. </w:t>
            </w:r>
          </w:p>
          <w:p w:rsidR="002040CF" w:rsidRPr="00295FB5" w:rsidRDefault="002040CF" w:rsidP="000E0F23">
            <w:pPr>
              <w:spacing w:after="120"/>
              <w:ind w:left="720" w:hanging="720"/>
              <w:rPr>
                <w:rFonts w:cs="Arial"/>
                <w:sz w:val="20"/>
              </w:rPr>
            </w:pPr>
            <w:r w:rsidRPr="00295FB5">
              <w:rPr>
                <w:rFonts w:cs="Arial"/>
                <w:sz w:val="20"/>
              </w:rPr>
              <w:tab/>
              <w:t>Where &lt;a&gt; is a U, the field must not be prefixed with a sign.</w:t>
            </w:r>
          </w:p>
          <w:p w:rsidR="002040CF" w:rsidRPr="00295FB5" w:rsidRDefault="002040CF" w:rsidP="000E0F23">
            <w:pPr>
              <w:spacing w:after="120"/>
              <w:ind w:left="720" w:hanging="720"/>
              <w:rPr>
                <w:rFonts w:cs="Arial"/>
                <w:sz w:val="20"/>
              </w:rPr>
            </w:pPr>
            <w:r w:rsidRPr="00295FB5">
              <w:rPr>
                <w:rFonts w:cs="Arial"/>
                <w:sz w:val="20"/>
              </w:rPr>
              <w:tab/>
              <w:t>The value of &lt;b&gt; does not include a decimal point or sign in the total character limit.</w:t>
            </w:r>
          </w:p>
        </w:tc>
        <w:tc>
          <w:tcPr>
            <w:tcW w:w="2684" w:type="pct"/>
          </w:tcPr>
          <w:p w:rsidR="002040CF" w:rsidRPr="00295FB5" w:rsidRDefault="002040CF" w:rsidP="000E0F23">
            <w:pPr>
              <w:spacing w:after="120"/>
              <w:rPr>
                <w:rFonts w:cs="Arial"/>
                <w:sz w:val="20"/>
              </w:rPr>
            </w:pPr>
            <w:r w:rsidRPr="00295FB5">
              <w:rPr>
                <w:rFonts w:cs="Arial"/>
                <w:sz w:val="20"/>
              </w:rPr>
              <w:t>&lt;a&gt; &lt;&gt; MONETARY(U,11,0)</w:t>
            </w:r>
            <w:r w:rsidRPr="00295FB5">
              <w:rPr>
                <w:rFonts w:cs="Arial"/>
                <w:sz w:val="20"/>
              </w:rPr>
              <w:br/>
              <w:t>Field &lt;a&gt; is not equal to a number in the range of 0 to 99999999999, or includes a character other than 0 to 9.</w:t>
            </w:r>
          </w:p>
          <w:p w:rsidR="002040CF" w:rsidRPr="00295FB5" w:rsidRDefault="002040CF" w:rsidP="000E0F23">
            <w:pPr>
              <w:spacing w:after="120"/>
              <w:rPr>
                <w:rFonts w:cs="Arial"/>
                <w:sz w:val="20"/>
              </w:rPr>
            </w:pPr>
            <w:r w:rsidRPr="00295FB5">
              <w:rPr>
                <w:rFonts w:cs="Arial"/>
                <w:sz w:val="20"/>
              </w:rPr>
              <w:t>&lt;a&gt; &lt;&gt; MONETARY(S,11,0)</w:t>
            </w:r>
            <w:r w:rsidRPr="00295FB5">
              <w:rPr>
                <w:rFonts w:cs="Arial"/>
                <w:sz w:val="20"/>
              </w:rPr>
              <w:br/>
              <w:t>Field &lt;a&gt; is not equal to a number in the range -99999999999 to 99999999999, or includes a character other than 0 to 9, or ‘+’ or ‘–‘ as the first (left-most) character.</w:t>
            </w:r>
          </w:p>
          <w:p w:rsidR="002040CF" w:rsidRPr="00295FB5" w:rsidRDefault="002040CF" w:rsidP="000E0F23">
            <w:pPr>
              <w:spacing w:after="120"/>
              <w:rPr>
                <w:rFonts w:cs="Arial"/>
                <w:sz w:val="20"/>
              </w:rPr>
            </w:pPr>
            <w:r w:rsidRPr="00295FB5">
              <w:rPr>
                <w:rFonts w:cs="Arial"/>
                <w:sz w:val="20"/>
              </w:rPr>
              <w:t>&lt;a&gt; &lt;&gt; MONETARY(U,13,2)</w:t>
            </w:r>
            <w:r w:rsidRPr="00295FB5">
              <w:rPr>
                <w:rFonts w:cs="Arial"/>
                <w:sz w:val="20"/>
              </w:rPr>
              <w:br/>
              <w:t>Field &lt;a&gt; is not equal to a number in the range 0.00 and 99999999999.99, or includes a character other than 0 to 9 or a decimal point. (Decimal point may be absent).</w:t>
            </w:r>
          </w:p>
        </w:tc>
      </w:tr>
      <w:tr w:rsidR="002040CF" w:rsidRPr="000E0CF2" w:rsidTr="000E0F23">
        <w:trPr>
          <w:cantSplit/>
        </w:trPr>
        <w:tc>
          <w:tcPr>
            <w:tcW w:w="934" w:type="pct"/>
          </w:tcPr>
          <w:p w:rsidR="002040CF" w:rsidRPr="00295FB5" w:rsidRDefault="002040CF" w:rsidP="000E0F23">
            <w:pPr>
              <w:rPr>
                <w:rFonts w:cs="Arial"/>
                <w:sz w:val="20"/>
              </w:rPr>
            </w:pPr>
            <w:r w:rsidRPr="00295FB5">
              <w:rPr>
                <w:rFonts w:cs="Arial"/>
                <w:sz w:val="20"/>
              </w:rPr>
              <w:t>NOT</w:t>
            </w:r>
          </w:p>
        </w:tc>
        <w:tc>
          <w:tcPr>
            <w:tcW w:w="1382" w:type="pct"/>
          </w:tcPr>
          <w:p w:rsidR="002040CF" w:rsidRPr="00295FB5" w:rsidRDefault="002040CF" w:rsidP="000E0F23">
            <w:pPr>
              <w:spacing w:after="120"/>
              <w:rPr>
                <w:rFonts w:cs="Arial"/>
                <w:sz w:val="20"/>
              </w:rPr>
            </w:pPr>
            <w:r w:rsidRPr="00295FB5">
              <w:rPr>
                <w:rFonts w:cs="Arial"/>
                <w:sz w:val="20"/>
              </w:rPr>
              <w:t>Reverses the value of a boolean.  i.e turns TRUE to FALSE and vice versa.</w:t>
            </w:r>
          </w:p>
        </w:tc>
        <w:tc>
          <w:tcPr>
            <w:tcW w:w="2684" w:type="pct"/>
          </w:tcPr>
          <w:p w:rsidR="002040CF" w:rsidRPr="00295FB5" w:rsidRDefault="002040CF" w:rsidP="000E0F23">
            <w:pPr>
              <w:spacing w:after="120"/>
              <w:rPr>
                <w:rFonts w:cs="Arial"/>
                <w:sz w:val="20"/>
              </w:rPr>
            </w:pPr>
          </w:p>
        </w:tc>
      </w:tr>
      <w:tr w:rsidR="002040CF" w:rsidTr="000E0F23">
        <w:trPr>
          <w:cantSplit/>
        </w:trPr>
        <w:tc>
          <w:tcPr>
            <w:tcW w:w="934" w:type="pct"/>
          </w:tcPr>
          <w:p w:rsidR="002040CF" w:rsidRPr="00295FB5" w:rsidRDefault="002040CF" w:rsidP="000E0F23">
            <w:pPr>
              <w:rPr>
                <w:rFonts w:cs="Arial"/>
                <w:sz w:val="20"/>
              </w:rPr>
            </w:pPr>
            <w:r w:rsidRPr="00295FB5">
              <w:rPr>
                <w:rFonts w:cs="Arial"/>
                <w:sz w:val="20"/>
              </w:rPr>
              <w:t>NULL</w:t>
            </w:r>
          </w:p>
        </w:tc>
        <w:tc>
          <w:tcPr>
            <w:tcW w:w="1382" w:type="pct"/>
          </w:tcPr>
          <w:p w:rsidR="002040CF" w:rsidRPr="00295FB5" w:rsidRDefault="002040CF" w:rsidP="000E0F23">
            <w:pPr>
              <w:spacing w:after="120"/>
              <w:rPr>
                <w:rFonts w:cs="Arial"/>
                <w:sz w:val="20"/>
              </w:rPr>
            </w:pPr>
            <w:r w:rsidRPr="00295FB5">
              <w:rPr>
                <w:rFonts w:cs="Arial"/>
                <w:sz w:val="20"/>
              </w:rPr>
              <w:t>Fact is not there, or has been specified to be null with xsi:nil indicator or is a null non-textual value.</w:t>
            </w:r>
          </w:p>
        </w:tc>
        <w:tc>
          <w:tcPr>
            <w:tcW w:w="2684" w:type="pct"/>
          </w:tcPr>
          <w:p w:rsidR="002040CF" w:rsidRPr="00295FB5" w:rsidRDefault="002040CF" w:rsidP="000E0F23">
            <w:pPr>
              <w:spacing w:after="120"/>
              <w:rPr>
                <w:rFonts w:cs="Arial"/>
                <w:sz w:val="20"/>
              </w:rPr>
            </w:pPr>
            <w:r w:rsidRPr="00295FB5">
              <w:rPr>
                <w:rFonts w:cs="Arial"/>
                <w:sz w:val="20"/>
              </w:rPr>
              <w:t>IF &lt;a&gt; = NULL</w:t>
            </w:r>
            <w:r w:rsidRPr="00295FB5">
              <w:rPr>
                <w:rFonts w:cs="Arial"/>
                <w:sz w:val="20"/>
              </w:rPr>
              <w:br/>
              <w:t xml:space="preserve">Means if a (non-textual) value for &lt;a&gt; is blank or if &lt;a&gt; does not exist. </w:t>
            </w:r>
          </w:p>
        </w:tc>
      </w:tr>
      <w:tr w:rsidR="002040CF" w:rsidTr="000E0F23">
        <w:trPr>
          <w:cantSplit/>
        </w:trPr>
        <w:tc>
          <w:tcPr>
            <w:tcW w:w="934" w:type="pct"/>
          </w:tcPr>
          <w:p w:rsidR="002040CF" w:rsidRPr="00295FB5" w:rsidRDefault="002040CF" w:rsidP="000E0F23">
            <w:pPr>
              <w:rPr>
                <w:rFonts w:cs="Arial"/>
                <w:sz w:val="20"/>
              </w:rPr>
            </w:pPr>
            <w:r w:rsidRPr="00295FB5">
              <w:rPr>
                <w:rFonts w:cs="Arial"/>
                <w:sz w:val="20"/>
              </w:rPr>
              <w:t>NULLORBLANK</w:t>
            </w:r>
          </w:p>
        </w:tc>
        <w:tc>
          <w:tcPr>
            <w:tcW w:w="1382" w:type="pct"/>
          </w:tcPr>
          <w:p w:rsidR="002040CF" w:rsidRPr="00295FB5" w:rsidRDefault="002040CF" w:rsidP="000E0F23">
            <w:pPr>
              <w:spacing w:after="120"/>
              <w:rPr>
                <w:rFonts w:cs="Arial"/>
                <w:sz w:val="20"/>
              </w:rPr>
            </w:pPr>
            <w:r w:rsidRPr="00295FB5">
              <w:rPr>
                <w:rFonts w:cs="Arial"/>
                <w:sz w:val="20"/>
              </w:rPr>
              <w:t>Fact is not there, is null with xsI:nil = true or is a null string.</w:t>
            </w:r>
            <w:r w:rsidRPr="00295FB5">
              <w:rPr>
                <w:rFonts w:cs="Arial"/>
                <w:sz w:val="20"/>
              </w:rPr>
              <w:br/>
              <w:t xml:space="preserve">(Applied to Text, Code, Description and Identifier facts). </w:t>
            </w:r>
          </w:p>
        </w:tc>
        <w:tc>
          <w:tcPr>
            <w:tcW w:w="2684" w:type="pct"/>
          </w:tcPr>
          <w:p w:rsidR="002040CF" w:rsidRPr="00295FB5" w:rsidRDefault="002040CF" w:rsidP="000E0F23">
            <w:pPr>
              <w:spacing w:after="120"/>
              <w:rPr>
                <w:rFonts w:cs="Arial"/>
                <w:sz w:val="20"/>
              </w:rPr>
            </w:pPr>
            <w:r w:rsidRPr="00295FB5">
              <w:rPr>
                <w:rFonts w:cs="Arial"/>
                <w:sz w:val="20"/>
              </w:rPr>
              <w:t>IF &lt;a&gt; = NULLORBLANK</w:t>
            </w:r>
            <w:r w:rsidRPr="00295FB5">
              <w:rPr>
                <w:rFonts w:cs="Arial"/>
                <w:sz w:val="20"/>
              </w:rPr>
              <w:br/>
              <w:t>Means if a (textual) value for &lt;a&gt; is blank or if &lt;a&gt; does not exist.</w:t>
            </w:r>
          </w:p>
        </w:tc>
      </w:tr>
      <w:tr w:rsidR="002040CF" w:rsidTr="000E0F23">
        <w:trPr>
          <w:cantSplit/>
        </w:trPr>
        <w:tc>
          <w:tcPr>
            <w:tcW w:w="934" w:type="pct"/>
          </w:tcPr>
          <w:p w:rsidR="002040CF" w:rsidRPr="00295FB5" w:rsidRDefault="002040CF" w:rsidP="000E0F23">
            <w:pPr>
              <w:rPr>
                <w:rFonts w:cs="Arial"/>
                <w:sz w:val="20"/>
              </w:rPr>
            </w:pPr>
            <w:r w:rsidRPr="00295FB5">
              <w:rPr>
                <w:rFonts w:cs="Arial"/>
                <w:sz w:val="20"/>
              </w:rPr>
              <w:lastRenderedPageBreak/>
              <w:t>NUMBER()</w:t>
            </w:r>
          </w:p>
        </w:tc>
        <w:tc>
          <w:tcPr>
            <w:tcW w:w="1382" w:type="pct"/>
          </w:tcPr>
          <w:p w:rsidR="002040CF" w:rsidRPr="00295FB5" w:rsidRDefault="002040CF" w:rsidP="000E0F23">
            <w:pPr>
              <w:spacing w:after="120"/>
              <w:rPr>
                <w:rFonts w:cs="Arial"/>
                <w:sz w:val="20"/>
              </w:rPr>
            </w:pPr>
            <w:r w:rsidRPr="00295FB5">
              <w:rPr>
                <w:rFonts w:cs="Arial"/>
                <w:sz w:val="20"/>
              </w:rPr>
              <w:t>Definition of a valid numeric field pattern where a true response is given when a value passes all conditions.</w:t>
            </w:r>
          </w:p>
          <w:p w:rsidR="002040CF" w:rsidRPr="00295FB5" w:rsidRDefault="002040CF" w:rsidP="000E0F23">
            <w:pPr>
              <w:spacing w:after="120"/>
              <w:rPr>
                <w:rFonts w:cs="Arial"/>
                <w:sz w:val="20"/>
              </w:rPr>
            </w:pPr>
            <w:r w:rsidRPr="00295FB5">
              <w:rPr>
                <w:rFonts w:cs="Arial"/>
                <w:sz w:val="20"/>
              </w:rPr>
              <w:t>Usage:   NUMBER(&lt;a&gt;,&lt;b&gt;,&lt;c&gt;)</w:t>
            </w:r>
          </w:p>
          <w:p w:rsidR="002040CF" w:rsidRPr="00295FB5" w:rsidRDefault="002040CF" w:rsidP="000E0F23">
            <w:pPr>
              <w:spacing w:after="120"/>
              <w:rPr>
                <w:rFonts w:cs="Arial"/>
                <w:sz w:val="20"/>
              </w:rPr>
            </w:pPr>
            <w:r w:rsidRPr="00295FB5">
              <w:rPr>
                <w:rFonts w:cs="Arial"/>
                <w:sz w:val="20"/>
              </w:rPr>
              <w:t>Where &lt;a&gt; = S or U to indicate if field can be signed or not</w:t>
            </w:r>
          </w:p>
          <w:p w:rsidR="002040CF" w:rsidRPr="00295FB5" w:rsidRDefault="002040CF" w:rsidP="000E0F23">
            <w:pPr>
              <w:spacing w:after="120"/>
              <w:rPr>
                <w:rFonts w:cs="Arial"/>
                <w:sz w:val="20"/>
              </w:rPr>
            </w:pPr>
            <w:r w:rsidRPr="00295FB5">
              <w:rPr>
                <w:rFonts w:cs="Arial"/>
                <w:sz w:val="20"/>
              </w:rPr>
              <w:t xml:space="preserve">            &lt;b&gt; = Maximum number of digits including decimal places</w:t>
            </w:r>
          </w:p>
          <w:p w:rsidR="002040CF" w:rsidRPr="00295FB5" w:rsidRDefault="002040CF" w:rsidP="000E0F23">
            <w:pPr>
              <w:spacing w:after="120"/>
              <w:rPr>
                <w:rFonts w:cs="Arial"/>
                <w:sz w:val="20"/>
              </w:rPr>
            </w:pPr>
            <w:r w:rsidRPr="00295FB5">
              <w:rPr>
                <w:rFonts w:cs="Arial"/>
                <w:sz w:val="20"/>
              </w:rPr>
              <w:t xml:space="preserve">            &lt;c&gt; = Maximum number of decimal places</w:t>
            </w:r>
          </w:p>
        </w:tc>
        <w:tc>
          <w:tcPr>
            <w:tcW w:w="2684" w:type="pct"/>
          </w:tcPr>
          <w:p w:rsidR="002040CF" w:rsidRPr="00295FB5" w:rsidRDefault="002040CF" w:rsidP="000E0F23">
            <w:pPr>
              <w:spacing w:after="120"/>
              <w:rPr>
                <w:rFonts w:cs="Arial"/>
                <w:sz w:val="20"/>
              </w:rPr>
            </w:pPr>
            <w:r w:rsidRPr="00295FB5">
              <w:rPr>
                <w:rFonts w:cs="Arial"/>
                <w:sz w:val="20"/>
              </w:rPr>
              <w:t>Examples:   NUMBER(S,13,2)</w:t>
            </w:r>
          </w:p>
          <w:p w:rsidR="002040CF" w:rsidRPr="00295FB5" w:rsidRDefault="002040CF" w:rsidP="000E0F23">
            <w:pPr>
              <w:spacing w:after="120"/>
              <w:rPr>
                <w:rFonts w:cs="Arial"/>
                <w:sz w:val="20"/>
              </w:rPr>
            </w:pPr>
            <w:r w:rsidRPr="00295FB5">
              <w:rPr>
                <w:rFonts w:cs="Arial"/>
                <w:sz w:val="20"/>
              </w:rPr>
              <w:t xml:space="preserve">                    NUMBER(U,13,2)</w:t>
            </w:r>
          </w:p>
          <w:p w:rsidR="002040CF" w:rsidRPr="00295FB5" w:rsidRDefault="002040CF" w:rsidP="000E0F23">
            <w:pPr>
              <w:spacing w:after="120"/>
              <w:rPr>
                <w:rFonts w:cs="Arial"/>
                <w:sz w:val="20"/>
              </w:rPr>
            </w:pPr>
            <w:r w:rsidRPr="00295FB5">
              <w:rPr>
                <w:rFonts w:cs="Arial"/>
                <w:sz w:val="20"/>
              </w:rPr>
              <w:t xml:space="preserve">                    NUMBER(S,11,0)</w:t>
            </w:r>
          </w:p>
          <w:p w:rsidR="002040CF" w:rsidRPr="00295FB5" w:rsidRDefault="002040CF" w:rsidP="000E0F23">
            <w:pPr>
              <w:spacing w:after="120"/>
              <w:rPr>
                <w:rFonts w:cs="Arial"/>
                <w:sz w:val="20"/>
              </w:rPr>
            </w:pPr>
            <w:r w:rsidRPr="00295FB5">
              <w:rPr>
                <w:rFonts w:cs="Arial"/>
                <w:sz w:val="20"/>
              </w:rPr>
              <w:t>Note: for &lt;a&gt; an S indicates a field can be prefixed with a sign, but it does not need to include one. However where &lt;a&gt; is a U the field cannot be prefixed with a sign.</w:t>
            </w:r>
          </w:p>
          <w:p w:rsidR="002040CF" w:rsidRPr="00295FB5" w:rsidRDefault="002040CF" w:rsidP="000E0F23">
            <w:pPr>
              <w:spacing w:after="120"/>
              <w:rPr>
                <w:rFonts w:cs="Arial"/>
                <w:sz w:val="20"/>
              </w:rPr>
            </w:pPr>
            <w:r w:rsidRPr="00295FB5">
              <w:rPr>
                <w:rFonts w:cs="Arial"/>
                <w:sz w:val="20"/>
              </w:rPr>
              <w:t>Maximum amount of significant digits (i.e. non-decimal) is determined by the maximum number of digits minus the maximum number of decimal places (&lt;b&gt;-&lt;c&gt;)</w:t>
            </w:r>
          </w:p>
        </w:tc>
      </w:tr>
      <w:tr w:rsidR="002040CF" w:rsidRPr="006573A1" w:rsidTr="000E0F23">
        <w:trPr>
          <w:cantSplit/>
        </w:trPr>
        <w:tc>
          <w:tcPr>
            <w:tcW w:w="934" w:type="pct"/>
          </w:tcPr>
          <w:p w:rsidR="002040CF" w:rsidRPr="00295FB5" w:rsidRDefault="002040CF" w:rsidP="000E0F23">
            <w:pPr>
              <w:rPr>
                <w:rFonts w:cs="Arial"/>
                <w:sz w:val="20"/>
              </w:rPr>
            </w:pPr>
            <w:r w:rsidRPr="00295FB5">
              <w:rPr>
                <w:rFonts w:cs="Arial"/>
                <w:sz w:val="20"/>
              </w:rPr>
              <w:t>NUMERIC</w:t>
            </w:r>
          </w:p>
        </w:tc>
        <w:tc>
          <w:tcPr>
            <w:tcW w:w="1382" w:type="pct"/>
          </w:tcPr>
          <w:p w:rsidR="002040CF" w:rsidRPr="00295FB5" w:rsidRDefault="002040CF" w:rsidP="000E0F23">
            <w:pPr>
              <w:spacing w:after="120"/>
              <w:rPr>
                <w:rFonts w:cs="Arial"/>
                <w:sz w:val="20"/>
              </w:rPr>
            </w:pPr>
            <w:r w:rsidRPr="00295FB5">
              <w:rPr>
                <w:rFonts w:cs="Arial"/>
                <w:sz w:val="20"/>
              </w:rPr>
              <w:t>Contains only digits between 0..9</w:t>
            </w:r>
          </w:p>
        </w:tc>
        <w:tc>
          <w:tcPr>
            <w:tcW w:w="2684" w:type="pct"/>
          </w:tcPr>
          <w:p w:rsidR="002040CF" w:rsidRPr="00295FB5" w:rsidRDefault="002040CF" w:rsidP="000E0F23">
            <w:pPr>
              <w:spacing w:after="120"/>
              <w:rPr>
                <w:rFonts w:cs="Arial"/>
                <w:sz w:val="20"/>
              </w:rPr>
            </w:pPr>
          </w:p>
        </w:tc>
      </w:tr>
      <w:tr w:rsidR="002040CF" w:rsidRPr="000E0CF2" w:rsidTr="000E0F23">
        <w:trPr>
          <w:cantSplit/>
        </w:trPr>
        <w:tc>
          <w:tcPr>
            <w:tcW w:w="934" w:type="pct"/>
          </w:tcPr>
          <w:p w:rsidR="002040CF" w:rsidRPr="00295FB5" w:rsidRDefault="002040CF" w:rsidP="000E0F23">
            <w:pPr>
              <w:rPr>
                <w:rFonts w:cs="Arial"/>
                <w:sz w:val="20"/>
              </w:rPr>
            </w:pPr>
            <w:r w:rsidRPr="00295FB5">
              <w:rPr>
                <w:rFonts w:cs="Arial"/>
                <w:sz w:val="20"/>
              </w:rPr>
              <w:t>OR</w:t>
            </w:r>
          </w:p>
        </w:tc>
        <w:tc>
          <w:tcPr>
            <w:tcW w:w="1382" w:type="pct"/>
          </w:tcPr>
          <w:p w:rsidR="002040CF" w:rsidRPr="00295FB5" w:rsidRDefault="002040CF" w:rsidP="000E0F23">
            <w:pPr>
              <w:spacing w:after="120"/>
              <w:rPr>
                <w:rFonts w:cs="Arial"/>
                <w:sz w:val="20"/>
              </w:rPr>
            </w:pPr>
            <w:r w:rsidRPr="00295FB5">
              <w:rPr>
                <w:rFonts w:cs="Arial"/>
                <w:sz w:val="20"/>
              </w:rPr>
              <w:t>Logical OR</w:t>
            </w:r>
          </w:p>
        </w:tc>
        <w:tc>
          <w:tcPr>
            <w:tcW w:w="2684" w:type="pct"/>
          </w:tcPr>
          <w:p w:rsidR="002040CF" w:rsidRPr="00295FB5" w:rsidRDefault="002040CF" w:rsidP="000E0F23">
            <w:pPr>
              <w:spacing w:after="120"/>
              <w:rPr>
                <w:rFonts w:cs="Arial"/>
                <w:sz w:val="20"/>
              </w:rPr>
            </w:pPr>
          </w:p>
        </w:tc>
      </w:tr>
      <w:tr w:rsidR="002040CF" w:rsidRPr="000E0CF2" w:rsidTr="000E0F23">
        <w:trPr>
          <w:cantSplit/>
        </w:trPr>
        <w:tc>
          <w:tcPr>
            <w:tcW w:w="934" w:type="pct"/>
          </w:tcPr>
          <w:p w:rsidR="002040CF" w:rsidRPr="00295FB5" w:rsidRDefault="002040CF" w:rsidP="000E0F23">
            <w:pPr>
              <w:rPr>
                <w:rFonts w:cs="Arial"/>
                <w:sz w:val="20"/>
              </w:rPr>
            </w:pPr>
            <w:r w:rsidRPr="00295FB5">
              <w:rPr>
                <w:rFonts w:cs="Arial"/>
                <w:sz w:val="20"/>
              </w:rPr>
              <w:t>PARENT RETURN</w:t>
            </w:r>
          </w:p>
        </w:tc>
        <w:tc>
          <w:tcPr>
            <w:tcW w:w="1382" w:type="pct"/>
          </w:tcPr>
          <w:p w:rsidR="002040CF" w:rsidRPr="00295FB5" w:rsidRDefault="002040CF" w:rsidP="000E0F23">
            <w:pPr>
              <w:spacing w:after="120"/>
              <w:rPr>
                <w:rFonts w:cs="Arial"/>
                <w:sz w:val="20"/>
              </w:rPr>
            </w:pPr>
            <w:r w:rsidRPr="00295FB5">
              <w:rPr>
                <w:rFonts w:cs="Arial"/>
                <w:sz w:val="20"/>
              </w:rPr>
              <w:t>Some schedule rules depend on the return it is attached to.</w:t>
            </w:r>
          </w:p>
          <w:p w:rsidR="002040CF" w:rsidRPr="00295FB5" w:rsidRDefault="002040CF" w:rsidP="000E0F23">
            <w:pPr>
              <w:spacing w:after="120"/>
              <w:rPr>
                <w:rFonts w:cs="Arial"/>
                <w:sz w:val="20"/>
              </w:rPr>
            </w:pPr>
            <w:r w:rsidRPr="00295FB5">
              <w:rPr>
                <w:rFonts w:cs="Arial"/>
                <w:sz w:val="20"/>
              </w:rPr>
              <w:t>Usage: IF PARENT RETURN = &lt;A&gt;</w:t>
            </w:r>
          </w:p>
          <w:p w:rsidR="002040CF" w:rsidRPr="00295FB5" w:rsidRDefault="002040CF" w:rsidP="000E0F23">
            <w:pPr>
              <w:spacing w:after="120"/>
              <w:rPr>
                <w:rFonts w:cs="Arial"/>
                <w:sz w:val="20"/>
              </w:rPr>
            </w:pPr>
            <w:r w:rsidRPr="00295FB5">
              <w:rPr>
                <w:rFonts w:cs="Arial"/>
                <w:sz w:val="20"/>
              </w:rPr>
              <w:t>&lt;A&gt; could be CTR or PTR or other return</w:t>
            </w:r>
          </w:p>
        </w:tc>
        <w:tc>
          <w:tcPr>
            <w:tcW w:w="2684" w:type="pct"/>
          </w:tcPr>
          <w:p w:rsidR="002040CF" w:rsidRPr="00295FB5" w:rsidRDefault="002040CF" w:rsidP="000E0F23">
            <w:pPr>
              <w:spacing w:after="120"/>
              <w:rPr>
                <w:rFonts w:cs="Arial"/>
                <w:sz w:val="20"/>
              </w:rPr>
            </w:pPr>
            <w:r w:rsidRPr="00295FB5">
              <w:rPr>
                <w:rFonts w:cs="Arial"/>
                <w:sz w:val="20"/>
              </w:rPr>
              <w:t>IF &lt;a&gt; &lt;&gt; PARENT RETURN:&lt;a&gt;</w:t>
            </w:r>
            <w:r w:rsidRPr="00295FB5">
              <w:rPr>
                <w:rFonts w:cs="Arial"/>
                <w:sz w:val="20"/>
              </w:rPr>
              <w:br/>
              <w:t>Means if the value of &lt;a&gt; on the schedule is not equal to the value of &lt;a&gt; on the main form.</w:t>
            </w:r>
          </w:p>
          <w:p w:rsidR="002040CF" w:rsidRPr="00295FB5" w:rsidRDefault="002040CF" w:rsidP="000E0F23">
            <w:pPr>
              <w:spacing w:after="120"/>
              <w:rPr>
                <w:rFonts w:cs="Arial"/>
                <w:sz w:val="20"/>
              </w:rPr>
            </w:pPr>
            <w:r w:rsidRPr="00295FB5">
              <w:rPr>
                <w:rFonts w:cs="Arial"/>
                <w:sz w:val="20"/>
              </w:rPr>
              <w:t>WHERE PARENT RETURN EXISTS</w:t>
            </w:r>
            <w:r w:rsidRPr="00295FB5">
              <w:rPr>
                <w:rFonts w:cs="Arial"/>
                <w:sz w:val="20"/>
              </w:rPr>
              <w:br/>
              <w:t>Means apply the test if this is a business document containing a schedule as a part of a main form. (Applies only to IEE and FTER wh</w:t>
            </w:r>
            <w:r>
              <w:rPr>
                <w:rFonts w:cs="Arial"/>
                <w:sz w:val="20"/>
              </w:rPr>
              <w:t>i</w:t>
            </w:r>
            <w:r w:rsidRPr="00295FB5">
              <w:rPr>
                <w:rFonts w:cs="Arial"/>
                <w:sz w:val="20"/>
              </w:rPr>
              <w:t>ch may be submitted either as a form on its own or as a schedule as part of a form).</w:t>
            </w:r>
          </w:p>
        </w:tc>
      </w:tr>
      <w:tr w:rsidR="002040CF" w:rsidRPr="000E0CF2" w:rsidTr="000E0F23">
        <w:trPr>
          <w:cantSplit/>
        </w:trPr>
        <w:tc>
          <w:tcPr>
            <w:tcW w:w="934" w:type="pct"/>
          </w:tcPr>
          <w:p w:rsidR="002040CF" w:rsidRPr="000E0CF2" w:rsidRDefault="002040CF" w:rsidP="000E0F23">
            <w:pPr>
              <w:rPr>
                <w:rFonts w:cs="Arial"/>
                <w:sz w:val="20"/>
              </w:rPr>
            </w:pPr>
            <w:r>
              <w:rPr>
                <w:rFonts w:cs="Arial"/>
                <w:sz w:val="20"/>
              </w:rPr>
              <w:lastRenderedPageBreak/>
              <w:t>SCHEDULE</w:t>
            </w:r>
          </w:p>
        </w:tc>
        <w:tc>
          <w:tcPr>
            <w:tcW w:w="1382" w:type="pct"/>
          </w:tcPr>
          <w:p w:rsidR="002040CF" w:rsidRPr="006757EA" w:rsidRDefault="002040CF" w:rsidP="000E0F23">
            <w:pPr>
              <w:spacing w:before="100" w:beforeAutospacing="1" w:after="100" w:afterAutospacing="1"/>
              <w:rPr>
                <w:rFonts w:cs="Arial"/>
                <w:sz w:val="20"/>
              </w:rPr>
            </w:pPr>
            <w:r>
              <w:rPr>
                <w:rFonts w:cs="Arial"/>
                <w:sz w:val="20"/>
              </w:rPr>
              <w:t>T</w:t>
            </w:r>
            <w:r w:rsidRPr="006757EA">
              <w:rPr>
                <w:rFonts w:cs="Arial"/>
                <w:sz w:val="20"/>
              </w:rPr>
              <w:t>o describe a schedule that could be attached to a parent return.</w:t>
            </w:r>
          </w:p>
          <w:p w:rsidR="002040CF" w:rsidRPr="006757EA" w:rsidRDefault="002040CF" w:rsidP="000E0F23">
            <w:pPr>
              <w:spacing w:before="100" w:beforeAutospacing="1" w:after="100" w:afterAutospacing="1"/>
              <w:rPr>
                <w:rFonts w:cs="Arial"/>
                <w:sz w:val="20"/>
              </w:rPr>
            </w:pPr>
            <w:r w:rsidRPr="006757EA">
              <w:rPr>
                <w:rFonts w:cs="Arial"/>
                <w:sz w:val="20"/>
              </w:rPr>
              <w:t>Usage: SCHEDULE = &lt;A&gt;</w:t>
            </w:r>
          </w:p>
          <w:p w:rsidR="002040CF" w:rsidRPr="006757EA" w:rsidRDefault="002040CF" w:rsidP="000E0F23">
            <w:pPr>
              <w:spacing w:before="100" w:beforeAutospacing="1" w:after="100" w:afterAutospacing="1"/>
              <w:rPr>
                <w:rFonts w:cs="Arial"/>
                <w:sz w:val="20"/>
              </w:rPr>
            </w:pPr>
            <w:r w:rsidRPr="006757EA">
              <w:rPr>
                <w:rFonts w:cs="Arial"/>
                <w:sz w:val="20"/>
              </w:rPr>
              <w:t>Where &lt;A&gt; is a schedule abbreviation eg DIS, IEE</w:t>
            </w:r>
          </w:p>
          <w:p w:rsidR="002040CF" w:rsidRPr="00B30160" w:rsidRDefault="002040CF" w:rsidP="000E0F23">
            <w:pPr>
              <w:spacing w:before="100" w:beforeAutospacing="1" w:after="100" w:afterAutospacing="1"/>
              <w:rPr>
                <w:rFonts w:cs="Arial"/>
                <w:sz w:val="20"/>
              </w:rPr>
            </w:pPr>
            <w:r w:rsidRPr="00B30160">
              <w:rPr>
                <w:rFonts w:cs="Arial"/>
                <w:sz w:val="20"/>
              </w:rPr>
              <w:t>One of a series of ATO forms used to provide additional information to that contained in a main tax form.</w:t>
            </w:r>
          </w:p>
          <w:p w:rsidR="002040CF" w:rsidRPr="000E0CF2" w:rsidRDefault="002040CF" w:rsidP="000E0F23">
            <w:pPr>
              <w:spacing w:before="100" w:beforeAutospacing="1" w:after="100" w:afterAutospacing="1"/>
              <w:rPr>
                <w:rFonts w:cs="Arial"/>
                <w:sz w:val="20"/>
              </w:rPr>
            </w:pPr>
            <w:r w:rsidRPr="00B30160">
              <w:rPr>
                <w:rFonts w:cs="Arial"/>
                <w:sz w:val="20"/>
              </w:rPr>
              <w:t>In terms of SBR validation rules, refers to a business document containing a tax schedule submitted within the same standard business document body structure as a business document for a main tax return form.</w:t>
            </w:r>
          </w:p>
        </w:tc>
        <w:tc>
          <w:tcPr>
            <w:tcW w:w="2684" w:type="pct"/>
          </w:tcPr>
          <w:p w:rsidR="002040CF" w:rsidRPr="00B30160" w:rsidRDefault="002040CF" w:rsidP="000E0F23">
            <w:pPr>
              <w:spacing w:before="100" w:beforeAutospacing="1" w:after="100" w:afterAutospacing="1"/>
              <w:rPr>
                <w:rFonts w:cs="Arial"/>
                <w:sz w:val="20"/>
              </w:rPr>
            </w:pPr>
            <w:r w:rsidRPr="00B30160">
              <w:rPr>
                <w:rFonts w:cs="Arial"/>
                <w:sz w:val="20"/>
              </w:rPr>
              <w:t>IF COUNT(SCHEDULE = "S25A") = 0</w:t>
            </w:r>
            <w:r w:rsidRPr="00B30160">
              <w:rPr>
                <w:rFonts w:cs="Arial"/>
                <w:sz w:val="20"/>
              </w:rPr>
              <w:br/>
              <w:t>Means if there is no instance of a Schedule 25A included in the business document body.</w:t>
            </w:r>
          </w:p>
          <w:p w:rsidR="002040CF" w:rsidRPr="000E0CF2" w:rsidRDefault="002040CF" w:rsidP="000E0F23">
            <w:pPr>
              <w:spacing w:before="100" w:beforeAutospacing="1" w:after="100" w:afterAutospacing="1"/>
              <w:rPr>
                <w:rFonts w:cs="Arial"/>
                <w:sz w:val="20"/>
              </w:rPr>
            </w:pPr>
            <w:r w:rsidRPr="00B30160">
              <w:rPr>
                <w:rFonts w:cs="Arial"/>
                <w:sz w:val="20"/>
              </w:rPr>
              <w:t>IF COUNT(SCHEDULE = "RSPT") &gt; 50</w:t>
            </w:r>
            <w:r w:rsidRPr="00B30160">
              <w:rPr>
                <w:rFonts w:cs="Arial"/>
                <w:sz w:val="20"/>
              </w:rPr>
              <w:br/>
              <w:t>Means if the number of occurrence of a Rental schedule in the business document body is greater than 50.</w:t>
            </w:r>
          </w:p>
        </w:tc>
      </w:tr>
      <w:tr w:rsidR="002040CF" w:rsidRPr="000E0CF2" w:rsidTr="000E0F23">
        <w:trPr>
          <w:cantSplit/>
        </w:trPr>
        <w:tc>
          <w:tcPr>
            <w:tcW w:w="934" w:type="pct"/>
          </w:tcPr>
          <w:p w:rsidR="002040CF" w:rsidRPr="000E0CF2" w:rsidRDefault="002040CF" w:rsidP="000E0F23">
            <w:pPr>
              <w:rPr>
                <w:rFonts w:cs="Arial"/>
                <w:sz w:val="20"/>
              </w:rPr>
            </w:pPr>
            <w:r>
              <w:rPr>
                <w:rFonts w:cs="Arial"/>
                <w:sz w:val="20"/>
              </w:rPr>
              <w:t>SET</w:t>
            </w:r>
          </w:p>
        </w:tc>
        <w:tc>
          <w:tcPr>
            <w:tcW w:w="1382" w:type="pct"/>
          </w:tcPr>
          <w:p w:rsidR="002040CF" w:rsidRPr="000E0CF2" w:rsidRDefault="002040CF" w:rsidP="000E0F23">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w:t>
            </w:r>
            <w:r>
              <w:rPr>
                <w:rFonts w:cs="Arial"/>
                <w:sz w:val="20"/>
              </w:rPr>
              <w:t>iso</w:t>
            </w:r>
            <w:r w:rsidRPr="000E0CF2">
              <w:rPr>
                <w:rFonts w:cs="Arial"/>
                <w:sz w:val="20"/>
              </w:rPr>
              <w:t>n</w:t>
            </w:r>
            <w:r>
              <w:rPr>
                <w:rFonts w:cs="Arial"/>
                <w:sz w:val="20"/>
              </w:rPr>
              <w:t>,</w:t>
            </w:r>
            <w:r w:rsidRPr="000E0CF2">
              <w:rPr>
                <w:rFonts w:cs="Arial"/>
                <w:sz w:val="20"/>
              </w:rPr>
              <w:t xml:space="preserve"> a true response is give</w:t>
            </w:r>
            <w:r>
              <w:rPr>
                <w:rFonts w:cs="Arial"/>
                <w:sz w:val="20"/>
              </w:rPr>
              <w:t>n.</w:t>
            </w:r>
          </w:p>
        </w:tc>
        <w:tc>
          <w:tcPr>
            <w:tcW w:w="2684" w:type="pct"/>
          </w:tcPr>
          <w:p w:rsidR="002040CF" w:rsidRDefault="002040CF" w:rsidP="000E0F23">
            <w:pPr>
              <w:spacing w:after="120"/>
              <w:rPr>
                <w:rFonts w:cs="Arial"/>
                <w:sz w:val="20"/>
              </w:rPr>
            </w:pPr>
            <w:r>
              <w:rPr>
                <w:rFonts w:cs="Arial"/>
                <w:sz w:val="20"/>
              </w:rPr>
              <w:t xml:space="preserve">IF &lt;a&gt; &lt;&gt; </w:t>
            </w:r>
            <w:r w:rsidRPr="000E0CF2">
              <w:rPr>
                <w:rFonts w:cs="Arial"/>
                <w:sz w:val="20"/>
              </w:rPr>
              <w:t>SET("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rsidR="002040CF" w:rsidRDefault="002040CF" w:rsidP="000E0F23">
            <w:pPr>
              <w:spacing w:after="120"/>
              <w:rPr>
                <w:rFonts w:cs="Arial"/>
                <w:sz w:val="20"/>
              </w:rPr>
            </w:pPr>
            <w:r>
              <w:rPr>
                <w:rFonts w:cs="Arial"/>
                <w:sz w:val="20"/>
              </w:rPr>
              <w:t>IF &lt;a&gt; = SET(“a”,”b”,”c”)</w:t>
            </w:r>
            <w:r>
              <w:rPr>
                <w:rFonts w:cs="Arial"/>
                <w:sz w:val="20"/>
              </w:rPr>
              <w:br/>
              <w:t>Means if &lt;a&gt; is equal to a or b or c.</w:t>
            </w:r>
          </w:p>
          <w:p w:rsidR="002040CF" w:rsidRPr="00B864CF" w:rsidRDefault="002040CF" w:rsidP="000E0F23">
            <w:pPr>
              <w:spacing w:after="120"/>
              <w:rPr>
                <w:rFonts w:cs="Arial"/>
                <w:sz w:val="20"/>
              </w:rPr>
            </w:pPr>
            <w:r w:rsidRPr="00B864CF">
              <w:rPr>
                <w:rFonts w:cs="Arial"/>
                <w:sz w:val="20"/>
              </w:rPr>
              <w:t xml:space="preserve">Note: No Spaces exist between the SET and </w:t>
            </w:r>
            <w:r>
              <w:rPr>
                <w:rFonts w:cs="Arial"/>
                <w:sz w:val="20"/>
              </w:rPr>
              <w:t>v</w:t>
            </w:r>
            <w:r w:rsidRPr="00B864CF">
              <w:rPr>
                <w:rFonts w:cs="Arial"/>
                <w:sz w:val="20"/>
              </w:rPr>
              <w:t>alues are in brackets and are comma separated</w:t>
            </w:r>
          </w:p>
          <w:p w:rsidR="002040CF" w:rsidRPr="000E0CF2" w:rsidRDefault="002040CF" w:rsidP="000E0F23">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2040CF" w:rsidRPr="00E670EC" w:rsidTr="000E0F23">
        <w:trPr>
          <w:cantSplit/>
        </w:trPr>
        <w:tc>
          <w:tcPr>
            <w:tcW w:w="934" w:type="pct"/>
          </w:tcPr>
          <w:p w:rsidR="002040CF" w:rsidRPr="000E0CF2" w:rsidRDefault="002040CF" w:rsidP="000E0F23">
            <w:pPr>
              <w:rPr>
                <w:rFonts w:cs="Arial"/>
                <w:sz w:val="20"/>
              </w:rPr>
            </w:pPr>
            <w:r w:rsidRPr="000E0CF2">
              <w:rPr>
                <w:rFonts w:cs="Arial"/>
                <w:sz w:val="20"/>
              </w:rPr>
              <w:t>STARTSWITH</w:t>
            </w:r>
          </w:p>
        </w:tc>
        <w:tc>
          <w:tcPr>
            <w:tcW w:w="1382" w:type="pct"/>
          </w:tcPr>
          <w:p w:rsidR="002040CF" w:rsidRPr="00203915" w:rsidRDefault="002040CF" w:rsidP="000E0F23">
            <w:pPr>
              <w:spacing w:after="120"/>
              <w:rPr>
                <w:rFonts w:cs="Arial"/>
                <w:sz w:val="20"/>
              </w:rPr>
            </w:pPr>
            <w:r w:rsidRPr="00203915">
              <w:rPr>
                <w:rFonts w:cs="Arial"/>
                <w:sz w:val="20"/>
              </w:rPr>
              <w:t>A string searches for text at the start of a field</w:t>
            </w:r>
          </w:p>
          <w:p w:rsidR="002040CF" w:rsidRPr="000E0CF2" w:rsidRDefault="002040CF" w:rsidP="000E0F23">
            <w:pPr>
              <w:spacing w:after="120"/>
              <w:rPr>
                <w:rFonts w:cs="Arial"/>
                <w:sz w:val="20"/>
              </w:rPr>
            </w:pPr>
            <w:r w:rsidRPr="00203915">
              <w:rPr>
                <w:rFonts w:cs="Arial"/>
                <w:sz w:val="20"/>
              </w:rPr>
              <w:t>Usage: &lt;a&gt; STARTSWITH &lt;B&gt;</w:t>
            </w:r>
          </w:p>
        </w:tc>
        <w:tc>
          <w:tcPr>
            <w:tcW w:w="2684" w:type="pct"/>
          </w:tcPr>
          <w:p w:rsidR="002040CF" w:rsidRPr="00E670EC" w:rsidRDefault="002040CF" w:rsidP="000E0F23">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2040CF" w:rsidRPr="000E0CF2" w:rsidTr="000E0F23">
        <w:trPr>
          <w:cantSplit/>
        </w:trPr>
        <w:tc>
          <w:tcPr>
            <w:tcW w:w="934" w:type="pct"/>
          </w:tcPr>
          <w:p w:rsidR="002040CF" w:rsidRPr="000E0CF2" w:rsidRDefault="002040CF" w:rsidP="000E0F23">
            <w:pPr>
              <w:rPr>
                <w:rFonts w:cs="Arial"/>
                <w:sz w:val="20"/>
              </w:rPr>
            </w:pPr>
            <w:r w:rsidRPr="000E0CF2">
              <w:rPr>
                <w:rFonts w:cs="Arial"/>
                <w:sz w:val="20"/>
              </w:rPr>
              <w:lastRenderedPageBreak/>
              <w:t>SUM</w:t>
            </w:r>
          </w:p>
        </w:tc>
        <w:tc>
          <w:tcPr>
            <w:tcW w:w="1382" w:type="pct"/>
          </w:tcPr>
          <w:p w:rsidR="002040CF" w:rsidRDefault="002040CF" w:rsidP="000E0F23">
            <w:pPr>
              <w:spacing w:after="120"/>
              <w:rPr>
                <w:rFonts w:cs="Arial"/>
                <w:sz w:val="20"/>
              </w:rPr>
            </w:pPr>
            <w:r w:rsidRPr="000E0CF2">
              <w:rPr>
                <w:rFonts w:cs="Arial"/>
                <w:sz w:val="20"/>
              </w:rPr>
              <w:t xml:space="preserve">The sum of all </w:t>
            </w:r>
            <w:r>
              <w:rPr>
                <w:rFonts w:cs="Arial"/>
                <w:sz w:val="20"/>
              </w:rPr>
              <w:t>instances</w:t>
            </w:r>
            <w:r w:rsidRPr="000E0CF2">
              <w:rPr>
                <w:rFonts w:cs="Arial"/>
                <w:sz w:val="20"/>
              </w:rPr>
              <w:t xml:space="preserve"> of an element</w:t>
            </w:r>
            <w:r>
              <w:rPr>
                <w:rFonts w:cs="Arial"/>
                <w:sz w:val="20"/>
              </w:rPr>
              <w:t>.</w:t>
            </w:r>
          </w:p>
          <w:p w:rsidR="002040CF" w:rsidRPr="00BD20E3" w:rsidRDefault="002040CF" w:rsidP="000E0F23">
            <w:pPr>
              <w:spacing w:after="120"/>
              <w:rPr>
                <w:rFonts w:cs="Arial"/>
                <w:sz w:val="20"/>
              </w:rPr>
            </w:pPr>
            <w:r w:rsidRPr="00BD20E3">
              <w:rPr>
                <w:rFonts w:cs="Arial"/>
                <w:sz w:val="20"/>
              </w:rPr>
              <w:t>Usage: SUM(&lt;A&gt;)</w:t>
            </w:r>
          </w:p>
          <w:p w:rsidR="002040CF" w:rsidRPr="000E0CF2" w:rsidRDefault="002040CF" w:rsidP="000E0F23">
            <w:pPr>
              <w:spacing w:after="120"/>
              <w:rPr>
                <w:rFonts w:cs="Arial"/>
                <w:sz w:val="20"/>
              </w:rPr>
            </w:pPr>
            <w:r w:rsidRPr="00BD20E3">
              <w:rPr>
                <w:rFonts w:cs="Arial"/>
                <w:sz w:val="20"/>
              </w:rPr>
              <w:t>where &lt;A&gt; is an element that appears in a repeating tuple or is a repeating element.</w:t>
            </w:r>
          </w:p>
        </w:tc>
        <w:tc>
          <w:tcPr>
            <w:tcW w:w="2684" w:type="pct"/>
          </w:tcPr>
          <w:p w:rsidR="002040CF" w:rsidRPr="000E0CF2" w:rsidRDefault="002040CF" w:rsidP="000E0F23">
            <w:pPr>
              <w:spacing w:after="120"/>
              <w:rPr>
                <w:rFonts w:cs="Arial"/>
                <w:sz w:val="20"/>
              </w:rPr>
            </w:pPr>
            <w:r>
              <w:rPr>
                <w:rFonts w:cs="Arial"/>
                <w:sz w:val="20"/>
              </w:rPr>
              <w:t>SUM(&lt;a&gt;)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2040CF" w:rsidRPr="000E0CF2" w:rsidTr="000E0F23">
        <w:trPr>
          <w:cantSplit/>
        </w:trPr>
        <w:tc>
          <w:tcPr>
            <w:tcW w:w="934" w:type="pct"/>
          </w:tcPr>
          <w:p w:rsidR="002040CF" w:rsidRPr="000E0CF2" w:rsidRDefault="002040CF" w:rsidP="000E0F23">
            <w:pPr>
              <w:rPr>
                <w:rFonts w:cs="Arial"/>
                <w:sz w:val="20"/>
              </w:rPr>
            </w:pPr>
            <w:r w:rsidRPr="000E0CF2">
              <w:rPr>
                <w:rFonts w:cs="Arial"/>
                <w:sz w:val="20"/>
              </w:rPr>
              <w:t>TEXT()</w:t>
            </w:r>
          </w:p>
        </w:tc>
        <w:tc>
          <w:tcPr>
            <w:tcW w:w="1382" w:type="pct"/>
          </w:tcPr>
          <w:p w:rsidR="002040CF" w:rsidRDefault="002040CF" w:rsidP="000E0F23">
            <w:pPr>
              <w:spacing w:after="120"/>
              <w:rPr>
                <w:rFonts w:cs="Arial"/>
                <w:sz w:val="20"/>
              </w:rPr>
            </w:pPr>
            <w:r>
              <w:rPr>
                <w:rFonts w:cs="Arial"/>
                <w:sz w:val="20"/>
              </w:rPr>
              <w:t>Used to define the maximum length of a textual field.</w:t>
            </w:r>
          </w:p>
          <w:p w:rsidR="002040CF" w:rsidRPr="006573A1" w:rsidRDefault="002040CF" w:rsidP="000E0F23">
            <w:pPr>
              <w:spacing w:after="120"/>
              <w:rPr>
                <w:rFonts w:cs="Arial"/>
                <w:sz w:val="20"/>
              </w:rPr>
            </w:pPr>
            <w:r w:rsidRPr="006573A1">
              <w:rPr>
                <w:rFonts w:cs="Arial"/>
                <w:sz w:val="20"/>
              </w:rPr>
              <w:t>Definition of a valid text field pattern where a true response is given when a value passes all conditions.</w:t>
            </w:r>
          </w:p>
          <w:p w:rsidR="002040CF" w:rsidRPr="006573A1" w:rsidRDefault="002040CF" w:rsidP="000E0F23">
            <w:pPr>
              <w:spacing w:after="120"/>
              <w:rPr>
                <w:rFonts w:cs="Arial"/>
                <w:sz w:val="20"/>
              </w:rPr>
            </w:pPr>
            <w:r w:rsidRPr="006573A1">
              <w:rPr>
                <w:rFonts w:cs="Arial"/>
                <w:sz w:val="20"/>
              </w:rPr>
              <w:t>Usage:   TEXT(&lt;a&gt;)</w:t>
            </w:r>
          </w:p>
          <w:p w:rsidR="002040CF" w:rsidRPr="006573A1" w:rsidRDefault="002040CF" w:rsidP="000E0F23">
            <w:pPr>
              <w:spacing w:after="120"/>
              <w:rPr>
                <w:rFonts w:cs="Arial"/>
                <w:sz w:val="20"/>
              </w:rPr>
            </w:pPr>
            <w:r w:rsidRPr="006573A1">
              <w:rPr>
                <w:rFonts w:cs="Arial"/>
                <w:sz w:val="20"/>
              </w:rPr>
              <w:t>Where &lt;a&gt; = Maximum number of characters</w:t>
            </w:r>
          </w:p>
          <w:p w:rsidR="002040CF" w:rsidRDefault="002040CF" w:rsidP="000E0F23">
            <w:pPr>
              <w:spacing w:after="120"/>
              <w:rPr>
                <w:rFonts w:cs="Arial"/>
                <w:sz w:val="20"/>
              </w:rPr>
            </w:pPr>
            <w:r w:rsidRPr="006573A1">
              <w:rPr>
                <w:rFonts w:cs="Arial"/>
                <w:sz w:val="20"/>
              </w:rPr>
              <w:t>TRUE if the tested field is less than or equal to length &lt;a&gt;</w:t>
            </w:r>
          </w:p>
          <w:p w:rsidR="002040CF" w:rsidRPr="000E0CF2" w:rsidRDefault="002040CF" w:rsidP="000E0F23">
            <w:pPr>
              <w:spacing w:after="120"/>
              <w:rPr>
                <w:rFonts w:cs="Arial"/>
                <w:sz w:val="20"/>
              </w:rPr>
            </w:pPr>
            <w:r>
              <w:rPr>
                <w:rFonts w:cs="Arial"/>
                <w:sz w:val="20"/>
              </w:rPr>
              <w:t>(See also LENGTH)</w:t>
            </w:r>
          </w:p>
        </w:tc>
        <w:tc>
          <w:tcPr>
            <w:tcW w:w="2684" w:type="pct"/>
          </w:tcPr>
          <w:p w:rsidR="002040CF" w:rsidRPr="000E0CF2" w:rsidRDefault="002040CF" w:rsidP="000E0F23">
            <w:pPr>
              <w:spacing w:after="120"/>
              <w:rPr>
                <w:rFonts w:cs="Arial"/>
                <w:sz w:val="20"/>
              </w:rPr>
            </w:pPr>
            <w:r>
              <w:rPr>
                <w:rFonts w:cs="Arial"/>
                <w:sz w:val="20"/>
              </w:rPr>
              <w:t xml:space="preserve">&lt;a&gt; &lt;&gt; </w:t>
            </w:r>
            <w:r w:rsidRPr="000E0CF2">
              <w:rPr>
                <w:rFonts w:cs="Arial"/>
                <w:sz w:val="20"/>
              </w:rPr>
              <w:t>TEXT(</w:t>
            </w:r>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2040CF" w:rsidRPr="002140A6" w:rsidTr="000E0F23">
        <w:trPr>
          <w:cantSplit/>
        </w:trPr>
        <w:tc>
          <w:tcPr>
            <w:tcW w:w="934" w:type="pct"/>
          </w:tcPr>
          <w:p w:rsidR="002040CF" w:rsidRPr="000E0CF2" w:rsidRDefault="002040CF" w:rsidP="000E0F23">
            <w:pPr>
              <w:rPr>
                <w:rFonts w:cs="Arial"/>
                <w:sz w:val="20"/>
              </w:rPr>
            </w:pPr>
            <w:r>
              <w:rPr>
                <w:rFonts w:cs="Arial"/>
                <w:sz w:val="20"/>
              </w:rPr>
              <w:t>TUPLE</w:t>
            </w:r>
          </w:p>
        </w:tc>
        <w:tc>
          <w:tcPr>
            <w:tcW w:w="1382" w:type="pct"/>
          </w:tcPr>
          <w:p w:rsidR="002040CF" w:rsidRPr="000E0CF2" w:rsidRDefault="002040CF" w:rsidP="000E0F23">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684" w:type="pct"/>
          </w:tcPr>
          <w:p w:rsidR="002040CF" w:rsidRPr="002140A6" w:rsidRDefault="002040CF" w:rsidP="000E0F23">
            <w:pPr>
              <w:spacing w:after="120"/>
              <w:rPr>
                <w:rFonts w:cs="Arial"/>
                <w:sz w:val="20"/>
              </w:rPr>
            </w:pPr>
            <w:r w:rsidRPr="002140A6">
              <w:rPr>
                <w:rFonts w:cs="Arial"/>
                <w:sz w:val="20"/>
              </w:rPr>
              <w:t>TUPLE(</w:t>
            </w:r>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2040CF" w:rsidRPr="002140A6" w:rsidTr="000E0F23">
        <w:trPr>
          <w:cantSplit/>
        </w:trPr>
        <w:tc>
          <w:tcPr>
            <w:tcW w:w="934" w:type="pct"/>
          </w:tcPr>
          <w:p w:rsidR="002040CF" w:rsidRDefault="002040CF" w:rsidP="000E0F23">
            <w:pPr>
              <w:rPr>
                <w:rFonts w:cs="Arial"/>
                <w:sz w:val="20"/>
              </w:rPr>
            </w:pPr>
            <w:r>
              <w:rPr>
                <w:rFonts w:cs="Arial"/>
                <w:sz w:val="20"/>
              </w:rPr>
              <w:lastRenderedPageBreak/>
              <w:t>TUPLE (ELEMENT) EXPLICIT</w:t>
            </w:r>
          </w:p>
        </w:tc>
        <w:tc>
          <w:tcPr>
            <w:tcW w:w="1382" w:type="pct"/>
          </w:tcPr>
          <w:p w:rsidR="002040CF" w:rsidRDefault="002040CF" w:rsidP="000E0F23">
            <w:pPr>
              <w:autoSpaceDE w:val="0"/>
              <w:autoSpaceDN w:val="0"/>
              <w:adjustRightInd w:val="0"/>
              <w:rPr>
                <w:rFonts w:cs="Arial"/>
                <w:sz w:val="20"/>
              </w:rPr>
            </w:pPr>
            <w:r>
              <w:rPr>
                <w:rFonts w:cs="Arial"/>
                <w:sz w:val="20"/>
              </w:rPr>
              <w:t>Tuple element explicits are used to define a particular contextualisation of a tuple.</w:t>
            </w:r>
          </w:p>
          <w:p w:rsidR="002040CF" w:rsidRDefault="002040CF" w:rsidP="000E0F23">
            <w:pPr>
              <w:autoSpaceDE w:val="0"/>
              <w:autoSpaceDN w:val="0"/>
              <w:adjustRightInd w:val="0"/>
              <w:rPr>
                <w:rFonts w:cs="Arial"/>
                <w:sz w:val="20"/>
              </w:rPr>
            </w:pPr>
          </w:p>
          <w:p w:rsidR="002040CF" w:rsidRDefault="002040CF" w:rsidP="000E0F23">
            <w:pPr>
              <w:spacing w:after="120"/>
              <w:rPr>
                <w:rFonts w:cs="Arial"/>
                <w:sz w:val="20"/>
              </w:rPr>
            </w:pPr>
            <w:r>
              <w:rPr>
                <w:rFonts w:cs="Arial"/>
                <w:sz w:val="20"/>
              </w:rPr>
              <w:t>This data element (or elements) within a tuple are be used to specify the circumstance in which the tuple is interpreted, they contribute to the meaning of the tuple instance.</w:t>
            </w:r>
          </w:p>
        </w:tc>
        <w:tc>
          <w:tcPr>
            <w:tcW w:w="2684" w:type="pct"/>
          </w:tcPr>
          <w:p w:rsidR="002040CF" w:rsidRDefault="002040CF" w:rsidP="000E0F23">
            <w:pPr>
              <w:autoSpaceDE w:val="0"/>
              <w:autoSpaceDN w:val="0"/>
              <w:adjustRightInd w:val="0"/>
              <w:rPr>
                <w:rFonts w:cs="Arial"/>
                <w:sz w:val="20"/>
              </w:rPr>
            </w:pPr>
            <w:r>
              <w:rPr>
                <w:rFonts w:cs="Arial"/>
                <w:sz w:val="20"/>
              </w:rPr>
              <w:t>Example: orgname2</w:t>
            </w:r>
          </w:p>
          <w:p w:rsidR="002040CF" w:rsidRDefault="002040CF" w:rsidP="000E0F23">
            <w:pPr>
              <w:autoSpaceDE w:val="0"/>
              <w:autoSpaceDN w:val="0"/>
              <w:adjustRightInd w:val="0"/>
              <w:rPr>
                <w:rFonts w:cs="Arial"/>
                <w:sz w:val="20"/>
              </w:rPr>
            </w:pPr>
          </w:p>
          <w:p w:rsidR="002040CF" w:rsidRPr="002040CF" w:rsidRDefault="002040CF" w:rsidP="000E0F23">
            <w:pPr>
              <w:autoSpaceDE w:val="0"/>
              <w:autoSpaceDN w:val="0"/>
              <w:adjustRightInd w:val="0"/>
              <w:spacing w:before="100" w:after="100"/>
              <w:rPr>
                <w:rFonts w:cs="Arial"/>
                <w:sz w:val="20"/>
              </w:rPr>
            </w:pPr>
            <w:r w:rsidRPr="002040CF">
              <w:rPr>
                <w:rFonts w:cs="Arial"/>
                <w:sz w:val="20"/>
              </w:rPr>
              <w:t xml:space="preserve">&lt;xsd:element name="OrganisationNameDetails" substitutionGroup="xbrli:tuple" id="RT665" nillable="true"&gt; </w:t>
            </w:r>
            <w:r w:rsidRPr="00F6575D">
              <w:rPr>
                <w:rFonts w:cs="Arial"/>
                <w:sz w:val="20"/>
              </w:rPr>
              <w:br/>
            </w:r>
            <w:r w:rsidRPr="00F6575D">
              <w:rPr>
                <w:rFonts w:cs="Arial"/>
                <w:sz w:val="20"/>
              </w:rPr>
              <w:tab/>
            </w:r>
            <w:r w:rsidRPr="002040CF">
              <w:rPr>
                <w:rFonts w:cs="Arial"/>
                <w:sz w:val="20"/>
              </w:rPr>
              <w:t xml:space="preserve">&lt;xsd:complexType&gt; </w:t>
            </w:r>
            <w:r w:rsidRPr="00F6575D">
              <w:rPr>
                <w:rFonts w:cs="Arial"/>
                <w:sz w:val="20"/>
              </w:rPr>
              <w:br/>
            </w:r>
            <w:r w:rsidRPr="00F6575D">
              <w:rPr>
                <w:rFonts w:cs="Arial"/>
                <w:sz w:val="20"/>
              </w:rPr>
              <w:tab/>
            </w:r>
            <w:r w:rsidRPr="00F6575D">
              <w:rPr>
                <w:rFonts w:cs="Arial"/>
                <w:sz w:val="20"/>
              </w:rPr>
              <w:tab/>
            </w:r>
            <w:r w:rsidRPr="002040CF">
              <w:rPr>
                <w:rFonts w:cs="Arial"/>
                <w:sz w:val="20"/>
              </w:rPr>
              <w:t xml:space="preserve">&lt;xsd:sequence&gt; </w:t>
            </w:r>
            <w:r w:rsidRPr="00F6575D">
              <w:rPr>
                <w:rFonts w:cs="Arial"/>
                <w:sz w:val="20"/>
              </w:rPr>
              <w:br/>
            </w:r>
            <w:r w:rsidRPr="00F6575D">
              <w:rPr>
                <w:rFonts w:cs="Arial"/>
                <w:sz w:val="20"/>
              </w:rPr>
              <w:tab/>
            </w:r>
            <w:r w:rsidRPr="00F6575D">
              <w:rPr>
                <w:rFonts w:cs="Arial"/>
                <w:sz w:val="20"/>
              </w:rPr>
              <w:tab/>
            </w:r>
            <w:r w:rsidRPr="00F6575D">
              <w:rPr>
                <w:rFonts w:cs="Arial"/>
                <w:sz w:val="20"/>
              </w:rPr>
              <w:tab/>
            </w:r>
            <w:r w:rsidRPr="002040CF">
              <w:rPr>
                <w:rFonts w:cs="Arial"/>
                <w:sz w:val="20"/>
              </w:rPr>
              <w:t xml:space="preserve">&lt;xsd:element ref="pyde.02.00:OrganisationNameDetails.OrganisationalNameType.Code"/&gt; </w:t>
            </w:r>
            <w:r w:rsidRPr="00F6575D">
              <w:rPr>
                <w:rFonts w:cs="Arial"/>
                <w:sz w:val="20"/>
              </w:rPr>
              <w:br/>
            </w:r>
            <w:r w:rsidRPr="00F6575D">
              <w:rPr>
                <w:rFonts w:cs="Arial"/>
                <w:sz w:val="20"/>
              </w:rPr>
              <w:tab/>
            </w:r>
            <w:r w:rsidRPr="00F6575D">
              <w:rPr>
                <w:rFonts w:cs="Arial"/>
                <w:sz w:val="20"/>
              </w:rPr>
              <w:tab/>
            </w:r>
            <w:r w:rsidRPr="00F6575D">
              <w:rPr>
                <w:rFonts w:cs="Arial"/>
                <w:sz w:val="20"/>
              </w:rPr>
              <w:tab/>
            </w:r>
            <w:r w:rsidRPr="002040CF">
              <w:rPr>
                <w:rFonts w:cs="Arial"/>
                <w:sz w:val="20"/>
              </w:rPr>
              <w:t xml:space="preserve">&lt;xsd:element ref="pyde.02.00:OrganisationNameDetails.Currency.Code"/&gt; </w:t>
            </w:r>
            <w:r w:rsidRPr="00F6575D">
              <w:rPr>
                <w:rFonts w:cs="Arial"/>
                <w:sz w:val="20"/>
              </w:rPr>
              <w:br/>
            </w:r>
            <w:r w:rsidRPr="00F6575D">
              <w:rPr>
                <w:rFonts w:cs="Arial"/>
                <w:sz w:val="20"/>
              </w:rPr>
              <w:tab/>
            </w:r>
            <w:r w:rsidRPr="00F6575D">
              <w:rPr>
                <w:rFonts w:cs="Arial"/>
                <w:sz w:val="20"/>
              </w:rPr>
              <w:tab/>
            </w:r>
            <w:r w:rsidRPr="00F6575D">
              <w:rPr>
                <w:rFonts w:cs="Arial"/>
                <w:sz w:val="20"/>
              </w:rPr>
              <w:tab/>
            </w:r>
            <w:r w:rsidRPr="002040CF">
              <w:rPr>
                <w:rFonts w:cs="Arial"/>
                <w:sz w:val="20"/>
              </w:rPr>
              <w:t xml:space="preserve">&lt;xsd:element ref="pyde.02.00:OrganisationNameDetails.OrganisationalName.Text"/&gt; </w:t>
            </w:r>
            <w:r w:rsidRPr="00F6575D">
              <w:rPr>
                <w:rFonts w:cs="Arial"/>
                <w:sz w:val="20"/>
              </w:rPr>
              <w:br/>
            </w:r>
            <w:r w:rsidRPr="00F6575D">
              <w:rPr>
                <w:rFonts w:cs="Arial"/>
                <w:sz w:val="20"/>
              </w:rPr>
              <w:tab/>
            </w:r>
            <w:r w:rsidRPr="00F6575D">
              <w:rPr>
                <w:rFonts w:cs="Arial"/>
                <w:sz w:val="20"/>
              </w:rPr>
              <w:tab/>
            </w:r>
            <w:r w:rsidRPr="002040CF">
              <w:rPr>
                <w:rFonts w:cs="Arial"/>
                <w:sz w:val="20"/>
              </w:rPr>
              <w:t xml:space="preserve">&lt;/xsd:sequence&gt; </w:t>
            </w:r>
            <w:r w:rsidRPr="00F6575D">
              <w:rPr>
                <w:rFonts w:cs="Arial"/>
                <w:sz w:val="20"/>
              </w:rPr>
              <w:br/>
            </w:r>
            <w:r w:rsidRPr="00F6575D">
              <w:rPr>
                <w:rFonts w:cs="Arial"/>
                <w:sz w:val="20"/>
              </w:rPr>
              <w:tab/>
            </w:r>
            <w:r w:rsidRPr="00F6575D">
              <w:rPr>
                <w:rFonts w:cs="Arial"/>
                <w:sz w:val="20"/>
              </w:rPr>
              <w:tab/>
            </w:r>
            <w:r w:rsidRPr="002040CF">
              <w:rPr>
                <w:rFonts w:cs="Arial"/>
                <w:sz w:val="20"/>
              </w:rPr>
              <w:t xml:space="preserve">&lt;xsd:attribute name="id" type="xsd:ID" use="optional"/&gt; </w:t>
            </w:r>
            <w:r w:rsidRPr="00F6575D">
              <w:rPr>
                <w:rFonts w:cs="Arial"/>
                <w:sz w:val="20"/>
              </w:rPr>
              <w:br/>
            </w:r>
            <w:r w:rsidRPr="00F6575D">
              <w:rPr>
                <w:rFonts w:cs="Arial"/>
                <w:sz w:val="20"/>
              </w:rPr>
              <w:tab/>
            </w:r>
            <w:r w:rsidRPr="002040CF">
              <w:rPr>
                <w:rFonts w:cs="Arial"/>
                <w:sz w:val="20"/>
              </w:rPr>
              <w:t xml:space="preserve">&lt;/xsd:complexType&gt; </w:t>
            </w:r>
            <w:r w:rsidRPr="00F6575D">
              <w:rPr>
                <w:rFonts w:cs="Arial"/>
                <w:sz w:val="20"/>
              </w:rPr>
              <w:br/>
            </w:r>
            <w:r w:rsidRPr="002040CF">
              <w:rPr>
                <w:rFonts w:cs="Arial"/>
                <w:sz w:val="20"/>
              </w:rPr>
              <w:t xml:space="preserve">&lt;/xsd:element&gt; </w:t>
            </w:r>
          </w:p>
          <w:p w:rsidR="002040CF" w:rsidRPr="002140A6" w:rsidRDefault="002040CF" w:rsidP="000E0F23">
            <w:pPr>
              <w:spacing w:after="120"/>
              <w:rPr>
                <w:rFonts w:cs="Arial"/>
                <w:sz w:val="20"/>
              </w:rPr>
            </w:pPr>
            <w:r>
              <w:rPr>
                <w:rFonts w:cs="Arial"/>
                <w:sz w:val="20"/>
              </w:rPr>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2040CF" w:rsidRPr="00044188" w:rsidTr="000E0F23">
        <w:trPr>
          <w:cantSplit/>
        </w:trPr>
        <w:tc>
          <w:tcPr>
            <w:tcW w:w="934" w:type="pct"/>
          </w:tcPr>
          <w:p w:rsidR="002040CF" w:rsidRPr="000E0CF2" w:rsidRDefault="002040CF" w:rsidP="000E0F23">
            <w:pPr>
              <w:rPr>
                <w:rFonts w:cs="Arial"/>
                <w:sz w:val="20"/>
              </w:rPr>
            </w:pPr>
            <w:r w:rsidRPr="00F94389">
              <w:rPr>
                <w:rFonts w:cs="Arial"/>
                <w:sz w:val="20"/>
              </w:rPr>
              <w:lastRenderedPageBreak/>
              <w:t>(WHERE) IN TUPLE (element definition)</w:t>
            </w:r>
          </w:p>
        </w:tc>
        <w:tc>
          <w:tcPr>
            <w:tcW w:w="1382" w:type="pct"/>
          </w:tcPr>
          <w:p w:rsidR="002040CF" w:rsidRPr="00F94389" w:rsidRDefault="002040CF" w:rsidP="000E0F23">
            <w:pPr>
              <w:spacing w:after="120"/>
              <w:rPr>
                <w:rFonts w:cs="Arial"/>
                <w:sz w:val="20"/>
              </w:rPr>
            </w:pPr>
            <w:r w:rsidRPr="00F94389">
              <w:rPr>
                <w:rFonts w:cs="Arial"/>
                <w:sz w:val="20"/>
              </w:rPr>
              <w:t>The element including the tuple definition is to be considered as a whole for the purposes of rule execution</w:t>
            </w:r>
          </w:p>
          <w:p w:rsidR="002040CF" w:rsidRPr="000E0CF2" w:rsidRDefault="002040CF" w:rsidP="000E0F23">
            <w:pPr>
              <w:spacing w:after="120"/>
              <w:rPr>
                <w:rFonts w:cs="Arial"/>
                <w:sz w:val="20"/>
              </w:rPr>
            </w:pPr>
            <w:r w:rsidRPr="00F94389">
              <w:rPr>
                <w:rFonts w:cs="Arial"/>
                <w:sz w:val="20"/>
              </w:rPr>
              <w:t>This means that if the tuple definition can not be met, the element is considered NULL</w:t>
            </w:r>
            <w:r>
              <w:rPr>
                <w:rFonts w:cs="Arial"/>
                <w:sz w:val="20"/>
              </w:rPr>
              <w:t>.</w:t>
            </w:r>
          </w:p>
        </w:tc>
        <w:tc>
          <w:tcPr>
            <w:tcW w:w="2684" w:type="pct"/>
          </w:tcPr>
          <w:p w:rsidR="002040CF" w:rsidRPr="00F94389" w:rsidRDefault="002040CF" w:rsidP="000E0F23">
            <w:pPr>
              <w:spacing w:after="120"/>
              <w:rPr>
                <w:rFonts w:cs="Arial"/>
                <w:b/>
                <w:sz w:val="20"/>
              </w:rPr>
            </w:pPr>
            <w:r w:rsidRPr="00F94389">
              <w:rPr>
                <w:rFonts w:cs="Arial"/>
                <w:b/>
                <w:sz w:val="20"/>
              </w:rPr>
              <w:t>EXAMPLE 1:</w:t>
            </w:r>
          </w:p>
          <w:p w:rsidR="002040CF" w:rsidRPr="00F94389" w:rsidRDefault="002040CF" w:rsidP="000E0F23">
            <w:pPr>
              <w:spacing w:after="120"/>
              <w:rPr>
                <w:rFonts w:cs="Arial"/>
                <w:sz w:val="20"/>
              </w:rPr>
            </w:pPr>
            <w:r w:rsidRPr="00F94389">
              <w:rPr>
                <w:rFonts w:cs="Arial"/>
                <w:sz w:val="20"/>
              </w:rPr>
              <w:t>where &lt;B&gt; is a fact in tuple &lt;A&gt;</w:t>
            </w:r>
          </w:p>
          <w:p w:rsidR="002040CF" w:rsidRPr="00F94389" w:rsidRDefault="002040CF" w:rsidP="000E0F23">
            <w:pPr>
              <w:spacing w:after="120"/>
              <w:rPr>
                <w:rFonts w:cs="Arial"/>
                <w:sz w:val="20"/>
              </w:rPr>
            </w:pPr>
            <w:r w:rsidRPr="00F94389">
              <w:rPr>
                <w:rFonts w:cs="Arial"/>
                <w:sz w:val="20"/>
              </w:rPr>
              <w:t>IF (&lt;B&gt; IN TUPLE(&lt;A&gt;)) = NULLORBLANK</w:t>
            </w:r>
          </w:p>
          <w:p w:rsidR="002040CF" w:rsidRPr="00F94389" w:rsidRDefault="002040CF" w:rsidP="000E0F23">
            <w:pPr>
              <w:spacing w:after="120"/>
              <w:rPr>
                <w:rFonts w:cs="Arial"/>
                <w:sz w:val="20"/>
              </w:rPr>
            </w:pPr>
            <w:r w:rsidRPr="00F94389">
              <w:rPr>
                <w:rFonts w:cs="Arial"/>
                <w:sz w:val="20"/>
              </w:rPr>
              <w:t xml:space="preserve">  RETURN VALIDATION MESSAGE</w:t>
            </w:r>
          </w:p>
          <w:p w:rsidR="002040CF" w:rsidRPr="00F94389" w:rsidRDefault="002040CF" w:rsidP="000E0F23">
            <w:pPr>
              <w:spacing w:after="120"/>
              <w:rPr>
                <w:rFonts w:cs="Arial"/>
                <w:sz w:val="20"/>
              </w:rPr>
            </w:pPr>
            <w:r w:rsidRPr="00F94389">
              <w:rPr>
                <w:rFonts w:cs="Arial"/>
                <w:sz w:val="20"/>
              </w:rPr>
              <w:t>END IF</w:t>
            </w:r>
          </w:p>
          <w:p w:rsidR="002040CF" w:rsidRDefault="002040CF" w:rsidP="000E0F23">
            <w:pPr>
              <w:spacing w:after="120"/>
              <w:rPr>
                <w:rFonts w:cs="Arial"/>
                <w:sz w:val="20"/>
              </w:rPr>
            </w:pPr>
            <w:r w:rsidRPr="00F94389">
              <w:rPr>
                <w:rFonts w:cs="Arial"/>
                <w:sz w:val="20"/>
              </w:rPr>
              <w:t>Th</w:t>
            </w:r>
            <w:r>
              <w:rPr>
                <w:rFonts w:cs="Arial"/>
                <w:sz w:val="20"/>
              </w:rPr>
              <w:t>is</w:t>
            </w:r>
            <w:r w:rsidRPr="00F94389">
              <w:rPr>
                <w:rFonts w:cs="Arial"/>
                <w:sz w:val="20"/>
              </w:rPr>
              <w:t xml:space="preserve"> example will trigger if tuple &lt;A&gt; does not exist or if &lt;B&gt; in &lt;A&gt; is null or blank.</w:t>
            </w:r>
          </w:p>
          <w:p w:rsidR="002040CF" w:rsidRDefault="002040CF" w:rsidP="000E0F23">
            <w:pPr>
              <w:spacing w:after="120"/>
              <w:rPr>
                <w:rFonts w:cs="Arial"/>
                <w:b/>
                <w:sz w:val="20"/>
              </w:rPr>
            </w:pPr>
            <w:r w:rsidRPr="00F94389">
              <w:rPr>
                <w:rFonts w:cs="Arial"/>
                <w:b/>
                <w:sz w:val="20"/>
              </w:rPr>
              <w:t>EXAMPLE 2:</w:t>
            </w:r>
          </w:p>
          <w:p w:rsidR="002040CF" w:rsidRPr="00F94389" w:rsidRDefault="002040CF" w:rsidP="000E0F23">
            <w:pPr>
              <w:spacing w:after="120"/>
              <w:rPr>
                <w:rFonts w:cs="Arial"/>
                <w:sz w:val="20"/>
              </w:rPr>
            </w:pPr>
            <w:r w:rsidRPr="00F94389">
              <w:rPr>
                <w:rFonts w:cs="Arial"/>
                <w:sz w:val="20"/>
              </w:rPr>
              <w:t>where &lt;B&gt; is a fact in tuple &lt;A&gt;</w:t>
            </w:r>
          </w:p>
          <w:p w:rsidR="002040CF" w:rsidRDefault="002040CF" w:rsidP="000E0F23">
            <w:pPr>
              <w:spacing w:after="120"/>
              <w:rPr>
                <w:rFonts w:cs="Arial"/>
                <w:sz w:val="20"/>
              </w:rPr>
            </w:pPr>
            <w:r>
              <w:rPr>
                <w:rFonts w:cs="Arial"/>
                <w:sz w:val="20"/>
              </w:rPr>
              <w:t xml:space="preserve">IF COUNT  </w:t>
            </w:r>
            <w:r w:rsidRPr="00F94389">
              <w:rPr>
                <w:rFonts w:cs="Arial"/>
                <w:sz w:val="20"/>
              </w:rPr>
              <w:t>(&lt;B&gt; IN TUPLE(&lt;A&gt;))</w:t>
            </w:r>
            <w:r>
              <w:rPr>
                <w:rFonts w:cs="Arial"/>
                <w:sz w:val="20"/>
              </w:rPr>
              <w:t xml:space="preserve"> &gt; 1</w:t>
            </w:r>
          </w:p>
          <w:p w:rsidR="002040CF" w:rsidRPr="00F94389" w:rsidRDefault="002040CF" w:rsidP="000E0F23">
            <w:pPr>
              <w:spacing w:after="120"/>
              <w:rPr>
                <w:rFonts w:cs="Arial"/>
                <w:sz w:val="20"/>
              </w:rPr>
            </w:pPr>
            <w:r w:rsidRPr="00F94389">
              <w:rPr>
                <w:rFonts w:cs="Arial"/>
                <w:sz w:val="20"/>
              </w:rPr>
              <w:t>RETURN VALIDATION MESSAGE</w:t>
            </w:r>
          </w:p>
          <w:p w:rsidR="002040CF" w:rsidRPr="00F94389" w:rsidRDefault="002040CF" w:rsidP="000E0F23">
            <w:pPr>
              <w:spacing w:after="120"/>
              <w:rPr>
                <w:rFonts w:cs="Arial"/>
                <w:sz w:val="20"/>
              </w:rPr>
            </w:pPr>
            <w:r w:rsidRPr="00F94389">
              <w:rPr>
                <w:rFonts w:cs="Arial"/>
                <w:sz w:val="20"/>
              </w:rPr>
              <w:t>END IF</w:t>
            </w:r>
          </w:p>
          <w:p w:rsidR="002040CF" w:rsidRDefault="002040CF" w:rsidP="000E0F23">
            <w:pPr>
              <w:spacing w:after="120"/>
              <w:rPr>
                <w:rFonts w:cs="Arial"/>
                <w:sz w:val="20"/>
              </w:rPr>
            </w:pPr>
            <w:r>
              <w:rPr>
                <w:rFonts w:cs="Arial"/>
                <w:sz w:val="20"/>
              </w:rPr>
              <w:t>This example will trigger when the occurrence of &lt;B&gt; in &lt;A&gt; is more than one. If tuple &lt;A&gt; does not exist this rule will not trigger, as “&lt;B&gt; in &lt;A&gt;” does not exist and therefore the count equals 0.</w:t>
            </w:r>
          </w:p>
          <w:p w:rsidR="002040CF" w:rsidRPr="007123A8" w:rsidRDefault="002040CF" w:rsidP="000E0F23">
            <w:pPr>
              <w:spacing w:after="120"/>
              <w:rPr>
                <w:rFonts w:cs="Arial"/>
                <w:b/>
                <w:sz w:val="20"/>
              </w:rPr>
            </w:pPr>
            <w:r w:rsidRPr="007123A8">
              <w:rPr>
                <w:rFonts w:cs="Arial"/>
                <w:b/>
                <w:sz w:val="20"/>
              </w:rPr>
              <w:t>EXAMPLE 3:</w:t>
            </w:r>
          </w:p>
          <w:p w:rsidR="002040CF" w:rsidRPr="00F94389" w:rsidRDefault="002040CF" w:rsidP="000E0F23">
            <w:pPr>
              <w:spacing w:after="120"/>
              <w:rPr>
                <w:rFonts w:cs="Arial"/>
                <w:sz w:val="20"/>
              </w:rPr>
            </w:pPr>
            <w:r w:rsidRPr="00F94389">
              <w:rPr>
                <w:rFonts w:cs="Arial"/>
                <w:sz w:val="20"/>
              </w:rPr>
              <w:t>The WHERE keyword is used when tuple element explicits are required:</w:t>
            </w:r>
          </w:p>
          <w:p w:rsidR="002040CF" w:rsidRPr="00F94389" w:rsidRDefault="002040CF" w:rsidP="000E0F23">
            <w:pPr>
              <w:spacing w:after="120"/>
              <w:rPr>
                <w:rFonts w:cs="Arial"/>
                <w:sz w:val="20"/>
              </w:rPr>
            </w:pPr>
            <w:r w:rsidRPr="00F94389">
              <w:rPr>
                <w:rFonts w:cs="Arial"/>
                <w:sz w:val="20"/>
              </w:rPr>
              <w:t>e.g. ((RP:pyde.xx.xx:AddressDetails.Line1.Text WHERE(TUPLE ELEMENT Address Usage = "BUS") IN TUPLE(address2))  = NULLORBLANK)</w:t>
            </w:r>
          </w:p>
          <w:p w:rsidR="002040CF" w:rsidRPr="00F94389" w:rsidRDefault="002040CF" w:rsidP="000E0F23">
            <w:pPr>
              <w:spacing w:after="120"/>
              <w:rPr>
                <w:rFonts w:cs="Arial"/>
                <w:sz w:val="20"/>
              </w:rPr>
            </w:pPr>
            <w:r w:rsidRPr="00F94389">
              <w:rPr>
                <w:rFonts w:cs="Arial"/>
                <w:sz w:val="20"/>
              </w:rPr>
              <w:t>Rule will trigger if RP is not present</w:t>
            </w:r>
          </w:p>
          <w:p w:rsidR="002040CF" w:rsidRPr="00F94389" w:rsidRDefault="002040CF" w:rsidP="000E0F23">
            <w:pPr>
              <w:spacing w:after="120"/>
              <w:rPr>
                <w:rFonts w:cs="Arial"/>
                <w:sz w:val="20"/>
              </w:rPr>
            </w:pPr>
            <w:r w:rsidRPr="00F94389">
              <w:rPr>
                <w:rFonts w:cs="Arial"/>
                <w:sz w:val="20"/>
              </w:rPr>
              <w:t>Rule will trigger if address2 tuple is not present</w:t>
            </w:r>
          </w:p>
          <w:p w:rsidR="002040CF" w:rsidRPr="00F94389" w:rsidRDefault="002040CF" w:rsidP="000E0F23">
            <w:pPr>
              <w:spacing w:after="120"/>
              <w:rPr>
                <w:rFonts w:cs="Arial"/>
                <w:sz w:val="20"/>
              </w:rPr>
            </w:pPr>
            <w:r w:rsidRPr="00F94389">
              <w:rPr>
                <w:rFonts w:cs="Arial"/>
                <w:sz w:val="20"/>
              </w:rPr>
              <w:t>Rule will trigger if address2 tuple with Address Usage = BUS is not present (i.e. a business address is not present)</w:t>
            </w:r>
          </w:p>
          <w:p w:rsidR="002040CF" w:rsidRPr="00044188" w:rsidRDefault="002040CF" w:rsidP="000E0F23">
            <w:pPr>
              <w:spacing w:after="120"/>
              <w:rPr>
                <w:rFonts w:cs="Arial"/>
                <w:sz w:val="20"/>
              </w:rPr>
            </w:pPr>
            <w:r w:rsidRPr="00F94389">
              <w:rPr>
                <w:rFonts w:cs="Arial"/>
                <w:sz w:val="20"/>
              </w:rPr>
              <w:t>Rule will trigger if Line1.Text in the address2 tuple with Address Usage = BUS is not present</w:t>
            </w:r>
          </w:p>
        </w:tc>
      </w:tr>
      <w:tr w:rsidR="002040CF" w:rsidRPr="00F94389" w:rsidTr="000E0F23">
        <w:trPr>
          <w:cantSplit/>
        </w:trPr>
        <w:tc>
          <w:tcPr>
            <w:tcW w:w="934" w:type="pct"/>
          </w:tcPr>
          <w:p w:rsidR="002040CF" w:rsidRPr="009B262F" w:rsidRDefault="002040CF" w:rsidP="001104D1">
            <w:pPr>
              <w:rPr>
                <w:rFonts w:cs="Arial"/>
                <w:sz w:val="20"/>
              </w:rPr>
            </w:pPr>
            <w:r w:rsidRPr="009B262F">
              <w:rPr>
                <w:rFonts w:cs="Arial"/>
                <w:sz w:val="20"/>
              </w:rPr>
              <w:lastRenderedPageBreak/>
              <w:t>(WHERE) IN TUPLE / CONTEXT / SET</w:t>
            </w:r>
          </w:p>
          <w:p w:rsidR="002040CF" w:rsidRPr="009B262F" w:rsidRDefault="002040CF" w:rsidP="001104D1">
            <w:pPr>
              <w:rPr>
                <w:rFonts w:cs="Arial"/>
                <w:sz w:val="20"/>
              </w:rPr>
            </w:pPr>
          </w:p>
          <w:p w:rsidR="002040CF" w:rsidRPr="009B262F" w:rsidRDefault="002040CF" w:rsidP="001104D1">
            <w:pPr>
              <w:rPr>
                <w:rFonts w:cs="Arial"/>
                <w:sz w:val="20"/>
              </w:rPr>
            </w:pPr>
            <w:r w:rsidRPr="009B262F">
              <w:rPr>
                <w:rFonts w:cs="Arial"/>
                <w:sz w:val="20"/>
              </w:rPr>
              <w:t>(rule prefix)</w:t>
            </w:r>
          </w:p>
        </w:tc>
        <w:tc>
          <w:tcPr>
            <w:tcW w:w="1382" w:type="pct"/>
          </w:tcPr>
          <w:p w:rsidR="002C1CE6" w:rsidRPr="002C1CE6" w:rsidRDefault="002C1CE6" w:rsidP="002C1CE6">
            <w:pPr>
              <w:rPr>
                <w:rFonts w:cs="Arial"/>
                <w:sz w:val="20"/>
              </w:rPr>
            </w:pPr>
            <w:r w:rsidRPr="002C1CE6">
              <w:rPr>
                <w:rFonts w:cs="Arial"/>
                <w:sz w:val="20"/>
              </w:rPr>
              <w:t>Rule is to be executed:</w:t>
            </w:r>
          </w:p>
          <w:p w:rsidR="002C1CE6" w:rsidRPr="002C1CE6" w:rsidRDefault="002C1CE6" w:rsidP="002C1CE6">
            <w:pPr>
              <w:rPr>
                <w:rFonts w:cs="Arial"/>
                <w:sz w:val="20"/>
              </w:rPr>
            </w:pPr>
            <w:r w:rsidRPr="002C1CE6">
              <w:rPr>
                <w:rFonts w:cs="Arial"/>
                <w:sz w:val="20"/>
              </w:rPr>
              <w:t>1)</w:t>
            </w:r>
            <w:r w:rsidRPr="002C1CE6">
              <w:rPr>
                <w:rFonts w:cs="Arial"/>
                <w:sz w:val="20"/>
              </w:rPr>
              <w:tab/>
              <w:t xml:space="preserve">within the "context" of a defined tuple; or </w:t>
            </w:r>
          </w:p>
          <w:p w:rsidR="002C1CE6" w:rsidRPr="002C1CE6" w:rsidRDefault="002C1CE6" w:rsidP="002C1CE6">
            <w:pPr>
              <w:rPr>
                <w:rFonts w:cs="Arial"/>
                <w:sz w:val="20"/>
              </w:rPr>
            </w:pPr>
            <w:r w:rsidRPr="002C1CE6">
              <w:rPr>
                <w:rFonts w:cs="Arial"/>
                <w:sz w:val="20"/>
              </w:rPr>
              <w:t>2)</w:t>
            </w:r>
            <w:r w:rsidRPr="002C1CE6">
              <w:rPr>
                <w:rFonts w:cs="Arial"/>
                <w:sz w:val="20"/>
              </w:rPr>
              <w:tab/>
              <w:t>the rule is to be executed for the defined context; or</w:t>
            </w:r>
          </w:p>
          <w:p w:rsidR="002C1CE6" w:rsidRPr="002C1CE6" w:rsidRDefault="002C1CE6" w:rsidP="002C1CE6">
            <w:pPr>
              <w:rPr>
                <w:rFonts w:cs="Arial"/>
                <w:sz w:val="20"/>
              </w:rPr>
            </w:pPr>
            <w:r w:rsidRPr="002C1CE6">
              <w:rPr>
                <w:rFonts w:cs="Arial"/>
                <w:sz w:val="20"/>
              </w:rPr>
              <w:t>3)</w:t>
            </w:r>
            <w:r w:rsidRPr="002C1CE6">
              <w:rPr>
                <w:rFonts w:cs="Arial"/>
                <w:sz w:val="20"/>
              </w:rPr>
              <w:tab/>
              <w:t>the rule is to executed for the defined set.</w:t>
            </w:r>
          </w:p>
          <w:p w:rsidR="002C1CE6" w:rsidRPr="002C1CE6" w:rsidRDefault="002C1CE6" w:rsidP="002C1CE6">
            <w:pPr>
              <w:rPr>
                <w:rFonts w:cs="Arial"/>
                <w:sz w:val="20"/>
              </w:rPr>
            </w:pPr>
          </w:p>
          <w:p w:rsidR="002C1CE6" w:rsidRPr="002C1CE6" w:rsidRDefault="002C1CE6" w:rsidP="002C1CE6">
            <w:pPr>
              <w:rPr>
                <w:rFonts w:cs="Arial"/>
                <w:sz w:val="20"/>
              </w:rPr>
            </w:pPr>
          </w:p>
          <w:p w:rsidR="002C1CE6" w:rsidRPr="002C1CE6" w:rsidRDefault="002C1CE6" w:rsidP="002C1CE6">
            <w:pPr>
              <w:rPr>
                <w:rFonts w:cs="Arial"/>
                <w:sz w:val="20"/>
              </w:rPr>
            </w:pPr>
            <w:r w:rsidRPr="002C1CE6">
              <w:rPr>
                <w:rFonts w:cs="Arial"/>
                <w:sz w:val="20"/>
              </w:rPr>
              <w:t>This indicates that the rule execution is dependent on the tuple/context/set existence.</w:t>
            </w:r>
          </w:p>
          <w:p w:rsidR="002C1CE6" w:rsidRPr="002C1CE6" w:rsidRDefault="002C1CE6" w:rsidP="002C1CE6">
            <w:pPr>
              <w:rPr>
                <w:rFonts w:cs="Arial"/>
                <w:sz w:val="20"/>
              </w:rPr>
            </w:pPr>
          </w:p>
          <w:p w:rsidR="002C1CE6" w:rsidRPr="002C1CE6" w:rsidRDefault="002C1CE6" w:rsidP="002C1CE6">
            <w:pPr>
              <w:rPr>
                <w:rFonts w:cs="Arial"/>
                <w:sz w:val="20"/>
              </w:rPr>
            </w:pPr>
            <w:r w:rsidRPr="002C1CE6">
              <w:rPr>
                <w:rFonts w:cs="Arial"/>
                <w:sz w:val="20"/>
              </w:rPr>
              <w:t>USAGE</w:t>
            </w:r>
          </w:p>
          <w:p w:rsidR="002C1CE6" w:rsidRPr="002C1CE6" w:rsidRDefault="002C1CE6" w:rsidP="002C1CE6">
            <w:pPr>
              <w:rPr>
                <w:rFonts w:cs="Arial"/>
                <w:sz w:val="20"/>
              </w:rPr>
            </w:pPr>
            <w:r w:rsidRPr="002C1CE6">
              <w:rPr>
                <w:rFonts w:cs="Arial"/>
                <w:sz w:val="20"/>
              </w:rPr>
              <w:t>IN TUPLE/CONTEXT/SET(&lt;A&gt;)</w:t>
            </w:r>
          </w:p>
          <w:p w:rsidR="002C1CE6" w:rsidRPr="002C1CE6" w:rsidRDefault="002C1CE6" w:rsidP="002C1CE6">
            <w:pPr>
              <w:rPr>
                <w:rFonts w:cs="Arial"/>
                <w:sz w:val="20"/>
              </w:rPr>
            </w:pPr>
            <w:r w:rsidRPr="002C1CE6">
              <w:rPr>
                <w:rFonts w:cs="Arial"/>
                <w:sz w:val="20"/>
              </w:rPr>
              <w:t>IF &lt;B&gt;….</w:t>
            </w:r>
          </w:p>
          <w:p w:rsidR="002040CF" w:rsidRPr="002C1CE6" w:rsidRDefault="002040CF" w:rsidP="002C1CE6">
            <w:pPr>
              <w:rPr>
                <w:rFonts w:cs="Arial"/>
                <w:sz w:val="20"/>
              </w:rPr>
            </w:pPr>
          </w:p>
        </w:tc>
        <w:tc>
          <w:tcPr>
            <w:tcW w:w="2684" w:type="pct"/>
          </w:tcPr>
          <w:p w:rsidR="002C1CE6" w:rsidRPr="002C1CE6" w:rsidRDefault="002C1CE6" w:rsidP="002C1CE6">
            <w:pPr>
              <w:rPr>
                <w:rFonts w:cs="Arial"/>
                <w:sz w:val="20"/>
              </w:rPr>
            </w:pPr>
            <w:r w:rsidRPr="002C1CE6">
              <w:rPr>
                <w:rFonts w:cs="Arial"/>
                <w:sz w:val="20"/>
              </w:rPr>
              <w:t>EXAMPLE:</w:t>
            </w:r>
          </w:p>
          <w:p w:rsidR="002C1CE6" w:rsidRPr="002C1CE6" w:rsidRDefault="002C1CE6" w:rsidP="002C1CE6">
            <w:pPr>
              <w:rPr>
                <w:rFonts w:cs="Arial"/>
                <w:sz w:val="20"/>
              </w:rPr>
            </w:pPr>
            <w:r w:rsidRPr="002C1CE6">
              <w:rPr>
                <w:rFonts w:cs="Arial"/>
                <w:sz w:val="20"/>
              </w:rPr>
              <w:t>where &lt;B&gt; is a fact in tuple &lt;A&gt;</w:t>
            </w:r>
          </w:p>
          <w:p w:rsidR="002C1CE6" w:rsidRPr="002C1CE6" w:rsidRDefault="002C1CE6" w:rsidP="002C1CE6">
            <w:pPr>
              <w:rPr>
                <w:rFonts w:cs="Arial"/>
                <w:sz w:val="20"/>
              </w:rPr>
            </w:pPr>
            <w:r w:rsidRPr="002C1CE6">
              <w:rPr>
                <w:rFonts w:cs="Arial"/>
                <w:sz w:val="20"/>
              </w:rPr>
              <w:t>IN TUPLE(&lt;A&gt;)</w:t>
            </w:r>
          </w:p>
          <w:p w:rsidR="002C1CE6" w:rsidRPr="002C1CE6" w:rsidRDefault="002C1CE6" w:rsidP="002C1CE6">
            <w:pPr>
              <w:rPr>
                <w:rFonts w:cs="Arial"/>
                <w:sz w:val="20"/>
              </w:rPr>
            </w:pPr>
            <w:r w:rsidRPr="002C1CE6">
              <w:rPr>
                <w:rFonts w:cs="Arial"/>
                <w:sz w:val="20"/>
              </w:rPr>
              <w:t>IF &lt;B&gt; = NULLORBLANK</w:t>
            </w:r>
          </w:p>
          <w:p w:rsidR="002C1CE6" w:rsidRPr="002C1CE6" w:rsidRDefault="002C1CE6" w:rsidP="002C1CE6">
            <w:pPr>
              <w:rPr>
                <w:rFonts w:cs="Arial"/>
                <w:sz w:val="20"/>
              </w:rPr>
            </w:pPr>
            <w:r w:rsidRPr="002C1CE6">
              <w:rPr>
                <w:rFonts w:cs="Arial"/>
                <w:sz w:val="20"/>
              </w:rPr>
              <w:t xml:space="preserve">  RETURN VALIDATION MESSAGE</w:t>
            </w:r>
          </w:p>
          <w:p w:rsidR="002C1CE6" w:rsidRPr="002C1CE6" w:rsidRDefault="002C1CE6" w:rsidP="002C1CE6">
            <w:pPr>
              <w:rPr>
                <w:rFonts w:cs="Arial"/>
                <w:sz w:val="20"/>
              </w:rPr>
            </w:pPr>
            <w:r w:rsidRPr="002C1CE6">
              <w:rPr>
                <w:rFonts w:cs="Arial"/>
                <w:sz w:val="20"/>
              </w:rPr>
              <w:t>END IF</w:t>
            </w:r>
          </w:p>
          <w:p w:rsidR="002C1CE6" w:rsidRPr="002C1CE6" w:rsidRDefault="002C1CE6" w:rsidP="002C1CE6">
            <w:pPr>
              <w:rPr>
                <w:rFonts w:cs="Arial"/>
                <w:sz w:val="20"/>
              </w:rPr>
            </w:pPr>
            <w:r w:rsidRPr="002C1CE6">
              <w:rPr>
                <w:rFonts w:cs="Arial"/>
                <w:sz w:val="20"/>
              </w:rPr>
              <w:t>In this example the rule will only trigger if &lt;A&gt; exists and if &lt;B&gt; (in &lt;A&gt;) is null or blank, as the rule is conditional on the existence of tuple &lt;A&gt;</w:t>
            </w:r>
          </w:p>
          <w:p w:rsidR="002C1CE6" w:rsidRPr="002C1CE6" w:rsidRDefault="002C1CE6" w:rsidP="002C1CE6">
            <w:pPr>
              <w:rPr>
                <w:rFonts w:cs="Arial"/>
                <w:sz w:val="20"/>
              </w:rPr>
            </w:pPr>
            <w:r w:rsidRPr="002C1CE6">
              <w:rPr>
                <w:rFonts w:cs="Arial"/>
                <w:sz w:val="20"/>
              </w:rPr>
              <w:t>WHERE keyword is optional</w:t>
            </w:r>
          </w:p>
          <w:p w:rsidR="002C1CE6" w:rsidRPr="002C1CE6" w:rsidRDefault="002C1CE6" w:rsidP="002C1CE6">
            <w:pPr>
              <w:rPr>
                <w:rFonts w:cs="Arial"/>
                <w:sz w:val="20"/>
              </w:rPr>
            </w:pPr>
          </w:p>
          <w:p w:rsidR="002C1CE6" w:rsidRPr="002C1CE6" w:rsidRDefault="002C1CE6" w:rsidP="002C1CE6">
            <w:pPr>
              <w:rPr>
                <w:rFonts w:cs="Arial"/>
                <w:sz w:val="20"/>
              </w:rPr>
            </w:pPr>
            <w:r w:rsidRPr="002C1CE6">
              <w:rPr>
                <w:rFonts w:cs="Arial"/>
                <w:sz w:val="20"/>
              </w:rPr>
              <w:t>EXAMPLE:</w:t>
            </w:r>
          </w:p>
          <w:p w:rsidR="002C1CE6" w:rsidRPr="002C1CE6" w:rsidRDefault="002C1CE6" w:rsidP="002C1CE6">
            <w:pPr>
              <w:rPr>
                <w:rFonts w:cs="Arial"/>
                <w:sz w:val="20"/>
              </w:rPr>
            </w:pPr>
            <w:r w:rsidRPr="002C1CE6">
              <w:rPr>
                <w:rFonts w:cs="Arial"/>
                <w:sz w:val="20"/>
              </w:rPr>
              <w:t>where &lt;B&gt; is a fact for context &lt;A&gt;</w:t>
            </w:r>
          </w:p>
          <w:p w:rsidR="002C1CE6" w:rsidRPr="002C1CE6" w:rsidRDefault="002C1CE6" w:rsidP="002C1CE6">
            <w:pPr>
              <w:rPr>
                <w:rFonts w:cs="Arial"/>
                <w:sz w:val="20"/>
              </w:rPr>
            </w:pPr>
            <w:r w:rsidRPr="002C1CE6">
              <w:rPr>
                <w:rFonts w:cs="Arial"/>
                <w:sz w:val="20"/>
              </w:rPr>
              <w:t>IN CONTEXT(&lt;A&gt;)</w:t>
            </w:r>
          </w:p>
          <w:p w:rsidR="002C1CE6" w:rsidRPr="002C1CE6" w:rsidRDefault="002C1CE6" w:rsidP="002C1CE6">
            <w:pPr>
              <w:rPr>
                <w:rFonts w:cs="Arial"/>
                <w:sz w:val="20"/>
              </w:rPr>
            </w:pPr>
            <w:r w:rsidRPr="002C1CE6">
              <w:rPr>
                <w:rFonts w:cs="Arial"/>
                <w:sz w:val="20"/>
              </w:rPr>
              <w:t>IF &lt;B&gt; = NULLORBLANK</w:t>
            </w:r>
          </w:p>
          <w:p w:rsidR="002C1CE6" w:rsidRPr="002C1CE6" w:rsidRDefault="002C1CE6" w:rsidP="002C1CE6">
            <w:pPr>
              <w:rPr>
                <w:rFonts w:cs="Arial"/>
                <w:sz w:val="20"/>
              </w:rPr>
            </w:pPr>
            <w:r w:rsidRPr="002C1CE6">
              <w:rPr>
                <w:rFonts w:cs="Arial"/>
                <w:sz w:val="20"/>
              </w:rPr>
              <w:t xml:space="preserve">  RETURN VALIDATION MESSAGE</w:t>
            </w:r>
          </w:p>
          <w:p w:rsidR="002C1CE6" w:rsidRPr="002C1CE6" w:rsidRDefault="002C1CE6" w:rsidP="002C1CE6">
            <w:pPr>
              <w:rPr>
                <w:rFonts w:cs="Arial"/>
                <w:sz w:val="20"/>
              </w:rPr>
            </w:pPr>
            <w:r w:rsidRPr="002C1CE6">
              <w:rPr>
                <w:rFonts w:cs="Arial"/>
                <w:sz w:val="20"/>
              </w:rPr>
              <w:t>END IF</w:t>
            </w:r>
          </w:p>
          <w:p w:rsidR="002C1CE6" w:rsidRPr="002C1CE6" w:rsidRDefault="002C1CE6" w:rsidP="002C1CE6">
            <w:pPr>
              <w:rPr>
                <w:rFonts w:cs="Arial"/>
                <w:sz w:val="20"/>
              </w:rPr>
            </w:pPr>
            <w:r w:rsidRPr="002C1CE6">
              <w:rPr>
                <w:rFonts w:cs="Arial"/>
                <w:sz w:val="20"/>
              </w:rPr>
              <w:t>In this example the rule will only trigger if &lt;A&gt; exists and if &lt;B&gt; (for context &lt;A&gt;) is null or blank, as the rule is conditional on the existence of context &lt;A&gt;</w:t>
            </w:r>
          </w:p>
          <w:p w:rsidR="002C1CE6" w:rsidRPr="002C1CE6" w:rsidRDefault="002C1CE6" w:rsidP="002C1CE6">
            <w:pPr>
              <w:rPr>
                <w:rFonts w:cs="Arial"/>
                <w:sz w:val="20"/>
              </w:rPr>
            </w:pPr>
          </w:p>
          <w:p w:rsidR="002C1CE6" w:rsidRPr="002C1CE6" w:rsidRDefault="002C1CE6" w:rsidP="002C1CE6">
            <w:pPr>
              <w:rPr>
                <w:rFonts w:cs="Arial"/>
                <w:sz w:val="20"/>
              </w:rPr>
            </w:pPr>
            <w:r w:rsidRPr="002C1CE6">
              <w:rPr>
                <w:rFonts w:cs="Arial"/>
                <w:sz w:val="20"/>
              </w:rPr>
              <w:t>EXAMPLE:</w:t>
            </w:r>
          </w:p>
          <w:p w:rsidR="002C1CE6" w:rsidRPr="002C1CE6" w:rsidRDefault="002C1CE6" w:rsidP="002C1CE6">
            <w:pPr>
              <w:rPr>
                <w:rFonts w:cs="Arial"/>
                <w:sz w:val="20"/>
              </w:rPr>
            </w:pPr>
            <w:r w:rsidRPr="002C1CE6">
              <w:rPr>
                <w:rFonts w:cs="Arial"/>
                <w:sz w:val="20"/>
              </w:rPr>
              <w:t>where ForeignCountry is a repeating value in set {ForeignCountry}</w:t>
            </w:r>
          </w:p>
          <w:p w:rsidR="002C1CE6" w:rsidRPr="002C1CE6" w:rsidRDefault="002C1CE6" w:rsidP="002C1CE6">
            <w:pPr>
              <w:rPr>
                <w:rFonts w:cs="Arial"/>
                <w:sz w:val="20"/>
              </w:rPr>
            </w:pPr>
            <w:r w:rsidRPr="002C1CE6">
              <w:rPr>
                <w:rFonts w:cs="Arial"/>
                <w:sz w:val="20"/>
              </w:rPr>
              <w:t>WHERE ForeignCountry=’us’ IN SET (RP.{ForeignCountry})</w:t>
            </w:r>
          </w:p>
          <w:p w:rsidR="002C1CE6" w:rsidRPr="002C1CE6" w:rsidRDefault="002C1CE6" w:rsidP="002C1CE6">
            <w:pPr>
              <w:rPr>
                <w:rFonts w:cs="Arial"/>
                <w:sz w:val="20"/>
              </w:rPr>
            </w:pPr>
            <w:r w:rsidRPr="002C1CE6">
              <w:rPr>
                <w:rFonts w:cs="Arial"/>
                <w:sz w:val="20"/>
              </w:rPr>
              <w:t>IF COUNT(RP.ForeignCountry) &gt; 3</w:t>
            </w:r>
          </w:p>
          <w:p w:rsidR="002C1CE6" w:rsidRPr="002C1CE6" w:rsidRDefault="002C1CE6" w:rsidP="002C1CE6">
            <w:pPr>
              <w:rPr>
                <w:rFonts w:cs="Arial"/>
                <w:sz w:val="20"/>
              </w:rPr>
            </w:pPr>
            <w:r w:rsidRPr="002C1CE6">
              <w:rPr>
                <w:rFonts w:cs="Arial"/>
                <w:sz w:val="20"/>
              </w:rPr>
              <w:t xml:space="preserve">  RETURN VALIDATION MESSAGE</w:t>
            </w:r>
          </w:p>
          <w:p w:rsidR="002040CF" w:rsidRPr="002C1CE6" w:rsidRDefault="002C1CE6" w:rsidP="002C1CE6">
            <w:pPr>
              <w:rPr>
                <w:rFonts w:cs="Arial"/>
                <w:sz w:val="20"/>
              </w:rPr>
            </w:pPr>
            <w:r w:rsidRPr="002C1CE6">
              <w:rPr>
                <w:rFonts w:cs="Arial"/>
                <w:sz w:val="20"/>
              </w:rPr>
              <w:t>END IF</w:t>
            </w:r>
          </w:p>
        </w:tc>
      </w:tr>
      <w:tr w:rsidR="002040CF" w:rsidRPr="001D153C" w:rsidTr="000E0F23">
        <w:trPr>
          <w:cantSplit/>
        </w:trPr>
        <w:tc>
          <w:tcPr>
            <w:tcW w:w="934" w:type="pct"/>
          </w:tcPr>
          <w:p w:rsidR="002040CF" w:rsidRPr="000E0CF2" w:rsidRDefault="002040CF" w:rsidP="000E0F23">
            <w:pPr>
              <w:rPr>
                <w:rFonts w:cs="Arial"/>
                <w:sz w:val="20"/>
              </w:rPr>
            </w:pPr>
            <w:r>
              <w:rPr>
                <w:rFonts w:cs="Arial"/>
                <w:sz w:val="20"/>
              </w:rPr>
              <w:lastRenderedPageBreak/>
              <w:t xml:space="preserve">xbrli </w:t>
            </w:r>
            <w:r w:rsidRPr="00E97FF6">
              <w:rPr>
                <w:rFonts w:cs="Arial"/>
                <w:sz w:val="20"/>
              </w:rPr>
              <w:t>(element definition)</w:t>
            </w:r>
          </w:p>
        </w:tc>
        <w:tc>
          <w:tcPr>
            <w:tcW w:w="1382" w:type="pct"/>
          </w:tcPr>
          <w:p w:rsidR="002040CF" w:rsidRDefault="002040CF" w:rsidP="000E0F23">
            <w:pPr>
              <w:spacing w:after="120"/>
              <w:rPr>
                <w:rFonts w:cs="Arial"/>
                <w:sz w:val="20"/>
              </w:rPr>
            </w:pPr>
            <w:r w:rsidRPr="0098154D">
              <w:rPr>
                <w:rFonts w:cs="Arial"/>
                <w:sz w:val="20"/>
              </w:rPr>
              <w:t>xbrli is used to denote the reporting taxonomy root.</w:t>
            </w:r>
            <w:r>
              <w:rPr>
                <w:rFonts w:cs="Arial"/>
                <w:sz w:val="20"/>
              </w:rPr>
              <w:t>(Indicates the tuple is not within another tuple)</w:t>
            </w:r>
          </w:p>
          <w:p w:rsidR="002040CF" w:rsidRPr="0098154D" w:rsidRDefault="002040CF" w:rsidP="000E0F23">
            <w:pPr>
              <w:spacing w:after="120"/>
              <w:rPr>
                <w:rFonts w:cs="Arial"/>
                <w:sz w:val="20"/>
              </w:rPr>
            </w:pPr>
            <w:r w:rsidRPr="0098154D">
              <w:rPr>
                <w:rFonts w:cs="Arial"/>
                <w:sz w:val="20"/>
              </w:rPr>
              <w:t>Due to the ability of facts to be repeated at different levels of the reporting taxonomy (e.g. embedded in tuples)</w:t>
            </w:r>
          </w:p>
          <w:p w:rsidR="002040CF" w:rsidRDefault="002040CF" w:rsidP="000E0F23">
            <w:pPr>
              <w:spacing w:after="120"/>
              <w:rPr>
                <w:rFonts w:cs="Arial"/>
                <w:sz w:val="20"/>
              </w:rPr>
            </w:pPr>
            <w:r w:rsidRPr="0098154D">
              <w:rPr>
                <w:rFonts w:cs="Arial"/>
                <w:sz w:val="20"/>
              </w:rPr>
              <w:t>xbrli keyword has been used to describe specific facts in relation to their location</w:t>
            </w:r>
          </w:p>
          <w:p w:rsidR="002040CF" w:rsidRPr="000E0CF2" w:rsidRDefault="002040CF" w:rsidP="000E0F23">
            <w:pPr>
              <w:spacing w:after="120"/>
              <w:rPr>
                <w:rFonts w:cs="Arial"/>
                <w:sz w:val="20"/>
              </w:rPr>
            </w:pPr>
            <w:r>
              <w:rPr>
                <w:rFonts w:cs="Arial"/>
                <w:sz w:val="20"/>
              </w:rPr>
              <w:t xml:space="preserve">Used where a particular tuple appears more than once within a form or schedule. </w:t>
            </w:r>
          </w:p>
        </w:tc>
        <w:tc>
          <w:tcPr>
            <w:tcW w:w="2684" w:type="pct"/>
          </w:tcPr>
          <w:p w:rsidR="002040CF" w:rsidRPr="0098154D" w:rsidRDefault="002040CF" w:rsidP="000E0F23">
            <w:pPr>
              <w:spacing w:after="120"/>
              <w:rPr>
                <w:rFonts w:cs="Arial"/>
                <w:b/>
                <w:sz w:val="20"/>
              </w:rPr>
            </w:pPr>
            <w:r w:rsidRPr="0098154D">
              <w:rPr>
                <w:rFonts w:cs="Arial"/>
                <w:b/>
                <w:sz w:val="20"/>
              </w:rPr>
              <w:t>EXAMPLE 1:</w:t>
            </w:r>
          </w:p>
          <w:p w:rsidR="002040CF" w:rsidRPr="0098154D" w:rsidRDefault="002040CF" w:rsidP="000E0F23">
            <w:pPr>
              <w:spacing w:after="120"/>
              <w:rPr>
                <w:rFonts w:cs="Arial"/>
                <w:sz w:val="20"/>
              </w:rPr>
            </w:pPr>
            <w:r w:rsidRPr="0098154D">
              <w:rPr>
                <w:rFonts w:cs="Arial"/>
                <w:sz w:val="20"/>
              </w:rPr>
              <w:t>Example from the TFND reporting taxonomy:</w:t>
            </w:r>
          </w:p>
          <w:p w:rsidR="002040CF" w:rsidRPr="0098154D" w:rsidRDefault="002040CF" w:rsidP="000E0F23">
            <w:pPr>
              <w:spacing w:after="120"/>
              <w:rPr>
                <w:rFonts w:cs="Arial"/>
                <w:sz w:val="20"/>
              </w:rPr>
            </w:pPr>
            <w:r w:rsidRPr="0098154D">
              <w:rPr>
                <w:rFonts w:cs="Arial"/>
                <w:sz w:val="20"/>
              </w:rPr>
              <w:t>&lt;A&gt; = TUPLE(xbrli\declaration1.xx.xx:Declaration)</w:t>
            </w:r>
          </w:p>
          <w:p w:rsidR="002040CF" w:rsidRPr="0098154D" w:rsidRDefault="002040CF" w:rsidP="000E0F23">
            <w:pPr>
              <w:spacing w:after="120"/>
              <w:rPr>
                <w:rFonts w:cs="Arial"/>
                <w:sz w:val="20"/>
              </w:rPr>
            </w:pPr>
            <w:r w:rsidRPr="0098154D">
              <w:rPr>
                <w:rFonts w:cs="Arial"/>
                <w:sz w:val="20"/>
              </w:rPr>
              <w:t>&lt;B&gt; = TUPLE(tfnd.0001.xx.xx:Payee\declaration1.xx.xx:Declaration)</w:t>
            </w:r>
          </w:p>
          <w:p w:rsidR="002040CF" w:rsidRDefault="002040CF" w:rsidP="000E0F23">
            <w:pPr>
              <w:spacing w:after="120"/>
              <w:rPr>
                <w:rFonts w:cs="Arial"/>
                <w:sz w:val="20"/>
              </w:rPr>
            </w:pPr>
            <w:r w:rsidRPr="0098154D">
              <w:rPr>
                <w:rFonts w:cs="Arial"/>
                <w:sz w:val="20"/>
              </w:rPr>
              <w:t>As the declaration tuple is used twice, the above definitions can be used to refer to specific tuples</w:t>
            </w:r>
          </w:p>
          <w:p w:rsidR="002040CF" w:rsidRPr="0098154D" w:rsidRDefault="002040CF" w:rsidP="000E0F23">
            <w:pPr>
              <w:spacing w:after="120"/>
              <w:rPr>
                <w:rFonts w:cs="Arial"/>
                <w:b/>
                <w:sz w:val="20"/>
              </w:rPr>
            </w:pPr>
            <w:r w:rsidRPr="0098154D">
              <w:rPr>
                <w:rFonts w:cs="Arial"/>
                <w:b/>
                <w:sz w:val="20"/>
              </w:rPr>
              <w:t>EXAMPLE 2:</w:t>
            </w:r>
          </w:p>
          <w:p w:rsidR="002040CF" w:rsidRDefault="002040CF" w:rsidP="000E0F23">
            <w:pPr>
              <w:spacing w:after="120"/>
              <w:rPr>
                <w:rFonts w:cs="Arial"/>
                <w:sz w:val="20"/>
              </w:rPr>
            </w:pPr>
            <w:r w:rsidRPr="001D153C">
              <w:rPr>
                <w:rFonts w:cs="Arial"/>
                <w:sz w:val="20"/>
              </w:rPr>
              <w:t>IN TUPLE</w:t>
            </w:r>
            <w:r>
              <w:rPr>
                <w:rFonts w:cs="Arial"/>
                <w:sz w:val="20"/>
              </w:rPr>
              <w:t xml:space="preserve"> (</w:t>
            </w:r>
            <w:r w:rsidRPr="001D153C">
              <w:rPr>
                <w:rFonts w:cs="Arial"/>
                <w:sz w:val="20"/>
              </w:rPr>
              <w:t>xbrli\</w:t>
            </w:r>
            <w:r>
              <w:rPr>
                <w:rFonts w:cs="Arial"/>
                <w:sz w:val="20"/>
              </w:rPr>
              <w:t>organisationname</w:t>
            </w:r>
            <w:r w:rsidRPr="001D153C">
              <w:rPr>
                <w:rFonts w:cs="Arial"/>
                <w:sz w:val="20"/>
              </w:rPr>
              <w:t>2.xx.xx:OrganisationNameDetails</w:t>
            </w:r>
            <w:r>
              <w:rPr>
                <w:rFonts w:cs="Arial"/>
                <w:sz w:val="20"/>
              </w:rPr>
              <w:t>)</w:t>
            </w:r>
            <w:r>
              <w:rPr>
                <w:rFonts w:cs="Arial"/>
                <w:sz w:val="20"/>
              </w:rPr>
              <w:br/>
              <w:t>Means in the tuple ‘organisationname</w:t>
            </w:r>
            <w:r w:rsidRPr="001D153C">
              <w:rPr>
                <w:rFonts w:cs="Arial"/>
                <w:sz w:val="20"/>
              </w:rPr>
              <w:t>2.xx.xx:OrganisationNameDetails</w:t>
            </w:r>
            <w:r>
              <w:rPr>
                <w:rFonts w:cs="Arial"/>
                <w:sz w:val="20"/>
              </w:rPr>
              <w:t>’ that is not within another tuple.</w:t>
            </w:r>
          </w:p>
          <w:p w:rsidR="002040CF" w:rsidRPr="001D153C" w:rsidRDefault="002040CF" w:rsidP="000E0F23">
            <w:pPr>
              <w:spacing w:after="120"/>
              <w:rPr>
                <w:rFonts w:cs="Arial"/>
                <w:sz w:val="20"/>
              </w:rPr>
            </w:pPr>
            <w:r>
              <w:rPr>
                <w:rFonts w:cs="Arial"/>
                <w:sz w:val="20"/>
              </w:rPr>
              <w:t>In this example, the implication is that the ‘organisationname</w:t>
            </w:r>
            <w:r w:rsidRPr="001D153C">
              <w:rPr>
                <w:rFonts w:cs="Arial"/>
                <w:sz w:val="20"/>
              </w:rPr>
              <w:t>2.xx.xx:OrganisationNameDetails</w:t>
            </w:r>
            <w:r>
              <w:rPr>
                <w:rFonts w:cs="Arial"/>
                <w:sz w:val="20"/>
              </w:rPr>
              <w:t xml:space="preserve">’ also exists under another tuple within the same form or schedule. </w:t>
            </w:r>
          </w:p>
        </w:tc>
      </w:tr>
    </w:tbl>
    <w:p w:rsidR="002040CF" w:rsidRDefault="002040CF" w:rsidP="00404C0D">
      <w:pPr>
        <w:pStyle w:val="OutlineNumbered1"/>
        <w:spacing w:before="120" w:after="120"/>
        <w:ind w:left="567"/>
      </w:pPr>
    </w:p>
    <w:p w:rsidR="002040CF" w:rsidRDefault="002040CF" w:rsidP="001D367A">
      <w:pPr>
        <w:pStyle w:val="Head1"/>
        <w:numPr>
          <w:ilvl w:val="0"/>
          <w:numId w:val="0"/>
        </w:numPr>
        <w:rPr>
          <w:lang w:val="en-US" w:eastAsia="en-US"/>
        </w:rPr>
      </w:pPr>
      <w:bookmarkStart w:id="405" w:name="_Toc257210897"/>
      <w:bookmarkStart w:id="406" w:name="_Toc255456249"/>
      <w:bookmarkStart w:id="407" w:name="_Toc271380593"/>
      <w:bookmarkStart w:id="408" w:name="_Toc304306480"/>
      <w:bookmarkStart w:id="409" w:name="_Toc320622426"/>
      <w:bookmarkStart w:id="410" w:name="_Toc322524065"/>
      <w:bookmarkStart w:id="411" w:name="_Toc322598239"/>
      <w:bookmarkStart w:id="412" w:name="_Toc365965362"/>
      <w:r>
        <w:rPr>
          <w:lang w:val="en-US"/>
        </w:rPr>
        <w:lastRenderedPageBreak/>
        <w:t xml:space="preserve">Appendix C – </w:t>
      </w:r>
      <w:r>
        <w:rPr>
          <w:lang w:val="en-US" w:eastAsia="en-US"/>
        </w:rPr>
        <w:t>Validation rules alias definitions</w:t>
      </w:r>
      <w:bookmarkEnd w:id="405"/>
      <w:bookmarkEnd w:id="406"/>
      <w:bookmarkEnd w:id="407"/>
      <w:bookmarkEnd w:id="408"/>
      <w:bookmarkEnd w:id="409"/>
      <w:bookmarkEnd w:id="410"/>
      <w:bookmarkEnd w:id="411"/>
      <w:bookmarkEnd w:id="412"/>
    </w:p>
    <w:p w:rsidR="002040CF" w:rsidRDefault="002040CF" w:rsidP="001D367A">
      <w:pPr>
        <w:pStyle w:val="Maintext"/>
        <w:rPr>
          <w:lang w:eastAsia="en-US"/>
        </w:rPr>
      </w:pPr>
      <w:r>
        <w:rPr>
          <w:lang w:eastAsia="en-US"/>
        </w:rPr>
        <w:t>Field aliases are short identifiers for reporting taxonomy elements in ATO SBR messages, for example ‘IDS12’. Field aliases are used instead of the full XBRL element in validation rules and other documentation to improve readability.</w:t>
      </w:r>
    </w:p>
    <w:p w:rsidR="002040CF" w:rsidRPr="004D1878" w:rsidRDefault="002040CF" w:rsidP="001D367A">
      <w:pPr>
        <w:pStyle w:val="Maintext"/>
        <w:rPr>
          <w:highlight w:val="yellow"/>
          <w:lang w:eastAsia="en-US"/>
        </w:rPr>
      </w:pPr>
    </w:p>
    <w:p w:rsidR="002040CF" w:rsidRPr="00524EEE" w:rsidRDefault="002040CF" w:rsidP="001D367A">
      <w:pPr>
        <w:pStyle w:val="Maintext"/>
        <w:rPr>
          <w:lang w:eastAsia="en-US"/>
        </w:rPr>
      </w:pPr>
      <w:r w:rsidRPr="00524EEE">
        <w:rPr>
          <w:lang w:eastAsia="en-US"/>
        </w:rPr>
        <w:t xml:space="preserve">Field aliases and corresponding full XBRL element expansions for all elements used in </w:t>
      </w:r>
      <w:r>
        <w:rPr>
          <w:lang w:eastAsia="en-US"/>
        </w:rPr>
        <w:t>ids</w:t>
      </w:r>
      <w:r w:rsidRPr="00524EEE">
        <w:rPr>
          <w:lang w:eastAsia="en-US"/>
        </w:rPr>
        <w:t>.000</w:t>
      </w:r>
      <w:r>
        <w:rPr>
          <w:lang w:eastAsia="en-US"/>
        </w:rPr>
        <w:t>1</w:t>
      </w:r>
      <w:r w:rsidRPr="00524EEE">
        <w:rPr>
          <w:lang w:eastAsia="en-US"/>
        </w:rPr>
        <w:t xml:space="preserve"> reporting taxonomy are listed below.</w:t>
      </w:r>
    </w:p>
    <w:p w:rsidR="002040CF" w:rsidRPr="004D1878" w:rsidRDefault="002040CF" w:rsidP="001D367A">
      <w:pPr>
        <w:pStyle w:val="Maintext"/>
        <w:rPr>
          <w:highlight w:val="yellow"/>
          <w:lang w:val="en-US"/>
        </w:rPr>
      </w:pPr>
    </w:p>
    <w:tbl>
      <w:tblPr>
        <w:tblW w:w="5095"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1"/>
        <w:gridCol w:w="13446"/>
      </w:tblGrid>
      <w:tr w:rsidR="002040CF" w:rsidRPr="004D1878" w:rsidTr="00D558D2">
        <w:trPr>
          <w:trHeight w:val="421"/>
          <w:tblHeader/>
        </w:trPr>
        <w:tc>
          <w:tcPr>
            <w:tcW w:w="1271" w:type="dxa"/>
            <w:shd w:val="clear" w:color="auto" w:fill="C6D9F1"/>
            <w:noWrap/>
            <w:vAlign w:val="center"/>
          </w:tcPr>
          <w:p w:rsidR="002040CF" w:rsidRPr="009C197B" w:rsidRDefault="002040CF" w:rsidP="000E0F23">
            <w:pPr>
              <w:pStyle w:val="TableHeader-Left"/>
            </w:pPr>
            <w:r w:rsidRPr="009C197B">
              <w:t>Alias</w:t>
            </w:r>
          </w:p>
        </w:tc>
        <w:tc>
          <w:tcPr>
            <w:tcW w:w="13437" w:type="dxa"/>
            <w:shd w:val="clear" w:color="auto" w:fill="C6D9F1"/>
            <w:noWrap/>
            <w:vAlign w:val="center"/>
          </w:tcPr>
          <w:p w:rsidR="002040CF" w:rsidRPr="009C197B" w:rsidRDefault="002040CF" w:rsidP="000E0F23">
            <w:pPr>
              <w:pStyle w:val="TableHeader-Left"/>
            </w:pPr>
            <w:r w:rsidRPr="009C197B">
              <w:t>Definition</w:t>
            </w:r>
          </w:p>
        </w:tc>
      </w:tr>
      <w:tr w:rsidR="002040CF" w:rsidRPr="004D1878" w:rsidTr="00D558D2">
        <w:trPr>
          <w:trHeight w:val="255"/>
        </w:trPr>
        <w:tc>
          <w:tcPr>
            <w:tcW w:w="1271" w:type="dxa"/>
            <w:noWrap/>
            <w:vAlign w:val="bottom"/>
          </w:tcPr>
          <w:p w:rsidR="002040CF" w:rsidRDefault="002040CF">
            <w:pPr>
              <w:rPr>
                <w:rFonts w:cs="Arial"/>
                <w:sz w:val="20"/>
                <w:szCs w:val="20"/>
              </w:rPr>
            </w:pPr>
            <w:r>
              <w:rPr>
                <w:rFonts w:cs="Arial"/>
                <w:sz w:val="20"/>
                <w:szCs w:val="20"/>
              </w:rPr>
              <w:t>IDS1</w:t>
            </w:r>
          </w:p>
        </w:tc>
        <w:tc>
          <w:tcPr>
            <w:tcW w:w="13437" w:type="dxa"/>
            <w:noWrap/>
            <w:vAlign w:val="bottom"/>
          </w:tcPr>
          <w:p w:rsidR="002040CF" w:rsidRDefault="002040CF">
            <w:pPr>
              <w:rPr>
                <w:rFonts w:cs="Arial"/>
                <w:sz w:val="20"/>
                <w:szCs w:val="20"/>
              </w:rPr>
            </w:pPr>
            <w:r>
              <w:rPr>
                <w:rFonts w:cs="Arial"/>
                <w:sz w:val="20"/>
                <w:szCs w:val="20"/>
              </w:rPr>
              <w:t>IDS:RP:rvctc4.02.05:InternationalDealings.RelatedPartiesTransactionsExcessAggregateValue.Indicator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w:t>
            </w:r>
          </w:p>
        </w:tc>
        <w:tc>
          <w:tcPr>
            <w:tcW w:w="13437" w:type="dxa"/>
            <w:noWrap/>
            <w:vAlign w:val="bottom"/>
          </w:tcPr>
          <w:p w:rsidR="002040CF" w:rsidRDefault="002040CF">
            <w:pPr>
              <w:rPr>
                <w:rFonts w:cs="Arial"/>
                <w:sz w:val="20"/>
                <w:szCs w:val="20"/>
              </w:rPr>
            </w:pPr>
            <w:r>
              <w:rPr>
                <w:rFonts w:cs="Arial"/>
                <w:sz w:val="20"/>
                <w:szCs w:val="20"/>
              </w:rPr>
              <w:t>IDS:RP:rvctc4.02.05:InternationalDealings.RelatedPartiesTransactions.Indicator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w:t>
            </w:r>
          </w:p>
        </w:tc>
        <w:tc>
          <w:tcPr>
            <w:tcW w:w="13437" w:type="dxa"/>
            <w:noWrap/>
            <w:vAlign w:val="bottom"/>
          </w:tcPr>
          <w:p w:rsidR="002040CF" w:rsidRDefault="002040CF">
            <w:pPr>
              <w:rPr>
                <w:rFonts w:cs="Arial"/>
                <w:sz w:val="20"/>
                <w:szCs w:val="20"/>
              </w:rPr>
            </w:pPr>
            <w:r>
              <w:rPr>
                <w:rFonts w:cs="Arial"/>
                <w:sz w:val="20"/>
                <w:szCs w:val="20"/>
              </w:rPr>
              <w:t>IDS:RP.{ForeignCountry}.{ActivityCode}:entity.segment.ForeignCountryCodeDimension</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IDS4</w:t>
            </w:r>
          </w:p>
        </w:tc>
        <w:tc>
          <w:tcPr>
            <w:tcW w:w="13437" w:type="dxa"/>
            <w:noWrap/>
            <w:vAlign w:val="bottom"/>
          </w:tcPr>
          <w:p w:rsidR="002040CF" w:rsidRPr="008B0650" w:rsidRDefault="002040CF">
            <w:pPr>
              <w:rPr>
                <w:rFonts w:cs="Arial"/>
                <w:sz w:val="20"/>
                <w:szCs w:val="20"/>
              </w:rPr>
            </w:pPr>
            <w:r>
              <w:rPr>
                <w:rFonts w:cs="Arial"/>
                <w:sz w:val="20"/>
                <w:szCs w:val="20"/>
              </w:rPr>
              <w:t>IDS:RP.{ForeignCountry}.{ActivityCode}:</w:t>
            </w:r>
            <w:r w:rsidRPr="008B0650">
              <w:rPr>
                <w:rFonts w:cs="Arial"/>
                <w:sz w:val="20"/>
                <w:szCs w:val="20"/>
              </w:rPr>
              <w:t>entity.segment.ActivityCodeTypeDimension</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IDS5</w:t>
            </w:r>
          </w:p>
        </w:tc>
        <w:tc>
          <w:tcPr>
            <w:tcW w:w="13437" w:type="dxa"/>
            <w:noWrap/>
            <w:vAlign w:val="bottom"/>
          </w:tcPr>
          <w:p w:rsidR="002040CF" w:rsidRDefault="002040CF">
            <w:pPr>
              <w:rPr>
                <w:rFonts w:cs="Arial"/>
                <w:sz w:val="20"/>
                <w:szCs w:val="20"/>
              </w:rPr>
            </w:pPr>
            <w:r>
              <w:rPr>
                <w:rFonts w:cs="Arial"/>
                <w:sz w:val="20"/>
                <w:szCs w:val="20"/>
              </w:rPr>
              <w:t>IDS:RP.{ForeignCountry}.{ActivityCode}:bafpr1.02.00:Expense.Total.Amount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IDS6</w:t>
            </w:r>
          </w:p>
        </w:tc>
        <w:tc>
          <w:tcPr>
            <w:tcW w:w="13437" w:type="dxa"/>
            <w:noWrap/>
            <w:vAlign w:val="bottom"/>
          </w:tcPr>
          <w:p w:rsidR="002040CF" w:rsidRDefault="002040CF">
            <w:pPr>
              <w:rPr>
                <w:rFonts w:cs="Arial"/>
                <w:sz w:val="20"/>
                <w:szCs w:val="20"/>
              </w:rPr>
            </w:pPr>
            <w:r>
              <w:rPr>
                <w:rFonts w:cs="Arial"/>
                <w:sz w:val="20"/>
                <w:szCs w:val="20"/>
              </w:rPr>
              <w:t>IDS:RP.{ForeignCountry}.{ActivityCode}:bafpr1.02.12:Revenue.Total.Amount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IDS7</w:t>
            </w:r>
          </w:p>
        </w:tc>
        <w:tc>
          <w:tcPr>
            <w:tcW w:w="13437" w:type="dxa"/>
            <w:noWrap/>
            <w:vAlign w:val="bottom"/>
          </w:tcPr>
          <w:p w:rsidR="002040CF" w:rsidRDefault="002040CF">
            <w:pPr>
              <w:rPr>
                <w:rFonts w:cs="Arial"/>
                <w:sz w:val="20"/>
                <w:szCs w:val="20"/>
              </w:rPr>
            </w:pPr>
            <w:r>
              <w:rPr>
                <w:rFonts w:cs="Arial"/>
                <w:sz w:val="20"/>
                <w:szCs w:val="20"/>
              </w:rPr>
              <w:t>IDS:RP.{ForeignCountry}:bafpr1.02.00:Expense.Other.Amount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IDS8</w:t>
            </w:r>
          </w:p>
        </w:tc>
        <w:tc>
          <w:tcPr>
            <w:tcW w:w="13437" w:type="dxa"/>
            <w:noWrap/>
            <w:vAlign w:val="bottom"/>
          </w:tcPr>
          <w:p w:rsidR="002040CF" w:rsidRDefault="002040CF">
            <w:pPr>
              <w:rPr>
                <w:rFonts w:cs="Arial"/>
                <w:sz w:val="20"/>
                <w:szCs w:val="20"/>
              </w:rPr>
            </w:pPr>
            <w:r>
              <w:rPr>
                <w:rFonts w:cs="Arial"/>
                <w:sz w:val="20"/>
                <w:szCs w:val="20"/>
              </w:rPr>
              <w:t>IDS:RP.{ForeignCountry}:bafpr1.02.12:Revenue.Other.Amount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IDS9</w:t>
            </w:r>
          </w:p>
        </w:tc>
        <w:tc>
          <w:tcPr>
            <w:tcW w:w="13437" w:type="dxa"/>
            <w:noWrap/>
            <w:vAlign w:val="bottom"/>
          </w:tcPr>
          <w:p w:rsidR="002040CF" w:rsidRPr="00B07E9B" w:rsidRDefault="002040CF">
            <w:pPr>
              <w:rPr>
                <w:rFonts w:cs="Arial"/>
                <w:sz w:val="20"/>
                <w:szCs w:val="20"/>
              </w:rPr>
            </w:pPr>
            <w:r w:rsidRPr="00B07E9B">
              <w:rPr>
                <w:rFonts w:cs="Arial"/>
                <w:sz w:val="20"/>
                <w:szCs w:val="20"/>
              </w:rPr>
              <w:t>IDS:RP:rvctc4.02.05:InternationalDealings.SpecifiedCountriesTransactions.Indicator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IDS10</w:t>
            </w:r>
          </w:p>
        </w:tc>
        <w:tc>
          <w:tcPr>
            <w:tcW w:w="13437" w:type="dxa"/>
            <w:noWrap/>
            <w:vAlign w:val="bottom"/>
          </w:tcPr>
          <w:p w:rsidR="002040CF" w:rsidRDefault="002040CF" w:rsidP="00842A10">
            <w:pPr>
              <w:rPr>
                <w:rFonts w:cs="Arial"/>
                <w:sz w:val="20"/>
                <w:szCs w:val="20"/>
              </w:rPr>
            </w:pPr>
            <w:r>
              <w:rPr>
                <w:rFonts w:cs="Arial"/>
                <w:sz w:val="20"/>
                <w:szCs w:val="20"/>
              </w:rPr>
              <w:t>IDS:RP.{SpecifiedCountry}.{ActivityCode}:entity.segment.SpecifiedCountryCodeDimension</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IDS11</w:t>
            </w:r>
          </w:p>
        </w:tc>
        <w:tc>
          <w:tcPr>
            <w:tcW w:w="13437" w:type="dxa"/>
            <w:noWrap/>
            <w:vAlign w:val="bottom"/>
          </w:tcPr>
          <w:p w:rsidR="002040CF" w:rsidRPr="008B0650" w:rsidRDefault="002040CF" w:rsidP="00842A10">
            <w:pPr>
              <w:rPr>
                <w:rFonts w:cs="Arial"/>
                <w:sz w:val="20"/>
                <w:szCs w:val="20"/>
              </w:rPr>
            </w:pPr>
            <w:r>
              <w:rPr>
                <w:rFonts w:cs="Arial"/>
                <w:sz w:val="20"/>
                <w:szCs w:val="20"/>
              </w:rPr>
              <w:t>IDS:RP.{SpecifiedCountry}.{ActivityCode}:</w:t>
            </w:r>
            <w:r w:rsidRPr="008B0650">
              <w:rPr>
                <w:rFonts w:cs="Arial"/>
                <w:sz w:val="20"/>
                <w:szCs w:val="20"/>
              </w:rPr>
              <w:t>entity.segment.ActivityCodeTypeDimension</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IDS12</w:t>
            </w:r>
          </w:p>
        </w:tc>
        <w:tc>
          <w:tcPr>
            <w:tcW w:w="13437" w:type="dxa"/>
            <w:noWrap/>
            <w:vAlign w:val="bottom"/>
          </w:tcPr>
          <w:p w:rsidR="002040CF" w:rsidRDefault="002040CF">
            <w:pPr>
              <w:rPr>
                <w:rFonts w:cs="Arial"/>
                <w:sz w:val="20"/>
                <w:szCs w:val="20"/>
              </w:rPr>
            </w:pPr>
            <w:r>
              <w:rPr>
                <w:rFonts w:cs="Arial"/>
                <w:sz w:val="20"/>
                <w:szCs w:val="20"/>
              </w:rPr>
              <w:t>IDS:RP.{SpecifiedCountry}.{ActivityCode}:bafpr1.02.00:Expense.Total.Amount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IDS13</w:t>
            </w:r>
          </w:p>
        </w:tc>
        <w:tc>
          <w:tcPr>
            <w:tcW w:w="13437" w:type="dxa"/>
            <w:noWrap/>
            <w:vAlign w:val="bottom"/>
          </w:tcPr>
          <w:p w:rsidR="002040CF" w:rsidRDefault="002040CF">
            <w:pPr>
              <w:rPr>
                <w:rFonts w:cs="Arial"/>
                <w:sz w:val="20"/>
                <w:szCs w:val="20"/>
              </w:rPr>
            </w:pPr>
            <w:r>
              <w:rPr>
                <w:rFonts w:cs="Arial"/>
                <w:sz w:val="20"/>
                <w:szCs w:val="20"/>
              </w:rPr>
              <w:t>IDS:RP.{SpecifiedCountry}.{ActivityCode}:bafpr1.02.12:Revenue.Total.Amount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IDS14</w:t>
            </w:r>
          </w:p>
        </w:tc>
        <w:tc>
          <w:tcPr>
            <w:tcW w:w="13437" w:type="dxa"/>
            <w:noWrap/>
            <w:vAlign w:val="bottom"/>
          </w:tcPr>
          <w:p w:rsidR="002040CF" w:rsidRDefault="002040CF">
            <w:pPr>
              <w:rPr>
                <w:rFonts w:cs="Arial"/>
                <w:sz w:val="20"/>
                <w:szCs w:val="20"/>
              </w:rPr>
            </w:pPr>
            <w:r>
              <w:rPr>
                <w:rFonts w:cs="Arial"/>
                <w:sz w:val="20"/>
                <w:szCs w:val="20"/>
              </w:rPr>
              <w:t>IDS:RP.{SpecifiedCountry}:bafpr1.02.00:Expense.Other.Amount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IDS15</w:t>
            </w:r>
          </w:p>
        </w:tc>
        <w:tc>
          <w:tcPr>
            <w:tcW w:w="13437" w:type="dxa"/>
            <w:noWrap/>
            <w:vAlign w:val="bottom"/>
          </w:tcPr>
          <w:p w:rsidR="002040CF" w:rsidRDefault="002040CF">
            <w:pPr>
              <w:rPr>
                <w:rFonts w:cs="Arial"/>
                <w:sz w:val="20"/>
                <w:szCs w:val="20"/>
              </w:rPr>
            </w:pPr>
            <w:r>
              <w:rPr>
                <w:rFonts w:cs="Arial"/>
                <w:sz w:val="20"/>
                <w:szCs w:val="20"/>
              </w:rPr>
              <w:t>IDS:RP.{SpecifiedCountry}:bafpr1.02.12:Revenue.Other.Amount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IDS16</w:t>
            </w:r>
          </w:p>
        </w:tc>
        <w:tc>
          <w:tcPr>
            <w:tcW w:w="13437" w:type="dxa"/>
            <w:noWrap/>
            <w:vAlign w:val="bottom"/>
          </w:tcPr>
          <w:p w:rsidR="002040CF" w:rsidRDefault="002040CF">
            <w:pPr>
              <w:rPr>
                <w:rFonts w:cs="Arial"/>
                <w:sz w:val="20"/>
                <w:szCs w:val="20"/>
              </w:rPr>
            </w:pPr>
            <w:r>
              <w:rPr>
                <w:rFonts w:cs="Arial"/>
                <w:sz w:val="20"/>
                <w:szCs w:val="20"/>
              </w:rPr>
              <w:t>IDS:RP:rvctc4.02.05:InternationalDealings.TransactionsTangiblePropertyRevenue.Indicator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IDS17</w:t>
            </w:r>
          </w:p>
        </w:tc>
        <w:tc>
          <w:tcPr>
            <w:tcW w:w="13437" w:type="dxa"/>
            <w:noWrap/>
            <w:vAlign w:val="bottom"/>
          </w:tcPr>
          <w:p w:rsidR="002040CF" w:rsidRDefault="002040CF">
            <w:pPr>
              <w:rPr>
                <w:rFonts w:cs="Arial"/>
                <w:sz w:val="20"/>
                <w:szCs w:val="20"/>
              </w:rPr>
            </w:pPr>
            <w:r>
              <w:rPr>
                <w:rFonts w:cs="Arial"/>
                <w:sz w:val="20"/>
                <w:szCs w:val="20"/>
              </w:rPr>
              <w:t>IDS:RP.TangibleRevenue:bafpr1.02.00:Expense.Total.Amount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IDS18</w:t>
            </w:r>
          </w:p>
        </w:tc>
        <w:tc>
          <w:tcPr>
            <w:tcW w:w="13437" w:type="dxa"/>
            <w:noWrap/>
            <w:vAlign w:val="bottom"/>
          </w:tcPr>
          <w:p w:rsidR="002040CF" w:rsidRDefault="002040CF">
            <w:pPr>
              <w:rPr>
                <w:rFonts w:cs="Arial"/>
                <w:sz w:val="20"/>
                <w:szCs w:val="20"/>
              </w:rPr>
            </w:pPr>
            <w:r>
              <w:rPr>
                <w:rFonts w:cs="Arial"/>
                <w:sz w:val="20"/>
                <w:szCs w:val="20"/>
              </w:rPr>
              <w:t>IDS:RP.TangibleRevenue:bafpr1.02.12:Revenue.Total.Amount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IDS19</w:t>
            </w:r>
          </w:p>
        </w:tc>
        <w:tc>
          <w:tcPr>
            <w:tcW w:w="13437" w:type="dxa"/>
            <w:noWrap/>
            <w:vAlign w:val="bottom"/>
          </w:tcPr>
          <w:p w:rsidR="002040CF" w:rsidRDefault="002040CF">
            <w:pPr>
              <w:rPr>
                <w:rFonts w:cs="Arial"/>
                <w:sz w:val="20"/>
                <w:szCs w:val="20"/>
              </w:rPr>
            </w:pPr>
            <w:r>
              <w:rPr>
                <w:rFonts w:cs="Arial"/>
                <w:sz w:val="20"/>
                <w:szCs w:val="20"/>
              </w:rPr>
              <w:t>IDS:RP.TangibleRevenue:bafot.02.11:Miscellaneous.ArmsLengthPricingMethod.Code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IDS20</w:t>
            </w:r>
          </w:p>
        </w:tc>
        <w:tc>
          <w:tcPr>
            <w:tcW w:w="13437" w:type="dxa"/>
            <w:noWrap/>
            <w:vAlign w:val="bottom"/>
          </w:tcPr>
          <w:p w:rsidR="002040CF" w:rsidRDefault="002040CF">
            <w:pPr>
              <w:rPr>
                <w:rFonts w:cs="Arial"/>
                <w:sz w:val="20"/>
                <w:szCs w:val="20"/>
              </w:rPr>
            </w:pPr>
            <w:r>
              <w:rPr>
                <w:rFonts w:cs="Arial"/>
                <w:sz w:val="20"/>
                <w:szCs w:val="20"/>
              </w:rPr>
              <w:t>IDS:RP.TangibleRevenue:bafot.02.11:Miscellaneous.PercentageOfDealingsWithDocumentation.Code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IDS21</w:t>
            </w:r>
          </w:p>
        </w:tc>
        <w:tc>
          <w:tcPr>
            <w:tcW w:w="13437" w:type="dxa"/>
            <w:noWrap/>
            <w:vAlign w:val="bottom"/>
          </w:tcPr>
          <w:p w:rsidR="002040CF" w:rsidRDefault="002040CF">
            <w:pPr>
              <w:rPr>
                <w:rFonts w:cs="Arial"/>
                <w:sz w:val="20"/>
                <w:szCs w:val="20"/>
              </w:rPr>
            </w:pPr>
            <w:r>
              <w:rPr>
                <w:rFonts w:cs="Arial"/>
                <w:sz w:val="20"/>
                <w:szCs w:val="20"/>
              </w:rPr>
              <w:t>IDS:RP:rvctc4.02.05:InternationalDealings.TransactionsRoyaltiesLicenceFees.Indicator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IDS22</w:t>
            </w:r>
          </w:p>
        </w:tc>
        <w:tc>
          <w:tcPr>
            <w:tcW w:w="13437" w:type="dxa"/>
            <w:noWrap/>
            <w:vAlign w:val="bottom"/>
          </w:tcPr>
          <w:p w:rsidR="002040CF" w:rsidRDefault="002040CF">
            <w:pPr>
              <w:rPr>
                <w:rFonts w:cs="Arial"/>
                <w:sz w:val="20"/>
                <w:szCs w:val="20"/>
              </w:rPr>
            </w:pPr>
            <w:r>
              <w:rPr>
                <w:rFonts w:cs="Arial"/>
                <w:sz w:val="20"/>
                <w:szCs w:val="20"/>
              </w:rPr>
              <w:t>IDS:RP.Royalties:bafpr1.02.12:Expense.DeductionsTotal.Amount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IDS23</w:t>
            </w:r>
          </w:p>
        </w:tc>
        <w:tc>
          <w:tcPr>
            <w:tcW w:w="13437" w:type="dxa"/>
            <w:noWrap/>
            <w:vAlign w:val="bottom"/>
          </w:tcPr>
          <w:p w:rsidR="002040CF" w:rsidRDefault="002040CF">
            <w:pPr>
              <w:rPr>
                <w:rFonts w:cs="Arial"/>
                <w:sz w:val="20"/>
                <w:szCs w:val="20"/>
              </w:rPr>
            </w:pPr>
            <w:r>
              <w:rPr>
                <w:rFonts w:cs="Arial"/>
                <w:sz w:val="20"/>
                <w:szCs w:val="20"/>
              </w:rPr>
              <w:t>IDS:RP.Royalties:bafpr1.02.12:Income.IncludedInAssessableTotal.Amount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IDS24</w:t>
            </w:r>
          </w:p>
        </w:tc>
        <w:tc>
          <w:tcPr>
            <w:tcW w:w="13437" w:type="dxa"/>
            <w:noWrap/>
            <w:vAlign w:val="bottom"/>
          </w:tcPr>
          <w:p w:rsidR="002040CF" w:rsidRDefault="002040CF">
            <w:pPr>
              <w:rPr>
                <w:rFonts w:cs="Arial"/>
                <w:sz w:val="20"/>
                <w:szCs w:val="20"/>
              </w:rPr>
            </w:pPr>
            <w:r>
              <w:rPr>
                <w:rFonts w:cs="Arial"/>
                <w:sz w:val="20"/>
                <w:szCs w:val="20"/>
              </w:rPr>
              <w:t>IDS:RP.Royalties:bafot.02.11:Miscellaneous.ArmsLengthPricingMethod.Code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IDS25</w:t>
            </w:r>
          </w:p>
        </w:tc>
        <w:tc>
          <w:tcPr>
            <w:tcW w:w="13437" w:type="dxa"/>
            <w:noWrap/>
            <w:vAlign w:val="bottom"/>
          </w:tcPr>
          <w:p w:rsidR="002040CF" w:rsidRDefault="002040CF">
            <w:pPr>
              <w:rPr>
                <w:rFonts w:cs="Arial"/>
                <w:sz w:val="20"/>
                <w:szCs w:val="20"/>
              </w:rPr>
            </w:pPr>
            <w:r>
              <w:rPr>
                <w:rFonts w:cs="Arial"/>
                <w:sz w:val="20"/>
                <w:szCs w:val="20"/>
              </w:rPr>
              <w:t>IDS:RP.Royalties:bafot.02.11:Miscellaneous.PercentageOfDealingsWithDocumentation.Code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lastRenderedPageBreak/>
              <w:t>IDS26</w:t>
            </w:r>
          </w:p>
        </w:tc>
        <w:tc>
          <w:tcPr>
            <w:tcW w:w="13437" w:type="dxa"/>
            <w:noWrap/>
            <w:vAlign w:val="bottom"/>
          </w:tcPr>
          <w:p w:rsidR="002040CF" w:rsidRDefault="002040CF">
            <w:pPr>
              <w:rPr>
                <w:rFonts w:cs="Arial"/>
                <w:sz w:val="20"/>
                <w:szCs w:val="20"/>
              </w:rPr>
            </w:pPr>
            <w:r>
              <w:rPr>
                <w:rFonts w:cs="Arial"/>
                <w:sz w:val="20"/>
                <w:szCs w:val="20"/>
              </w:rPr>
              <w:t>IDS:RP.LicenceFees:bafpr1.02.12:Expense.DeductionsTotal.Amount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IDS27</w:t>
            </w:r>
          </w:p>
        </w:tc>
        <w:tc>
          <w:tcPr>
            <w:tcW w:w="13437" w:type="dxa"/>
            <w:noWrap/>
            <w:vAlign w:val="bottom"/>
          </w:tcPr>
          <w:p w:rsidR="002040CF" w:rsidRDefault="002040CF">
            <w:pPr>
              <w:rPr>
                <w:rFonts w:cs="Arial"/>
                <w:sz w:val="20"/>
                <w:szCs w:val="20"/>
              </w:rPr>
            </w:pPr>
            <w:r>
              <w:rPr>
                <w:rFonts w:cs="Arial"/>
                <w:sz w:val="20"/>
                <w:szCs w:val="20"/>
              </w:rPr>
              <w:t>IDS:RP.LicenceFees:bafpr1.02.12:Income.IncludedInAssessableTotal.Amount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IDS28</w:t>
            </w:r>
          </w:p>
        </w:tc>
        <w:tc>
          <w:tcPr>
            <w:tcW w:w="13437" w:type="dxa"/>
            <w:noWrap/>
            <w:vAlign w:val="bottom"/>
          </w:tcPr>
          <w:p w:rsidR="002040CF" w:rsidRDefault="002040CF">
            <w:pPr>
              <w:rPr>
                <w:rFonts w:cs="Arial"/>
                <w:sz w:val="20"/>
                <w:szCs w:val="20"/>
              </w:rPr>
            </w:pPr>
            <w:r>
              <w:rPr>
                <w:rFonts w:cs="Arial"/>
                <w:sz w:val="20"/>
                <w:szCs w:val="20"/>
              </w:rPr>
              <w:t>IDS:RP.LicenceFees:bafot.02.11:Miscellaneous.ArmsLengthPricingMethod.Code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IDS29</w:t>
            </w:r>
          </w:p>
        </w:tc>
        <w:tc>
          <w:tcPr>
            <w:tcW w:w="13437" w:type="dxa"/>
            <w:noWrap/>
            <w:vAlign w:val="bottom"/>
          </w:tcPr>
          <w:p w:rsidR="002040CF" w:rsidRDefault="002040CF">
            <w:pPr>
              <w:rPr>
                <w:rFonts w:cs="Arial"/>
                <w:sz w:val="20"/>
                <w:szCs w:val="20"/>
              </w:rPr>
            </w:pPr>
            <w:r>
              <w:rPr>
                <w:rFonts w:cs="Arial"/>
                <w:sz w:val="20"/>
                <w:szCs w:val="20"/>
              </w:rPr>
              <w:t>IDS:RP.LicenceFees:bafot.02.11:Miscellaneous.PercentageOfDealingsWithDocumentation.Code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IDS30</w:t>
            </w:r>
          </w:p>
        </w:tc>
        <w:tc>
          <w:tcPr>
            <w:tcW w:w="13437" w:type="dxa"/>
            <w:noWrap/>
            <w:vAlign w:val="bottom"/>
          </w:tcPr>
          <w:p w:rsidR="002040CF" w:rsidRDefault="002040CF">
            <w:pPr>
              <w:rPr>
                <w:rFonts w:cs="Arial"/>
                <w:sz w:val="20"/>
                <w:szCs w:val="20"/>
              </w:rPr>
            </w:pPr>
            <w:r>
              <w:rPr>
                <w:rFonts w:cs="Arial"/>
                <w:sz w:val="20"/>
                <w:szCs w:val="20"/>
              </w:rPr>
              <w:t>IDS:RP:rvctc4.02.05:InternationalDealings.TransactionsRentLeasing.Indicator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IDS31</w:t>
            </w:r>
          </w:p>
        </w:tc>
        <w:tc>
          <w:tcPr>
            <w:tcW w:w="13437" w:type="dxa"/>
            <w:noWrap/>
            <w:vAlign w:val="bottom"/>
          </w:tcPr>
          <w:p w:rsidR="002040CF" w:rsidRDefault="002040CF">
            <w:pPr>
              <w:rPr>
                <w:rFonts w:cs="Arial"/>
                <w:sz w:val="20"/>
                <w:szCs w:val="20"/>
              </w:rPr>
            </w:pPr>
            <w:r>
              <w:rPr>
                <w:rFonts w:cs="Arial"/>
                <w:sz w:val="20"/>
                <w:szCs w:val="20"/>
              </w:rPr>
              <w:t>IDS:RP.RentLease:bafpr1.02.00:Expense.Total.Amount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IDS32</w:t>
            </w:r>
          </w:p>
        </w:tc>
        <w:tc>
          <w:tcPr>
            <w:tcW w:w="13437" w:type="dxa"/>
            <w:noWrap/>
            <w:vAlign w:val="bottom"/>
          </w:tcPr>
          <w:p w:rsidR="002040CF" w:rsidRDefault="002040CF">
            <w:pPr>
              <w:rPr>
                <w:rFonts w:cs="Arial"/>
                <w:sz w:val="20"/>
                <w:szCs w:val="20"/>
              </w:rPr>
            </w:pPr>
            <w:r>
              <w:rPr>
                <w:rFonts w:cs="Arial"/>
                <w:sz w:val="20"/>
                <w:szCs w:val="20"/>
              </w:rPr>
              <w:t>IDS:RP.RentLease:bafpr1.02.12:Revenue.Total.Amount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IDS33</w:t>
            </w:r>
          </w:p>
        </w:tc>
        <w:tc>
          <w:tcPr>
            <w:tcW w:w="13437" w:type="dxa"/>
            <w:noWrap/>
            <w:vAlign w:val="bottom"/>
          </w:tcPr>
          <w:p w:rsidR="002040CF" w:rsidRDefault="002040CF">
            <w:pPr>
              <w:rPr>
                <w:rFonts w:cs="Arial"/>
                <w:sz w:val="20"/>
                <w:szCs w:val="20"/>
              </w:rPr>
            </w:pPr>
            <w:r>
              <w:rPr>
                <w:rFonts w:cs="Arial"/>
                <w:sz w:val="20"/>
                <w:szCs w:val="20"/>
              </w:rPr>
              <w:t>IDS:RP.RentLease:bafot.02.11:Miscellaneous.ArmsLengthPricingMethod.Code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IDS34</w:t>
            </w:r>
          </w:p>
        </w:tc>
        <w:tc>
          <w:tcPr>
            <w:tcW w:w="13437" w:type="dxa"/>
            <w:noWrap/>
            <w:vAlign w:val="bottom"/>
          </w:tcPr>
          <w:p w:rsidR="002040CF" w:rsidRDefault="002040CF">
            <w:pPr>
              <w:rPr>
                <w:rFonts w:cs="Arial"/>
                <w:sz w:val="20"/>
                <w:szCs w:val="20"/>
              </w:rPr>
            </w:pPr>
            <w:r>
              <w:rPr>
                <w:rFonts w:cs="Arial"/>
                <w:sz w:val="20"/>
                <w:szCs w:val="20"/>
              </w:rPr>
              <w:t>IDS:RP.RentLease:bafot.02.11:Miscellaneous.PercentageOfDealingsWithDocumentation.Code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IDS35</w:t>
            </w:r>
          </w:p>
        </w:tc>
        <w:tc>
          <w:tcPr>
            <w:tcW w:w="13437" w:type="dxa"/>
            <w:noWrap/>
            <w:vAlign w:val="bottom"/>
          </w:tcPr>
          <w:p w:rsidR="002040CF" w:rsidRDefault="002040CF">
            <w:pPr>
              <w:rPr>
                <w:rFonts w:cs="Arial"/>
                <w:sz w:val="20"/>
                <w:szCs w:val="20"/>
              </w:rPr>
            </w:pPr>
            <w:r>
              <w:rPr>
                <w:rFonts w:cs="Arial"/>
                <w:sz w:val="20"/>
                <w:szCs w:val="20"/>
              </w:rPr>
              <w:t>IDS:RP:rvctc4.02.05:InternationalDealings.TransactionsServiceArrangements.Indicator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IDS36</w:t>
            </w:r>
          </w:p>
        </w:tc>
        <w:tc>
          <w:tcPr>
            <w:tcW w:w="13437" w:type="dxa"/>
            <w:noWrap/>
            <w:vAlign w:val="bottom"/>
          </w:tcPr>
          <w:p w:rsidR="002040CF" w:rsidRDefault="002040CF">
            <w:pPr>
              <w:rPr>
                <w:rFonts w:cs="Arial"/>
                <w:sz w:val="20"/>
                <w:szCs w:val="20"/>
              </w:rPr>
            </w:pPr>
            <w:r>
              <w:rPr>
                <w:rFonts w:cs="Arial"/>
                <w:sz w:val="20"/>
                <w:szCs w:val="20"/>
              </w:rPr>
              <w:t>IDS:RP.TreasuryRelated:bafpr1.02.00:Expense.Total.Amount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IDS37</w:t>
            </w:r>
          </w:p>
        </w:tc>
        <w:tc>
          <w:tcPr>
            <w:tcW w:w="13437" w:type="dxa"/>
            <w:noWrap/>
            <w:vAlign w:val="bottom"/>
          </w:tcPr>
          <w:p w:rsidR="002040CF" w:rsidRDefault="002040CF">
            <w:pPr>
              <w:rPr>
                <w:rFonts w:cs="Arial"/>
                <w:sz w:val="20"/>
                <w:szCs w:val="20"/>
              </w:rPr>
            </w:pPr>
            <w:r>
              <w:rPr>
                <w:rFonts w:cs="Arial"/>
                <w:sz w:val="20"/>
                <w:szCs w:val="20"/>
              </w:rPr>
              <w:t>IDS:RP.TreasuryRelated:bafpr1.02.12:Revenue.Total.Amount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IDS38</w:t>
            </w:r>
          </w:p>
        </w:tc>
        <w:tc>
          <w:tcPr>
            <w:tcW w:w="13437" w:type="dxa"/>
            <w:noWrap/>
            <w:vAlign w:val="bottom"/>
          </w:tcPr>
          <w:p w:rsidR="002040CF" w:rsidRDefault="002040CF">
            <w:pPr>
              <w:rPr>
                <w:rFonts w:cs="Arial"/>
                <w:sz w:val="20"/>
                <w:szCs w:val="20"/>
              </w:rPr>
            </w:pPr>
            <w:r>
              <w:rPr>
                <w:rFonts w:cs="Arial"/>
                <w:sz w:val="20"/>
                <w:szCs w:val="20"/>
              </w:rPr>
              <w:t>IDS:RP.TreasuryRelated:bafot.02.11:Miscellaneous.ArmsLengthPricingMethod.Code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IDS39</w:t>
            </w:r>
          </w:p>
        </w:tc>
        <w:tc>
          <w:tcPr>
            <w:tcW w:w="13437" w:type="dxa"/>
            <w:noWrap/>
            <w:vAlign w:val="bottom"/>
          </w:tcPr>
          <w:p w:rsidR="002040CF" w:rsidRDefault="002040CF">
            <w:pPr>
              <w:rPr>
                <w:rFonts w:cs="Arial"/>
                <w:sz w:val="20"/>
                <w:szCs w:val="20"/>
              </w:rPr>
            </w:pPr>
            <w:r>
              <w:rPr>
                <w:rFonts w:cs="Arial"/>
                <w:sz w:val="20"/>
                <w:szCs w:val="20"/>
              </w:rPr>
              <w:t>IDS:RP.TreasuryRelated:bafot.02.11:Miscellaneous.PercentageOfDealingsWithDocumentation.Code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IDS40</w:t>
            </w:r>
          </w:p>
        </w:tc>
        <w:tc>
          <w:tcPr>
            <w:tcW w:w="13437" w:type="dxa"/>
            <w:noWrap/>
            <w:vAlign w:val="bottom"/>
          </w:tcPr>
          <w:p w:rsidR="002040CF" w:rsidRDefault="002040CF">
            <w:pPr>
              <w:rPr>
                <w:rFonts w:cs="Arial"/>
                <w:sz w:val="20"/>
                <w:szCs w:val="20"/>
              </w:rPr>
            </w:pPr>
            <w:r>
              <w:rPr>
                <w:rFonts w:cs="Arial"/>
                <w:sz w:val="20"/>
                <w:szCs w:val="20"/>
              </w:rPr>
              <w:t>IDS:RP.ManagementAndAdmin:bafpr1.02.00:Expense.Total.Amount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IDS41</w:t>
            </w:r>
          </w:p>
        </w:tc>
        <w:tc>
          <w:tcPr>
            <w:tcW w:w="13437" w:type="dxa"/>
            <w:noWrap/>
            <w:vAlign w:val="bottom"/>
          </w:tcPr>
          <w:p w:rsidR="002040CF" w:rsidRDefault="002040CF">
            <w:pPr>
              <w:rPr>
                <w:rFonts w:cs="Arial"/>
                <w:sz w:val="20"/>
                <w:szCs w:val="20"/>
              </w:rPr>
            </w:pPr>
            <w:r>
              <w:rPr>
                <w:rFonts w:cs="Arial"/>
                <w:sz w:val="20"/>
                <w:szCs w:val="20"/>
              </w:rPr>
              <w:t>IDS:RP.ManagementAndAdmin:bafpr1.02.12:Revenue.Total.Amount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IDS42</w:t>
            </w:r>
          </w:p>
        </w:tc>
        <w:tc>
          <w:tcPr>
            <w:tcW w:w="13437" w:type="dxa"/>
            <w:noWrap/>
            <w:vAlign w:val="bottom"/>
          </w:tcPr>
          <w:p w:rsidR="002040CF" w:rsidRDefault="002040CF">
            <w:pPr>
              <w:rPr>
                <w:rFonts w:cs="Arial"/>
                <w:sz w:val="20"/>
                <w:szCs w:val="20"/>
              </w:rPr>
            </w:pPr>
            <w:r>
              <w:rPr>
                <w:rFonts w:cs="Arial"/>
                <w:sz w:val="20"/>
                <w:szCs w:val="20"/>
              </w:rPr>
              <w:t>IDS:RP.ManagementAndAdmin:bafot.02.11:Miscellaneous.ArmsLengthPricingMethod.Code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IDS43</w:t>
            </w:r>
          </w:p>
        </w:tc>
        <w:tc>
          <w:tcPr>
            <w:tcW w:w="13437" w:type="dxa"/>
            <w:noWrap/>
            <w:vAlign w:val="bottom"/>
          </w:tcPr>
          <w:p w:rsidR="002040CF" w:rsidRDefault="002040CF">
            <w:pPr>
              <w:rPr>
                <w:rFonts w:cs="Arial"/>
                <w:sz w:val="20"/>
                <w:szCs w:val="20"/>
              </w:rPr>
            </w:pPr>
            <w:r>
              <w:rPr>
                <w:rFonts w:cs="Arial"/>
                <w:sz w:val="20"/>
                <w:szCs w:val="20"/>
              </w:rPr>
              <w:t>IDS:RP.ManagementAndAdmin:bafot.02.11:Miscellaneous.PercentageOfDealingsWithDocumentation.Code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IDS44</w:t>
            </w:r>
          </w:p>
        </w:tc>
        <w:tc>
          <w:tcPr>
            <w:tcW w:w="13437" w:type="dxa"/>
            <w:noWrap/>
            <w:vAlign w:val="bottom"/>
          </w:tcPr>
          <w:p w:rsidR="002040CF" w:rsidRDefault="002040CF">
            <w:pPr>
              <w:rPr>
                <w:rFonts w:cs="Arial"/>
                <w:sz w:val="20"/>
                <w:szCs w:val="20"/>
              </w:rPr>
            </w:pPr>
            <w:r>
              <w:rPr>
                <w:rFonts w:cs="Arial"/>
                <w:sz w:val="20"/>
                <w:szCs w:val="20"/>
              </w:rPr>
              <w:t>IDS:RP.Insurance:bafpr1.02.00:Expense.Total.Amount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IDS45</w:t>
            </w:r>
          </w:p>
        </w:tc>
        <w:tc>
          <w:tcPr>
            <w:tcW w:w="13437" w:type="dxa"/>
            <w:noWrap/>
            <w:vAlign w:val="bottom"/>
          </w:tcPr>
          <w:p w:rsidR="002040CF" w:rsidRDefault="002040CF">
            <w:pPr>
              <w:rPr>
                <w:rFonts w:cs="Arial"/>
                <w:sz w:val="20"/>
                <w:szCs w:val="20"/>
              </w:rPr>
            </w:pPr>
            <w:r>
              <w:rPr>
                <w:rFonts w:cs="Arial"/>
                <w:sz w:val="20"/>
                <w:szCs w:val="20"/>
              </w:rPr>
              <w:t>IDS:RP.Insurance:bafpr1.02.12:Revenue.Total.Amount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IDS46</w:t>
            </w:r>
          </w:p>
        </w:tc>
        <w:tc>
          <w:tcPr>
            <w:tcW w:w="13437" w:type="dxa"/>
            <w:noWrap/>
            <w:vAlign w:val="bottom"/>
          </w:tcPr>
          <w:p w:rsidR="002040CF" w:rsidRDefault="002040CF">
            <w:pPr>
              <w:rPr>
                <w:rFonts w:cs="Arial"/>
                <w:sz w:val="20"/>
                <w:szCs w:val="20"/>
              </w:rPr>
            </w:pPr>
            <w:r>
              <w:rPr>
                <w:rFonts w:cs="Arial"/>
                <w:sz w:val="20"/>
                <w:szCs w:val="20"/>
              </w:rPr>
              <w:t>IDS:RP.Insurance:bafot.02.11:Miscellaneous.ArmsLengthPricingMethod.Code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IDS47</w:t>
            </w:r>
          </w:p>
        </w:tc>
        <w:tc>
          <w:tcPr>
            <w:tcW w:w="13437" w:type="dxa"/>
            <w:noWrap/>
            <w:vAlign w:val="bottom"/>
          </w:tcPr>
          <w:p w:rsidR="002040CF" w:rsidRDefault="002040CF">
            <w:pPr>
              <w:rPr>
                <w:rFonts w:cs="Arial"/>
                <w:sz w:val="20"/>
                <w:szCs w:val="20"/>
              </w:rPr>
            </w:pPr>
            <w:r>
              <w:rPr>
                <w:rFonts w:cs="Arial"/>
                <w:sz w:val="20"/>
                <w:szCs w:val="20"/>
              </w:rPr>
              <w:t>IDS:RP.Insurance:bafot.02.11:Miscellaneous.PercentageOfDealingsWithDocumentation.Code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IDS48</w:t>
            </w:r>
          </w:p>
        </w:tc>
        <w:tc>
          <w:tcPr>
            <w:tcW w:w="13437" w:type="dxa"/>
            <w:noWrap/>
            <w:vAlign w:val="bottom"/>
          </w:tcPr>
          <w:p w:rsidR="002040CF" w:rsidRDefault="002040CF">
            <w:pPr>
              <w:rPr>
                <w:rFonts w:cs="Arial"/>
                <w:sz w:val="20"/>
                <w:szCs w:val="20"/>
              </w:rPr>
            </w:pPr>
            <w:r>
              <w:rPr>
                <w:rFonts w:cs="Arial"/>
                <w:sz w:val="20"/>
                <w:szCs w:val="20"/>
              </w:rPr>
              <w:t>IDS:RP.Reinsurance:bafpr1.02.00:Expense.Total.Amount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IDS49</w:t>
            </w:r>
          </w:p>
        </w:tc>
        <w:tc>
          <w:tcPr>
            <w:tcW w:w="13437" w:type="dxa"/>
            <w:noWrap/>
            <w:vAlign w:val="bottom"/>
          </w:tcPr>
          <w:p w:rsidR="002040CF" w:rsidRDefault="002040CF">
            <w:pPr>
              <w:rPr>
                <w:rFonts w:cs="Arial"/>
                <w:sz w:val="20"/>
                <w:szCs w:val="20"/>
              </w:rPr>
            </w:pPr>
            <w:r>
              <w:rPr>
                <w:rFonts w:cs="Arial"/>
                <w:sz w:val="20"/>
                <w:szCs w:val="20"/>
              </w:rPr>
              <w:t>IDS:RP.Reinsurance:bafpr1.02.12:Revenue.Total.Amount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IDS50</w:t>
            </w:r>
          </w:p>
        </w:tc>
        <w:tc>
          <w:tcPr>
            <w:tcW w:w="13437" w:type="dxa"/>
            <w:noWrap/>
            <w:vAlign w:val="bottom"/>
          </w:tcPr>
          <w:p w:rsidR="002040CF" w:rsidRDefault="002040CF">
            <w:pPr>
              <w:rPr>
                <w:rFonts w:cs="Arial"/>
                <w:sz w:val="20"/>
                <w:szCs w:val="20"/>
              </w:rPr>
            </w:pPr>
            <w:r>
              <w:rPr>
                <w:rFonts w:cs="Arial"/>
                <w:sz w:val="20"/>
                <w:szCs w:val="20"/>
              </w:rPr>
              <w:t>IDS:RP.Reinsurance:bafot.02.11:Miscellaneous.ArmsLengthPricingMethod.Code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IDS51</w:t>
            </w:r>
          </w:p>
        </w:tc>
        <w:tc>
          <w:tcPr>
            <w:tcW w:w="13437" w:type="dxa"/>
            <w:noWrap/>
            <w:vAlign w:val="bottom"/>
          </w:tcPr>
          <w:p w:rsidR="002040CF" w:rsidRDefault="002040CF">
            <w:pPr>
              <w:rPr>
                <w:rFonts w:cs="Arial"/>
                <w:sz w:val="20"/>
                <w:szCs w:val="20"/>
              </w:rPr>
            </w:pPr>
            <w:r>
              <w:rPr>
                <w:rFonts w:cs="Arial"/>
                <w:sz w:val="20"/>
                <w:szCs w:val="20"/>
              </w:rPr>
              <w:t>IDS:RP.Reinsurance:bafot.02.11:Miscellaneous.PercentageOfDealingsWithDocumentation.Code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IDS52</w:t>
            </w:r>
          </w:p>
        </w:tc>
        <w:tc>
          <w:tcPr>
            <w:tcW w:w="13437" w:type="dxa"/>
            <w:noWrap/>
            <w:vAlign w:val="bottom"/>
          </w:tcPr>
          <w:p w:rsidR="002040CF" w:rsidRDefault="002040CF">
            <w:pPr>
              <w:rPr>
                <w:rFonts w:cs="Arial"/>
                <w:sz w:val="20"/>
                <w:szCs w:val="20"/>
              </w:rPr>
            </w:pPr>
            <w:r>
              <w:rPr>
                <w:rFonts w:cs="Arial"/>
                <w:sz w:val="20"/>
                <w:szCs w:val="20"/>
              </w:rPr>
              <w:t>IDS:RP.ResearchAndDevelopment:bafpr1.02.00:Expense.Total.Amount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IDS53</w:t>
            </w:r>
          </w:p>
        </w:tc>
        <w:tc>
          <w:tcPr>
            <w:tcW w:w="13437" w:type="dxa"/>
            <w:noWrap/>
            <w:vAlign w:val="bottom"/>
          </w:tcPr>
          <w:p w:rsidR="002040CF" w:rsidRDefault="002040CF">
            <w:pPr>
              <w:rPr>
                <w:rFonts w:cs="Arial"/>
                <w:sz w:val="20"/>
                <w:szCs w:val="20"/>
              </w:rPr>
            </w:pPr>
            <w:r>
              <w:rPr>
                <w:rFonts w:cs="Arial"/>
                <w:sz w:val="20"/>
                <w:szCs w:val="20"/>
              </w:rPr>
              <w:t>IDS:RP.ResearchAndDevelopment:bafpr1.02.12:Revenue.Total.Amount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IDS54</w:t>
            </w:r>
          </w:p>
        </w:tc>
        <w:tc>
          <w:tcPr>
            <w:tcW w:w="13437" w:type="dxa"/>
            <w:noWrap/>
            <w:vAlign w:val="bottom"/>
          </w:tcPr>
          <w:p w:rsidR="002040CF" w:rsidRDefault="002040CF">
            <w:pPr>
              <w:rPr>
                <w:rFonts w:cs="Arial"/>
                <w:sz w:val="20"/>
                <w:szCs w:val="20"/>
              </w:rPr>
            </w:pPr>
            <w:r>
              <w:rPr>
                <w:rFonts w:cs="Arial"/>
                <w:sz w:val="20"/>
                <w:szCs w:val="20"/>
              </w:rPr>
              <w:t>IDS:RP.ResearchAndDevelopment:bafot.02.11:Miscellaneous.ArmsLengthPricingMethod.Code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IDS55</w:t>
            </w:r>
          </w:p>
        </w:tc>
        <w:tc>
          <w:tcPr>
            <w:tcW w:w="13437" w:type="dxa"/>
            <w:noWrap/>
            <w:vAlign w:val="bottom"/>
          </w:tcPr>
          <w:p w:rsidR="002040CF" w:rsidRDefault="002040CF">
            <w:pPr>
              <w:rPr>
                <w:rFonts w:cs="Arial"/>
                <w:sz w:val="20"/>
                <w:szCs w:val="20"/>
              </w:rPr>
            </w:pPr>
            <w:r>
              <w:rPr>
                <w:rFonts w:cs="Arial"/>
                <w:sz w:val="20"/>
                <w:szCs w:val="20"/>
              </w:rPr>
              <w:t>IDS:RP.ResearchAndDevelopment:bafot.02.11:Miscellaneous.PercentageOfDealingsWithDocumentation.Code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IDS56</w:t>
            </w:r>
          </w:p>
        </w:tc>
        <w:tc>
          <w:tcPr>
            <w:tcW w:w="13437" w:type="dxa"/>
            <w:noWrap/>
            <w:vAlign w:val="bottom"/>
          </w:tcPr>
          <w:p w:rsidR="002040CF" w:rsidRDefault="002040CF">
            <w:pPr>
              <w:rPr>
                <w:rFonts w:cs="Arial"/>
                <w:sz w:val="20"/>
                <w:szCs w:val="20"/>
              </w:rPr>
            </w:pPr>
            <w:r>
              <w:rPr>
                <w:rFonts w:cs="Arial"/>
                <w:sz w:val="20"/>
                <w:szCs w:val="20"/>
              </w:rPr>
              <w:t>IDS:RP.SalesAndMarketing:bafpr1.02.00:Expense.Total.Amount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IDS57</w:t>
            </w:r>
          </w:p>
        </w:tc>
        <w:tc>
          <w:tcPr>
            <w:tcW w:w="13437" w:type="dxa"/>
            <w:noWrap/>
            <w:vAlign w:val="bottom"/>
          </w:tcPr>
          <w:p w:rsidR="002040CF" w:rsidRDefault="002040CF">
            <w:pPr>
              <w:rPr>
                <w:rFonts w:cs="Arial"/>
                <w:sz w:val="20"/>
                <w:szCs w:val="20"/>
              </w:rPr>
            </w:pPr>
            <w:r>
              <w:rPr>
                <w:rFonts w:cs="Arial"/>
                <w:sz w:val="20"/>
                <w:szCs w:val="20"/>
              </w:rPr>
              <w:t>IDS:RP.SalesAndMarketing:bafpr1.02.12:Revenue.Total.Amount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IDS58</w:t>
            </w:r>
          </w:p>
        </w:tc>
        <w:tc>
          <w:tcPr>
            <w:tcW w:w="13437" w:type="dxa"/>
            <w:noWrap/>
            <w:vAlign w:val="bottom"/>
          </w:tcPr>
          <w:p w:rsidR="002040CF" w:rsidRDefault="002040CF">
            <w:pPr>
              <w:rPr>
                <w:rFonts w:cs="Arial"/>
                <w:sz w:val="20"/>
                <w:szCs w:val="20"/>
              </w:rPr>
            </w:pPr>
            <w:r>
              <w:rPr>
                <w:rFonts w:cs="Arial"/>
                <w:sz w:val="20"/>
                <w:szCs w:val="20"/>
              </w:rPr>
              <w:t>IDS:RP.SalesAndMarketing:bafot.02.11:Miscellaneous.ArmsLengthPricingMethod.Code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lastRenderedPageBreak/>
              <w:t>IDS59</w:t>
            </w:r>
          </w:p>
        </w:tc>
        <w:tc>
          <w:tcPr>
            <w:tcW w:w="13437" w:type="dxa"/>
            <w:noWrap/>
            <w:vAlign w:val="bottom"/>
          </w:tcPr>
          <w:p w:rsidR="002040CF" w:rsidRDefault="002040CF">
            <w:pPr>
              <w:rPr>
                <w:rFonts w:cs="Arial"/>
                <w:sz w:val="20"/>
                <w:szCs w:val="20"/>
              </w:rPr>
            </w:pPr>
            <w:r>
              <w:rPr>
                <w:rFonts w:cs="Arial"/>
                <w:sz w:val="20"/>
                <w:szCs w:val="20"/>
              </w:rPr>
              <w:t>IDS:RP.SalesAndMarketing:bafot.02.11:Miscellaneous.PercentageOfDealingsWithDocumentation.Code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IDS60</w:t>
            </w:r>
          </w:p>
        </w:tc>
        <w:tc>
          <w:tcPr>
            <w:tcW w:w="13437" w:type="dxa"/>
            <w:noWrap/>
            <w:vAlign w:val="bottom"/>
          </w:tcPr>
          <w:p w:rsidR="002040CF" w:rsidRDefault="002040CF">
            <w:pPr>
              <w:rPr>
                <w:rFonts w:cs="Arial"/>
                <w:sz w:val="20"/>
                <w:szCs w:val="20"/>
              </w:rPr>
            </w:pPr>
            <w:r>
              <w:rPr>
                <w:rFonts w:cs="Arial"/>
                <w:sz w:val="20"/>
                <w:szCs w:val="20"/>
              </w:rPr>
              <w:t>IDS:RP.SoftwareAndITServices:bafpr1.02.00:Expense.Total.Amount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IDS61</w:t>
            </w:r>
          </w:p>
        </w:tc>
        <w:tc>
          <w:tcPr>
            <w:tcW w:w="13437" w:type="dxa"/>
            <w:noWrap/>
            <w:vAlign w:val="bottom"/>
          </w:tcPr>
          <w:p w:rsidR="002040CF" w:rsidRDefault="002040CF">
            <w:pPr>
              <w:rPr>
                <w:rFonts w:cs="Arial"/>
                <w:sz w:val="20"/>
                <w:szCs w:val="20"/>
              </w:rPr>
            </w:pPr>
            <w:r>
              <w:rPr>
                <w:rFonts w:cs="Arial"/>
                <w:sz w:val="20"/>
                <w:szCs w:val="20"/>
              </w:rPr>
              <w:t>IDS:RP.SoftwareAndITServices:bafpr1.02.12:Revenue.Total.Amount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IDS62</w:t>
            </w:r>
          </w:p>
        </w:tc>
        <w:tc>
          <w:tcPr>
            <w:tcW w:w="13437" w:type="dxa"/>
            <w:noWrap/>
            <w:vAlign w:val="bottom"/>
          </w:tcPr>
          <w:p w:rsidR="002040CF" w:rsidRDefault="002040CF">
            <w:pPr>
              <w:rPr>
                <w:rFonts w:cs="Arial"/>
                <w:sz w:val="20"/>
                <w:szCs w:val="20"/>
              </w:rPr>
            </w:pPr>
            <w:r>
              <w:rPr>
                <w:rFonts w:cs="Arial"/>
                <w:sz w:val="20"/>
                <w:szCs w:val="20"/>
              </w:rPr>
              <w:t>IDS:RP.SoftwareAndITServices:bafot.02.11:Miscellaneous.ArmsLengthPricingMethod.Code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IDS63</w:t>
            </w:r>
          </w:p>
        </w:tc>
        <w:tc>
          <w:tcPr>
            <w:tcW w:w="13437" w:type="dxa"/>
            <w:noWrap/>
            <w:vAlign w:val="bottom"/>
          </w:tcPr>
          <w:p w:rsidR="002040CF" w:rsidRDefault="002040CF">
            <w:pPr>
              <w:rPr>
                <w:rFonts w:cs="Arial"/>
                <w:sz w:val="20"/>
                <w:szCs w:val="20"/>
              </w:rPr>
            </w:pPr>
            <w:r>
              <w:rPr>
                <w:rFonts w:cs="Arial"/>
                <w:sz w:val="20"/>
                <w:szCs w:val="20"/>
              </w:rPr>
              <w:t>IDS:RP.SoftwareAndITServices:bafot.02.11:Miscellaneous.PercentageOfDealingsWithDocumentation.Code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IDS64</w:t>
            </w:r>
          </w:p>
        </w:tc>
        <w:tc>
          <w:tcPr>
            <w:tcW w:w="13437" w:type="dxa"/>
            <w:noWrap/>
            <w:vAlign w:val="bottom"/>
          </w:tcPr>
          <w:p w:rsidR="002040CF" w:rsidRDefault="002040CF">
            <w:pPr>
              <w:rPr>
                <w:rFonts w:cs="Arial"/>
                <w:sz w:val="20"/>
                <w:szCs w:val="20"/>
              </w:rPr>
            </w:pPr>
            <w:r>
              <w:rPr>
                <w:rFonts w:cs="Arial"/>
                <w:sz w:val="20"/>
                <w:szCs w:val="20"/>
              </w:rPr>
              <w:t>IDS:RP.Technical:bafpr1.02.00:Expense.Total.Amount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IDS65</w:t>
            </w:r>
          </w:p>
        </w:tc>
        <w:tc>
          <w:tcPr>
            <w:tcW w:w="13437" w:type="dxa"/>
            <w:noWrap/>
            <w:vAlign w:val="bottom"/>
          </w:tcPr>
          <w:p w:rsidR="002040CF" w:rsidRDefault="002040CF">
            <w:pPr>
              <w:rPr>
                <w:rFonts w:cs="Arial"/>
                <w:sz w:val="20"/>
                <w:szCs w:val="20"/>
              </w:rPr>
            </w:pPr>
            <w:r>
              <w:rPr>
                <w:rFonts w:cs="Arial"/>
                <w:sz w:val="20"/>
                <w:szCs w:val="20"/>
              </w:rPr>
              <w:t>IDS:RP.Technical:bafpr1.02.12:Revenue.Total.Amount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IDS66</w:t>
            </w:r>
          </w:p>
        </w:tc>
        <w:tc>
          <w:tcPr>
            <w:tcW w:w="13437" w:type="dxa"/>
            <w:noWrap/>
            <w:vAlign w:val="bottom"/>
          </w:tcPr>
          <w:p w:rsidR="002040CF" w:rsidRDefault="002040CF">
            <w:pPr>
              <w:rPr>
                <w:rFonts w:cs="Arial"/>
                <w:sz w:val="20"/>
                <w:szCs w:val="20"/>
              </w:rPr>
            </w:pPr>
            <w:r>
              <w:rPr>
                <w:rFonts w:cs="Arial"/>
                <w:sz w:val="20"/>
                <w:szCs w:val="20"/>
              </w:rPr>
              <w:t>IDS:RP.Technical:bafot.02.11:Miscellaneous.ArmsLengthPricingMethod.Code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IDS67</w:t>
            </w:r>
          </w:p>
        </w:tc>
        <w:tc>
          <w:tcPr>
            <w:tcW w:w="13437" w:type="dxa"/>
            <w:noWrap/>
            <w:vAlign w:val="bottom"/>
          </w:tcPr>
          <w:p w:rsidR="002040CF" w:rsidRDefault="002040CF">
            <w:pPr>
              <w:rPr>
                <w:rFonts w:cs="Arial"/>
                <w:sz w:val="20"/>
                <w:szCs w:val="20"/>
              </w:rPr>
            </w:pPr>
            <w:r>
              <w:rPr>
                <w:rFonts w:cs="Arial"/>
                <w:sz w:val="20"/>
                <w:szCs w:val="20"/>
              </w:rPr>
              <w:t>IDS:RP.Technical:bafot.02.11:Miscellaneous.PercentageOfDealingsWithDocumentation.Code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IDS68</w:t>
            </w:r>
          </w:p>
        </w:tc>
        <w:tc>
          <w:tcPr>
            <w:tcW w:w="13437" w:type="dxa"/>
            <w:noWrap/>
            <w:vAlign w:val="bottom"/>
          </w:tcPr>
          <w:p w:rsidR="002040CF" w:rsidRDefault="002040CF">
            <w:pPr>
              <w:rPr>
                <w:rFonts w:cs="Arial"/>
                <w:sz w:val="20"/>
                <w:szCs w:val="20"/>
              </w:rPr>
            </w:pPr>
            <w:r>
              <w:rPr>
                <w:rFonts w:cs="Arial"/>
                <w:sz w:val="20"/>
                <w:szCs w:val="20"/>
              </w:rPr>
              <w:t>IDS:RP.Logistics:bafpr1.02.00:Expense.Total.Amount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IDS69</w:t>
            </w:r>
          </w:p>
        </w:tc>
        <w:tc>
          <w:tcPr>
            <w:tcW w:w="13437" w:type="dxa"/>
            <w:noWrap/>
            <w:vAlign w:val="bottom"/>
          </w:tcPr>
          <w:p w:rsidR="002040CF" w:rsidRDefault="002040CF">
            <w:pPr>
              <w:rPr>
                <w:rFonts w:cs="Arial"/>
                <w:sz w:val="20"/>
                <w:szCs w:val="20"/>
              </w:rPr>
            </w:pPr>
            <w:r>
              <w:rPr>
                <w:rFonts w:cs="Arial"/>
                <w:sz w:val="20"/>
                <w:szCs w:val="20"/>
              </w:rPr>
              <w:t>IDS:RP.Logistics:bafpr1.02.12:Revenue.Total.Amount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IDS70</w:t>
            </w:r>
          </w:p>
        </w:tc>
        <w:tc>
          <w:tcPr>
            <w:tcW w:w="13437" w:type="dxa"/>
            <w:noWrap/>
            <w:vAlign w:val="bottom"/>
          </w:tcPr>
          <w:p w:rsidR="002040CF" w:rsidRDefault="002040CF">
            <w:pPr>
              <w:rPr>
                <w:rFonts w:cs="Arial"/>
                <w:sz w:val="20"/>
                <w:szCs w:val="20"/>
              </w:rPr>
            </w:pPr>
            <w:r>
              <w:rPr>
                <w:rFonts w:cs="Arial"/>
                <w:sz w:val="20"/>
                <w:szCs w:val="20"/>
              </w:rPr>
              <w:t>IDS:RP.Logistics:bafot.02.11:Miscellaneous.ArmsLengthPricingMethod.Code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IDS71</w:t>
            </w:r>
          </w:p>
        </w:tc>
        <w:tc>
          <w:tcPr>
            <w:tcW w:w="13437" w:type="dxa"/>
            <w:noWrap/>
            <w:vAlign w:val="bottom"/>
          </w:tcPr>
          <w:p w:rsidR="002040CF" w:rsidRDefault="002040CF">
            <w:pPr>
              <w:rPr>
                <w:rFonts w:cs="Arial"/>
                <w:sz w:val="20"/>
                <w:szCs w:val="20"/>
              </w:rPr>
            </w:pPr>
            <w:r>
              <w:rPr>
                <w:rFonts w:cs="Arial"/>
                <w:sz w:val="20"/>
                <w:szCs w:val="20"/>
              </w:rPr>
              <w:t>IDS:RP.Logistics:bafot.02.11:Miscellaneous.PercentageOfDealingsWithDocumentation.Code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IDS72</w:t>
            </w:r>
          </w:p>
        </w:tc>
        <w:tc>
          <w:tcPr>
            <w:tcW w:w="13437" w:type="dxa"/>
            <w:noWrap/>
            <w:vAlign w:val="bottom"/>
          </w:tcPr>
          <w:p w:rsidR="002040CF" w:rsidRDefault="002040CF">
            <w:pPr>
              <w:rPr>
                <w:rFonts w:cs="Arial"/>
                <w:sz w:val="20"/>
                <w:szCs w:val="20"/>
              </w:rPr>
            </w:pPr>
            <w:r>
              <w:rPr>
                <w:rFonts w:cs="Arial"/>
                <w:sz w:val="20"/>
                <w:szCs w:val="20"/>
              </w:rPr>
              <w:t>IDS:RP.AssetManagement:bafpr1.02.00:Expense.Total.Amount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IDS73</w:t>
            </w:r>
          </w:p>
        </w:tc>
        <w:tc>
          <w:tcPr>
            <w:tcW w:w="13437" w:type="dxa"/>
            <w:noWrap/>
            <w:vAlign w:val="bottom"/>
          </w:tcPr>
          <w:p w:rsidR="002040CF" w:rsidRDefault="002040CF">
            <w:pPr>
              <w:rPr>
                <w:rFonts w:cs="Arial"/>
                <w:sz w:val="20"/>
                <w:szCs w:val="20"/>
              </w:rPr>
            </w:pPr>
            <w:r>
              <w:rPr>
                <w:rFonts w:cs="Arial"/>
                <w:sz w:val="20"/>
                <w:szCs w:val="20"/>
              </w:rPr>
              <w:t>IDS:RP.AssetManagement:bafpr1.02.12:Revenue.Total.Amount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IDS74</w:t>
            </w:r>
          </w:p>
        </w:tc>
        <w:tc>
          <w:tcPr>
            <w:tcW w:w="13437" w:type="dxa"/>
            <w:noWrap/>
            <w:vAlign w:val="bottom"/>
          </w:tcPr>
          <w:p w:rsidR="002040CF" w:rsidRDefault="002040CF">
            <w:pPr>
              <w:rPr>
                <w:rFonts w:cs="Arial"/>
                <w:sz w:val="20"/>
                <w:szCs w:val="20"/>
              </w:rPr>
            </w:pPr>
            <w:r>
              <w:rPr>
                <w:rFonts w:cs="Arial"/>
                <w:sz w:val="20"/>
                <w:szCs w:val="20"/>
              </w:rPr>
              <w:t>IDS:RP.AssetManagement:bafot.02.11:Miscellaneous.ArmsLengthPricingMethod.Code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IDS75</w:t>
            </w:r>
          </w:p>
        </w:tc>
        <w:tc>
          <w:tcPr>
            <w:tcW w:w="13437" w:type="dxa"/>
            <w:noWrap/>
            <w:vAlign w:val="bottom"/>
          </w:tcPr>
          <w:p w:rsidR="002040CF" w:rsidRDefault="002040CF">
            <w:pPr>
              <w:rPr>
                <w:rFonts w:cs="Arial"/>
                <w:sz w:val="20"/>
                <w:szCs w:val="20"/>
              </w:rPr>
            </w:pPr>
            <w:r>
              <w:rPr>
                <w:rFonts w:cs="Arial"/>
                <w:sz w:val="20"/>
                <w:szCs w:val="20"/>
              </w:rPr>
              <w:t>IDS:RP.AssetManagement:bafot.02.11:Miscellaneous.PercentageOfDealingsWithDocumentation.Code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IDS76</w:t>
            </w:r>
          </w:p>
        </w:tc>
        <w:tc>
          <w:tcPr>
            <w:tcW w:w="13437" w:type="dxa"/>
            <w:noWrap/>
            <w:vAlign w:val="bottom"/>
          </w:tcPr>
          <w:p w:rsidR="002040CF" w:rsidRDefault="002040CF">
            <w:pPr>
              <w:rPr>
                <w:rFonts w:cs="Arial"/>
                <w:sz w:val="20"/>
                <w:szCs w:val="20"/>
              </w:rPr>
            </w:pPr>
            <w:r>
              <w:rPr>
                <w:rFonts w:cs="Arial"/>
                <w:sz w:val="20"/>
                <w:szCs w:val="20"/>
              </w:rPr>
              <w:t>IDS:RP.OtherServices:bafpr1.02.00:Expense.Total.Amount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IDS77</w:t>
            </w:r>
          </w:p>
        </w:tc>
        <w:tc>
          <w:tcPr>
            <w:tcW w:w="13437" w:type="dxa"/>
            <w:noWrap/>
            <w:vAlign w:val="bottom"/>
          </w:tcPr>
          <w:p w:rsidR="002040CF" w:rsidRDefault="002040CF">
            <w:pPr>
              <w:rPr>
                <w:rFonts w:cs="Arial"/>
                <w:sz w:val="20"/>
                <w:szCs w:val="20"/>
              </w:rPr>
            </w:pPr>
            <w:r>
              <w:rPr>
                <w:rFonts w:cs="Arial"/>
                <w:sz w:val="20"/>
                <w:szCs w:val="20"/>
              </w:rPr>
              <w:t>IDS:RP.OtherServices:bafpr1.02.12:Revenue.Total.Amount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IDS78</w:t>
            </w:r>
          </w:p>
        </w:tc>
        <w:tc>
          <w:tcPr>
            <w:tcW w:w="13437" w:type="dxa"/>
            <w:noWrap/>
            <w:vAlign w:val="bottom"/>
          </w:tcPr>
          <w:p w:rsidR="002040CF" w:rsidRDefault="002040CF">
            <w:pPr>
              <w:rPr>
                <w:rFonts w:cs="Arial"/>
                <w:sz w:val="20"/>
                <w:szCs w:val="20"/>
              </w:rPr>
            </w:pPr>
            <w:r>
              <w:rPr>
                <w:rFonts w:cs="Arial"/>
                <w:sz w:val="20"/>
                <w:szCs w:val="20"/>
              </w:rPr>
              <w:t>IDS:RP.OtherServices:bafot.02.11:Miscellaneous.ArmsLengthPricingMethod.Code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IDS79</w:t>
            </w:r>
          </w:p>
        </w:tc>
        <w:tc>
          <w:tcPr>
            <w:tcW w:w="13437" w:type="dxa"/>
            <w:noWrap/>
            <w:vAlign w:val="bottom"/>
          </w:tcPr>
          <w:p w:rsidR="002040CF" w:rsidRDefault="002040CF">
            <w:pPr>
              <w:rPr>
                <w:rFonts w:cs="Arial"/>
                <w:sz w:val="20"/>
                <w:szCs w:val="20"/>
              </w:rPr>
            </w:pPr>
            <w:r>
              <w:rPr>
                <w:rFonts w:cs="Arial"/>
                <w:sz w:val="20"/>
                <w:szCs w:val="20"/>
              </w:rPr>
              <w:t>IDS:RP.OtherServices:bafot.02.11:Miscellaneous.PercentageOfDealingsWithDocumentation.Code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IDS80</w:t>
            </w:r>
          </w:p>
        </w:tc>
        <w:tc>
          <w:tcPr>
            <w:tcW w:w="13437" w:type="dxa"/>
            <w:noWrap/>
            <w:vAlign w:val="bottom"/>
          </w:tcPr>
          <w:p w:rsidR="002040CF" w:rsidRDefault="002040CF">
            <w:pPr>
              <w:rPr>
                <w:rFonts w:cs="Arial"/>
                <w:sz w:val="20"/>
                <w:szCs w:val="20"/>
              </w:rPr>
            </w:pPr>
            <w:r>
              <w:rPr>
                <w:rFonts w:cs="Arial"/>
                <w:sz w:val="20"/>
                <w:szCs w:val="20"/>
              </w:rPr>
              <w:t>IDS:RP.OtherServices:rvctc4.02.05:InternationalDealings.Description.Text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IDS81</w:t>
            </w:r>
          </w:p>
        </w:tc>
        <w:tc>
          <w:tcPr>
            <w:tcW w:w="13437" w:type="dxa"/>
            <w:noWrap/>
            <w:vAlign w:val="bottom"/>
          </w:tcPr>
          <w:p w:rsidR="002040CF" w:rsidRDefault="002040CF">
            <w:pPr>
              <w:rPr>
                <w:rFonts w:cs="Arial"/>
                <w:sz w:val="20"/>
                <w:szCs w:val="20"/>
              </w:rPr>
            </w:pPr>
            <w:r>
              <w:rPr>
                <w:rFonts w:cs="Arial"/>
                <w:sz w:val="20"/>
                <w:szCs w:val="20"/>
              </w:rPr>
              <w:t>IDS:RP:rvctc4.02.05:InternationalDealings.DerivativeTransactions.Indicator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IDS82</w:t>
            </w:r>
          </w:p>
        </w:tc>
        <w:tc>
          <w:tcPr>
            <w:tcW w:w="13437" w:type="dxa"/>
            <w:noWrap/>
            <w:vAlign w:val="bottom"/>
          </w:tcPr>
          <w:p w:rsidR="002040CF" w:rsidRDefault="002040CF">
            <w:pPr>
              <w:rPr>
                <w:rFonts w:cs="Arial"/>
                <w:sz w:val="20"/>
                <w:szCs w:val="20"/>
              </w:rPr>
            </w:pPr>
            <w:r>
              <w:rPr>
                <w:rFonts w:cs="Arial"/>
                <w:sz w:val="20"/>
                <w:szCs w:val="20"/>
              </w:rPr>
              <w:t>IDS:RP.Derivatives:bafpr1.02.00:Expense.Total.Amount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IDS83</w:t>
            </w:r>
          </w:p>
        </w:tc>
        <w:tc>
          <w:tcPr>
            <w:tcW w:w="13437" w:type="dxa"/>
            <w:noWrap/>
            <w:vAlign w:val="bottom"/>
          </w:tcPr>
          <w:p w:rsidR="002040CF" w:rsidRDefault="002040CF">
            <w:pPr>
              <w:rPr>
                <w:rFonts w:cs="Arial"/>
                <w:sz w:val="20"/>
                <w:szCs w:val="20"/>
              </w:rPr>
            </w:pPr>
            <w:r>
              <w:rPr>
                <w:rFonts w:cs="Arial"/>
                <w:sz w:val="20"/>
                <w:szCs w:val="20"/>
              </w:rPr>
              <w:t>IDS:RP.Derivatives:bafpr1.02.12:Revenue.Total.Amount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IDS84</w:t>
            </w:r>
          </w:p>
        </w:tc>
        <w:tc>
          <w:tcPr>
            <w:tcW w:w="13437" w:type="dxa"/>
            <w:noWrap/>
            <w:vAlign w:val="bottom"/>
          </w:tcPr>
          <w:p w:rsidR="002040CF" w:rsidRDefault="002040CF">
            <w:pPr>
              <w:rPr>
                <w:rFonts w:cs="Arial"/>
                <w:sz w:val="20"/>
                <w:szCs w:val="20"/>
              </w:rPr>
            </w:pPr>
            <w:r>
              <w:rPr>
                <w:rFonts w:cs="Arial"/>
                <w:sz w:val="20"/>
                <w:szCs w:val="20"/>
              </w:rPr>
              <w:t>IDS:RP.Derivatives:bafot.02.11:Miscellaneous.ArmsLengthPricingMethod.Code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IDS85</w:t>
            </w:r>
          </w:p>
        </w:tc>
        <w:tc>
          <w:tcPr>
            <w:tcW w:w="13437" w:type="dxa"/>
            <w:noWrap/>
            <w:vAlign w:val="bottom"/>
          </w:tcPr>
          <w:p w:rsidR="002040CF" w:rsidRDefault="002040CF">
            <w:pPr>
              <w:rPr>
                <w:rFonts w:cs="Arial"/>
                <w:sz w:val="20"/>
                <w:szCs w:val="20"/>
              </w:rPr>
            </w:pPr>
            <w:r>
              <w:rPr>
                <w:rFonts w:cs="Arial"/>
                <w:sz w:val="20"/>
                <w:szCs w:val="20"/>
              </w:rPr>
              <w:t>IDS:RP.Derivatives:bafot.02.11:Miscellaneous.PercentageOfDealingsWithDocumentation.Code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IDS86</w:t>
            </w:r>
          </w:p>
        </w:tc>
        <w:tc>
          <w:tcPr>
            <w:tcW w:w="13437" w:type="dxa"/>
            <w:noWrap/>
            <w:vAlign w:val="bottom"/>
          </w:tcPr>
          <w:p w:rsidR="002040CF" w:rsidRDefault="002040CF">
            <w:pPr>
              <w:rPr>
                <w:rFonts w:cs="Arial"/>
                <w:sz w:val="20"/>
                <w:szCs w:val="20"/>
              </w:rPr>
            </w:pPr>
            <w:r>
              <w:rPr>
                <w:rFonts w:cs="Arial"/>
                <w:sz w:val="20"/>
                <w:szCs w:val="20"/>
              </w:rPr>
              <w:t>IDS:RP.Derivatives:bafot.02.11:Miscellaneous.PrincipalDerivatives.Code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IDS87</w:t>
            </w:r>
          </w:p>
        </w:tc>
        <w:tc>
          <w:tcPr>
            <w:tcW w:w="13437" w:type="dxa"/>
            <w:noWrap/>
            <w:vAlign w:val="bottom"/>
          </w:tcPr>
          <w:p w:rsidR="002040CF" w:rsidRDefault="002040CF">
            <w:pPr>
              <w:rPr>
                <w:rFonts w:cs="Arial"/>
                <w:sz w:val="20"/>
                <w:szCs w:val="20"/>
              </w:rPr>
            </w:pPr>
            <w:r>
              <w:rPr>
                <w:rFonts w:cs="Arial"/>
                <w:sz w:val="20"/>
                <w:szCs w:val="20"/>
              </w:rPr>
              <w:t>IDS:RP:rvctc4.02.05:InternationalDealings.DerivativesTradingGlobal.Indicator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IDS88</w:t>
            </w:r>
          </w:p>
        </w:tc>
        <w:tc>
          <w:tcPr>
            <w:tcW w:w="13437" w:type="dxa"/>
            <w:noWrap/>
            <w:vAlign w:val="bottom"/>
          </w:tcPr>
          <w:p w:rsidR="002040CF" w:rsidRDefault="002040CF">
            <w:pPr>
              <w:rPr>
                <w:rFonts w:cs="Arial"/>
                <w:sz w:val="20"/>
                <w:szCs w:val="20"/>
              </w:rPr>
            </w:pPr>
            <w:r>
              <w:rPr>
                <w:rFonts w:cs="Arial"/>
                <w:sz w:val="20"/>
                <w:szCs w:val="20"/>
              </w:rPr>
              <w:t>IDS:RP:rvctc4.02.05:InternationalDealings.DebtFactoringSecuritisation.Indicator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IDS89</w:t>
            </w:r>
          </w:p>
        </w:tc>
        <w:tc>
          <w:tcPr>
            <w:tcW w:w="13437" w:type="dxa"/>
            <w:noWrap/>
            <w:vAlign w:val="bottom"/>
          </w:tcPr>
          <w:p w:rsidR="002040CF" w:rsidRDefault="002040CF">
            <w:pPr>
              <w:rPr>
                <w:rFonts w:cs="Arial"/>
                <w:sz w:val="20"/>
                <w:szCs w:val="20"/>
              </w:rPr>
            </w:pPr>
            <w:r>
              <w:rPr>
                <w:rFonts w:cs="Arial"/>
                <w:sz w:val="20"/>
                <w:szCs w:val="20"/>
              </w:rPr>
              <w:t>IDS:RP.DebtFactoring:bafpr1.02.12:Expense.BookValue.Amount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IDS90</w:t>
            </w:r>
          </w:p>
        </w:tc>
        <w:tc>
          <w:tcPr>
            <w:tcW w:w="13437" w:type="dxa"/>
            <w:noWrap/>
            <w:vAlign w:val="bottom"/>
          </w:tcPr>
          <w:p w:rsidR="002040CF" w:rsidRDefault="002040CF">
            <w:pPr>
              <w:rPr>
                <w:rFonts w:cs="Arial"/>
                <w:sz w:val="20"/>
                <w:szCs w:val="20"/>
              </w:rPr>
            </w:pPr>
            <w:r>
              <w:rPr>
                <w:rFonts w:cs="Arial"/>
                <w:sz w:val="20"/>
                <w:szCs w:val="20"/>
              </w:rPr>
              <w:t>IDS:RP.DebtFactoring:bafpr1.02.12:Expense.Consideration.Amount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IDS91</w:t>
            </w:r>
          </w:p>
        </w:tc>
        <w:tc>
          <w:tcPr>
            <w:tcW w:w="13437" w:type="dxa"/>
            <w:noWrap/>
            <w:vAlign w:val="bottom"/>
          </w:tcPr>
          <w:p w:rsidR="002040CF" w:rsidRDefault="002040CF">
            <w:pPr>
              <w:rPr>
                <w:rFonts w:cs="Arial"/>
                <w:sz w:val="20"/>
                <w:szCs w:val="20"/>
              </w:rPr>
            </w:pPr>
            <w:r>
              <w:rPr>
                <w:rFonts w:cs="Arial"/>
                <w:sz w:val="20"/>
                <w:szCs w:val="20"/>
              </w:rPr>
              <w:t>IDS:RP.DebtFactoring:bafot.02.11:Miscellaneous.ArmsLengthPricingMethod.Code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lastRenderedPageBreak/>
              <w:t>IDS92</w:t>
            </w:r>
          </w:p>
        </w:tc>
        <w:tc>
          <w:tcPr>
            <w:tcW w:w="13437" w:type="dxa"/>
            <w:noWrap/>
            <w:vAlign w:val="bottom"/>
          </w:tcPr>
          <w:p w:rsidR="002040CF" w:rsidRDefault="002040CF">
            <w:pPr>
              <w:rPr>
                <w:rFonts w:cs="Arial"/>
                <w:sz w:val="20"/>
                <w:szCs w:val="20"/>
              </w:rPr>
            </w:pPr>
            <w:r>
              <w:rPr>
                <w:rFonts w:cs="Arial"/>
                <w:sz w:val="20"/>
                <w:szCs w:val="20"/>
              </w:rPr>
              <w:t>IDS:RP.DebtFactoring:bafot.02.11:Miscellaneous.PercentageOfDealingsWithDocumentation.Code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IDS93</w:t>
            </w:r>
          </w:p>
        </w:tc>
        <w:tc>
          <w:tcPr>
            <w:tcW w:w="13437" w:type="dxa"/>
            <w:noWrap/>
            <w:vAlign w:val="bottom"/>
          </w:tcPr>
          <w:p w:rsidR="002040CF" w:rsidRDefault="002040CF">
            <w:pPr>
              <w:rPr>
                <w:rFonts w:cs="Arial"/>
                <w:sz w:val="20"/>
                <w:szCs w:val="20"/>
              </w:rPr>
            </w:pPr>
            <w:r>
              <w:rPr>
                <w:rFonts w:cs="Arial"/>
                <w:sz w:val="20"/>
                <w:szCs w:val="20"/>
              </w:rPr>
              <w:t>IDS:RP.Securitisation:bafpr1.02.12:Expense.BookValue.Amount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IDS94</w:t>
            </w:r>
          </w:p>
        </w:tc>
        <w:tc>
          <w:tcPr>
            <w:tcW w:w="13437" w:type="dxa"/>
            <w:noWrap/>
            <w:vAlign w:val="bottom"/>
          </w:tcPr>
          <w:p w:rsidR="002040CF" w:rsidRDefault="002040CF">
            <w:pPr>
              <w:rPr>
                <w:rFonts w:cs="Arial"/>
                <w:sz w:val="20"/>
                <w:szCs w:val="20"/>
              </w:rPr>
            </w:pPr>
            <w:r>
              <w:rPr>
                <w:rFonts w:cs="Arial"/>
                <w:sz w:val="20"/>
                <w:szCs w:val="20"/>
              </w:rPr>
              <w:t>IDS:RP.Securitisation:bafpr1.02.12:Expense.Consideration.Amount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IDS95</w:t>
            </w:r>
          </w:p>
        </w:tc>
        <w:tc>
          <w:tcPr>
            <w:tcW w:w="13437" w:type="dxa"/>
            <w:noWrap/>
            <w:vAlign w:val="bottom"/>
          </w:tcPr>
          <w:p w:rsidR="002040CF" w:rsidRDefault="002040CF">
            <w:pPr>
              <w:rPr>
                <w:rFonts w:cs="Arial"/>
                <w:sz w:val="20"/>
                <w:szCs w:val="20"/>
              </w:rPr>
            </w:pPr>
            <w:r>
              <w:rPr>
                <w:rFonts w:cs="Arial"/>
                <w:sz w:val="20"/>
                <w:szCs w:val="20"/>
              </w:rPr>
              <w:t>IDS:RP.Securitisation:bafot.02.11:Miscellaneous.ArmsLengthPricingMethod.Code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IDS96</w:t>
            </w:r>
          </w:p>
        </w:tc>
        <w:tc>
          <w:tcPr>
            <w:tcW w:w="13437" w:type="dxa"/>
            <w:noWrap/>
            <w:vAlign w:val="bottom"/>
          </w:tcPr>
          <w:p w:rsidR="002040CF" w:rsidRDefault="002040CF">
            <w:pPr>
              <w:rPr>
                <w:rFonts w:cs="Arial"/>
                <w:sz w:val="20"/>
                <w:szCs w:val="20"/>
              </w:rPr>
            </w:pPr>
            <w:r>
              <w:rPr>
                <w:rFonts w:cs="Arial"/>
                <w:sz w:val="20"/>
                <w:szCs w:val="20"/>
              </w:rPr>
              <w:t>IDS:RP.Securitisation:bafot.02.11:Miscellaneous.PercentageOfDealingsWithDocumentation.Code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IDS97</w:t>
            </w:r>
          </w:p>
        </w:tc>
        <w:tc>
          <w:tcPr>
            <w:tcW w:w="13437" w:type="dxa"/>
            <w:noWrap/>
            <w:vAlign w:val="bottom"/>
          </w:tcPr>
          <w:p w:rsidR="002040CF" w:rsidRDefault="002040CF">
            <w:pPr>
              <w:rPr>
                <w:rFonts w:cs="Arial"/>
                <w:sz w:val="20"/>
                <w:szCs w:val="20"/>
              </w:rPr>
            </w:pPr>
            <w:r>
              <w:rPr>
                <w:rFonts w:cs="Arial"/>
                <w:sz w:val="20"/>
                <w:szCs w:val="20"/>
              </w:rPr>
              <w:t>IDS:RP:rvctc4.02.05:InternationalDealings.OtherFinancialDealings.Indicator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IDS98</w:t>
            </w:r>
          </w:p>
        </w:tc>
        <w:tc>
          <w:tcPr>
            <w:tcW w:w="13437" w:type="dxa"/>
            <w:noWrap/>
            <w:vAlign w:val="bottom"/>
          </w:tcPr>
          <w:p w:rsidR="002040CF" w:rsidRDefault="002040CF">
            <w:pPr>
              <w:rPr>
                <w:rFonts w:cs="Arial"/>
                <w:sz w:val="20"/>
                <w:szCs w:val="20"/>
              </w:rPr>
            </w:pPr>
            <w:r>
              <w:rPr>
                <w:rFonts w:cs="Arial"/>
                <w:sz w:val="20"/>
                <w:szCs w:val="20"/>
              </w:rPr>
              <w:t>IDS:RP.OtherFinancialDealings.InterestBearing:bafpo1.02.11:Liabilities.BorrowedAverageBalance.Amount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IDS99</w:t>
            </w:r>
          </w:p>
        </w:tc>
        <w:tc>
          <w:tcPr>
            <w:tcW w:w="13437" w:type="dxa"/>
            <w:noWrap/>
            <w:vAlign w:val="bottom"/>
          </w:tcPr>
          <w:p w:rsidR="002040CF" w:rsidRDefault="002040CF">
            <w:pPr>
              <w:rPr>
                <w:rFonts w:cs="Arial"/>
                <w:sz w:val="20"/>
                <w:szCs w:val="20"/>
              </w:rPr>
            </w:pPr>
            <w:r>
              <w:rPr>
                <w:rFonts w:cs="Arial"/>
                <w:sz w:val="20"/>
                <w:szCs w:val="20"/>
              </w:rPr>
              <w:t>IDS:RP.OtherFinancialDealings.InterestFree:bafpo1.02.11:Liabilities.BorrowedAverageBalance.Amount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IDS100</w:t>
            </w:r>
          </w:p>
        </w:tc>
        <w:tc>
          <w:tcPr>
            <w:tcW w:w="13437" w:type="dxa"/>
            <w:noWrap/>
            <w:vAlign w:val="bottom"/>
          </w:tcPr>
          <w:p w:rsidR="002040CF" w:rsidRDefault="002040CF">
            <w:pPr>
              <w:rPr>
                <w:rFonts w:cs="Arial"/>
                <w:sz w:val="20"/>
                <w:szCs w:val="20"/>
              </w:rPr>
            </w:pPr>
            <w:r>
              <w:rPr>
                <w:rFonts w:cs="Arial"/>
                <w:sz w:val="20"/>
                <w:szCs w:val="20"/>
              </w:rPr>
              <w:t>IDS:RP.OtherFinancialDealings.InterestBearing:bafpo1.02.11:Assets.LoanedAverageBalance.Amount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IDS101</w:t>
            </w:r>
          </w:p>
        </w:tc>
        <w:tc>
          <w:tcPr>
            <w:tcW w:w="13437" w:type="dxa"/>
            <w:noWrap/>
            <w:vAlign w:val="bottom"/>
          </w:tcPr>
          <w:p w:rsidR="002040CF" w:rsidRDefault="002040CF">
            <w:pPr>
              <w:rPr>
                <w:rFonts w:cs="Arial"/>
                <w:sz w:val="20"/>
                <w:szCs w:val="20"/>
              </w:rPr>
            </w:pPr>
            <w:r>
              <w:rPr>
                <w:rFonts w:cs="Arial"/>
                <w:sz w:val="20"/>
                <w:szCs w:val="20"/>
              </w:rPr>
              <w:t>IDS:RP.OtherFinancialDealings.InterestFree:bafpo1.02.11:Assets.LoanedAverageBalance.Amount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IDS102</w:t>
            </w:r>
          </w:p>
        </w:tc>
        <w:tc>
          <w:tcPr>
            <w:tcW w:w="13437" w:type="dxa"/>
            <w:noWrap/>
            <w:vAlign w:val="bottom"/>
          </w:tcPr>
          <w:p w:rsidR="002040CF" w:rsidRDefault="002040CF">
            <w:pPr>
              <w:rPr>
                <w:rFonts w:cs="Arial"/>
                <w:sz w:val="20"/>
                <w:szCs w:val="20"/>
              </w:rPr>
            </w:pPr>
            <w:r>
              <w:rPr>
                <w:rFonts w:cs="Arial"/>
                <w:sz w:val="20"/>
                <w:szCs w:val="20"/>
              </w:rPr>
              <w:t>IDS:RP.OtherInterest:bafpr1.02.00:Expense.Total.Amount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IDS103</w:t>
            </w:r>
          </w:p>
        </w:tc>
        <w:tc>
          <w:tcPr>
            <w:tcW w:w="13437" w:type="dxa"/>
            <w:noWrap/>
            <w:vAlign w:val="bottom"/>
          </w:tcPr>
          <w:p w:rsidR="002040CF" w:rsidRDefault="002040CF">
            <w:pPr>
              <w:rPr>
                <w:rFonts w:cs="Arial"/>
                <w:sz w:val="20"/>
                <w:szCs w:val="20"/>
              </w:rPr>
            </w:pPr>
            <w:r>
              <w:rPr>
                <w:rFonts w:cs="Arial"/>
                <w:sz w:val="20"/>
                <w:szCs w:val="20"/>
              </w:rPr>
              <w:t>IDS:RP.OtherInterest:bafpr1.02.12:Revenue.Total.Amount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IDS104</w:t>
            </w:r>
          </w:p>
        </w:tc>
        <w:tc>
          <w:tcPr>
            <w:tcW w:w="13437" w:type="dxa"/>
            <w:noWrap/>
            <w:vAlign w:val="bottom"/>
          </w:tcPr>
          <w:p w:rsidR="002040CF" w:rsidRDefault="002040CF">
            <w:pPr>
              <w:rPr>
                <w:rFonts w:cs="Arial"/>
                <w:sz w:val="20"/>
                <w:szCs w:val="20"/>
              </w:rPr>
            </w:pPr>
            <w:r>
              <w:rPr>
                <w:rFonts w:cs="Arial"/>
                <w:sz w:val="20"/>
                <w:szCs w:val="20"/>
              </w:rPr>
              <w:t>IDS:RP.OtherInterest:bafot.02.11:Miscellaneous.ArmsLengthPricingMethod.Code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IDS105</w:t>
            </w:r>
          </w:p>
        </w:tc>
        <w:tc>
          <w:tcPr>
            <w:tcW w:w="13437" w:type="dxa"/>
            <w:noWrap/>
            <w:vAlign w:val="bottom"/>
          </w:tcPr>
          <w:p w:rsidR="002040CF" w:rsidRDefault="002040CF">
            <w:pPr>
              <w:rPr>
                <w:rFonts w:cs="Arial"/>
                <w:sz w:val="20"/>
                <w:szCs w:val="20"/>
              </w:rPr>
            </w:pPr>
            <w:r>
              <w:rPr>
                <w:rFonts w:cs="Arial"/>
                <w:sz w:val="20"/>
                <w:szCs w:val="20"/>
              </w:rPr>
              <w:t>IDS:RP.OtherInterest:bafot.02.11:Miscellaneous.PercentageOfDealingsWithDocumentation.Code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IDS106</w:t>
            </w:r>
          </w:p>
        </w:tc>
        <w:tc>
          <w:tcPr>
            <w:tcW w:w="13437" w:type="dxa"/>
            <w:noWrap/>
            <w:vAlign w:val="bottom"/>
          </w:tcPr>
          <w:p w:rsidR="002040CF" w:rsidRDefault="002040CF">
            <w:pPr>
              <w:rPr>
                <w:rFonts w:cs="Arial"/>
                <w:sz w:val="20"/>
                <w:szCs w:val="20"/>
              </w:rPr>
            </w:pPr>
            <w:r>
              <w:rPr>
                <w:rFonts w:cs="Arial"/>
                <w:sz w:val="20"/>
                <w:szCs w:val="20"/>
              </w:rPr>
              <w:t>IDS:RP.OtherGuarantees:bafpr1.02.00:Expense.Total.Amount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IDS107</w:t>
            </w:r>
          </w:p>
        </w:tc>
        <w:tc>
          <w:tcPr>
            <w:tcW w:w="13437" w:type="dxa"/>
            <w:noWrap/>
            <w:vAlign w:val="bottom"/>
          </w:tcPr>
          <w:p w:rsidR="002040CF" w:rsidRDefault="002040CF">
            <w:pPr>
              <w:rPr>
                <w:rFonts w:cs="Arial"/>
                <w:sz w:val="20"/>
                <w:szCs w:val="20"/>
              </w:rPr>
            </w:pPr>
            <w:r>
              <w:rPr>
                <w:rFonts w:cs="Arial"/>
                <w:sz w:val="20"/>
                <w:szCs w:val="20"/>
              </w:rPr>
              <w:t>IDS:RP.OtherGuarantees:bafpr1.02.12:Revenue.Total.Amount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IDS108</w:t>
            </w:r>
          </w:p>
        </w:tc>
        <w:tc>
          <w:tcPr>
            <w:tcW w:w="13437" w:type="dxa"/>
            <w:noWrap/>
            <w:vAlign w:val="bottom"/>
          </w:tcPr>
          <w:p w:rsidR="002040CF" w:rsidRDefault="002040CF">
            <w:pPr>
              <w:rPr>
                <w:rFonts w:cs="Arial"/>
                <w:sz w:val="20"/>
                <w:szCs w:val="20"/>
              </w:rPr>
            </w:pPr>
            <w:r>
              <w:rPr>
                <w:rFonts w:cs="Arial"/>
                <w:sz w:val="20"/>
                <w:szCs w:val="20"/>
              </w:rPr>
              <w:t>IDS:RP.OtherGuarantees:bafot.02.11:Miscellaneous.ArmsLengthPricingMethod.Code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IDS109</w:t>
            </w:r>
          </w:p>
        </w:tc>
        <w:tc>
          <w:tcPr>
            <w:tcW w:w="13437" w:type="dxa"/>
            <w:noWrap/>
            <w:vAlign w:val="bottom"/>
          </w:tcPr>
          <w:p w:rsidR="002040CF" w:rsidRDefault="002040CF">
            <w:pPr>
              <w:rPr>
                <w:rFonts w:cs="Arial"/>
                <w:sz w:val="20"/>
                <w:szCs w:val="20"/>
              </w:rPr>
            </w:pPr>
            <w:r>
              <w:rPr>
                <w:rFonts w:cs="Arial"/>
                <w:sz w:val="20"/>
                <w:szCs w:val="20"/>
              </w:rPr>
              <w:t>IDS:RP.OtherGuarantees:bafot.02.11:Miscellaneous.PercentageOfDealingsWithDocumentation.Code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IDS110</w:t>
            </w:r>
          </w:p>
        </w:tc>
        <w:tc>
          <w:tcPr>
            <w:tcW w:w="13437" w:type="dxa"/>
            <w:noWrap/>
            <w:vAlign w:val="bottom"/>
          </w:tcPr>
          <w:p w:rsidR="002040CF" w:rsidRDefault="002040CF">
            <w:pPr>
              <w:rPr>
                <w:rFonts w:cs="Arial"/>
                <w:sz w:val="20"/>
                <w:szCs w:val="20"/>
              </w:rPr>
            </w:pPr>
            <w:r>
              <w:rPr>
                <w:rFonts w:cs="Arial"/>
                <w:sz w:val="20"/>
                <w:szCs w:val="20"/>
              </w:rPr>
              <w:t>IDS:RP.OtherInsurance:bafpr1.02.00:Expense.Total.Amount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IDS111</w:t>
            </w:r>
          </w:p>
        </w:tc>
        <w:tc>
          <w:tcPr>
            <w:tcW w:w="13437" w:type="dxa"/>
            <w:noWrap/>
            <w:vAlign w:val="bottom"/>
          </w:tcPr>
          <w:p w:rsidR="002040CF" w:rsidRDefault="002040CF">
            <w:pPr>
              <w:rPr>
                <w:rFonts w:cs="Arial"/>
                <w:sz w:val="20"/>
                <w:szCs w:val="20"/>
              </w:rPr>
            </w:pPr>
            <w:r>
              <w:rPr>
                <w:rFonts w:cs="Arial"/>
                <w:sz w:val="20"/>
                <w:szCs w:val="20"/>
              </w:rPr>
              <w:t>IDS:RP.OtherInsurance:bafpr1.02.12:Revenue.Total.Amount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IDS112</w:t>
            </w:r>
          </w:p>
        </w:tc>
        <w:tc>
          <w:tcPr>
            <w:tcW w:w="13437" w:type="dxa"/>
            <w:noWrap/>
            <w:vAlign w:val="bottom"/>
          </w:tcPr>
          <w:p w:rsidR="002040CF" w:rsidRDefault="002040CF">
            <w:pPr>
              <w:rPr>
                <w:rFonts w:cs="Arial"/>
                <w:sz w:val="20"/>
                <w:szCs w:val="20"/>
              </w:rPr>
            </w:pPr>
            <w:r>
              <w:rPr>
                <w:rFonts w:cs="Arial"/>
                <w:sz w:val="20"/>
                <w:szCs w:val="20"/>
              </w:rPr>
              <w:t>IDS:RP.OtherInsurance:bafot.02.11:Miscellaneous.ArmsLengthPricingMethod.Code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IDS113</w:t>
            </w:r>
          </w:p>
        </w:tc>
        <w:tc>
          <w:tcPr>
            <w:tcW w:w="13437" w:type="dxa"/>
            <w:noWrap/>
            <w:vAlign w:val="bottom"/>
          </w:tcPr>
          <w:p w:rsidR="002040CF" w:rsidRDefault="002040CF">
            <w:pPr>
              <w:rPr>
                <w:rFonts w:cs="Arial"/>
                <w:sz w:val="20"/>
                <w:szCs w:val="20"/>
              </w:rPr>
            </w:pPr>
            <w:r>
              <w:rPr>
                <w:rFonts w:cs="Arial"/>
                <w:sz w:val="20"/>
                <w:szCs w:val="20"/>
              </w:rPr>
              <w:t>IDS:RP.OtherInsurance:bafot.02.11:Miscellaneous.PercentageOfDealingsWithDocumentation.Code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IDS114</w:t>
            </w:r>
          </w:p>
        </w:tc>
        <w:tc>
          <w:tcPr>
            <w:tcW w:w="13437" w:type="dxa"/>
            <w:noWrap/>
            <w:vAlign w:val="bottom"/>
          </w:tcPr>
          <w:p w:rsidR="002040CF" w:rsidRDefault="002040CF">
            <w:pPr>
              <w:rPr>
                <w:rFonts w:cs="Arial"/>
                <w:sz w:val="20"/>
                <w:szCs w:val="20"/>
              </w:rPr>
            </w:pPr>
            <w:r>
              <w:rPr>
                <w:rFonts w:cs="Arial"/>
                <w:sz w:val="20"/>
                <w:szCs w:val="20"/>
              </w:rPr>
              <w:t>IDS:RP.OtherReinsurance:bafpr1.02.00:Expense.Total.Amount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IDS115</w:t>
            </w:r>
          </w:p>
        </w:tc>
        <w:tc>
          <w:tcPr>
            <w:tcW w:w="13437" w:type="dxa"/>
            <w:noWrap/>
            <w:vAlign w:val="bottom"/>
          </w:tcPr>
          <w:p w:rsidR="002040CF" w:rsidRDefault="002040CF">
            <w:pPr>
              <w:rPr>
                <w:rFonts w:cs="Arial"/>
                <w:sz w:val="20"/>
                <w:szCs w:val="20"/>
              </w:rPr>
            </w:pPr>
            <w:r>
              <w:rPr>
                <w:rFonts w:cs="Arial"/>
                <w:sz w:val="20"/>
                <w:szCs w:val="20"/>
              </w:rPr>
              <w:t>IDS:RP.OtherReinsurance:bafpr1.02.12:Revenue.Total.Amount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IDS116</w:t>
            </w:r>
          </w:p>
        </w:tc>
        <w:tc>
          <w:tcPr>
            <w:tcW w:w="13437" w:type="dxa"/>
            <w:noWrap/>
            <w:vAlign w:val="bottom"/>
          </w:tcPr>
          <w:p w:rsidR="002040CF" w:rsidRDefault="002040CF">
            <w:pPr>
              <w:rPr>
                <w:rFonts w:cs="Arial"/>
                <w:sz w:val="20"/>
                <w:szCs w:val="20"/>
              </w:rPr>
            </w:pPr>
            <w:r>
              <w:rPr>
                <w:rFonts w:cs="Arial"/>
                <w:sz w:val="20"/>
                <w:szCs w:val="20"/>
              </w:rPr>
              <w:t>IDS:RP.OtherReinsurance:bafot.02.11:Miscellaneous.ArmsLengthPricingMethod.Code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IDS117</w:t>
            </w:r>
          </w:p>
        </w:tc>
        <w:tc>
          <w:tcPr>
            <w:tcW w:w="13437" w:type="dxa"/>
            <w:noWrap/>
            <w:vAlign w:val="bottom"/>
          </w:tcPr>
          <w:p w:rsidR="002040CF" w:rsidRDefault="002040CF">
            <w:pPr>
              <w:rPr>
                <w:rFonts w:cs="Arial"/>
                <w:sz w:val="20"/>
                <w:szCs w:val="20"/>
              </w:rPr>
            </w:pPr>
            <w:r>
              <w:rPr>
                <w:rFonts w:cs="Arial"/>
                <w:sz w:val="20"/>
                <w:szCs w:val="20"/>
              </w:rPr>
              <w:t>IDS:RP.OtherReinsurance:bafot.02.11:Miscellaneous.PercentageOfDealingsWithDocumentation.Code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IDS118</w:t>
            </w:r>
          </w:p>
        </w:tc>
        <w:tc>
          <w:tcPr>
            <w:tcW w:w="13437" w:type="dxa"/>
            <w:noWrap/>
            <w:vAlign w:val="bottom"/>
          </w:tcPr>
          <w:p w:rsidR="002040CF" w:rsidRDefault="002040CF">
            <w:pPr>
              <w:rPr>
                <w:rFonts w:cs="Arial"/>
                <w:sz w:val="20"/>
                <w:szCs w:val="20"/>
              </w:rPr>
            </w:pPr>
            <w:r>
              <w:rPr>
                <w:rFonts w:cs="Arial"/>
                <w:sz w:val="20"/>
                <w:szCs w:val="20"/>
              </w:rPr>
              <w:t>IDS:RP.OtherFinancialDealings:bafpr1.02.00:Expense.Total.Amount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IDS119</w:t>
            </w:r>
          </w:p>
        </w:tc>
        <w:tc>
          <w:tcPr>
            <w:tcW w:w="13437" w:type="dxa"/>
            <w:noWrap/>
            <w:vAlign w:val="bottom"/>
          </w:tcPr>
          <w:p w:rsidR="002040CF" w:rsidRDefault="002040CF">
            <w:pPr>
              <w:rPr>
                <w:rFonts w:cs="Arial"/>
                <w:sz w:val="20"/>
                <w:szCs w:val="20"/>
              </w:rPr>
            </w:pPr>
            <w:r>
              <w:rPr>
                <w:rFonts w:cs="Arial"/>
                <w:sz w:val="20"/>
                <w:szCs w:val="20"/>
              </w:rPr>
              <w:t>IDS:RP.OtherFinancialDealings:bafpr1.02.12:Revenue.Total.Amount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IDS120</w:t>
            </w:r>
          </w:p>
        </w:tc>
        <w:tc>
          <w:tcPr>
            <w:tcW w:w="13437" w:type="dxa"/>
            <w:noWrap/>
            <w:vAlign w:val="bottom"/>
          </w:tcPr>
          <w:p w:rsidR="002040CF" w:rsidRDefault="002040CF">
            <w:pPr>
              <w:rPr>
                <w:rFonts w:cs="Arial"/>
                <w:sz w:val="20"/>
                <w:szCs w:val="20"/>
              </w:rPr>
            </w:pPr>
            <w:r>
              <w:rPr>
                <w:rFonts w:cs="Arial"/>
                <w:sz w:val="20"/>
                <w:szCs w:val="20"/>
              </w:rPr>
              <w:t>IDS:RP.OtherFinancialDealings:bafot.02.11:Miscellaneous.ArmsLengthPricingMethod.Code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IDS121</w:t>
            </w:r>
          </w:p>
        </w:tc>
        <w:tc>
          <w:tcPr>
            <w:tcW w:w="13437" w:type="dxa"/>
            <w:noWrap/>
            <w:vAlign w:val="bottom"/>
          </w:tcPr>
          <w:p w:rsidR="002040CF" w:rsidRDefault="002040CF">
            <w:pPr>
              <w:rPr>
                <w:rFonts w:cs="Arial"/>
                <w:sz w:val="20"/>
                <w:szCs w:val="20"/>
              </w:rPr>
            </w:pPr>
            <w:r>
              <w:rPr>
                <w:rFonts w:cs="Arial"/>
                <w:sz w:val="20"/>
                <w:szCs w:val="20"/>
              </w:rPr>
              <w:t>IDS:RP.OtherFinancialDealings:bafot.02.11:Miscellaneous.PercentageOfDealingsWithDocumentation.Code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IDS122</w:t>
            </w:r>
          </w:p>
        </w:tc>
        <w:tc>
          <w:tcPr>
            <w:tcW w:w="13437" w:type="dxa"/>
            <w:noWrap/>
            <w:vAlign w:val="bottom"/>
          </w:tcPr>
          <w:p w:rsidR="002040CF" w:rsidRDefault="002040CF">
            <w:pPr>
              <w:rPr>
                <w:rFonts w:cs="Arial"/>
                <w:sz w:val="20"/>
                <w:szCs w:val="20"/>
              </w:rPr>
            </w:pPr>
            <w:r>
              <w:rPr>
                <w:rFonts w:cs="Arial"/>
                <w:sz w:val="20"/>
                <w:szCs w:val="20"/>
              </w:rPr>
              <w:t>IDS:RP.OtherFinancialDealings:rvctc4.02.05:InternationalDealings.Description.Text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IDS123</w:t>
            </w:r>
          </w:p>
        </w:tc>
        <w:tc>
          <w:tcPr>
            <w:tcW w:w="13437" w:type="dxa"/>
            <w:noWrap/>
            <w:vAlign w:val="bottom"/>
          </w:tcPr>
          <w:p w:rsidR="002040CF" w:rsidRDefault="002040CF">
            <w:pPr>
              <w:rPr>
                <w:rFonts w:cs="Arial"/>
                <w:sz w:val="20"/>
                <w:szCs w:val="20"/>
              </w:rPr>
            </w:pPr>
            <w:r>
              <w:rPr>
                <w:rFonts w:cs="Arial"/>
                <w:sz w:val="20"/>
                <w:szCs w:val="20"/>
              </w:rPr>
              <w:t>IDS:RP:rvctc4.02.05:InternationalDealings.OtherRevenue.Indicator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IDS124</w:t>
            </w:r>
          </w:p>
        </w:tc>
        <w:tc>
          <w:tcPr>
            <w:tcW w:w="13437" w:type="dxa"/>
            <w:noWrap/>
            <w:vAlign w:val="bottom"/>
          </w:tcPr>
          <w:p w:rsidR="002040CF" w:rsidRDefault="002040CF">
            <w:pPr>
              <w:rPr>
                <w:rFonts w:cs="Arial"/>
                <w:sz w:val="20"/>
                <w:szCs w:val="20"/>
              </w:rPr>
            </w:pPr>
            <w:r>
              <w:rPr>
                <w:rFonts w:cs="Arial"/>
                <w:sz w:val="20"/>
                <w:szCs w:val="20"/>
              </w:rPr>
              <w:t>IDS:RP.OtherNotReportedRevenue:bafpr1.02.00:Expense.Total.Amount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lastRenderedPageBreak/>
              <w:t>IDS125</w:t>
            </w:r>
          </w:p>
        </w:tc>
        <w:tc>
          <w:tcPr>
            <w:tcW w:w="13437" w:type="dxa"/>
            <w:noWrap/>
            <w:vAlign w:val="bottom"/>
          </w:tcPr>
          <w:p w:rsidR="002040CF" w:rsidRDefault="002040CF">
            <w:pPr>
              <w:rPr>
                <w:rFonts w:cs="Arial"/>
                <w:sz w:val="20"/>
                <w:szCs w:val="20"/>
              </w:rPr>
            </w:pPr>
            <w:r>
              <w:rPr>
                <w:rFonts w:cs="Arial"/>
                <w:sz w:val="20"/>
                <w:szCs w:val="20"/>
              </w:rPr>
              <w:t>IDS:RP.OtherNotReportedRevenue:bafpr1.02.12:Revenue.Total.Amount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IDS126</w:t>
            </w:r>
          </w:p>
        </w:tc>
        <w:tc>
          <w:tcPr>
            <w:tcW w:w="13437" w:type="dxa"/>
            <w:noWrap/>
            <w:vAlign w:val="bottom"/>
          </w:tcPr>
          <w:p w:rsidR="002040CF" w:rsidRDefault="002040CF">
            <w:pPr>
              <w:rPr>
                <w:rFonts w:cs="Arial"/>
                <w:sz w:val="20"/>
                <w:szCs w:val="20"/>
              </w:rPr>
            </w:pPr>
            <w:r>
              <w:rPr>
                <w:rFonts w:cs="Arial"/>
                <w:sz w:val="20"/>
                <w:szCs w:val="20"/>
              </w:rPr>
              <w:t>IDS:RP.OtherNotReportedRevenue:bafot.02.11:Miscellaneous.ArmsLengthPricingMethod.Code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IDS127</w:t>
            </w:r>
          </w:p>
        </w:tc>
        <w:tc>
          <w:tcPr>
            <w:tcW w:w="13437" w:type="dxa"/>
            <w:noWrap/>
            <w:vAlign w:val="bottom"/>
          </w:tcPr>
          <w:p w:rsidR="002040CF" w:rsidRDefault="002040CF">
            <w:pPr>
              <w:rPr>
                <w:rFonts w:cs="Arial"/>
                <w:sz w:val="20"/>
                <w:szCs w:val="20"/>
              </w:rPr>
            </w:pPr>
            <w:r>
              <w:rPr>
                <w:rFonts w:cs="Arial"/>
                <w:sz w:val="20"/>
                <w:szCs w:val="20"/>
              </w:rPr>
              <w:t>IDS:RP.OtherNotReportedRevenue:bafot.02.11:Miscellaneous.PercentageOfDealingsWithDocumentation.Code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IDS128</w:t>
            </w:r>
          </w:p>
        </w:tc>
        <w:tc>
          <w:tcPr>
            <w:tcW w:w="13437" w:type="dxa"/>
            <w:noWrap/>
            <w:vAlign w:val="bottom"/>
          </w:tcPr>
          <w:p w:rsidR="002040CF" w:rsidRDefault="002040CF">
            <w:pPr>
              <w:rPr>
                <w:rFonts w:cs="Arial"/>
                <w:sz w:val="20"/>
                <w:szCs w:val="20"/>
              </w:rPr>
            </w:pPr>
            <w:r>
              <w:rPr>
                <w:rFonts w:cs="Arial"/>
                <w:sz w:val="20"/>
                <w:szCs w:val="20"/>
              </w:rPr>
              <w:t>IDS:RP.OtherNotReportedRevenue:rvctc4.02.05:InternationalDealings.Description.Text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IDS129</w:t>
            </w:r>
          </w:p>
        </w:tc>
        <w:tc>
          <w:tcPr>
            <w:tcW w:w="13437" w:type="dxa"/>
            <w:noWrap/>
            <w:vAlign w:val="bottom"/>
          </w:tcPr>
          <w:p w:rsidR="002040CF" w:rsidRDefault="002040CF">
            <w:pPr>
              <w:rPr>
                <w:rFonts w:cs="Arial"/>
                <w:sz w:val="20"/>
                <w:szCs w:val="20"/>
              </w:rPr>
            </w:pPr>
            <w:r>
              <w:rPr>
                <w:rFonts w:cs="Arial"/>
                <w:sz w:val="20"/>
                <w:szCs w:val="20"/>
              </w:rPr>
              <w:t>IDS:RP:bafot.02.11:Miscellaneous.CapitalNature.Indicator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IDS130</w:t>
            </w:r>
          </w:p>
        </w:tc>
        <w:tc>
          <w:tcPr>
            <w:tcW w:w="13437" w:type="dxa"/>
            <w:noWrap/>
            <w:vAlign w:val="bottom"/>
          </w:tcPr>
          <w:p w:rsidR="002040CF" w:rsidRDefault="002040CF">
            <w:pPr>
              <w:rPr>
                <w:rFonts w:cs="Arial"/>
                <w:sz w:val="20"/>
                <w:szCs w:val="20"/>
              </w:rPr>
            </w:pPr>
            <w:r>
              <w:rPr>
                <w:rFonts w:cs="Arial"/>
                <w:sz w:val="20"/>
                <w:szCs w:val="20"/>
              </w:rPr>
              <w:t>IDS:RP.OtherNotReportedTangibleNonRevenue:bafpo1.02.11:Assets.ConsiderationPaid.Amount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IDS131</w:t>
            </w:r>
          </w:p>
        </w:tc>
        <w:tc>
          <w:tcPr>
            <w:tcW w:w="13437" w:type="dxa"/>
            <w:noWrap/>
            <w:vAlign w:val="bottom"/>
          </w:tcPr>
          <w:p w:rsidR="002040CF" w:rsidRDefault="002040CF">
            <w:pPr>
              <w:rPr>
                <w:rFonts w:cs="Arial"/>
                <w:sz w:val="20"/>
                <w:szCs w:val="20"/>
              </w:rPr>
            </w:pPr>
            <w:r>
              <w:rPr>
                <w:rFonts w:cs="Arial"/>
                <w:sz w:val="20"/>
                <w:szCs w:val="20"/>
              </w:rPr>
              <w:t>IDS:RP.OtherNotReportedTangibleNonRevenue:bafpo1.02.11:Assets.ConsiderationReceived.Amount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IDS132</w:t>
            </w:r>
          </w:p>
        </w:tc>
        <w:tc>
          <w:tcPr>
            <w:tcW w:w="13437" w:type="dxa"/>
            <w:noWrap/>
            <w:vAlign w:val="bottom"/>
          </w:tcPr>
          <w:p w:rsidR="002040CF" w:rsidRDefault="002040CF">
            <w:pPr>
              <w:rPr>
                <w:rFonts w:cs="Arial"/>
                <w:sz w:val="20"/>
                <w:szCs w:val="20"/>
              </w:rPr>
            </w:pPr>
            <w:r>
              <w:rPr>
                <w:rFonts w:cs="Arial"/>
                <w:sz w:val="20"/>
                <w:szCs w:val="20"/>
              </w:rPr>
              <w:t>IDS:RP.OtherNotReportedTangibleNonRevenue:bafot.02.11:Miscellaneous.AcquisitionsAndDisposalsPricingMethod.Code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IDS133</w:t>
            </w:r>
          </w:p>
        </w:tc>
        <w:tc>
          <w:tcPr>
            <w:tcW w:w="13437" w:type="dxa"/>
            <w:noWrap/>
            <w:vAlign w:val="bottom"/>
          </w:tcPr>
          <w:p w:rsidR="002040CF" w:rsidRDefault="002040CF">
            <w:pPr>
              <w:rPr>
                <w:rFonts w:cs="Arial"/>
                <w:sz w:val="20"/>
                <w:szCs w:val="20"/>
              </w:rPr>
            </w:pPr>
            <w:r>
              <w:rPr>
                <w:rFonts w:cs="Arial"/>
                <w:sz w:val="20"/>
                <w:szCs w:val="20"/>
              </w:rPr>
              <w:t>IDS:RP.OtherNotReportedTangibleNonRevenue:bafot.02.11:Miscellaneous.PercentageOfDealingsWithDocumentation.Code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IDS134</w:t>
            </w:r>
          </w:p>
        </w:tc>
        <w:tc>
          <w:tcPr>
            <w:tcW w:w="13437" w:type="dxa"/>
            <w:noWrap/>
            <w:vAlign w:val="bottom"/>
          </w:tcPr>
          <w:p w:rsidR="002040CF" w:rsidRDefault="002040CF">
            <w:pPr>
              <w:rPr>
                <w:rFonts w:cs="Arial"/>
                <w:sz w:val="20"/>
                <w:szCs w:val="20"/>
              </w:rPr>
            </w:pPr>
            <w:r>
              <w:rPr>
                <w:rFonts w:cs="Arial"/>
                <w:sz w:val="20"/>
                <w:szCs w:val="20"/>
              </w:rPr>
              <w:t>IDS:RP.OtherNotReportedIntangibleNonRevenue:bafpo1.02.11:Assets.ConsiderationPaid.Amount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IDS135</w:t>
            </w:r>
          </w:p>
        </w:tc>
        <w:tc>
          <w:tcPr>
            <w:tcW w:w="13437" w:type="dxa"/>
            <w:noWrap/>
            <w:vAlign w:val="bottom"/>
          </w:tcPr>
          <w:p w:rsidR="002040CF" w:rsidRDefault="002040CF">
            <w:pPr>
              <w:rPr>
                <w:rFonts w:cs="Arial"/>
                <w:sz w:val="20"/>
                <w:szCs w:val="20"/>
              </w:rPr>
            </w:pPr>
            <w:r>
              <w:rPr>
                <w:rFonts w:cs="Arial"/>
                <w:sz w:val="20"/>
                <w:szCs w:val="20"/>
              </w:rPr>
              <w:t>IDS:RP.OtherNotReportedIntangibleNonRevenue:bafpo1.02.11:Assets.ConsiderationReceived.Amount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IDS136</w:t>
            </w:r>
          </w:p>
        </w:tc>
        <w:tc>
          <w:tcPr>
            <w:tcW w:w="13437" w:type="dxa"/>
            <w:noWrap/>
            <w:vAlign w:val="bottom"/>
          </w:tcPr>
          <w:p w:rsidR="002040CF" w:rsidRDefault="002040CF">
            <w:pPr>
              <w:rPr>
                <w:rFonts w:cs="Arial"/>
                <w:sz w:val="20"/>
                <w:szCs w:val="20"/>
              </w:rPr>
            </w:pPr>
            <w:r>
              <w:rPr>
                <w:rFonts w:cs="Arial"/>
                <w:sz w:val="20"/>
                <w:szCs w:val="20"/>
              </w:rPr>
              <w:t>IDS:RP.OtherNotReportedIntangibleNonRevenue:bafot.02.11:Miscellaneous.AcquisitionsAndDisposalsPricingMethod.Code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IDS137</w:t>
            </w:r>
          </w:p>
        </w:tc>
        <w:tc>
          <w:tcPr>
            <w:tcW w:w="13437" w:type="dxa"/>
            <w:noWrap/>
            <w:vAlign w:val="bottom"/>
          </w:tcPr>
          <w:p w:rsidR="002040CF" w:rsidRDefault="002040CF">
            <w:pPr>
              <w:rPr>
                <w:rFonts w:cs="Arial"/>
                <w:sz w:val="20"/>
                <w:szCs w:val="20"/>
              </w:rPr>
            </w:pPr>
            <w:r>
              <w:rPr>
                <w:rFonts w:cs="Arial"/>
                <w:sz w:val="20"/>
                <w:szCs w:val="20"/>
              </w:rPr>
              <w:t>IDS:RP.OtherNotReportedIntangibleNonRevenue:bafot.02.11:Miscellaneous.PercentageOfDealingsWithDocumentation.Code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IDS138</w:t>
            </w:r>
          </w:p>
        </w:tc>
        <w:tc>
          <w:tcPr>
            <w:tcW w:w="13437" w:type="dxa"/>
            <w:noWrap/>
            <w:vAlign w:val="bottom"/>
          </w:tcPr>
          <w:p w:rsidR="002040CF" w:rsidRDefault="002040CF">
            <w:pPr>
              <w:rPr>
                <w:rFonts w:cs="Arial"/>
                <w:sz w:val="20"/>
                <w:szCs w:val="20"/>
              </w:rPr>
            </w:pPr>
            <w:r>
              <w:rPr>
                <w:rFonts w:cs="Arial"/>
                <w:sz w:val="20"/>
                <w:szCs w:val="20"/>
              </w:rPr>
              <w:t>IDS:RP:bafot.02.11:Miscellaneous.ReceivedOrProvidedServicesPropertyProcessesRightsOrObligationsForNonMonetaryConsideration.Indicator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IDS139</w:t>
            </w:r>
          </w:p>
        </w:tc>
        <w:tc>
          <w:tcPr>
            <w:tcW w:w="13437" w:type="dxa"/>
            <w:noWrap/>
            <w:vAlign w:val="bottom"/>
          </w:tcPr>
          <w:p w:rsidR="002040CF" w:rsidRDefault="002040CF">
            <w:pPr>
              <w:rPr>
                <w:rFonts w:cs="Arial"/>
                <w:sz w:val="20"/>
                <w:szCs w:val="20"/>
              </w:rPr>
            </w:pPr>
            <w:r>
              <w:rPr>
                <w:rFonts w:cs="Arial"/>
                <w:sz w:val="20"/>
                <w:szCs w:val="20"/>
              </w:rPr>
              <w:t>IDS:RP.CapitalNoPayment:pyde.02.08:OrganisationDetails.InternationalRelatedPartyCountry.Code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IDS140</w:t>
            </w:r>
          </w:p>
        </w:tc>
        <w:tc>
          <w:tcPr>
            <w:tcW w:w="13437" w:type="dxa"/>
            <w:noWrap/>
            <w:vAlign w:val="bottom"/>
          </w:tcPr>
          <w:p w:rsidR="002040CF" w:rsidRDefault="002040CF">
            <w:pPr>
              <w:rPr>
                <w:rFonts w:cs="Arial"/>
                <w:sz w:val="20"/>
                <w:szCs w:val="20"/>
              </w:rPr>
            </w:pPr>
            <w:r>
              <w:rPr>
                <w:rFonts w:cs="Arial"/>
                <w:sz w:val="20"/>
                <w:szCs w:val="20"/>
              </w:rPr>
              <w:t>IDS:RP.CapitalNoPayment:bafot.02.11:Miscellaneous.NatureOfItem.Code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IDS141</w:t>
            </w:r>
          </w:p>
        </w:tc>
        <w:tc>
          <w:tcPr>
            <w:tcW w:w="13437" w:type="dxa"/>
            <w:noWrap/>
            <w:vAlign w:val="bottom"/>
          </w:tcPr>
          <w:p w:rsidR="002040CF" w:rsidRDefault="002040CF">
            <w:pPr>
              <w:rPr>
                <w:rFonts w:cs="Arial"/>
                <w:sz w:val="20"/>
                <w:szCs w:val="20"/>
              </w:rPr>
            </w:pPr>
            <w:r>
              <w:rPr>
                <w:rFonts w:cs="Arial"/>
                <w:sz w:val="20"/>
                <w:szCs w:val="20"/>
              </w:rPr>
              <w:t>IDS:RP.RevenueNoPayment:pyde.02.08:OrganisationDetails.InternationalRelatedPartyCountry.Code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IDS142</w:t>
            </w:r>
          </w:p>
        </w:tc>
        <w:tc>
          <w:tcPr>
            <w:tcW w:w="13437" w:type="dxa"/>
            <w:noWrap/>
            <w:vAlign w:val="bottom"/>
          </w:tcPr>
          <w:p w:rsidR="002040CF" w:rsidRDefault="002040CF">
            <w:pPr>
              <w:rPr>
                <w:rFonts w:cs="Arial"/>
                <w:sz w:val="20"/>
                <w:szCs w:val="20"/>
              </w:rPr>
            </w:pPr>
            <w:r>
              <w:rPr>
                <w:rFonts w:cs="Arial"/>
                <w:sz w:val="20"/>
                <w:szCs w:val="20"/>
              </w:rPr>
              <w:t>IDS:RP.RevenueNoPayment:bafot.02.11:Miscellaneous.NatureOfItem.Code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IDS143</w:t>
            </w:r>
          </w:p>
        </w:tc>
        <w:tc>
          <w:tcPr>
            <w:tcW w:w="13437" w:type="dxa"/>
            <w:noWrap/>
            <w:vAlign w:val="bottom"/>
          </w:tcPr>
          <w:p w:rsidR="002040CF" w:rsidRDefault="002040CF">
            <w:pPr>
              <w:rPr>
                <w:rFonts w:cs="Arial"/>
                <w:sz w:val="20"/>
                <w:szCs w:val="20"/>
              </w:rPr>
            </w:pPr>
            <w:r>
              <w:rPr>
                <w:rFonts w:cs="Arial"/>
                <w:sz w:val="20"/>
                <w:szCs w:val="20"/>
              </w:rPr>
              <w:t>IDS:RP.CapitalNonMonetaryPayment:pyde.02.08:OrganisationDetails.InternationalRelatedPartyCountry.Code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IDS144</w:t>
            </w:r>
          </w:p>
        </w:tc>
        <w:tc>
          <w:tcPr>
            <w:tcW w:w="13437" w:type="dxa"/>
            <w:noWrap/>
            <w:vAlign w:val="bottom"/>
          </w:tcPr>
          <w:p w:rsidR="002040CF" w:rsidRDefault="002040CF">
            <w:pPr>
              <w:rPr>
                <w:rFonts w:cs="Arial"/>
                <w:sz w:val="20"/>
                <w:szCs w:val="20"/>
              </w:rPr>
            </w:pPr>
            <w:r>
              <w:rPr>
                <w:rFonts w:cs="Arial"/>
                <w:sz w:val="20"/>
                <w:szCs w:val="20"/>
              </w:rPr>
              <w:t>IDS:RP.CapitalNonMonetaryPayment:bafot.02.11:Miscellaneous.NatureOfItem.Code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IDS145</w:t>
            </w:r>
          </w:p>
        </w:tc>
        <w:tc>
          <w:tcPr>
            <w:tcW w:w="13437" w:type="dxa"/>
            <w:noWrap/>
            <w:vAlign w:val="bottom"/>
          </w:tcPr>
          <w:p w:rsidR="002040CF" w:rsidRDefault="002040CF">
            <w:pPr>
              <w:rPr>
                <w:rFonts w:cs="Arial"/>
                <w:sz w:val="20"/>
                <w:szCs w:val="20"/>
              </w:rPr>
            </w:pPr>
            <w:r>
              <w:rPr>
                <w:rFonts w:cs="Arial"/>
                <w:sz w:val="20"/>
                <w:szCs w:val="20"/>
              </w:rPr>
              <w:t>IDS:RP.RevenueNonMonetaryPayment:pyde.02.08:OrganisationDetails.InternationalRelatedPartyCountry.Code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IDS146</w:t>
            </w:r>
          </w:p>
        </w:tc>
        <w:tc>
          <w:tcPr>
            <w:tcW w:w="13437" w:type="dxa"/>
            <w:noWrap/>
            <w:vAlign w:val="bottom"/>
          </w:tcPr>
          <w:p w:rsidR="002040CF" w:rsidRDefault="002040CF">
            <w:pPr>
              <w:rPr>
                <w:rFonts w:cs="Arial"/>
                <w:sz w:val="20"/>
                <w:szCs w:val="20"/>
              </w:rPr>
            </w:pPr>
            <w:r>
              <w:rPr>
                <w:rFonts w:cs="Arial"/>
                <w:sz w:val="20"/>
                <w:szCs w:val="20"/>
              </w:rPr>
              <w:t>IDS:RP.RevenueNonMonetaryPayment:bafot.02.11:Miscellaneous.NatureOfItem.Code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IDS147</w:t>
            </w:r>
          </w:p>
        </w:tc>
        <w:tc>
          <w:tcPr>
            <w:tcW w:w="13437" w:type="dxa"/>
            <w:noWrap/>
            <w:vAlign w:val="bottom"/>
          </w:tcPr>
          <w:p w:rsidR="002040CF" w:rsidRDefault="002040CF">
            <w:pPr>
              <w:rPr>
                <w:rFonts w:cs="Arial"/>
                <w:sz w:val="20"/>
                <w:szCs w:val="20"/>
              </w:rPr>
            </w:pPr>
            <w:r>
              <w:rPr>
                <w:rFonts w:cs="Arial"/>
                <w:sz w:val="20"/>
                <w:szCs w:val="20"/>
              </w:rPr>
              <w:t>IDS:RP:rvctc4.02.05:InternationalDealings.ShareBasedEmployeeRemuneration.Indicator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IDS148</w:t>
            </w:r>
          </w:p>
        </w:tc>
        <w:tc>
          <w:tcPr>
            <w:tcW w:w="13437" w:type="dxa"/>
            <w:noWrap/>
            <w:vAlign w:val="bottom"/>
          </w:tcPr>
          <w:p w:rsidR="002040CF" w:rsidRDefault="002040CF">
            <w:pPr>
              <w:rPr>
                <w:rFonts w:cs="Arial"/>
                <w:sz w:val="20"/>
                <w:szCs w:val="20"/>
              </w:rPr>
            </w:pPr>
            <w:r>
              <w:rPr>
                <w:rFonts w:cs="Arial"/>
                <w:sz w:val="20"/>
                <w:szCs w:val="20"/>
              </w:rPr>
              <w:t>IDS:RP.RechargeAmounts:bafpr1.02.12:Expense.DeductionsTotal.Amount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IDS149</w:t>
            </w:r>
          </w:p>
        </w:tc>
        <w:tc>
          <w:tcPr>
            <w:tcW w:w="13437" w:type="dxa"/>
            <w:noWrap/>
            <w:vAlign w:val="bottom"/>
          </w:tcPr>
          <w:p w:rsidR="002040CF" w:rsidRDefault="002040CF">
            <w:pPr>
              <w:rPr>
                <w:rFonts w:cs="Arial"/>
                <w:sz w:val="20"/>
                <w:szCs w:val="20"/>
              </w:rPr>
            </w:pPr>
            <w:r>
              <w:rPr>
                <w:rFonts w:cs="Arial"/>
                <w:sz w:val="20"/>
                <w:szCs w:val="20"/>
              </w:rPr>
              <w:t>IDS:RP.RechargeAmounts:bafpr1.02.12:Income.IncludedInAssessableTotal.Amount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IDS150</w:t>
            </w:r>
          </w:p>
        </w:tc>
        <w:tc>
          <w:tcPr>
            <w:tcW w:w="13437" w:type="dxa"/>
            <w:noWrap/>
            <w:vAlign w:val="bottom"/>
          </w:tcPr>
          <w:p w:rsidR="002040CF" w:rsidRDefault="002040CF">
            <w:pPr>
              <w:rPr>
                <w:rFonts w:cs="Arial"/>
                <w:sz w:val="20"/>
                <w:szCs w:val="20"/>
              </w:rPr>
            </w:pPr>
            <w:r>
              <w:rPr>
                <w:rFonts w:cs="Arial"/>
                <w:sz w:val="20"/>
                <w:szCs w:val="20"/>
              </w:rPr>
              <w:t>IDS:RP:rvctc4.02.05:InternationalDealings.CostContributionArrangements.Indicator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IDS151</w:t>
            </w:r>
          </w:p>
        </w:tc>
        <w:tc>
          <w:tcPr>
            <w:tcW w:w="13437" w:type="dxa"/>
            <w:noWrap/>
            <w:vAlign w:val="bottom"/>
          </w:tcPr>
          <w:p w:rsidR="002040CF" w:rsidRDefault="002040CF">
            <w:pPr>
              <w:rPr>
                <w:rFonts w:cs="Arial"/>
                <w:sz w:val="20"/>
                <w:szCs w:val="20"/>
              </w:rPr>
            </w:pPr>
            <w:r>
              <w:rPr>
                <w:rFonts w:cs="Arial"/>
                <w:sz w:val="20"/>
                <w:szCs w:val="20"/>
              </w:rPr>
              <w:t>IDS:RP:rvctc4.02.05:InternationalDealings.RestructuringEvents.Indicator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IDS152</w:t>
            </w:r>
          </w:p>
        </w:tc>
        <w:tc>
          <w:tcPr>
            <w:tcW w:w="13437" w:type="dxa"/>
            <w:noWrap/>
            <w:vAlign w:val="bottom"/>
          </w:tcPr>
          <w:p w:rsidR="002040CF" w:rsidRDefault="002040CF">
            <w:pPr>
              <w:rPr>
                <w:rFonts w:cs="Arial"/>
                <w:sz w:val="20"/>
                <w:szCs w:val="20"/>
              </w:rPr>
            </w:pPr>
            <w:r>
              <w:rPr>
                <w:rFonts w:cs="Arial"/>
                <w:sz w:val="20"/>
                <w:szCs w:val="20"/>
              </w:rPr>
              <w:t>IDS:RP.{RestructuringEvent}:pyde.02.09:OrganisationDetails.RestructuringEventEntity.Code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IDS153</w:t>
            </w:r>
          </w:p>
        </w:tc>
        <w:tc>
          <w:tcPr>
            <w:tcW w:w="13437" w:type="dxa"/>
            <w:noWrap/>
            <w:vAlign w:val="bottom"/>
          </w:tcPr>
          <w:p w:rsidR="002040CF" w:rsidRDefault="002040CF">
            <w:pPr>
              <w:rPr>
                <w:rFonts w:cs="Arial"/>
                <w:sz w:val="20"/>
                <w:szCs w:val="20"/>
              </w:rPr>
            </w:pPr>
            <w:r>
              <w:rPr>
                <w:rFonts w:cs="Arial"/>
                <w:sz w:val="20"/>
                <w:szCs w:val="20"/>
              </w:rPr>
              <w:t>IDS:RP.{RestructuringEvent}:bafot.02.11:Miscellaneous.CapitalValue.Code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IDS154</w:t>
            </w:r>
          </w:p>
        </w:tc>
        <w:tc>
          <w:tcPr>
            <w:tcW w:w="13437" w:type="dxa"/>
            <w:noWrap/>
            <w:vAlign w:val="bottom"/>
          </w:tcPr>
          <w:p w:rsidR="002040CF" w:rsidRDefault="002040CF">
            <w:pPr>
              <w:rPr>
                <w:rFonts w:cs="Arial"/>
                <w:sz w:val="20"/>
                <w:szCs w:val="20"/>
              </w:rPr>
            </w:pPr>
            <w:r>
              <w:rPr>
                <w:rFonts w:cs="Arial"/>
                <w:sz w:val="20"/>
                <w:szCs w:val="20"/>
              </w:rPr>
              <w:t>IDS:RP.{RestructuringEvent}:bafot.02.11:Miscellaneous.NatureOfItem.Code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IDS155</w:t>
            </w:r>
          </w:p>
        </w:tc>
        <w:tc>
          <w:tcPr>
            <w:tcW w:w="13437" w:type="dxa"/>
            <w:noWrap/>
            <w:vAlign w:val="bottom"/>
          </w:tcPr>
          <w:p w:rsidR="002040CF" w:rsidRDefault="002040CF">
            <w:pPr>
              <w:rPr>
                <w:rFonts w:cs="Arial"/>
                <w:sz w:val="20"/>
                <w:szCs w:val="20"/>
              </w:rPr>
            </w:pPr>
            <w:r>
              <w:rPr>
                <w:rFonts w:cs="Arial"/>
                <w:sz w:val="20"/>
                <w:szCs w:val="20"/>
              </w:rPr>
              <w:t>IDS:RP.{RestructuringEvent}:pyde.02.08:OrganisationDetails.InternationalRelatedPartyCountry.Code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IDS156</w:t>
            </w:r>
          </w:p>
        </w:tc>
        <w:tc>
          <w:tcPr>
            <w:tcW w:w="13437" w:type="dxa"/>
            <w:noWrap/>
            <w:vAlign w:val="bottom"/>
          </w:tcPr>
          <w:p w:rsidR="002040CF" w:rsidRDefault="002040CF">
            <w:pPr>
              <w:rPr>
                <w:rFonts w:cs="Arial"/>
                <w:sz w:val="20"/>
                <w:szCs w:val="20"/>
              </w:rPr>
            </w:pPr>
            <w:r>
              <w:rPr>
                <w:rFonts w:cs="Arial"/>
                <w:sz w:val="20"/>
                <w:szCs w:val="20"/>
              </w:rPr>
              <w:t>IDS:RP.{RestructuringEvent}:bafot.02.11:Miscellaneous.PercentageOfDealingsWithDocumentation.Code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IDS157</w:t>
            </w:r>
          </w:p>
        </w:tc>
        <w:tc>
          <w:tcPr>
            <w:tcW w:w="13437" w:type="dxa"/>
            <w:noWrap/>
            <w:vAlign w:val="bottom"/>
          </w:tcPr>
          <w:p w:rsidR="002040CF" w:rsidRPr="00EA57E8" w:rsidRDefault="002040CF">
            <w:pPr>
              <w:rPr>
                <w:rFonts w:cs="Arial"/>
                <w:sz w:val="20"/>
                <w:szCs w:val="20"/>
              </w:rPr>
            </w:pPr>
            <w:r>
              <w:rPr>
                <w:rFonts w:cs="Arial"/>
                <w:sz w:val="20"/>
                <w:szCs w:val="20"/>
              </w:rPr>
              <w:t>IDS:RP.{RestructuringEvent}:entity.segment.</w:t>
            </w:r>
            <w:r w:rsidRPr="00EA57E8">
              <w:rPr>
                <w:rFonts w:cs="Arial"/>
                <w:sz w:val="20"/>
                <w:szCs w:val="20"/>
              </w:rPr>
              <w:t>RestructuringEventDimension</w:t>
            </w:r>
            <w:r>
              <w:rPr>
                <w:rFonts w:cs="Arial"/>
                <w:sz w:val="20"/>
                <w:szCs w:val="20"/>
              </w:rPr>
              <w:t>.</w:t>
            </w:r>
            <w:r w:rsidRPr="00EA57E8">
              <w:rPr>
                <w:rFonts w:cs="Arial"/>
                <w:sz w:val="20"/>
                <w:szCs w:val="20"/>
              </w:rPr>
              <w:t>InternationalDealings.Description.Text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lastRenderedPageBreak/>
              <w:t>IDS158</w:t>
            </w:r>
          </w:p>
        </w:tc>
        <w:tc>
          <w:tcPr>
            <w:tcW w:w="13437" w:type="dxa"/>
            <w:noWrap/>
            <w:vAlign w:val="bottom"/>
          </w:tcPr>
          <w:p w:rsidR="002040CF" w:rsidRDefault="002040CF">
            <w:pPr>
              <w:rPr>
                <w:rFonts w:cs="Arial"/>
                <w:sz w:val="20"/>
                <w:szCs w:val="20"/>
              </w:rPr>
            </w:pPr>
            <w:r>
              <w:rPr>
                <w:rFonts w:cs="Arial"/>
                <w:sz w:val="20"/>
                <w:szCs w:val="20"/>
              </w:rPr>
              <w:t>IDS:RP.{RestructuringEvent}:rvctc4.02.05:InternationalDealings.EventAnalysis.Indicator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IDS159</w:t>
            </w:r>
          </w:p>
        </w:tc>
        <w:tc>
          <w:tcPr>
            <w:tcW w:w="13437" w:type="dxa"/>
            <w:noWrap/>
            <w:vAlign w:val="bottom"/>
          </w:tcPr>
          <w:p w:rsidR="002040CF" w:rsidRDefault="002040CF">
            <w:pPr>
              <w:rPr>
                <w:rFonts w:cs="Arial"/>
                <w:sz w:val="20"/>
                <w:szCs w:val="20"/>
              </w:rPr>
            </w:pPr>
            <w:r>
              <w:rPr>
                <w:rFonts w:cs="Arial"/>
                <w:sz w:val="20"/>
                <w:szCs w:val="20"/>
              </w:rPr>
              <w:t>IDS:RP:rvctc4.02.05:InternationalDealings.TransactionsRestructuringEventsAssetRevaluation.Indicator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IDS160</w:t>
            </w:r>
          </w:p>
        </w:tc>
        <w:tc>
          <w:tcPr>
            <w:tcW w:w="13437" w:type="dxa"/>
            <w:noWrap/>
            <w:vAlign w:val="bottom"/>
          </w:tcPr>
          <w:p w:rsidR="002040CF" w:rsidRDefault="002040CF">
            <w:pPr>
              <w:rPr>
                <w:rFonts w:cs="Arial"/>
                <w:sz w:val="20"/>
                <w:szCs w:val="20"/>
              </w:rPr>
            </w:pPr>
            <w:r>
              <w:rPr>
                <w:rFonts w:cs="Arial"/>
                <w:sz w:val="20"/>
                <w:szCs w:val="20"/>
              </w:rPr>
              <w:t>IDS:RP:rvctc4.02.05:InternationalDealings.BranchOperations.Indicator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IDS161</w:t>
            </w:r>
          </w:p>
        </w:tc>
        <w:tc>
          <w:tcPr>
            <w:tcW w:w="13437" w:type="dxa"/>
            <w:noWrap/>
            <w:vAlign w:val="bottom"/>
          </w:tcPr>
          <w:p w:rsidR="002040CF" w:rsidRDefault="002040CF">
            <w:pPr>
              <w:rPr>
                <w:rFonts w:cs="Arial"/>
                <w:sz w:val="20"/>
                <w:szCs w:val="20"/>
              </w:rPr>
            </w:pPr>
            <w:r>
              <w:rPr>
                <w:rFonts w:cs="Arial"/>
                <w:sz w:val="20"/>
                <w:szCs w:val="20"/>
              </w:rPr>
              <w:t>IDS:RP.BranchOperations.InterestBearing:bafpo1.02.11:Liabilities.BorrowedAverageBalance.Amount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IDS162</w:t>
            </w:r>
          </w:p>
        </w:tc>
        <w:tc>
          <w:tcPr>
            <w:tcW w:w="13437" w:type="dxa"/>
            <w:noWrap/>
            <w:vAlign w:val="bottom"/>
          </w:tcPr>
          <w:p w:rsidR="002040CF" w:rsidRDefault="002040CF">
            <w:pPr>
              <w:rPr>
                <w:rFonts w:cs="Arial"/>
                <w:sz w:val="20"/>
                <w:szCs w:val="20"/>
              </w:rPr>
            </w:pPr>
            <w:r>
              <w:rPr>
                <w:rFonts w:cs="Arial"/>
                <w:sz w:val="20"/>
                <w:szCs w:val="20"/>
              </w:rPr>
              <w:t>IDS:RP.BranchOperations.InterestBearing:bafpo1.02.11:Assets.LoanedAverageBalance.Amount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IDS163</w:t>
            </w:r>
          </w:p>
        </w:tc>
        <w:tc>
          <w:tcPr>
            <w:tcW w:w="13437" w:type="dxa"/>
            <w:noWrap/>
            <w:vAlign w:val="bottom"/>
          </w:tcPr>
          <w:p w:rsidR="002040CF" w:rsidRDefault="002040CF">
            <w:pPr>
              <w:rPr>
                <w:rFonts w:cs="Arial"/>
                <w:sz w:val="20"/>
                <w:szCs w:val="20"/>
              </w:rPr>
            </w:pPr>
            <w:r>
              <w:rPr>
                <w:rFonts w:cs="Arial"/>
                <w:sz w:val="20"/>
                <w:szCs w:val="20"/>
              </w:rPr>
              <w:t>IDS:RP.BranchOperations.InterestBearing:bafpr1.02.12:Expense.InterestBorrowedTotal.Amount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IDS164</w:t>
            </w:r>
          </w:p>
        </w:tc>
        <w:tc>
          <w:tcPr>
            <w:tcW w:w="13437" w:type="dxa"/>
            <w:noWrap/>
            <w:vAlign w:val="bottom"/>
          </w:tcPr>
          <w:p w:rsidR="002040CF" w:rsidRDefault="002040CF">
            <w:pPr>
              <w:rPr>
                <w:rFonts w:cs="Arial"/>
                <w:sz w:val="20"/>
                <w:szCs w:val="20"/>
              </w:rPr>
            </w:pPr>
            <w:r>
              <w:rPr>
                <w:rFonts w:cs="Arial"/>
                <w:sz w:val="20"/>
                <w:szCs w:val="20"/>
              </w:rPr>
              <w:t>IDS:RP.BranchOperations.InterestBearing:bafpr1.02.12:Income.InterestLoanedTotal.Amount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IDS165</w:t>
            </w:r>
          </w:p>
        </w:tc>
        <w:tc>
          <w:tcPr>
            <w:tcW w:w="13437" w:type="dxa"/>
            <w:noWrap/>
            <w:vAlign w:val="bottom"/>
          </w:tcPr>
          <w:p w:rsidR="002040CF" w:rsidRDefault="002040CF">
            <w:pPr>
              <w:rPr>
                <w:rFonts w:cs="Arial"/>
                <w:sz w:val="20"/>
                <w:szCs w:val="20"/>
              </w:rPr>
            </w:pPr>
            <w:r>
              <w:rPr>
                <w:rFonts w:cs="Arial"/>
                <w:sz w:val="20"/>
                <w:szCs w:val="20"/>
              </w:rPr>
              <w:t>IDS:RP.BranchOperations.InterestFree:bafpo1.02.11:Liabilities.BorrowedAverageBalance.Amount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IDS166</w:t>
            </w:r>
          </w:p>
        </w:tc>
        <w:tc>
          <w:tcPr>
            <w:tcW w:w="13437" w:type="dxa"/>
            <w:noWrap/>
            <w:vAlign w:val="bottom"/>
          </w:tcPr>
          <w:p w:rsidR="002040CF" w:rsidRDefault="002040CF">
            <w:pPr>
              <w:rPr>
                <w:rFonts w:cs="Arial"/>
                <w:sz w:val="20"/>
                <w:szCs w:val="20"/>
              </w:rPr>
            </w:pPr>
            <w:r>
              <w:rPr>
                <w:rFonts w:cs="Arial"/>
                <w:sz w:val="20"/>
                <w:szCs w:val="20"/>
              </w:rPr>
              <w:t>IDS:RP.BranchOperations.InterestFree:bafpo1.02.11:Assets.LoanedAverageBalance.Amount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IDS167</w:t>
            </w:r>
          </w:p>
        </w:tc>
        <w:tc>
          <w:tcPr>
            <w:tcW w:w="13437" w:type="dxa"/>
            <w:noWrap/>
            <w:vAlign w:val="bottom"/>
          </w:tcPr>
          <w:p w:rsidR="002040CF" w:rsidRDefault="002040CF">
            <w:pPr>
              <w:rPr>
                <w:rFonts w:cs="Arial"/>
                <w:sz w:val="20"/>
                <w:szCs w:val="20"/>
              </w:rPr>
            </w:pPr>
            <w:r>
              <w:rPr>
                <w:rFonts w:cs="Arial"/>
                <w:sz w:val="20"/>
                <w:szCs w:val="20"/>
              </w:rPr>
              <w:t>IDS:RP.BranchOperations:bafpr1.02.12:Expense.TradingStockPurchaseCosts.Amount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IDS168</w:t>
            </w:r>
          </w:p>
        </w:tc>
        <w:tc>
          <w:tcPr>
            <w:tcW w:w="13437" w:type="dxa"/>
            <w:noWrap/>
            <w:vAlign w:val="bottom"/>
          </w:tcPr>
          <w:p w:rsidR="002040CF" w:rsidRDefault="002040CF">
            <w:pPr>
              <w:rPr>
                <w:rFonts w:cs="Arial"/>
                <w:sz w:val="20"/>
                <w:szCs w:val="20"/>
              </w:rPr>
            </w:pPr>
            <w:r>
              <w:rPr>
                <w:rFonts w:cs="Arial"/>
                <w:sz w:val="20"/>
                <w:szCs w:val="20"/>
              </w:rPr>
              <w:t>IDS:RP.BranchOperations:bafpr1.02.12:Income.TradingStockSalesTotal.Amount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IDS169</w:t>
            </w:r>
          </w:p>
        </w:tc>
        <w:tc>
          <w:tcPr>
            <w:tcW w:w="13437" w:type="dxa"/>
            <w:noWrap/>
            <w:vAlign w:val="bottom"/>
          </w:tcPr>
          <w:p w:rsidR="002040CF" w:rsidRDefault="002040CF">
            <w:pPr>
              <w:rPr>
                <w:rFonts w:cs="Arial"/>
                <w:sz w:val="20"/>
                <w:szCs w:val="20"/>
              </w:rPr>
            </w:pPr>
            <w:r>
              <w:rPr>
                <w:rFonts w:cs="Arial"/>
                <w:sz w:val="20"/>
                <w:szCs w:val="20"/>
              </w:rPr>
              <w:t>IDS:RP.BranchOperations.{InternallyRecordedDealings}:bafot.02.11:Miscellaneous.InternallyRecordedDealingsAmountsClaimedTotal.Amount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IDS170</w:t>
            </w:r>
          </w:p>
        </w:tc>
        <w:tc>
          <w:tcPr>
            <w:tcW w:w="13437" w:type="dxa"/>
            <w:noWrap/>
            <w:vAlign w:val="bottom"/>
          </w:tcPr>
          <w:p w:rsidR="002040CF" w:rsidRDefault="002040CF">
            <w:pPr>
              <w:rPr>
                <w:rFonts w:cs="Arial"/>
                <w:sz w:val="20"/>
                <w:szCs w:val="20"/>
              </w:rPr>
            </w:pPr>
            <w:r>
              <w:rPr>
                <w:rFonts w:cs="Arial"/>
                <w:sz w:val="20"/>
                <w:szCs w:val="20"/>
              </w:rPr>
              <w:t>IDS:RP.BranchOperations.{InternallyRecordedDealings}:bafot.02.11:Miscellaneous.InternallyRecordedDealingsAmountsReturnedTotal.Amount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IDS171</w:t>
            </w:r>
          </w:p>
        </w:tc>
        <w:tc>
          <w:tcPr>
            <w:tcW w:w="13437" w:type="dxa"/>
            <w:noWrap/>
            <w:vAlign w:val="bottom"/>
          </w:tcPr>
          <w:p w:rsidR="002040CF" w:rsidRPr="00EA57E8" w:rsidRDefault="002040CF">
            <w:pPr>
              <w:rPr>
                <w:rFonts w:cs="Arial"/>
                <w:sz w:val="20"/>
                <w:szCs w:val="20"/>
              </w:rPr>
            </w:pPr>
            <w:r>
              <w:rPr>
                <w:rFonts w:cs="Arial"/>
                <w:sz w:val="20"/>
                <w:szCs w:val="20"/>
              </w:rPr>
              <w:t>IDS:RP.BranchOperations.{InternallyRecordedDealings}:entity.segment.</w:t>
            </w:r>
            <w:r w:rsidRPr="00EA57E8">
              <w:rPr>
                <w:rFonts w:cs="Arial"/>
                <w:sz w:val="20"/>
                <w:szCs w:val="20"/>
              </w:rPr>
              <w:t>InternallyRecordedDealingsDimension</w:t>
            </w:r>
            <w:r>
              <w:rPr>
                <w:rFonts w:cs="Arial"/>
                <w:sz w:val="20"/>
                <w:szCs w:val="20"/>
              </w:rPr>
              <w:t>.</w:t>
            </w:r>
            <w:r w:rsidRPr="00EA57E8">
              <w:rPr>
                <w:rFonts w:cs="Arial"/>
                <w:sz w:val="20"/>
                <w:szCs w:val="20"/>
              </w:rPr>
              <w:t>InternationalDealings.Description.Text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IDS172</w:t>
            </w:r>
          </w:p>
        </w:tc>
        <w:tc>
          <w:tcPr>
            <w:tcW w:w="13437" w:type="dxa"/>
            <w:noWrap/>
            <w:vAlign w:val="bottom"/>
          </w:tcPr>
          <w:p w:rsidR="002040CF" w:rsidRDefault="002040CF">
            <w:pPr>
              <w:rPr>
                <w:rFonts w:cs="Arial"/>
                <w:sz w:val="20"/>
                <w:szCs w:val="20"/>
              </w:rPr>
            </w:pPr>
            <w:r>
              <w:rPr>
                <w:rFonts w:cs="Arial"/>
                <w:sz w:val="20"/>
                <w:szCs w:val="20"/>
              </w:rPr>
              <w:t>IDS:RP:rvctc4.02.05:InternationalDealings.FinancialArrangements.Indicator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IDS173</w:t>
            </w:r>
          </w:p>
        </w:tc>
        <w:tc>
          <w:tcPr>
            <w:tcW w:w="13437" w:type="dxa"/>
            <w:noWrap/>
            <w:vAlign w:val="bottom"/>
          </w:tcPr>
          <w:p w:rsidR="002040CF" w:rsidRDefault="002040CF">
            <w:pPr>
              <w:rPr>
                <w:rFonts w:cs="Arial"/>
                <w:sz w:val="20"/>
                <w:szCs w:val="20"/>
              </w:rPr>
            </w:pPr>
            <w:r>
              <w:rPr>
                <w:rFonts w:cs="Arial"/>
                <w:sz w:val="20"/>
                <w:szCs w:val="20"/>
              </w:rPr>
              <w:t>IDS:RP.Quarterly:bafpr2.02.12:Expense.Interest.DebtReceivedAverageBalance.Amount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IDS174</w:t>
            </w:r>
          </w:p>
        </w:tc>
        <w:tc>
          <w:tcPr>
            <w:tcW w:w="13437" w:type="dxa"/>
            <w:noWrap/>
            <w:vAlign w:val="bottom"/>
          </w:tcPr>
          <w:p w:rsidR="002040CF" w:rsidRDefault="002040CF">
            <w:pPr>
              <w:rPr>
                <w:rFonts w:cs="Arial"/>
                <w:sz w:val="20"/>
                <w:szCs w:val="20"/>
              </w:rPr>
            </w:pPr>
            <w:r>
              <w:rPr>
                <w:rFonts w:cs="Arial"/>
                <w:sz w:val="20"/>
                <w:szCs w:val="20"/>
              </w:rPr>
              <w:t>IDS:RP.Quarterly:bafpr2.02.12:Income.Interest.DebtProvidedAverageBalance.Amount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IDS175</w:t>
            </w:r>
          </w:p>
        </w:tc>
        <w:tc>
          <w:tcPr>
            <w:tcW w:w="13437" w:type="dxa"/>
            <w:noWrap/>
            <w:vAlign w:val="bottom"/>
          </w:tcPr>
          <w:p w:rsidR="002040CF" w:rsidRDefault="002040CF">
            <w:pPr>
              <w:rPr>
                <w:rFonts w:cs="Arial"/>
                <w:sz w:val="20"/>
                <w:szCs w:val="20"/>
              </w:rPr>
            </w:pPr>
            <w:r>
              <w:rPr>
                <w:rFonts w:cs="Arial"/>
                <w:sz w:val="20"/>
                <w:szCs w:val="20"/>
              </w:rPr>
              <w:t>IDS:RP.Quarterly:bafpr2.02.12:Expense.Interest.EquityReceivedAverageBalance.Amount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IDS176</w:t>
            </w:r>
          </w:p>
        </w:tc>
        <w:tc>
          <w:tcPr>
            <w:tcW w:w="13437" w:type="dxa"/>
            <w:noWrap/>
            <w:vAlign w:val="bottom"/>
          </w:tcPr>
          <w:p w:rsidR="002040CF" w:rsidRDefault="002040CF">
            <w:pPr>
              <w:rPr>
                <w:rFonts w:cs="Arial"/>
                <w:sz w:val="20"/>
                <w:szCs w:val="20"/>
              </w:rPr>
            </w:pPr>
            <w:r>
              <w:rPr>
                <w:rFonts w:cs="Arial"/>
                <w:sz w:val="20"/>
                <w:szCs w:val="20"/>
              </w:rPr>
              <w:t>IDS:RP.Quarterly:bafpr2.02.12:Income.Interest.EquityProvidedAverageBalance.Amount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IDS177</w:t>
            </w:r>
          </w:p>
        </w:tc>
        <w:tc>
          <w:tcPr>
            <w:tcW w:w="13437" w:type="dxa"/>
            <w:noWrap/>
            <w:vAlign w:val="bottom"/>
          </w:tcPr>
          <w:p w:rsidR="002040CF" w:rsidRDefault="002040CF">
            <w:pPr>
              <w:rPr>
                <w:rFonts w:cs="Arial"/>
                <w:sz w:val="20"/>
                <w:szCs w:val="20"/>
              </w:rPr>
            </w:pPr>
            <w:r>
              <w:rPr>
                <w:rFonts w:cs="Arial"/>
                <w:sz w:val="20"/>
                <w:szCs w:val="20"/>
              </w:rPr>
              <w:t>IDS:RP:rvctc4.02.05:InternationalDealings.TaxationOfFinancialArrangementsRulesApplied.Indicator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IDS178</w:t>
            </w:r>
          </w:p>
        </w:tc>
        <w:tc>
          <w:tcPr>
            <w:tcW w:w="13437" w:type="dxa"/>
            <w:noWrap/>
            <w:vAlign w:val="bottom"/>
          </w:tcPr>
          <w:p w:rsidR="002040CF" w:rsidRDefault="002040CF">
            <w:pPr>
              <w:rPr>
                <w:rFonts w:cs="Arial"/>
                <w:sz w:val="20"/>
                <w:szCs w:val="20"/>
              </w:rPr>
            </w:pPr>
            <w:r>
              <w:rPr>
                <w:rFonts w:cs="Arial"/>
                <w:sz w:val="20"/>
                <w:szCs w:val="20"/>
              </w:rPr>
              <w:t>IDS:RP:rvctc4.02.05:InternationalDealings.TaxTimingMethodElections.Code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IDS184</w:t>
            </w:r>
          </w:p>
        </w:tc>
        <w:tc>
          <w:tcPr>
            <w:tcW w:w="13437" w:type="dxa"/>
            <w:noWrap/>
            <w:vAlign w:val="bottom"/>
          </w:tcPr>
          <w:p w:rsidR="002040CF" w:rsidRDefault="002040CF">
            <w:pPr>
              <w:rPr>
                <w:rFonts w:cs="Arial"/>
                <w:sz w:val="20"/>
                <w:szCs w:val="20"/>
              </w:rPr>
            </w:pPr>
            <w:r>
              <w:rPr>
                <w:rFonts w:cs="Arial"/>
                <w:sz w:val="20"/>
                <w:szCs w:val="20"/>
              </w:rPr>
              <w:t>IDS:RP:bafot.02.11:Miscellaneous.InterestInControlledForeignCompaniesAndControlledForeignTrusts.Indicator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IDS185</w:t>
            </w:r>
          </w:p>
        </w:tc>
        <w:tc>
          <w:tcPr>
            <w:tcW w:w="13437" w:type="dxa"/>
            <w:noWrap/>
            <w:vAlign w:val="bottom"/>
          </w:tcPr>
          <w:p w:rsidR="002040CF" w:rsidRDefault="002040CF">
            <w:pPr>
              <w:rPr>
                <w:rFonts w:cs="Arial"/>
                <w:sz w:val="20"/>
                <w:szCs w:val="20"/>
              </w:rPr>
            </w:pPr>
            <w:r>
              <w:rPr>
                <w:rFonts w:cs="Arial"/>
                <w:sz w:val="20"/>
                <w:szCs w:val="20"/>
              </w:rPr>
              <w:t>IDS:RP.CFCLC:bafot.02.11:Miscellaneous.InterestInControlledForeignCompaniesAndControlledForeignTrusts.Count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IDS186</w:t>
            </w:r>
          </w:p>
        </w:tc>
        <w:tc>
          <w:tcPr>
            <w:tcW w:w="13437" w:type="dxa"/>
            <w:noWrap/>
            <w:vAlign w:val="bottom"/>
          </w:tcPr>
          <w:p w:rsidR="002040CF" w:rsidRDefault="002040CF">
            <w:pPr>
              <w:rPr>
                <w:rFonts w:cs="Arial"/>
                <w:sz w:val="20"/>
                <w:szCs w:val="20"/>
              </w:rPr>
            </w:pPr>
            <w:r>
              <w:rPr>
                <w:rFonts w:cs="Arial"/>
                <w:sz w:val="20"/>
                <w:szCs w:val="20"/>
              </w:rPr>
              <w:t>IDS:RP.CFCSP:bafot.02.11:Miscellaneous.InterestInControlledForeignCompaniesAndControlledForeignTrusts.Count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IDS187</w:t>
            </w:r>
          </w:p>
        </w:tc>
        <w:tc>
          <w:tcPr>
            <w:tcW w:w="13437" w:type="dxa"/>
            <w:noWrap/>
            <w:vAlign w:val="bottom"/>
          </w:tcPr>
          <w:p w:rsidR="002040CF" w:rsidRDefault="002040CF">
            <w:pPr>
              <w:rPr>
                <w:rFonts w:cs="Arial"/>
                <w:sz w:val="20"/>
                <w:szCs w:val="20"/>
              </w:rPr>
            </w:pPr>
            <w:r>
              <w:rPr>
                <w:rFonts w:cs="Arial"/>
                <w:sz w:val="20"/>
                <w:szCs w:val="20"/>
              </w:rPr>
              <w:t>IDS:RP.CFCUC:bafot.02.11:Miscellaneous.InterestInControlledForeignCompaniesAndControlledForeignTrusts.Count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IDS188</w:t>
            </w:r>
          </w:p>
        </w:tc>
        <w:tc>
          <w:tcPr>
            <w:tcW w:w="13437" w:type="dxa"/>
            <w:noWrap/>
            <w:vAlign w:val="bottom"/>
          </w:tcPr>
          <w:p w:rsidR="002040CF" w:rsidRDefault="002040CF">
            <w:pPr>
              <w:rPr>
                <w:rFonts w:cs="Arial"/>
                <w:sz w:val="20"/>
                <w:szCs w:val="20"/>
              </w:rPr>
            </w:pPr>
            <w:r>
              <w:rPr>
                <w:rFonts w:cs="Arial"/>
                <w:sz w:val="20"/>
                <w:szCs w:val="20"/>
              </w:rPr>
              <w:t>IDS:RP.CFCLC:bafpr1.02.12:Income.ControlledForeignCompaniesAttributableIncome.Amount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IDS189</w:t>
            </w:r>
          </w:p>
        </w:tc>
        <w:tc>
          <w:tcPr>
            <w:tcW w:w="13437" w:type="dxa"/>
            <w:noWrap/>
            <w:vAlign w:val="bottom"/>
          </w:tcPr>
          <w:p w:rsidR="002040CF" w:rsidRDefault="002040CF">
            <w:pPr>
              <w:rPr>
                <w:rFonts w:cs="Arial"/>
                <w:sz w:val="20"/>
                <w:szCs w:val="20"/>
              </w:rPr>
            </w:pPr>
            <w:r>
              <w:rPr>
                <w:rFonts w:cs="Arial"/>
                <w:sz w:val="20"/>
                <w:szCs w:val="20"/>
              </w:rPr>
              <w:t>IDS:RP.CFCSP:bafpr1.02.12:Income.ControlledForeignCompaniesAttributableIncome.Amount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IDS190</w:t>
            </w:r>
          </w:p>
        </w:tc>
        <w:tc>
          <w:tcPr>
            <w:tcW w:w="13437" w:type="dxa"/>
            <w:noWrap/>
            <w:vAlign w:val="bottom"/>
          </w:tcPr>
          <w:p w:rsidR="002040CF" w:rsidRDefault="002040CF">
            <w:pPr>
              <w:rPr>
                <w:rFonts w:cs="Arial"/>
                <w:sz w:val="20"/>
                <w:szCs w:val="20"/>
              </w:rPr>
            </w:pPr>
            <w:r>
              <w:rPr>
                <w:rFonts w:cs="Arial"/>
                <w:sz w:val="20"/>
                <w:szCs w:val="20"/>
              </w:rPr>
              <w:t>IDS:RP.CFCUC:bafpr1.02.12:Income.ControlledForeignCompaniesAttributableIncome.Amount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IDS191</w:t>
            </w:r>
          </w:p>
        </w:tc>
        <w:tc>
          <w:tcPr>
            <w:tcW w:w="13437" w:type="dxa"/>
            <w:noWrap/>
            <w:vAlign w:val="bottom"/>
          </w:tcPr>
          <w:p w:rsidR="002040CF" w:rsidRDefault="002040CF">
            <w:pPr>
              <w:rPr>
                <w:rFonts w:cs="Arial"/>
                <w:sz w:val="20"/>
                <w:szCs w:val="20"/>
              </w:rPr>
            </w:pPr>
            <w:r>
              <w:rPr>
                <w:rFonts w:cs="Arial"/>
                <w:sz w:val="20"/>
                <w:szCs w:val="20"/>
              </w:rPr>
              <w:t>IDS:RP:bafpr1.02.12:Income.ControlledForeignCompaniesAttributableIncomeTotal.Amount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IDS192</w:t>
            </w:r>
          </w:p>
        </w:tc>
        <w:tc>
          <w:tcPr>
            <w:tcW w:w="13437" w:type="dxa"/>
            <w:noWrap/>
            <w:vAlign w:val="bottom"/>
          </w:tcPr>
          <w:p w:rsidR="002040CF" w:rsidRDefault="002040CF">
            <w:pPr>
              <w:rPr>
                <w:rFonts w:cs="Arial"/>
                <w:sz w:val="20"/>
                <w:szCs w:val="20"/>
              </w:rPr>
            </w:pPr>
            <w:r>
              <w:rPr>
                <w:rFonts w:cs="Arial"/>
                <w:sz w:val="20"/>
                <w:szCs w:val="20"/>
              </w:rPr>
              <w:t>IDS:RP:bafpr1.02.12:Income.ControlledForeignCompaniesChangeOfResidenceIncome.Amount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IDS193</w:t>
            </w:r>
          </w:p>
        </w:tc>
        <w:tc>
          <w:tcPr>
            <w:tcW w:w="13437" w:type="dxa"/>
            <w:noWrap/>
            <w:vAlign w:val="bottom"/>
          </w:tcPr>
          <w:p w:rsidR="002040CF" w:rsidRPr="00B07E9B" w:rsidRDefault="002040CF">
            <w:pPr>
              <w:rPr>
                <w:rFonts w:cs="Arial"/>
                <w:sz w:val="20"/>
                <w:szCs w:val="20"/>
              </w:rPr>
            </w:pPr>
            <w:r w:rsidRPr="00B07E9B">
              <w:rPr>
                <w:rFonts w:cs="Arial"/>
                <w:sz w:val="20"/>
                <w:szCs w:val="20"/>
              </w:rPr>
              <w:t>IDS:RP:bafpr1.02.12:Income.ControlledForeignCompaniesAndControlledForeignTrustsInterposedAustralianEntitiesAttributableIncomeTotal.Amount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IDS194</w:t>
            </w:r>
          </w:p>
        </w:tc>
        <w:tc>
          <w:tcPr>
            <w:tcW w:w="13437" w:type="dxa"/>
            <w:noWrap/>
            <w:vAlign w:val="bottom"/>
          </w:tcPr>
          <w:p w:rsidR="002040CF" w:rsidRDefault="002040CF">
            <w:pPr>
              <w:rPr>
                <w:rFonts w:cs="Arial"/>
                <w:sz w:val="20"/>
                <w:szCs w:val="20"/>
              </w:rPr>
            </w:pPr>
            <w:r>
              <w:rPr>
                <w:rFonts w:cs="Arial"/>
                <w:sz w:val="20"/>
                <w:szCs w:val="20"/>
              </w:rPr>
              <w:t>IDS:RP:rvctc4.02.05:InternationalDealings.ControlledForeignCompaniesResidentUnlistedCountryBenefitProvided.Indicator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IDS195</w:t>
            </w:r>
          </w:p>
        </w:tc>
        <w:tc>
          <w:tcPr>
            <w:tcW w:w="13437" w:type="dxa"/>
            <w:noWrap/>
            <w:vAlign w:val="bottom"/>
          </w:tcPr>
          <w:p w:rsidR="002040CF" w:rsidRDefault="002040CF">
            <w:pPr>
              <w:rPr>
                <w:rFonts w:cs="Arial"/>
                <w:sz w:val="20"/>
                <w:szCs w:val="20"/>
              </w:rPr>
            </w:pPr>
            <w:r>
              <w:rPr>
                <w:rFonts w:cs="Arial"/>
                <w:sz w:val="20"/>
                <w:szCs w:val="20"/>
              </w:rPr>
              <w:t>IDS:RP:bafpr1.02.12:Income.ForeignBranchOperationsInterestsInForeignCompaniesOrForeignTrusts.Indicator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lastRenderedPageBreak/>
              <w:t>IDS196</w:t>
            </w:r>
          </w:p>
        </w:tc>
        <w:tc>
          <w:tcPr>
            <w:tcW w:w="13437" w:type="dxa"/>
            <w:noWrap/>
            <w:vAlign w:val="bottom"/>
          </w:tcPr>
          <w:p w:rsidR="002040CF" w:rsidRDefault="002040CF">
            <w:pPr>
              <w:rPr>
                <w:rFonts w:cs="Arial"/>
                <w:sz w:val="20"/>
                <w:szCs w:val="20"/>
              </w:rPr>
            </w:pPr>
            <w:r>
              <w:rPr>
                <w:rFonts w:cs="Arial"/>
                <w:sz w:val="20"/>
                <w:szCs w:val="20"/>
              </w:rPr>
              <w:t>IDS:RP.CFCLC:bafpr1.02.12:Income.ForeignBranchProfitsOfAustralianCompaniesNonAssessableNonExemptIncome.Amount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IDS197</w:t>
            </w:r>
          </w:p>
        </w:tc>
        <w:tc>
          <w:tcPr>
            <w:tcW w:w="13437" w:type="dxa"/>
            <w:noWrap/>
            <w:vAlign w:val="bottom"/>
          </w:tcPr>
          <w:p w:rsidR="002040CF" w:rsidRDefault="002040CF">
            <w:pPr>
              <w:rPr>
                <w:rFonts w:cs="Arial"/>
                <w:sz w:val="20"/>
                <w:szCs w:val="20"/>
              </w:rPr>
            </w:pPr>
            <w:r>
              <w:rPr>
                <w:rFonts w:cs="Arial"/>
                <w:sz w:val="20"/>
                <w:szCs w:val="20"/>
              </w:rPr>
              <w:t>IDS:RP.CFCSP:bafpr1.02.12:Income.ForeignBranchProfitsOfAustralianCompaniesNonAssessableNonExemptIncome.Amount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IDS198</w:t>
            </w:r>
          </w:p>
        </w:tc>
        <w:tc>
          <w:tcPr>
            <w:tcW w:w="13437" w:type="dxa"/>
            <w:noWrap/>
            <w:vAlign w:val="bottom"/>
          </w:tcPr>
          <w:p w:rsidR="002040CF" w:rsidRDefault="002040CF">
            <w:pPr>
              <w:rPr>
                <w:rFonts w:cs="Arial"/>
                <w:sz w:val="20"/>
                <w:szCs w:val="20"/>
              </w:rPr>
            </w:pPr>
            <w:r>
              <w:rPr>
                <w:rFonts w:cs="Arial"/>
                <w:sz w:val="20"/>
                <w:szCs w:val="20"/>
              </w:rPr>
              <w:t>IDS:RP.CFCUC:bafpr1.02.12:Income.ForeignBranchProfitsOfAustralianCompaniesNonAssessableNonExemptIncome.Amount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IDS199</w:t>
            </w:r>
          </w:p>
        </w:tc>
        <w:tc>
          <w:tcPr>
            <w:tcW w:w="13437" w:type="dxa"/>
            <w:noWrap/>
            <w:vAlign w:val="bottom"/>
          </w:tcPr>
          <w:p w:rsidR="002040CF" w:rsidRDefault="002040CF">
            <w:pPr>
              <w:rPr>
                <w:rFonts w:cs="Arial"/>
                <w:sz w:val="20"/>
                <w:szCs w:val="20"/>
              </w:rPr>
            </w:pPr>
            <w:r>
              <w:rPr>
                <w:rFonts w:cs="Arial"/>
                <w:sz w:val="20"/>
                <w:szCs w:val="20"/>
              </w:rPr>
              <w:t>IDS:RP:bafpr1.02.12:Expense.NonDeductibleExemptIncome.Amount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IDS200</w:t>
            </w:r>
          </w:p>
        </w:tc>
        <w:tc>
          <w:tcPr>
            <w:tcW w:w="13437" w:type="dxa"/>
            <w:noWrap/>
            <w:vAlign w:val="bottom"/>
          </w:tcPr>
          <w:p w:rsidR="002040CF" w:rsidRDefault="002040CF">
            <w:pPr>
              <w:rPr>
                <w:rFonts w:cs="Arial"/>
                <w:sz w:val="20"/>
                <w:szCs w:val="20"/>
              </w:rPr>
            </w:pPr>
            <w:r>
              <w:rPr>
                <w:rFonts w:cs="Arial"/>
                <w:sz w:val="20"/>
                <w:szCs w:val="20"/>
              </w:rPr>
              <w:t>IDS:RP.CFCLC:bafpr1.02.12:Income.PaidOutOfAttributedControlledForeignCompanyIncomeNonAssessableNonExemptIncome.Amount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IDS201</w:t>
            </w:r>
          </w:p>
        </w:tc>
        <w:tc>
          <w:tcPr>
            <w:tcW w:w="13437" w:type="dxa"/>
            <w:noWrap/>
            <w:vAlign w:val="bottom"/>
          </w:tcPr>
          <w:p w:rsidR="002040CF" w:rsidRDefault="002040CF">
            <w:pPr>
              <w:rPr>
                <w:rFonts w:cs="Arial"/>
                <w:sz w:val="20"/>
                <w:szCs w:val="20"/>
              </w:rPr>
            </w:pPr>
            <w:r>
              <w:rPr>
                <w:rFonts w:cs="Arial"/>
                <w:sz w:val="20"/>
                <w:szCs w:val="20"/>
              </w:rPr>
              <w:t>IDS:RP.CFCSP:bafpr1.02.12:Income.PaidOutOfAttributedControlledForeignCompanyIncomeNonAssessableNonExemptIncome.Amount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IDS202</w:t>
            </w:r>
          </w:p>
        </w:tc>
        <w:tc>
          <w:tcPr>
            <w:tcW w:w="13437" w:type="dxa"/>
            <w:noWrap/>
            <w:vAlign w:val="bottom"/>
          </w:tcPr>
          <w:p w:rsidR="002040CF" w:rsidRDefault="002040CF">
            <w:pPr>
              <w:rPr>
                <w:rFonts w:cs="Arial"/>
                <w:sz w:val="20"/>
                <w:szCs w:val="20"/>
              </w:rPr>
            </w:pPr>
            <w:r>
              <w:rPr>
                <w:rFonts w:cs="Arial"/>
                <w:sz w:val="20"/>
                <w:szCs w:val="20"/>
              </w:rPr>
              <w:t>IDS:RP.CFCUC:bafpr1.02.12:Income.PaidOutOfAttributedControlledForeignCompanyIncomeNonAssessableNonExemptIncome.Amount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IDS203</w:t>
            </w:r>
          </w:p>
        </w:tc>
        <w:tc>
          <w:tcPr>
            <w:tcW w:w="13437" w:type="dxa"/>
            <w:noWrap/>
            <w:vAlign w:val="bottom"/>
          </w:tcPr>
          <w:p w:rsidR="002040CF" w:rsidRDefault="002040CF">
            <w:pPr>
              <w:rPr>
                <w:rFonts w:cs="Arial"/>
                <w:sz w:val="20"/>
                <w:szCs w:val="20"/>
              </w:rPr>
            </w:pPr>
            <w:r>
              <w:rPr>
                <w:rFonts w:cs="Arial"/>
                <w:sz w:val="20"/>
                <w:szCs w:val="20"/>
              </w:rPr>
              <w:t>IDS:RP.CFCLC:bafpr1.02.12:Income.NonPortfolioDividendFromForeignCountryNonAssessableNonExemptIncome.Amount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IDS204</w:t>
            </w:r>
          </w:p>
        </w:tc>
        <w:tc>
          <w:tcPr>
            <w:tcW w:w="13437" w:type="dxa"/>
            <w:noWrap/>
            <w:vAlign w:val="bottom"/>
          </w:tcPr>
          <w:p w:rsidR="002040CF" w:rsidRDefault="002040CF">
            <w:pPr>
              <w:rPr>
                <w:rFonts w:cs="Arial"/>
                <w:sz w:val="20"/>
                <w:szCs w:val="20"/>
              </w:rPr>
            </w:pPr>
            <w:r>
              <w:rPr>
                <w:rFonts w:cs="Arial"/>
                <w:sz w:val="20"/>
                <w:szCs w:val="20"/>
              </w:rPr>
              <w:t>IDS:RP.CFCSP:bafpr1.02.12:Income.NonPortfolioDividendFromForeignCountryNonAssessableNonExemptIncome.Amount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IDS205</w:t>
            </w:r>
          </w:p>
        </w:tc>
        <w:tc>
          <w:tcPr>
            <w:tcW w:w="13437" w:type="dxa"/>
            <w:noWrap/>
            <w:vAlign w:val="bottom"/>
          </w:tcPr>
          <w:p w:rsidR="002040CF" w:rsidRDefault="002040CF">
            <w:pPr>
              <w:rPr>
                <w:rFonts w:cs="Arial"/>
                <w:sz w:val="20"/>
                <w:szCs w:val="20"/>
              </w:rPr>
            </w:pPr>
            <w:r>
              <w:rPr>
                <w:rFonts w:cs="Arial"/>
                <w:sz w:val="20"/>
                <w:szCs w:val="20"/>
              </w:rPr>
              <w:t>IDS:RP.CFCUC:bafpr1.02.12:Income.NonPortfolioDividendFromForeignCountryNonAssessableNonExemptIncome.Amount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IDS206</w:t>
            </w:r>
          </w:p>
        </w:tc>
        <w:tc>
          <w:tcPr>
            <w:tcW w:w="13437" w:type="dxa"/>
            <w:noWrap/>
            <w:vAlign w:val="bottom"/>
          </w:tcPr>
          <w:p w:rsidR="002040CF" w:rsidRDefault="002040CF">
            <w:pPr>
              <w:rPr>
                <w:rFonts w:cs="Arial"/>
                <w:sz w:val="20"/>
                <w:szCs w:val="20"/>
              </w:rPr>
            </w:pPr>
            <w:r>
              <w:rPr>
                <w:rFonts w:cs="Arial"/>
                <w:sz w:val="20"/>
                <w:szCs w:val="20"/>
              </w:rPr>
              <w:t>IDS:RP:rvctc2.02.08:IncomeTax.Deduction.DebtEarningNonAssessableForeignIncome.Indicator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IDS207</w:t>
            </w:r>
          </w:p>
        </w:tc>
        <w:tc>
          <w:tcPr>
            <w:tcW w:w="13437" w:type="dxa"/>
            <w:noWrap/>
            <w:vAlign w:val="bottom"/>
          </w:tcPr>
          <w:p w:rsidR="002040CF" w:rsidRDefault="002040CF">
            <w:pPr>
              <w:rPr>
                <w:rFonts w:cs="Arial"/>
                <w:sz w:val="20"/>
                <w:szCs w:val="20"/>
              </w:rPr>
            </w:pPr>
            <w:r>
              <w:rPr>
                <w:rFonts w:cs="Arial"/>
                <w:sz w:val="20"/>
                <w:szCs w:val="20"/>
              </w:rPr>
              <w:t>IDS:RP:rvctc2.02.08:IncomeTax.Deduction.DebtEarningNonAssessableForeignIncomeTotal.Amount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IDS208</w:t>
            </w:r>
          </w:p>
        </w:tc>
        <w:tc>
          <w:tcPr>
            <w:tcW w:w="13437" w:type="dxa"/>
            <w:noWrap/>
            <w:vAlign w:val="bottom"/>
          </w:tcPr>
          <w:p w:rsidR="002040CF" w:rsidRDefault="002040CF">
            <w:pPr>
              <w:rPr>
                <w:rFonts w:cs="Arial"/>
                <w:sz w:val="20"/>
                <w:szCs w:val="20"/>
              </w:rPr>
            </w:pPr>
            <w:r>
              <w:rPr>
                <w:rFonts w:cs="Arial"/>
                <w:sz w:val="20"/>
                <w:szCs w:val="20"/>
              </w:rPr>
              <w:t>IDS:RP:rvctc3.02.00:CapitalGainsTax.Event.Indicator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IDS209</w:t>
            </w:r>
          </w:p>
        </w:tc>
        <w:tc>
          <w:tcPr>
            <w:tcW w:w="13437" w:type="dxa"/>
            <w:noWrap/>
            <w:vAlign w:val="bottom"/>
          </w:tcPr>
          <w:p w:rsidR="002040CF" w:rsidRDefault="002040CF">
            <w:pPr>
              <w:rPr>
                <w:rFonts w:cs="Arial"/>
                <w:sz w:val="20"/>
                <w:szCs w:val="20"/>
              </w:rPr>
            </w:pPr>
            <w:r>
              <w:rPr>
                <w:rFonts w:cs="Arial"/>
                <w:sz w:val="20"/>
                <w:szCs w:val="20"/>
              </w:rPr>
              <w:t>IDS:RP:rvctc3.02.10:CapitalGainsTax.ActiveForeignBusinessCapitalGains.Amount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IDS210</w:t>
            </w:r>
          </w:p>
        </w:tc>
        <w:tc>
          <w:tcPr>
            <w:tcW w:w="13437" w:type="dxa"/>
            <w:noWrap/>
            <w:vAlign w:val="bottom"/>
          </w:tcPr>
          <w:p w:rsidR="002040CF" w:rsidRDefault="002040CF">
            <w:pPr>
              <w:rPr>
                <w:rFonts w:cs="Arial"/>
                <w:sz w:val="20"/>
                <w:szCs w:val="20"/>
              </w:rPr>
            </w:pPr>
            <w:r>
              <w:rPr>
                <w:rFonts w:cs="Arial"/>
                <w:sz w:val="20"/>
                <w:szCs w:val="20"/>
              </w:rPr>
              <w:t>IDS:RP:rvctc1.02.10:IncomeTax.ActiveForeignBusinessCapitalGainsReduction.Amount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IDS211</w:t>
            </w:r>
          </w:p>
        </w:tc>
        <w:tc>
          <w:tcPr>
            <w:tcW w:w="13437" w:type="dxa"/>
            <w:noWrap/>
            <w:vAlign w:val="bottom"/>
          </w:tcPr>
          <w:p w:rsidR="002040CF" w:rsidRDefault="002040CF">
            <w:pPr>
              <w:rPr>
                <w:rFonts w:cs="Arial"/>
                <w:sz w:val="20"/>
                <w:szCs w:val="20"/>
              </w:rPr>
            </w:pPr>
            <w:r>
              <w:rPr>
                <w:rFonts w:cs="Arial"/>
                <w:sz w:val="20"/>
                <w:szCs w:val="20"/>
              </w:rPr>
              <w:t>IDS:RP:rvctc3.02.10:CapitalGainsTax.ActiveForeignBusinessCapitalLosses.Amount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IDS212</w:t>
            </w:r>
          </w:p>
        </w:tc>
        <w:tc>
          <w:tcPr>
            <w:tcW w:w="13437" w:type="dxa"/>
            <w:noWrap/>
            <w:vAlign w:val="bottom"/>
          </w:tcPr>
          <w:p w:rsidR="002040CF" w:rsidRDefault="002040CF">
            <w:pPr>
              <w:rPr>
                <w:rFonts w:cs="Arial"/>
                <w:sz w:val="20"/>
                <w:szCs w:val="20"/>
              </w:rPr>
            </w:pPr>
            <w:r>
              <w:rPr>
                <w:rFonts w:cs="Arial"/>
                <w:sz w:val="20"/>
                <w:szCs w:val="20"/>
              </w:rPr>
              <w:t>IDS:RP:rvctc1.02.10:IncomeTax.ActiveForeignBusinessCapitalLossesReduction.Amount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IDS213</w:t>
            </w:r>
          </w:p>
        </w:tc>
        <w:tc>
          <w:tcPr>
            <w:tcW w:w="13437" w:type="dxa"/>
            <w:noWrap/>
            <w:vAlign w:val="bottom"/>
          </w:tcPr>
          <w:p w:rsidR="002040CF" w:rsidRDefault="002040CF">
            <w:pPr>
              <w:rPr>
                <w:rFonts w:cs="Arial"/>
                <w:sz w:val="20"/>
                <w:szCs w:val="20"/>
              </w:rPr>
            </w:pPr>
            <w:r>
              <w:rPr>
                <w:rFonts w:cs="Arial"/>
                <w:sz w:val="20"/>
                <w:szCs w:val="20"/>
              </w:rPr>
              <w:t>IDS:RP:bafot.02.11:Miscellaneous.TransferPropertyMoneyOrServices.Indicator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IDS214</w:t>
            </w:r>
          </w:p>
        </w:tc>
        <w:tc>
          <w:tcPr>
            <w:tcW w:w="13437" w:type="dxa"/>
            <w:noWrap/>
            <w:vAlign w:val="bottom"/>
          </w:tcPr>
          <w:p w:rsidR="002040CF" w:rsidRPr="00B07E9B" w:rsidRDefault="002040CF">
            <w:pPr>
              <w:rPr>
                <w:rFonts w:cs="Arial"/>
                <w:sz w:val="20"/>
                <w:szCs w:val="20"/>
              </w:rPr>
            </w:pPr>
            <w:r w:rsidRPr="00B07E9B">
              <w:rPr>
                <w:rFonts w:cs="Arial"/>
                <w:sz w:val="20"/>
                <w:szCs w:val="20"/>
              </w:rPr>
              <w:t>IDS:RP.{TrustExemptionCode}:bafot.02.11:Miscellaneous.TransferPropertyMoneyOrServices.Amount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IDS215</w:t>
            </w:r>
          </w:p>
        </w:tc>
        <w:tc>
          <w:tcPr>
            <w:tcW w:w="13437" w:type="dxa"/>
            <w:noWrap/>
            <w:vAlign w:val="bottom"/>
          </w:tcPr>
          <w:p w:rsidR="002040CF" w:rsidRPr="00EA57E8" w:rsidRDefault="002040CF">
            <w:pPr>
              <w:rPr>
                <w:rFonts w:cs="Arial"/>
                <w:sz w:val="20"/>
                <w:szCs w:val="20"/>
              </w:rPr>
            </w:pPr>
            <w:r>
              <w:rPr>
                <w:rFonts w:cs="Arial"/>
                <w:sz w:val="20"/>
                <w:szCs w:val="20"/>
              </w:rPr>
              <w:t>IDS:RP.{TrustExemptionCode}:entity.segment.</w:t>
            </w:r>
            <w:r w:rsidRPr="00EA57E8">
              <w:rPr>
                <w:rFonts w:cs="Arial"/>
                <w:sz w:val="20"/>
                <w:szCs w:val="20"/>
              </w:rPr>
              <w:t>TransferorTrustExemptionCodeDimension</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IDS216</w:t>
            </w:r>
          </w:p>
        </w:tc>
        <w:tc>
          <w:tcPr>
            <w:tcW w:w="13437" w:type="dxa"/>
            <w:noWrap/>
            <w:vAlign w:val="bottom"/>
          </w:tcPr>
          <w:p w:rsidR="002040CF" w:rsidRDefault="002040CF">
            <w:pPr>
              <w:rPr>
                <w:rFonts w:cs="Arial"/>
                <w:sz w:val="20"/>
                <w:szCs w:val="20"/>
              </w:rPr>
            </w:pPr>
            <w:r>
              <w:rPr>
                <w:rFonts w:cs="Arial"/>
                <w:sz w:val="20"/>
                <w:szCs w:val="20"/>
              </w:rPr>
              <w:t>IDS:RP:bafot.02.11:Miscellaneous.NonResidentTrustInterestEntitlementOrBeneficiary.Indicator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IDS217</w:t>
            </w:r>
          </w:p>
        </w:tc>
        <w:tc>
          <w:tcPr>
            <w:tcW w:w="13437" w:type="dxa"/>
            <w:noWrap/>
            <w:vAlign w:val="bottom"/>
          </w:tcPr>
          <w:p w:rsidR="002040CF" w:rsidRDefault="002040CF">
            <w:pPr>
              <w:rPr>
                <w:rFonts w:cs="Arial"/>
                <w:sz w:val="20"/>
                <w:szCs w:val="20"/>
              </w:rPr>
            </w:pPr>
            <w:r>
              <w:rPr>
                <w:rFonts w:cs="Arial"/>
                <w:sz w:val="20"/>
                <w:szCs w:val="20"/>
              </w:rPr>
              <w:t>IDS:RP:bafot.02.11:Miscellaneous.ForeignHybridLimitedPartnershipOrForeignHybridCompanyShareholder.Indicator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IDS218</w:t>
            </w:r>
          </w:p>
        </w:tc>
        <w:tc>
          <w:tcPr>
            <w:tcW w:w="13437" w:type="dxa"/>
            <w:noWrap/>
            <w:vAlign w:val="bottom"/>
          </w:tcPr>
          <w:p w:rsidR="002040CF" w:rsidRDefault="002040CF">
            <w:pPr>
              <w:rPr>
                <w:rFonts w:cs="Arial"/>
                <w:sz w:val="20"/>
                <w:szCs w:val="20"/>
              </w:rPr>
            </w:pPr>
            <w:r>
              <w:rPr>
                <w:rFonts w:cs="Arial"/>
                <w:sz w:val="20"/>
                <w:szCs w:val="20"/>
              </w:rPr>
              <w:t>IDS:RP:bafot.02.11:Miscellaneous.ForeignHybridLimitedPartnershipOrForeignHybridCompanyInterestIn.Count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IDS219</w:t>
            </w:r>
          </w:p>
        </w:tc>
        <w:tc>
          <w:tcPr>
            <w:tcW w:w="13437" w:type="dxa"/>
            <w:noWrap/>
            <w:vAlign w:val="bottom"/>
          </w:tcPr>
          <w:p w:rsidR="002040CF" w:rsidRDefault="002040CF">
            <w:pPr>
              <w:rPr>
                <w:rFonts w:cs="Arial"/>
                <w:sz w:val="20"/>
                <w:szCs w:val="20"/>
              </w:rPr>
            </w:pPr>
            <w:r>
              <w:rPr>
                <w:rFonts w:cs="Arial"/>
                <w:sz w:val="20"/>
                <w:szCs w:val="20"/>
              </w:rPr>
              <w:t>IDS:RP:bafpo7.02.11:Assets.Investment.ForeignHybridLimitedPartnershipOrForeignHybridCompanyNetIncomeProfitTotal.Amount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IDS220</w:t>
            </w:r>
          </w:p>
        </w:tc>
        <w:tc>
          <w:tcPr>
            <w:tcW w:w="13437" w:type="dxa"/>
            <w:noWrap/>
            <w:vAlign w:val="bottom"/>
          </w:tcPr>
          <w:p w:rsidR="002040CF" w:rsidRDefault="002040CF">
            <w:pPr>
              <w:rPr>
                <w:rFonts w:cs="Arial"/>
                <w:sz w:val="20"/>
                <w:szCs w:val="20"/>
              </w:rPr>
            </w:pPr>
            <w:r>
              <w:rPr>
                <w:rFonts w:cs="Arial"/>
                <w:sz w:val="20"/>
                <w:szCs w:val="20"/>
              </w:rPr>
              <w:t>IDS:RP:bafpo6.02.09:Liabilities.ThinCapitalisation.ProvisionsApplied.Indicator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IDS221</w:t>
            </w:r>
          </w:p>
        </w:tc>
        <w:tc>
          <w:tcPr>
            <w:tcW w:w="13437" w:type="dxa"/>
            <w:noWrap/>
            <w:vAlign w:val="bottom"/>
          </w:tcPr>
          <w:p w:rsidR="002040CF" w:rsidRDefault="002040CF">
            <w:pPr>
              <w:rPr>
                <w:rFonts w:cs="Arial"/>
                <w:sz w:val="20"/>
                <w:szCs w:val="20"/>
              </w:rPr>
            </w:pPr>
            <w:r>
              <w:rPr>
                <w:rFonts w:cs="Arial"/>
                <w:sz w:val="20"/>
                <w:szCs w:val="20"/>
              </w:rPr>
              <w:t>IDS:RP:bafpo6.02.09:Liabilities.ThinCapitalisation.AustralianResidentCompanyElected.Indicator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IDS222</w:t>
            </w:r>
          </w:p>
        </w:tc>
        <w:tc>
          <w:tcPr>
            <w:tcW w:w="13437" w:type="dxa"/>
            <w:noWrap/>
            <w:vAlign w:val="bottom"/>
          </w:tcPr>
          <w:p w:rsidR="002040CF" w:rsidRDefault="002040CF">
            <w:pPr>
              <w:rPr>
                <w:rFonts w:cs="Arial"/>
                <w:sz w:val="20"/>
                <w:szCs w:val="20"/>
              </w:rPr>
            </w:pPr>
            <w:r>
              <w:rPr>
                <w:rFonts w:cs="Arial"/>
                <w:sz w:val="20"/>
                <w:szCs w:val="20"/>
              </w:rPr>
              <w:t>IDS:RP:pyid.02.00:Identifiers.AustralianBusinessNumber.Identifier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IDS223</w:t>
            </w:r>
          </w:p>
        </w:tc>
        <w:tc>
          <w:tcPr>
            <w:tcW w:w="13437" w:type="dxa"/>
            <w:noWrap/>
            <w:vAlign w:val="bottom"/>
          </w:tcPr>
          <w:p w:rsidR="002040CF" w:rsidRDefault="002040CF">
            <w:pPr>
              <w:rPr>
                <w:rFonts w:cs="Arial"/>
                <w:sz w:val="20"/>
                <w:szCs w:val="20"/>
              </w:rPr>
            </w:pPr>
            <w:r>
              <w:rPr>
                <w:rFonts w:cs="Arial"/>
                <w:sz w:val="20"/>
                <w:szCs w:val="20"/>
              </w:rPr>
              <w:t>IDS:RP:bafpo6.02.09:Liabilities.ThinCapitalisation.EntityType.Code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IDS224</w:t>
            </w:r>
          </w:p>
        </w:tc>
        <w:tc>
          <w:tcPr>
            <w:tcW w:w="13437" w:type="dxa"/>
            <w:noWrap/>
            <w:vAlign w:val="bottom"/>
          </w:tcPr>
          <w:p w:rsidR="002040CF" w:rsidRDefault="002040CF">
            <w:pPr>
              <w:rPr>
                <w:rFonts w:cs="Arial"/>
                <w:sz w:val="20"/>
                <w:szCs w:val="20"/>
              </w:rPr>
            </w:pPr>
            <w:r>
              <w:rPr>
                <w:rFonts w:cs="Arial"/>
                <w:sz w:val="20"/>
                <w:szCs w:val="20"/>
              </w:rPr>
              <w:t>IDS:RP:bafpo6.02.09:Liabilities.ThinCapitalisation.GeneralToFinancialStatusChange.Indicator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IDS225</w:t>
            </w:r>
          </w:p>
        </w:tc>
        <w:tc>
          <w:tcPr>
            <w:tcW w:w="13437" w:type="dxa"/>
            <w:noWrap/>
            <w:vAlign w:val="bottom"/>
          </w:tcPr>
          <w:p w:rsidR="002040CF" w:rsidRDefault="002040CF">
            <w:pPr>
              <w:rPr>
                <w:rFonts w:cs="Arial"/>
                <w:sz w:val="20"/>
                <w:szCs w:val="20"/>
              </w:rPr>
            </w:pPr>
            <w:r>
              <w:rPr>
                <w:rFonts w:cs="Arial"/>
                <w:sz w:val="20"/>
                <w:szCs w:val="20"/>
              </w:rPr>
              <w:t>IDS:RP:bafpo6.02.09:Liabilities.ThinCapitalisation.AveragingMethodAdopted.Code</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IDS226</w:t>
            </w:r>
          </w:p>
        </w:tc>
        <w:tc>
          <w:tcPr>
            <w:tcW w:w="13437" w:type="dxa"/>
            <w:noWrap/>
            <w:vAlign w:val="bottom"/>
          </w:tcPr>
          <w:p w:rsidR="002040CF" w:rsidRDefault="002040CF">
            <w:pPr>
              <w:rPr>
                <w:rFonts w:cs="Arial"/>
                <w:sz w:val="20"/>
                <w:szCs w:val="20"/>
              </w:rPr>
            </w:pPr>
            <w:r>
              <w:rPr>
                <w:rFonts w:cs="Arial"/>
                <w:sz w:val="20"/>
                <w:szCs w:val="20"/>
              </w:rPr>
              <w:t>IDS:RP:bafpo6.02.09:Liabilities.ThinCapitalisation.DeductionDebt.Amount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IDS227</w:t>
            </w:r>
          </w:p>
        </w:tc>
        <w:tc>
          <w:tcPr>
            <w:tcW w:w="13437" w:type="dxa"/>
            <w:noWrap/>
            <w:vAlign w:val="bottom"/>
          </w:tcPr>
          <w:p w:rsidR="002040CF" w:rsidRDefault="002040CF">
            <w:pPr>
              <w:rPr>
                <w:rFonts w:cs="Arial"/>
                <w:sz w:val="20"/>
                <w:szCs w:val="20"/>
              </w:rPr>
            </w:pPr>
            <w:r>
              <w:rPr>
                <w:rFonts w:cs="Arial"/>
                <w:sz w:val="20"/>
                <w:szCs w:val="20"/>
              </w:rPr>
              <w:t>IDS:RP:bafpo6.02.09:Liabilities.ThinCapitalisation.RelatedNonResidentsDebtDeduction.Amount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IDS228</w:t>
            </w:r>
          </w:p>
        </w:tc>
        <w:tc>
          <w:tcPr>
            <w:tcW w:w="13437" w:type="dxa"/>
            <w:noWrap/>
            <w:vAlign w:val="bottom"/>
          </w:tcPr>
          <w:p w:rsidR="002040CF" w:rsidRDefault="002040CF">
            <w:pPr>
              <w:rPr>
                <w:rFonts w:cs="Arial"/>
                <w:sz w:val="20"/>
                <w:szCs w:val="20"/>
              </w:rPr>
            </w:pPr>
            <w:r>
              <w:rPr>
                <w:rFonts w:cs="Arial"/>
                <w:sz w:val="20"/>
                <w:szCs w:val="20"/>
              </w:rPr>
              <w:t>IDS:RP:bafpo6.02.09:Liabilities.ThinCapitalisation.DeductionDebtDisallowed.Amount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lastRenderedPageBreak/>
              <w:t>IDS229</w:t>
            </w:r>
          </w:p>
        </w:tc>
        <w:tc>
          <w:tcPr>
            <w:tcW w:w="13437" w:type="dxa"/>
            <w:noWrap/>
            <w:vAlign w:val="bottom"/>
          </w:tcPr>
          <w:p w:rsidR="002040CF" w:rsidRDefault="002040CF">
            <w:pPr>
              <w:rPr>
                <w:rFonts w:cs="Arial"/>
                <w:sz w:val="20"/>
                <w:szCs w:val="20"/>
              </w:rPr>
            </w:pPr>
            <w:r>
              <w:rPr>
                <w:rFonts w:cs="Arial"/>
                <w:sz w:val="20"/>
                <w:szCs w:val="20"/>
              </w:rPr>
              <w:t>IDS:RP:bafpo6.02.09:Liabilities.ThinCapitalisation.DebtAdjustedAverage.Amount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IDS230</w:t>
            </w:r>
          </w:p>
        </w:tc>
        <w:tc>
          <w:tcPr>
            <w:tcW w:w="13437" w:type="dxa"/>
            <w:noWrap/>
            <w:vAlign w:val="bottom"/>
          </w:tcPr>
          <w:p w:rsidR="002040CF" w:rsidRDefault="002040CF">
            <w:pPr>
              <w:rPr>
                <w:rFonts w:cs="Arial"/>
                <w:sz w:val="20"/>
                <w:szCs w:val="20"/>
              </w:rPr>
            </w:pPr>
            <w:r>
              <w:rPr>
                <w:rFonts w:cs="Arial"/>
                <w:sz w:val="20"/>
                <w:szCs w:val="20"/>
              </w:rPr>
              <w:t>IDS:RP:bafpo6.02.09:Liabilities.ThinCapitalisation.AuthorisedDepositTakingInstitution.Indicator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IDS231</w:t>
            </w:r>
          </w:p>
        </w:tc>
        <w:tc>
          <w:tcPr>
            <w:tcW w:w="13437" w:type="dxa"/>
            <w:noWrap/>
            <w:vAlign w:val="bottom"/>
          </w:tcPr>
          <w:p w:rsidR="002040CF" w:rsidRDefault="002040CF">
            <w:pPr>
              <w:rPr>
                <w:rFonts w:cs="Arial"/>
                <w:sz w:val="20"/>
                <w:szCs w:val="20"/>
              </w:rPr>
            </w:pPr>
            <w:r>
              <w:rPr>
                <w:rFonts w:cs="Arial"/>
                <w:sz w:val="20"/>
                <w:szCs w:val="20"/>
              </w:rPr>
              <w:t>IDS:RP:bafpo6.02.09:Liabilities.ThinCapitalisation.EquityCapitalAdjustedAverage.Amount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IDS232</w:t>
            </w:r>
          </w:p>
        </w:tc>
        <w:tc>
          <w:tcPr>
            <w:tcW w:w="13437" w:type="dxa"/>
            <w:noWrap/>
            <w:vAlign w:val="bottom"/>
          </w:tcPr>
          <w:p w:rsidR="002040CF" w:rsidRDefault="002040CF">
            <w:pPr>
              <w:rPr>
                <w:rFonts w:cs="Arial"/>
                <w:sz w:val="20"/>
                <w:szCs w:val="20"/>
              </w:rPr>
            </w:pPr>
            <w:r>
              <w:rPr>
                <w:rFonts w:cs="Arial"/>
                <w:sz w:val="20"/>
                <w:szCs w:val="20"/>
              </w:rPr>
              <w:t>IDS:RP:bafpo6.02.09:Capital.ThinCapitalisation.SafeHarbour.Amount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IDS233</w:t>
            </w:r>
          </w:p>
        </w:tc>
        <w:tc>
          <w:tcPr>
            <w:tcW w:w="13437" w:type="dxa"/>
            <w:noWrap/>
            <w:vAlign w:val="bottom"/>
          </w:tcPr>
          <w:p w:rsidR="002040CF" w:rsidRDefault="002040CF">
            <w:pPr>
              <w:rPr>
                <w:rFonts w:cs="Arial"/>
                <w:sz w:val="20"/>
                <w:szCs w:val="20"/>
              </w:rPr>
            </w:pPr>
            <w:r>
              <w:rPr>
                <w:rFonts w:cs="Arial"/>
                <w:sz w:val="20"/>
                <w:szCs w:val="20"/>
              </w:rPr>
              <w:t>IDS:RP:bafpo6.02.09:Capital.ThinCapitalisation.EquityShortfall.Amount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IDS234</w:t>
            </w:r>
          </w:p>
        </w:tc>
        <w:tc>
          <w:tcPr>
            <w:tcW w:w="13437" w:type="dxa"/>
            <w:noWrap/>
            <w:vAlign w:val="bottom"/>
          </w:tcPr>
          <w:p w:rsidR="002040CF" w:rsidRDefault="002040CF">
            <w:pPr>
              <w:rPr>
                <w:rFonts w:cs="Arial"/>
                <w:sz w:val="20"/>
                <w:szCs w:val="20"/>
              </w:rPr>
            </w:pPr>
            <w:r>
              <w:rPr>
                <w:rFonts w:cs="Arial"/>
                <w:sz w:val="20"/>
                <w:szCs w:val="20"/>
              </w:rPr>
              <w:t>IDS:RP:bafpo6.02.09:Liabilities.ThinCapitalisation.RiskWeightedAssetsAverageValue.Amount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IDS235</w:t>
            </w:r>
          </w:p>
        </w:tc>
        <w:tc>
          <w:tcPr>
            <w:tcW w:w="13437" w:type="dxa"/>
            <w:noWrap/>
            <w:vAlign w:val="bottom"/>
          </w:tcPr>
          <w:p w:rsidR="002040CF" w:rsidRDefault="002040CF">
            <w:pPr>
              <w:rPr>
                <w:rFonts w:cs="Arial"/>
                <w:sz w:val="20"/>
                <w:szCs w:val="20"/>
              </w:rPr>
            </w:pPr>
            <w:r>
              <w:rPr>
                <w:rFonts w:cs="Arial"/>
                <w:sz w:val="20"/>
                <w:szCs w:val="20"/>
              </w:rPr>
              <w:t>IDS:RP:bafpo6.02.09:Liabilities.ThinCapitalisation.EquityCapitalAttributableToOverseasPermanentEstablishments.Amount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IDS236</w:t>
            </w:r>
          </w:p>
        </w:tc>
        <w:tc>
          <w:tcPr>
            <w:tcW w:w="13437" w:type="dxa"/>
            <w:noWrap/>
            <w:vAlign w:val="bottom"/>
          </w:tcPr>
          <w:p w:rsidR="002040CF" w:rsidRDefault="002040CF">
            <w:pPr>
              <w:rPr>
                <w:rFonts w:cs="Arial"/>
                <w:sz w:val="20"/>
                <w:szCs w:val="20"/>
              </w:rPr>
            </w:pPr>
            <w:r>
              <w:rPr>
                <w:rFonts w:cs="Arial"/>
                <w:sz w:val="20"/>
                <w:szCs w:val="20"/>
              </w:rPr>
              <w:t>IDS:RP:bafpo6.02.09:Liabilities.ThinCapitalisation.RiskWeightedAssetsOverseasPermanentEstablishmentsAverageValueTotal.Amount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IDS237</w:t>
            </w:r>
          </w:p>
        </w:tc>
        <w:tc>
          <w:tcPr>
            <w:tcW w:w="13437" w:type="dxa"/>
            <w:noWrap/>
            <w:vAlign w:val="bottom"/>
          </w:tcPr>
          <w:p w:rsidR="002040CF" w:rsidRDefault="002040CF">
            <w:pPr>
              <w:rPr>
                <w:rFonts w:cs="Arial"/>
                <w:sz w:val="20"/>
                <w:szCs w:val="20"/>
              </w:rPr>
            </w:pPr>
            <w:r>
              <w:rPr>
                <w:rFonts w:cs="Arial"/>
                <w:sz w:val="20"/>
                <w:szCs w:val="20"/>
              </w:rPr>
              <w:t>IDS:RP:bafpo6.02.09:Liabilities.ThinCapitalisation.ControlledForeignADIEntityEquityAverageValue.Amount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IDS238</w:t>
            </w:r>
          </w:p>
        </w:tc>
        <w:tc>
          <w:tcPr>
            <w:tcW w:w="13437" w:type="dxa"/>
            <w:noWrap/>
            <w:vAlign w:val="bottom"/>
          </w:tcPr>
          <w:p w:rsidR="002040CF" w:rsidRDefault="002040CF">
            <w:pPr>
              <w:rPr>
                <w:rFonts w:cs="Arial"/>
                <w:sz w:val="20"/>
                <w:szCs w:val="20"/>
              </w:rPr>
            </w:pPr>
            <w:r>
              <w:rPr>
                <w:rFonts w:cs="Arial"/>
                <w:sz w:val="20"/>
                <w:szCs w:val="20"/>
              </w:rPr>
              <w:t>IDS:RP:bafpo6.02.09:Liabilities.ThinCapitalisation.Tier1PrudentialCapitalDeduction.Amount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IDS239</w:t>
            </w:r>
          </w:p>
        </w:tc>
        <w:tc>
          <w:tcPr>
            <w:tcW w:w="13437" w:type="dxa"/>
            <w:noWrap/>
            <w:vAlign w:val="bottom"/>
          </w:tcPr>
          <w:p w:rsidR="002040CF" w:rsidRDefault="002040CF">
            <w:pPr>
              <w:rPr>
                <w:rFonts w:cs="Arial"/>
                <w:sz w:val="20"/>
                <w:szCs w:val="20"/>
              </w:rPr>
            </w:pPr>
            <w:r>
              <w:rPr>
                <w:rFonts w:cs="Arial"/>
                <w:sz w:val="20"/>
                <w:szCs w:val="20"/>
              </w:rPr>
              <w:t>IDS:RP:bafpo6.02.09:Capital.ThinCapitalisation.RiskWeightedAssetsAttributableToAustralianPermanentEstablishmentsAverage.Amount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IDS240</w:t>
            </w:r>
          </w:p>
        </w:tc>
        <w:tc>
          <w:tcPr>
            <w:tcW w:w="13437" w:type="dxa"/>
            <w:noWrap/>
            <w:vAlign w:val="bottom"/>
          </w:tcPr>
          <w:p w:rsidR="002040CF" w:rsidRDefault="002040CF">
            <w:pPr>
              <w:rPr>
                <w:rFonts w:cs="Arial"/>
                <w:sz w:val="20"/>
                <w:szCs w:val="20"/>
              </w:rPr>
            </w:pPr>
            <w:r>
              <w:rPr>
                <w:rFonts w:cs="Arial"/>
                <w:sz w:val="20"/>
                <w:szCs w:val="20"/>
              </w:rPr>
              <w:t>IDS:RP:bafpo6.02.09:Capital.ThinCapitalisation.DotationCapitalAverageValue.Amount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IDS241</w:t>
            </w:r>
          </w:p>
        </w:tc>
        <w:tc>
          <w:tcPr>
            <w:tcW w:w="13437" w:type="dxa"/>
            <w:noWrap/>
            <w:vAlign w:val="bottom"/>
          </w:tcPr>
          <w:p w:rsidR="002040CF" w:rsidRDefault="002040CF">
            <w:pPr>
              <w:rPr>
                <w:rFonts w:cs="Arial"/>
                <w:sz w:val="20"/>
                <w:szCs w:val="20"/>
              </w:rPr>
            </w:pPr>
            <w:r>
              <w:rPr>
                <w:rFonts w:cs="Arial"/>
                <w:sz w:val="20"/>
                <w:szCs w:val="20"/>
              </w:rPr>
              <w:t>IDS:RP:bafpo6.02.09:Liabilities.ThinCapitalisation.NonAuthorisedDepositTakingInstitution.Indicator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IDS242</w:t>
            </w:r>
          </w:p>
        </w:tc>
        <w:tc>
          <w:tcPr>
            <w:tcW w:w="13437" w:type="dxa"/>
            <w:noWrap/>
            <w:vAlign w:val="bottom"/>
          </w:tcPr>
          <w:p w:rsidR="002040CF" w:rsidRDefault="002040CF">
            <w:pPr>
              <w:rPr>
                <w:rFonts w:cs="Arial"/>
                <w:sz w:val="20"/>
                <w:szCs w:val="20"/>
              </w:rPr>
            </w:pPr>
            <w:r>
              <w:rPr>
                <w:rFonts w:cs="Arial"/>
                <w:sz w:val="20"/>
                <w:szCs w:val="20"/>
              </w:rPr>
              <w:t>IDS:RP:bafpo6.02.09:Capital.ThinCapitalisation.AssetsValueAverage.Amount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IDS243</w:t>
            </w:r>
          </w:p>
        </w:tc>
        <w:tc>
          <w:tcPr>
            <w:tcW w:w="13437" w:type="dxa"/>
            <w:noWrap/>
            <w:vAlign w:val="bottom"/>
          </w:tcPr>
          <w:p w:rsidR="002040CF" w:rsidRDefault="002040CF">
            <w:pPr>
              <w:rPr>
                <w:rFonts w:cs="Arial"/>
                <w:sz w:val="20"/>
                <w:szCs w:val="20"/>
              </w:rPr>
            </w:pPr>
            <w:r>
              <w:rPr>
                <w:rFonts w:cs="Arial"/>
                <w:sz w:val="20"/>
                <w:szCs w:val="20"/>
              </w:rPr>
              <w:t>IDS:RP:bafpo6.02.09:Capital.ThinCapitalisation.AssetRevaluation.Amount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IDS244</w:t>
            </w:r>
          </w:p>
        </w:tc>
        <w:tc>
          <w:tcPr>
            <w:tcW w:w="13437" w:type="dxa"/>
            <w:noWrap/>
            <w:vAlign w:val="bottom"/>
          </w:tcPr>
          <w:p w:rsidR="002040CF" w:rsidRDefault="002040CF">
            <w:pPr>
              <w:rPr>
                <w:rFonts w:cs="Arial"/>
                <w:sz w:val="20"/>
                <w:szCs w:val="20"/>
              </w:rPr>
            </w:pPr>
            <w:r>
              <w:rPr>
                <w:rFonts w:cs="Arial"/>
                <w:sz w:val="20"/>
                <w:szCs w:val="20"/>
              </w:rPr>
              <w:t>IDS:RP:bafpo6.02.09:Liabilities.ThinCapitalisation.DebtMaximumAllowable.Amount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IDS245</w:t>
            </w:r>
          </w:p>
        </w:tc>
        <w:tc>
          <w:tcPr>
            <w:tcW w:w="13437" w:type="dxa"/>
            <w:noWrap/>
            <w:vAlign w:val="bottom"/>
          </w:tcPr>
          <w:p w:rsidR="002040CF" w:rsidRDefault="002040CF">
            <w:pPr>
              <w:rPr>
                <w:rFonts w:cs="Arial"/>
                <w:sz w:val="20"/>
                <w:szCs w:val="20"/>
              </w:rPr>
            </w:pPr>
            <w:r>
              <w:rPr>
                <w:rFonts w:cs="Arial"/>
                <w:sz w:val="20"/>
                <w:szCs w:val="20"/>
              </w:rPr>
              <w:t>IDS:RP:bafpo6.02.09:Liabilities.ThinCapitalisation.ExcessDebt.Amount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IDS246</w:t>
            </w:r>
          </w:p>
        </w:tc>
        <w:tc>
          <w:tcPr>
            <w:tcW w:w="13437" w:type="dxa"/>
            <w:noWrap/>
            <w:vAlign w:val="bottom"/>
          </w:tcPr>
          <w:p w:rsidR="002040CF" w:rsidRDefault="002040CF">
            <w:pPr>
              <w:rPr>
                <w:rFonts w:cs="Arial"/>
                <w:sz w:val="20"/>
                <w:szCs w:val="20"/>
              </w:rPr>
            </w:pPr>
            <w:r>
              <w:rPr>
                <w:rFonts w:cs="Arial"/>
                <w:sz w:val="20"/>
                <w:szCs w:val="20"/>
              </w:rPr>
              <w:t>IDS:RP:bafpo6.02.09:Liabilities.ThinCapitalisation.NonDebtLiabilitiesAverageValue.Amount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IDS247</w:t>
            </w:r>
          </w:p>
        </w:tc>
        <w:tc>
          <w:tcPr>
            <w:tcW w:w="13437" w:type="dxa"/>
            <w:noWrap/>
            <w:vAlign w:val="bottom"/>
          </w:tcPr>
          <w:p w:rsidR="002040CF" w:rsidRDefault="002040CF">
            <w:pPr>
              <w:rPr>
                <w:rFonts w:cs="Arial"/>
                <w:sz w:val="20"/>
                <w:szCs w:val="20"/>
              </w:rPr>
            </w:pPr>
            <w:r>
              <w:rPr>
                <w:rFonts w:cs="Arial"/>
                <w:sz w:val="20"/>
                <w:szCs w:val="20"/>
              </w:rPr>
              <w:t>IDS:RP:bafpo6.02.09:Liabilities.ThinCapitalisation.AssociateEntityDebtAverageValue.Amount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IDS248</w:t>
            </w:r>
          </w:p>
        </w:tc>
        <w:tc>
          <w:tcPr>
            <w:tcW w:w="13437" w:type="dxa"/>
            <w:noWrap/>
            <w:vAlign w:val="bottom"/>
          </w:tcPr>
          <w:p w:rsidR="002040CF" w:rsidRDefault="002040CF">
            <w:pPr>
              <w:rPr>
                <w:rFonts w:cs="Arial"/>
                <w:sz w:val="20"/>
                <w:szCs w:val="20"/>
              </w:rPr>
            </w:pPr>
            <w:r>
              <w:rPr>
                <w:rFonts w:cs="Arial"/>
                <w:sz w:val="20"/>
                <w:szCs w:val="20"/>
              </w:rPr>
              <w:t>IDS:RP:bafpo6.02.09:Capital.ThinCapitalisation.AssociateEntityEquityAverageValue.Amount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IDS249</w:t>
            </w:r>
          </w:p>
        </w:tc>
        <w:tc>
          <w:tcPr>
            <w:tcW w:w="13437" w:type="dxa"/>
            <w:noWrap/>
            <w:vAlign w:val="bottom"/>
          </w:tcPr>
          <w:p w:rsidR="002040CF" w:rsidRDefault="002040CF">
            <w:pPr>
              <w:rPr>
                <w:rFonts w:cs="Arial"/>
                <w:sz w:val="20"/>
                <w:szCs w:val="20"/>
              </w:rPr>
            </w:pPr>
            <w:r>
              <w:rPr>
                <w:rFonts w:cs="Arial"/>
                <w:sz w:val="20"/>
                <w:szCs w:val="20"/>
              </w:rPr>
              <w:t>IDS:RP:bafpo6.02.09:Liabilities.ThinCapitalisation.AssociateEntityExcessAverageValue.Amount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IDS250</w:t>
            </w:r>
          </w:p>
        </w:tc>
        <w:tc>
          <w:tcPr>
            <w:tcW w:w="13437" w:type="dxa"/>
            <w:noWrap/>
            <w:vAlign w:val="bottom"/>
          </w:tcPr>
          <w:p w:rsidR="002040CF" w:rsidRDefault="002040CF">
            <w:pPr>
              <w:rPr>
                <w:rFonts w:cs="Arial"/>
                <w:sz w:val="20"/>
                <w:szCs w:val="20"/>
              </w:rPr>
            </w:pPr>
            <w:r>
              <w:rPr>
                <w:rFonts w:cs="Arial"/>
                <w:sz w:val="20"/>
                <w:szCs w:val="20"/>
              </w:rPr>
              <w:t>IDS:RP:bafpo6.02.09:Capital.ThinCapitalisation.ExcludedEquityInterestsAverage.Amount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IDS251</w:t>
            </w:r>
          </w:p>
        </w:tc>
        <w:tc>
          <w:tcPr>
            <w:tcW w:w="13437" w:type="dxa"/>
            <w:noWrap/>
            <w:vAlign w:val="bottom"/>
          </w:tcPr>
          <w:p w:rsidR="002040CF" w:rsidRDefault="002040CF">
            <w:pPr>
              <w:rPr>
                <w:rFonts w:cs="Arial"/>
                <w:sz w:val="20"/>
                <w:szCs w:val="20"/>
              </w:rPr>
            </w:pPr>
            <w:r>
              <w:rPr>
                <w:rFonts w:cs="Arial"/>
                <w:sz w:val="20"/>
                <w:szCs w:val="20"/>
              </w:rPr>
              <w:t>IDS:RP:bafpo6.02.09:Capital.ThinCapitalisation.ZeroCapitalAverage.Amount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IDS252</w:t>
            </w:r>
          </w:p>
        </w:tc>
        <w:tc>
          <w:tcPr>
            <w:tcW w:w="13437" w:type="dxa"/>
            <w:noWrap/>
            <w:vAlign w:val="bottom"/>
          </w:tcPr>
          <w:p w:rsidR="002040CF" w:rsidRDefault="002040CF">
            <w:pPr>
              <w:rPr>
                <w:rFonts w:cs="Arial"/>
                <w:sz w:val="20"/>
                <w:szCs w:val="20"/>
              </w:rPr>
            </w:pPr>
            <w:r>
              <w:rPr>
                <w:rFonts w:cs="Arial"/>
                <w:sz w:val="20"/>
                <w:szCs w:val="20"/>
              </w:rPr>
              <w:t>IDS:RP:bafpo6.02.09:Liabilities.ThinCapitalisation.OnLentAverage.Amount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IDS253</w:t>
            </w:r>
          </w:p>
        </w:tc>
        <w:tc>
          <w:tcPr>
            <w:tcW w:w="13437" w:type="dxa"/>
            <w:noWrap/>
            <w:vAlign w:val="bottom"/>
          </w:tcPr>
          <w:p w:rsidR="002040CF" w:rsidRDefault="002040CF">
            <w:pPr>
              <w:rPr>
                <w:rFonts w:cs="Arial"/>
                <w:sz w:val="20"/>
                <w:szCs w:val="20"/>
              </w:rPr>
            </w:pPr>
            <w:r>
              <w:rPr>
                <w:rFonts w:cs="Arial"/>
                <w:sz w:val="20"/>
                <w:szCs w:val="20"/>
              </w:rPr>
              <w:t>IDS:RP:bafpo6.02.09:Capital.ThinCapitalisation.ControlledForeignNonAuthorisedDepositTakingInstitutionEntityEquityAverageValue.Amount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IDS254</w:t>
            </w:r>
          </w:p>
        </w:tc>
        <w:tc>
          <w:tcPr>
            <w:tcW w:w="13437" w:type="dxa"/>
            <w:noWrap/>
            <w:vAlign w:val="bottom"/>
          </w:tcPr>
          <w:p w:rsidR="002040CF" w:rsidRDefault="002040CF">
            <w:pPr>
              <w:rPr>
                <w:rFonts w:cs="Arial"/>
                <w:sz w:val="20"/>
                <w:szCs w:val="20"/>
              </w:rPr>
            </w:pPr>
            <w:r>
              <w:rPr>
                <w:rFonts w:cs="Arial"/>
                <w:sz w:val="20"/>
                <w:szCs w:val="20"/>
              </w:rPr>
              <w:t>IDS:RP:bafpo6.02.09:Capital.ThinCapitalisation.ControlledForeignEntityDebtAverageValue.Amount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IDS255</w:t>
            </w:r>
          </w:p>
        </w:tc>
        <w:tc>
          <w:tcPr>
            <w:tcW w:w="13437" w:type="dxa"/>
            <w:noWrap/>
            <w:vAlign w:val="bottom"/>
          </w:tcPr>
          <w:p w:rsidR="002040CF" w:rsidRDefault="002040CF">
            <w:pPr>
              <w:rPr>
                <w:rFonts w:cs="Arial"/>
                <w:sz w:val="20"/>
                <w:szCs w:val="20"/>
              </w:rPr>
            </w:pPr>
            <w:r>
              <w:rPr>
                <w:rFonts w:cs="Arial"/>
                <w:sz w:val="20"/>
                <w:szCs w:val="20"/>
              </w:rPr>
              <w:t>IDS:RP:bafpo6.02.09:Liabilities.ThinCapitalisation.ArmsLengthTests.Indicator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IDS256</w:t>
            </w:r>
          </w:p>
        </w:tc>
        <w:tc>
          <w:tcPr>
            <w:tcW w:w="13437" w:type="dxa"/>
            <w:noWrap/>
            <w:vAlign w:val="bottom"/>
          </w:tcPr>
          <w:p w:rsidR="002040CF" w:rsidRDefault="002040CF">
            <w:pPr>
              <w:rPr>
                <w:rFonts w:cs="Arial"/>
                <w:sz w:val="20"/>
                <w:szCs w:val="20"/>
              </w:rPr>
            </w:pPr>
            <w:r>
              <w:rPr>
                <w:rFonts w:cs="Arial"/>
                <w:sz w:val="20"/>
                <w:szCs w:val="20"/>
              </w:rPr>
              <w:t>IDS:RP:bafpo6.02.09:Capital.ThinCapitalisation.ArmsLengthDebt.Amount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IDS257</w:t>
            </w:r>
          </w:p>
        </w:tc>
        <w:tc>
          <w:tcPr>
            <w:tcW w:w="13437" w:type="dxa"/>
            <w:noWrap/>
            <w:vAlign w:val="bottom"/>
          </w:tcPr>
          <w:p w:rsidR="002040CF" w:rsidRDefault="002040CF">
            <w:pPr>
              <w:rPr>
                <w:rFonts w:cs="Arial"/>
                <w:sz w:val="20"/>
                <w:szCs w:val="20"/>
              </w:rPr>
            </w:pPr>
            <w:r>
              <w:rPr>
                <w:rFonts w:cs="Arial"/>
                <w:sz w:val="20"/>
                <w:szCs w:val="20"/>
              </w:rPr>
              <w:t>IDS:RP:bafpo6.02.09:Liabilities.ThinCapitalisation.GearingDebtCapitalTest.Indicator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IDS258</w:t>
            </w:r>
          </w:p>
        </w:tc>
        <w:tc>
          <w:tcPr>
            <w:tcW w:w="13437" w:type="dxa"/>
            <w:noWrap/>
            <w:vAlign w:val="bottom"/>
          </w:tcPr>
          <w:p w:rsidR="002040CF" w:rsidRDefault="002040CF">
            <w:pPr>
              <w:rPr>
                <w:rFonts w:cs="Arial"/>
                <w:sz w:val="20"/>
                <w:szCs w:val="20"/>
              </w:rPr>
            </w:pPr>
            <w:r>
              <w:rPr>
                <w:rFonts w:cs="Arial"/>
                <w:sz w:val="20"/>
                <w:szCs w:val="20"/>
              </w:rPr>
              <w:t>IDS:RP:bafpo6.02.09:Capital.ThinCapitalisation.WorldwideGroupCapitalRatio.Fraction</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IDS259</w:t>
            </w:r>
          </w:p>
        </w:tc>
        <w:tc>
          <w:tcPr>
            <w:tcW w:w="13437" w:type="dxa"/>
            <w:noWrap/>
            <w:vAlign w:val="bottom"/>
          </w:tcPr>
          <w:p w:rsidR="002040CF" w:rsidRDefault="002040CF">
            <w:pPr>
              <w:rPr>
                <w:rFonts w:cs="Arial"/>
                <w:sz w:val="20"/>
                <w:szCs w:val="20"/>
              </w:rPr>
            </w:pPr>
            <w:r>
              <w:rPr>
                <w:rFonts w:cs="Arial"/>
                <w:sz w:val="20"/>
                <w:szCs w:val="20"/>
              </w:rPr>
              <w:t>IDS:RP:bafpo6.02.09:Capital.ThinCapitalisation.WorldwideCapital.Amount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IDS260</w:t>
            </w:r>
          </w:p>
        </w:tc>
        <w:tc>
          <w:tcPr>
            <w:tcW w:w="13437" w:type="dxa"/>
            <w:noWrap/>
            <w:vAlign w:val="bottom"/>
          </w:tcPr>
          <w:p w:rsidR="002040CF" w:rsidRDefault="002040CF">
            <w:pPr>
              <w:rPr>
                <w:rFonts w:cs="Arial"/>
                <w:sz w:val="20"/>
                <w:szCs w:val="20"/>
              </w:rPr>
            </w:pPr>
            <w:r>
              <w:rPr>
                <w:rFonts w:cs="Arial"/>
                <w:sz w:val="20"/>
                <w:szCs w:val="20"/>
              </w:rPr>
              <w:t>IDS:RP:bafpo6.02.09:Capital.ThinCapitalisation.WorldwideDebtTotal.Amount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IDS261</w:t>
            </w:r>
          </w:p>
        </w:tc>
        <w:tc>
          <w:tcPr>
            <w:tcW w:w="13437" w:type="dxa"/>
            <w:noWrap/>
            <w:vAlign w:val="bottom"/>
          </w:tcPr>
          <w:p w:rsidR="002040CF" w:rsidRDefault="002040CF">
            <w:pPr>
              <w:rPr>
                <w:rFonts w:cs="Arial"/>
                <w:sz w:val="20"/>
                <w:szCs w:val="20"/>
              </w:rPr>
            </w:pPr>
            <w:r>
              <w:rPr>
                <w:rFonts w:cs="Arial"/>
                <w:sz w:val="20"/>
                <w:szCs w:val="20"/>
              </w:rPr>
              <w:t>IDS:RP:bafpo6.02.09:Liabilities.ThinCapitalisation.WorldwideEquity.Amount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lastRenderedPageBreak/>
              <w:t>IDS262</w:t>
            </w:r>
          </w:p>
        </w:tc>
        <w:tc>
          <w:tcPr>
            <w:tcW w:w="13437" w:type="dxa"/>
            <w:noWrap/>
            <w:vAlign w:val="bottom"/>
          </w:tcPr>
          <w:p w:rsidR="002040CF" w:rsidRDefault="002040CF">
            <w:pPr>
              <w:rPr>
                <w:rFonts w:cs="Arial"/>
                <w:sz w:val="20"/>
                <w:szCs w:val="20"/>
              </w:rPr>
            </w:pPr>
            <w:r>
              <w:rPr>
                <w:rFonts w:cs="Arial"/>
                <w:sz w:val="20"/>
                <w:szCs w:val="20"/>
              </w:rPr>
              <w:t>IDS:RP:bafpo6.02.09:Capital.ThinCapitalisation.WorldwideGearingDebt.Amount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IDS263</w:t>
            </w:r>
          </w:p>
        </w:tc>
        <w:tc>
          <w:tcPr>
            <w:tcW w:w="13437" w:type="dxa"/>
            <w:noWrap/>
            <w:vAlign w:val="bottom"/>
          </w:tcPr>
          <w:p w:rsidR="002040CF" w:rsidRDefault="002040CF">
            <w:pPr>
              <w:rPr>
                <w:rFonts w:cs="Arial"/>
                <w:sz w:val="20"/>
                <w:szCs w:val="20"/>
              </w:rPr>
            </w:pPr>
            <w:r>
              <w:rPr>
                <w:rFonts w:cs="Arial"/>
                <w:sz w:val="20"/>
                <w:szCs w:val="20"/>
              </w:rPr>
              <w:t>IDS:RP:bafot.02.11:FinancialServices.ForeignBankOrQualifyingFinancialEntity.Indicator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IDS264</w:t>
            </w:r>
          </w:p>
        </w:tc>
        <w:tc>
          <w:tcPr>
            <w:tcW w:w="13437" w:type="dxa"/>
            <w:noWrap/>
            <w:vAlign w:val="bottom"/>
          </w:tcPr>
          <w:p w:rsidR="002040CF" w:rsidRDefault="002040CF">
            <w:pPr>
              <w:rPr>
                <w:rFonts w:cs="Arial"/>
                <w:sz w:val="20"/>
                <w:szCs w:val="20"/>
              </w:rPr>
            </w:pPr>
            <w:r>
              <w:rPr>
                <w:rFonts w:cs="Arial"/>
                <w:sz w:val="20"/>
                <w:szCs w:val="20"/>
              </w:rPr>
              <w:t>IDS:RP.Quarterly:bafot.02.11:FinancialServices.NotionalAverageBorrowings.Amount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IDS265</w:t>
            </w:r>
          </w:p>
        </w:tc>
        <w:tc>
          <w:tcPr>
            <w:tcW w:w="13437" w:type="dxa"/>
            <w:noWrap/>
            <w:vAlign w:val="bottom"/>
          </w:tcPr>
          <w:p w:rsidR="002040CF" w:rsidRDefault="002040CF">
            <w:pPr>
              <w:rPr>
                <w:rFonts w:cs="Arial"/>
                <w:sz w:val="20"/>
                <w:szCs w:val="20"/>
              </w:rPr>
            </w:pPr>
            <w:r>
              <w:rPr>
                <w:rFonts w:cs="Arial"/>
                <w:sz w:val="20"/>
                <w:szCs w:val="20"/>
              </w:rPr>
              <w:t>IDS:RP:bafot.02.11:FinancialServices.NonOffshoreBankingUnitNotionalInterest.Amount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IDS266</w:t>
            </w:r>
          </w:p>
        </w:tc>
        <w:tc>
          <w:tcPr>
            <w:tcW w:w="13437" w:type="dxa"/>
            <w:noWrap/>
            <w:vAlign w:val="bottom"/>
          </w:tcPr>
          <w:p w:rsidR="002040CF" w:rsidRDefault="002040CF">
            <w:pPr>
              <w:rPr>
                <w:rFonts w:cs="Arial"/>
                <w:sz w:val="20"/>
                <w:szCs w:val="20"/>
              </w:rPr>
            </w:pPr>
            <w:r>
              <w:rPr>
                <w:rFonts w:cs="Arial"/>
                <w:sz w:val="20"/>
                <w:szCs w:val="20"/>
              </w:rPr>
              <w:t>IDS:RP:bafot.02.11:FinancialServices.OffshoreBankingUnitNotionalInterest.Amount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IDS267</w:t>
            </w:r>
          </w:p>
        </w:tc>
        <w:tc>
          <w:tcPr>
            <w:tcW w:w="13437" w:type="dxa"/>
            <w:noWrap/>
            <w:vAlign w:val="bottom"/>
          </w:tcPr>
          <w:p w:rsidR="002040CF" w:rsidRDefault="002040CF">
            <w:pPr>
              <w:rPr>
                <w:rFonts w:cs="Arial"/>
                <w:sz w:val="20"/>
                <w:szCs w:val="20"/>
              </w:rPr>
            </w:pPr>
            <w:r>
              <w:rPr>
                <w:rFonts w:cs="Arial"/>
                <w:sz w:val="20"/>
                <w:szCs w:val="20"/>
              </w:rPr>
              <w:t>IDS:RP:bafot.02.11:FinancialServices.NotionalInterestTaxWithholding.Amount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IDS268</w:t>
            </w:r>
          </w:p>
        </w:tc>
        <w:tc>
          <w:tcPr>
            <w:tcW w:w="13437" w:type="dxa"/>
            <w:noWrap/>
            <w:vAlign w:val="bottom"/>
          </w:tcPr>
          <w:p w:rsidR="002040CF" w:rsidRDefault="002040CF">
            <w:pPr>
              <w:rPr>
                <w:rFonts w:cs="Arial"/>
                <w:sz w:val="20"/>
                <w:szCs w:val="20"/>
              </w:rPr>
            </w:pPr>
            <w:r>
              <w:rPr>
                <w:rFonts w:cs="Arial"/>
                <w:sz w:val="20"/>
                <w:szCs w:val="20"/>
              </w:rPr>
              <w:t>IDS:RP:bafot.02.11:FinancialServices.OffshoreBankingUnitOrHeadConsolidatedGroup.Indicator</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IDS269</w:t>
            </w:r>
          </w:p>
        </w:tc>
        <w:tc>
          <w:tcPr>
            <w:tcW w:w="13437" w:type="dxa"/>
            <w:noWrap/>
            <w:vAlign w:val="bottom"/>
          </w:tcPr>
          <w:p w:rsidR="002040CF" w:rsidRDefault="002040CF">
            <w:pPr>
              <w:rPr>
                <w:rFonts w:cs="Arial"/>
                <w:sz w:val="20"/>
                <w:szCs w:val="20"/>
              </w:rPr>
            </w:pPr>
            <w:r>
              <w:rPr>
                <w:rFonts w:cs="Arial"/>
                <w:sz w:val="20"/>
                <w:szCs w:val="20"/>
              </w:rPr>
              <w:t>IDS:RP.Borrowing:bafot.02.11:FinancialServices.OffshoreBankingIncomeAssessable.Amount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IDS270</w:t>
            </w:r>
          </w:p>
        </w:tc>
        <w:tc>
          <w:tcPr>
            <w:tcW w:w="13437" w:type="dxa"/>
            <w:noWrap/>
            <w:vAlign w:val="bottom"/>
          </w:tcPr>
          <w:p w:rsidR="002040CF" w:rsidRDefault="002040CF">
            <w:pPr>
              <w:rPr>
                <w:rFonts w:cs="Arial"/>
                <w:sz w:val="20"/>
                <w:szCs w:val="20"/>
              </w:rPr>
            </w:pPr>
            <w:r>
              <w:rPr>
                <w:rFonts w:cs="Arial"/>
                <w:sz w:val="20"/>
                <w:szCs w:val="20"/>
              </w:rPr>
              <w:t>IDS:RP.Borrowing:bafot.02.11:FinancialServices.OffshoreBankingIncomeOrLossNet.Amount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IDS271</w:t>
            </w:r>
          </w:p>
        </w:tc>
        <w:tc>
          <w:tcPr>
            <w:tcW w:w="13437" w:type="dxa"/>
            <w:noWrap/>
            <w:vAlign w:val="bottom"/>
          </w:tcPr>
          <w:p w:rsidR="002040CF" w:rsidRDefault="002040CF">
            <w:pPr>
              <w:rPr>
                <w:rFonts w:cs="Arial"/>
                <w:sz w:val="20"/>
                <w:szCs w:val="20"/>
              </w:rPr>
            </w:pPr>
            <w:r>
              <w:rPr>
                <w:rFonts w:cs="Arial"/>
                <w:sz w:val="20"/>
                <w:szCs w:val="20"/>
              </w:rPr>
              <w:t>IDS:RP.Borrowing.RelatedParty:bafot.02.11:FinancialServices.OffshoreBankingIncomeAssessable.Amount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IDS272</w:t>
            </w:r>
          </w:p>
        </w:tc>
        <w:tc>
          <w:tcPr>
            <w:tcW w:w="13437" w:type="dxa"/>
            <w:noWrap/>
            <w:vAlign w:val="bottom"/>
          </w:tcPr>
          <w:p w:rsidR="002040CF" w:rsidRDefault="002040CF">
            <w:pPr>
              <w:rPr>
                <w:rFonts w:cs="Arial"/>
                <w:sz w:val="20"/>
                <w:szCs w:val="20"/>
              </w:rPr>
            </w:pPr>
            <w:r>
              <w:rPr>
                <w:rFonts w:cs="Arial"/>
                <w:sz w:val="20"/>
                <w:szCs w:val="20"/>
              </w:rPr>
              <w:t>IDS:RP.Lending:bafot.02.11:FinancialServices.OffshoreBankingIncomeAssessable.Amount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IDS273</w:t>
            </w:r>
          </w:p>
        </w:tc>
        <w:tc>
          <w:tcPr>
            <w:tcW w:w="13437" w:type="dxa"/>
            <w:noWrap/>
            <w:vAlign w:val="bottom"/>
          </w:tcPr>
          <w:p w:rsidR="002040CF" w:rsidRDefault="002040CF">
            <w:pPr>
              <w:rPr>
                <w:rFonts w:cs="Arial"/>
                <w:sz w:val="20"/>
                <w:szCs w:val="20"/>
              </w:rPr>
            </w:pPr>
            <w:r>
              <w:rPr>
                <w:rFonts w:cs="Arial"/>
                <w:sz w:val="20"/>
                <w:szCs w:val="20"/>
              </w:rPr>
              <w:t>IDS:RP.Lending:bafot.02.11:FinancialServices.OffshoreBankingIncomeOrLossNet.Amount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IDS274</w:t>
            </w:r>
          </w:p>
        </w:tc>
        <w:tc>
          <w:tcPr>
            <w:tcW w:w="13437" w:type="dxa"/>
            <w:noWrap/>
            <w:vAlign w:val="bottom"/>
          </w:tcPr>
          <w:p w:rsidR="002040CF" w:rsidRDefault="002040CF">
            <w:pPr>
              <w:rPr>
                <w:rFonts w:cs="Arial"/>
                <w:sz w:val="20"/>
                <w:szCs w:val="20"/>
              </w:rPr>
            </w:pPr>
            <w:r>
              <w:rPr>
                <w:rFonts w:cs="Arial"/>
                <w:sz w:val="20"/>
                <w:szCs w:val="20"/>
              </w:rPr>
              <w:t>IDS:RP.Lending.RelatedParty:bafot.02.11:FinancialServices.OffshoreBankingIncomeAssessable.Amount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IDS275</w:t>
            </w:r>
          </w:p>
        </w:tc>
        <w:tc>
          <w:tcPr>
            <w:tcW w:w="13437" w:type="dxa"/>
            <w:noWrap/>
            <w:vAlign w:val="bottom"/>
          </w:tcPr>
          <w:p w:rsidR="002040CF" w:rsidRDefault="002040CF">
            <w:pPr>
              <w:rPr>
                <w:rFonts w:cs="Arial"/>
                <w:sz w:val="20"/>
                <w:szCs w:val="20"/>
              </w:rPr>
            </w:pPr>
            <w:r>
              <w:rPr>
                <w:rFonts w:cs="Arial"/>
                <w:sz w:val="20"/>
                <w:szCs w:val="20"/>
              </w:rPr>
              <w:t>IDS:RP.GuaranteeType:bafot.02.11:FinancialServices.OffshoreBankingIncomeAssessable.Amount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IDS276</w:t>
            </w:r>
          </w:p>
        </w:tc>
        <w:tc>
          <w:tcPr>
            <w:tcW w:w="13437" w:type="dxa"/>
            <w:noWrap/>
            <w:vAlign w:val="bottom"/>
          </w:tcPr>
          <w:p w:rsidR="002040CF" w:rsidRDefault="002040CF">
            <w:pPr>
              <w:rPr>
                <w:rFonts w:cs="Arial"/>
                <w:sz w:val="20"/>
                <w:szCs w:val="20"/>
              </w:rPr>
            </w:pPr>
            <w:r>
              <w:rPr>
                <w:rFonts w:cs="Arial"/>
                <w:sz w:val="20"/>
                <w:szCs w:val="20"/>
              </w:rPr>
              <w:t>IDS:RP.GuaranteeType:bafot.02.11:FinancialServices.OffshoreBankingIncomeOrLossNet.Amount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IDS277</w:t>
            </w:r>
          </w:p>
        </w:tc>
        <w:tc>
          <w:tcPr>
            <w:tcW w:w="13437" w:type="dxa"/>
            <w:noWrap/>
            <w:vAlign w:val="bottom"/>
          </w:tcPr>
          <w:p w:rsidR="002040CF" w:rsidRDefault="002040CF">
            <w:pPr>
              <w:rPr>
                <w:rFonts w:cs="Arial"/>
                <w:sz w:val="20"/>
                <w:szCs w:val="20"/>
              </w:rPr>
            </w:pPr>
            <w:r>
              <w:rPr>
                <w:rFonts w:cs="Arial"/>
                <w:sz w:val="20"/>
                <w:szCs w:val="20"/>
              </w:rPr>
              <w:t>IDS:RP.GuaranteeType.RelatedParty:bafot.02.11:FinancialServices.OffshoreBankingIncomeAssessable.Amount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IDS278</w:t>
            </w:r>
          </w:p>
        </w:tc>
        <w:tc>
          <w:tcPr>
            <w:tcW w:w="13437" w:type="dxa"/>
            <w:noWrap/>
            <w:vAlign w:val="bottom"/>
          </w:tcPr>
          <w:p w:rsidR="002040CF" w:rsidRDefault="002040CF">
            <w:pPr>
              <w:rPr>
                <w:rFonts w:cs="Arial"/>
                <w:sz w:val="20"/>
                <w:szCs w:val="20"/>
              </w:rPr>
            </w:pPr>
            <w:r>
              <w:rPr>
                <w:rFonts w:cs="Arial"/>
                <w:sz w:val="20"/>
                <w:szCs w:val="20"/>
              </w:rPr>
              <w:t>IDS:RP.Trading:bafot.02.11:FinancialServices.OffshoreBankingIncomeAssessable.Amount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IDS279</w:t>
            </w:r>
          </w:p>
        </w:tc>
        <w:tc>
          <w:tcPr>
            <w:tcW w:w="13437" w:type="dxa"/>
            <w:noWrap/>
            <w:vAlign w:val="bottom"/>
          </w:tcPr>
          <w:p w:rsidR="002040CF" w:rsidRDefault="002040CF">
            <w:pPr>
              <w:rPr>
                <w:rFonts w:cs="Arial"/>
                <w:sz w:val="20"/>
                <w:szCs w:val="20"/>
              </w:rPr>
            </w:pPr>
            <w:r>
              <w:rPr>
                <w:rFonts w:cs="Arial"/>
                <w:sz w:val="20"/>
                <w:szCs w:val="20"/>
              </w:rPr>
              <w:t>IDS:RP.Trading:bafot.02.11:FinancialServices.OffshoreBankingIncomeOrLossNet.Amount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IDS280</w:t>
            </w:r>
          </w:p>
        </w:tc>
        <w:tc>
          <w:tcPr>
            <w:tcW w:w="13437" w:type="dxa"/>
            <w:noWrap/>
            <w:vAlign w:val="bottom"/>
          </w:tcPr>
          <w:p w:rsidR="002040CF" w:rsidRDefault="002040CF">
            <w:pPr>
              <w:rPr>
                <w:rFonts w:cs="Arial"/>
                <w:sz w:val="20"/>
                <w:szCs w:val="20"/>
              </w:rPr>
            </w:pPr>
            <w:r>
              <w:rPr>
                <w:rFonts w:cs="Arial"/>
                <w:sz w:val="20"/>
                <w:szCs w:val="20"/>
              </w:rPr>
              <w:t>IDS:RP.Trading.RelatedParty:bafot.02.11:FinancialServices.OffshoreBankingIncomeAssessable.Amount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IDS281</w:t>
            </w:r>
          </w:p>
        </w:tc>
        <w:tc>
          <w:tcPr>
            <w:tcW w:w="13437" w:type="dxa"/>
            <w:noWrap/>
            <w:vAlign w:val="bottom"/>
          </w:tcPr>
          <w:p w:rsidR="002040CF" w:rsidRDefault="002040CF">
            <w:pPr>
              <w:rPr>
                <w:rFonts w:cs="Arial"/>
                <w:sz w:val="20"/>
                <w:szCs w:val="20"/>
              </w:rPr>
            </w:pPr>
            <w:r>
              <w:rPr>
                <w:rFonts w:cs="Arial"/>
                <w:sz w:val="20"/>
                <w:szCs w:val="20"/>
              </w:rPr>
              <w:t>IDS:RP.EligibleContract:bafot.02.11:FinancialServices.OffshoreBankingIncomeAssessable.Amount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IDS282</w:t>
            </w:r>
          </w:p>
        </w:tc>
        <w:tc>
          <w:tcPr>
            <w:tcW w:w="13437" w:type="dxa"/>
            <w:noWrap/>
            <w:vAlign w:val="bottom"/>
          </w:tcPr>
          <w:p w:rsidR="002040CF" w:rsidRDefault="002040CF">
            <w:pPr>
              <w:rPr>
                <w:rFonts w:cs="Arial"/>
                <w:sz w:val="20"/>
                <w:szCs w:val="20"/>
              </w:rPr>
            </w:pPr>
            <w:r>
              <w:rPr>
                <w:rFonts w:cs="Arial"/>
                <w:sz w:val="20"/>
                <w:szCs w:val="20"/>
              </w:rPr>
              <w:t>IDS:RP.EligibleContract:bafot.02.11:FinancialServices.OffshoreBankingIncomeOrLossNet.Amount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IDS283</w:t>
            </w:r>
          </w:p>
        </w:tc>
        <w:tc>
          <w:tcPr>
            <w:tcW w:w="13437" w:type="dxa"/>
            <w:noWrap/>
            <w:vAlign w:val="bottom"/>
          </w:tcPr>
          <w:p w:rsidR="002040CF" w:rsidRDefault="002040CF">
            <w:pPr>
              <w:rPr>
                <w:rFonts w:cs="Arial"/>
                <w:sz w:val="20"/>
                <w:szCs w:val="20"/>
              </w:rPr>
            </w:pPr>
            <w:r>
              <w:rPr>
                <w:rFonts w:cs="Arial"/>
                <w:sz w:val="20"/>
                <w:szCs w:val="20"/>
              </w:rPr>
              <w:t>IDS:RP.EligibleContract.RelatedParty:bafot.02.11:FinancialServices.OffshoreBankingIncomeAssessable.Amount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IDS284</w:t>
            </w:r>
          </w:p>
        </w:tc>
        <w:tc>
          <w:tcPr>
            <w:tcW w:w="13437" w:type="dxa"/>
            <w:noWrap/>
            <w:vAlign w:val="bottom"/>
          </w:tcPr>
          <w:p w:rsidR="002040CF" w:rsidRDefault="002040CF">
            <w:pPr>
              <w:rPr>
                <w:rFonts w:cs="Arial"/>
                <w:sz w:val="20"/>
                <w:szCs w:val="20"/>
              </w:rPr>
            </w:pPr>
            <w:r>
              <w:rPr>
                <w:rFonts w:cs="Arial"/>
                <w:sz w:val="20"/>
                <w:szCs w:val="20"/>
              </w:rPr>
              <w:t>IDS:RP.Investment:bafot.02.11:FinancialServices.OffshoreBankingIncomeAssessable.Amount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IDS285</w:t>
            </w:r>
          </w:p>
        </w:tc>
        <w:tc>
          <w:tcPr>
            <w:tcW w:w="13437" w:type="dxa"/>
            <w:noWrap/>
            <w:vAlign w:val="bottom"/>
          </w:tcPr>
          <w:p w:rsidR="002040CF" w:rsidRDefault="002040CF">
            <w:pPr>
              <w:rPr>
                <w:rFonts w:cs="Arial"/>
                <w:sz w:val="20"/>
                <w:szCs w:val="20"/>
              </w:rPr>
            </w:pPr>
            <w:r>
              <w:rPr>
                <w:rFonts w:cs="Arial"/>
                <w:sz w:val="20"/>
                <w:szCs w:val="20"/>
              </w:rPr>
              <w:t>IDS:RP.Investment:bafot.02.11:FinancialServices.OffshoreBankingIncomeOrLossNet.Amount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IDS286</w:t>
            </w:r>
          </w:p>
        </w:tc>
        <w:tc>
          <w:tcPr>
            <w:tcW w:w="13437" w:type="dxa"/>
            <w:noWrap/>
            <w:vAlign w:val="bottom"/>
          </w:tcPr>
          <w:p w:rsidR="002040CF" w:rsidRDefault="002040CF">
            <w:pPr>
              <w:rPr>
                <w:rFonts w:cs="Arial"/>
                <w:sz w:val="20"/>
                <w:szCs w:val="20"/>
              </w:rPr>
            </w:pPr>
            <w:r>
              <w:rPr>
                <w:rFonts w:cs="Arial"/>
                <w:sz w:val="20"/>
                <w:szCs w:val="20"/>
              </w:rPr>
              <w:t>IDS:RP.Investment.RelatedParty:bafot.02.11:FinancialServices.OffshoreBankingIncomeAssessable.Amount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IDS287</w:t>
            </w:r>
          </w:p>
        </w:tc>
        <w:tc>
          <w:tcPr>
            <w:tcW w:w="13437" w:type="dxa"/>
            <w:noWrap/>
            <w:vAlign w:val="bottom"/>
          </w:tcPr>
          <w:p w:rsidR="002040CF" w:rsidRDefault="002040CF">
            <w:pPr>
              <w:rPr>
                <w:rFonts w:cs="Arial"/>
                <w:sz w:val="20"/>
                <w:szCs w:val="20"/>
              </w:rPr>
            </w:pPr>
            <w:r>
              <w:rPr>
                <w:rFonts w:cs="Arial"/>
                <w:sz w:val="20"/>
                <w:szCs w:val="20"/>
              </w:rPr>
              <w:t>IDS:RP.Advisory:bafot.02.11:FinancialServices.OffshoreBankingIncomeAssessable.Amount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IDS288</w:t>
            </w:r>
          </w:p>
        </w:tc>
        <w:tc>
          <w:tcPr>
            <w:tcW w:w="13437" w:type="dxa"/>
            <w:noWrap/>
            <w:vAlign w:val="bottom"/>
          </w:tcPr>
          <w:p w:rsidR="002040CF" w:rsidRDefault="002040CF">
            <w:pPr>
              <w:rPr>
                <w:rFonts w:cs="Arial"/>
                <w:sz w:val="20"/>
                <w:szCs w:val="20"/>
              </w:rPr>
            </w:pPr>
            <w:r>
              <w:rPr>
                <w:rFonts w:cs="Arial"/>
                <w:sz w:val="20"/>
                <w:szCs w:val="20"/>
              </w:rPr>
              <w:t>IDS:RP.Advisory:bafot.02.11:FinancialServices.OffshoreBankingIncomeOrLossNet.Amount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IDS289</w:t>
            </w:r>
          </w:p>
        </w:tc>
        <w:tc>
          <w:tcPr>
            <w:tcW w:w="13437" w:type="dxa"/>
            <w:noWrap/>
            <w:vAlign w:val="bottom"/>
          </w:tcPr>
          <w:p w:rsidR="002040CF" w:rsidRDefault="002040CF">
            <w:pPr>
              <w:rPr>
                <w:rFonts w:cs="Arial"/>
                <w:sz w:val="20"/>
                <w:szCs w:val="20"/>
              </w:rPr>
            </w:pPr>
            <w:r>
              <w:rPr>
                <w:rFonts w:cs="Arial"/>
                <w:sz w:val="20"/>
                <w:szCs w:val="20"/>
              </w:rPr>
              <w:t>IDS:RP.Advisory.RelatedParty:bafot.02.11:FinancialServices.OffshoreBankingIncomeAssessable.Amount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IDS290</w:t>
            </w:r>
          </w:p>
        </w:tc>
        <w:tc>
          <w:tcPr>
            <w:tcW w:w="13437" w:type="dxa"/>
            <w:noWrap/>
            <w:vAlign w:val="bottom"/>
          </w:tcPr>
          <w:p w:rsidR="002040CF" w:rsidRDefault="002040CF">
            <w:pPr>
              <w:rPr>
                <w:rFonts w:cs="Arial"/>
                <w:sz w:val="20"/>
                <w:szCs w:val="20"/>
              </w:rPr>
            </w:pPr>
            <w:r>
              <w:rPr>
                <w:rFonts w:cs="Arial"/>
                <w:sz w:val="20"/>
                <w:szCs w:val="20"/>
              </w:rPr>
              <w:t>IDS:RP.Hedging:bafot.02.11:FinancialServices.OffshoreBankingIncomeAssessable.Amount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IDS291</w:t>
            </w:r>
          </w:p>
        </w:tc>
        <w:tc>
          <w:tcPr>
            <w:tcW w:w="13437" w:type="dxa"/>
            <w:noWrap/>
            <w:vAlign w:val="bottom"/>
          </w:tcPr>
          <w:p w:rsidR="002040CF" w:rsidRDefault="002040CF">
            <w:pPr>
              <w:rPr>
                <w:rFonts w:cs="Arial"/>
                <w:sz w:val="20"/>
                <w:szCs w:val="20"/>
              </w:rPr>
            </w:pPr>
            <w:r>
              <w:rPr>
                <w:rFonts w:cs="Arial"/>
                <w:sz w:val="20"/>
                <w:szCs w:val="20"/>
              </w:rPr>
              <w:t>IDS:RP.Hedging:bafot.02.11:FinancialServices.OffshoreBankingIncomeOrLossNet.Amount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IDS292</w:t>
            </w:r>
          </w:p>
        </w:tc>
        <w:tc>
          <w:tcPr>
            <w:tcW w:w="13437" w:type="dxa"/>
            <w:noWrap/>
            <w:vAlign w:val="bottom"/>
          </w:tcPr>
          <w:p w:rsidR="002040CF" w:rsidRDefault="002040CF">
            <w:pPr>
              <w:rPr>
                <w:rFonts w:cs="Arial"/>
                <w:sz w:val="20"/>
                <w:szCs w:val="20"/>
              </w:rPr>
            </w:pPr>
            <w:r>
              <w:rPr>
                <w:rFonts w:cs="Arial"/>
                <w:sz w:val="20"/>
                <w:szCs w:val="20"/>
              </w:rPr>
              <w:t>IDS:RP.Hedging.RelatedParty:bafot.02.11:FinancialServices.OffshoreBankingIncomeAssessable.Amount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IDS293</w:t>
            </w:r>
          </w:p>
        </w:tc>
        <w:tc>
          <w:tcPr>
            <w:tcW w:w="13437" w:type="dxa"/>
            <w:noWrap/>
            <w:vAlign w:val="bottom"/>
          </w:tcPr>
          <w:p w:rsidR="002040CF" w:rsidRDefault="002040CF">
            <w:pPr>
              <w:rPr>
                <w:rFonts w:cs="Arial"/>
                <w:sz w:val="20"/>
                <w:szCs w:val="20"/>
              </w:rPr>
            </w:pPr>
            <w:r>
              <w:rPr>
                <w:rFonts w:cs="Arial"/>
                <w:sz w:val="20"/>
                <w:szCs w:val="20"/>
              </w:rPr>
              <w:t>IDS:RP.Other:bafot.02.11:FinancialServices.OffshoreBankingIncomeAssessable.Amount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IDS294</w:t>
            </w:r>
          </w:p>
        </w:tc>
        <w:tc>
          <w:tcPr>
            <w:tcW w:w="13437" w:type="dxa"/>
            <w:noWrap/>
            <w:vAlign w:val="bottom"/>
          </w:tcPr>
          <w:p w:rsidR="002040CF" w:rsidRDefault="002040CF">
            <w:pPr>
              <w:rPr>
                <w:rFonts w:cs="Arial"/>
                <w:sz w:val="20"/>
                <w:szCs w:val="20"/>
              </w:rPr>
            </w:pPr>
            <w:r>
              <w:rPr>
                <w:rFonts w:cs="Arial"/>
                <w:sz w:val="20"/>
                <w:szCs w:val="20"/>
              </w:rPr>
              <w:t>IDS:RP.Other:bafot.02.11:FinancialServices.OffshoreBankingIncomeOrLossNet.Amount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lastRenderedPageBreak/>
              <w:t>IDS295</w:t>
            </w:r>
          </w:p>
        </w:tc>
        <w:tc>
          <w:tcPr>
            <w:tcW w:w="13437" w:type="dxa"/>
            <w:noWrap/>
            <w:vAlign w:val="bottom"/>
          </w:tcPr>
          <w:p w:rsidR="002040CF" w:rsidRDefault="002040CF">
            <w:pPr>
              <w:rPr>
                <w:rFonts w:cs="Arial"/>
                <w:sz w:val="20"/>
                <w:szCs w:val="20"/>
              </w:rPr>
            </w:pPr>
            <w:r>
              <w:rPr>
                <w:rFonts w:cs="Arial"/>
                <w:sz w:val="20"/>
                <w:szCs w:val="20"/>
              </w:rPr>
              <w:t>IDS:RP.Other.RelatedParty:bafot.02.11:FinancialServices.OffshoreBankingIncomeAssessable.Amount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IDS296</w:t>
            </w:r>
          </w:p>
        </w:tc>
        <w:tc>
          <w:tcPr>
            <w:tcW w:w="13437" w:type="dxa"/>
            <w:noWrap/>
            <w:vAlign w:val="bottom"/>
          </w:tcPr>
          <w:p w:rsidR="002040CF" w:rsidRDefault="002040CF">
            <w:pPr>
              <w:rPr>
                <w:rFonts w:cs="Arial"/>
                <w:sz w:val="20"/>
                <w:szCs w:val="20"/>
              </w:rPr>
            </w:pPr>
            <w:r>
              <w:rPr>
                <w:rFonts w:cs="Arial"/>
                <w:sz w:val="20"/>
                <w:szCs w:val="20"/>
              </w:rPr>
              <w:t>IDS:RP.GeneralDeduction:bafot.02.11:FinancialServices.GeneralOffshoreBankingDeductionAndApportionableOffshoreBankingDeduction.Amount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IDS297</w:t>
            </w:r>
          </w:p>
        </w:tc>
        <w:tc>
          <w:tcPr>
            <w:tcW w:w="13437" w:type="dxa"/>
            <w:noWrap/>
            <w:vAlign w:val="bottom"/>
          </w:tcPr>
          <w:p w:rsidR="002040CF" w:rsidRDefault="002040CF">
            <w:pPr>
              <w:rPr>
                <w:rFonts w:cs="Arial"/>
                <w:sz w:val="20"/>
                <w:szCs w:val="20"/>
              </w:rPr>
            </w:pPr>
            <w:r>
              <w:rPr>
                <w:rFonts w:cs="Arial"/>
                <w:sz w:val="20"/>
                <w:szCs w:val="20"/>
              </w:rPr>
              <w:t>IDS:RP.Total:bafot.02.11:FinancialServices.OffshoreBankingIncomeAssessable.Amount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IDS298</w:t>
            </w:r>
          </w:p>
        </w:tc>
        <w:tc>
          <w:tcPr>
            <w:tcW w:w="13437" w:type="dxa"/>
            <w:noWrap/>
            <w:vAlign w:val="bottom"/>
          </w:tcPr>
          <w:p w:rsidR="002040CF" w:rsidRDefault="002040CF">
            <w:pPr>
              <w:rPr>
                <w:rFonts w:cs="Arial"/>
                <w:sz w:val="20"/>
                <w:szCs w:val="20"/>
              </w:rPr>
            </w:pPr>
            <w:r>
              <w:rPr>
                <w:rFonts w:cs="Arial"/>
                <w:sz w:val="20"/>
                <w:szCs w:val="20"/>
              </w:rPr>
              <w:t>IDS:RP.Total:bafot.02.11:FinancialServices.OffshoreBankingIncomeOrLossNet.Amount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IDS299</w:t>
            </w:r>
          </w:p>
        </w:tc>
        <w:tc>
          <w:tcPr>
            <w:tcW w:w="13437" w:type="dxa"/>
            <w:noWrap/>
            <w:vAlign w:val="bottom"/>
          </w:tcPr>
          <w:p w:rsidR="002040CF" w:rsidRDefault="002040CF">
            <w:pPr>
              <w:rPr>
                <w:rFonts w:cs="Arial"/>
                <w:sz w:val="20"/>
                <w:szCs w:val="20"/>
              </w:rPr>
            </w:pPr>
            <w:r>
              <w:rPr>
                <w:rFonts w:cs="Arial"/>
                <w:sz w:val="20"/>
                <w:szCs w:val="20"/>
              </w:rPr>
              <w:t>IDS:RP.Total.RelatedParty:bafot.02.11:FinancialServices.OffshoreBankingIncomeAssessable.Amount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IDS300</w:t>
            </w:r>
          </w:p>
        </w:tc>
        <w:tc>
          <w:tcPr>
            <w:tcW w:w="13437" w:type="dxa"/>
            <w:noWrap/>
            <w:vAlign w:val="bottom"/>
          </w:tcPr>
          <w:p w:rsidR="002040CF" w:rsidRDefault="002040CF">
            <w:pPr>
              <w:rPr>
                <w:rFonts w:cs="Arial"/>
                <w:sz w:val="20"/>
                <w:szCs w:val="20"/>
              </w:rPr>
            </w:pPr>
            <w:r>
              <w:rPr>
                <w:rFonts w:cs="Arial"/>
                <w:sz w:val="20"/>
                <w:szCs w:val="20"/>
              </w:rPr>
              <w:t>IDS:RP.Reconciliation:bafot.02.11:FinancialServices.OffshoreBankingIncomeAssessable.Amount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IDS301</w:t>
            </w:r>
          </w:p>
        </w:tc>
        <w:tc>
          <w:tcPr>
            <w:tcW w:w="13437" w:type="dxa"/>
            <w:noWrap/>
            <w:vAlign w:val="bottom"/>
          </w:tcPr>
          <w:p w:rsidR="002040CF" w:rsidRDefault="002040CF">
            <w:pPr>
              <w:rPr>
                <w:rFonts w:cs="Arial"/>
                <w:sz w:val="20"/>
                <w:szCs w:val="20"/>
              </w:rPr>
            </w:pPr>
            <w:r>
              <w:rPr>
                <w:rFonts w:cs="Arial"/>
                <w:sz w:val="20"/>
                <w:szCs w:val="20"/>
              </w:rPr>
              <w:t>IDS:RP.Reconciliation:bafot.02.11:FinancialServices.OffshoreBankingIncomeOrLossNet.Amount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IDS302</w:t>
            </w:r>
          </w:p>
        </w:tc>
        <w:tc>
          <w:tcPr>
            <w:tcW w:w="13437" w:type="dxa"/>
            <w:noWrap/>
            <w:vAlign w:val="bottom"/>
          </w:tcPr>
          <w:p w:rsidR="002040CF" w:rsidRDefault="002040CF">
            <w:pPr>
              <w:rPr>
                <w:rFonts w:cs="Arial"/>
                <w:sz w:val="20"/>
                <w:szCs w:val="20"/>
              </w:rPr>
            </w:pPr>
            <w:r>
              <w:rPr>
                <w:rFonts w:cs="Arial"/>
                <w:sz w:val="20"/>
                <w:szCs w:val="20"/>
              </w:rPr>
              <w:t>IDS:RP.Reconciliation.RelatedParty:bafot.02.11:FinancialServices.OffshoreBankingIncomeAssessable.Amount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IDS303</w:t>
            </w:r>
          </w:p>
        </w:tc>
        <w:tc>
          <w:tcPr>
            <w:tcW w:w="13437" w:type="dxa"/>
            <w:noWrap/>
            <w:vAlign w:val="bottom"/>
          </w:tcPr>
          <w:p w:rsidR="002040CF" w:rsidRDefault="002040CF">
            <w:pPr>
              <w:rPr>
                <w:rFonts w:cs="Arial"/>
                <w:sz w:val="20"/>
                <w:szCs w:val="20"/>
              </w:rPr>
            </w:pPr>
            <w:r>
              <w:rPr>
                <w:rFonts w:cs="Arial"/>
                <w:sz w:val="20"/>
                <w:szCs w:val="20"/>
              </w:rPr>
              <w:t>IDS:RP.TotalNet:bafot.02.11:FinancialServices.OffshoreBankingIncomeAssessable.Amount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IDS304</w:t>
            </w:r>
          </w:p>
        </w:tc>
        <w:tc>
          <w:tcPr>
            <w:tcW w:w="13437" w:type="dxa"/>
            <w:noWrap/>
            <w:vAlign w:val="bottom"/>
          </w:tcPr>
          <w:p w:rsidR="002040CF" w:rsidRDefault="002040CF">
            <w:pPr>
              <w:rPr>
                <w:rFonts w:cs="Arial"/>
                <w:sz w:val="20"/>
                <w:szCs w:val="20"/>
              </w:rPr>
            </w:pPr>
            <w:r>
              <w:rPr>
                <w:rFonts w:cs="Arial"/>
                <w:sz w:val="20"/>
                <w:szCs w:val="20"/>
              </w:rPr>
              <w:t>IDS:RP.TotalNet:bafot.02.11:FinancialServices.OffshoreBankingIncomeOrLossNet.Amount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IDS305</w:t>
            </w:r>
          </w:p>
        </w:tc>
        <w:tc>
          <w:tcPr>
            <w:tcW w:w="13437" w:type="dxa"/>
            <w:noWrap/>
            <w:vAlign w:val="bottom"/>
          </w:tcPr>
          <w:p w:rsidR="002040CF" w:rsidRDefault="002040CF">
            <w:pPr>
              <w:rPr>
                <w:rFonts w:cs="Arial"/>
                <w:sz w:val="20"/>
                <w:szCs w:val="20"/>
              </w:rPr>
            </w:pPr>
            <w:r>
              <w:rPr>
                <w:rFonts w:cs="Arial"/>
                <w:sz w:val="20"/>
                <w:szCs w:val="20"/>
              </w:rPr>
              <w:t>IDS:RP.TotalNet.RelatedParty:bafot.02.11:FinancialServices.OffshoreBankingIncomeAssessable.Amount</w:t>
            </w:r>
          </w:p>
        </w:tc>
      </w:tr>
      <w:tr w:rsidR="002040CF" w:rsidRPr="004D2C30" w:rsidTr="00D558D2">
        <w:trPr>
          <w:trHeight w:val="255"/>
        </w:trPr>
        <w:tc>
          <w:tcPr>
            <w:tcW w:w="1271" w:type="dxa"/>
            <w:noWrap/>
            <w:vAlign w:val="bottom"/>
          </w:tcPr>
          <w:p w:rsidR="002040CF" w:rsidRDefault="002040CF">
            <w:pPr>
              <w:rPr>
                <w:rFonts w:cs="Arial"/>
                <w:sz w:val="20"/>
                <w:szCs w:val="20"/>
              </w:rPr>
            </w:pPr>
            <w:r>
              <w:rPr>
                <w:rFonts w:cs="Arial"/>
                <w:sz w:val="20"/>
                <w:szCs w:val="20"/>
              </w:rPr>
              <w:t>IDS306</w:t>
            </w:r>
          </w:p>
        </w:tc>
        <w:tc>
          <w:tcPr>
            <w:tcW w:w="13437" w:type="dxa"/>
            <w:noWrap/>
            <w:vAlign w:val="bottom"/>
          </w:tcPr>
          <w:p w:rsidR="002040CF" w:rsidRDefault="002040CF">
            <w:pPr>
              <w:rPr>
                <w:rFonts w:cs="Arial"/>
                <w:sz w:val="20"/>
                <w:szCs w:val="20"/>
              </w:rPr>
            </w:pPr>
            <w:r>
              <w:rPr>
                <w:rFonts w:cs="Arial"/>
                <w:sz w:val="20"/>
                <w:szCs w:val="20"/>
              </w:rPr>
              <w:t>IDS:RP.Division770:bafot.02.11:FinancialServices.OffshoreBankingIncomeForeignIncomeTaxEligibleFractionClaimed.Amount</w:t>
            </w:r>
          </w:p>
        </w:tc>
      </w:tr>
    </w:tbl>
    <w:p w:rsidR="002040CF" w:rsidRDefault="002040CF" w:rsidP="00404C0D">
      <w:pPr>
        <w:pStyle w:val="OutlineNumbered1"/>
        <w:spacing w:before="120" w:after="120"/>
        <w:ind w:left="567"/>
        <w:sectPr w:rsidR="002040CF" w:rsidSect="001D367A">
          <w:footerReference w:type="default" r:id="rId56"/>
          <w:pgSz w:w="16838" w:h="11906" w:orient="landscape" w:code="9"/>
          <w:pgMar w:top="1276" w:right="1202" w:bottom="1304" w:left="1418" w:header="425" w:footer="680" w:gutter="0"/>
          <w:cols w:space="708"/>
          <w:formProt w:val="0"/>
          <w:docGrid w:linePitch="360"/>
        </w:sectPr>
      </w:pPr>
    </w:p>
    <w:p w:rsidR="002040CF" w:rsidRDefault="002040CF" w:rsidP="001D367A">
      <w:pPr>
        <w:pStyle w:val="Head1"/>
        <w:pageBreakBefore w:val="0"/>
        <w:numPr>
          <w:ilvl w:val="0"/>
          <w:numId w:val="0"/>
        </w:numPr>
        <w:rPr>
          <w:lang w:val="en-US"/>
        </w:rPr>
      </w:pPr>
      <w:bookmarkStart w:id="413" w:name="_Toc255374019"/>
      <w:bookmarkStart w:id="414" w:name="_Toc255374292"/>
      <w:bookmarkStart w:id="415" w:name="_Toc317695012"/>
      <w:bookmarkStart w:id="416" w:name="_Toc320622428"/>
      <w:bookmarkStart w:id="417" w:name="_Toc322524066"/>
      <w:bookmarkStart w:id="418" w:name="_Toc322598240"/>
      <w:bookmarkStart w:id="419" w:name="_Toc365965363"/>
      <w:r>
        <w:rPr>
          <w:lang w:val="en-US"/>
        </w:rPr>
        <w:lastRenderedPageBreak/>
        <w:t xml:space="preserve">Appendix D – </w:t>
      </w:r>
      <w:bookmarkEnd w:id="413"/>
      <w:bookmarkEnd w:id="414"/>
      <w:bookmarkEnd w:id="415"/>
      <w:bookmarkEnd w:id="416"/>
      <w:bookmarkEnd w:id="417"/>
      <w:bookmarkEnd w:id="418"/>
      <w:r>
        <w:rPr>
          <w:rFonts w:eastAsia="MS Mincho"/>
          <w:lang w:eastAsia="ja-JP"/>
        </w:rPr>
        <w:t>Explicit Dimension Values</w:t>
      </w:r>
      <w:bookmarkEnd w:id="419"/>
    </w:p>
    <w:p w:rsidR="002040CF" w:rsidRPr="00B91E5C" w:rsidRDefault="002040CF" w:rsidP="00524EEE">
      <w:pPr>
        <w:pStyle w:val="BodyText"/>
        <w:rPr>
          <w:rFonts w:ascii="Arial" w:eastAsia="MS Mincho" w:hAnsi="Arial"/>
          <w:sz w:val="22"/>
          <w:szCs w:val="22"/>
          <w:lang w:eastAsia="ja-JP"/>
        </w:rPr>
      </w:pPr>
      <w:r w:rsidRPr="00B91E5C">
        <w:rPr>
          <w:rFonts w:ascii="Arial" w:eastAsia="MS Mincho" w:hAnsi="Arial"/>
          <w:sz w:val="22"/>
          <w:szCs w:val="22"/>
          <w:lang w:eastAsia="ja-JP"/>
        </w:rPr>
        <w:t>This Appendix describes the possible context values of explicit dimensions used in the contextualisation of this message.</w:t>
      </w:r>
    </w:p>
    <w:p w:rsidR="002040CF" w:rsidRDefault="002040CF" w:rsidP="00524EEE">
      <w:pPr>
        <w:pStyle w:val="Heading2"/>
        <w:numPr>
          <w:ilvl w:val="0"/>
          <w:numId w:val="0"/>
        </w:numPr>
        <w:rPr>
          <w:rFonts w:eastAsia="MS Mincho"/>
          <w:bCs w:val="0"/>
          <w:lang w:eastAsia="ja-JP"/>
        </w:rPr>
      </w:pPr>
      <w:bookmarkStart w:id="420" w:name="_Ref329326733"/>
      <w:bookmarkStart w:id="421" w:name="_Toc330216427"/>
      <w:bookmarkStart w:id="422" w:name="_Toc365965364"/>
      <w:r>
        <w:rPr>
          <w:rFonts w:eastAsia="MS Mincho"/>
          <w:bCs w:val="0"/>
          <w:lang w:eastAsia="ja-JP"/>
        </w:rPr>
        <w:t>ForeignCountryCodeDimension</w:t>
      </w:r>
      <w:bookmarkEnd w:id="420"/>
      <w:bookmarkEnd w:id="421"/>
      <w:bookmarkEnd w:id="422"/>
    </w:p>
    <w:p w:rsidR="002040CF" w:rsidRPr="00B91E5C" w:rsidRDefault="002040CF" w:rsidP="00524EEE">
      <w:pPr>
        <w:pStyle w:val="BodyText"/>
        <w:rPr>
          <w:rFonts w:ascii="Arial" w:eastAsia="MS Mincho" w:hAnsi="Arial"/>
          <w:sz w:val="22"/>
          <w:szCs w:val="22"/>
          <w:lang w:eastAsia="ja-JP"/>
        </w:rPr>
      </w:pPr>
      <w:r w:rsidRPr="00B91E5C">
        <w:rPr>
          <w:rFonts w:ascii="Arial" w:eastAsia="MS Mincho" w:hAnsi="Arial"/>
          <w:sz w:val="22"/>
          <w:szCs w:val="22"/>
          <w:lang w:eastAsia="ja-JP"/>
        </w:rPr>
        <w:t>A list of foreign country codes (ISO 3166-2) developed by the International Organisation of Standardization.</w:t>
      </w:r>
    </w:p>
    <w:p w:rsidR="002040CF" w:rsidRPr="00BD347E" w:rsidRDefault="002040CF" w:rsidP="00524EEE">
      <w:pPr>
        <w:pStyle w:val="BodyText"/>
        <w:rPr>
          <w:rFonts w:eastAsia="MS Mincho"/>
          <w:lang w:eastAsia="ja-JP"/>
        </w:rPr>
      </w:pPr>
    </w:p>
    <w:p w:rsidR="002040CF" w:rsidRDefault="002040CF" w:rsidP="00524EEE">
      <w:pPr>
        <w:pStyle w:val="BodyText"/>
        <w:rPr>
          <w:rFonts w:eastAsia="MS Mincho"/>
          <w:lang w:eastAsia="ja-JP"/>
        </w:rPr>
        <w:sectPr w:rsidR="002040CF" w:rsidSect="00524EEE">
          <w:headerReference w:type="default" r:id="rId57"/>
          <w:footerReference w:type="default" r:id="rId58"/>
          <w:footnotePr>
            <w:numRestart w:val="eachSect"/>
          </w:footnotePr>
          <w:pgSz w:w="11906" w:h="16838" w:code="9"/>
          <w:pgMar w:top="1304" w:right="794" w:bottom="1304" w:left="794" w:header="567" w:footer="567" w:gutter="0"/>
          <w:cols w:space="720"/>
        </w:sectPr>
      </w:pPr>
    </w:p>
    <w:tbl>
      <w:tblPr>
        <w:tblW w:w="471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3740"/>
      </w:tblGrid>
      <w:tr w:rsidR="002040CF" w:rsidRPr="00F85C7F" w:rsidTr="009B262F">
        <w:trPr>
          <w:tblHeader/>
        </w:trPr>
        <w:tc>
          <w:tcPr>
            <w:tcW w:w="990" w:type="dxa"/>
            <w:shd w:val="clear" w:color="auto" w:fill="C6D9F1"/>
            <w:vAlign w:val="center"/>
          </w:tcPr>
          <w:p w:rsidR="002040CF" w:rsidRPr="005E57BD" w:rsidRDefault="002040CF" w:rsidP="008F1806">
            <w:pPr>
              <w:pStyle w:val="TableHeading"/>
              <w:spacing w:beforeLines="60" w:before="144" w:afterLines="60" w:after="144"/>
              <w:rPr>
                <w:rFonts w:ascii="Arial" w:hAnsi="Arial" w:cs="Arial"/>
              </w:rPr>
            </w:pPr>
            <w:r w:rsidRPr="005E57BD">
              <w:rPr>
                <w:rFonts w:ascii="Arial" w:hAnsi="Arial" w:cs="Arial"/>
              </w:rPr>
              <w:lastRenderedPageBreak/>
              <w:t>Value</w:t>
            </w:r>
          </w:p>
        </w:tc>
        <w:tc>
          <w:tcPr>
            <w:tcW w:w="3740" w:type="dxa"/>
            <w:shd w:val="clear" w:color="auto" w:fill="C6D9F1"/>
            <w:noWrap/>
            <w:vAlign w:val="center"/>
          </w:tcPr>
          <w:p w:rsidR="002040CF" w:rsidRPr="005E57BD" w:rsidRDefault="002040CF" w:rsidP="008F1806">
            <w:pPr>
              <w:pStyle w:val="TableHeading"/>
              <w:spacing w:beforeLines="60" w:before="144" w:afterLines="60" w:after="144"/>
              <w:rPr>
                <w:rFonts w:ascii="Arial" w:hAnsi="Arial" w:cs="Arial"/>
                <w:szCs w:val="18"/>
              </w:rPr>
            </w:pPr>
            <w:r w:rsidRPr="005E57BD">
              <w:rPr>
                <w:rFonts w:ascii="Arial" w:hAnsi="Arial" w:cs="Arial"/>
              </w:rPr>
              <w:t>Label</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af</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Afghanistan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ax</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Aland Islands</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al</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Albania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dz</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Algeria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as</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State">
                <w:r w:rsidRPr="00BD347E">
                  <w:rPr>
                    <w:rFonts w:cs="Arial"/>
                    <w:color w:val="000000"/>
                    <w:sz w:val="20"/>
                  </w:rPr>
                  <w:t>American Samoa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ad</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Andorra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ao</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Angola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ai</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Anguilla</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aq</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Antarctica</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ag</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Antigua and Barbuda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ar</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Argentina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am</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Armenia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aw</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Aruba</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at</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Austria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az</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Azerbaijan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bs</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Bahamas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bh</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Bahrain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bd</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Bangladesh</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bb</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Barbados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by</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Belarus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be</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Belgium</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bz</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Belize</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bj</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Benin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bm</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Bermuda</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bt</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Bhutan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smartTag w:uri="urn:schemas:contacts" w:element="GivenName">
              <w:r w:rsidRPr="00BD347E">
                <w:rPr>
                  <w:rFonts w:cs="Arial"/>
                  <w:color w:val="000000"/>
                  <w:sz w:val="20"/>
                </w:rPr>
                <w:t>bo</w:t>
              </w:r>
            </w:smartTag>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Bolivia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ba</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Bosnia and Herzegovina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bw</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Botswana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bv</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Bouvet Island</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br</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Brazil</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io</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British Indian Ocean Territory</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vg</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British Virgin Islands</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bn</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Brunei</w:t>
                </w:r>
              </w:smartTag>
            </w:smartTag>
            <w:r w:rsidRPr="00BD347E">
              <w:rPr>
                <w:rFonts w:cs="Arial"/>
                <w:color w:val="000000"/>
                <w:sz w:val="20"/>
              </w:rPr>
              <w:t xml:space="preserve"> Darussalam</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bg</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Bulgaria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bf</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Burkina Faso</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bi</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Burundi</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kh</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Cambodia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cm</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Cameroon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ca</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Canada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cv</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Cape Verde</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ky</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Cayman Islands</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cf</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Central African Republic</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td</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Chad</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cl</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Chile</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lastRenderedPageBreak/>
              <w:t>cn</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China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cx</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Christmas Island</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cc</w:t>
            </w:r>
          </w:p>
        </w:tc>
        <w:tc>
          <w:tcPr>
            <w:tcW w:w="3740" w:type="dxa"/>
            <w:vAlign w:val="center"/>
          </w:tcPr>
          <w:p w:rsidR="002040CF" w:rsidRPr="00BD347E" w:rsidRDefault="002040CF" w:rsidP="009B262F">
            <w:pPr>
              <w:rPr>
                <w:rFonts w:cs="Arial"/>
                <w:color w:val="000000"/>
                <w:sz w:val="20"/>
              </w:rPr>
            </w:pPr>
            <w:r w:rsidRPr="00BD347E">
              <w:rPr>
                <w:rFonts w:cs="Arial"/>
                <w:color w:val="000000"/>
                <w:sz w:val="20"/>
              </w:rPr>
              <w:t xml:space="preserve">Cocos (Keeling) </w:t>
            </w:r>
            <w:smartTag w:uri="urn:schemas-microsoft-com:office:smarttags" w:element="place">
              <w:r w:rsidRPr="00BD347E">
                <w:rPr>
                  <w:rFonts w:cs="Arial"/>
                  <w:color w:val="000000"/>
                  <w:sz w:val="20"/>
                </w:rPr>
                <w:t>Islands</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co</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Colombia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km</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Comoros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cd</w:t>
            </w:r>
          </w:p>
        </w:tc>
        <w:tc>
          <w:tcPr>
            <w:tcW w:w="3740" w:type="dxa"/>
            <w:vAlign w:val="center"/>
          </w:tcPr>
          <w:p w:rsidR="002040CF" w:rsidRPr="00BD347E" w:rsidRDefault="002040CF" w:rsidP="009B262F">
            <w:pPr>
              <w:rPr>
                <w:rFonts w:cs="Arial"/>
                <w:color w:val="000000"/>
                <w:sz w:val="20"/>
              </w:rPr>
            </w:pPr>
            <w:smartTag w:uri="urn:schemas-microsoft-com:office:smarttags" w:element="country-region">
              <w:r w:rsidRPr="00BD347E">
                <w:rPr>
                  <w:rFonts w:cs="Arial"/>
                  <w:color w:val="000000"/>
                  <w:sz w:val="20"/>
                </w:rPr>
                <w:t>Congo</w:t>
              </w:r>
            </w:smartTag>
            <w:r w:rsidRPr="00BD347E">
              <w:rPr>
                <w:rFonts w:cs="Arial"/>
                <w:color w:val="000000"/>
                <w:sz w:val="20"/>
              </w:rPr>
              <w:t xml:space="preserve">, Democratic Republic of (was </w:t>
            </w:r>
            <w:smartTag w:uri="urn:schemas-microsoft-com:office:smarttags" w:element="place">
              <w:smartTag w:uri="urn:schemas-microsoft-com:office:smarttags" w:element="country-region">
                <w:r w:rsidRPr="00BD347E">
                  <w:rPr>
                    <w:rFonts w:cs="Arial"/>
                    <w:color w:val="000000"/>
                    <w:sz w:val="20"/>
                  </w:rPr>
                  <w:t>Zaire</w:t>
                </w:r>
              </w:smartTag>
            </w:smartTag>
            <w:r w:rsidRPr="00BD347E">
              <w:rPr>
                <w:rFonts w:cs="Arial"/>
                <w:color w:val="000000"/>
                <w:sz w:val="20"/>
              </w:rPr>
              <w:t>)</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cg</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Congo</w:t>
                </w:r>
              </w:smartTag>
            </w:smartTag>
            <w:r w:rsidRPr="00BD347E">
              <w:rPr>
                <w:rFonts w:cs="Arial"/>
                <w:color w:val="000000"/>
                <w:sz w:val="20"/>
              </w:rPr>
              <w:t>, People's Republic of</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ck</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Cook Islands</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cr</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Costa Rica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ci</w:t>
            </w:r>
          </w:p>
        </w:tc>
        <w:tc>
          <w:tcPr>
            <w:tcW w:w="3740" w:type="dxa"/>
            <w:vAlign w:val="center"/>
          </w:tcPr>
          <w:p w:rsidR="002040CF" w:rsidRPr="00BD347E" w:rsidRDefault="002040CF" w:rsidP="009B262F">
            <w:pPr>
              <w:rPr>
                <w:rFonts w:cs="Arial"/>
                <w:color w:val="000000"/>
                <w:sz w:val="20"/>
              </w:rPr>
            </w:pPr>
            <w:smartTag w:uri="urn:schemas-microsoft-com:office:smarttags" w:element="country-region">
              <w:r w:rsidRPr="00BD347E">
                <w:rPr>
                  <w:rFonts w:cs="Arial"/>
                  <w:color w:val="000000"/>
                  <w:sz w:val="20"/>
                </w:rPr>
                <w:t>Côte D'Ivoire</w:t>
              </w:r>
            </w:smartTag>
            <w:r w:rsidRPr="00BD347E">
              <w:rPr>
                <w:rFonts w:cs="Arial"/>
                <w:color w:val="000000"/>
                <w:sz w:val="20"/>
              </w:rPr>
              <w:t xml:space="preserve"> (</w:t>
            </w:r>
            <w:smartTag w:uri="urn:schemas-microsoft-com:office:smarttags" w:element="place">
              <w:smartTag w:uri="urn:schemas-microsoft-com:office:smarttags" w:element="country-region">
                <w:r w:rsidRPr="00BD347E">
                  <w:rPr>
                    <w:rFonts w:cs="Arial"/>
                    <w:color w:val="000000"/>
                    <w:sz w:val="20"/>
                  </w:rPr>
                  <w:t>Ivory Coast</w:t>
                </w:r>
              </w:smartTag>
            </w:smartTag>
            <w:r w:rsidRPr="00BD347E">
              <w:rPr>
                <w:rFonts w:cs="Arial"/>
                <w:color w:val="000000"/>
                <w:sz w:val="20"/>
              </w:rPr>
              <w:t>)</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hr</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Croatia</w:t>
                </w:r>
              </w:smartTag>
            </w:smartTag>
            <w:r w:rsidRPr="00BD347E">
              <w:rPr>
                <w:rFonts w:cs="Arial"/>
                <w:color w:val="000000"/>
                <w:sz w:val="20"/>
              </w:rPr>
              <w:t xml:space="preserve"> (Hrvatska)</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cu</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Cuba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cw</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Curacao</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cy</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Cyprus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cz</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PlaceName">
                <w:r w:rsidRPr="00BD347E">
                  <w:rPr>
                    <w:rFonts w:cs="Arial"/>
                    <w:color w:val="000000"/>
                    <w:sz w:val="20"/>
                  </w:rPr>
                  <w:t>Czech</w:t>
                </w:r>
              </w:smartTag>
              <w:r w:rsidRPr="00BD347E">
                <w:rPr>
                  <w:rFonts w:cs="Arial"/>
                  <w:color w:val="000000"/>
                  <w:sz w:val="20"/>
                </w:rPr>
                <w:t xml:space="preserve"> </w:t>
              </w:r>
              <w:smartTag w:uri="urn:schemas-microsoft-com:office:smarttags" w:element="PlaceType">
                <w:r w:rsidRPr="00BD347E">
                  <w:rPr>
                    <w:rFonts w:cs="Arial"/>
                    <w:color w:val="000000"/>
                    <w:sz w:val="20"/>
                  </w:rPr>
                  <w:t>Republic</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dk</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Denmark</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dj</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Djibouti</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dm</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Dominica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do</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Dominican Republic</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tl</w:t>
            </w:r>
          </w:p>
        </w:tc>
        <w:tc>
          <w:tcPr>
            <w:tcW w:w="3740" w:type="dxa"/>
            <w:vAlign w:val="center"/>
          </w:tcPr>
          <w:p w:rsidR="002040CF" w:rsidRPr="00BD347E" w:rsidRDefault="002040CF" w:rsidP="009B262F">
            <w:pPr>
              <w:rPr>
                <w:rFonts w:cs="Arial"/>
                <w:color w:val="000000"/>
                <w:sz w:val="20"/>
              </w:rPr>
            </w:pPr>
            <w:r w:rsidRPr="00BD347E">
              <w:rPr>
                <w:rFonts w:cs="Arial"/>
                <w:color w:val="000000"/>
                <w:sz w:val="20"/>
              </w:rPr>
              <w:t>East Timor (</w:t>
            </w:r>
            <w:smartTag w:uri="urn:schemas-microsoft-com:office:smarttags" w:element="place">
              <w:r w:rsidRPr="00BD347E">
                <w:rPr>
                  <w:rFonts w:cs="Arial"/>
                  <w:color w:val="000000"/>
                  <w:sz w:val="20"/>
                </w:rPr>
                <w:t>Timor</w:t>
              </w:r>
            </w:smartTag>
            <w:r w:rsidRPr="00BD347E">
              <w:rPr>
                <w:rFonts w:cs="Arial"/>
                <w:color w:val="000000"/>
                <w:sz w:val="20"/>
              </w:rPr>
              <w:t xml:space="preserve"> Leste)</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ec</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Ecuador</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eg</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Egypt</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sv</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El Salvador</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gq</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Equatorial Guinea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er</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Eritrea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ee</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Estonia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et</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Ethiopia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fk</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Falkland Islands</w:t>
              </w:r>
            </w:smartTag>
            <w:r w:rsidRPr="00BD347E">
              <w:rPr>
                <w:rFonts w:cs="Arial"/>
                <w:color w:val="000000"/>
                <w:sz w:val="20"/>
              </w:rPr>
              <w:t xml:space="preserve"> (Malvinas)</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fo</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Faroe Islands</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fj</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Fiji</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fi</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Finland</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fr</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contacts" w:element="Sn">
                <w:smartTag w:uri="urn:schemas-microsoft-com:office:smarttags" w:element="country-region">
                  <w:r w:rsidRPr="00BD347E">
                    <w:rPr>
                      <w:rFonts w:cs="Arial"/>
                      <w:color w:val="000000"/>
                      <w:sz w:val="20"/>
                    </w:rPr>
                    <w:t>France</w:t>
                  </w:r>
                </w:smartTag>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gf</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French Guiana</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pf</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French Polynesia</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tf</w:t>
            </w:r>
          </w:p>
        </w:tc>
        <w:tc>
          <w:tcPr>
            <w:tcW w:w="3740" w:type="dxa"/>
            <w:vAlign w:val="center"/>
          </w:tcPr>
          <w:p w:rsidR="002040CF" w:rsidRPr="00BD347E" w:rsidRDefault="002040CF" w:rsidP="009B262F">
            <w:pPr>
              <w:rPr>
                <w:rFonts w:cs="Arial"/>
                <w:color w:val="000000"/>
                <w:sz w:val="20"/>
              </w:rPr>
            </w:pPr>
            <w:r w:rsidRPr="00BD347E">
              <w:rPr>
                <w:rFonts w:cs="Arial"/>
                <w:color w:val="000000"/>
                <w:sz w:val="20"/>
              </w:rPr>
              <w:t>French Southern Territories</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ga</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Gabon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gm</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Gambia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ge</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contacts" w:element="GivenName">
                <w:smartTag w:uri="urn:schemas-microsoft-com:office:smarttags" w:element="country-region">
                  <w:r w:rsidRPr="00BD347E">
                    <w:rPr>
                      <w:rFonts w:cs="Arial"/>
                      <w:color w:val="000000"/>
                      <w:sz w:val="20"/>
                    </w:rPr>
                    <w:t>Georgia</w:t>
                  </w:r>
                </w:smartTag>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de</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Germany</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gh</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Ghana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gi</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Gibraltar</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gr</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Greece</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gl</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Greenland</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lastRenderedPageBreak/>
              <w:t>gd</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Grenada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gp</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Guadeloupe</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gu</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Guam</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gt</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Guatemala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gg</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Guernsey</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gn</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Guinea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gw</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Guinea-Bissau</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gy</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Guyana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ht</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Haiti</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hm</w:t>
            </w:r>
          </w:p>
        </w:tc>
        <w:tc>
          <w:tcPr>
            <w:tcW w:w="3740" w:type="dxa"/>
            <w:vAlign w:val="center"/>
          </w:tcPr>
          <w:p w:rsidR="002040CF" w:rsidRPr="00BD347E" w:rsidRDefault="002040CF" w:rsidP="009B262F">
            <w:pPr>
              <w:rPr>
                <w:rFonts w:cs="Arial"/>
                <w:color w:val="000000"/>
                <w:sz w:val="20"/>
              </w:rPr>
            </w:pPr>
            <w:r w:rsidRPr="00BD347E">
              <w:rPr>
                <w:rFonts w:cs="Arial"/>
                <w:color w:val="000000"/>
                <w:sz w:val="20"/>
              </w:rPr>
              <w:t xml:space="preserve">Heard and </w:t>
            </w:r>
            <w:smartTag w:uri="urn:schemas-microsoft-com:office:smarttags" w:element="place">
              <w:smartTag w:uri="urn:schemas-microsoft-com:office:smarttags" w:element="PlaceName">
                <w:r w:rsidRPr="00BD347E">
                  <w:rPr>
                    <w:rFonts w:cs="Arial"/>
                    <w:color w:val="000000"/>
                    <w:sz w:val="20"/>
                  </w:rPr>
                  <w:t>McDonald</w:t>
                </w:r>
              </w:smartTag>
              <w:r w:rsidRPr="00BD347E">
                <w:rPr>
                  <w:rFonts w:cs="Arial"/>
                  <w:color w:val="000000"/>
                  <w:sz w:val="20"/>
                </w:rPr>
                <w:t xml:space="preserve"> </w:t>
              </w:r>
              <w:smartTag w:uri="urn:schemas-microsoft-com:office:smarttags" w:element="PlaceType">
                <w:r w:rsidRPr="00BD347E">
                  <w:rPr>
                    <w:rFonts w:cs="Arial"/>
                    <w:color w:val="000000"/>
                    <w:sz w:val="20"/>
                  </w:rPr>
                  <w:t>Islands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va</w:t>
            </w:r>
          </w:p>
        </w:tc>
        <w:tc>
          <w:tcPr>
            <w:tcW w:w="3740" w:type="dxa"/>
            <w:vAlign w:val="center"/>
          </w:tcPr>
          <w:p w:rsidR="002040CF" w:rsidRPr="00BD347E" w:rsidRDefault="002040CF" w:rsidP="009B262F">
            <w:pPr>
              <w:rPr>
                <w:rFonts w:cs="Arial"/>
                <w:color w:val="000000"/>
                <w:sz w:val="20"/>
              </w:rPr>
            </w:pPr>
            <w:r w:rsidRPr="00BD347E">
              <w:rPr>
                <w:rFonts w:cs="Arial"/>
                <w:color w:val="000000"/>
                <w:sz w:val="20"/>
              </w:rPr>
              <w:t>Holy See (</w:t>
            </w:r>
            <w:smartTag w:uri="urn:schemas-microsoft-com:office:smarttags" w:element="place">
              <w:smartTag w:uri="urn:schemas-microsoft-com:office:smarttags" w:element="PlaceName">
                <w:r w:rsidRPr="00BD347E">
                  <w:rPr>
                    <w:rFonts w:cs="Arial"/>
                    <w:color w:val="000000"/>
                    <w:sz w:val="20"/>
                  </w:rPr>
                  <w:t>Vatican City</w:t>
                </w:r>
              </w:smartTag>
              <w:r w:rsidRPr="00BD347E">
                <w:rPr>
                  <w:rFonts w:cs="Arial"/>
                  <w:color w:val="000000"/>
                  <w:sz w:val="20"/>
                </w:rPr>
                <w:t xml:space="preserve"> </w:t>
              </w:r>
              <w:smartTag w:uri="urn:schemas-microsoft-com:office:smarttags" w:element="PlaceType">
                <w:r w:rsidRPr="00BD347E">
                  <w:rPr>
                    <w:rFonts w:cs="Arial"/>
                    <w:color w:val="000000"/>
                    <w:sz w:val="20"/>
                  </w:rPr>
                  <w:t>State</w:t>
                </w:r>
              </w:smartTag>
            </w:smartTag>
            <w:r w:rsidRPr="00BD347E">
              <w:rPr>
                <w:rFonts w:cs="Arial"/>
                <w:color w:val="000000"/>
                <w:sz w:val="20"/>
              </w:rPr>
              <w:t>)</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hn</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Honduras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hk</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Hong Kong</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hr</w:t>
            </w:r>
          </w:p>
        </w:tc>
        <w:tc>
          <w:tcPr>
            <w:tcW w:w="3740" w:type="dxa"/>
            <w:vAlign w:val="center"/>
          </w:tcPr>
          <w:p w:rsidR="002040CF" w:rsidRPr="00BD347E" w:rsidRDefault="002040CF" w:rsidP="009B262F">
            <w:pPr>
              <w:rPr>
                <w:rFonts w:cs="Arial"/>
                <w:color w:val="000000"/>
                <w:sz w:val="20"/>
              </w:rPr>
            </w:pPr>
            <w:r w:rsidRPr="00BD347E">
              <w:rPr>
                <w:rFonts w:cs="Arial"/>
                <w:color w:val="000000"/>
                <w:sz w:val="20"/>
              </w:rPr>
              <w:t>Hrvatska (</w:t>
            </w:r>
            <w:smartTag w:uri="urn:schemas-microsoft-com:office:smarttags" w:element="place">
              <w:smartTag w:uri="urn:schemas-microsoft-com:office:smarttags" w:element="country-region">
                <w:r w:rsidRPr="00BD347E">
                  <w:rPr>
                    <w:rFonts w:cs="Arial"/>
                    <w:color w:val="000000"/>
                    <w:sz w:val="20"/>
                  </w:rPr>
                  <w:t>Croatia</w:t>
                </w:r>
              </w:smartTag>
            </w:smartTag>
            <w:r w:rsidRPr="00BD347E">
              <w:rPr>
                <w:rFonts w:cs="Arial"/>
                <w:color w:val="000000"/>
                <w:sz w:val="20"/>
              </w:rPr>
              <w:t>)</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hu</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Hungary</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is</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Iceland</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in</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India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id</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Indonesia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ir</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Iran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iq</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Iraq</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ie</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Ireland</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im</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Isle of Man</w:t>
              </w:r>
            </w:smartTag>
            <w:r w:rsidRPr="00BD347E">
              <w:rPr>
                <w:rFonts w:cs="Arial"/>
                <w:color w:val="000000"/>
                <w:sz w:val="20"/>
              </w:rPr>
              <w:t>, The</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il</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Israel</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it</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Italy</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ci</w:t>
            </w:r>
          </w:p>
        </w:tc>
        <w:tc>
          <w:tcPr>
            <w:tcW w:w="3740" w:type="dxa"/>
            <w:vAlign w:val="center"/>
          </w:tcPr>
          <w:p w:rsidR="002040CF" w:rsidRPr="00BD347E" w:rsidRDefault="002040CF" w:rsidP="009B262F">
            <w:pPr>
              <w:rPr>
                <w:rFonts w:cs="Arial"/>
                <w:color w:val="000000"/>
                <w:sz w:val="20"/>
              </w:rPr>
            </w:pPr>
            <w:smartTag w:uri="urn:schemas-microsoft-com:office:smarttags" w:element="country-region">
              <w:r w:rsidRPr="00BD347E">
                <w:rPr>
                  <w:rFonts w:cs="Arial"/>
                  <w:color w:val="000000"/>
                  <w:sz w:val="20"/>
                </w:rPr>
                <w:t>Ivory Coast</w:t>
              </w:r>
            </w:smartTag>
            <w:r w:rsidRPr="00BD347E">
              <w:rPr>
                <w:rFonts w:cs="Arial"/>
                <w:color w:val="000000"/>
                <w:sz w:val="20"/>
              </w:rPr>
              <w:t xml:space="preserve"> (</w:t>
            </w:r>
            <w:smartTag w:uri="urn:schemas-microsoft-com:office:smarttags" w:element="place">
              <w:smartTag w:uri="urn:schemas-microsoft-com:office:smarttags" w:element="country-region">
                <w:r w:rsidRPr="00BD347E">
                  <w:rPr>
                    <w:rFonts w:cs="Arial"/>
                    <w:color w:val="000000"/>
                    <w:sz w:val="20"/>
                  </w:rPr>
                  <w:t>Côte D'Ivoire</w:t>
                </w:r>
              </w:smartTag>
            </w:smartTag>
            <w:r w:rsidRPr="00BD347E">
              <w:rPr>
                <w:rFonts w:cs="Arial"/>
                <w:color w:val="000000"/>
                <w:sz w:val="20"/>
              </w:rPr>
              <w:t>)</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jm</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Jamaica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jp</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Japan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je</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Jersey</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smartTag w:uri="urn:schemas:contacts" w:element="GivenName">
              <w:r w:rsidRPr="00BD347E">
                <w:rPr>
                  <w:rFonts w:cs="Arial"/>
                  <w:color w:val="000000"/>
                  <w:sz w:val="20"/>
                </w:rPr>
                <w:t>jo</w:t>
              </w:r>
            </w:smartTag>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contacts" w:element="GivenName">
                <w:smartTag w:uri="urn:schemas-microsoft-com:office:smarttags" w:element="country-region">
                  <w:r w:rsidRPr="00BD347E">
                    <w:rPr>
                      <w:rFonts w:cs="Arial"/>
                      <w:color w:val="000000"/>
                      <w:sz w:val="20"/>
                    </w:rPr>
                    <w:t>Jordan</w:t>
                  </w:r>
                </w:smartTag>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kz</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Kazakhstan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ke</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Kenya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ki</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Kiribati</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pk</w:t>
            </w:r>
          </w:p>
        </w:tc>
        <w:tc>
          <w:tcPr>
            <w:tcW w:w="3740" w:type="dxa"/>
            <w:vAlign w:val="center"/>
          </w:tcPr>
          <w:p w:rsidR="002040CF" w:rsidRPr="00BD347E" w:rsidRDefault="002040CF" w:rsidP="009B262F">
            <w:pPr>
              <w:rPr>
                <w:rFonts w:cs="Arial"/>
                <w:color w:val="000000"/>
                <w:sz w:val="20"/>
              </w:rPr>
            </w:pPr>
            <w:smartTag w:uri="urn:schemas-microsoft-com:office:smarttags" w:element="country-region">
              <w:r w:rsidRPr="00BD347E">
                <w:rPr>
                  <w:rFonts w:cs="Arial"/>
                  <w:color w:val="000000"/>
                  <w:sz w:val="20"/>
                </w:rPr>
                <w:t>Korea</w:t>
              </w:r>
            </w:smartTag>
            <w:r w:rsidRPr="00BD347E">
              <w:rPr>
                <w:rFonts w:cs="Arial"/>
                <w:color w:val="000000"/>
                <w:sz w:val="20"/>
              </w:rPr>
              <w:t>, Democratic People's Republic of (</w:t>
            </w:r>
            <w:smartTag w:uri="urn:schemas-microsoft-com:office:smarttags" w:element="place">
              <w:smartTag w:uri="urn:schemas-microsoft-com:office:smarttags" w:element="country-region">
                <w:r w:rsidRPr="00BD347E">
                  <w:rPr>
                    <w:rFonts w:cs="Arial"/>
                    <w:color w:val="000000"/>
                    <w:sz w:val="20"/>
                  </w:rPr>
                  <w:t>North Korea</w:t>
                </w:r>
              </w:smartTag>
            </w:smartTag>
            <w:r w:rsidRPr="00BD347E">
              <w:rPr>
                <w:rFonts w:cs="Arial"/>
                <w:color w:val="000000"/>
                <w:sz w:val="20"/>
              </w:rPr>
              <w:t>)</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ko</w:t>
            </w:r>
          </w:p>
        </w:tc>
        <w:tc>
          <w:tcPr>
            <w:tcW w:w="3740" w:type="dxa"/>
            <w:vAlign w:val="center"/>
          </w:tcPr>
          <w:p w:rsidR="002040CF" w:rsidRPr="00BD347E" w:rsidRDefault="002040CF" w:rsidP="009B262F">
            <w:pPr>
              <w:rPr>
                <w:rFonts w:cs="Arial"/>
                <w:color w:val="000000"/>
                <w:sz w:val="20"/>
              </w:rPr>
            </w:pPr>
            <w:smartTag w:uri="urn:schemas-microsoft-com:office:smarttags" w:element="country-region">
              <w:r w:rsidRPr="00BD347E">
                <w:rPr>
                  <w:rFonts w:cs="Arial"/>
                  <w:color w:val="000000"/>
                  <w:sz w:val="20"/>
                </w:rPr>
                <w:t>Korea</w:t>
              </w:r>
            </w:smartTag>
            <w:r w:rsidRPr="00BD347E">
              <w:rPr>
                <w:rFonts w:cs="Arial"/>
                <w:color w:val="000000"/>
                <w:sz w:val="20"/>
              </w:rPr>
              <w:t>, Republic of (</w:t>
            </w:r>
            <w:smartTag w:uri="urn:schemas-microsoft-com:office:smarttags" w:element="place">
              <w:smartTag w:uri="urn:schemas-microsoft-com:office:smarttags" w:element="country-region">
                <w:r w:rsidRPr="00BD347E">
                  <w:rPr>
                    <w:rFonts w:cs="Arial"/>
                    <w:color w:val="000000"/>
                    <w:sz w:val="20"/>
                  </w:rPr>
                  <w:t>South Korea</w:t>
                </w:r>
              </w:smartTag>
            </w:smartTag>
            <w:r w:rsidRPr="00BD347E">
              <w:rPr>
                <w:rFonts w:cs="Arial"/>
                <w:color w:val="000000"/>
                <w:sz w:val="20"/>
              </w:rPr>
              <w:t>)</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kw</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Kuwait</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kg</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Kyrgyzstan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la</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Laos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lv</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Latvia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lb</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Lebanon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ls</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Lesotho</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lr</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Liberia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ly</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Libya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li</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Liechtenstein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lt</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Lithuania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lu</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Luxembourg</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mo</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Macau</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mk</w:t>
            </w:r>
          </w:p>
        </w:tc>
        <w:tc>
          <w:tcPr>
            <w:tcW w:w="3740" w:type="dxa"/>
            <w:vAlign w:val="center"/>
          </w:tcPr>
          <w:p w:rsidR="002040CF" w:rsidRPr="00BD347E" w:rsidRDefault="002040CF" w:rsidP="009B262F">
            <w:pPr>
              <w:rPr>
                <w:rFonts w:cs="Arial"/>
                <w:color w:val="000000"/>
                <w:sz w:val="20"/>
              </w:rPr>
            </w:pPr>
            <w:smartTag w:uri="urn:schemas-microsoft-com:office:smarttags" w:element="country-region">
              <w:r w:rsidRPr="00BD347E">
                <w:rPr>
                  <w:rFonts w:cs="Arial"/>
                  <w:color w:val="000000"/>
                  <w:sz w:val="20"/>
                </w:rPr>
                <w:t>Macedonia</w:t>
              </w:r>
            </w:smartTag>
            <w:r w:rsidRPr="00BD347E">
              <w:rPr>
                <w:rFonts w:cs="Arial"/>
                <w:color w:val="000000"/>
                <w:sz w:val="20"/>
              </w:rPr>
              <w:t xml:space="preserve">, The </w:t>
            </w:r>
            <w:smartTag w:uri="urn:schemas-microsoft-com:office:smarttags" w:element="place">
              <w:smartTag w:uri="urn:schemas-microsoft-com:office:smarttags" w:element="PlaceName">
                <w:r w:rsidRPr="00BD347E">
                  <w:rPr>
                    <w:rFonts w:cs="Arial"/>
                    <w:color w:val="000000"/>
                    <w:sz w:val="20"/>
                  </w:rPr>
                  <w:t>Former</w:t>
                </w:r>
              </w:smartTag>
              <w:r w:rsidRPr="00BD347E">
                <w:rPr>
                  <w:rFonts w:cs="Arial"/>
                  <w:color w:val="000000"/>
                  <w:sz w:val="20"/>
                </w:rPr>
                <w:t xml:space="preserve"> </w:t>
              </w:r>
              <w:smartTag w:uri="urn:schemas-microsoft-com:office:smarttags" w:element="PlaceName">
                <w:r w:rsidRPr="00BD347E">
                  <w:rPr>
                    <w:rFonts w:cs="Arial"/>
                    <w:color w:val="000000"/>
                    <w:sz w:val="20"/>
                  </w:rPr>
                  <w:t>Yugoslav</w:t>
                </w:r>
              </w:smartTag>
              <w:r w:rsidRPr="00BD347E">
                <w:rPr>
                  <w:rFonts w:cs="Arial"/>
                  <w:color w:val="000000"/>
                  <w:sz w:val="20"/>
                </w:rPr>
                <w:t xml:space="preserve"> </w:t>
              </w:r>
              <w:smartTag w:uri="urn:schemas-microsoft-com:office:smarttags" w:element="PlaceType">
                <w:r w:rsidRPr="00BD347E">
                  <w:rPr>
                    <w:rFonts w:cs="Arial"/>
                    <w:color w:val="000000"/>
                    <w:sz w:val="20"/>
                  </w:rPr>
                  <w:t>Republic</w:t>
                </w:r>
              </w:smartTag>
            </w:smartTag>
            <w:r w:rsidRPr="00BD347E">
              <w:rPr>
                <w:rFonts w:cs="Arial"/>
                <w:color w:val="000000"/>
                <w:sz w:val="20"/>
              </w:rPr>
              <w:t xml:space="preserve"> of</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mg</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Madagascar</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mw</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Malawi</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my</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Malaysia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mv</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Maldives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ml</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Mali</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mt</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Malta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mh</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Marshall Islands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mq</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Martinique</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lastRenderedPageBreak/>
              <w:t>mr</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Mauritania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mu</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Mauritius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yt</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Mayotte</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mx</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Mexico</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fm</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Micronesia</w:t>
                </w:r>
              </w:smartTag>
            </w:smartTag>
            <w:r w:rsidRPr="00BD347E">
              <w:rPr>
                <w:rFonts w:cs="Arial"/>
                <w:color w:val="000000"/>
                <w:sz w:val="20"/>
              </w:rPr>
              <w:t>, Federated States of</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md</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Moldova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mc</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Monaco</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mn</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Mongolia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me</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Montenegro</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ms</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Montserrat</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ma</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Morocco</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mz</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Mozambique</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mm</w:t>
            </w:r>
          </w:p>
        </w:tc>
        <w:tc>
          <w:tcPr>
            <w:tcW w:w="3740" w:type="dxa"/>
            <w:vAlign w:val="center"/>
          </w:tcPr>
          <w:p w:rsidR="002040CF" w:rsidRPr="00BD347E" w:rsidRDefault="002040CF" w:rsidP="009B262F">
            <w:pPr>
              <w:rPr>
                <w:rFonts w:cs="Arial"/>
                <w:color w:val="000000"/>
                <w:sz w:val="20"/>
              </w:rPr>
            </w:pPr>
            <w:smartTag w:uri="urn:schemas-microsoft-com:office:smarttags" w:element="country-region">
              <w:r w:rsidRPr="00BD347E">
                <w:rPr>
                  <w:rFonts w:cs="Arial"/>
                  <w:color w:val="000000"/>
                  <w:sz w:val="20"/>
                </w:rPr>
                <w:t>Myanmar</w:t>
              </w:r>
            </w:smartTag>
            <w:r w:rsidRPr="00BD347E">
              <w:rPr>
                <w:rFonts w:cs="Arial"/>
                <w:color w:val="000000"/>
                <w:sz w:val="20"/>
              </w:rPr>
              <w:t xml:space="preserve"> (was </w:t>
            </w:r>
            <w:smartTag w:uri="urn:schemas-microsoft-com:office:smarttags" w:element="place">
              <w:smartTag w:uri="urn:schemas-microsoft-com:office:smarttags" w:element="country-region">
                <w:r w:rsidRPr="00BD347E">
                  <w:rPr>
                    <w:rFonts w:cs="Arial"/>
                    <w:color w:val="000000"/>
                    <w:sz w:val="20"/>
                  </w:rPr>
                  <w:t>Burma</w:t>
                </w:r>
              </w:smartTag>
            </w:smartTag>
            <w:r w:rsidRPr="00BD347E">
              <w:rPr>
                <w:rFonts w:cs="Arial"/>
                <w:color w:val="000000"/>
                <w:sz w:val="20"/>
              </w:rPr>
              <w:t>)</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na</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Namibia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nr</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Nauru</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np</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Nepal</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nl</w:t>
            </w:r>
          </w:p>
        </w:tc>
        <w:tc>
          <w:tcPr>
            <w:tcW w:w="3740" w:type="dxa"/>
            <w:vAlign w:val="center"/>
          </w:tcPr>
          <w:p w:rsidR="002040CF" w:rsidRPr="00BD347E" w:rsidRDefault="002040CF" w:rsidP="009B262F">
            <w:pPr>
              <w:rPr>
                <w:rFonts w:cs="Arial"/>
                <w:color w:val="000000"/>
                <w:sz w:val="20"/>
              </w:rPr>
            </w:pPr>
            <w:smartTag w:uri="urn:schemas-microsoft-com:office:smarttags" w:element="country-region">
              <w:r w:rsidRPr="00BD347E">
                <w:rPr>
                  <w:rFonts w:cs="Arial"/>
                  <w:color w:val="000000"/>
                  <w:sz w:val="20"/>
                </w:rPr>
                <w:t>Netherlands</w:t>
              </w:r>
            </w:smartTag>
            <w:r w:rsidRPr="00BD347E">
              <w:rPr>
                <w:rFonts w:cs="Arial"/>
                <w:color w:val="000000"/>
                <w:sz w:val="20"/>
              </w:rPr>
              <w:t xml:space="preserve">,(including the islands of Bonaire, </w:t>
            </w:r>
            <w:smartTag w:uri="urn:schemas-microsoft-com:office:smarttags" w:element="PersonName">
              <w:smartTag w:uri="urn:schemas:contacts" w:element="GivenName">
                <w:r w:rsidRPr="00BD347E">
                  <w:rPr>
                    <w:rFonts w:cs="Arial"/>
                    <w:color w:val="000000"/>
                    <w:sz w:val="20"/>
                  </w:rPr>
                  <w:t>Sint</w:t>
                </w:r>
              </w:smartTag>
              <w:r w:rsidRPr="00BD347E">
                <w:rPr>
                  <w:rFonts w:cs="Arial"/>
                  <w:color w:val="000000"/>
                  <w:sz w:val="20"/>
                </w:rPr>
                <w:t xml:space="preserve"> </w:t>
              </w:r>
              <w:smartTag w:uri="urn:schemas:contacts" w:element="Sn">
                <w:r w:rsidRPr="00BD347E">
                  <w:rPr>
                    <w:rFonts w:cs="Arial"/>
                    <w:color w:val="000000"/>
                    <w:sz w:val="20"/>
                  </w:rPr>
                  <w:t>Eustatius</w:t>
                </w:r>
              </w:smartTag>
            </w:smartTag>
            <w:r w:rsidRPr="00BD347E">
              <w:rPr>
                <w:rFonts w:cs="Arial"/>
                <w:color w:val="000000"/>
                <w:sz w:val="20"/>
              </w:rPr>
              <w:t xml:space="preserve"> and </w:t>
            </w:r>
            <w:smartTag w:uri="urn:schemas-microsoft-com:office:smarttags" w:element="place">
              <w:r w:rsidRPr="00BD347E">
                <w:rPr>
                  <w:rFonts w:cs="Arial"/>
                  <w:color w:val="000000"/>
                  <w:sz w:val="20"/>
                </w:rPr>
                <w:t>Saba</w:t>
              </w:r>
            </w:smartTag>
            <w:r w:rsidRPr="00BD347E">
              <w:rPr>
                <w:rFonts w:cs="Arial"/>
                <w:color w:val="000000"/>
                <w:sz w:val="20"/>
              </w:rPr>
              <w:t>)</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nc</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State">
                <w:r w:rsidRPr="00BD347E">
                  <w:rPr>
                    <w:rFonts w:cs="Arial"/>
                    <w:color w:val="000000"/>
                    <w:sz w:val="20"/>
                  </w:rPr>
                  <w:t>New Caledonia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nz</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New Zealand</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ni</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Nicaragua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ne</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Niger</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ng</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Nigeria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nu</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Niue</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nf</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Norfolk Island</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pk</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North Korea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mp</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Northern Mariana Islands</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no</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Norway</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om</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Oman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pk</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Pakistan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pw</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Palau</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ps</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PlaceName">
                <w:r w:rsidRPr="00BD347E">
                  <w:rPr>
                    <w:rFonts w:cs="Arial"/>
                    <w:color w:val="000000"/>
                    <w:sz w:val="20"/>
                  </w:rPr>
                  <w:t>Palestinian</w:t>
                </w:r>
              </w:smartTag>
              <w:r w:rsidRPr="00BD347E">
                <w:rPr>
                  <w:rFonts w:cs="Arial"/>
                  <w:color w:val="000000"/>
                  <w:sz w:val="20"/>
                </w:rPr>
                <w:t xml:space="preserve"> </w:t>
              </w:r>
              <w:smartTag w:uri="urn:schemas-microsoft-com:office:smarttags" w:element="PlaceType">
                <w:r w:rsidRPr="00BD347E">
                  <w:rPr>
                    <w:rFonts w:cs="Arial"/>
                    <w:color w:val="000000"/>
                    <w:sz w:val="20"/>
                  </w:rPr>
                  <w:t>Territory</w:t>
                </w:r>
              </w:smartTag>
            </w:smartTag>
            <w:r w:rsidRPr="00BD347E">
              <w:rPr>
                <w:rFonts w:cs="Arial"/>
                <w:color w:val="000000"/>
                <w:sz w:val="20"/>
              </w:rPr>
              <w:t>, Occupied</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pa</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Panama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pg</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Papua New Guinea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py</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Paraguay</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pe</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Peru</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ph</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Philippines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pn</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Pitcairn Island</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pl</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Poland</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pt</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Portugal</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pr</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Puerto Rico</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qa</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Qatar</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re</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Reunion</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ro</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Romania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ru</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Russian Federation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rw</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Rwanda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bl</w:t>
            </w:r>
          </w:p>
        </w:tc>
        <w:tc>
          <w:tcPr>
            <w:tcW w:w="3740" w:type="dxa"/>
            <w:vAlign w:val="center"/>
          </w:tcPr>
          <w:p w:rsidR="002040CF" w:rsidRPr="00BD347E" w:rsidRDefault="002040CF" w:rsidP="009B262F">
            <w:pPr>
              <w:rPr>
                <w:rFonts w:cs="Arial"/>
                <w:color w:val="000000"/>
                <w:sz w:val="20"/>
              </w:rPr>
            </w:pPr>
            <w:smartTag w:uri="urn:schemas-microsoft-com:office:smarttags" w:element="PersonName">
              <w:smartTag w:uri="urn:schemas:contacts" w:element="Sn">
                <w:r w:rsidRPr="00BD347E">
                  <w:rPr>
                    <w:rFonts w:cs="Arial"/>
                    <w:color w:val="000000"/>
                    <w:sz w:val="20"/>
                  </w:rPr>
                  <w:t>Saint</w:t>
                </w:r>
              </w:smartTag>
              <w:r w:rsidRPr="00BD347E">
                <w:rPr>
                  <w:rFonts w:cs="Arial"/>
                  <w:color w:val="000000"/>
                  <w:sz w:val="20"/>
                </w:rPr>
                <w:t xml:space="preserve"> </w:t>
              </w:r>
              <w:smartTag w:uri="urn:schemas:contacts" w:element="Sn">
                <w:r w:rsidRPr="00BD347E">
                  <w:rPr>
                    <w:rFonts w:cs="Arial"/>
                    <w:color w:val="000000"/>
                    <w:sz w:val="20"/>
                  </w:rPr>
                  <w:t>Barthelemy</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sx</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Saint Martin</w:t>
              </w:r>
            </w:smartTag>
            <w:r w:rsidRPr="00BD347E">
              <w:rPr>
                <w:rFonts w:cs="Arial"/>
                <w:color w:val="000000"/>
                <w:sz w:val="20"/>
              </w:rPr>
              <w:t xml:space="preserve"> (Dutch Part )</w:t>
            </w:r>
          </w:p>
        </w:tc>
      </w:tr>
      <w:tr w:rsidR="002040CF" w:rsidRPr="00BD347E" w:rsidTr="009B262F">
        <w:tc>
          <w:tcPr>
            <w:tcW w:w="990" w:type="dxa"/>
            <w:noWrap/>
            <w:vAlign w:val="center"/>
          </w:tcPr>
          <w:p w:rsidR="002040CF" w:rsidRPr="009B262F" w:rsidRDefault="002040CF" w:rsidP="009B262F">
            <w:pPr>
              <w:rPr>
                <w:rFonts w:cs="Arial"/>
                <w:color w:val="000000"/>
                <w:sz w:val="20"/>
              </w:rPr>
            </w:pPr>
            <w:r w:rsidRPr="009B262F">
              <w:rPr>
                <w:rFonts w:cs="Arial"/>
                <w:color w:val="000000"/>
                <w:sz w:val="20"/>
              </w:rPr>
              <w:t>mf</w:t>
            </w:r>
          </w:p>
        </w:tc>
        <w:tc>
          <w:tcPr>
            <w:tcW w:w="3740" w:type="dxa"/>
            <w:vAlign w:val="center"/>
          </w:tcPr>
          <w:p w:rsidR="002040CF" w:rsidRPr="009B262F" w:rsidRDefault="002040CF" w:rsidP="009B262F">
            <w:pPr>
              <w:rPr>
                <w:rFonts w:cs="Arial"/>
                <w:color w:val="000000"/>
                <w:sz w:val="20"/>
              </w:rPr>
            </w:pPr>
            <w:smartTag w:uri="urn:schemas-microsoft-com:office:smarttags" w:element="place">
              <w:r w:rsidRPr="009B262F">
                <w:rPr>
                  <w:rFonts w:cs="Arial"/>
                  <w:color w:val="000000"/>
                  <w:sz w:val="20"/>
                </w:rPr>
                <w:t>Saint Martin</w:t>
              </w:r>
            </w:smartTag>
            <w:r w:rsidRPr="009B262F">
              <w:rPr>
                <w:rFonts w:cs="Arial"/>
                <w:color w:val="000000"/>
                <w:sz w:val="20"/>
              </w:rPr>
              <w:t xml:space="preserve"> (French Part)  </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ws</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Samoa</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sm</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San Marino</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st</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Sao Tome and Principe</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sa</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Saudi Arabia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sn</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Senegal</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rs</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Serbia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sc</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Seychelles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sl</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Sierra Leone</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lastRenderedPageBreak/>
              <w:t>sg</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Singapore</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sk</w:t>
            </w:r>
          </w:p>
        </w:tc>
        <w:tc>
          <w:tcPr>
            <w:tcW w:w="3740" w:type="dxa"/>
            <w:vAlign w:val="center"/>
          </w:tcPr>
          <w:p w:rsidR="002040CF" w:rsidRPr="00BD347E" w:rsidRDefault="002040CF" w:rsidP="009B262F">
            <w:pPr>
              <w:rPr>
                <w:rFonts w:cs="Arial"/>
                <w:color w:val="000000"/>
                <w:sz w:val="20"/>
              </w:rPr>
            </w:pPr>
            <w:smartTag w:uri="urn:schemas-microsoft-com:office:smarttags" w:element="country-region">
              <w:r w:rsidRPr="00BD347E">
                <w:rPr>
                  <w:rFonts w:cs="Arial"/>
                  <w:color w:val="000000"/>
                  <w:sz w:val="20"/>
                </w:rPr>
                <w:t>Slovakia</w:t>
              </w:r>
            </w:smartTag>
            <w:r w:rsidRPr="00BD347E">
              <w:rPr>
                <w:rFonts w:cs="Arial"/>
                <w:color w:val="000000"/>
                <w:sz w:val="20"/>
              </w:rPr>
              <w:t xml:space="preserve"> (</w:t>
            </w:r>
            <w:smartTag w:uri="urn:schemas-microsoft-com:office:smarttags" w:element="place">
              <w:smartTag w:uri="urn:schemas-microsoft-com:office:smarttags" w:element="PlaceName">
                <w:r w:rsidRPr="00BD347E">
                  <w:rPr>
                    <w:rFonts w:cs="Arial"/>
                    <w:color w:val="000000"/>
                    <w:sz w:val="20"/>
                  </w:rPr>
                  <w:t>Slovak</w:t>
                </w:r>
              </w:smartTag>
              <w:r w:rsidRPr="00BD347E">
                <w:rPr>
                  <w:rFonts w:cs="Arial"/>
                  <w:color w:val="000000"/>
                  <w:sz w:val="20"/>
                </w:rPr>
                <w:t xml:space="preserve"> </w:t>
              </w:r>
              <w:smartTag w:uri="urn:schemas-microsoft-com:office:smarttags" w:element="PlaceType">
                <w:r w:rsidRPr="00BD347E">
                  <w:rPr>
                    <w:rFonts w:cs="Arial"/>
                    <w:color w:val="000000"/>
                    <w:sz w:val="20"/>
                  </w:rPr>
                  <w:t>Republic</w:t>
                </w:r>
              </w:smartTag>
            </w:smartTag>
            <w:r w:rsidRPr="00BD347E">
              <w:rPr>
                <w:rFonts w:cs="Arial"/>
                <w:color w:val="000000"/>
                <w:sz w:val="20"/>
              </w:rPr>
              <w:t>)</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si</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Slovenia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sb</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Solomon Islands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so</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Somalia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za</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South Africa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gs</w:t>
            </w:r>
          </w:p>
        </w:tc>
        <w:tc>
          <w:tcPr>
            <w:tcW w:w="3740" w:type="dxa"/>
            <w:vAlign w:val="center"/>
          </w:tcPr>
          <w:p w:rsidR="002040CF" w:rsidRPr="00BD347E" w:rsidRDefault="002040CF" w:rsidP="009B262F">
            <w:pPr>
              <w:rPr>
                <w:rFonts w:cs="Arial"/>
                <w:color w:val="000000"/>
                <w:sz w:val="20"/>
              </w:rPr>
            </w:pPr>
            <w:r w:rsidRPr="00BD347E">
              <w:rPr>
                <w:rFonts w:cs="Arial"/>
                <w:color w:val="000000"/>
                <w:sz w:val="20"/>
              </w:rPr>
              <w:t xml:space="preserve">South Georgia and the </w:t>
            </w:r>
            <w:smartTag w:uri="urn:schemas-microsoft-com:office:smarttags" w:element="place">
              <w:r w:rsidRPr="00BD347E">
                <w:rPr>
                  <w:rFonts w:cs="Arial"/>
                  <w:color w:val="000000"/>
                  <w:sz w:val="20"/>
                </w:rPr>
                <w:t>South Sandwich Islands</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kr</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South Korea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ss</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South Sudan</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es</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Spain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lk</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Sri Lanka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sh</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St Helena</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kn</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St Kitts and Nevis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lc</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St Lucia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pm</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St Pierre and Miquelon</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vc</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St Vincent and The Grenadines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sd</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Sudan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sr</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Suriname</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sj</w:t>
            </w:r>
          </w:p>
        </w:tc>
        <w:tc>
          <w:tcPr>
            <w:tcW w:w="3740" w:type="dxa"/>
            <w:vAlign w:val="center"/>
          </w:tcPr>
          <w:p w:rsidR="002040CF" w:rsidRPr="00BD347E" w:rsidRDefault="002040CF" w:rsidP="009B262F">
            <w:pPr>
              <w:rPr>
                <w:rFonts w:cs="Arial"/>
                <w:color w:val="000000"/>
                <w:sz w:val="20"/>
              </w:rPr>
            </w:pPr>
            <w:r w:rsidRPr="00BD347E">
              <w:rPr>
                <w:rFonts w:cs="Arial"/>
                <w:color w:val="000000"/>
                <w:sz w:val="20"/>
              </w:rPr>
              <w:t xml:space="preserve">Svalbard and </w:t>
            </w:r>
            <w:smartTag w:uri="urn:schemas-microsoft-com:office:smarttags" w:element="place">
              <w:smartTag w:uri="urn:schemas-microsoft-com:office:smarttags" w:element="PlaceName">
                <w:r w:rsidRPr="00BD347E">
                  <w:rPr>
                    <w:rFonts w:cs="Arial"/>
                    <w:color w:val="000000"/>
                    <w:sz w:val="20"/>
                  </w:rPr>
                  <w:t>Jan</w:t>
                </w:r>
              </w:smartTag>
              <w:r w:rsidRPr="00BD347E">
                <w:rPr>
                  <w:rFonts w:cs="Arial"/>
                  <w:color w:val="000000"/>
                  <w:sz w:val="20"/>
                </w:rPr>
                <w:t xml:space="preserve"> </w:t>
              </w:r>
              <w:smartTag w:uri="urn:schemas-microsoft-com:office:smarttags" w:element="PlaceName">
                <w:r w:rsidRPr="00BD347E">
                  <w:rPr>
                    <w:rFonts w:cs="Arial"/>
                    <w:color w:val="000000"/>
                    <w:sz w:val="20"/>
                  </w:rPr>
                  <w:t>Mayen</w:t>
                </w:r>
              </w:smartTag>
              <w:r w:rsidRPr="00BD347E">
                <w:rPr>
                  <w:rFonts w:cs="Arial"/>
                  <w:color w:val="000000"/>
                  <w:sz w:val="20"/>
                </w:rPr>
                <w:t xml:space="preserve"> </w:t>
              </w:r>
              <w:smartTag w:uri="urn:schemas-microsoft-com:office:smarttags" w:element="PlaceType">
                <w:r w:rsidRPr="00BD347E">
                  <w:rPr>
                    <w:rFonts w:cs="Arial"/>
                    <w:color w:val="000000"/>
                    <w:sz w:val="20"/>
                  </w:rPr>
                  <w:t>Islands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sz</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Swaziland</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se</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Sweden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ch</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Switzerland</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sy</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Syria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tw</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Taiwan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tj</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Tajikistan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tz</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Tanzania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th</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Thailand</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tl</w:t>
            </w:r>
          </w:p>
        </w:tc>
        <w:tc>
          <w:tcPr>
            <w:tcW w:w="3740" w:type="dxa"/>
            <w:vAlign w:val="center"/>
          </w:tcPr>
          <w:p w:rsidR="002040CF" w:rsidRPr="00BD347E" w:rsidRDefault="002040CF" w:rsidP="009B262F">
            <w:pPr>
              <w:rPr>
                <w:rFonts w:cs="Arial"/>
                <w:color w:val="000000"/>
                <w:sz w:val="20"/>
              </w:rPr>
            </w:pPr>
            <w:r w:rsidRPr="00BD347E">
              <w:rPr>
                <w:rFonts w:cs="Arial"/>
                <w:color w:val="000000"/>
                <w:sz w:val="20"/>
              </w:rPr>
              <w:t>Timor-Leste (</w:t>
            </w:r>
            <w:smartTag w:uri="urn:schemas-microsoft-com:office:smarttags" w:element="place">
              <w:r w:rsidRPr="00BD347E">
                <w:rPr>
                  <w:rFonts w:cs="Arial"/>
                  <w:color w:val="000000"/>
                  <w:sz w:val="20"/>
                </w:rPr>
                <w:t>East Timor</w:t>
              </w:r>
            </w:smartTag>
            <w:r w:rsidRPr="00BD347E">
              <w:rPr>
                <w:rFonts w:cs="Arial"/>
                <w:color w:val="000000"/>
                <w:sz w:val="20"/>
              </w:rPr>
              <w:t>)</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tg</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Togo</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tk</w:t>
            </w:r>
          </w:p>
        </w:tc>
        <w:tc>
          <w:tcPr>
            <w:tcW w:w="3740" w:type="dxa"/>
            <w:vAlign w:val="center"/>
          </w:tcPr>
          <w:p w:rsidR="002040CF" w:rsidRPr="00BD347E" w:rsidRDefault="002040CF" w:rsidP="009B262F">
            <w:pPr>
              <w:rPr>
                <w:rFonts w:cs="Arial"/>
                <w:color w:val="000000"/>
                <w:sz w:val="20"/>
              </w:rPr>
            </w:pPr>
            <w:r w:rsidRPr="00BD347E">
              <w:rPr>
                <w:rFonts w:cs="Arial"/>
                <w:color w:val="000000"/>
                <w:sz w:val="20"/>
              </w:rPr>
              <w:t>Tokelau</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to</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Tonga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tt</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Trinidad and Tobago</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tn</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Tunisia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tr</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Turkey</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tm</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Turkmenistan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tc</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Turks and Caicos Islands</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tv</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Tuvalu</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ug</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Uganda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ua</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Ukraine</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ae</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United Arab Emirates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gb</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United Kingdom</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us</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United States</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um</w:t>
            </w:r>
          </w:p>
        </w:tc>
        <w:tc>
          <w:tcPr>
            <w:tcW w:w="3740" w:type="dxa"/>
            <w:vAlign w:val="center"/>
          </w:tcPr>
          <w:p w:rsidR="002040CF" w:rsidRPr="00BD347E" w:rsidRDefault="002040CF" w:rsidP="009B262F">
            <w:pPr>
              <w:rPr>
                <w:rFonts w:cs="Arial"/>
                <w:color w:val="000000"/>
                <w:sz w:val="20"/>
              </w:rPr>
            </w:pPr>
            <w:smartTag w:uri="urn:schemas-microsoft-com:office:smarttags" w:element="country-region">
              <w:r w:rsidRPr="00BD347E">
                <w:rPr>
                  <w:rFonts w:cs="Arial"/>
                  <w:color w:val="000000"/>
                  <w:sz w:val="20"/>
                </w:rPr>
                <w:t>United States</w:t>
              </w:r>
            </w:smartTag>
            <w:r w:rsidRPr="00BD347E">
              <w:rPr>
                <w:rFonts w:cs="Arial"/>
                <w:color w:val="000000"/>
                <w:sz w:val="20"/>
              </w:rPr>
              <w:t xml:space="preserve"> Minor Outlying </w:t>
            </w:r>
            <w:smartTag w:uri="urn:schemas-microsoft-com:office:smarttags" w:element="place">
              <w:r w:rsidRPr="00BD347E">
                <w:rPr>
                  <w:rFonts w:cs="Arial"/>
                  <w:color w:val="000000"/>
                  <w:sz w:val="20"/>
                </w:rPr>
                <w:t>Islands</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vi</w:t>
            </w:r>
          </w:p>
        </w:tc>
        <w:tc>
          <w:tcPr>
            <w:tcW w:w="3740" w:type="dxa"/>
            <w:vAlign w:val="center"/>
          </w:tcPr>
          <w:p w:rsidR="002040CF" w:rsidRPr="00BD347E" w:rsidRDefault="002040CF" w:rsidP="009B262F">
            <w:pPr>
              <w:rPr>
                <w:rFonts w:cs="Arial"/>
                <w:color w:val="000000"/>
                <w:sz w:val="20"/>
              </w:rPr>
            </w:pPr>
            <w:smartTag w:uri="urn:schemas-microsoft-com:office:smarttags" w:element="country-region">
              <w:r w:rsidRPr="00BD347E">
                <w:rPr>
                  <w:rFonts w:cs="Arial"/>
                  <w:color w:val="000000"/>
                  <w:sz w:val="20"/>
                </w:rPr>
                <w:t>United States</w:t>
              </w:r>
            </w:smartTag>
            <w:r w:rsidRPr="00BD347E">
              <w:rPr>
                <w:rFonts w:cs="Arial"/>
                <w:color w:val="000000"/>
                <w:sz w:val="20"/>
              </w:rPr>
              <w:t xml:space="preserve"> </w:t>
            </w:r>
            <w:smartTag w:uri="urn:schemas-microsoft-com:office:smarttags" w:element="place">
              <w:r w:rsidRPr="00BD347E">
                <w:rPr>
                  <w:rFonts w:cs="Arial"/>
                  <w:color w:val="000000"/>
                  <w:sz w:val="20"/>
                </w:rPr>
                <w:t>Virgin Islands</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uy</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Uruguay</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uz</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Uzbekistan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vu</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Vanuatu</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va</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PlaceName">
                <w:r w:rsidRPr="00BD347E">
                  <w:rPr>
                    <w:rFonts w:cs="Arial"/>
                    <w:color w:val="000000"/>
                    <w:sz w:val="20"/>
                  </w:rPr>
                  <w:t>Vatican City</w:t>
                </w:r>
              </w:smartTag>
              <w:r w:rsidRPr="00BD347E">
                <w:rPr>
                  <w:rFonts w:cs="Arial"/>
                  <w:color w:val="000000"/>
                  <w:sz w:val="20"/>
                </w:rPr>
                <w:t xml:space="preserve"> </w:t>
              </w:r>
              <w:smartTag w:uri="urn:schemas-microsoft-com:office:smarttags" w:element="PlaceType">
                <w:r w:rsidRPr="00BD347E">
                  <w:rPr>
                    <w:rFonts w:cs="Arial"/>
                    <w:color w:val="000000"/>
                    <w:sz w:val="20"/>
                  </w:rPr>
                  <w:t>State</w:t>
                </w:r>
              </w:smartTag>
            </w:smartTag>
            <w:r w:rsidRPr="00BD347E">
              <w:rPr>
                <w:rFonts w:cs="Arial"/>
                <w:color w:val="000000"/>
                <w:sz w:val="20"/>
              </w:rPr>
              <w:t xml:space="preserve"> (Holy See)</w:t>
            </w:r>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ve</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Venezuela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vn</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Vietnam</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wf</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Wallis and Futuna Islands</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eh</w:t>
            </w:r>
          </w:p>
        </w:tc>
        <w:tc>
          <w:tcPr>
            <w:tcW w:w="3740" w:type="dxa"/>
            <w:vAlign w:val="center"/>
          </w:tcPr>
          <w:p w:rsidR="002040CF" w:rsidRPr="00BD347E" w:rsidRDefault="002040CF" w:rsidP="009B262F">
            <w:pPr>
              <w:rPr>
                <w:rFonts w:cs="Arial"/>
                <w:color w:val="000000"/>
                <w:sz w:val="20"/>
              </w:rPr>
            </w:pPr>
            <w:smartTag w:uri="urn:schemas-microsoft-com:office:smarttags" w:element="place">
              <w:r w:rsidRPr="00BD347E">
                <w:rPr>
                  <w:rFonts w:cs="Arial"/>
                  <w:color w:val="000000"/>
                  <w:sz w:val="20"/>
                </w:rPr>
                <w:t>Western Sahara</w:t>
              </w:r>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ye</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Yemen</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zm</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Zambia</w:t>
                </w:r>
              </w:smartTag>
            </w:smartTag>
          </w:p>
        </w:tc>
      </w:tr>
      <w:tr w:rsidR="002040CF" w:rsidRPr="00BD347E" w:rsidTr="009B262F">
        <w:tc>
          <w:tcPr>
            <w:tcW w:w="990" w:type="dxa"/>
            <w:noWrap/>
            <w:vAlign w:val="center"/>
          </w:tcPr>
          <w:p w:rsidR="002040CF" w:rsidRPr="00BD347E" w:rsidRDefault="002040CF" w:rsidP="009B262F">
            <w:pPr>
              <w:rPr>
                <w:rFonts w:cs="Arial"/>
                <w:color w:val="000000"/>
                <w:sz w:val="20"/>
              </w:rPr>
            </w:pPr>
            <w:r w:rsidRPr="00BD347E">
              <w:rPr>
                <w:rFonts w:cs="Arial"/>
                <w:color w:val="000000"/>
                <w:sz w:val="20"/>
              </w:rPr>
              <w:t>zw</w:t>
            </w:r>
          </w:p>
        </w:tc>
        <w:tc>
          <w:tcPr>
            <w:tcW w:w="3740" w:type="dxa"/>
            <w:vAlign w:val="center"/>
          </w:tcPr>
          <w:p w:rsidR="002040CF" w:rsidRPr="00BD347E" w:rsidRDefault="002040CF" w:rsidP="009B262F">
            <w:pPr>
              <w:rPr>
                <w:rFonts w:cs="Arial"/>
                <w:color w:val="000000"/>
                <w:sz w:val="20"/>
              </w:rPr>
            </w:pPr>
            <w:smartTag w:uri="urn:schemas-microsoft-com:office:smarttags" w:element="place">
              <w:smartTag w:uri="urn:schemas-microsoft-com:office:smarttags" w:element="country-region">
                <w:r w:rsidRPr="00BD347E">
                  <w:rPr>
                    <w:rFonts w:cs="Arial"/>
                    <w:color w:val="000000"/>
                    <w:sz w:val="20"/>
                  </w:rPr>
                  <w:t>Zimbabwe</w:t>
                </w:r>
              </w:smartTag>
            </w:smartTag>
          </w:p>
        </w:tc>
      </w:tr>
    </w:tbl>
    <w:p w:rsidR="002040CF" w:rsidRDefault="002040CF" w:rsidP="00524EEE">
      <w:pPr>
        <w:pStyle w:val="BodyText"/>
        <w:rPr>
          <w:rFonts w:eastAsia="MS Mincho"/>
          <w:lang w:eastAsia="ja-JP"/>
        </w:rPr>
      </w:pPr>
    </w:p>
    <w:p w:rsidR="002040CF" w:rsidRDefault="002040CF" w:rsidP="00524EEE">
      <w:pPr>
        <w:pStyle w:val="BodyText"/>
        <w:rPr>
          <w:rFonts w:eastAsia="MS Mincho"/>
          <w:lang w:eastAsia="ja-JP"/>
        </w:rPr>
      </w:pPr>
    </w:p>
    <w:p w:rsidR="002040CF" w:rsidRDefault="002040CF" w:rsidP="00524EEE">
      <w:pPr>
        <w:pStyle w:val="BodyText"/>
        <w:rPr>
          <w:rFonts w:eastAsia="MS Mincho"/>
          <w:lang w:eastAsia="ja-JP"/>
        </w:rPr>
        <w:sectPr w:rsidR="002040CF" w:rsidSect="00524EEE">
          <w:footnotePr>
            <w:numRestart w:val="eachSect"/>
          </w:footnotePr>
          <w:type w:val="continuous"/>
          <w:pgSz w:w="11906" w:h="16838" w:code="9"/>
          <w:pgMar w:top="1304" w:right="794" w:bottom="1304" w:left="794" w:header="567" w:footer="567" w:gutter="0"/>
          <w:cols w:num="2" w:space="709"/>
        </w:sectPr>
      </w:pPr>
    </w:p>
    <w:p w:rsidR="002040CF" w:rsidRDefault="002040CF" w:rsidP="00524EEE">
      <w:pPr>
        <w:pStyle w:val="Heading2"/>
        <w:numPr>
          <w:ilvl w:val="0"/>
          <w:numId w:val="0"/>
        </w:numPr>
        <w:rPr>
          <w:rFonts w:eastAsia="MS Mincho"/>
          <w:lang w:eastAsia="ja-JP"/>
        </w:rPr>
      </w:pPr>
      <w:bookmarkStart w:id="423" w:name="_Ref329326753"/>
      <w:bookmarkStart w:id="424" w:name="_Toc330216428"/>
      <w:bookmarkStart w:id="425" w:name="_Toc365965365"/>
      <w:r>
        <w:rPr>
          <w:rFonts w:eastAsia="MS Mincho"/>
          <w:lang w:eastAsia="ja-JP"/>
        </w:rPr>
        <w:lastRenderedPageBreak/>
        <w:t>SpecifiedCountryCodeDimension</w:t>
      </w:r>
      <w:bookmarkEnd w:id="423"/>
      <w:bookmarkEnd w:id="424"/>
      <w:bookmarkEnd w:id="425"/>
    </w:p>
    <w:p w:rsidR="002040CF" w:rsidRPr="00B91E5C" w:rsidRDefault="002040CF" w:rsidP="00524EEE">
      <w:pPr>
        <w:pStyle w:val="BodyText"/>
        <w:rPr>
          <w:rFonts w:ascii="Arial" w:eastAsia="MS Mincho" w:hAnsi="Arial"/>
          <w:sz w:val="22"/>
          <w:szCs w:val="22"/>
          <w:lang w:eastAsia="ja-JP"/>
        </w:rPr>
      </w:pPr>
      <w:r w:rsidRPr="00B91E5C">
        <w:rPr>
          <w:rFonts w:ascii="Arial" w:eastAsia="MS Mincho" w:hAnsi="Arial"/>
          <w:sz w:val="22"/>
          <w:szCs w:val="22"/>
          <w:lang w:eastAsia="ja-JP"/>
        </w:rPr>
        <w:t xml:space="preserve">A list of specified country codes </w:t>
      </w:r>
      <w:r>
        <w:rPr>
          <w:rFonts w:ascii="Arial" w:eastAsia="MS Mincho" w:hAnsi="Arial"/>
          <w:sz w:val="22"/>
          <w:szCs w:val="22"/>
          <w:lang w:eastAsia="ja-JP"/>
        </w:rPr>
        <w:t xml:space="preserve">taken from </w:t>
      </w:r>
      <w:r w:rsidRPr="00B91E5C">
        <w:rPr>
          <w:rFonts w:ascii="Arial" w:eastAsia="MS Mincho" w:hAnsi="Arial"/>
          <w:sz w:val="22"/>
          <w:szCs w:val="22"/>
          <w:lang w:eastAsia="ja-JP"/>
        </w:rPr>
        <w:t>ISO 3166-2</w:t>
      </w:r>
      <w:r>
        <w:rPr>
          <w:rFonts w:ascii="Arial" w:eastAsia="MS Mincho" w:hAnsi="Arial"/>
          <w:sz w:val="22"/>
          <w:szCs w:val="22"/>
          <w:lang w:eastAsia="ja-JP"/>
        </w:rPr>
        <w:t>,</w:t>
      </w:r>
      <w:r w:rsidRPr="00B91E5C">
        <w:rPr>
          <w:rFonts w:ascii="Arial" w:eastAsia="MS Mincho" w:hAnsi="Arial"/>
          <w:sz w:val="22"/>
          <w:szCs w:val="22"/>
          <w:lang w:eastAsia="ja-JP"/>
        </w:rPr>
        <w:t xml:space="preserve"> developed by the International Organisation of Standardization.</w:t>
      </w:r>
    </w:p>
    <w:p w:rsidR="002040CF" w:rsidRDefault="002040CF" w:rsidP="00524EEE">
      <w:pPr>
        <w:pStyle w:val="BodyText"/>
        <w:rPr>
          <w:rFonts w:eastAsia="MS Mincho"/>
          <w:lang w:eastAsia="ja-JP"/>
        </w:rPr>
      </w:pPr>
    </w:p>
    <w:p w:rsidR="002040CF" w:rsidRPr="00F751B2" w:rsidRDefault="002040CF" w:rsidP="00524EEE">
      <w:pPr>
        <w:pStyle w:val="BodyText"/>
        <w:rPr>
          <w:rFonts w:eastAsia="MS Mincho"/>
          <w:lang w:eastAsia="ja-JP"/>
        </w:rPr>
        <w:sectPr w:rsidR="002040CF" w:rsidRPr="00F751B2" w:rsidSect="00524EEE">
          <w:footnotePr>
            <w:numRestart w:val="eachSect"/>
          </w:footnotePr>
          <w:pgSz w:w="11906" w:h="16838" w:code="9"/>
          <w:pgMar w:top="1304" w:right="794" w:bottom="1304" w:left="794" w:header="567" w:footer="567" w:gutter="0"/>
          <w:cols w:space="709"/>
        </w:sectPr>
      </w:pPr>
    </w:p>
    <w:tbl>
      <w:tblPr>
        <w:tblW w:w="5011" w:type="pct"/>
        <w:tblLayout w:type="fixed"/>
        <w:tblLook w:val="0000" w:firstRow="0" w:lastRow="0" w:firstColumn="0" w:lastColumn="0" w:noHBand="0" w:noVBand="0"/>
      </w:tblPr>
      <w:tblGrid>
        <w:gridCol w:w="878"/>
        <w:gridCol w:w="4153"/>
      </w:tblGrid>
      <w:tr w:rsidR="002040CF" w:rsidRPr="00F85C7F" w:rsidTr="009B262F">
        <w:trPr>
          <w:tblHeader/>
        </w:trPr>
        <w:tc>
          <w:tcPr>
            <w:tcW w:w="878" w:type="dxa"/>
            <w:tcBorders>
              <w:top w:val="single" w:sz="8" w:space="0" w:color="auto"/>
              <w:left w:val="single" w:sz="8" w:space="0" w:color="auto"/>
              <w:bottom w:val="single" w:sz="4" w:space="0" w:color="auto"/>
              <w:right w:val="single" w:sz="8" w:space="0" w:color="auto"/>
            </w:tcBorders>
            <w:shd w:val="clear" w:color="auto" w:fill="C6D9F1"/>
            <w:vAlign w:val="center"/>
          </w:tcPr>
          <w:p w:rsidR="002040CF" w:rsidRPr="005E57BD" w:rsidRDefault="002040CF" w:rsidP="008F1806">
            <w:pPr>
              <w:pStyle w:val="TableHeading"/>
              <w:spacing w:beforeLines="60" w:before="144" w:afterLines="60" w:after="144"/>
              <w:rPr>
                <w:rFonts w:ascii="Arial" w:hAnsi="Arial" w:cs="Arial"/>
              </w:rPr>
            </w:pPr>
            <w:r w:rsidRPr="005E57BD">
              <w:rPr>
                <w:rFonts w:ascii="Arial" w:hAnsi="Arial" w:cs="Arial"/>
              </w:rPr>
              <w:lastRenderedPageBreak/>
              <w:t>Value</w:t>
            </w:r>
          </w:p>
        </w:tc>
        <w:tc>
          <w:tcPr>
            <w:tcW w:w="4153" w:type="dxa"/>
            <w:tcBorders>
              <w:top w:val="single" w:sz="8" w:space="0" w:color="auto"/>
              <w:left w:val="single" w:sz="8" w:space="0" w:color="auto"/>
              <w:bottom w:val="single" w:sz="4" w:space="0" w:color="auto"/>
              <w:right w:val="single" w:sz="8" w:space="0" w:color="auto"/>
            </w:tcBorders>
            <w:shd w:val="clear" w:color="auto" w:fill="C6D9F1"/>
            <w:noWrap/>
            <w:vAlign w:val="center"/>
          </w:tcPr>
          <w:p w:rsidR="002040CF" w:rsidRPr="005E57BD" w:rsidRDefault="002040CF" w:rsidP="008F1806">
            <w:pPr>
              <w:pStyle w:val="TableHeading"/>
              <w:spacing w:beforeLines="60" w:before="144" w:afterLines="60" w:after="144"/>
              <w:rPr>
                <w:rFonts w:ascii="Arial" w:hAnsi="Arial" w:cs="Arial"/>
              </w:rPr>
            </w:pPr>
            <w:r w:rsidRPr="005E57BD">
              <w:rPr>
                <w:rFonts w:ascii="Arial" w:hAnsi="Arial" w:cs="Arial"/>
              </w:rPr>
              <w:t>Label</w:t>
            </w:r>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ad</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Andorra</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ai</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r w:rsidRPr="00BD347E">
                <w:rPr>
                  <w:rFonts w:cs="Arial"/>
                  <w:color w:val="333333"/>
                  <w:sz w:val="20"/>
                </w:rPr>
                <w:t>Anguilla</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ag</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Antigua and Barbuda</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aw</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r w:rsidRPr="00BD347E">
                <w:rPr>
                  <w:rFonts w:cs="Arial"/>
                  <w:color w:val="333333"/>
                  <w:sz w:val="20"/>
                </w:rPr>
                <w:t>Aruba</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bs</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Bahamas</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bh</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Bahrain</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bz</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Belize</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bm</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r w:rsidRPr="00BD347E">
                <w:rPr>
                  <w:rFonts w:cs="Arial"/>
                  <w:color w:val="333333"/>
                  <w:sz w:val="20"/>
                </w:rPr>
                <w:t>Bermuda</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vg</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r w:rsidRPr="00BD347E">
                <w:rPr>
                  <w:rFonts w:cs="Arial"/>
                  <w:color w:val="333333"/>
                  <w:sz w:val="20"/>
                </w:rPr>
                <w:t>British Virgin Islands</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ky</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r w:rsidRPr="00BD347E">
                <w:rPr>
                  <w:rFonts w:cs="Arial"/>
                  <w:color w:val="333333"/>
                  <w:sz w:val="20"/>
                </w:rPr>
                <w:t>Cayman Islands</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ck</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r w:rsidRPr="00BD347E">
                <w:rPr>
                  <w:rFonts w:cs="Arial"/>
                  <w:color w:val="333333"/>
                  <w:sz w:val="20"/>
                </w:rPr>
                <w:t>Cook Islands</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cw</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r w:rsidRPr="00BD347E">
                <w:rPr>
                  <w:rFonts w:cs="Arial"/>
                  <w:color w:val="333333"/>
                  <w:sz w:val="20"/>
                </w:rPr>
                <w:t>Curacao</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cy</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Cyprus</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dm</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Dominica</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gi</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r w:rsidRPr="00BD347E">
                <w:rPr>
                  <w:rFonts w:cs="Arial"/>
                  <w:color w:val="333333"/>
                  <w:sz w:val="20"/>
                </w:rPr>
                <w:t>Gibraltar</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gd</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Grenada</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gg</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r w:rsidRPr="00BD347E">
                <w:rPr>
                  <w:rFonts w:cs="Arial"/>
                  <w:color w:val="333333"/>
                  <w:sz w:val="20"/>
                </w:rPr>
                <w:t>Guernsey</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im</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r w:rsidRPr="00BD347E">
                <w:rPr>
                  <w:rFonts w:cs="Arial"/>
                  <w:color w:val="333333"/>
                  <w:sz w:val="20"/>
                </w:rPr>
                <w:t>Isle of Man</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je</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r w:rsidRPr="00BD347E">
                <w:rPr>
                  <w:rFonts w:cs="Arial"/>
                  <w:color w:val="333333"/>
                  <w:sz w:val="20"/>
                </w:rPr>
                <w:t>Jersey</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lr</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Liberia</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li</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Liechtenstein</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mh</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Marshall Islands</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mu</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Mauritius</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mc</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Monaco</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ms</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r w:rsidRPr="00BD347E">
                <w:rPr>
                  <w:rFonts w:cs="Arial"/>
                  <w:color w:val="333333"/>
                  <w:sz w:val="20"/>
                </w:rPr>
                <w:t>Montserrat</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nr</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Nauru</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nu</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r w:rsidRPr="00BD347E">
                <w:rPr>
                  <w:rFonts w:cs="Arial"/>
                  <w:color w:val="333333"/>
                  <w:sz w:val="20"/>
                </w:rPr>
                <w:t>Niue</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pa</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Panama</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ws</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r w:rsidRPr="00BD347E">
                <w:rPr>
                  <w:rFonts w:cs="Arial"/>
                  <w:color w:val="333333"/>
                  <w:sz w:val="20"/>
                </w:rPr>
                <w:t>Samoa</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sm</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San Marino</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sc</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Seychelles</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kn</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St Kitts and Nevis</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lc</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St Lucia</w:t>
                </w:r>
              </w:smartTag>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vc</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r w:rsidRPr="00BD347E">
              <w:rPr>
                <w:rFonts w:cs="Arial"/>
                <w:color w:val="333333"/>
                <w:sz w:val="20"/>
              </w:rPr>
              <w:t xml:space="preserve">St Vincent &amp; the </w:t>
            </w:r>
            <w:smartTag w:uri="urn:schemas-microsoft-com:office:smarttags" w:element="place">
              <w:r w:rsidRPr="00BD347E">
                <w:rPr>
                  <w:rFonts w:cs="Arial"/>
                  <w:color w:val="333333"/>
                  <w:sz w:val="20"/>
                </w:rPr>
                <w:t>Grenadines</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tc</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r w:rsidRPr="00BD347E">
                <w:rPr>
                  <w:rFonts w:cs="Arial"/>
                  <w:color w:val="333333"/>
                  <w:sz w:val="20"/>
                </w:rPr>
                <w:t>Turks and Caicos Islands</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vi</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r w:rsidRPr="00BD347E">
              <w:rPr>
                <w:rFonts w:cs="Arial"/>
                <w:color w:val="333333"/>
                <w:sz w:val="20"/>
              </w:rPr>
              <w:t xml:space="preserve">US </w:t>
            </w:r>
            <w:smartTag w:uri="urn:schemas-microsoft-com:office:smarttags" w:element="place">
              <w:r w:rsidRPr="00BD347E">
                <w:rPr>
                  <w:rFonts w:cs="Arial"/>
                  <w:color w:val="333333"/>
                  <w:sz w:val="20"/>
                </w:rPr>
                <w:t>Virgin Islands</w:t>
              </w:r>
            </w:smartTag>
          </w:p>
        </w:tc>
      </w:tr>
      <w:tr w:rsidR="002040CF" w:rsidRPr="00BD347E" w:rsidTr="009B262F">
        <w:tc>
          <w:tcPr>
            <w:tcW w:w="878" w:type="dxa"/>
            <w:tcBorders>
              <w:top w:val="single" w:sz="4" w:space="0" w:color="auto"/>
              <w:left w:val="single" w:sz="4" w:space="0" w:color="auto"/>
              <w:bottom w:val="single" w:sz="4" w:space="0" w:color="auto"/>
              <w:right w:val="single" w:sz="4" w:space="0" w:color="auto"/>
            </w:tcBorders>
            <w:vAlign w:val="center"/>
          </w:tcPr>
          <w:p w:rsidR="002040CF" w:rsidRPr="00BD347E" w:rsidRDefault="002040CF" w:rsidP="009B262F">
            <w:pPr>
              <w:rPr>
                <w:rFonts w:cs="Arial"/>
                <w:color w:val="000000"/>
                <w:sz w:val="20"/>
              </w:rPr>
            </w:pPr>
            <w:r w:rsidRPr="00BD347E">
              <w:rPr>
                <w:rFonts w:cs="Arial"/>
                <w:color w:val="000000"/>
                <w:sz w:val="20"/>
              </w:rPr>
              <w:t>vu</w:t>
            </w:r>
          </w:p>
        </w:tc>
        <w:tc>
          <w:tcPr>
            <w:tcW w:w="4153" w:type="dxa"/>
            <w:tcBorders>
              <w:top w:val="single" w:sz="4" w:space="0" w:color="auto"/>
              <w:left w:val="single" w:sz="4" w:space="0" w:color="auto"/>
              <w:bottom w:val="single" w:sz="4" w:space="0" w:color="auto"/>
              <w:right w:val="single" w:sz="4" w:space="0" w:color="auto"/>
            </w:tcBorders>
            <w:noWrap/>
            <w:vAlign w:val="center"/>
          </w:tcPr>
          <w:p w:rsidR="002040CF" w:rsidRPr="00BD347E" w:rsidRDefault="002040CF" w:rsidP="009B262F">
            <w:pPr>
              <w:rPr>
                <w:rFonts w:cs="Arial"/>
                <w:color w:val="333333"/>
                <w:sz w:val="20"/>
              </w:rPr>
            </w:pPr>
            <w:smartTag w:uri="urn:schemas-microsoft-com:office:smarttags" w:element="place">
              <w:smartTag w:uri="urn:schemas-microsoft-com:office:smarttags" w:element="country-region">
                <w:r w:rsidRPr="00BD347E">
                  <w:rPr>
                    <w:rFonts w:cs="Arial"/>
                    <w:color w:val="333333"/>
                    <w:sz w:val="20"/>
                  </w:rPr>
                  <w:t>Vanuatu</w:t>
                </w:r>
              </w:smartTag>
            </w:smartTag>
          </w:p>
        </w:tc>
      </w:tr>
    </w:tbl>
    <w:p w:rsidR="002040CF" w:rsidRDefault="002040CF" w:rsidP="00524EEE">
      <w:pPr>
        <w:rPr>
          <w:rFonts w:eastAsia="MS Mincho"/>
        </w:rPr>
      </w:pPr>
    </w:p>
    <w:p w:rsidR="002040CF" w:rsidRPr="00BD347E" w:rsidRDefault="002040CF" w:rsidP="00524EEE">
      <w:pPr>
        <w:rPr>
          <w:rFonts w:eastAsia="MS Mincho"/>
        </w:rPr>
      </w:pPr>
    </w:p>
    <w:p w:rsidR="002040CF" w:rsidRDefault="002040CF" w:rsidP="00524EEE">
      <w:pPr>
        <w:pStyle w:val="BodyText"/>
        <w:rPr>
          <w:rFonts w:eastAsia="MS Mincho"/>
          <w:lang w:eastAsia="ja-JP"/>
        </w:rPr>
        <w:sectPr w:rsidR="002040CF" w:rsidSect="00524EEE">
          <w:footnotePr>
            <w:numRestart w:val="eachSect"/>
          </w:footnotePr>
          <w:type w:val="continuous"/>
          <w:pgSz w:w="11906" w:h="16838" w:code="9"/>
          <w:pgMar w:top="1304" w:right="794" w:bottom="1304" w:left="794" w:header="567" w:footer="567" w:gutter="0"/>
          <w:cols w:num="2" w:space="709"/>
        </w:sectPr>
      </w:pPr>
    </w:p>
    <w:p w:rsidR="002040CF" w:rsidRDefault="002040CF" w:rsidP="00524EEE">
      <w:pPr>
        <w:pStyle w:val="Heading2"/>
        <w:numPr>
          <w:ilvl w:val="0"/>
          <w:numId w:val="0"/>
        </w:numPr>
        <w:rPr>
          <w:rFonts w:eastAsia="MS Mincho"/>
          <w:bCs w:val="0"/>
          <w:lang w:eastAsia="ja-JP"/>
        </w:rPr>
      </w:pPr>
      <w:bookmarkStart w:id="426" w:name="_Ref329326769"/>
      <w:bookmarkStart w:id="427" w:name="_Toc330216429"/>
      <w:bookmarkStart w:id="428" w:name="_Toc365965366"/>
      <w:r>
        <w:rPr>
          <w:rFonts w:eastAsia="MS Mincho"/>
          <w:bCs w:val="0"/>
          <w:lang w:eastAsia="ja-JP"/>
        </w:rPr>
        <w:lastRenderedPageBreak/>
        <w:t>ActivityCodeTypeDimension</w:t>
      </w:r>
      <w:bookmarkEnd w:id="426"/>
      <w:bookmarkEnd w:id="427"/>
      <w:bookmarkEnd w:id="428"/>
    </w:p>
    <w:p w:rsidR="002040CF" w:rsidRPr="00B91E5C" w:rsidRDefault="002040CF" w:rsidP="00524EEE">
      <w:pPr>
        <w:pStyle w:val="BodyText"/>
        <w:rPr>
          <w:rFonts w:ascii="Arial" w:eastAsia="MS Mincho" w:hAnsi="Arial"/>
          <w:sz w:val="22"/>
          <w:szCs w:val="22"/>
          <w:lang w:eastAsia="ja-JP"/>
        </w:rPr>
      </w:pPr>
      <w:r w:rsidRPr="00B91E5C">
        <w:rPr>
          <w:rFonts w:ascii="Arial" w:eastAsia="MS Mincho" w:hAnsi="Arial"/>
          <w:sz w:val="22"/>
          <w:szCs w:val="22"/>
          <w:lang w:eastAsia="ja-JP"/>
        </w:rPr>
        <w:t>A list of codes that identif</w:t>
      </w:r>
      <w:r>
        <w:rPr>
          <w:rFonts w:ascii="Arial" w:eastAsia="MS Mincho" w:hAnsi="Arial"/>
          <w:sz w:val="22"/>
          <w:szCs w:val="22"/>
          <w:lang w:eastAsia="ja-JP"/>
        </w:rPr>
        <w:t>y</w:t>
      </w:r>
      <w:r w:rsidRPr="00B91E5C">
        <w:rPr>
          <w:rFonts w:ascii="Arial" w:eastAsia="MS Mincho" w:hAnsi="Arial"/>
          <w:sz w:val="22"/>
          <w:szCs w:val="22"/>
          <w:lang w:eastAsia="ja-JP"/>
        </w:rPr>
        <w:t xml:space="preserve"> activity types</w:t>
      </w:r>
      <w:r>
        <w:rPr>
          <w:rFonts w:ascii="Arial" w:eastAsia="MS Mincho" w:hAnsi="Arial"/>
          <w:sz w:val="22"/>
          <w:szCs w:val="22"/>
          <w:lang w:eastAsia="ja-JP"/>
        </w:rPr>
        <w:t>.</w:t>
      </w:r>
    </w:p>
    <w:p w:rsidR="002040CF" w:rsidRDefault="002040CF" w:rsidP="00524EEE">
      <w:pPr>
        <w:pStyle w:val="BodyText"/>
        <w:rPr>
          <w:rFonts w:eastAsia="MS Mincho"/>
          <w:lang w:eastAsia="ja-JP"/>
        </w:rPr>
      </w:pPr>
    </w:p>
    <w:tbl>
      <w:tblPr>
        <w:tblW w:w="5011" w:type="pct"/>
        <w:tblLayout w:type="fixed"/>
        <w:tblLook w:val="0000" w:firstRow="0" w:lastRow="0" w:firstColumn="0" w:lastColumn="0" w:noHBand="0" w:noVBand="0"/>
      </w:tblPr>
      <w:tblGrid>
        <w:gridCol w:w="5376"/>
        <w:gridCol w:w="4187"/>
      </w:tblGrid>
      <w:tr w:rsidR="002040CF" w:rsidRPr="00F85C7F" w:rsidTr="009B262F">
        <w:trPr>
          <w:tblHeader/>
        </w:trPr>
        <w:tc>
          <w:tcPr>
            <w:tcW w:w="5376" w:type="dxa"/>
            <w:tcBorders>
              <w:top w:val="single" w:sz="8" w:space="0" w:color="auto"/>
              <w:left w:val="single" w:sz="8" w:space="0" w:color="auto"/>
              <w:bottom w:val="single" w:sz="4" w:space="0" w:color="auto"/>
              <w:right w:val="single" w:sz="8" w:space="0" w:color="auto"/>
            </w:tcBorders>
            <w:shd w:val="clear" w:color="auto" w:fill="C6D9F1"/>
            <w:vAlign w:val="center"/>
          </w:tcPr>
          <w:p w:rsidR="002040CF" w:rsidRPr="005E57BD" w:rsidRDefault="002040CF" w:rsidP="008F1806">
            <w:pPr>
              <w:pStyle w:val="TableHeading"/>
              <w:spacing w:beforeLines="60" w:before="144" w:afterLines="60" w:after="144"/>
              <w:rPr>
                <w:rFonts w:ascii="Arial" w:hAnsi="Arial" w:cs="Arial"/>
              </w:rPr>
            </w:pPr>
            <w:r w:rsidRPr="005E57BD">
              <w:rPr>
                <w:rFonts w:ascii="Arial" w:hAnsi="Arial" w:cs="Arial"/>
              </w:rPr>
              <w:t>Value</w:t>
            </w:r>
          </w:p>
        </w:tc>
        <w:tc>
          <w:tcPr>
            <w:tcW w:w="4187" w:type="dxa"/>
            <w:tcBorders>
              <w:top w:val="single" w:sz="8" w:space="0" w:color="auto"/>
              <w:left w:val="single" w:sz="8" w:space="0" w:color="auto"/>
              <w:bottom w:val="single" w:sz="4" w:space="0" w:color="auto"/>
              <w:right w:val="single" w:sz="8" w:space="0" w:color="auto"/>
            </w:tcBorders>
            <w:shd w:val="clear" w:color="auto" w:fill="C6D9F1"/>
            <w:noWrap/>
            <w:vAlign w:val="center"/>
          </w:tcPr>
          <w:p w:rsidR="002040CF" w:rsidRPr="005E57BD" w:rsidRDefault="002040CF" w:rsidP="008F1806">
            <w:pPr>
              <w:pStyle w:val="TableHeading"/>
              <w:spacing w:beforeLines="60" w:before="144" w:afterLines="60" w:after="144"/>
              <w:rPr>
                <w:rFonts w:ascii="Arial" w:hAnsi="Arial" w:cs="Arial"/>
              </w:rPr>
            </w:pPr>
            <w:r w:rsidRPr="005E57BD">
              <w:rPr>
                <w:rFonts w:ascii="Arial" w:hAnsi="Arial" w:cs="Arial"/>
              </w:rPr>
              <w:t>Label</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AdministrativeServices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Administrative services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AdvisoryServices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Advisory services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AssetManagement</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Asset Management</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BorrowingAndLending</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Borrowing and lending</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Brokerage</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Brokerage</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CashAndTradeServices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 xml:space="preserve">Cash &amp; trade services </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Construction</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Construction</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CustodyAndTransactionClearingServices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Custody and transaction clearing services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Derivatives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Derivatives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color w:val="000000"/>
                <w:sz w:val="20"/>
              </w:rPr>
            </w:pPr>
            <w:r w:rsidRPr="00CB6ECE">
              <w:rPr>
                <w:rFonts w:cs="Arial"/>
                <w:sz w:val="20"/>
              </w:rPr>
              <w:t>DistributionAndSaleOfGoods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Distribution and sale of goods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color w:val="000000"/>
                <w:sz w:val="20"/>
              </w:rPr>
            </w:pPr>
            <w:r w:rsidRPr="00CB6ECE">
              <w:rPr>
                <w:rFonts w:cs="Arial"/>
                <w:sz w:val="20"/>
              </w:rPr>
              <w:t>FinancingActivities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Financing activities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color w:val="000000"/>
                <w:sz w:val="20"/>
              </w:rPr>
            </w:pPr>
            <w:r w:rsidRPr="00CB6ECE">
              <w:rPr>
                <w:rFonts w:cs="Arial"/>
                <w:sz w:val="20"/>
              </w:rPr>
              <w:t>Guarantees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Guarantees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InsuranceAndReinsurance</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Insurance and reinsurance</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color w:val="000000"/>
                <w:sz w:val="20"/>
              </w:rPr>
            </w:pPr>
            <w:r w:rsidRPr="00CB6ECE">
              <w:rPr>
                <w:rFonts w:cs="Arial"/>
                <w:sz w:val="20"/>
              </w:rPr>
              <w:t>Leasing</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Leasing</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LicensingOrTransferOfIntellectualProperty</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Licensing or transfer of intellectual property</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Logistics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Logistics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ManufacturingAndSaleOfGoods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Manufacturing and sale of goods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color w:val="000000"/>
                <w:sz w:val="20"/>
              </w:rPr>
            </w:pPr>
            <w:r w:rsidRPr="00CB6ECE">
              <w:rPr>
                <w:rFonts w:cs="Arial"/>
                <w:sz w:val="20"/>
              </w:rPr>
              <w:t>MediaTelecommunicationsAndInformationServices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Media, telecommunications and Information Services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PrimaryProductionExtractionAndSaleOfGoods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 xml:space="preserve">Primary Production/Extraction and </w:t>
            </w:r>
            <w:smartTag w:uri="urn:schemas-microsoft-com:office:smarttags" w:element="place">
              <w:smartTag w:uri="urn:schemas-microsoft-com:office:smarttags" w:element="City">
                <w:r w:rsidRPr="00F751B2">
                  <w:rPr>
                    <w:rFonts w:cs="Arial"/>
                    <w:color w:val="333333"/>
                    <w:sz w:val="20"/>
                  </w:rPr>
                  <w:t>Sale</w:t>
                </w:r>
              </w:smartTag>
            </w:smartTag>
            <w:r w:rsidRPr="00F751B2">
              <w:rPr>
                <w:rFonts w:cs="Arial"/>
                <w:color w:val="333333"/>
                <w:sz w:val="20"/>
              </w:rPr>
              <w:t xml:space="preserve"> of goods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PurchaseAndDistributionOfGoods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Purchase and distribution of goods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PurchaseAndManufactureOfGoods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Purchase and manufacture of goods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ReceiptPaymentOfDividendsAndDistributionsFromTrustsAndPartnerships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Receipt/payment of dividends and distributions from trusts and partnerships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RetailTrade</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Retail trade</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SalesAndMarketingServices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Sales and Marketing Services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SecuritisationServices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Securitisation services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SoftwareAndInformationTechnologyServices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Software and Information Technology Services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Superannuation</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Superannuation</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TechnicalServices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Technical Services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TollManufacturingServices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 xml:space="preserve">Toll manufacturing services </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TreasuryRelatedServices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Treasury related services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UnderwritingServices</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Underwriting services</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UtilitiesAndInfrastructure</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Utilities and Infrastructure</w:t>
            </w:r>
          </w:p>
        </w:tc>
      </w:tr>
      <w:tr w:rsidR="002040CF" w:rsidRPr="00F751B2" w:rsidTr="009B262F">
        <w:tc>
          <w:tcPr>
            <w:tcW w:w="5376" w:type="dxa"/>
            <w:tcBorders>
              <w:top w:val="single" w:sz="4" w:space="0" w:color="auto"/>
              <w:left w:val="single" w:sz="4" w:space="0" w:color="auto"/>
              <w:bottom w:val="single" w:sz="4" w:space="0" w:color="auto"/>
              <w:right w:val="single" w:sz="4" w:space="0" w:color="auto"/>
            </w:tcBorders>
            <w:vAlign w:val="center"/>
          </w:tcPr>
          <w:p w:rsidR="002040CF" w:rsidRPr="00CB6ECE" w:rsidRDefault="002040CF" w:rsidP="009B262F">
            <w:pPr>
              <w:rPr>
                <w:rFonts w:cs="Arial"/>
                <w:sz w:val="20"/>
              </w:rPr>
            </w:pPr>
            <w:r w:rsidRPr="00CB6ECE">
              <w:rPr>
                <w:rFonts w:cs="Arial"/>
                <w:sz w:val="20"/>
              </w:rPr>
              <w:t>Other</w:t>
            </w:r>
          </w:p>
        </w:tc>
        <w:tc>
          <w:tcPr>
            <w:tcW w:w="4187" w:type="dxa"/>
            <w:tcBorders>
              <w:top w:val="single" w:sz="4" w:space="0" w:color="auto"/>
              <w:left w:val="single" w:sz="4" w:space="0" w:color="auto"/>
              <w:bottom w:val="single" w:sz="4" w:space="0" w:color="auto"/>
              <w:right w:val="single" w:sz="4" w:space="0" w:color="auto"/>
            </w:tcBorders>
            <w:noWrap/>
            <w:vAlign w:val="center"/>
          </w:tcPr>
          <w:p w:rsidR="002040CF" w:rsidRPr="00F751B2" w:rsidRDefault="002040CF" w:rsidP="009B262F">
            <w:pPr>
              <w:rPr>
                <w:rFonts w:cs="Arial"/>
                <w:color w:val="333333"/>
                <w:sz w:val="20"/>
              </w:rPr>
            </w:pPr>
            <w:r w:rsidRPr="00F751B2">
              <w:rPr>
                <w:rFonts w:cs="Arial"/>
                <w:color w:val="333333"/>
                <w:sz w:val="20"/>
              </w:rPr>
              <w:t>Other</w:t>
            </w:r>
          </w:p>
        </w:tc>
      </w:tr>
    </w:tbl>
    <w:p w:rsidR="002040CF" w:rsidRDefault="002040CF" w:rsidP="00524EEE">
      <w:pPr>
        <w:rPr>
          <w:rFonts w:eastAsia="MS Mincho"/>
        </w:rPr>
      </w:pPr>
    </w:p>
    <w:p w:rsidR="002040CF" w:rsidRDefault="002040CF" w:rsidP="00524EEE">
      <w:pPr>
        <w:rPr>
          <w:rFonts w:eastAsia="MS Mincho"/>
        </w:rPr>
      </w:pPr>
    </w:p>
    <w:p w:rsidR="002040CF" w:rsidRPr="00815A40" w:rsidRDefault="002040CF" w:rsidP="00524EEE">
      <w:pPr>
        <w:pStyle w:val="Heading2"/>
        <w:numPr>
          <w:ilvl w:val="0"/>
          <w:numId w:val="0"/>
        </w:numPr>
        <w:rPr>
          <w:rFonts w:eastAsia="MS Mincho"/>
          <w:bCs w:val="0"/>
          <w:lang w:eastAsia="ja-JP"/>
        </w:rPr>
      </w:pPr>
      <w:bookmarkStart w:id="429" w:name="_Ref329327568"/>
      <w:bookmarkStart w:id="430" w:name="_Toc330216430"/>
      <w:r>
        <w:rPr>
          <w:rFonts w:eastAsia="MS Mincho"/>
          <w:bCs w:val="0"/>
          <w:lang w:eastAsia="ja-JP"/>
        </w:rPr>
        <w:br w:type="page"/>
      </w:r>
      <w:bookmarkStart w:id="431" w:name="_Toc365965367"/>
      <w:r w:rsidRPr="00815A40">
        <w:rPr>
          <w:rFonts w:eastAsia="MS Mincho"/>
          <w:bCs w:val="0"/>
          <w:lang w:eastAsia="ja-JP"/>
        </w:rPr>
        <w:lastRenderedPageBreak/>
        <w:t>TransferorTrustExemptionCodeDimension</w:t>
      </w:r>
      <w:bookmarkEnd w:id="429"/>
      <w:bookmarkEnd w:id="430"/>
      <w:bookmarkEnd w:id="431"/>
    </w:p>
    <w:p w:rsidR="002040CF" w:rsidRPr="00B91E5C" w:rsidRDefault="002040CF" w:rsidP="00B91E5C">
      <w:pPr>
        <w:pStyle w:val="BodyText"/>
        <w:rPr>
          <w:rFonts w:ascii="Arial" w:eastAsia="MS Mincho" w:hAnsi="Arial"/>
          <w:sz w:val="22"/>
          <w:szCs w:val="22"/>
          <w:lang w:eastAsia="ja-JP"/>
        </w:rPr>
      </w:pPr>
      <w:r w:rsidRPr="00B91E5C">
        <w:rPr>
          <w:rFonts w:ascii="Arial" w:eastAsia="MS Mincho" w:hAnsi="Arial"/>
          <w:sz w:val="22"/>
          <w:szCs w:val="22"/>
          <w:lang w:eastAsia="ja-JP"/>
        </w:rPr>
        <w:t>A list of codes that identif</w:t>
      </w:r>
      <w:r>
        <w:rPr>
          <w:rFonts w:ascii="Arial" w:eastAsia="MS Mincho" w:hAnsi="Arial"/>
          <w:sz w:val="22"/>
          <w:szCs w:val="22"/>
          <w:lang w:eastAsia="ja-JP"/>
        </w:rPr>
        <w:t>y</w:t>
      </w:r>
      <w:r w:rsidRPr="00B91E5C">
        <w:rPr>
          <w:rFonts w:ascii="Arial" w:eastAsia="MS Mincho" w:hAnsi="Arial"/>
          <w:sz w:val="22"/>
          <w:szCs w:val="22"/>
          <w:lang w:eastAsia="ja-JP"/>
        </w:rPr>
        <w:t xml:space="preserve"> Transferor Trust Exemption Codes.</w:t>
      </w:r>
    </w:p>
    <w:p w:rsidR="002040CF" w:rsidRDefault="002040CF" w:rsidP="00524EEE">
      <w:pPr>
        <w:pStyle w:val="BodyText"/>
        <w:rPr>
          <w:rFonts w:eastAsia="MS Mincho"/>
          <w:lang w:eastAsia="ja-JP"/>
        </w:rPr>
      </w:pPr>
    </w:p>
    <w:tbl>
      <w:tblPr>
        <w:tblW w:w="5011" w:type="pct"/>
        <w:tblLayout w:type="fixed"/>
        <w:tblLook w:val="0000" w:firstRow="0" w:lastRow="0" w:firstColumn="0" w:lastColumn="0" w:noHBand="0" w:noVBand="0"/>
      </w:tblPr>
      <w:tblGrid>
        <w:gridCol w:w="3393"/>
        <w:gridCol w:w="6170"/>
      </w:tblGrid>
      <w:tr w:rsidR="002040CF" w:rsidRPr="00F85C7F" w:rsidTr="009B262F">
        <w:trPr>
          <w:trHeight w:val="268"/>
          <w:tblHeader/>
        </w:trPr>
        <w:tc>
          <w:tcPr>
            <w:tcW w:w="3738" w:type="dxa"/>
            <w:tcBorders>
              <w:top w:val="single" w:sz="8" w:space="0" w:color="auto"/>
              <w:left w:val="single" w:sz="8" w:space="0" w:color="auto"/>
              <w:bottom w:val="single" w:sz="4" w:space="0" w:color="auto"/>
              <w:right w:val="single" w:sz="8" w:space="0" w:color="auto"/>
            </w:tcBorders>
            <w:shd w:val="clear" w:color="auto" w:fill="C6D9F1"/>
            <w:vAlign w:val="center"/>
          </w:tcPr>
          <w:p w:rsidR="002040CF" w:rsidRPr="005E57BD" w:rsidRDefault="002040CF" w:rsidP="008F1806">
            <w:pPr>
              <w:pStyle w:val="TableHeading"/>
              <w:spacing w:beforeLines="60" w:before="144" w:afterLines="60" w:after="144"/>
              <w:rPr>
                <w:rFonts w:ascii="Arial" w:hAnsi="Arial" w:cs="Arial"/>
              </w:rPr>
            </w:pPr>
            <w:r w:rsidRPr="005E57BD">
              <w:rPr>
                <w:rFonts w:ascii="Arial" w:hAnsi="Arial" w:cs="Arial"/>
              </w:rPr>
              <w:t>Value</w:t>
            </w:r>
          </w:p>
        </w:tc>
        <w:tc>
          <w:tcPr>
            <w:tcW w:w="6819" w:type="dxa"/>
            <w:tcBorders>
              <w:top w:val="single" w:sz="8" w:space="0" w:color="auto"/>
              <w:left w:val="single" w:sz="8" w:space="0" w:color="auto"/>
              <w:bottom w:val="single" w:sz="4" w:space="0" w:color="auto"/>
              <w:right w:val="single" w:sz="8" w:space="0" w:color="auto"/>
            </w:tcBorders>
            <w:shd w:val="clear" w:color="auto" w:fill="C6D9F1"/>
            <w:noWrap/>
            <w:vAlign w:val="center"/>
          </w:tcPr>
          <w:p w:rsidR="002040CF" w:rsidRPr="005E57BD" w:rsidRDefault="002040CF" w:rsidP="008F1806">
            <w:pPr>
              <w:pStyle w:val="TableHeading"/>
              <w:spacing w:beforeLines="60" w:before="144" w:afterLines="60" w:after="144"/>
              <w:rPr>
                <w:rFonts w:ascii="Arial" w:hAnsi="Arial" w:cs="Arial"/>
              </w:rPr>
            </w:pPr>
            <w:r w:rsidRPr="005E57BD">
              <w:rPr>
                <w:rFonts w:ascii="Arial" w:hAnsi="Arial" w:cs="Arial"/>
              </w:rPr>
              <w:t>Label</w:t>
            </w:r>
          </w:p>
        </w:tc>
      </w:tr>
      <w:tr w:rsidR="002040CF" w:rsidRPr="00815A40" w:rsidTr="009B262F">
        <w:trPr>
          <w:trHeight w:val="268"/>
          <w:tblHeader/>
        </w:trPr>
        <w:tc>
          <w:tcPr>
            <w:tcW w:w="3738" w:type="dxa"/>
            <w:tcBorders>
              <w:top w:val="single" w:sz="8" w:space="0" w:color="auto"/>
              <w:left w:val="single" w:sz="8" w:space="0" w:color="auto"/>
              <w:bottom w:val="single" w:sz="4" w:space="0" w:color="auto"/>
              <w:right w:val="single" w:sz="8" w:space="0" w:color="auto"/>
            </w:tcBorders>
            <w:vAlign w:val="center"/>
          </w:tcPr>
          <w:p w:rsidR="002040CF" w:rsidRPr="000100E4" w:rsidRDefault="002040CF" w:rsidP="009B262F">
            <w:pPr>
              <w:rPr>
                <w:rFonts w:cs="Arial"/>
                <w:color w:val="000000"/>
                <w:sz w:val="20"/>
                <w:highlight w:val="yellow"/>
              </w:rPr>
            </w:pPr>
            <w:r w:rsidRPr="000100E4">
              <w:rPr>
                <w:rFonts w:cs="Arial"/>
                <w:color w:val="000000"/>
                <w:sz w:val="20"/>
              </w:rPr>
              <w:t>TransferorTrustExemption1</w:t>
            </w:r>
          </w:p>
        </w:tc>
        <w:tc>
          <w:tcPr>
            <w:tcW w:w="6819" w:type="dxa"/>
            <w:tcBorders>
              <w:top w:val="single" w:sz="8" w:space="0" w:color="auto"/>
              <w:left w:val="single" w:sz="8" w:space="0" w:color="auto"/>
              <w:bottom w:val="single" w:sz="4" w:space="0" w:color="auto"/>
              <w:right w:val="single" w:sz="8" w:space="0" w:color="auto"/>
            </w:tcBorders>
            <w:noWrap/>
            <w:vAlign w:val="center"/>
          </w:tcPr>
          <w:p w:rsidR="002040CF" w:rsidRPr="00F83A14" w:rsidRDefault="002040CF" w:rsidP="009B262F">
            <w:pPr>
              <w:rPr>
                <w:rFonts w:cs="Arial"/>
                <w:color w:val="000000"/>
                <w:sz w:val="20"/>
              </w:rPr>
            </w:pPr>
            <w:r w:rsidRPr="00F83A14">
              <w:rPr>
                <w:rFonts w:cs="Arial"/>
                <w:color w:val="000000"/>
                <w:sz w:val="20"/>
              </w:rPr>
              <w:t>The transfer was:</w:t>
            </w:r>
          </w:p>
          <w:p w:rsidR="002040CF" w:rsidRPr="00F83A14" w:rsidRDefault="002040CF" w:rsidP="009B262F">
            <w:pPr>
              <w:numPr>
                <w:ilvl w:val="0"/>
                <w:numId w:val="30"/>
              </w:numPr>
              <w:rPr>
                <w:rFonts w:cs="Arial"/>
                <w:color w:val="000000"/>
                <w:sz w:val="20"/>
              </w:rPr>
            </w:pPr>
            <w:r w:rsidRPr="00F83A14">
              <w:rPr>
                <w:rFonts w:cs="Arial"/>
                <w:color w:val="000000"/>
                <w:sz w:val="20"/>
              </w:rPr>
              <w:t xml:space="preserve">made to a non-resident discretionary trust </w:t>
            </w:r>
          </w:p>
          <w:p w:rsidR="002040CF" w:rsidRPr="00815A40" w:rsidRDefault="002040CF" w:rsidP="009B262F">
            <w:pPr>
              <w:numPr>
                <w:ilvl w:val="0"/>
                <w:numId w:val="30"/>
              </w:numPr>
              <w:rPr>
                <w:rFonts w:cs="Arial"/>
                <w:color w:val="000000"/>
                <w:sz w:val="20"/>
              </w:rPr>
            </w:pPr>
            <w:r w:rsidRPr="00F83A14">
              <w:rPr>
                <w:rFonts w:cs="Arial"/>
                <w:color w:val="000000"/>
                <w:sz w:val="20"/>
              </w:rPr>
              <w:t>an arm's length transaction undertaken in the ordinary course of business.</w:t>
            </w:r>
          </w:p>
        </w:tc>
      </w:tr>
      <w:tr w:rsidR="002040CF" w:rsidRPr="00815A40" w:rsidTr="009B262F">
        <w:trPr>
          <w:trHeight w:val="268"/>
          <w:tblHeader/>
        </w:trPr>
        <w:tc>
          <w:tcPr>
            <w:tcW w:w="3738" w:type="dxa"/>
            <w:tcBorders>
              <w:top w:val="single" w:sz="8" w:space="0" w:color="auto"/>
              <w:left w:val="single" w:sz="8" w:space="0" w:color="auto"/>
              <w:bottom w:val="single" w:sz="4" w:space="0" w:color="auto"/>
              <w:right w:val="single" w:sz="8" w:space="0" w:color="auto"/>
            </w:tcBorders>
            <w:vAlign w:val="center"/>
          </w:tcPr>
          <w:p w:rsidR="002040CF" w:rsidRPr="000100E4" w:rsidRDefault="002040CF" w:rsidP="009B262F">
            <w:pPr>
              <w:rPr>
                <w:rFonts w:cs="Arial"/>
                <w:color w:val="000000"/>
                <w:sz w:val="20"/>
                <w:highlight w:val="yellow"/>
              </w:rPr>
            </w:pPr>
            <w:r w:rsidRPr="000100E4">
              <w:rPr>
                <w:rFonts w:cs="Arial"/>
                <w:color w:val="000000"/>
                <w:sz w:val="20"/>
              </w:rPr>
              <w:t>TransferorTrustExemption</w:t>
            </w:r>
            <w:r>
              <w:rPr>
                <w:rFonts w:cs="Arial"/>
                <w:color w:val="000000"/>
                <w:sz w:val="20"/>
              </w:rPr>
              <w:t>2</w:t>
            </w:r>
          </w:p>
        </w:tc>
        <w:tc>
          <w:tcPr>
            <w:tcW w:w="6819" w:type="dxa"/>
            <w:tcBorders>
              <w:top w:val="single" w:sz="8" w:space="0" w:color="auto"/>
              <w:left w:val="single" w:sz="8" w:space="0" w:color="auto"/>
              <w:bottom w:val="single" w:sz="4" w:space="0" w:color="auto"/>
              <w:right w:val="single" w:sz="8" w:space="0" w:color="auto"/>
            </w:tcBorders>
            <w:noWrap/>
            <w:vAlign w:val="center"/>
          </w:tcPr>
          <w:p w:rsidR="002040CF" w:rsidRPr="00F83A14" w:rsidRDefault="002040CF" w:rsidP="009B262F">
            <w:pPr>
              <w:rPr>
                <w:rFonts w:cs="Arial"/>
                <w:color w:val="000000"/>
                <w:sz w:val="20"/>
              </w:rPr>
            </w:pPr>
            <w:r w:rsidRPr="00F83A14">
              <w:rPr>
                <w:rFonts w:cs="Arial"/>
                <w:color w:val="000000"/>
                <w:sz w:val="20"/>
              </w:rPr>
              <w:t>The transfer was:</w:t>
            </w:r>
          </w:p>
          <w:p w:rsidR="002040CF" w:rsidRPr="00F83A14" w:rsidRDefault="002040CF" w:rsidP="009B262F">
            <w:pPr>
              <w:numPr>
                <w:ilvl w:val="0"/>
                <w:numId w:val="29"/>
              </w:numPr>
              <w:rPr>
                <w:rFonts w:cs="Arial"/>
                <w:color w:val="000000"/>
                <w:sz w:val="20"/>
              </w:rPr>
            </w:pPr>
            <w:r w:rsidRPr="00F83A14">
              <w:rPr>
                <w:rFonts w:cs="Arial"/>
                <w:color w:val="000000"/>
                <w:sz w:val="20"/>
              </w:rPr>
              <w:t xml:space="preserve">made to a non-resident discretionary trust </w:t>
            </w:r>
          </w:p>
          <w:p w:rsidR="002040CF" w:rsidRPr="00F83A14" w:rsidRDefault="002040CF" w:rsidP="009B262F">
            <w:pPr>
              <w:numPr>
                <w:ilvl w:val="0"/>
                <w:numId w:val="29"/>
              </w:numPr>
              <w:rPr>
                <w:rFonts w:cs="Arial"/>
                <w:color w:val="000000"/>
                <w:sz w:val="20"/>
              </w:rPr>
            </w:pPr>
            <w:r w:rsidRPr="00F83A14">
              <w:rPr>
                <w:rFonts w:cs="Arial"/>
                <w:color w:val="000000"/>
                <w:sz w:val="20"/>
              </w:rPr>
              <w:t xml:space="preserve">an arm's length transaction not undertaken in the ordinary course of business </w:t>
            </w:r>
          </w:p>
          <w:p w:rsidR="002040CF" w:rsidRPr="00815A40" w:rsidRDefault="002040CF" w:rsidP="009B262F">
            <w:pPr>
              <w:numPr>
                <w:ilvl w:val="0"/>
                <w:numId w:val="29"/>
              </w:numPr>
              <w:rPr>
                <w:rFonts w:cs="Arial"/>
                <w:color w:val="000000"/>
                <w:sz w:val="20"/>
              </w:rPr>
            </w:pPr>
            <w:r w:rsidRPr="00F83A14">
              <w:rPr>
                <w:rFonts w:cs="Arial"/>
                <w:color w:val="000000"/>
                <w:sz w:val="20"/>
              </w:rPr>
              <w:t>neither the transferor or its associates were in a position to control the trust (from the time of the transfer until the end of the transferor's current year of income).</w:t>
            </w:r>
          </w:p>
        </w:tc>
      </w:tr>
      <w:tr w:rsidR="002040CF" w:rsidRPr="00815A40" w:rsidTr="009B262F">
        <w:trPr>
          <w:trHeight w:val="268"/>
          <w:tblHeader/>
        </w:trPr>
        <w:tc>
          <w:tcPr>
            <w:tcW w:w="3738" w:type="dxa"/>
            <w:tcBorders>
              <w:top w:val="single" w:sz="8" w:space="0" w:color="auto"/>
              <w:left w:val="single" w:sz="8" w:space="0" w:color="auto"/>
              <w:bottom w:val="single" w:sz="4" w:space="0" w:color="auto"/>
              <w:right w:val="single" w:sz="8" w:space="0" w:color="auto"/>
            </w:tcBorders>
            <w:vAlign w:val="center"/>
          </w:tcPr>
          <w:p w:rsidR="002040CF" w:rsidRDefault="002040CF" w:rsidP="009B262F">
            <w:r w:rsidRPr="00E433C1">
              <w:rPr>
                <w:rFonts w:cs="Arial"/>
                <w:color w:val="000000"/>
                <w:sz w:val="20"/>
              </w:rPr>
              <w:t>TransferorTrustExemption</w:t>
            </w:r>
            <w:r>
              <w:rPr>
                <w:rFonts w:cs="Arial"/>
                <w:color w:val="000000"/>
                <w:sz w:val="20"/>
              </w:rPr>
              <w:t>3</w:t>
            </w:r>
          </w:p>
        </w:tc>
        <w:tc>
          <w:tcPr>
            <w:tcW w:w="6819" w:type="dxa"/>
            <w:tcBorders>
              <w:top w:val="single" w:sz="8" w:space="0" w:color="auto"/>
              <w:left w:val="single" w:sz="8" w:space="0" w:color="auto"/>
              <w:bottom w:val="single" w:sz="4" w:space="0" w:color="auto"/>
              <w:right w:val="single" w:sz="8" w:space="0" w:color="auto"/>
            </w:tcBorders>
            <w:noWrap/>
            <w:vAlign w:val="center"/>
          </w:tcPr>
          <w:p w:rsidR="002040CF" w:rsidRPr="00F83A14" w:rsidRDefault="002040CF" w:rsidP="009B262F">
            <w:pPr>
              <w:rPr>
                <w:rFonts w:cs="Arial"/>
                <w:color w:val="000000"/>
                <w:sz w:val="20"/>
              </w:rPr>
            </w:pPr>
            <w:r w:rsidRPr="00F83A14">
              <w:rPr>
                <w:rFonts w:cs="Arial"/>
                <w:color w:val="000000"/>
                <w:sz w:val="20"/>
              </w:rPr>
              <w:t>The transfer was:</w:t>
            </w:r>
          </w:p>
          <w:p w:rsidR="002040CF" w:rsidRPr="00F83A14" w:rsidRDefault="002040CF" w:rsidP="009B262F">
            <w:pPr>
              <w:numPr>
                <w:ilvl w:val="0"/>
                <w:numId w:val="29"/>
              </w:numPr>
              <w:rPr>
                <w:rFonts w:cs="Arial"/>
                <w:color w:val="000000"/>
                <w:sz w:val="20"/>
              </w:rPr>
            </w:pPr>
            <w:r w:rsidRPr="00F83A14">
              <w:rPr>
                <w:rFonts w:cs="Arial"/>
                <w:color w:val="000000"/>
                <w:sz w:val="20"/>
              </w:rPr>
              <w:t xml:space="preserve">made to a non-resident discretionary trust </w:t>
            </w:r>
          </w:p>
          <w:p w:rsidR="002040CF" w:rsidRPr="00F83A14" w:rsidRDefault="002040CF" w:rsidP="009B262F">
            <w:pPr>
              <w:numPr>
                <w:ilvl w:val="0"/>
                <w:numId w:val="29"/>
              </w:numPr>
              <w:rPr>
                <w:rFonts w:cs="Arial"/>
                <w:color w:val="000000"/>
                <w:sz w:val="20"/>
              </w:rPr>
            </w:pPr>
            <w:r w:rsidRPr="00F83A14">
              <w:rPr>
                <w:rFonts w:cs="Arial"/>
                <w:color w:val="000000"/>
                <w:sz w:val="20"/>
              </w:rPr>
              <w:t xml:space="preserve">made either on or before 12 April 1989 </w:t>
            </w:r>
          </w:p>
          <w:p w:rsidR="002040CF" w:rsidRPr="00F83A14" w:rsidRDefault="002040CF" w:rsidP="009B262F">
            <w:pPr>
              <w:numPr>
                <w:ilvl w:val="0"/>
                <w:numId w:val="29"/>
              </w:numPr>
              <w:rPr>
                <w:rFonts w:cs="Arial"/>
                <w:color w:val="000000"/>
                <w:sz w:val="20"/>
              </w:rPr>
            </w:pPr>
            <w:r w:rsidRPr="00F83A14">
              <w:rPr>
                <w:rFonts w:cs="Arial"/>
                <w:color w:val="000000"/>
                <w:sz w:val="20"/>
              </w:rPr>
              <w:t>neither the transferor or its associates were in a position to control the trust (from 12 April 1989 until the transferor's current year of income).</w:t>
            </w:r>
          </w:p>
          <w:p w:rsidR="002040CF" w:rsidRPr="00815A40" w:rsidRDefault="002040CF" w:rsidP="009B262F">
            <w:pPr>
              <w:rPr>
                <w:rFonts w:cs="Arial"/>
                <w:color w:val="000000"/>
                <w:sz w:val="20"/>
              </w:rPr>
            </w:pPr>
            <w:r w:rsidRPr="00F83A14">
              <w:rPr>
                <w:rFonts w:cs="Arial"/>
                <w:color w:val="000000"/>
                <w:sz w:val="20"/>
              </w:rPr>
              <w:t>This exemption will not apply to transfers made in the last three income years.</w:t>
            </w:r>
          </w:p>
        </w:tc>
      </w:tr>
      <w:tr w:rsidR="002040CF" w:rsidRPr="00815A40" w:rsidTr="009B262F">
        <w:trPr>
          <w:trHeight w:val="268"/>
          <w:tblHeader/>
        </w:trPr>
        <w:tc>
          <w:tcPr>
            <w:tcW w:w="3738" w:type="dxa"/>
            <w:tcBorders>
              <w:top w:val="single" w:sz="8" w:space="0" w:color="auto"/>
              <w:left w:val="single" w:sz="8" w:space="0" w:color="auto"/>
              <w:bottom w:val="single" w:sz="4" w:space="0" w:color="auto"/>
              <w:right w:val="single" w:sz="8" w:space="0" w:color="auto"/>
            </w:tcBorders>
            <w:vAlign w:val="center"/>
          </w:tcPr>
          <w:p w:rsidR="002040CF" w:rsidRDefault="002040CF" w:rsidP="009B262F">
            <w:r w:rsidRPr="00E433C1">
              <w:rPr>
                <w:rFonts w:cs="Arial"/>
                <w:color w:val="000000"/>
                <w:sz w:val="20"/>
              </w:rPr>
              <w:t>TransferorTrustExemption</w:t>
            </w:r>
            <w:r>
              <w:rPr>
                <w:rFonts w:cs="Arial"/>
                <w:color w:val="000000"/>
                <w:sz w:val="20"/>
              </w:rPr>
              <w:t>4</w:t>
            </w:r>
          </w:p>
        </w:tc>
        <w:tc>
          <w:tcPr>
            <w:tcW w:w="6819" w:type="dxa"/>
            <w:tcBorders>
              <w:top w:val="single" w:sz="8" w:space="0" w:color="auto"/>
              <w:left w:val="single" w:sz="8" w:space="0" w:color="auto"/>
              <w:bottom w:val="single" w:sz="4" w:space="0" w:color="auto"/>
              <w:right w:val="single" w:sz="8" w:space="0" w:color="auto"/>
            </w:tcBorders>
            <w:noWrap/>
            <w:vAlign w:val="center"/>
          </w:tcPr>
          <w:p w:rsidR="002040CF" w:rsidRPr="00F83A14" w:rsidRDefault="002040CF" w:rsidP="009B262F">
            <w:pPr>
              <w:rPr>
                <w:rFonts w:cs="Arial"/>
                <w:color w:val="000000"/>
                <w:sz w:val="20"/>
              </w:rPr>
            </w:pPr>
            <w:r w:rsidRPr="00F83A14">
              <w:rPr>
                <w:rFonts w:cs="Arial"/>
                <w:color w:val="000000"/>
                <w:sz w:val="20"/>
              </w:rPr>
              <w:t>The transfer was:</w:t>
            </w:r>
          </w:p>
          <w:p w:rsidR="002040CF" w:rsidRPr="00F83A14" w:rsidRDefault="002040CF" w:rsidP="009B262F">
            <w:pPr>
              <w:numPr>
                <w:ilvl w:val="0"/>
                <w:numId w:val="28"/>
              </w:numPr>
              <w:rPr>
                <w:rFonts w:cs="Arial"/>
                <w:color w:val="000000"/>
                <w:sz w:val="20"/>
              </w:rPr>
            </w:pPr>
            <w:r w:rsidRPr="00F83A14">
              <w:rPr>
                <w:rFonts w:cs="Arial"/>
                <w:color w:val="000000"/>
                <w:sz w:val="20"/>
              </w:rPr>
              <w:t xml:space="preserve">made to a non-resident non-discretionary trust </w:t>
            </w:r>
          </w:p>
          <w:p w:rsidR="002040CF" w:rsidRPr="00F83A14" w:rsidRDefault="002040CF" w:rsidP="009B262F">
            <w:pPr>
              <w:numPr>
                <w:ilvl w:val="0"/>
                <w:numId w:val="28"/>
              </w:numPr>
              <w:rPr>
                <w:rFonts w:cs="Arial"/>
                <w:color w:val="000000"/>
                <w:sz w:val="20"/>
              </w:rPr>
            </w:pPr>
            <w:r w:rsidRPr="00F83A14">
              <w:rPr>
                <w:rFonts w:cs="Arial"/>
                <w:color w:val="000000"/>
                <w:sz w:val="20"/>
              </w:rPr>
              <w:t>made either on or after 12 April 1989</w:t>
            </w:r>
          </w:p>
          <w:p w:rsidR="002040CF" w:rsidRPr="00815A40" w:rsidRDefault="002040CF" w:rsidP="009B262F">
            <w:pPr>
              <w:numPr>
                <w:ilvl w:val="0"/>
                <w:numId w:val="28"/>
              </w:numPr>
              <w:rPr>
                <w:rFonts w:cs="Arial"/>
                <w:color w:val="000000"/>
                <w:sz w:val="20"/>
              </w:rPr>
            </w:pPr>
            <w:r w:rsidRPr="00F83A14">
              <w:rPr>
                <w:rFonts w:cs="Arial"/>
                <w:color w:val="000000"/>
                <w:sz w:val="20"/>
              </w:rPr>
              <w:t>for a consideration equal to or greater than the arm's length amount.</w:t>
            </w:r>
          </w:p>
        </w:tc>
      </w:tr>
      <w:tr w:rsidR="002040CF" w:rsidRPr="00815A40" w:rsidTr="009B262F">
        <w:trPr>
          <w:trHeight w:val="268"/>
          <w:tblHeader/>
        </w:trPr>
        <w:tc>
          <w:tcPr>
            <w:tcW w:w="3738" w:type="dxa"/>
            <w:tcBorders>
              <w:top w:val="single" w:sz="8" w:space="0" w:color="auto"/>
              <w:left w:val="single" w:sz="8" w:space="0" w:color="auto"/>
              <w:bottom w:val="single" w:sz="4" w:space="0" w:color="auto"/>
              <w:right w:val="single" w:sz="8" w:space="0" w:color="auto"/>
            </w:tcBorders>
            <w:vAlign w:val="center"/>
          </w:tcPr>
          <w:p w:rsidR="002040CF" w:rsidRDefault="002040CF" w:rsidP="009B262F">
            <w:r>
              <w:rPr>
                <w:rFonts w:cs="Arial"/>
                <w:color w:val="000000"/>
                <w:sz w:val="20"/>
              </w:rPr>
              <w:t>T</w:t>
            </w:r>
            <w:r w:rsidRPr="00E433C1">
              <w:rPr>
                <w:rFonts w:cs="Arial"/>
                <w:color w:val="000000"/>
                <w:sz w:val="20"/>
              </w:rPr>
              <w:t>ransferorTrustExemption</w:t>
            </w:r>
            <w:r>
              <w:rPr>
                <w:rFonts w:cs="Arial"/>
                <w:color w:val="000000"/>
                <w:sz w:val="20"/>
              </w:rPr>
              <w:t>5</w:t>
            </w:r>
          </w:p>
        </w:tc>
        <w:tc>
          <w:tcPr>
            <w:tcW w:w="6819" w:type="dxa"/>
            <w:tcBorders>
              <w:top w:val="single" w:sz="8" w:space="0" w:color="auto"/>
              <w:left w:val="single" w:sz="8" w:space="0" w:color="auto"/>
              <w:bottom w:val="single" w:sz="4" w:space="0" w:color="auto"/>
              <w:right w:val="single" w:sz="8" w:space="0" w:color="auto"/>
            </w:tcBorders>
            <w:noWrap/>
            <w:vAlign w:val="center"/>
          </w:tcPr>
          <w:p w:rsidR="002040CF" w:rsidRPr="00F83A14" w:rsidRDefault="002040CF" w:rsidP="009B262F">
            <w:pPr>
              <w:rPr>
                <w:rFonts w:cs="Arial"/>
                <w:color w:val="000000"/>
                <w:sz w:val="20"/>
              </w:rPr>
            </w:pPr>
            <w:r w:rsidRPr="00F83A14">
              <w:rPr>
                <w:rFonts w:cs="Arial"/>
                <w:color w:val="000000"/>
                <w:sz w:val="20"/>
              </w:rPr>
              <w:t>The transfer was:</w:t>
            </w:r>
          </w:p>
          <w:p w:rsidR="002040CF" w:rsidRPr="00F83A14" w:rsidRDefault="002040CF" w:rsidP="009B262F">
            <w:pPr>
              <w:numPr>
                <w:ilvl w:val="0"/>
                <w:numId w:val="28"/>
              </w:numPr>
              <w:rPr>
                <w:rFonts w:cs="Arial"/>
                <w:color w:val="000000"/>
                <w:sz w:val="20"/>
              </w:rPr>
            </w:pPr>
            <w:r w:rsidRPr="00F83A14">
              <w:rPr>
                <w:rFonts w:cs="Arial"/>
                <w:color w:val="000000"/>
                <w:sz w:val="20"/>
              </w:rPr>
              <w:t xml:space="preserve">made to a public unit trust (that is a non-resident trust estate) </w:t>
            </w:r>
          </w:p>
          <w:p w:rsidR="002040CF" w:rsidRPr="00F83A14" w:rsidRDefault="002040CF" w:rsidP="009B262F">
            <w:pPr>
              <w:numPr>
                <w:ilvl w:val="0"/>
                <w:numId w:val="28"/>
              </w:numPr>
              <w:rPr>
                <w:rFonts w:cs="Arial"/>
                <w:color w:val="000000"/>
                <w:sz w:val="20"/>
              </w:rPr>
            </w:pPr>
            <w:r w:rsidRPr="00F83A14">
              <w:rPr>
                <w:rFonts w:cs="Arial"/>
                <w:color w:val="000000"/>
                <w:sz w:val="20"/>
              </w:rPr>
              <w:t xml:space="preserve">made either on or after 12 April 1989 </w:t>
            </w:r>
          </w:p>
          <w:p w:rsidR="002040CF" w:rsidRPr="00F83A14" w:rsidRDefault="002040CF" w:rsidP="009B262F">
            <w:pPr>
              <w:numPr>
                <w:ilvl w:val="0"/>
                <w:numId w:val="28"/>
              </w:numPr>
              <w:rPr>
                <w:rFonts w:cs="Arial"/>
                <w:color w:val="000000"/>
                <w:sz w:val="20"/>
              </w:rPr>
            </w:pPr>
            <w:r w:rsidRPr="00F83A14">
              <w:rPr>
                <w:rFonts w:cs="Arial"/>
                <w:color w:val="000000"/>
                <w:sz w:val="20"/>
              </w:rPr>
              <w:t xml:space="preserve">for a consideration equal to or greater than the arm's length amount </w:t>
            </w:r>
          </w:p>
          <w:p w:rsidR="002040CF" w:rsidRPr="00815A40" w:rsidRDefault="002040CF" w:rsidP="009B262F">
            <w:pPr>
              <w:numPr>
                <w:ilvl w:val="0"/>
                <w:numId w:val="28"/>
              </w:numPr>
              <w:rPr>
                <w:rFonts w:cs="Arial"/>
                <w:color w:val="000000"/>
                <w:sz w:val="20"/>
              </w:rPr>
            </w:pPr>
            <w:r w:rsidRPr="00F83A14">
              <w:rPr>
                <w:rFonts w:cs="Arial"/>
                <w:color w:val="000000"/>
                <w:sz w:val="20"/>
              </w:rPr>
              <w:t>the sole purpose of the transaction was the arm's length acquisition of units in a public unit trust.</w:t>
            </w:r>
          </w:p>
        </w:tc>
      </w:tr>
      <w:tr w:rsidR="002040CF" w:rsidRPr="00815A40" w:rsidTr="009B262F">
        <w:trPr>
          <w:trHeight w:val="268"/>
          <w:tblHeader/>
        </w:trPr>
        <w:tc>
          <w:tcPr>
            <w:tcW w:w="3738" w:type="dxa"/>
            <w:tcBorders>
              <w:top w:val="single" w:sz="8" w:space="0" w:color="auto"/>
              <w:left w:val="single" w:sz="8" w:space="0" w:color="auto"/>
              <w:bottom w:val="single" w:sz="4" w:space="0" w:color="auto"/>
              <w:right w:val="single" w:sz="8" w:space="0" w:color="auto"/>
            </w:tcBorders>
            <w:vAlign w:val="center"/>
          </w:tcPr>
          <w:p w:rsidR="002040CF" w:rsidRDefault="002040CF" w:rsidP="009B262F">
            <w:r w:rsidRPr="00E433C1">
              <w:rPr>
                <w:rFonts w:cs="Arial"/>
                <w:color w:val="000000"/>
                <w:sz w:val="20"/>
              </w:rPr>
              <w:t>TransferorTrustExemption</w:t>
            </w:r>
            <w:r>
              <w:rPr>
                <w:rFonts w:cs="Arial"/>
                <w:color w:val="000000"/>
                <w:sz w:val="20"/>
              </w:rPr>
              <w:t>6</w:t>
            </w:r>
          </w:p>
        </w:tc>
        <w:tc>
          <w:tcPr>
            <w:tcW w:w="6819" w:type="dxa"/>
            <w:tcBorders>
              <w:top w:val="single" w:sz="8" w:space="0" w:color="auto"/>
              <w:left w:val="single" w:sz="8" w:space="0" w:color="auto"/>
              <w:bottom w:val="single" w:sz="4" w:space="0" w:color="auto"/>
              <w:right w:val="single" w:sz="8" w:space="0" w:color="auto"/>
            </w:tcBorders>
            <w:noWrap/>
            <w:vAlign w:val="center"/>
          </w:tcPr>
          <w:p w:rsidR="002040CF" w:rsidRPr="00F83A14" w:rsidRDefault="002040CF" w:rsidP="009B262F">
            <w:pPr>
              <w:rPr>
                <w:rFonts w:cs="Arial"/>
                <w:color w:val="000000"/>
                <w:sz w:val="20"/>
              </w:rPr>
            </w:pPr>
            <w:r w:rsidRPr="00F83A14">
              <w:rPr>
                <w:rFonts w:cs="Arial"/>
                <w:color w:val="000000"/>
                <w:sz w:val="20"/>
              </w:rPr>
              <w:t>De minimis exemption</w:t>
            </w:r>
          </w:p>
          <w:p w:rsidR="002040CF" w:rsidRPr="00F83A14" w:rsidRDefault="002040CF" w:rsidP="009B262F">
            <w:pPr>
              <w:rPr>
                <w:rFonts w:cs="Arial"/>
                <w:color w:val="000000"/>
                <w:sz w:val="20"/>
              </w:rPr>
            </w:pPr>
            <w:r w:rsidRPr="00F83A14">
              <w:rPr>
                <w:rFonts w:cs="Arial"/>
                <w:color w:val="000000"/>
                <w:sz w:val="20"/>
              </w:rPr>
              <w:t>The transfer was made to a non-resident trust that is a resident of a listed country and the total of the attributable incomes of all non-resident trust estates is equal to or less than the lesser of:</w:t>
            </w:r>
          </w:p>
          <w:p w:rsidR="002040CF" w:rsidRPr="00F83A14" w:rsidRDefault="002040CF" w:rsidP="009B262F">
            <w:pPr>
              <w:numPr>
                <w:ilvl w:val="0"/>
                <w:numId w:val="27"/>
              </w:numPr>
              <w:rPr>
                <w:rFonts w:cs="Arial"/>
                <w:color w:val="000000"/>
                <w:sz w:val="20"/>
              </w:rPr>
            </w:pPr>
            <w:r w:rsidRPr="00F83A14">
              <w:rPr>
                <w:rFonts w:cs="Arial"/>
                <w:color w:val="000000"/>
                <w:sz w:val="20"/>
              </w:rPr>
              <w:t xml:space="preserve">$20,000, or </w:t>
            </w:r>
          </w:p>
          <w:p w:rsidR="002040CF" w:rsidRPr="00815A40" w:rsidRDefault="002040CF" w:rsidP="009B262F">
            <w:pPr>
              <w:numPr>
                <w:ilvl w:val="0"/>
                <w:numId w:val="27"/>
              </w:numPr>
              <w:rPr>
                <w:rFonts w:cs="Arial"/>
                <w:color w:val="000000"/>
                <w:sz w:val="20"/>
              </w:rPr>
            </w:pPr>
            <w:r w:rsidRPr="00F83A14">
              <w:rPr>
                <w:rFonts w:cs="Arial"/>
                <w:color w:val="000000"/>
                <w:sz w:val="20"/>
              </w:rPr>
              <w:t>10% of the total of the net incomes of the trust estates.</w:t>
            </w:r>
          </w:p>
        </w:tc>
      </w:tr>
    </w:tbl>
    <w:p w:rsidR="002040CF" w:rsidRPr="009B06E0" w:rsidRDefault="002040CF" w:rsidP="00627F12">
      <w:pPr>
        <w:pStyle w:val="NormalWeb"/>
      </w:pPr>
    </w:p>
    <w:sectPr w:rsidR="002040CF" w:rsidRPr="009B06E0" w:rsidSect="006F6BE8">
      <w:headerReference w:type="default" r:id="rId59"/>
      <w:pgSz w:w="11906" w:h="16838" w:code="9"/>
      <w:pgMar w:top="1204" w:right="1304" w:bottom="1418" w:left="1276"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390" w:rsidRDefault="009C1390">
      <w:r>
        <w:separator/>
      </w:r>
    </w:p>
  </w:endnote>
  <w:endnote w:type="continuationSeparator" w:id="0">
    <w:p w:rsidR="009C1390" w:rsidRDefault="009C1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Bold">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257B66">
      <w:trPr>
        <w:trHeight w:hRule="exact" w:val="567"/>
      </w:trPr>
      <w:tc>
        <w:tcPr>
          <w:tcW w:w="3629" w:type="dxa"/>
          <w:tcBorders>
            <w:top w:val="single" w:sz="6" w:space="0" w:color="auto"/>
            <w:bottom w:val="single" w:sz="6" w:space="0" w:color="auto"/>
          </w:tcBorders>
          <w:vAlign w:val="bottom"/>
        </w:tcPr>
        <w:p w:rsidR="00257B66" w:rsidRPr="00961BA8" w:rsidRDefault="00257B66">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rsidR="00257B66" w:rsidRDefault="00257B66">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rsidR="00257B66" w:rsidRDefault="00257B66"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sidR="00225AC8">
            <w:rPr>
              <w:noProof/>
            </w:rPr>
            <w:t>89</w:t>
          </w:r>
          <w:r>
            <w:fldChar w:fldCharType="end"/>
          </w:r>
          <w:r>
            <w:t xml:space="preserve"> OF </w:t>
          </w:r>
          <w:fldSimple w:instr=" NUMPAGES   \* MERGEFORMAT ">
            <w:r w:rsidR="00225AC8">
              <w:rPr>
                <w:noProof/>
              </w:rPr>
              <w:t>155</w:t>
            </w:r>
          </w:fldSimple>
        </w:p>
      </w:tc>
    </w:tr>
  </w:tbl>
  <w:p w:rsidR="00257B66" w:rsidRPr="004E35EF" w:rsidRDefault="00257B66"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Pr="009A241C" w:rsidRDefault="00257B66" w:rsidP="00600DE1">
    <w:pPr>
      <w:pStyle w:val="FooterPortrait"/>
      <w:pBdr>
        <w:top w:val="single" w:sz="4" w:space="14" w:color="auto"/>
      </w:pBdr>
      <w:tabs>
        <w:tab w:val="clear" w:pos="1021"/>
        <w:tab w:val="center" w:pos="4500"/>
        <w:tab w:val="right" w:pos="9180"/>
      </w:tabs>
      <w:rPr>
        <w:color w:val="335876"/>
      </w:rPr>
    </w:pPr>
    <w:r w:rsidRPr="009A241C">
      <w:rPr>
        <w:color w:val="335876"/>
      </w:rPr>
      <w:t xml:space="preserve">Version </w:t>
    </w:r>
    <w:r>
      <w:rPr>
        <w:color w:val="335876"/>
      </w:rPr>
      <w:t>1.</w:t>
    </w:r>
    <w:r w:rsidR="00434C39">
      <w:rPr>
        <w:color w:val="335876"/>
      </w:rPr>
      <w:t>2</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12B74">
      <w:rPr>
        <w:noProof/>
        <w:color w:val="335876"/>
      </w:rPr>
      <w:t>3</w:t>
    </w:r>
    <w:r w:rsidRPr="009A241C">
      <w:rPr>
        <w:color w:val="335876"/>
      </w:rPr>
      <w:fldChar w:fldCharType="end"/>
    </w:r>
    <w:r w:rsidRPr="009A241C">
      <w:rPr>
        <w:color w:val="335876"/>
      </w:rPr>
      <w:t xml:space="preserve"> OF </w:t>
    </w:r>
    <w:fldSimple w:instr=" NUMPAGES   \* MERGEFORMAT ">
      <w:r w:rsidR="00C12B74" w:rsidRPr="00C12B74">
        <w:rPr>
          <w:noProof/>
          <w:color w:val="335876"/>
        </w:rPr>
        <w:t>155</w:t>
      </w:r>
    </w:fldSimple>
  </w:p>
  <w:p w:rsidR="00257B66" w:rsidRPr="00607411" w:rsidRDefault="00257B66"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AC8" w:rsidRPr="009A241C" w:rsidRDefault="00225AC8" w:rsidP="00DC4800">
    <w:pPr>
      <w:pStyle w:val="FooterPortrait"/>
      <w:pBdr>
        <w:top w:val="single" w:sz="4" w:space="10" w:color="auto"/>
      </w:pBdr>
      <w:tabs>
        <w:tab w:val="clear" w:pos="1021"/>
        <w:tab w:val="center" w:pos="4500"/>
        <w:tab w:val="right" w:pos="9180"/>
      </w:tabs>
      <w:rPr>
        <w:color w:val="335876"/>
      </w:rPr>
    </w:pPr>
    <w:r w:rsidRPr="009A241C">
      <w:rPr>
        <w:color w:val="335876"/>
      </w:rPr>
      <w:t xml:space="preserve">Version </w:t>
    </w:r>
    <w:r>
      <w:rPr>
        <w:color w:val="335876"/>
      </w:rPr>
      <w:t>1.2</w:t>
    </w:r>
    <w:r w:rsidRPr="009A241C">
      <w:rPr>
        <w:color w:val="335876"/>
      </w:rPr>
      <w:tab/>
    </w:r>
    <w:r>
      <w:rPr>
        <w:color w:val="335876"/>
      </w:rPr>
      <w:t xml:space="preserve">                                                                                                             </w:t>
    </w:r>
    <w:r w:rsidRPr="009A241C">
      <w:rPr>
        <w:color w:val="335876"/>
      </w:rPr>
      <w:t>Unclassified</w:t>
    </w:r>
    <w:r w:rsidRPr="009A241C">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12B74">
      <w:rPr>
        <w:noProof/>
        <w:color w:val="335876"/>
      </w:rPr>
      <w:t>45</w:t>
    </w:r>
    <w:r w:rsidRPr="009A241C">
      <w:rPr>
        <w:color w:val="335876"/>
      </w:rPr>
      <w:fldChar w:fldCharType="end"/>
    </w:r>
    <w:r w:rsidRPr="009A241C">
      <w:rPr>
        <w:color w:val="335876"/>
      </w:rPr>
      <w:t xml:space="preserve"> OF </w:t>
    </w:r>
    <w:fldSimple w:instr=" NUMPAGES   \* MERGEFORMAT ">
      <w:r w:rsidR="00C12B74" w:rsidRPr="00C12B74">
        <w:rPr>
          <w:noProof/>
          <w:color w:val="335876"/>
        </w:rPr>
        <w:t>45</w:t>
      </w:r>
    </w:fldSimple>
  </w:p>
  <w:p w:rsidR="00225AC8" w:rsidRPr="00607411" w:rsidRDefault="00225AC8"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800" w:rsidRDefault="00DC4800" w:rsidP="00B91E5C">
    <w:pPr>
      <w:pStyle w:val="FooterPortrait"/>
      <w:pBdr>
        <w:top w:val="single" w:sz="4" w:space="0" w:color="auto"/>
      </w:pBdr>
      <w:tabs>
        <w:tab w:val="clear" w:pos="1021"/>
        <w:tab w:val="center" w:pos="4500"/>
        <w:tab w:val="right" w:pos="9180"/>
      </w:tabs>
      <w:rPr>
        <w:color w:val="335876"/>
      </w:rPr>
    </w:pPr>
  </w:p>
  <w:p w:rsidR="00225AC8" w:rsidRPr="009A241C" w:rsidRDefault="00225AC8" w:rsidP="00B91E5C">
    <w:pPr>
      <w:pStyle w:val="FooterPortrait"/>
      <w:pBdr>
        <w:top w:val="single" w:sz="4" w:space="0" w:color="auto"/>
      </w:pBdr>
      <w:tabs>
        <w:tab w:val="clear" w:pos="1021"/>
        <w:tab w:val="center" w:pos="4500"/>
        <w:tab w:val="right" w:pos="9180"/>
      </w:tabs>
      <w:rPr>
        <w:color w:val="335876"/>
      </w:rPr>
    </w:pPr>
    <w:r w:rsidRPr="009A241C">
      <w:rPr>
        <w:color w:val="335876"/>
      </w:rPr>
      <w:t xml:space="preserve">Version </w:t>
    </w:r>
    <w:r>
      <w:rPr>
        <w:color w:val="335876"/>
      </w:rPr>
      <w:t>1.2</w:t>
    </w:r>
    <w:r w:rsidRPr="009A241C">
      <w:rPr>
        <w:color w:val="335876"/>
      </w:rPr>
      <w:tab/>
    </w:r>
    <w:r>
      <w:rPr>
        <w:color w:val="335876"/>
      </w:rPr>
      <w:t xml:space="preserve">          </w:t>
    </w:r>
    <w:r w:rsidRPr="009A241C">
      <w:rPr>
        <w:color w:val="335876"/>
      </w:rPr>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12B74">
      <w:rPr>
        <w:noProof/>
        <w:color w:val="335876"/>
      </w:rPr>
      <w:t>46</w:t>
    </w:r>
    <w:r w:rsidRPr="009A241C">
      <w:rPr>
        <w:color w:val="335876"/>
      </w:rPr>
      <w:fldChar w:fldCharType="end"/>
    </w:r>
    <w:r w:rsidRPr="009A241C">
      <w:rPr>
        <w:color w:val="335876"/>
      </w:rPr>
      <w:t xml:space="preserve"> OF </w:t>
    </w:r>
    <w:fldSimple w:instr=" NUMPAGES   \* MERGEFORMAT ">
      <w:r w:rsidR="00C12B74" w:rsidRPr="00C12B74">
        <w:rPr>
          <w:noProof/>
          <w:color w:val="335876"/>
        </w:rPr>
        <w:t>46</w:t>
      </w:r>
    </w:fldSimple>
  </w:p>
  <w:p w:rsidR="00225AC8" w:rsidRPr="00607411" w:rsidRDefault="00225AC8" w:rsidP="000E5315">
    <w:pPr>
      <w:pStyle w:val="Footer"/>
      <w:rPr>
        <w:rStyle w:val="PageNumber"/>
        <w:rFonts w:cs="Arial"/>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800" w:rsidRDefault="00DC4800" w:rsidP="00B91E5C">
    <w:pPr>
      <w:pStyle w:val="FooterPortrait"/>
      <w:pBdr>
        <w:top w:val="single" w:sz="4" w:space="0" w:color="auto"/>
      </w:pBdr>
      <w:tabs>
        <w:tab w:val="clear" w:pos="1021"/>
        <w:tab w:val="center" w:pos="4500"/>
        <w:tab w:val="right" w:pos="9180"/>
      </w:tabs>
      <w:rPr>
        <w:color w:val="335876"/>
      </w:rPr>
    </w:pPr>
  </w:p>
  <w:p w:rsidR="00225AC8" w:rsidRPr="009A241C" w:rsidRDefault="00225AC8" w:rsidP="00B91E5C">
    <w:pPr>
      <w:pStyle w:val="FooterPortrait"/>
      <w:pBdr>
        <w:top w:val="single" w:sz="4" w:space="0" w:color="auto"/>
      </w:pBdr>
      <w:tabs>
        <w:tab w:val="clear" w:pos="1021"/>
        <w:tab w:val="center" w:pos="4500"/>
        <w:tab w:val="right" w:pos="9180"/>
      </w:tabs>
      <w:rPr>
        <w:color w:val="335876"/>
      </w:rPr>
    </w:pPr>
    <w:r w:rsidRPr="009A241C">
      <w:rPr>
        <w:color w:val="335876"/>
      </w:rPr>
      <w:t xml:space="preserve">Version </w:t>
    </w:r>
    <w:r>
      <w:rPr>
        <w:color w:val="335876"/>
      </w:rPr>
      <w:t>1.2</w:t>
    </w:r>
    <w:r w:rsidRPr="009A241C">
      <w:rPr>
        <w:color w:val="335876"/>
      </w:rPr>
      <w:tab/>
    </w:r>
    <w:r>
      <w:rPr>
        <w:color w:val="335876"/>
      </w:rPr>
      <w:t xml:space="preserve">                                                                                                                   </w:t>
    </w:r>
    <w:r w:rsidRPr="009A241C">
      <w:rPr>
        <w:color w:val="335876"/>
      </w:rPr>
      <w:t>Unclassified</w:t>
    </w:r>
    <w:r w:rsidRPr="009A241C">
      <w:rPr>
        <w:color w:val="335876"/>
      </w:rPr>
      <w:tab/>
    </w:r>
    <w:r w:rsidR="00DC4800">
      <w:rPr>
        <w:color w:val="335876"/>
      </w:rPr>
      <w:tab/>
    </w:r>
    <w:r w:rsidR="00DC4800">
      <w:rPr>
        <w:color w:val="335876"/>
      </w:rPr>
      <w:tab/>
    </w:r>
    <w:r w:rsidR="00DC4800">
      <w:rPr>
        <w:color w:val="335876"/>
      </w:rPr>
      <w:tab/>
    </w:r>
    <w:r w:rsidR="00DC4800">
      <w:rPr>
        <w:color w:val="335876"/>
      </w:rPr>
      <w:tab/>
    </w:r>
    <w:r w:rsidR="00DC4800">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12B74">
      <w:rPr>
        <w:noProof/>
        <w:color w:val="335876"/>
      </w:rPr>
      <w:t>119</w:t>
    </w:r>
    <w:r w:rsidRPr="009A241C">
      <w:rPr>
        <w:color w:val="335876"/>
      </w:rPr>
      <w:fldChar w:fldCharType="end"/>
    </w:r>
    <w:r w:rsidRPr="009A241C">
      <w:rPr>
        <w:color w:val="335876"/>
      </w:rPr>
      <w:t xml:space="preserve"> OF </w:t>
    </w:r>
    <w:fldSimple w:instr=" NUMPAGES   \* MERGEFORMAT ">
      <w:r w:rsidR="00C12B74" w:rsidRPr="00C12B74">
        <w:rPr>
          <w:noProof/>
          <w:color w:val="335876"/>
        </w:rPr>
        <w:t>119</w:t>
      </w:r>
    </w:fldSimple>
  </w:p>
  <w:p w:rsidR="00225AC8" w:rsidRPr="00607411" w:rsidRDefault="00225AC8" w:rsidP="000E5315">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800" w:rsidRDefault="00DC4800" w:rsidP="00DC4800">
    <w:pPr>
      <w:pStyle w:val="FooterPortrait"/>
      <w:pBdr>
        <w:top w:val="single" w:sz="4" w:space="0" w:color="auto"/>
      </w:pBdr>
      <w:tabs>
        <w:tab w:val="clear" w:pos="1021"/>
        <w:tab w:val="center" w:pos="4500"/>
        <w:tab w:val="right" w:pos="9180"/>
      </w:tabs>
      <w:rPr>
        <w:color w:val="335876"/>
      </w:rPr>
    </w:pPr>
  </w:p>
  <w:p w:rsidR="00225AC8" w:rsidRPr="009A241C" w:rsidRDefault="00225AC8" w:rsidP="00DC4800">
    <w:pPr>
      <w:pStyle w:val="FooterPortrait"/>
      <w:pBdr>
        <w:top w:val="single" w:sz="4" w:space="0" w:color="auto"/>
      </w:pBdr>
      <w:tabs>
        <w:tab w:val="clear" w:pos="1021"/>
        <w:tab w:val="center" w:pos="4500"/>
        <w:tab w:val="right" w:pos="9180"/>
      </w:tabs>
      <w:rPr>
        <w:color w:val="335876"/>
      </w:rPr>
    </w:pPr>
    <w:r w:rsidRPr="009A241C">
      <w:rPr>
        <w:color w:val="335876"/>
      </w:rPr>
      <w:t xml:space="preserve">Version </w:t>
    </w:r>
    <w:r>
      <w:rPr>
        <w:color w:val="335876"/>
      </w:rPr>
      <w:t>1.2</w:t>
    </w:r>
    <w:r w:rsidR="00DC4800">
      <w:rPr>
        <w:color w:val="335876"/>
      </w:rPr>
      <w:tab/>
    </w:r>
    <w:r w:rsidRPr="009A241C">
      <w:rPr>
        <w:color w:val="335876"/>
      </w:rPr>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12B74">
      <w:rPr>
        <w:noProof/>
        <w:color w:val="335876"/>
      </w:rPr>
      <w:t>123</w:t>
    </w:r>
    <w:r w:rsidRPr="009A241C">
      <w:rPr>
        <w:color w:val="335876"/>
      </w:rPr>
      <w:fldChar w:fldCharType="end"/>
    </w:r>
    <w:r w:rsidRPr="009A241C">
      <w:rPr>
        <w:color w:val="335876"/>
      </w:rPr>
      <w:t xml:space="preserve"> OF </w:t>
    </w:r>
    <w:fldSimple w:instr=" NUMPAGES   \* MERGEFORMAT ">
      <w:r w:rsidR="00C12B74" w:rsidRPr="00C12B74">
        <w:rPr>
          <w:noProof/>
          <w:color w:val="335876"/>
        </w:rPr>
        <w:t>123</w:t>
      </w:r>
    </w:fldSimple>
  </w:p>
  <w:p w:rsidR="00225AC8" w:rsidRPr="00607411" w:rsidRDefault="00225AC8" w:rsidP="000E5315">
    <w:pPr>
      <w:pStyle w:val="Footer"/>
      <w:rPr>
        <w:rStyle w:val="PageNumber"/>
        <w:rFonts w:cs="Arial"/>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800" w:rsidRDefault="00DC4800" w:rsidP="00B91E5C">
    <w:pPr>
      <w:pStyle w:val="FooterPortrait"/>
      <w:pBdr>
        <w:top w:val="single" w:sz="4" w:space="0" w:color="auto"/>
      </w:pBdr>
      <w:tabs>
        <w:tab w:val="clear" w:pos="1021"/>
        <w:tab w:val="center" w:pos="4500"/>
        <w:tab w:val="right" w:pos="9180"/>
      </w:tabs>
      <w:rPr>
        <w:color w:val="335876"/>
      </w:rPr>
    </w:pPr>
  </w:p>
  <w:p w:rsidR="00225AC8" w:rsidRPr="009A241C" w:rsidRDefault="00225AC8" w:rsidP="00B91E5C">
    <w:pPr>
      <w:pStyle w:val="FooterPortrait"/>
      <w:pBdr>
        <w:top w:val="single" w:sz="4" w:space="0" w:color="auto"/>
      </w:pBdr>
      <w:tabs>
        <w:tab w:val="clear" w:pos="1021"/>
        <w:tab w:val="center" w:pos="4500"/>
        <w:tab w:val="right" w:pos="9180"/>
      </w:tabs>
      <w:rPr>
        <w:color w:val="335876"/>
      </w:rPr>
    </w:pPr>
    <w:r w:rsidRPr="009A241C">
      <w:rPr>
        <w:color w:val="335876"/>
      </w:rPr>
      <w:t xml:space="preserve">Version </w:t>
    </w:r>
    <w:r>
      <w:rPr>
        <w:color w:val="335876"/>
      </w:rPr>
      <w:t xml:space="preserve">1.2                                                                                                                           </w:t>
    </w:r>
    <w:r w:rsidRPr="009A241C">
      <w:rPr>
        <w:color w:val="335876"/>
      </w:rPr>
      <w:t>Unclassified</w:t>
    </w:r>
    <w:r w:rsidRPr="009A241C">
      <w:rPr>
        <w:color w:val="335876"/>
      </w:rPr>
      <w:tab/>
    </w:r>
    <w:r>
      <w:rPr>
        <w:color w:val="335876"/>
      </w:rPr>
      <w:tab/>
    </w:r>
    <w:r>
      <w:rPr>
        <w:color w:val="335876"/>
      </w:rPr>
      <w:tab/>
    </w:r>
    <w:r>
      <w:rPr>
        <w:color w:val="335876"/>
      </w:rPr>
      <w:tab/>
    </w:r>
    <w:r>
      <w:rPr>
        <w:color w:val="335876"/>
      </w:rPr>
      <w:tab/>
    </w:r>
    <w:r>
      <w:rPr>
        <w:color w:val="335876"/>
      </w:rPr>
      <w:tab/>
      <w:t xml:space="preserve">                </w:t>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12B74">
      <w:rPr>
        <w:noProof/>
        <w:color w:val="335876"/>
      </w:rPr>
      <w:t>149</w:t>
    </w:r>
    <w:r w:rsidRPr="009A241C">
      <w:rPr>
        <w:color w:val="335876"/>
      </w:rPr>
      <w:fldChar w:fldCharType="end"/>
    </w:r>
    <w:r w:rsidRPr="009A241C">
      <w:rPr>
        <w:color w:val="335876"/>
      </w:rPr>
      <w:t xml:space="preserve"> OF </w:t>
    </w:r>
    <w:fldSimple w:instr=" NUMPAGES   \* MERGEFORMAT ">
      <w:r w:rsidR="00C12B74" w:rsidRPr="00C12B74">
        <w:rPr>
          <w:noProof/>
          <w:color w:val="335876"/>
        </w:rPr>
        <w:t>149</w:t>
      </w:r>
    </w:fldSimple>
  </w:p>
  <w:p w:rsidR="00225AC8" w:rsidRPr="00607411" w:rsidRDefault="00225AC8" w:rsidP="000E5315">
    <w:pPr>
      <w:pStyle w:val="Footer"/>
      <w:rPr>
        <w:rStyle w:val="PageNumber"/>
        <w:rFonts w:cs="Arial"/>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800" w:rsidRDefault="00DC4800" w:rsidP="00B91E5C">
    <w:pPr>
      <w:pStyle w:val="FooterPortrait"/>
      <w:pBdr>
        <w:top w:val="single" w:sz="4" w:space="0" w:color="auto"/>
      </w:pBdr>
      <w:tabs>
        <w:tab w:val="clear" w:pos="1021"/>
        <w:tab w:val="center" w:pos="4500"/>
        <w:tab w:val="right" w:pos="9180"/>
      </w:tabs>
      <w:rPr>
        <w:color w:val="335876"/>
      </w:rPr>
    </w:pPr>
  </w:p>
  <w:p w:rsidR="00225AC8" w:rsidRPr="009A241C" w:rsidRDefault="00225AC8" w:rsidP="00DC4800">
    <w:pPr>
      <w:pStyle w:val="FooterPortrait"/>
      <w:pBdr>
        <w:top w:val="single" w:sz="4" w:space="0" w:color="auto"/>
      </w:pBdr>
      <w:tabs>
        <w:tab w:val="clear" w:pos="1021"/>
        <w:tab w:val="center" w:pos="4253"/>
        <w:tab w:val="right" w:pos="9180"/>
      </w:tabs>
      <w:rPr>
        <w:color w:val="335876"/>
      </w:rPr>
    </w:pPr>
    <w:r w:rsidRPr="009A241C">
      <w:rPr>
        <w:color w:val="335876"/>
      </w:rPr>
      <w:t xml:space="preserve">Version </w:t>
    </w:r>
    <w:r>
      <w:rPr>
        <w:color w:val="335876"/>
      </w:rPr>
      <w:t>1.2</w:t>
    </w:r>
    <w:r w:rsidR="00DC4800">
      <w:rPr>
        <w:color w:val="335876"/>
      </w:rPr>
      <w:tab/>
    </w:r>
    <w:r w:rsidR="00DC4800">
      <w:rPr>
        <w:color w:val="335876"/>
      </w:rPr>
      <w:tab/>
    </w:r>
    <w:r w:rsidRPr="009A241C">
      <w:rPr>
        <w:color w:val="335876"/>
      </w:rPr>
      <w:t>Unclassified</w:t>
    </w:r>
    <w:r>
      <w:rPr>
        <w:color w:val="335876"/>
      </w:rPr>
      <w:t xml:space="preserve">                                      </w:t>
    </w:r>
    <w:r w:rsidR="00DC4800">
      <w:rPr>
        <w:color w:val="335876"/>
      </w:rPr>
      <w:t xml:space="preserve">                    </w:t>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12B74">
      <w:rPr>
        <w:noProof/>
        <w:color w:val="335876"/>
      </w:rPr>
      <w:t>155</w:t>
    </w:r>
    <w:r w:rsidRPr="009A241C">
      <w:rPr>
        <w:color w:val="335876"/>
      </w:rPr>
      <w:fldChar w:fldCharType="end"/>
    </w:r>
    <w:r w:rsidRPr="009A241C">
      <w:rPr>
        <w:color w:val="335876"/>
      </w:rPr>
      <w:t xml:space="preserve"> OF </w:t>
    </w:r>
    <w:fldSimple w:instr=" NUMPAGES   \* MERGEFORMAT ">
      <w:r w:rsidR="00C12B74" w:rsidRPr="00C12B74">
        <w:rPr>
          <w:noProof/>
          <w:color w:val="335876"/>
        </w:rPr>
        <w:t>155</w:t>
      </w:r>
    </w:fldSimple>
  </w:p>
  <w:p w:rsidR="00225AC8" w:rsidRPr="00607411" w:rsidRDefault="00225AC8" w:rsidP="000E5315">
    <w:pPr>
      <w:pStyle w:val="Footer"/>
      <w:rPr>
        <w:rStyle w:val="PageNumber"/>
        <w:rFonts w:cs="Arial"/>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390" w:rsidRDefault="009C1390">
      <w:r>
        <w:separator/>
      </w:r>
    </w:p>
  </w:footnote>
  <w:footnote w:type="continuationSeparator" w:id="0">
    <w:p w:rsidR="009C1390" w:rsidRDefault="009C13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Default="00257B6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51" o:spid="_x0000_s2049" type="#_x0000_t136" style="position:absolute;margin-left:0;margin-top:0;width:525.95pt;height:131.45pt;rotation:315;z-index:-12;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Pr="00695E65" w:rsidRDefault="00257B66" w:rsidP="00695E65">
    <w:pPr>
      <w:pStyle w:val="Header"/>
      <w:pBdr>
        <w:bottom w:val="single" w:sz="4" w:space="1" w:color="auto"/>
      </w:pBdr>
      <w:tabs>
        <w:tab w:val="right" w:pos="14040"/>
      </w:tabs>
      <w:rPr>
        <w:color w:val="335876"/>
        <w:sz w:val="16"/>
        <w:szCs w:val="16"/>
      </w:rPr>
    </w:pPr>
    <w:r w:rsidRPr="009A241C">
      <w:rPr>
        <w:color w:val="335876"/>
        <w:sz w:val="16"/>
        <w:szCs w:val="16"/>
      </w:rPr>
      <w:t>St</w:t>
    </w:r>
    <w:r>
      <w:rPr>
        <w:color w:val="335876"/>
        <w:sz w:val="16"/>
        <w:szCs w:val="16"/>
      </w:rPr>
      <w:t xml:space="preserve">andard business reporting </w:t>
    </w:r>
    <w:r>
      <w:rPr>
        <w:color w:val="335876"/>
        <w:sz w:val="16"/>
        <w:szCs w:val="16"/>
      </w:rPr>
      <w:tab/>
      <w:t>ATO IDS.0001</w:t>
    </w:r>
    <w:r>
      <w:rPr>
        <w:caps w:val="0"/>
        <w:color w:val="335876"/>
        <w:sz w:val="16"/>
        <w:szCs w:val="16"/>
      </w:rPr>
      <w:t xml:space="preserve"> </w:t>
    </w:r>
    <w:r w:rsidRPr="009A241C">
      <w:rPr>
        <w:caps w:val="0"/>
        <w:color w:val="335876"/>
        <w:sz w:val="16"/>
        <w:szCs w:val="16"/>
      </w:rPr>
      <w:t>Message Implementation Guide</w:t>
    </w:r>
  </w:p>
  <w:p w:rsidR="00257B66" w:rsidRPr="00607411" w:rsidRDefault="00257B66" w:rsidP="000E5315">
    <w:pPr>
      <w:pStyle w:val="Header"/>
      <w:rPr>
        <w:vanish/>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Default="00257B6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63" o:spid="_x0000_s2057" type="#_x0000_t136" style="position:absolute;margin-left:0;margin-top:0;width:525.95pt;height:131.45pt;rotation:315;z-index:-1;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Pr="00695E65" w:rsidRDefault="00257B66" w:rsidP="00627F12">
    <w:pPr>
      <w:pStyle w:val="Header"/>
      <w:pBdr>
        <w:bottom w:val="single" w:sz="4" w:space="1" w:color="auto"/>
      </w:pBdr>
      <w:tabs>
        <w:tab w:val="right" w:pos="9360"/>
      </w:tabs>
      <w:rPr>
        <w:color w:val="335876"/>
        <w:sz w:val="16"/>
        <w:szCs w:val="16"/>
      </w:rPr>
    </w:pPr>
    <w:r>
      <w:rPr>
        <w:color w:val="335876"/>
        <w:sz w:val="16"/>
        <w:szCs w:val="16"/>
      </w:rPr>
      <w:t xml:space="preserve">Standard business reporting </w:t>
    </w:r>
    <w:r>
      <w:rPr>
        <w:color w:val="335876"/>
        <w:sz w:val="16"/>
        <w:szCs w:val="16"/>
      </w:rPr>
      <w:tab/>
      <w:t>ATO IDS.0001</w:t>
    </w:r>
    <w:r>
      <w:rPr>
        <w:caps w:val="0"/>
        <w:color w:val="335876"/>
        <w:sz w:val="16"/>
        <w:szCs w:val="16"/>
      </w:rPr>
      <w:t xml:space="preserve"> </w:t>
    </w:r>
    <w:r w:rsidRPr="009A241C">
      <w:rPr>
        <w:caps w:val="0"/>
        <w:color w:val="335876"/>
        <w:sz w:val="16"/>
        <w:szCs w:val="16"/>
      </w:rPr>
      <w:t>Message Implementation Guide</w:t>
    </w:r>
  </w:p>
  <w:p w:rsidR="00257B66" w:rsidRPr="00607411" w:rsidRDefault="00257B66"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Default="00257B6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62" o:spid="_x0000_s2058" type="#_x0000_t136" style="position:absolute;margin-left:0;margin-top:0;width:525.95pt;height:131.45pt;rotation:315;z-index:-2;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Pr="00695E65" w:rsidRDefault="00257B66" w:rsidP="00695E65">
    <w:pPr>
      <w:pStyle w:val="Header"/>
      <w:pBdr>
        <w:bottom w:val="single" w:sz="4" w:space="1" w:color="auto"/>
      </w:pBdr>
      <w:tabs>
        <w:tab w:val="right" w:pos="14040"/>
      </w:tabs>
      <w:rPr>
        <w:color w:val="335876"/>
        <w:sz w:val="16"/>
        <w:szCs w:val="16"/>
      </w:rPr>
    </w:pPr>
    <w:r w:rsidRPr="009A241C">
      <w:rPr>
        <w:color w:val="335876"/>
        <w:sz w:val="16"/>
        <w:szCs w:val="16"/>
      </w:rPr>
      <w:t>St</w:t>
    </w:r>
    <w:r>
      <w:rPr>
        <w:color w:val="335876"/>
        <w:sz w:val="16"/>
        <w:szCs w:val="16"/>
      </w:rPr>
      <w:t xml:space="preserve">andard business reporting </w:t>
    </w:r>
    <w:r>
      <w:rPr>
        <w:color w:val="335876"/>
        <w:sz w:val="16"/>
        <w:szCs w:val="16"/>
      </w:rPr>
      <w:tab/>
      <w:t>ATO IDS.0001</w:t>
    </w:r>
    <w:r>
      <w:rPr>
        <w:caps w:val="0"/>
        <w:color w:val="335876"/>
        <w:sz w:val="16"/>
        <w:szCs w:val="16"/>
      </w:rPr>
      <w:t xml:space="preserve"> </w:t>
    </w:r>
    <w:r w:rsidRPr="009A241C">
      <w:rPr>
        <w:caps w:val="0"/>
        <w:color w:val="335876"/>
        <w:sz w:val="16"/>
        <w:szCs w:val="16"/>
      </w:rPr>
      <w:t>Message Implementation Guide</w:t>
    </w:r>
  </w:p>
  <w:p w:rsidR="00257B66" w:rsidRPr="00607411" w:rsidRDefault="00257B66" w:rsidP="000E5315">
    <w:pPr>
      <w:pStyle w:val="Header"/>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Default="00257B6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72" o:spid="_x0000_s2059" type="#_x0000_t136" style="position:absolute;margin-left:0;margin-top:0;width:525.95pt;height:131.45pt;rotation:315;z-index:-5;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BD1" w:rsidRPr="00695E65" w:rsidRDefault="00212BD1" w:rsidP="00695E65">
    <w:pPr>
      <w:pStyle w:val="Header"/>
      <w:pBdr>
        <w:bottom w:val="single" w:sz="4" w:space="1" w:color="auto"/>
      </w:pBdr>
      <w:tabs>
        <w:tab w:val="right" w:pos="14040"/>
      </w:tabs>
      <w:rPr>
        <w:color w:val="335876"/>
        <w:sz w:val="16"/>
        <w:szCs w:val="16"/>
      </w:rPr>
    </w:pPr>
    <w:r w:rsidRPr="009A241C">
      <w:rPr>
        <w:color w:val="335876"/>
        <w:sz w:val="16"/>
        <w:szCs w:val="16"/>
      </w:rPr>
      <w:t>St</w:t>
    </w:r>
    <w:r>
      <w:rPr>
        <w:color w:val="335876"/>
        <w:sz w:val="16"/>
        <w:szCs w:val="16"/>
      </w:rPr>
      <w:t xml:space="preserve">andard business reporting </w:t>
    </w:r>
    <w:r>
      <w:rPr>
        <w:color w:val="335876"/>
        <w:sz w:val="16"/>
        <w:szCs w:val="16"/>
      </w:rPr>
      <w:tab/>
      <w:t>ATO IDS.0001</w:t>
    </w:r>
    <w:r>
      <w:rPr>
        <w:caps w:val="0"/>
        <w:color w:val="335876"/>
        <w:sz w:val="16"/>
        <w:szCs w:val="16"/>
      </w:rPr>
      <w:t xml:space="preserve"> </w:t>
    </w:r>
    <w:r w:rsidRPr="009A241C">
      <w:rPr>
        <w:caps w:val="0"/>
        <w:color w:val="335876"/>
        <w:sz w:val="16"/>
        <w:szCs w:val="16"/>
      </w:rPr>
      <w:t>Message Implementation Guide</w:t>
    </w:r>
  </w:p>
  <w:p w:rsidR="00212BD1" w:rsidRPr="00607411" w:rsidRDefault="00212BD1" w:rsidP="000E5315">
    <w:pPr>
      <w:pStyle w:val="Header"/>
      <w:rPr>
        <w:vanish/>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Default="00257B6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71" o:spid="_x0000_s2060" type="#_x0000_t136" style="position:absolute;margin-left:0;margin-top:0;width:525.95pt;height:131.45pt;rotation:315;z-index:-6;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Pr="00695E65" w:rsidRDefault="00257B66" w:rsidP="000A1960">
    <w:pPr>
      <w:pStyle w:val="Header"/>
      <w:pBdr>
        <w:bottom w:val="single" w:sz="4" w:space="1" w:color="auto"/>
      </w:pBdr>
      <w:tabs>
        <w:tab w:val="right" w:pos="10260"/>
        <w:tab w:val="right" w:pos="14040"/>
      </w:tabs>
      <w:rPr>
        <w:color w:val="335876"/>
        <w:sz w:val="16"/>
        <w:szCs w:val="16"/>
      </w:rPr>
    </w:pPr>
    <w:r w:rsidRPr="009A241C">
      <w:rPr>
        <w:color w:val="335876"/>
        <w:sz w:val="16"/>
        <w:szCs w:val="16"/>
      </w:rPr>
      <w:t>St</w:t>
    </w:r>
    <w:r>
      <w:rPr>
        <w:color w:val="335876"/>
        <w:sz w:val="16"/>
        <w:szCs w:val="16"/>
      </w:rPr>
      <w:t xml:space="preserve">andard business reporting </w:t>
    </w:r>
    <w:r>
      <w:rPr>
        <w:color w:val="335876"/>
        <w:sz w:val="16"/>
        <w:szCs w:val="16"/>
      </w:rPr>
      <w:tab/>
      <w:t>ATO IDS.0001</w:t>
    </w:r>
    <w:r>
      <w:rPr>
        <w:caps w:val="0"/>
        <w:color w:val="335876"/>
        <w:sz w:val="16"/>
        <w:szCs w:val="16"/>
      </w:rPr>
      <w:t xml:space="preserve"> </w:t>
    </w:r>
    <w:r w:rsidRPr="009A241C">
      <w:rPr>
        <w:caps w:val="0"/>
        <w:color w:val="335876"/>
        <w:sz w:val="16"/>
        <w:szCs w:val="16"/>
      </w:rPr>
      <w:t>Message Implementation Guide</w:t>
    </w:r>
  </w:p>
  <w:p w:rsidR="00257B66" w:rsidRPr="00607411" w:rsidRDefault="00257B66" w:rsidP="000E5315">
    <w:pPr>
      <w:pStyle w:val="Header"/>
      <w:rPr>
        <w:vanish/>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Pr="00695E65" w:rsidRDefault="00257B66" w:rsidP="005E57BD">
    <w:pPr>
      <w:pStyle w:val="Header"/>
      <w:pBdr>
        <w:bottom w:val="single" w:sz="4" w:space="1" w:color="auto"/>
      </w:pBdr>
      <w:tabs>
        <w:tab w:val="right" w:pos="9180"/>
      </w:tabs>
      <w:rPr>
        <w:color w:val="335876"/>
        <w:sz w:val="16"/>
        <w:szCs w:val="16"/>
      </w:rPr>
    </w:pPr>
    <w:r>
      <w:rPr>
        <w:color w:val="335876"/>
        <w:sz w:val="16"/>
        <w:szCs w:val="16"/>
      </w:rPr>
      <w:t xml:space="preserve">Standard business reporting </w:t>
    </w:r>
    <w:r>
      <w:rPr>
        <w:color w:val="335876"/>
        <w:sz w:val="16"/>
        <w:szCs w:val="16"/>
      </w:rPr>
      <w:tab/>
      <w:t>ATO IDS.0001</w:t>
    </w:r>
    <w:r>
      <w:rPr>
        <w:caps w:val="0"/>
        <w:color w:val="335876"/>
        <w:sz w:val="16"/>
        <w:szCs w:val="16"/>
      </w:rPr>
      <w:t xml:space="preserve"> </w:t>
    </w:r>
    <w:r w:rsidRPr="009A241C">
      <w:rPr>
        <w:caps w:val="0"/>
        <w:color w:val="335876"/>
        <w:sz w:val="16"/>
        <w:szCs w:val="16"/>
      </w:rPr>
      <w:t>Message Implementation Guide</w:t>
    </w:r>
  </w:p>
  <w:p w:rsidR="00257B66" w:rsidRPr="00607411" w:rsidRDefault="00257B66"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257B66" w:rsidRPr="00BE2B9A">
      <w:trPr>
        <w:trHeight w:hRule="exact" w:val="567"/>
      </w:trPr>
      <w:tc>
        <w:tcPr>
          <w:tcW w:w="3629" w:type="dxa"/>
          <w:tcBorders>
            <w:top w:val="single" w:sz="6" w:space="0" w:color="auto"/>
            <w:bottom w:val="single" w:sz="6" w:space="0" w:color="auto"/>
          </w:tcBorders>
        </w:tcPr>
        <w:p w:rsidR="00257B66" w:rsidRPr="00BE2B9A" w:rsidRDefault="00257B66" w:rsidP="000E5315">
          <w:pPr>
            <w:pStyle w:val="Header"/>
            <w:spacing w:before="100" w:after="100"/>
            <w:rPr>
              <w:sz w:val="3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52" o:spid="_x0000_s2050" type="#_x0000_t136" style="position:absolute;margin-left:0;margin-top:0;width:525.95pt;height:131.45pt;rotation:315;z-index:-11;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rsidR="00257B66" w:rsidRPr="00BE2B9A" w:rsidRDefault="00257B66" w:rsidP="000E5315">
          <w:pPr>
            <w:pStyle w:val="Header"/>
            <w:spacing w:before="160" w:after="100"/>
            <w:jc w:val="right"/>
            <w:rPr>
              <w:sz w:val="15"/>
            </w:rPr>
          </w:pPr>
          <w:fldSimple w:instr=" TITLE  \* Upper  \* MERGEFORMAT ">
            <w:r w:rsidRPr="003C4945">
              <w:rPr>
                <w:sz w:val="15"/>
              </w:rPr>
              <w:t>ATO IDS.0001</w:t>
            </w:r>
            <w:r>
              <w:rPr>
                <w:caps w:val="0"/>
              </w:rPr>
              <w:t xml:space="preserve"> MIG V0.1 (DRAFT)</w:t>
            </w:r>
          </w:fldSimple>
        </w:p>
      </w:tc>
    </w:tr>
  </w:tbl>
  <w:p w:rsidR="00257B66" w:rsidRPr="004E35EF" w:rsidRDefault="00257B66" w:rsidP="000E5315">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Default="00257B6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54" o:spid="_x0000_s2051" type="#_x0000_t136" style="position:absolute;margin-left:0;margin-top:0;width:525.95pt;height:131.45pt;rotation:315;z-index:-9;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Pr="00695E65" w:rsidRDefault="00257B66" w:rsidP="00627F12">
    <w:pPr>
      <w:pStyle w:val="Header"/>
      <w:pBdr>
        <w:bottom w:val="single" w:sz="4" w:space="1" w:color="auto"/>
      </w:pBdr>
      <w:tabs>
        <w:tab w:val="right" w:pos="9360"/>
      </w:tabs>
      <w:rPr>
        <w:color w:val="335876"/>
        <w:sz w:val="16"/>
        <w:szCs w:val="16"/>
      </w:rPr>
    </w:pPr>
    <w:r>
      <w:rPr>
        <w:color w:val="335876"/>
        <w:sz w:val="16"/>
        <w:szCs w:val="16"/>
      </w:rPr>
      <w:t xml:space="preserve">Standard business reporting </w:t>
    </w:r>
    <w:r>
      <w:rPr>
        <w:color w:val="335876"/>
        <w:sz w:val="16"/>
        <w:szCs w:val="16"/>
      </w:rPr>
      <w:tab/>
      <w:t>ATO IDS.0001</w:t>
    </w:r>
    <w:r>
      <w:rPr>
        <w:caps w:val="0"/>
        <w:color w:val="335876"/>
        <w:sz w:val="16"/>
        <w:szCs w:val="16"/>
      </w:rPr>
      <w:t xml:space="preserve"> </w:t>
    </w:r>
    <w:r w:rsidRPr="009A241C">
      <w:rPr>
        <w:caps w:val="0"/>
        <w:color w:val="335876"/>
        <w:sz w:val="16"/>
        <w:szCs w:val="16"/>
      </w:rPr>
      <w:t>Message Implementation Guide</w:t>
    </w:r>
  </w:p>
  <w:p w:rsidR="00257B66" w:rsidRPr="00607411" w:rsidRDefault="00257B66" w:rsidP="000E5315">
    <w:pPr>
      <w:pStyle w:val="Header"/>
      <w:rPr>
        <w:vanish/>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Default="00257B6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53" o:spid="_x0000_s2052" type="#_x0000_t136" style="position:absolute;margin-left:0;margin-top:0;width:525.95pt;height:131.45pt;rotation:315;z-index:-10;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Default="00257B6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57" o:spid="_x0000_s2053" type="#_x0000_t136" style="position:absolute;margin-left:0;margin-top:0;width:525.95pt;height:131.45pt;rotation:315;z-index:-7;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Default="00257B6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56" o:spid="_x0000_s2054" type="#_x0000_t136" style="position:absolute;margin-left:0;margin-top:0;width:525.95pt;height:131.45pt;rotation:315;z-index:-8;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Default="00257B6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60" o:spid="_x0000_s2055" type="#_x0000_t136" style="position:absolute;margin-left:0;margin-top:0;width:525.95pt;height:131.45pt;rotation:315;z-index:-3;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66" w:rsidRDefault="00257B6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59" o:spid="_x0000_s2056" type="#_x0000_t136" style="position:absolute;margin-left:0;margin-top:0;width:525.95pt;height:131.45pt;rotation:315;z-index:-4;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lvlText w:val=""/>
      <w:lvlJc w:val="left"/>
      <w:pPr>
        <w:tabs>
          <w:tab w:val="num" w:pos="643"/>
        </w:tabs>
        <w:ind w:left="643" w:hanging="360"/>
      </w:pPr>
      <w:rPr>
        <w:rFonts w:ascii="Wingdings" w:hAnsi="Wingdings" w:hint="default"/>
      </w:rPr>
    </w:lvl>
  </w:abstractNum>
  <w:abstractNum w:abstractNumId="1">
    <w:nsid w:val="FFFFFF89"/>
    <w:multiLevelType w:val="singleLevel"/>
    <w:tmpl w:val="9DECCE2A"/>
    <w:lvl w:ilvl="0">
      <w:start w:val="1"/>
      <w:numFmt w:val="bullet"/>
      <w:lvlText w:val=""/>
      <w:lvlJc w:val="left"/>
      <w:pPr>
        <w:tabs>
          <w:tab w:val="num" w:pos="360"/>
        </w:tabs>
        <w:ind w:left="360" w:hanging="360"/>
      </w:pPr>
      <w:rPr>
        <w:rFonts w:ascii="Symbol" w:hAnsi="Symbol" w:hint="default"/>
      </w:r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9C60672"/>
    <w:multiLevelType w:val="hybridMultilevel"/>
    <w:tmpl w:val="56BCBC90"/>
    <w:lvl w:ilvl="0" w:tplc="0C090001">
      <w:start w:val="1"/>
      <w:numFmt w:val="decimal"/>
      <w:lvlText w:val="%1."/>
      <w:lvlJc w:val="left"/>
      <w:pPr>
        <w:tabs>
          <w:tab w:val="num" w:pos="360"/>
        </w:tabs>
        <w:ind w:left="360" w:hanging="360"/>
      </w:pPr>
      <w:rPr>
        <w:rFonts w:cs="Times New Roman"/>
        <w:b w:val="0"/>
      </w:rPr>
    </w:lvl>
    <w:lvl w:ilvl="1" w:tplc="0C090019">
      <w:start w:val="1"/>
      <w:numFmt w:val="lowerLetter"/>
      <w:lvlText w:val="%2."/>
      <w:lvlJc w:val="left"/>
      <w:pPr>
        <w:tabs>
          <w:tab w:val="num" w:pos="1440"/>
        </w:tabs>
        <w:ind w:left="1440" w:hanging="360"/>
      </w:pPr>
      <w:rPr>
        <w:rFonts w:cs="Times New Roman"/>
      </w:rPr>
    </w:lvl>
    <w:lvl w:ilvl="2" w:tplc="74E4DD1A">
      <w:start w:val="1"/>
      <w:numFmt w:val="decimal"/>
      <w:lvlText w:val="%3"/>
      <w:lvlJc w:val="left"/>
      <w:pPr>
        <w:tabs>
          <w:tab w:val="num" w:pos="2340"/>
        </w:tabs>
        <w:ind w:left="2340" w:hanging="360"/>
      </w:pPr>
      <w:rPr>
        <w:rFonts w:cs="Times New Roman" w:hint="default"/>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1FFC3513"/>
    <w:multiLevelType w:val="hybridMultilevel"/>
    <w:tmpl w:val="0C9C024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20A515FF"/>
    <w:multiLevelType w:val="multilevel"/>
    <w:tmpl w:val="7B4ED9C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26857943"/>
    <w:multiLevelType w:val="hybridMultilevel"/>
    <w:tmpl w:val="CCF6A39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38">
    <w:nsid w:val="2DF37EFC"/>
    <w:multiLevelType w:val="hybridMultilevel"/>
    <w:tmpl w:val="BB041372"/>
    <w:lvl w:ilvl="0" w:tplc="0C09000F">
      <w:start w:val="1"/>
      <w:numFmt w:val="decimal"/>
      <w:lvlText w:val="%1."/>
      <w:lvlJc w:val="left"/>
      <w:pPr>
        <w:tabs>
          <w:tab w:val="num" w:pos="392"/>
        </w:tabs>
        <w:ind w:left="392" w:hanging="360"/>
      </w:pPr>
    </w:lvl>
    <w:lvl w:ilvl="1" w:tplc="0C090019" w:tentative="1">
      <w:start w:val="1"/>
      <w:numFmt w:val="lowerLetter"/>
      <w:lvlText w:val="%2."/>
      <w:lvlJc w:val="left"/>
      <w:pPr>
        <w:tabs>
          <w:tab w:val="num" w:pos="1112"/>
        </w:tabs>
        <w:ind w:left="1112" w:hanging="360"/>
      </w:pPr>
    </w:lvl>
    <w:lvl w:ilvl="2" w:tplc="0C09001B" w:tentative="1">
      <w:start w:val="1"/>
      <w:numFmt w:val="lowerRoman"/>
      <w:lvlText w:val="%3."/>
      <w:lvlJc w:val="right"/>
      <w:pPr>
        <w:tabs>
          <w:tab w:val="num" w:pos="1832"/>
        </w:tabs>
        <w:ind w:left="1832" w:hanging="180"/>
      </w:pPr>
    </w:lvl>
    <w:lvl w:ilvl="3" w:tplc="0C09000F" w:tentative="1">
      <w:start w:val="1"/>
      <w:numFmt w:val="decimal"/>
      <w:lvlText w:val="%4."/>
      <w:lvlJc w:val="left"/>
      <w:pPr>
        <w:tabs>
          <w:tab w:val="num" w:pos="2552"/>
        </w:tabs>
        <w:ind w:left="2552" w:hanging="360"/>
      </w:pPr>
    </w:lvl>
    <w:lvl w:ilvl="4" w:tplc="0C090019" w:tentative="1">
      <w:start w:val="1"/>
      <w:numFmt w:val="lowerLetter"/>
      <w:lvlText w:val="%5."/>
      <w:lvlJc w:val="left"/>
      <w:pPr>
        <w:tabs>
          <w:tab w:val="num" w:pos="3272"/>
        </w:tabs>
        <w:ind w:left="3272" w:hanging="360"/>
      </w:pPr>
    </w:lvl>
    <w:lvl w:ilvl="5" w:tplc="0C09001B" w:tentative="1">
      <w:start w:val="1"/>
      <w:numFmt w:val="lowerRoman"/>
      <w:lvlText w:val="%6."/>
      <w:lvlJc w:val="right"/>
      <w:pPr>
        <w:tabs>
          <w:tab w:val="num" w:pos="3992"/>
        </w:tabs>
        <w:ind w:left="3992" w:hanging="180"/>
      </w:pPr>
    </w:lvl>
    <w:lvl w:ilvl="6" w:tplc="0C09000F" w:tentative="1">
      <w:start w:val="1"/>
      <w:numFmt w:val="decimal"/>
      <w:lvlText w:val="%7."/>
      <w:lvlJc w:val="left"/>
      <w:pPr>
        <w:tabs>
          <w:tab w:val="num" w:pos="4712"/>
        </w:tabs>
        <w:ind w:left="4712" w:hanging="360"/>
      </w:pPr>
    </w:lvl>
    <w:lvl w:ilvl="7" w:tplc="0C090019" w:tentative="1">
      <w:start w:val="1"/>
      <w:numFmt w:val="lowerLetter"/>
      <w:lvlText w:val="%8."/>
      <w:lvlJc w:val="left"/>
      <w:pPr>
        <w:tabs>
          <w:tab w:val="num" w:pos="5432"/>
        </w:tabs>
        <w:ind w:left="5432" w:hanging="360"/>
      </w:pPr>
    </w:lvl>
    <w:lvl w:ilvl="8" w:tplc="0C09001B" w:tentative="1">
      <w:start w:val="1"/>
      <w:numFmt w:val="lowerRoman"/>
      <w:lvlText w:val="%9."/>
      <w:lvlJc w:val="right"/>
      <w:pPr>
        <w:tabs>
          <w:tab w:val="num" w:pos="6152"/>
        </w:tabs>
        <w:ind w:left="6152" w:hanging="180"/>
      </w:pPr>
    </w:lvl>
  </w:abstractNum>
  <w:abstractNum w:abstractNumId="39">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2">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nsid w:val="30C77F52"/>
    <w:multiLevelType w:val="multilevel"/>
    <w:tmpl w:val="B764EBDE"/>
    <w:lvl w:ilvl="0">
      <w:start w:val="1"/>
      <w:numFmt w:val="decimal"/>
      <w:pStyle w:val="Heading1Numbered"/>
      <w:lvlText w:val="%1."/>
      <w:lvlJc w:val="left"/>
      <w:pPr>
        <w:tabs>
          <w:tab w:val="num" w:pos="454"/>
        </w:tabs>
        <w:ind w:left="454" w:hanging="454"/>
      </w:pPr>
      <w:rPr>
        <w:rFonts w:cs="Times New Roman" w:hint="default"/>
      </w:rPr>
    </w:lvl>
    <w:lvl w:ilvl="1">
      <w:start w:val="1"/>
      <w:numFmt w:val="decimal"/>
      <w:pStyle w:val="Heading2Numbered"/>
      <w:lvlText w:val="%1.%2."/>
      <w:lvlJc w:val="left"/>
      <w:pPr>
        <w:tabs>
          <w:tab w:val="num" w:pos="680"/>
        </w:tabs>
        <w:ind w:left="680" w:hanging="680"/>
      </w:pPr>
      <w:rPr>
        <w:rFonts w:cs="Times New Roman" w:hint="default"/>
      </w:rPr>
    </w:lvl>
    <w:lvl w:ilvl="2">
      <w:start w:val="1"/>
      <w:numFmt w:val="decimal"/>
      <w:pStyle w:val="Heading3Numbered"/>
      <w:lvlText w:val="%1.%2.%3."/>
      <w:lvlJc w:val="left"/>
      <w:pPr>
        <w:tabs>
          <w:tab w:val="num" w:pos="680"/>
        </w:tabs>
        <w:ind w:left="680" w:hanging="680"/>
      </w:pPr>
      <w:rPr>
        <w:rFonts w:cs="Times New Roman" w:hint="default"/>
      </w:rPr>
    </w:lvl>
    <w:lvl w:ilvl="3">
      <w:start w:val="1"/>
      <w:numFmt w:val="decimal"/>
      <w:pStyle w:val="Heading4Numbered"/>
      <w:lvlText w:val="%1.%2.%3.%4."/>
      <w:lvlJc w:val="left"/>
      <w:pPr>
        <w:tabs>
          <w:tab w:val="num" w:pos="1134"/>
        </w:tabs>
        <w:ind w:left="1134" w:hanging="1134"/>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5">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6">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8">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9">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365A5215"/>
    <w:multiLevelType w:val="hybridMultilevel"/>
    <w:tmpl w:val="2B5A8B8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2">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4">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5">
    <w:nsid w:val="3D145DCC"/>
    <w:multiLevelType w:val="multilevel"/>
    <w:tmpl w:val="D39824B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6">
    <w:nsid w:val="40251ACA"/>
    <w:multiLevelType w:val="hybridMultilevel"/>
    <w:tmpl w:val="75082BD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7">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8">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9">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0">
    <w:nsid w:val="491326D1"/>
    <w:multiLevelType w:val="singleLevel"/>
    <w:tmpl w:val="62F6CEF6"/>
    <w:lvl w:ilvl="0">
      <w:start w:val="1"/>
      <w:numFmt w:val="bullet"/>
      <w:pStyle w:val="BulletPoint3"/>
      <w:lvlText w:val=""/>
      <w:lvlJc w:val="left"/>
      <w:pPr>
        <w:tabs>
          <w:tab w:val="num" w:pos="360"/>
        </w:tabs>
        <w:ind w:left="284" w:hanging="284"/>
      </w:pPr>
      <w:rPr>
        <w:rFonts w:ascii="Symbol" w:hAnsi="Symbol" w:hint="default"/>
      </w:rPr>
    </w:lvl>
  </w:abstractNum>
  <w:abstractNum w:abstractNumId="61">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4">
    <w:nsid w:val="4F070AE4"/>
    <w:multiLevelType w:val="multilevel"/>
    <w:tmpl w:val="B988392E"/>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5">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6">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8">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3">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5">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76">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7">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0">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1">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3">
    <w:nsid w:val="6EB73848"/>
    <w:multiLevelType w:val="multilevel"/>
    <w:tmpl w:val="0C090023"/>
    <w:name w:val="StandardBulletedList"/>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4">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5">
    <w:nsid w:val="70AD722F"/>
    <w:multiLevelType w:val="multilevel"/>
    <w:tmpl w:val="0D862CF4"/>
    <w:lvl w:ilvl="0">
      <w:start w:val="1"/>
      <w:numFmt w:val="decimal"/>
      <w:lvlText w:val="%1"/>
      <w:lvlJc w:val="left"/>
      <w:pPr>
        <w:tabs>
          <w:tab w:val="num" w:pos="510"/>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414"/>
        </w:tabs>
        <w:ind w:left="141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6">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7">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8">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9">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0">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1">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2">
    <w:nsid w:val="78CC7E47"/>
    <w:multiLevelType w:val="hybridMultilevel"/>
    <w:tmpl w:val="8794E40E"/>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3">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4">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5">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6">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53"/>
  </w:num>
  <w:num w:numId="6">
    <w:abstractNumId w:val="91"/>
  </w:num>
  <w:num w:numId="7">
    <w:abstractNumId w:val="51"/>
  </w:num>
  <w:num w:numId="8">
    <w:abstractNumId w:val="83"/>
  </w:num>
  <w:num w:numId="9">
    <w:abstractNumId w:val="41"/>
  </w:num>
  <w:num w:numId="10">
    <w:abstractNumId w:val="75"/>
  </w:num>
  <w:num w:numId="11">
    <w:abstractNumId w:val="64"/>
  </w:num>
  <w:num w:numId="12">
    <w:abstractNumId w:val="55"/>
  </w:num>
  <w:num w:numId="13">
    <w:abstractNumId w:val="85"/>
  </w:num>
  <w:num w:numId="14">
    <w:abstractNumId w:val="37"/>
  </w:num>
  <w:num w:numId="15">
    <w:abstractNumId w:val="58"/>
  </w:num>
  <w:num w:numId="16">
    <w:abstractNumId w:val="71"/>
  </w:num>
  <w:num w:numId="17">
    <w:abstractNumId w:val="44"/>
  </w:num>
  <w:num w:numId="18">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0"/>
  </w:num>
  <w:num w:numId="20">
    <w:abstractNumId w:val="28"/>
  </w:num>
  <w:num w:numId="21">
    <w:abstractNumId w:val="40"/>
  </w:num>
  <w:num w:numId="22">
    <w:abstractNumId w:val="20"/>
  </w:num>
  <w:num w:numId="23">
    <w:abstractNumId w:val="23"/>
  </w:num>
  <w:num w:numId="24">
    <w:abstractNumId w:val="19"/>
  </w:num>
  <w:num w:numId="25">
    <w:abstractNumId w:val="92"/>
  </w:num>
  <w:num w:numId="26">
    <w:abstractNumId w:val="60"/>
  </w:num>
  <w:num w:numId="27">
    <w:abstractNumId w:val="56"/>
  </w:num>
  <w:num w:numId="28">
    <w:abstractNumId w:val="50"/>
  </w:num>
  <w:num w:numId="29">
    <w:abstractNumId w:val="32"/>
  </w:num>
  <w:num w:numId="30">
    <w:abstractNumId w:val="27"/>
  </w:num>
  <w:num w:numId="31">
    <w:abstractNumId w:val="3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0EB7"/>
    <w:rsid w:val="0000257B"/>
    <w:rsid w:val="00003F1E"/>
    <w:rsid w:val="000045F5"/>
    <w:rsid w:val="00006A99"/>
    <w:rsid w:val="000100E4"/>
    <w:rsid w:val="00010B6A"/>
    <w:rsid w:val="0001171A"/>
    <w:rsid w:val="00016AA8"/>
    <w:rsid w:val="00016DF4"/>
    <w:rsid w:val="000177BD"/>
    <w:rsid w:val="0002033D"/>
    <w:rsid w:val="0002121C"/>
    <w:rsid w:val="00021327"/>
    <w:rsid w:val="00021715"/>
    <w:rsid w:val="00023FC5"/>
    <w:rsid w:val="000241D1"/>
    <w:rsid w:val="0002622B"/>
    <w:rsid w:val="00026C55"/>
    <w:rsid w:val="0002748B"/>
    <w:rsid w:val="0003012B"/>
    <w:rsid w:val="00032282"/>
    <w:rsid w:val="00032D38"/>
    <w:rsid w:val="000335BA"/>
    <w:rsid w:val="000336CC"/>
    <w:rsid w:val="00033B97"/>
    <w:rsid w:val="00033EAB"/>
    <w:rsid w:val="000404BF"/>
    <w:rsid w:val="0004097D"/>
    <w:rsid w:val="000428AC"/>
    <w:rsid w:val="00042FD1"/>
    <w:rsid w:val="00043D49"/>
    <w:rsid w:val="00044188"/>
    <w:rsid w:val="00044669"/>
    <w:rsid w:val="00044EEF"/>
    <w:rsid w:val="00045E2D"/>
    <w:rsid w:val="00047193"/>
    <w:rsid w:val="000512C6"/>
    <w:rsid w:val="00051A4B"/>
    <w:rsid w:val="00051BA9"/>
    <w:rsid w:val="00052656"/>
    <w:rsid w:val="00052C95"/>
    <w:rsid w:val="0005389D"/>
    <w:rsid w:val="00054368"/>
    <w:rsid w:val="00056C14"/>
    <w:rsid w:val="00057356"/>
    <w:rsid w:val="00057EE3"/>
    <w:rsid w:val="00062B2B"/>
    <w:rsid w:val="00062DAA"/>
    <w:rsid w:val="00063FFB"/>
    <w:rsid w:val="00064BC5"/>
    <w:rsid w:val="000656D4"/>
    <w:rsid w:val="0006596C"/>
    <w:rsid w:val="00066793"/>
    <w:rsid w:val="0006768F"/>
    <w:rsid w:val="00067C80"/>
    <w:rsid w:val="000706F4"/>
    <w:rsid w:val="00071BB8"/>
    <w:rsid w:val="00074A4F"/>
    <w:rsid w:val="00075D54"/>
    <w:rsid w:val="00076BA8"/>
    <w:rsid w:val="00077CFE"/>
    <w:rsid w:val="00081127"/>
    <w:rsid w:val="0008474B"/>
    <w:rsid w:val="00084A87"/>
    <w:rsid w:val="000862E0"/>
    <w:rsid w:val="000913C5"/>
    <w:rsid w:val="00091CB1"/>
    <w:rsid w:val="00095DCA"/>
    <w:rsid w:val="00095FE3"/>
    <w:rsid w:val="00096214"/>
    <w:rsid w:val="00096D70"/>
    <w:rsid w:val="000A0A4B"/>
    <w:rsid w:val="000A1754"/>
    <w:rsid w:val="000A1960"/>
    <w:rsid w:val="000A1EF9"/>
    <w:rsid w:val="000A2757"/>
    <w:rsid w:val="000A28D6"/>
    <w:rsid w:val="000A594E"/>
    <w:rsid w:val="000A5CA0"/>
    <w:rsid w:val="000A63D0"/>
    <w:rsid w:val="000B2E81"/>
    <w:rsid w:val="000B548E"/>
    <w:rsid w:val="000B55A8"/>
    <w:rsid w:val="000B5C31"/>
    <w:rsid w:val="000B5C87"/>
    <w:rsid w:val="000B6E46"/>
    <w:rsid w:val="000C0729"/>
    <w:rsid w:val="000C1974"/>
    <w:rsid w:val="000C4953"/>
    <w:rsid w:val="000C6567"/>
    <w:rsid w:val="000C676C"/>
    <w:rsid w:val="000C7F9D"/>
    <w:rsid w:val="000C7FC8"/>
    <w:rsid w:val="000D07CB"/>
    <w:rsid w:val="000D1CD5"/>
    <w:rsid w:val="000D1D32"/>
    <w:rsid w:val="000D24CF"/>
    <w:rsid w:val="000D26D2"/>
    <w:rsid w:val="000D3467"/>
    <w:rsid w:val="000D3A3C"/>
    <w:rsid w:val="000D41AC"/>
    <w:rsid w:val="000D6396"/>
    <w:rsid w:val="000D76AC"/>
    <w:rsid w:val="000E012E"/>
    <w:rsid w:val="000E0CF2"/>
    <w:rsid w:val="000E0F23"/>
    <w:rsid w:val="000E1EA8"/>
    <w:rsid w:val="000E1FAF"/>
    <w:rsid w:val="000E20D9"/>
    <w:rsid w:val="000E210F"/>
    <w:rsid w:val="000E3652"/>
    <w:rsid w:val="000E5315"/>
    <w:rsid w:val="000F02C2"/>
    <w:rsid w:val="000F1055"/>
    <w:rsid w:val="000F24AC"/>
    <w:rsid w:val="000F2B20"/>
    <w:rsid w:val="000F351E"/>
    <w:rsid w:val="00102501"/>
    <w:rsid w:val="00103562"/>
    <w:rsid w:val="00103DF3"/>
    <w:rsid w:val="00104651"/>
    <w:rsid w:val="00104779"/>
    <w:rsid w:val="0010598B"/>
    <w:rsid w:val="00107A8F"/>
    <w:rsid w:val="001104D1"/>
    <w:rsid w:val="00110DE4"/>
    <w:rsid w:val="00113270"/>
    <w:rsid w:val="0011440D"/>
    <w:rsid w:val="00114834"/>
    <w:rsid w:val="00115CD2"/>
    <w:rsid w:val="00116E43"/>
    <w:rsid w:val="001177F0"/>
    <w:rsid w:val="00121371"/>
    <w:rsid w:val="00122A8D"/>
    <w:rsid w:val="00124AC4"/>
    <w:rsid w:val="00124B0E"/>
    <w:rsid w:val="00125866"/>
    <w:rsid w:val="00133DC7"/>
    <w:rsid w:val="001341C8"/>
    <w:rsid w:val="001344D7"/>
    <w:rsid w:val="001348D1"/>
    <w:rsid w:val="001355E7"/>
    <w:rsid w:val="0013586C"/>
    <w:rsid w:val="00135A2A"/>
    <w:rsid w:val="00135C3F"/>
    <w:rsid w:val="0013626B"/>
    <w:rsid w:val="00136B58"/>
    <w:rsid w:val="001375BD"/>
    <w:rsid w:val="00137CDF"/>
    <w:rsid w:val="00144B8E"/>
    <w:rsid w:val="001469A6"/>
    <w:rsid w:val="001472B7"/>
    <w:rsid w:val="001477A0"/>
    <w:rsid w:val="00150122"/>
    <w:rsid w:val="00150148"/>
    <w:rsid w:val="001523CF"/>
    <w:rsid w:val="0015487A"/>
    <w:rsid w:val="00156C99"/>
    <w:rsid w:val="00157290"/>
    <w:rsid w:val="0015783B"/>
    <w:rsid w:val="00157EB7"/>
    <w:rsid w:val="001603B5"/>
    <w:rsid w:val="00163DBF"/>
    <w:rsid w:val="00163F0D"/>
    <w:rsid w:val="00166A83"/>
    <w:rsid w:val="00170D1D"/>
    <w:rsid w:val="00171335"/>
    <w:rsid w:val="00172FFC"/>
    <w:rsid w:val="00174661"/>
    <w:rsid w:val="00175A89"/>
    <w:rsid w:val="00176952"/>
    <w:rsid w:val="00180524"/>
    <w:rsid w:val="001810C7"/>
    <w:rsid w:val="00181712"/>
    <w:rsid w:val="00181779"/>
    <w:rsid w:val="001821BD"/>
    <w:rsid w:val="00182BFA"/>
    <w:rsid w:val="00183D65"/>
    <w:rsid w:val="00185AF4"/>
    <w:rsid w:val="00186737"/>
    <w:rsid w:val="00187A84"/>
    <w:rsid w:val="00191051"/>
    <w:rsid w:val="0019165B"/>
    <w:rsid w:val="00191AD0"/>
    <w:rsid w:val="00193AE3"/>
    <w:rsid w:val="00194715"/>
    <w:rsid w:val="00194CCA"/>
    <w:rsid w:val="00195BA6"/>
    <w:rsid w:val="00195F63"/>
    <w:rsid w:val="00197625"/>
    <w:rsid w:val="00197DAB"/>
    <w:rsid w:val="00197EB0"/>
    <w:rsid w:val="001A02AF"/>
    <w:rsid w:val="001A1002"/>
    <w:rsid w:val="001A2084"/>
    <w:rsid w:val="001A32A1"/>
    <w:rsid w:val="001A4060"/>
    <w:rsid w:val="001A5605"/>
    <w:rsid w:val="001A6392"/>
    <w:rsid w:val="001B03B1"/>
    <w:rsid w:val="001B04E3"/>
    <w:rsid w:val="001B12D5"/>
    <w:rsid w:val="001B1FE4"/>
    <w:rsid w:val="001B2A2A"/>
    <w:rsid w:val="001B2D8F"/>
    <w:rsid w:val="001B3DA8"/>
    <w:rsid w:val="001B42E7"/>
    <w:rsid w:val="001B4489"/>
    <w:rsid w:val="001B634F"/>
    <w:rsid w:val="001B703B"/>
    <w:rsid w:val="001C0625"/>
    <w:rsid w:val="001C121E"/>
    <w:rsid w:val="001C1449"/>
    <w:rsid w:val="001C3D66"/>
    <w:rsid w:val="001C4BD6"/>
    <w:rsid w:val="001C51FC"/>
    <w:rsid w:val="001C55CB"/>
    <w:rsid w:val="001C6037"/>
    <w:rsid w:val="001C7026"/>
    <w:rsid w:val="001D153C"/>
    <w:rsid w:val="001D2213"/>
    <w:rsid w:val="001D333F"/>
    <w:rsid w:val="001D3367"/>
    <w:rsid w:val="001D367A"/>
    <w:rsid w:val="001D5511"/>
    <w:rsid w:val="001D55D3"/>
    <w:rsid w:val="001D702D"/>
    <w:rsid w:val="001E168F"/>
    <w:rsid w:val="001E1B21"/>
    <w:rsid w:val="001E1DE7"/>
    <w:rsid w:val="001E57DB"/>
    <w:rsid w:val="001E5947"/>
    <w:rsid w:val="001E5C94"/>
    <w:rsid w:val="001E6CB1"/>
    <w:rsid w:val="001F239F"/>
    <w:rsid w:val="001F35E5"/>
    <w:rsid w:val="001F470A"/>
    <w:rsid w:val="001F6305"/>
    <w:rsid w:val="001F6419"/>
    <w:rsid w:val="002026BA"/>
    <w:rsid w:val="00202E70"/>
    <w:rsid w:val="00203915"/>
    <w:rsid w:val="002040CF"/>
    <w:rsid w:val="002044A2"/>
    <w:rsid w:val="002071A1"/>
    <w:rsid w:val="002075BB"/>
    <w:rsid w:val="0021048E"/>
    <w:rsid w:val="00212BD1"/>
    <w:rsid w:val="002140A6"/>
    <w:rsid w:val="002166B0"/>
    <w:rsid w:val="00223303"/>
    <w:rsid w:val="0022339F"/>
    <w:rsid w:val="00224E7B"/>
    <w:rsid w:val="00225AC8"/>
    <w:rsid w:val="0022703D"/>
    <w:rsid w:val="002270F9"/>
    <w:rsid w:val="00227EE8"/>
    <w:rsid w:val="00230330"/>
    <w:rsid w:val="00230A4D"/>
    <w:rsid w:val="00230D49"/>
    <w:rsid w:val="0023144F"/>
    <w:rsid w:val="0023277B"/>
    <w:rsid w:val="0023469D"/>
    <w:rsid w:val="002353BA"/>
    <w:rsid w:val="00241C0B"/>
    <w:rsid w:val="00242940"/>
    <w:rsid w:val="00245BB9"/>
    <w:rsid w:val="00247769"/>
    <w:rsid w:val="00247E83"/>
    <w:rsid w:val="002502E7"/>
    <w:rsid w:val="00250879"/>
    <w:rsid w:val="00251C68"/>
    <w:rsid w:val="00251F86"/>
    <w:rsid w:val="00254899"/>
    <w:rsid w:val="00257B66"/>
    <w:rsid w:val="00257C82"/>
    <w:rsid w:val="0026162D"/>
    <w:rsid w:val="0026181B"/>
    <w:rsid w:val="0026256C"/>
    <w:rsid w:val="002660D0"/>
    <w:rsid w:val="00266459"/>
    <w:rsid w:val="002667A1"/>
    <w:rsid w:val="00266A46"/>
    <w:rsid w:val="0027139B"/>
    <w:rsid w:val="00271A51"/>
    <w:rsid w:val="00272C04"/>
    <w:rsid w:val="00273395"/>
    <w:rsid w:val="00274F5E"/>
    <w:rsid w:val="0027537A"/>
    <w:rsid w:val="002755A8"/>
    <w:rsid w:val="00275615"/>
    <w:rsid w:val="002764F0"/>
    <w:rsid w:val="00276F42"/>
    <w:rsid w:val="00277165"/>
    <w:rsid w:val="0028009A"/>
    <w:rsid w:val="002813D3"/>
    <w:rsid w:val="002829BB"/>
    <w:rsid w:val="002847D0"/>
    <w:rsid w:val="0028729C"/>
    <w:rsid w:val="00290C23"/>
    <w:rsid w:val="00292AC0"/>
    <w:rsid w:val="00292E9A"/>
    <w:rsid w:val="0029356E"/>
    <w:rsid w:val="00295101"/>
    <w:rsid w:val="00295FB5"/>
    <w:rsid w:val="00296E96"/>
    <w:rsid w:val="002A0382"/>
    <w:rsid w:val="002A0C35"/>
    <w:rsid w:val="002A1E42"/>
    <w:rsid w:val="002A4709"/>
    <w:rsid w:val="002A5F3D"/>
    <w:rsid w:val="002A6B95"/>
    <w:rsid w:val="002A7F54"/>
    <w:rsid w:val="002B01D3"/>
    <w:rsid w:val="002B60C7"/>
    <w:rsid w:val="002B742D"/>
    <w:rsid w:val="002C0B69"/>
    <w:rsid w:val="002C0E58"/>
    <w:rsid w:val="002C1247"/>
    <w:rsid w:val="002C17CB"/>
    <w:rsid w:val="002C1CE6"/>
    <w:rsid w:val="002C37E1"/>
    <w:rsid w:val="002C3BF3"/>
    <w:rsid w:val="002C42F0"/>
    <w:rsid w:val="002C44A2"/>
    <w:rsid w:val="002C66FD"/>
    <w:rsid w:val="002C770F"/>
    <w:rsid w:val="002D023F"/>
    <w:rsid w:val="002D0778"/>
    <w:rsid w:val="002D0822"/>
    <w:rsid w:val="002D22DF"/>
    <w:rsid w:val="002D2339"/>
    <w:rsid w:val="002D3594"/>
    <w:rsid w:val="002D781E"/>
    <w:rsid w:val="002D7ADD"/>
    <w:rsid w:val="002E19D6"/>
    <w:rsid w:val="002E2B73"/>
    <w:rsid w:val="002E30EF"/>
    <w:rsid w:val="002E4676"/>
    <w:rsid w:val="002E48A7"/>
    <w:rsid w:val="002E5B34"/>
    <w:rsid w:val="002F08E8"/>
    <w:rsid w:val="002F0E16"/>
    <w:rsid w:val="002F1A6D"/>
    <w:rsid w:val="002F1DD9"/>
    <w:rsid w:val="002F2D54"/>
    <w:rsid w:val="002F36C3"/>
    <w:rsid w:val="002F3B96"/>
    <w:rsid w:val="002F682D"/>
    <w:rsid w:val="00300735"/>
    <w:rsid w:val="0030311D"/>
    <w:rsid w:val="00303CAE"/>
    <w:rsid w:val="00305BEC"/>
    <w:rsid w:val="0030763F"/>
    <w:rsid w:val="003174FC"/>
    <w:rsid w:val="00320D84"/>
    <w:rsid w:val="00326FB8"/>
    <w:rsid w:val="00327B9B"/>
    <w:rsid w:val="00330460"/>
    <w:rsid w:val="003306E9"/>
    <w:rsid w:val="00331884"/>
    <w:rsid w:val="00331D15"/>
    <w:rsid w:val="0033283B"/>
    <w:rsid w:val="00332F03"/>
    <w:rsid w:val="00333E4E"/>
    <w:rsid w:val="00333F88"/>
    <w:rsid w:val="003340E1"/>
    <w:rsid w:val="003341B2"/>
    <w:rsid w:val="003379C1"/>
    <w:rsid w:val="00340398"/>
    <w:rsid w:val="00341827"/>
    <w:rsid w:val="00342840"/>
    <w:rsid w:val="003429DF"/>
    <w:rsid w:val="0034436F"/>
    <w:rsid w:val="003448AD"/>
    <w:rsid w:val="00345A89"/>
    <w:rsid w:val="00347DA8"/>
    <w:rsid w:val="003519C7"/>
    <w:rsid w:val="00352913"/>
    <w:rsid w:val="0035356D"/>
    <w:rsid w:val="003545CC"/>
    <w:rsid w:val="00355CE5"/>
    <w:rsid w:val="0035762A"/>
    <w:rsid w:val="00360447"/>
    <w:rsid w:val="00360C2D"/>
    <w:rsid w:val="00360C83"/>
    <w:rsid w:val="0036149E"/>
    <w:rsid w:val="00361BA4"/>
    <w:rsid w:val="0036261B"/>
    <w:rsid w:val="00363889"/>
    <w:rsid w:val="00365AA1"/>
    <w:rsid w:val="00366806"/>
    <w:rsid w:val="00366A5C"/>
    <w:rsid w:val="00366DC6"/>
    <w:rsid w:val="00370C05"/>
    <w:rsid w:val="00371526"/>
    <w:rsid w:val="00372336"/>
    <w:rsid w:val="0037307C"/>
    <w:rsid w:val="00380106"/>
    <w:rsid w:val="00382302"/>
    <w:rsid w:val="00387ACD"/>
    <w:rsid w:val="00387F81"/>
    <w:rsid w:val="0039121B"/>
    <w:rsid w:val="003931E7"/>
    <w:rsid w:val="003948B1"/>
    <w:rsid w:val="003A0634"/>
    <w:rsid w:val="003A0CA9"/>
    <w:rsid w:val="003A2C23"/>
    <w:rsid w:val="003A41B8"/>
    <w:rsid w:val="003A49C2"/>
    <w:rsid w:val="003A5767"/>
    <w:rsid w:val="003A7885"/>
    <w:rsid w:val="003B0180"/>
    <w:rsid w:val="003B05C9"/>
    <w:rsid w:val="003B0F9F"/>
    <w:rsid w:val="003B1EFE"/>
    <w:rsid w:val="003B2C8E"/>
    <w:rsid w:val="003B2DE7"/>
    <w:rsid w:val="003B391C"/>
    <w:rsid w:val="003C11EB"/>
    <w:rsid w:val="003C23B7"/>
    <w:rsid w:val="003C4945"/>
    <w:rsid w:val="003C4B32"/>
    <w:rsid w:val="003C6B1A"/>
    <w:rsid w:val="003C764D"/>
    <w:rsid w:val="003D0FC2"/>
    <w:rsid w:val="003D2914"/>
    <w:rsid w:val="003D35FA"/>
    <w:rsid w:val="003D3D24"/>
    <w:rsid w:val="003D7BFB"/>
    <w:rsid w:val="003E3610"/>
    <w:rsid w:val="003E3E2D"/>
    <w:rsid w:val="003E798A"/>
    <w:rsid w:val="003F011C"/>
    <w:rsid w:val="003F12EB"/>
    <w:rsid w:val="003F2949"/>
    <w:rsid w:val="003F3AC3"/>
    <w:rsid w:val="003F3B6D"/>
    <w:rsid w:val="003F3D57"/>
    <w:rsid w:val="003F4EEF"/>
    <w:rsid w:val="003F5567"/>
    <w:rsid w:val="003F7047"/>
    <w:rsid w:val="00400855"/>
    <w:rsid w:val="004015DB"/>
    <w:rsid w:val="00402BBF"/>
    <w:rsid w:val="00402E42"/>
    <w:rsid w:val="0040347F"/>
    <w:rsid w:val="00404C0D"/>
    <w:rsid w:val="00405357"/>
    <w:rsid w:val="004059C2"/>
    <w:rsid w:val="00405DB5"/>
    <w:rsid w:val="00406A56"/>
    <w:rsid w:val="00406E71"/>
    <w:rsid w:val="00407AA8"/>
    <w:rsid w:val="00412B88"/>
    <w:rsid w:val="00413634"/>
    <w:rsid w:val="0041376E"/>
    <w:rsid w:val="00413FAD"/>
    <w:rsid w:val="004147F1"/>
    <w:rsid w:val="00415AC5"/>
    <w:rsid w:val="0041613B"/>
    <w:rsid w:val="0041625B"/>
    <w:rsid w:val="00420124"/>
    <w:rsid w:val="0042026C"/>
    <w:rsid w:val="0042080A"/>
    <w:rsid w:val="004218BF"/>
    <w:rsid w:val="00421C84"/>
    <w:rsid w:val="0042395E"/>
    <w:rsid w:val="004241C3"/>
    <w:rsid w:val="0042754A"/>
    <w:rsid w:val="0042773A"/>
    <w:rsid w:val="00430C80"/>
    <w:rsid w:val="0043299B"/>
    <w:rsid w:val="004337BD"/>
    <w:rsid w:val="00434600"/>
    <w:rsid w:val="00434C39"/>
    <w:rsid w:val="00434DDB"/>
    <w:rsid w:val="00434FD1"/>
    <w:rsid w:val="00435473"/>
    <w:rsid w:val="00435AB2"/>
    <w:rsid w:val="00436404"/>
    <w:rsid w:val="00436898"/>
    <w:rsid w:val="00436BE7"/>
    <w:rsid w:val="00436E5E"/>
    <w:rsid w:val="00437A3E"/>
    <w:rsid w:val="004401BA"/>
    <w:rsid w:val="0044094E"/>
    <w:rsid w:val="00440C77"/>
    <w:rsid w:val="0044219C"/>
    <w:rsid w:val="004435BF"/>
    <w:rsid w:val="00443952"/>
    <w:rsid w:val="0044414E"/>
    <w:rsid w:val="00445342"/>
    <w:rsid w:val="00445EF1"/>
    <w:rsid w:val="0045112A"/>
    <w:rsid w:val="00451C2C"/>
    <w:rsid w:val="00451E46"/>
    <w:rsid w:val="004537BE"/>
    <w:rsid w:val="00455CA1"/>
    <w:rsid w:val="0045690D"/>
    <w:rsid w:val="00456A61"/>
    <w:rsid w:val="00456DF8"/>
    <w:rsid w:val="00457C5E"/>
    <w:rsid w:val="004609AE"/>
    <w:rsid w:val="00461CD6"/>
    <w:rsid w:val="00464DFB"/>
    <w:rsid w:val="00466C5C"/>
    <w:rsid w:val="00466E92"/>
    <w:rsid w:val="004670CD"/>
    <w:rsid w:val="004677C8"/>
    <w:rsid w:val="00470A3A"/>
    <w:rsid w:val="00470F75"/>
    <w:rsid w:val="0047104C"/>
    <w:rsid w:val="00471325"/>
    <w:rsid w:val="00472244"/>
    <w:rsid w:val="0047234F"/>
    <w:rsid w:val="004736E0"/>
    <w:rsid w:val="00474A1A"/>
    <w:rsid w:val="004764F3"/>
    <w:rsid w:val="004816BF"/>
    <w:rsid w:val="004872F0"/>
    <w:rsid w:val="004875F6"/>
    <w:rsid w:val="00490423"/>
    <w:rsid w:val="00490D41"/>
    <w:rsid w:val="00492D56"/>
    <w:rsid w:val="0049398E"/>
    <w:rsid w:val="0049509F"/>
    <w:rsid w:val="004975C2"/>
    <w:rsid w:val="004A1108"/>
    <w:rsid w:val="004A1E69"/>
    <w:rsid w:val="004A65E1"/>
    <w:rsid w:val="004A6F98"/>
    <w:rsid w:val="004A7B23"/>
    <w:rsid w:val="004B019E"/>
    <w:rsid w:val="004B177E"/>
    <w:rsid w:val="004B1926"/>
    <w:rsid w:val="004B3517"/>
    <w:rsid w:val="004B6049"/>
    <w:rsid w:val="004B695D"/>
    <w:rsid w:val="004B6F52"/>
    <w:rsid w:val="004B718F"/>
    <w:rsid w:val="004C0FCD"/>
    <w:rsid w:val="004C29AA"/>
    <w:rsid w:val="004C2A83"/>
    <w:rsid w:val="004C65D6"/>
    <w:rsid w:val="004C7FCF"/>
    <w:rsid w:val="004D09A6"/>
    <w:rsid w:val="004D1878"/>
    <w:rsid w:val="004D1D66"/>
    <w:rsid w:val="004D2C30"/>
    <w:rsid w:val="004D333C"/>
    <w:rsid w:val="004D373F"/>
    <w:rsid w:val="004D4886"/>
    <w:rsid w:val="004D74F4"/>
    <w:rsid w:val="004E259C"/>
    <w:rsid w:val="004E271B"/>
    <w:rsid w:val="004E30F4"/>
    <w:rsid w:val="004E35EF"/>
    <w:rsid w:val="004E5AAF"/>
    <w:rsid w:val="004E68F0"/>
    <w:rsid w:val="004E7844"/>
    <w:rsid w:val="004F02C4"/>
    <w:rsid w:val="004F178C"/>
    <w:rsid w:val="004F2BBF"/>
    <w:rsid w:val="004F3AD0"/>
    <w:rsid w:val="004F3CE4"/>
    <w:rsid w:val="004F56DB"/>
    <w:rsid w:val="004F5CDA"/>
    <w:rsid w:val="004F62F3"/>
    <w:rsid w:val="004F75FA"/>
    <w:rsid w:val="004F7A2F"/>
    <w:rsid w:val="004F7F6E"/>
    <w:rsid w:val="0050138F"/>
    <w:rsid w:val="00501537"/>
    <w:rsid w:val="00502A1A"/>
    <w:rsid w:val="00502D02"/>
    <w:rsid w:val="005049E2"/>
    <w:rsid w:val="00504E53"/>
    <w:rsid w:val="00510355"/>
    <w:rsid w:val="0051310F"/>
    <w:rsid w:val="0051473B"/>
    <w:rsid w:val="00515C43"/>
    <w:rsid w:val="005161E1"/>
    <w:rsid w:val="00522085"/>
    <w:rsid w:val="00522A81"/>
    <w:rsid w:val="0052467E"/>
    <w:rsid w:val="00524797"/>
    <w:rsid w:val="00524EEE"/>
    <w:rsid w:val="005252D3"/>
    <w:rsid w:val="00525497"/>
    <w:rsid w:val="0052575B"/>
    <w:rsid w:val="00526688"/>
    <w:rsid w:val="00526842"/>
    <w:rsid w:val="005277E8"/>
    <w:rsid w:val="0053001B"/>
    <w:rsid w:val="00530506"/>
    <w:rsid w:val="00530DD0"/>
    <w:rsid w:val="00531DBA"/>
    <w:rsid w:val="00532699"/>
    <w:rsid w:val="0053580F"/>
    <w:rsid w:val="0054056D"/>
    <w:rsid w:val="005411F6"/>
    <w:rsid w:val="00542039"/>
    <w:rsid w:val="00542745"/>
    <w:rsid w:val="005427EA"/>
    <w:rsid w:val="00542C3D"/>
    <w:rsid w:val="0054379B"/>
    <w:rsid w:val="005437B6"/>
    <w:rsid w:val="00545F5C"/>
    <w:rsid w:val="00546F34"/>
    <w:rsid w:val="0055024B"/>
    <w:rsid w:val="0055060E"/>
    <w:rsid w:val="00550EFD"/>
    <w:rsid w:val="00552325"/>
    <w:rsid w:val="00552399"/>
    <w:rsid w:val="0055382B"/>
    <w:rsid w:val="0055389F"/>
    <w:rsid w:val="005616ED"/>
    <w:rsid w:val="00567573"/>
    <w:rsid w:val="005709D0"/>
    <w:rsid w:val="00572E2B"/>
    <w:rsid w:val="00573661"/>
    <w:rsid w:val="00576182"/>
    <w:rsid w:val="0058193F"/>
    <w:rsid w:val="0058223A"/>
    <w:rsid w:val="00582B63"/>
    <w:rsid w:val="00582BE3"/>
    <w:rsid w:val="00584DB1"/>
    <w:rsid w:val="00590805"/>
    <w:rsid w:val="0059300D"/>
    <w:rsid w:val="005959B1"/>
    <w:rsid w:val="005970C6"/>
    <w:rsid w:val="00597F23"/>
    <w:rsid w:val="005A1D0F"/>
    <w:rsid w:val="005A2CD0"/>
    <w:rsid w:val="005A4035"/>
    <w:rsid w:val="005A484E"/>
    <w:rsid w:val="005A7AB3"/>
    <w:rsid w:val="005B0091"/>
    <w:rsid w:val="005B00DC"/>
    <w:rsid w:val="005B04E3"/>
    <w:rsid w:val="005B1B31"/>
    <w:rsid w:val="005B1F05"/>
    <w:rsid w:val="005B3A69"/>
    <w:rsid w:val="005B4147"/>
    <w:rsid w:val="005B41F7"/>
    <w:rsid w:val="005B4894"/>
    <w:rsid w:val="005B6110"/>
    <w:rsid w:val="005B714C"/>
    <w:rsid w:val="005B74FD"/>
    <w:rsid w:val="005C2CAF"/>
    <w:rsid w:val="005C2DF7"/>
    <w:rsid w:val="005C3E54"/>
    <w:rsid w:val="005C4BA8"/>
    <w:rsid w:val="005C66E4"/>
    <w:rsid w:val="005C75BF"/>
    <w:rsid w:val="005C7829"/>
    <w:rsid w:val="005C7E87"/>
    <w:rsid w:val="005D03B8"/>
    <w:rsid w:val="005D0F98"/>
    <w:rsid w:val="005D0FF7"/>
    <w:rsid w:val="005D10A6"/>
    <w:rsid w:val="005D4980"/>
    <w:rsid w:val="005D561B"/>
    <w:rsid w:val="005D5B49"/>
    <w:rsid w:val="005D5FB0"/>
    <w:rsid w:val="005D72D6"/>
    <w:rsid w:val="005E005F"/>
    <w:rsid w:val="005E130B"/>
    <w:rsid w:val="005E14D1"/>
    <w:rsid w:val="005E33A7"/>
    <w:rsid w:val="005E3DBD"/>
    <w:rsid w:val="005E57BD"/>
    <w:rsid w:val="005E76FF"/>
    <w:rsid w:val="005E7867"/>
    <w:rsid w:val="005E7D2F"/>
    <w:rsid w:val="005F08AA"/>
    <w:rsid w:val="005F1465"/>
    <w:rsid w:val="005F4E3A"/>
    <w:rsid w:val="005F51C6"/>
    <w:rsid w:val="005F5547"/>
    <w:rsid w:val="00600DE1"/>
    <w:rsid w:val="006013ED"/>
    <w:rsid w:val="00601A92"/>
    <w:rsid w:val="006036D6"/>
    <w:rsid w:val="00604549"/>
    <w:rsid w:val="00604BF8"/>
    <w:rsid w:val="00607411"/>
    <w:rsid w:val="0060789F"/>
    <w:rsid w:val="00610075"/>
    <w:rsid w:val="00611CFF"/>
    <w:rsid w:val="00613B28"/>
    <w:rsid w:val="00616E71"/>
    <w:rsid w:val="00617068"/>
    <w:rsid w:val="006170D2"/>
    <w:rsid w:val="00617C7D"/>
    <w:rsid w:val="006223FD"/>
    <w:rsid w:val="00623418"/>
    <w:rsid w:val="006248D4"/>
    <w:rsid w:val="006252EA"/>
    <w:rsid w:val="00625AF2"/>
    <w:rsid w:val="006264BC"/>
    <w:rsid w:val="00627F12"/>
    <w:rsid w:val="00631817"/>
    <w:rsid w:val="006323CF"/>
    <w:rsid w:val="00632B7F"/>
    <w:rsid w:val="0063343F"/>
    <w:rsid w:val="00633D53"/>
    <w:rsid w:val="0063511F"/>
    <w:rsid w:val="00637122"/>
    <w:rsid w:val="006376E2"/>
    <w:rsid w:val="00640DE2"/>
    <w:rsid w:val="00641B6C"/>
    <w:rsid w:val="00641F80"/>
    <w:rsid w:val="00644028"/>
    <w:rsid w:val="00645436"/>
    <w:rsid w:val="0064567E"/>
    <w:rsid w:val="006472DD"/>
    <w:rsid w:val="0065125A"/>
    <w:rsid w:val="00651F84"/>
    <w:rsid w:val="0065449D"/>
    <w:rsid w:val="00655ECB"/>
    <w:rsid w:val="006573A1"/>
    <w:rsid w:val="00657BC5"/>
    <w:rsid w:val="00660BFB"/>
    <w:rsid w:val="0066125D"/>
    <w:rsid w:val="00661717"/>
    <w:rsid w:val="006623F2"/>
    <w:rsid w:val="00670611"/>
    <w:rsid w:val="00670D9D"/>
    <w:rsid w:val="006720BF"/>
    <w:rsid w:val="006726CF"/>
    <w:rsid w:val="00673B14"/>
    <w:rsid w:val="00674ED9"/>
    <w:rsid w:val="00674F4C"/>
    <w:rsid w:val="00674FFD"/>
    <w:rsid w:val="006757EA"/>
    <w:rsid w:val="00677FD1"/>
    <w:rsid w:val="00680711"/>
    <w:rsid w:val="00680D12"/>
    <w:rsid w:val="00681ECC"/>
    <w:rsid w:val="00682543"/>
    <w:rsid w:val="0068288F"/>
    <w:rsid w:val="00682EBA"/>
    <w:rsid w:val="006834F5"/>
    <w:rsid w:val="00684F3B"/>
    <w:rsid w:val="00686C89"/>
    <w:rsid w:val="00687069"/>
    <w:rsid w:val="0068797B"/>
    <w:rsid w:val="00692B0D"/>
    <w:rsid w:val="00692EA1"/>
    <w:rsid w:val="00695D5A"/>
    <w:rsid w:val="00695E65"/>
    <w:rsid w:val="0069727D"/>
    <w:rsid w:val="00697D46"/>
    <w:rsid w:val="006A0312"/>
    <w:rsid w:val="006A2A89"/>
    <w:rsid w:val="006A3721"/>
    <w:rsid w:val="006A3DD7"/>
    <w:rsid w:val="006A3E94"/>
    <w:rsid w:val="006A4622"/>
    <w:rsid w:val="006A471B"/>
    <w:rsid w:val="006A4DA7"/>
    <w:rsid w:val="006B0513"/>
    <w:rsid w:val="006B0F81"/>
    <w:rsid w:val="006B1A1B"/>
    <w:rsid w:val="006B1D4E"/>
    <w:rsid w:val="006B5C77"/>
    <w:rsid w:val="006C0993"/>
    <w:rsid w:val="006C200D"/>
    <w:rsid w:val="006C2DF7"/>
    <w:rsid w:val="006C2E22"/>
    <w:rsid w:val="006C357E"/>
    <w:rsid w:val="006C3983"/>
    <w:rsid w:val="006C3B0A"/>
    <w:rsid w:val="006D2DA8"/>
    <w:rsid w:val="006D3977"/>
    <w:rsid w:val="006D40AF"/>
    <w:rsid w:val="006D44FB"/>
    <w:rsid w:val="006D6130"/>
    <w:rsid w:val="006D67A4"/>
    <w:rsid w:val="006D6A29"/>
    <w:rsid w:val="006D6C02"/>
    <w:rsid w:val="006E2873"/>
    <w:rsid w:val="006E2E69"/>
    <w:rsid w:val="006E3721"/>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4B6E"/>
    <w:rsid w:val="00706A83"/>
    <w:rsid w:val="00707830"/>
    <w:rsid w:val="00710042"/>
    <w:rsid w:val="00710A98"/>
    <w:rsid w:val="00711689"/>
    <w:rsid w:val="0071168A"/>
    <w:rsid w:val="00711F4E"/>
    <w:rsid w:val="007123A8"/>
    <w:rsid w:val="0071377E"/>
    <w:rsid w:val="00714DC2"/>
    <w:rsid w:val="00715C11"/>
    <w:rsid w:val="00717003"/>
    <w:rsid w:val="00720BAE"/>
    <w:rsid w:val="007232AB"/>
    <w:rsid w:val="00727A80"/>
    <w:rsid w:val="0073051B"/>
    <w:rsid w:val="00732916"/>
    <w:rsid w:val="007340A4"/>
    <w:rsid w:val="007344D0"/>
    <w:rsid w:val="007345F6"/>
    <w:rsid w:val="00735258"/>
    <w:rsid w:val="007362D4"/>
    <w:rsid w:val="00736301"/>
    <w:rsid w:val="00736FE0"/>
    <w:rsid w:val="007405E6"/>
    <w:rsid w:val="00740B87"/>
    <w:rsid w:val="00740E8F"/>
    <w:rsid w:val="0074317F"/>
    <w:rsid w:val="00743B71"/>
    <w:rsid w:val="00744655"/>
    <w:rsid w:val="00745FA7"/>
    <w:rsid w:val="00747CD2"/>
    <w:rsid w:val="00747D29"/>
    <w:rsid w:val="00747F20"/>
    <w:rsid w:val="00750732"/>
    <w:rsid w:val="007507C6"/>
    <w:rsid w:val="00750BEE"/>
    <w:rsid w:val="007519E9"/>
    <w:rsid w:val="00752060"/>
    <w:rsid w:val="0075227B"/>
    <w:rsid w:val="00752D97"/>
    <w:rsid w:val="00752F59"/>
    <w:rsid w:val="007602FE"/>
    <w:rsid w:val="00760AC3"/>
    <w:rsid w:val="00761A18"/>
    <w:rsid w:val="00763A56"/>
    <w:rsid w:val="0076404A"/>
    <w:rsid w:val="007648D3"/>
    <w:rsid w:val="00765A66"/>
    <w:rsid w:val="0076695D"/>
    <w:rsid w:val="00766DE1"/>
    <w:rsid w:val="00770319"/>
    <w:rsid w:val="007711EB"/>
    <w:rsid w:val="00772BCD"/>
    <w:rsid w:val="00774F0E"/>
    <w:rsid w:val="007754B8"/>
    <w:rsid w:val="00775553"/>
    <w:rsid w:val="00776A3C"/>
    <w:rsid w:val="0078061F"/>
    <w:rsid w:val="007813CA"/>
    <w:rsid w:val="007832B6"/>
    <w:rsid w:val="007839A3"/>
    <w:rsid w:val="00786C30"/>
    <w:rsid w:val="00787C24"/>
    <w:rsid w:val="00790AB8"/>
    <w:rsid w:val="00791970"/>
    <w:rsid w:val="00793BA3"/>
    <w:rsid w:val="00794664"/>
    <w:rsid w:val="00796272"/>
    <w:rsid w:val="00796D92"/>
    <w:rsid w:val="007A0DE5"/>
    <w:rsid w:val="007A0F1E"/>
    <w:rsid w:val="007A31B5"/>
    <w:rsid w:val="007A3DC2"/>
    <w:rsid w:val="007A5CDD"/>
    <w:rsid w:val="007A5CEF"/>
    <w:rsid w:val="007A6587"/>
    <w:rsid w:val="007A7BC8"/>
    <w:rsid w:val="007B1B42"/>
    <w:rsid w:val="007B1C12"/>
    <w:rsid w:val="007B1EF2"/>
    <w:rsid w:val="007B2430"/>
    <w:rsid w:val="007B2F25"/>
    <w:rsid w:val="007B3076"/>
    <w:rsid w:val="007B5209"/>
    <w:rsid w:val="007B6231"/>
    <w:rsid w:val="007B6D68"/>
    <w:rsid w:val="007B78DC"/>
    <w:rsid w:val="007C068C"/>
    <w:rsid w:val="007C09B8"/>
    <w:rsid w:val="007C228D"/>
    <w:rsid w:val="007C3A22"/>
    <w:rsid w:val="007C3CA1"/>
    <w:rsid w:val="007C4701"/>
    <w:rsid w:val="007D062D"/>
    <w:rsid w:val="007D1061"/>
    <w:rsid w:val="007D117C"/>
    <w:rsid w:val="007D2FDA"/>
    <w:rsid w:val="007D3ECA"/>
    <w:rsid w:val="007D64EE"/>
    <w:rsid w:val="007D68EA"/>
    <w:rsid w:val="007D71AA"/>
    <w:rsid w:val="007E07F6"/>
    <w:rsid w:val="007E237F"/>
    <w:rsid w:val="007E256E"/>
    <w:rsid w:val="007E32DF"/>
    <w:rsid w:val="007F082B"/>
    <w:rsid w:val="007F0D67"/>
    <w:rsid w:val="007F0E24"/>
    <w:rsid w:val="007F161E"/>
    <w:rsid w:val="007F2F82"/>
    <w:rsid w:val="007F505E"/>
    <w:rsid w:val="007F5160"/>
    <w:rsid w:val="007F53EB"/>
    <w:rsid w:val="007F6815"/>
    <w:rsid w:val="007F7FF3"/>
    <w:rsid w:val="008007D4"/>
    <w:rsid w:val="008013EC"/>
    <w:rsid w:val="0080258E"/>
    <w:rsid w:val="00802D83"/>
    <w:rsid w:val="00802FB0"/>
    <w:rsid w:val="00803ED7"/>
    <w:rsid w:val="008045C8"/>
    <w:rsid w:val="00805036"/>
    <w:rsid w:val="00805F9B"/>
    <w:rsid w:val="008069EB"/>
    <w:rsid w:val="00810DB2"/>
    <w:rsid w:val="008118B5"/>
    <w:rsid w:val="00811C01"/>
    <w:rsid w:val="008123A3"/>
    <w:rsid w:val="008138ED"/>
    <w:rsid w:val="008155B2"/>
    <w:rsid w:val="00815A40"/>
    <w:rsid w:val="00815FD8"/>
    <w:rsid w:val="008165AD"/>
    <w:rsid w:val="008171A2"/>
    <w:rsid w:val="00820DAB"/>
    <w:rsid w:val="00821ED8"/>
    <w:rsid w:val="00822107"/>
    <w:rsid w:val="0082237D"/>
    <w:rsid w:val="008240FF"/>
    <w:rsid w:val="008252CA"/>
    <w:rsid w:val="00825493"/>
    <w:rsid w:val="008279AF"/>
    <w:rsid w:val="0083299B"/>
    <w:rsid w:val="00835D6B"/>
    <w:rsid w:val="008361E8"/>
    <w:rsid w:val="00836D79"/>
    <w:rsid w:val="00836DD4"/>
    <w:rsid w:val="00836F93"/>
    <w:rsid w:val="0084012B"/>
    <w:rsid w:val="008415BD"/>
    <w:rsid w:val="00841721"/>
    <w:rsid w:val="00841E5B"/>
    <w:rsid w:val="008421EE"/>
    <w:rsid w:val="00842227"/>
    <w:rsid w:val="00842A10"/>
    <w:rsid w:val="008501CD"/>
    <w:rsid w:val="00851D6E"/>
    <w:rsid w:val="00852B6A"/>
    <w:rsid w:val="00853A41"/>
    <w:rsid w:val="00853AF5"/>
    <w:rsid w:val="00854057"/>
    <w:rsid w:val="0085473A"/>
    <w:rsid w:val="00854DA0"/>
    <w:rsid w:val="00855D2C"/>
    <w:rsid w:val="00860200"/>
    <w:rsid w:val="008608FD"/>
    <w:rsid w:val="008614A5"/>
    <w:rsid w:val="0086178A"/>
    <w:rsid w:val="00862A60"/>
    <w:rsid w:val="00862FB3"/>
    <w:rsid w:val="008630F2"/>
    <w:rsid w:val="008630FC"/>
    <w:rsid w:val="00863C9C"/>
    <w:rsid w:val="0086662F"/>
    <w:rsid w:val="00867D1F"/>
    <w:rsid w:val="008716EF"/>
    <w:rsid w:val="00873CDD"/>
    <w:rsid w:val="00876BFF"/>
    <w:rsid w:val="00881F12"/>
    <w:rsid w:val="00883B23"/>
    <w:rsid w:val="008856F0"/>
    <w:rsid w:val="00886549"/>
    <w:rsid w:val="00886630"/>
    <w:rsid w:val="00887574"/>
    <w:rsid w:val="0088782C"/>
    <w:rsid w:val="0089131C"/>
    <w:rsid w:val="008915CB"/>
    <w:rsid w:val="00892D32"/>
    <w:rsid w:val="00892E28"/>
    <w:rsid w:val="00893E68"/>
    <w:rsid w:val="00894AE8"/>
    <w:rsid w:val="008960B1"/>
    <w:rsid w:val="0089762A"/>
    <w:rsid w:val="008A06C4"/>
    <w:rsid w:val="008A074D"/>
    <w:rsid w:val="008A0C8E"/>
    <w:rsid w:val="008A18DB"/>
    <w:rsid w:val="008A1E19"/>
    <w:rsid w:val="008A1F33"/>
    <w:rsid w:val="008A1FD5"/>
    <w:rsid w:val="008A2883"/>
    <w:rsid w:val="008A3D00"/>
    <w:rsid w:val="008A3E9D"/>
    <w:rsid w:val="008A4952"/>
    <w:rsid w:val="008A4955"/>
    <w:rsid w:val="008A5DA0"/>
    <w:rsid w:val="008A61D9"/>
    <w:rsid w:val="008A707F"/>
    <w:rsid w:val="008A71CE"/>
    <w:rsid w:val="008B0650"/>
    <w:rsid w:val="008B0DA3"/>
    <w:rsid w:val="008B0E92"/>
    <w:rsid w:val="008B396B"/>
    <w:rsid w:val="008B3E1B"/>
    <w:rsid w:val="008B4ADA"/>
    <w:rsid w:val="008B50B4"/>
    <w:rsid w:val="008B596D"/>
    <w:rsid w:val="008B6A4B"/>
    <w:rsid w:val="008C0AA8"/>
    <w:rsid w:val="008C0C8E"/>
    <w:rsid w:val="008C2733"/>
    <w:rsid w:val="008C3B72"/>
    <w:rsid w:val="008C3C52"/>
    <w:rsid w:val="008C49B0"/>
    <w:rsid w:val="008C4B9F"/>
    <w:rsid w:val="008C73C1"/>
    <w:rsid w:val="008C770E"/>
    <w:rsid w:val="008C7D16"/>
    <w:rsid w:val="008C7F25"/>
    <w:rsid w:val="008D01C8"/>
    <w:rsid w:val="008D2184"/>
    <w:rsid w:val="008D29A4"/>
    <w:rsid w:val="008D311E"/>
    <w:rsid w:val="008D4D9F"/>
    <w:rsid w:val="008D5456"/>
    <w:rsid w:val="008D57F6"/>
    <w:rsid w:val="008D62C2"/>
    <w:rsid w:val="008D67F5"/>
    <w:rsid w:val="008D7260"/>
    <w:rsid w:val="008D7A7E"/>
    <w:rsid w:val="008D7C3E"/>
    <w:rsid w:val="008E4A1A"/>
    <w:rsid w:val="008F0AD7"/>
    <w:rsid w:val="008F0CA2"/>
    <w:rsid w:val="008F10A5"/>
    <w:rsid w:val="008F1806"/>
    <w:rsid w:val="008F24E0"/>
    <w:rsid w:val="008F30A9"/>
    <w:rsid w:val="008F30E1"/>
    <w:rsid w:val="008F4975"/>
    <w:rsid w:val="008F5135"/>
    <w:rsid w:val="008F54E5"/>
    <w:rsid w:val="008F5D36"/>
    <w:rsid w:val="008F5E73"/>
    <w:rsid w:val="008F6B6C"/>
    <w:rsid w:val="008F733D"/>
    <w:rsid w:val="0090068F"/>
    <w:rsid w:val="00900B03"/>
    <w:rsid w:val="009018BE"/>
    <w:rsid w:val="00901C6F"/>
    <w:rsid w:val="00904574"/>
    <w:rsid w:val="00904D91"/>
    <w:rsid w:val="00905A0A"/>
    <w:rsid w:val="0090602C"/>
    <w:rsid w:val="00906980"/>
    <w:rsid w:val="00913497"/>
    <w:rsid w:val="00914853"/>
    <w:rsid w:val="0091665C"/>
    <w:rsid w:val="0091732C"/>
    <w:rsid w:val="00921D3D"/>
    <w:rsid w:val="00925DA0"/>
    <w:rsid w:val="00927193"/>
    <w:rsid w:val="00927438"/>
    <w:rsid w:val="00927D86"/>
    <w:rsid w:val="00930612"/>
    <w:rsid w:val="009310E9"/>
    <w:rsid w:val="00931F84"/>
    <w:rsid w:val="009359C7"/>
    <w:rsid w:val="00935BA9"/>
    <w:rsid w:val="00940274"/>
    <w:rsid w:val="00941A85"/>
    <w:rsid w:val="00942CA6"/>
    <w:rsid w:val="00942EC0"/>
    <w:rsid w:val="009432C3"/>
    <w:rsid w:val="009433CF"/>
    <w:rsid w:val="00943E25"/>
    <w:rsid w:val="00943F54"/>
    <w:rsid w:val="0094641E"/>
    <w:rsid w:val="00947400"/>
    <w:rsid w:val="009515ED"/>
    <w:rsid w:val="00952C42"/>
    <w:rsid w:val="0095363D"/>
    <w:rsid w:val="0095471A"/>
    <w:rsid w:val="00954A28"/>
    <w:rsid w:val="00954E5A"/>
    <w:rsid w:val="00957502"/>
    <w:rsid w:val="009578DE"/>
    <w:rsid w:val="00961393"/>
    <w:rsid w:val="00961BA8"/>
    <w:rsid w:val="009623E1"/>
    <w:rsid w:val="009626F8"/>
    <w:rsid w:val="00963323"/>
    <w:rsid w:val="0096422F"/>
    <w:rsid w:val="00964D14"/>
    <w:rsid w:val="009703CF"/>
    <w:rsid w:val="00970A98"/>
    <w:rsid w:val="00971FFC"/>
    <w:rsid w:val="009734C8"/>
    <w:rsid w:val="00973C9D"/>
    <w:rsid w:val="00973CCD"/>
    <w:rsid w:val="0098090F"/>
    <w:rsid w:val="0098154D"/>
    <w:rsid w:val="00982177"/>
    <w:rsid w:val="00983949"/>
    <w:rsid w:val="009847A1"/>
    <w:rsid w:val="00986D06"/>
    <w:rsid w:val="00987AF5"/>
    <w:rsid w:val="00990207"/>
    <w:rsid w:val="00991776"/>
    <w:rsid w:val="00992062"/>
    <w:rsid w:val="00994810"/>
    <w:rsid w:val="00996151"/>
    <w:rsid w:val="00996944"/>
    <w:rsid w:val="0099718D"/>
    <w:rsid w:val="009A08DD"/>
    <w:rsid w:val="009A14B3"/>
    <w:rsid w:val="009A241C"/>
    <w:rsid w:val="009A5BBE"/>
    <w:rsid w:val="009A7D20"/>
    <w:rsid w:val="009B06E0"/>
    <w:rsid w:val="009B262F"/>
    <w:rsid w:val="009C0697"/>
    <w:rsid w:val="009C08D3"/>
    <w:rsid w:val="009C0AA6"/>
    <w:rsid w:val="009C1390"/>
    <w:rsid w:val="009C197B"/>
    <w:rsid w:val="009C1EC8"/>
    <w:rsid w:val="009C20C9"/>
    <w:rsid w:val="009C24DA"/>
    <w:rsid w:val="009C2850"/>
    <w:rsid w:val="009C5104"/>
    <w:rsid w:val="009C6F29"/>
    <w:rsid w:val="009D0C78"/>
    <w:rsid w:val="009D11EF"/>
    <w:rsid w:val="009D18FA"/>
    <w:rsid w:val="009D1D16"/>
    <w:rsid w:val="009D1D80"/>
    <w:rsid w:val="009D43C5"/>
    <w:rsid w:val="009D5F3F"/>
    <w:rsid w:val="009D6419"/>
    <w:rsid w:val="009D718A"/>
    <w:rsid w:val="009D7210"/>
    <w:rsid w:val="009E121E"/>
    <w:rsid w:val="009E1815"/>
    <w:rsid w:val="009E2402"/>
    <w:rsid w:val="009E2744"/>
    <w:rsid w:val="009E3638"/>
    <w:rsid w:val="009E43DD"/>
    <w:rsid w:val="009E4BBF"/>
    <w:rsid w:val="009E6242"/>
    <w:rsid w:val="009E67EF"/>
    <w:rsid w:val="009E6A7C"/>
    <w:rsid w:val="009E77CF"/>
    <w:rsid w:val="009E79B8"/>
    <w:rsid w:val="009E7E0C"/>
    <w:rsid w:val="009F17E2"/>
    <w:rsid w:val="009F22F4"/>
    <w:rsid w:val="009F33D8"/>
    <w:rsid w:val="009F437F"/>
    <w:rsid w:val="009F636F"/>
    <w:rsid w:val="009F7F09"/>
    <w:rsid w:val="00A020DA"/>
    <w:rsid w:val="00A02524"/>
    <w:rsid w:val="00A0636E"/>
    <w:rsid w:val="00A0716F"/>
    <w:rsid w:val="00A0729A"/>
    <w:rsid w:val="00A104FE"/>
    <w:rsid w:val="00A11095"/>
    <w:rsid w:val="00A1186A"/>
    <w:rsid w:val="00A11BBC"/>
    <w:rsid w:val="00A11E14"/>
    <w:rsid w:val="00A1310A"/>
    <w:rsid w:val="00A13DC6"/>
    <w:rsid w:val="00A15118"/>
    <w:rsid w:val="00A162F8"/>
    <w:rsid w:val="00A205F7"/>
    <w:rsid w:val="00A232C0"/>
    <w:rsid w:val="00A23D04"/>
    <w:rsid w:val="00A23E6D"/>
    <w:rsid w:val="00A25FA7"/>
    <w:rsid w:val="00A30C44"/>
    <w:rsid w:val="00A31291"/>
    <w:rsid w:val="00A3208F"/>
    <w:rsid w:val="00A329CA"/>
    <w:rsid w:val="00A32FCF"/>
    <w:rsid w:val="00A33484"/>
    <w:rsid w:val="00A335A4"/>
    <w:rsid w:val="00A337DE"/>
    <w:rsid w:val="00A364F4"/>
    <w:rsid w:val="00A377A1"/>
    <w:rsid w:val="00A3780D"/>
    <w:rsid w:val="00A37FDC"/>
    <w:rsid w:val="00A4207C"/>
    <w:rsid w:val="00A420FA"/>
    <w:rsid w:val="00A4422A"/>
    <w:rsid w:val="00A44DFF"/>
    <w:rsid w:val="00A46054"/>
    <w:rsid w:val="00A46204"/>
    <w:rsid w:val="00A46EE6"/>
    <w:rsid w:val="00A479BB"/>
    <w:rsid w:val="00A50059"/>
    <w:rsid w:val="00A51CDB"/>
    <w:rsid w:val="00A522B9"/>
    <w:rsid w:val="00A52802"/>
    <w:rsid w:val="00A53482"/>
    <w:rsid w:val="00A539E4"/>
    <w:rsid w:val="00A53BD7"/>
    <w:rsid w:val="00A53F1A"/>
    <w:rsid w:val="00A55F06"/>
    <w:rsid w:val="00A55FC4"/>
    <w:rsid w:val="00A56100"/>
    <w:rsid w:val="00A57317"/>
    <w:rsid w:val="00A57EF8"/>
    <w:rsid w:val="00A6203D"/>
    <w:rsid w:val="00A62631"/>
    <w:rsid w:val="00A6368C"/>
    <w:rsid w:val="00A637C5"/>
    <w:rsid w:val="00A6460E"/>
    <w:rsid w:val="00A65FF2"/>
    <w:rsid w:val="00A6664A"/>
    <w:rsid w:val="00A67D97"/>
    <w:rsid w:val="00A7481D"/>
    <w:rsid w:val="00A772F8"/>
    <w:rsid w:val="00A808C6"/>
    <w:rsid w:val="00A81693"/>
    <w:rsid w:val="00A81A20"/>
    <w:rsid w:val="00A822AA"/>
    <w:rsid w:val="00A82751"/>
    <w:rsid w:val="00A82B4E"/>
    <w:rsid w:val="00A84113"/>
    <w:rsid w:val="00A84BF5"/>
    <w:rsid w:val="00A85E0C"/>
    <w:rsid w:val="00A86D8E"/>
    <w:rsid w:val="00A87CC5"/>
    <w:rsid w:val="00A87CDD"/>
    <w:rsid w:val="00A9154C"/>
    <w:rsid w:val="00A91FDC"/>
    <w:rsid w:val="00A92AEE"/>
    <w:rsid w:val="00A92F39"/>
    <w:rsid w:val="00A93955"/>
    <w:rsid w:val="00A943A3"/>
    <w:rsid w:val="00A9466D"/>
    <w:rsid w:val="00A94D35"/>
    <w:rsid w:val="00A952A8"/>
    <w:rsid w:val="00A956F5"/>
    <w:rsid w:val="00A96CD8"/>
    <w:rsid w:val="00AA04E4"/>
    <w:rsid w:val="00AA0754"/>
    <w:rsid w:val="00AA10D1"/>
    <w:rsid w:val="00AA3DD7"/>
    <w:rsid w:val="00AA3F9B"/>
    <w:rsid w:val="00AB1B0D"/>
    <w:rsid w:val="00AB1BC8"/>
    <w:rsid w:val="00AB2CF5"/>
    <w:rsid w:val="00AC0D44"/>
    <w:rsid w:val="00AC0E66"/>
    <w:rsid w:val="00AC10D5"/>
    <w:rsid w:val="00AC1406"/>
    <w:rsid w:val="00AC24C4"/>
    <w:rsid w:val="00AC2C4F"/>
    <w:rsid w:val="00AC3B0E"/>
    <w:rsid w:val="00AC44BC"/>
    <w:rsid w:val="00AC55EA"/>
    <w:rsid w:val="00AC5779"/>
    <w:rsid w:val="00AC5FD0"/>
    <w:rsid w:val="00AC78C0"/>
    <w:rsid w:val="00AD0407"/>
    <w:rsid w:val="00AD1B30"/>
    <w:rsid w:val="00AD25A8"/>
    <w:rsid w:val="00AD3348"/>
    <w:rsid w:val="00AD3A60"/>
    <w:rsid w:val="00AE0F10"/>
    <w:rsid w:val="00AE2778"/>
    <w:rsid w:val="00AE49B9"/>
    <w:rsid w:val="00AE5820"/>
    <w:rsid w:val="00AE5CFB"/>
    <w:rsid w:val="00AE5D78"/>
    <w:rsid w:val="00AF103A"/>
    <w:rsid w:val="00AF1BD3"/>
    <w:rsid w:val="00AF3EEE"/>
    <w:rsid w:val="00AF4013"/>
    <w:rsid w:val="00AF4D82"/>
    <w:rsid w:val="00AF6208"/>
    <w:rsid w:val="00AF6462"/>
    <w:rsid w:val="00B015FD"/>
    <w:rsid w:val="00B02596"/>
    <w:rsid w:val="00B02A77"/>
    <w:rsid w:val="00B04D90"/>
    <w:rsid w:val="00B05402"/>
    <w:rsid w:val="00B0556A"/>
    <w:rsid w:val="00B06297"/>
    <w:rsid w:val="00B07E9B"/>
    <w:rsid w:val="00B10503"/>
    <w:rsid w:val="00B106EC"/>
    <w:rsid w:val="00B117D1"/>
    <w:rsid w:val="00B11E21"/>
    <w:rsid w:val="00B13FE2"/>
    <w:rsid w:val="00B1460F"/>
    <w:rsid w:val="00B14EBA"/>
    <w:rsid w:val="00B150D4"/>
    <w:rsid w:val="00B167DB"/>
    <w:rsid w:val="00B21572"/>
    <w:rsid w:val="00B23F0D"/>
    <w:rsid w:val="00B261B6"/>
    <w:rsid w:val="00B26F46"/>
    <w:rsid w:val="00B30160"/>
    <w:rsid w:val="00B32A61"/>
    <w:rsid w:val="00B3521D"/>
    <w:rsid w:val="00B364F8"/>
    <w:rsid w:val="00B37770"/>
    <w:rsid w:val="00B37B92"/>
    <w:rsid w:val="00B411FE"/>
    <w:rsid w:val="00B4175D"/>
    <w:rsid w:val="00B41AC5"/>
    <w:rsid w:val="00B42707"/>
    <w:rsid w:val="00B42999"/>
    <w:rsid w:val="00B42E63"/>
    <w:rsid w:val="00B43A65"/>
    <w:rsid w:val="00B4487E"/>
    <w:rsid w:val="00B458D1"/>
    <w:rsid w:val="00B45AF8"/>
    <w:rsid w:val="00B47801"/>
    <w:rsid w:val="00B5104B"/>
    <w:rsid w:val="00B536D2"/>
    <w:rsid w:val="00B53A55"/>
    <w:rsid w:val="00B546BD"/>
    <w:rsid w:val="00B548FF"/>
    <w:rsid w:val="00B54B33"/>
    <w:rsid w:val="00B5695A"/>
    <w:rsid w:val="00B56A81"/>
    <w:rsid w:val="00B57BC6"/>
    <w:rsid w:val="00B57D24"/>
    <w:rsid w:val="00B60FFD"/>
    <w:rsid w:val="00B61B0C"/>
    <w:rsid w:val="00B627F1"/>
    <w:rsid w:val="00B66C3D"/>
    <w:rsid w:val="00B6700E"/>
    <w:rsid w:val="00B67537"/>
    <w:rsid w:val="00B71A23"/>
    <w:rsid w:val="00B72F52"/>
    <w:rsid w:val="00B73801"/>
    <w:rsid w:val="00B739FE"/>
    <w:rsid w:val="00B7415C"/>
    <w:rsid w:val="00B75BCB"/>
    <w:rsid w:val="00B7714B"/>
    <w:rsid w:val="00B80866"/>
    <w:rsid w:val="00B830EC"/>
    <w:rsid w:val="00B83C55"/>
    <w:rsid w:val="00B84D9D"/>
    <w:rsid w:val="00B85D3B"/>
    <w:rsid w:val="00B864CF"/>
    <w:rsid w:val="00B866D6"/>
    <w:rsid w:val="00B875B9"/>
    <w:rsid w:val="00B87C5A"/>
    <w:rsid w:val="00B9068B"/>
    <w:rsid w:val="00B91E5C"/>
    <w:rsid w:val="00B9271F"/>
    <w:rsid w:val="00B92A5C"/>
    <w:rsid w:val="00B934BE"/>
    <w:rsid w:val="00B94E58"/>
    <w:rsid w:val="00B956B3"/>
    <w:rsid w:val="00B959C4"/>
    <w:rsid w:val="00B95BAE"/>
    <w:rsid w:val="00B960F7"/>
    <w:rsid w:val="00B961BA"/>
    <w:rsid w:val="00B97E0D"/>
    <w:rsid w:val="00BA0E89"/>
    <w:rsid w:val="00BA2DC3"/>
    <w:rsid w:val="00BA34FB"/>
    <w:rsid w:val="00BA3C03"/>
    <w:rsid w:val="00BA43CC"/>
    <w:rsid w:val="00BB15DE"/>
    <w:rsid w:val="00BB1D98"/>
    <w:rsid w:val="00BB21B2"/>
    <w:rsid w:val="00BB232F"/>
    <w:rsid w:val="00BB38C3"/>
    <w:rsid w:val="00BB3D15"/>
    <w:rsid w:val="00BB3D7D"/>
    <w:rsid w:val="00BB428F"/>
    <w:rsid w:val="00BB6217"/>
    <w:rsid w:val="00BB6A2F"/>
    <w:rsid w:val="00BC1CD2"/>
    <w:rsid w:val="00BC4FB8"/>
    <w:rsid w:val="00BC577B"/>
    <w:rsid w:val="00BC7248"/>
    <w:rsid w:val="00BC724C"/>
    <w:rsid w:val="00BD1028"/>
    <w:rsid w:val="00BD16D9"/>
    <w:rsid w:val="00BD20E3"/>
    <w:rsid w:val="00BD2542"/>
    <w:rsid w:val="00BD273E"/>
    <w:rsid w:val="00BD347E"/>
    <w:rsid w:val="00BD7A26"/>
    <w:rsid w:val="00BE0A73"/>
    <w:rsid w:val="00BE14C5"/>
    <w:rsid w:val="00BE1B77"/>
    <w:rsid w:val="00BE2097"/>
    <w:rsid w:val="00BE2B9A"/>
    <w:rsid w:val="00BE57EE"/>
    <w:rsid w:val="00BE65FE"/>
    <w:rsid w:val="00BE67E5"/>
    <w:rsid w:val="00BE7CAD"/>
    <w:rsid w:val="00BF1017"/>
    <w:rsid w:val="00BF3124"/>
    <w:rsid w:val="00BF3872"/>
    <w:rsid w:val="00BF56CF"/>
    <w:rsid w:val="00BF5740"/>
    <w:rsid w:val="00BF69D9"/>
    <w:rsid w:val="00BF733F"/>
    <w:rsid w:val="00C00908"/>
    <w:rsid w:val="00C00A91"/>
    <w:rsid w:val="00C0178B"/>
    <w:rsid w:val="00C03792"/>
    <w:rsid w:val="00C04821"/>
    <w:rsid w:val="00C05CCA"/>
    <w:rsid w:val="00C117E7"/>
    <w:rsid w:val="00C12A90"/>
    <w:rsid w:val="00C12B74"/>
    <w:rsid w:val="00C14B08"/>
    <w:rsid w:val="00C15B37"/>
    <w:rsid w:val="00C16008"/>
    <w:rsid w:val="00C1633B"/>
    <w:rsid w:val="00C20420"/>
    <w:rsid w:val="00C209F6"/>
    <w:rsid w:val="00C21961"/>
    <w:rsid w:val="00C227F6"/>
    <w:rsid w:val="00C23A74"/>
    <w:rsid w:val="00C23B12"/>
    <w:rsid w:val="00C24BB6"/>
    <w:rsid w:val="00C24DD8"/>
    <w:rsid w:val="00C2520E"/>
    <w:rsid w:val="00C2584E"/>
    <w:rsid w:val="00C27CB2"/>
    <w:rsid w:val="00C31BE2"/>
    <w:rsid w:val="00C322D3"/>
    <w:rsid w:val="00C32400"/>
    <w:rsid w:val="00C3293F"/>
    <w:rsid w:val="00C35011"/>
    <w:rsid w:val="00C35896"/>
    <w:rsid w:val="00C37261"/>
    <w:rsid w:val="00C37373"/>
    <w:rsid w:val="00C40740"/>
    <w:rsid w:val="00C438A4"/>
    <w:rsid w:val="00C442E2"/>
    <w:rsid w:val="00C44952"/>
    <w:rsid w:val="00C44FD0"/>
    <w:rsid w:val="00C47CB8"/>
    <w:rsid w:val="00C52E7F"/>
    <w:rsid w:val="00C53059"/>
    <w:rsid w:val="00C53F82"/>
    <w:rsid w:val="00C5576D"/>
    <w:rsid w:val="00C55C1D"/>
    <w:rsid w:val="00C55DB7"/>
    <w:rsid w:val="00C60466"/>
    <w:rsid w:val="00C6379E"/>
    <w:rsid w:val="00C63C96"/>
    <w:rsid w:val="00C643FD"/>
    <w:rsid w:val="00C654D6"/>
    <w:rsid w:val="00C65B24"/>
    <w:rsid w:val="00C70666"/>
    <w:rsid w:val="00C70BE6"/>
    <w:rsid w:val="00C717CB"/>
    <w:rsid w:val="00C72132"/>
    <w:rsid w:val="00C75750"/>
    <w:rsid w:val="00C759ED"/>
    <w:rsid w:val="00C7603E"/>
    <w:rsid w:val="00C762CE"/>
    <w:rsid w:val="00C7630D"/>
    <w:rsid w:val="00C76A49"/>
    <w:rsid w:val="00C7792C"/>
    <w:rsid w:val="00C77B5E"/>
    <w:rsid w:val="00C80581"/>
    <w:rsid w:val="00C85B2D"/>
    <w:rsid w:val="00C85C70"/>
    <w:rsid w:val="00C86EF0"/>
    <w:rsid w:val="00C9105E"/>
    <w:rsid w:val="00C9274B"/>
    <w:rsid w:val="00C92A87"/>
    <w:rsid w:val="00C93A86"/>
    <w:rsid w:val="00C94238"/>
    <w:rsid w:val="00C949B9"/>
    <w:rsid w:val="00C959B6"/>
    <w:rsid w:val="00C96397"/>
    <w:rsid w:val="00C96A83"/>
    <w:rsid w:val="00C97871"/>
    <w:rsid w:val="00CA1CD2"/>
    <w:rsid w:val="00CA1DC5"/>
    <w:rsid w:val="00CA21DD"/>
    <w:rsid w:val="00CA3553"/>
    <w:rsid w:val="00CA36BA"/>
    <w:rsid w:val="00CA47E1"/>
    <w:rsid w:val="00CA5C84"/>
    <w:rsid w:val="00CB0485"/>
    <w:rsid w:val="00CB2918"/>
    <w:rsid w:val="00CB4327"/>
    <w:rsid w:val="00CB6802"/>
    <w:rsid w:val="00CB6C38"/>
    <w:rsid w:val="00CB6ECE"/>
    <w:rsid w:val="00CB7CC2"/>
    <w:rsid w:val="00CC01D4"/>
    <w:rsid w:val="00CC036E"/>
    <w:rsid w:val="00CC168B"/>
    <w:rsid w:val="00CC2BBA"/>
    <w:rsid w:val="00CC2E56"/>
    <w:rsid w:val="00CC4882"/>
    <w:rsid w:val="00CC5031"/>
    <w:rsid w:val="00CC7716"/>
    <w:rsid w:val="00CC7CCF"/>
    <w:rsid w:val="00CD0481"/>
    <w:rsid w:val="00CD0B0B"/>
    <w:rsid w:val="00CD128E"/>
    <w:rsid w:val="00CD1E5A"/>
    <w:rsid w:val="00CD313B"/>
    <w:rsid w:val="00CD49D9"/>
    <w:rsid w:val="00CD6FDA"/>
    <w:rsid w:val="00CE1FA2"/>
    <w:rsid w:val="00CE2D8B"/>
    <w:rsid w:val="00CE46CD"/>
    <w:rsid w:val="00CE4931"/>
    <w:rsid w:val="00CE70FA"/>
    <w:rsid w:val="00CF0FFD"/>
    <w:rsid w:val="00CF21A0"/>
    <w:rsid w:val="00CF4032"/>
    <w:rsid w:val="00CF4B0D"/>
    <w:rsid w:val="00CF5D40"/>
    <w:rsid w:val="00CF5E13"/>
    <w:rsid w:val="00CF62EC"/>
    <w:rsid w:val="00CF658C"/>
    <w:rsid w:val="00CF728A"/>
    <w:rsid w:val="00D0032C"/>
    <w:rsid w:val="00D023CC"/>
    <w:rsid w:val="00D029F6"/>
    <w:rsid w:val="00D02A97"/>
    <w:rsid w:val="00D02AF4"/>
    <w:rsid w:val="00D04AB5"/>
    <w:rsid w:val="00D070C1"/>
    <w:rsid w:val="00D103CC"/>
    <w:rsid w:val="00D11589"/>
    <w:rsid w:val="00D13234"/>
    <w:rsid w:val="00D146EB"/>
    <w:rsid w:val="00D1649C"/>
    <w:rsid w:val="00D206AC"/>
    <w:rsid w:val="00D20A3B"/>
    <w:rsid w:val="00D22303"/>
    <w:rsid w:val="00D234EC"/>
    <w:rsid w:val="00D25D5C"/>
    <w:rsid w:val="00D26861"/>
    <w:rsid w:val="00D26ADC"/>
    <w:rsid w:val="00D27C5C"/>
    <w:rsid w:val="00D30F0D"/>
    <w:rsid w:val="00D3365B"/>
    <w:rsid w:val="00D350EC"/>
    <w:rsid w:val="00D358E4"/>
    <w:rsid w:val="00D3651B"/>
    <w:rsid w:val="00D36E8E"/>
    <w:rsid w:val="00D37823"/>
    <w:rsid w:val="00D403E5"/>
    <w:rsid w:val="00D42E3A"/>
    <w:rsid w:val="00D43589"/>
    <w:rsid w:val="00D45BAC"/>
    <w:rsid w:val="00D46D7D"/>
    <w:rsid w:val="00D51243"/>
    <w:rsid w:val="00D51461"/>
    <w:rsid w:val="00D51656"/>
    <w:rsid w:val="00D5221E"/>
    <w:rsid w:val="00D5367C"/>
    <w:rsid w:val="00D53E79"/>
    <w:rsid w:val="00D54399"/>
    <w:rsid w:val="00D558D2"/>
    <w:rsid w:val="00D55904"/>
    <w:rsid w:val="00D60D62"/>
    <w:rsid w:val="00D6176F"/>
    <w:rsid w:val="00D65B8C"/>
    <w:rsid w:val="00D678F0"/>
    <w:rsid w:val="00D70522"/>
    <w:rsid w:val="00D717DF"/>
    <w:rsid w:val="00D7188D"/>
    <w:rsid w:val="00D72DBB"/>
    <w:rsid w:val="00D72F18"/>
    <w:rsid w:val="00D74C6A"/>
    <w:rsid w:val="00D813F5"/>
    <w:rsid w:val="00D8419A"/>
    <w:rsid w:val="00D85E5D"/>
    <w:rsid w:val="00D866DD"/>
    <w:rsid w:val="00D86A80"/>
    <w:rsid w:val="00D879DD"/>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B057F"/>
    <w:rsid w:val="00DB05CD"/>
    <w:rsid w:val="00DB0FDC"/>
    <w:rsid w:val="00DB10DC"/>
    <w:rsid w:val="00DB128F"/>
    <w:rsid w:val="00DB2013"/>
    <w:rsid w:val="00DB2429"/>
    <w:rsid w:val="00DB2E20"/>
    <w:rsid w:val="00DB3AD1"/>
    <w:rsid w:val="00DB3E22"/>
    <w:rsid w:val="00DB4334"/>
    <w:rsid w:val="00DC01D0"/>
    <w:rsid w:val="00DC297C"/>
    <w:rsid w:val="00DC4800"/>
    <w:rsid w:val="00DC4ABA"/>
    <w:rsid w:val="00DC548B"/>
    <w:rsid w:val="00DC5A57"/>
    <w:rsid w:val="00DC6B27"/>
    <w:rsid w:val="00DD1841"/>
    <w:rsid w:val="00DD3887"/>
    <w:rsid w:val="00DD6C05"/>
    <w:rsid w:val="00DD7A1D"/>
    <w:rsid w:val="00DE0DD4"/>
    <w:rsid w:val="00DE1EF1"/>
    <w:rsid w:val="00DE2A2F"/>
    <w:rsid w:val="00DE3BEF"/>
    <w:rsid w:val="00DE4397"/>
    <w:rsid w:val="00DE44BA"/>
    <w:rsid w:val="00DF02AE"/>
    <w:rsid w:val="00DF1975"/>
    <w:rsid w:val="00DF1E8C"/>
    <w:rsid w:val="00DF3CC5"/>
    <w:rsid w:val="00DF4497"/>
    <w:rsid w:val="00DF5FDD"/>
    <w:rsid w:val="00DF62D8"/>
    <w:rsid w:val="00DF63EA"/>
    <w:rsid w:val="00DF6465"/>
    <w:rsid w:val="00E00C5A"/>
    <w:rsid w:val="00E038B9"/>
    <w:rsid w:val="00E04C5E"/>
    <w:rsid w:val="00E052E9"/>
    <w:rsid w:val="00E06050"/>
    <w:rsid w:val="00E10471"/>
    <w:rsid w:val="00E10488"/>
    <w:rsid w:val="00E11AA6"/>
    <w:rsid w:val="00E12154"/>
    <w:rsid w:val="00E157D7"/>
    <w:rsid w:val="00E20623"/>
    <w:rsid w:val="00E21A3F"/>
    <w:rsid w:val="00E21D3B"/>
    <w:rsid w:val="00E2200C"/>
    <w:rsid w:val="00E26365"/>
    <w:rsid w:val="00E278D1"/>
    <w:rsid w:val="00E279AC"/>
    <w:rsid w:val="00E33B8C"/>
    <w:rsid w:val="00E35167"/>
    <w:rsid w:val="00E360C8"/>
    <w:rsid w:val="00E363E9"/>
    <w:rsid w:val="00E370F7"/>
    <w:rsid w:val="00E405CC"/>
    <w:rsid w:val="00E41A94"/>
    <w:rsid w:val="00E433C1"/>
    <w:rsid w:val="00E46EEA"/>
    <w:rsid w:val="00E50839"/>
    <w:rsid w:val="00E51B69"/>
    <w:rsid w:val="00E533B8"/>
    <w:rsid w:val="00E53895"/>
    <w:rsid w:val="00E548A0"/>
    <w:rsid w:val="00E551D0"/>
    <w:rsid w:val="00E55B4C"/>
    <w:rsid w:val="00E61816"/>
    <w:rsid w:val="00E670EC"/>
    <w:rsid w:val="00E70545"/>
    <w:rsid w:val="00E74A22"/>
    <w:rsid w:val="00E75478"/>
    <w:rsid w:val="00E7646D"/>
    <w:rsid w:val="00E8056E"/>
    <w:rsid w:val="00E813BA"/>
    <w:rsid w:val="00E82E84"/>
    <w:rsid w:val="00E85CAA"/>
    <w:rsid w:val="00E85F6E"/>
    <w:rsid w:val="00E85F6F"/>
    <w:rsid w:val="00E85FB7"/>
    <w:rsid w:val="00E86EFE"/>
    <w:rsid w:val="00E8732F"/>
    <w:rsid w:val="00E87643"/>
    <w:rsid w:val="00E90102"/>
    <w:rsid w:val="00E91C14"/>
    <w:rsid w:val="00E91EE0"/>
    <w:rsid w:val="00E9412D"/>
    <w:rsid w:val="00E953B4"/>
    <w:rsid w:val="00E96C08"/>
    <w:rsid w:val="00E97983"/>
    <w:rsid w:val="00E97FF6"/>
    <w:rsid w:val="00EA3117"/>
    <w:rsid w:val="00EA3516"/>
    <w:rsid w:val="00EA4201"/>
    <w:rsid w:val="00EA46A9"/>
    <w:rsid w:val="00EA46B3"/>
    <w:rsid w:val="00EA5179"/>
    <w:rsid w:val="00EA57E8"/>
    <w:rsid w:val="00EA6079"/>
    <w:rsid w:val="00EA713C"/>
    <w:rsid w:val="00EB1C44"/>
    <w:rsid w:val="00EB26D0"/>
    <w:rsid w:val="00EB3078"/>
    <w:rsid w:val="00EB307A"/>
    <w:rsid w:val="00EB3FA4"/>
    <w:rsid w:val="00EB4D48"/>
    <w:rsid w:val="00EB595C"/>
    <w:rsid w:val="00EB5F6A"/>
    <w:rsid w:val="00EB632E"/>
    <w:rsid w:val="00EC0F57"/>
    <w:rsid w:val="00EC2B56"/>
    <w:rsid w:val="00EC4070"/>
    <w:rsid w:val="00EC43BA"/>
    <w:rsid w:val="00EC6798"/>
    <w:rsid w:val="00EC72B6"/>
    <w:rsid w:val="00EC7EC8"/>
    <w:rsid w:val="00ED01AA"/>
    <w:rsid w:val="00ED2DF6"/>
    <w:rsid w:val="00ED3E7C"/>
    <w:rsid w:val="00ED48C3"/>
    <w:rsid w:val="00ED5874"/>
    <w:rsid w:val="00ED5E4D"/>
    <w:rsid w:val="00ED5E87"/>
    <w:rsid w:val="00ED72A9"/>
    <w:rsid w:val="00ED7AA8"/>
    <w:rsid w:val="00EE2124"/>
    <w:rsid w:val="00EE3CE0"/>
    <w:rsid w:val="00EE5E28"/>
    <w:rsid w:val="00EF0AB1"/>
    <w:rsid w:val="00EF0E24"/>
    <w:rsid w:val="00EF2120"/>
    <w:rsid w:val="00EF3C0A"/>
    <w:rsid w:val="00EF64B3"/>
    <w:rsid w:val="00F01EC3"/>
    <w:rsid w:val="00F02A55"/>
    <w:rsid w:val="00F03009"/>
    <w:rsid w:val="00F045B8"/>
    <w:rsid w:val="00F050EA"/>
    <w:rsid w:val="00F063AA"/>
    <w:rsid w:val="00F065EF"/>
    <w:rsid w:val="00F070A9"/>
    <w:rsid w:val="00F108A2"/>
    <w:rsid w:val="00F11D5B"/>
    <w:rsid w:val="00F12719"/>
    <w:rsid w:val="00F15042"/>
    <w:rsid w:val="00F15C10"/>
    <w:rsid w:val="00F166EF"/>
    <w:rsid w:val="00F20365"/>
    <w:rsid w:val="00F236E0"/>
    <w:rsid w:val="00F247A0"/>
    <w:rsid w:val="00F25E70"/>
    <w:rsid w:val="00F26BCB"/>
    <w:rsid w:val="00F27B11"/>
    <w:rsid w:val="00F27DD5"/>
    <w:rsid w:val="00F30425"/>
    <w:rsid w:val="00F325BB"/>
    <w:rsid w:val="00F343A1"/>
    <w:rsid w:val="00F344FF"/>
    <w:rsid w:val="00F37542"/>
    <w:rsid w:val="00F410B0"/>
    <w:rsid w:val="00F4324B"/>
    <w:rsid w:val="00F45099"/>
    <w:rsid w:val="00F45AFA"/>
    <w:rsid w:val="00F46454"/>
    <w:rsid w:val="00F478A8"/>
    <w:rsid w:val="00F5044B"/>
    <w:rsid w:val="00F50C44"/>
    <w:rsid w:val="00F51E97"/>
    <w:rsid w:val="00F52ED5"/>
    <w:rsid w:val="00F536E7"/>
    <w:rsid w:val="00F53FF2"/>
    <w:rsid w:val="00F5484E"/>
    <w:rsid w:val="00F551DC"/>
    <w:rsid w:val="00F5527A"/>
    <w:rsid w:val="00F56E17"/>
    <w:rsid w:val="00F5783E"/>
    <w:rsid w:val="00F57EB5"/>
    <w:rsid w:val="00F631F7"/>
    <w:rsid w:val="00F643C2"/>
    <w:rsid w:val="00F644AE"/>
    <w:rsid w:val="00F647BC"/>
    <w:rsid w:val="00F6575D"/>
    <w:rsid w:val="00F667C4"/>
    <w:rsid w:val="00F67858"/>
    <w:rsid w:val="00F72895"/>
    <w:rsid w:val="00F729C0"/>
    <w:rsid w:val="00F73125"/>
    <w:rsid w:val="00F731FF"/>
    <w:rsid w:val="00F73677"/>
    <w:rsid w:val="00F747E9"/>
    <w:rsid w:val="00F74B36"/>
    <w:rsid w:val="00F74C3A"/>
    <w:rsid w:val="00F751B2"/>
    <w:rsid w:val="00F7617D"/>
    <w:rsid w:val="00F76986"/>
    <w:rsid w:val="00F76A1F"/>
    <w:rsid w:val="00F81861"/>
    <w:rsid w:val="00F81F83"/>
    <w:rsid w:val="00F81FC6"/>
    <w:rsid w:val="00F81FC8"/>
    <w:rsid w:val="00F83A14"/>
    <w:rsid w:val="00F84E4B"/>
    <w:rsid w:val="00F856C9"/>
    <w:rsid w:val="00F85C7F"/>
    <w:rsid w:val="00F86AAC"/>
    <w:rsid w:val="00F86B04"/>
    <w:rsid w:val="00F86ECB"/>
    <w:rsid w:val="00F872FA"/>
    <w:rsid w:val="00F873B8"/>
    <w:rsid w:val="00F907AE"/>
    <w:rsid w:val="00F916F8"/>
    <w:rsid w:val="00F92895"/>
    <w:rsid w:val="00F934A2"/>
    <w:rsid w:val="00F93A30"/>
    <w:rsid w:val="00F940C2"/>
    <w:rsid w:val="00F9432F"/>
    <w:rsid w:val="00F94389"/>
    <w:rsid w:val="00FA2334"/>
    <w:rsid w:val="00FA3D44"/>
    <w:rsid w:val="00FA4289"/>
    <w:rsid w:val="00FA4950"/>
    <w:rsid w:val="00FA5773"/>
    <w:rsid w:val="00FA5F41"/>
    <w:rsid w:val="00FA6780"/>
    <w:rsid w:val="00FA6D05"/>
    <w:rsid w:val="00FB002E"/>
    <w:rsid w:val="00FB0CD6"/>
    <w:rsid w:val="00FB267E"/>
    <w:rsid w:val="00FB3A65"/>
    <w:rsid w:val="00FB5E6D"/>
    <w:rsid w:val="00FB6DE2"/>
    <w:rsid w:val="00FC0C28"/>
    <w:rsid w:val="00FC1885"/>
    <w:rsid w:val="00FC3EEC"/>
    <w:rsid w:val="00FC440F"/>
    <w:rsid w:val="00FC4C0A"/>
    <w:rsid w:val="00FC67BF"/>
    <w:rsid w:val="00FC7A25"/>
    <w:rsid w:val="00FD0775"/>
    <w:rsid w:val="00FD23E9"/>
    <w:rsid w:val="00FD3D1D"/>
    <w:rsid w:val="00FD509C"/>
    <w:rsid w:val="00FD5F48"/>
    <w:rsid w:val="00FD78B0"/>
    <w:rsid w:val="00FE3B9D"/>
    <w:rsid w:val="00FE3EA1"/>
    <w:rsid w:val="00FE3F68"/>
    <w:rsid w:val="00FE69AB"/>
    <w:rsid w:val="00FE6A99"/>
    <w:rsid w:val="00FE75EE"/>
    <w:rsid w:val="00FE7FBE"/>
    <w:rsid w:val="00FF0E27"/>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country-region"/>
  <w:smartTagType w:namespaceuri="urn:schemas:contacts" w:name="GivenName"/>
  <w:smartTagType w:namespaceuri="urn:schemas:contacts" w:name="Sn"/>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ity"/>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link w:val="Heading2Char"/>
    <w:qFormat/>
    <w:rsid w:val="005E33A7"/>
    <w:pPr>
      <w:numPr>
        <w:numId w:val="11"/>
      </w:numPr>
      <w:tabs>
        <w:tab w:val="num" w:pos="643"/>
      </w:tabs>
    </w:pPr>
    <w:rPr>
      <w:bCs/>
      <w:iCs/>
      <w:szCs w:val="28"/>
    </w:rPr>
  </w:style>
  <w:style w:type="paragraph" w:styleId="Heading3">
    <w:name w:val="heading 3"/>
    <w:basedOn w:val="Head3"/>
    <w:next w:val="Maintext"/>
    <w:link w:val="Heading3Char"/>
    <w:qFormat/>
    <w:rsid w:val="005E33A7"/>
    <w:rPr>
      <w:bCs/>
      <w:szCs w:val="26"/>
    </w:rPr>
  </w:style>
  <w:style w:type="paragraph" w:styleId="Heading4">
    <w:name w:val="heading 4"/>
    <w:aliases w:val="Heading 4 Char2,Heading 4 Char1 Char,Map Title Char Char,h4 Char Char,a. Char Char,4 Char Char,l4 Char Char,I4 Char Char,Head4 Char Char,Heading 4 Char Char Char,Heading 4 Char Char1,Map Title,h4,a.,4,l4,I4,Head4,Map Title Char"/>
    <w:basedOn w:val="Head4"/>
    <w:next w:val="Normal"/>
    <w:link w:val="Heading4Char"/>
    <w:qFormat/>
    <w:rsid w:val="005E33A7"/>
    <w:pPr>
      <w:numPr>
        <w:numId w:val="12"/>
      </w:numPr>
    </w:pPr>
  </w:style>
  <w:style w:type="paragraph" w:styleId="Heading5">
    <w:name w:val="heading 5"/>
    <w:aliases w:val="Block Label,h5,5,l5,Head5,Level 5,Atty Info 3,Level 51,not set up (5)"/>
    <w:basedOn w:val="Normal"/>
    <w:next w:val="Normal"/>
    <w:link w:val="Heading5Char"/>
    <w:qFormat/>
    <w:rsid w:val="005E33A7"/>
    <w:pPr>
      <w:numPr>
        <w:ilvl w:val="4"/>
        <w:numId w:val="2"/>
      </w:numPr>
      <w:tabs>
        <w:tab w:val="num" w:pos="1008"/>
      </w:tabs>
      <w:spacing w:before="240" w:after="60"/>
      <w:ind w:left="1008" w:hanging="1008"/>
      <w:outlineLvl w:val="4"/>
    </w:pPr>
    <w:rPr>
      <w:b/>
      <w:bCs/>
      <w:i/>
      <w:iCs/>
      <w:sz w:val="20"/>
      <w:szCs w:val="26"/>
    </w:rPr>
  </w:style>
  <w:style w:type="paragraph" w:styleId="Heading6">
    <w:name w:val="heading 6"/>
    <w:basedOn w:val="Normal"/>
    <w:next w:val="Normal"/>
    <w:link w:val="Heading6Char"/>
    <w:qFormat/>
    <w:rsid w:val="005E33A7"/>
    <w:pPr>
      <w:numPr>
        <w:ilvl w:val="5"/>
        <w:numId w:val="2"/>
      </w:numPr>
      <w:tabs>
        <w:tab w:val="num" w:pos="1152"/>
      </w:tabs>
      <w:spacing w:before="240" w:after="60"/>
      <w:ind w:left="1152" w:hanging="1152"/>
      <w:outlineLvl w:val="5"/>
    </w:pPr>
    <w:rPr>
      <w:rFonts w:ascii="Times New Roman" w:hAnsi="Times New Roman"/>
      <w:b/>
      <w:bCs/>
      <w:szCs w:val="22"/>
    </w:rPr>
  </w:style>
  <w:style w:type="paragraph" w:styleId="Heading7">
    <w:name w:val="heading 7"/>
    <w:basedOn w:val="Normal"/>
    <w:next w:val="Normal"/>
    <w:link w:val="Heading7Char"/>
    <w:qFormat/>
    <w:rsid w:val="005E33A7"/>
    <w:pPr>
      <w:numPr>
        <w:ilvl w:val="6"/>
        <w:numId w:val="2"/>
      </w:numPr>
      <w:tabs>
        <w:tab w:val="num" w:pos="1296"/>
      </w:tabs>
      <w:spacing w:before="240" w:after="60"/>
      <w:ind w:left="1296" w:hanging="1296"/>
      <w:outlineLvl w:val="6"/>
    </w:pPr>
    <w:rPr>
      <w:rFonts w:ascii="Times New Roman" w:hAnsi="Times New Roman"/>
      <w:sz w:val="24"/>
    </w:rPr>
  </w:style>
  <w:style w:type="paragraph" w:styleId="Heading8">
    <w:name w:val="heading 8"/>
    <w:basedOn w:val="Normal"/>
    <w:next w:val="Normal"/>
    <w:link w:val="Heading8Char"/>
    <w:qFormat/>
    <w:rsid w:val="005E33A7"/>
    <w:pPr>
      <w:numPr>
        <w:ilvl w:val="7"/>
        <w:numId w:val="2"/>
      </w:numPr>
      <w:tabs>
        <w:tab w:val="num" w:pos="1440"/>
      </w:tabs>
      <w:spacing w:before="240" w:after="60"/>
      <w:ind w:left="1440" w:hanging="1440"/>
      <w:outlineLvl w:val="7"/>
    </w:pPr>
    <w:rPr>
      <w:rFonts w:ascii="Times New Roman" w:hAnsi="Times New Roman"/>
      <w:i/>
      <w:iCs/>
      <w:sz w:val="24"/>
    </w:rPr>
  </w:style>
  <w:style w:type="paragraph" w:styleId="Heading9">
    <w:name w:val="heading 9"/>
    <w:basedOn w:val="Normal"/>
    <w:next w:val="Normal"/>
    <w:link w:val="Heading9Char"/>
    <w:qFormat/>
    <w:rsid w:val="005E33A7"/>
    <w:pPr>
      <w:numPr>
        <w:ilvl w:val="8"/>
        <w:numId w:val="2"/>
      </w:numPr>
      <w:tabs>
        <w:tab w:val="num" w:pos="1584"/>
      </w:tabs>
      <w:spacing w:before="240" w:after="60"/>
      <w:ind w:left="1584" w:hanging="1584"/>
      <w:outlineLvl w:val="8"/>
    </w:pPr>
    <w:rPr>
      <w:rFonts w:cs="Arial"/>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1C121E"/>
    <w:rPr>
      <w:rFonts w:ascii="Arial" w:hAnsi="Arial" w:cs="Arial"/>
      <w:bCs/>
      <w:caps/>
      <w:kern w:val="36"/>
      <w:sz w:val="36"/>
      <w:szCs w:val="36"/>
      <w:lang w:val="en-AU" w:eastAsia="en-AU" w:bidi="ar-SA"/>
    </w:rPr>
  </w:style>
  <w:style w:type="character" w:customStyle="1" w:styleId="Heading2Char">
    <w:name w:val="Heading 2 Char"/>
    <w:link w:val="Heading2"/>
    <w:locked/>
    <w:rsid w:val="00110DE4"/>
    <w:rPr>
      <w:rFonts w:ascii="Arial" w:hAnsi="Arial" w:cs="Arial"/>
      <w:b/>
      <w:bCs/>
      <w:iCs/>
      <w:caps/>
      <w:kern w:val="36"/>
      <w:sz w:val="24"/>
      <w:szCs w:val="28"/>
      <w:lang w:val="en-AU" w:eastAsia="en-AU" w:bidi="ar-SA"/>
    </w:rPr>
  </w:style>
  <w:style w:type="character" w:customStyle="1" w:styleId="Heading3Char">
    <w:name w:val="Heading 3 Char"/>
    <w:link w:val="Heading3"/>
    <w:semiHidden/>
    <w:locked/>
    <w:rsid w:val="00110DE4"/>
    <w:rPr>
      <w:rFonts w:ascii="Arial" w:hAnsi="Arial" w:cs="Arial"/>
      <w:b/>
      <w:bCs/>
      <w:sz w:val="24"/>
      <w:szCs w:val="26"/>
      <w:lang w:val="en-AU" w:eastAsia="en-AU" w:bidi="ar-SA"/>
    </w:rPr>
  </w:style>
  <w:style w:type="character" w:customStyle="1" w:styleId="Heading4Char">
    <w:name w:val="Heading 4 Char"/>
    <w:aliases w:val="Heading 4 Char2 Char,Heading 4 Char1 Char Char,Map Title Char Char Char,h4 Char Char Char,a. Char Char Char,4 Char Char Char,l4 Char Char Char,I4 Char Char Char,Head4 Char Char Char,Heading 4 Char Char Char Char,Heading 4 Char Char1 Char"/>
    <w:link w:val="Heading4"/>
    <w:locked/>
    <w:rsid w:val="00110DE4"/>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locked/>
    <w:rsid w:val="00245BB9"/>
    <w:rPr>
      <w:rFonts w:ascii="Arial" w:hAnsi="Arial"/>
      <w:b/>
      <w:bCs/>
      <w:i/>
      <w:iCs/>
      <w:szCs w:val="26"/>
      <w:lang w:val="en-AU" w:eastAsia="en-AU" w:bidi="ar-SA"/>
    </w:rPr>
  </w:style>
  <w:style w:type="character" w:customStyle="1" w:styleId="Heading6Char">
    <w:name w:val="Heading 6 Char"/>
    <w:link w:val="Heading6"/>
    <w:semiHidden/>
    <w:locked/>
    <w:rsid w:val="00110DE4"/>
    <w:rPr>
      <w:b/>
      <w:bCs/>
      <w:sz w:val="22"/>
      <w:szCs w:val="22"/>
      <w:lang w:val="en-AU" w:eastAsia="en-AU" w:bidi="ar-SA"/>
    </w:rPr>
  </w:style>
  <w:style w:type="character" w:customStyle="1" w:styleId="Heading7Char">
    <w:name w:val="Heading 7 Char"/>
    <w:link w:val="Heading7"/>
    <w:semiHidden/>
    <w:locked/>
    <w:rsid w:val="00110DE4"/>
    <w:rPr>
      <w:sz w:val="24"/>
      <w:szCs w:val="24"/>
      <w:lang w:val="en-AU" w:eastAsia="en-AU" w:bidi="ar-SA"/>
    </w:rPr>
  </w:style>
  <w:style w:type="character" w:customStyle="1" w:styleId="Heading8Char">
    <w:name w:val="Heading 8 Char"/>
    <w:link w:val="Heading8"/>
    <w:semiHidden/>
    <w:locked/>
    <w:rsid w:val="00110DE4"/>
    <w:rPr>
      <w:i/>
      <w:iCs/>
      <w:sz w:val="24"/>
      <w:szCs w:val="24"/>
      <w:lang w:val="en-AU" w:eastAsia="en-AU" w:bidi="ar-SA"/>
    </w:rPr>
  </w:style>
  <w:style w:type="character" w:customStyle="1" w:styleId="Heading9Char">
    <w:name w:val="Heading 9 Char"/>
    <w:link w:val="Heading9"/>
    <w:semiHidden/>
    <w:locked/>
    <w:rsid w:val="00110DE4"/>
    <w:rPr>
      <w:rFonts w:ascii="Arial" w:hAnsi="Arial" w:cs="Arial"/>
      <w:sz w:val="22"/>
      <w:szCs w:val="22"/>
      <w:lang w:val="en-AU" w:eastAsia="en-AU" w:bidi="ar-SA"/>
    </w:rPr>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link w:val="BalloonTextChar"/>
    <w:semiHidden/>
    <w:rsid w:val="005E33A7"/>
    <w:rPr>
      <w:rFonts w:ascii="Tahoma" w:hAnsi="Tahoma" w:cs="Tahoma"/>
      <w:sz w:val="16"/>
      <w:szCs w:val="16"/>
    </w:rPr>
  </w:style>
  <w:style w:type="character" w:customStyle="1" w:styleId="BalloonTextChar">
    <w:name w:val="Balloon Text Char"/>
    <w:link w:val="BalloonText"/>
    <w:semiHidden/>
    <w:locked/>
    <w:rsid w:val="00110DE4"/>
    <w:rPr>
      <w:rFonts w:cs="Times New Roman"/>
      <w:sz w:val="2"/>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locked/>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1"/>
      </w:numPr>
    </w:pPr>
  </w:style>
  <w:style w:type="paragraph" w:customStyle="1" w:styleId="Bullet2">
    <w:name w:val="Bullet 2"/>
    <w:basedOn w:val="ListText"/>
    <w:rsid w:val="005E33A7"/>
    <w:pPr>
      <w:numPr>
        <w:ilvl w:val="1"/>
        <w:numId w:val="1"/>
      </w:numPr>
      <w:tabs>
        <w:tab w:val="clear" w:pos="360"/>
        <w:tab w:val="num" w:pos="720"/>
      </w:tabs>
      <w:ind w:left="720"/>
    </w:pPr>
  </w:style>
  <w:style w:type="character" w:customStyle="1" w:styleId="Classification">
    <w:name w:val="Classification"/>
    <w:semiHidden/>
    <w:rsid w:val="005E33A7"/>
    <w:rPr>
      <w:rFonts w:cs="Times New Roman"/>
      <w:caps/>
      <w:sz w:val="32"/>
      <w:szCs w:val="32"/>
      <w:lang w:val="en-AU" w:eastAsia="x-none"/>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rFonts w:cs="Times New Roman"/>
      <w:sz w:val="36"/>
      <w:szCs w:val="36"/>
    </w:rPr>
  </w:style>
  <w:style w:type="paragraph" w:styleId="DocumentMap">
    <w:name w:val="Document Map"/>
    <w:basedOn w:val="Normal"/>
    <w:link w:val="DocumentMapChar"/>
    <w:semiHidden/>
    <w:rsid w:val="005E33A7"/>
    <w:pPr>
      <w:shd w:val="clear" w:color="auto" w:fill="000080"/>
    </w:pPr>
    <w:rPr>
      <w:rFonts w:ascii="Tahoma" w:hAnsi="Tahoma" w:cs="Tahoma"/>
      <w:sz w:val="20"/>
      <w:szCs w:val="20"/>
    </w:rPr>
  </w:style>
  <w:style w:type="character" w:customStyle="1" w:styleId="DocumentMapChar">
    <w:name w:val="Document Map Char"/>
    <w:link w:val="DocumentMap"/>
    <w:semiHidden/>
    <w:locked/>
    <w:rsid w:val="00110DE4"/>
    <w:rPr>
      <w:rFonts w:cs="Times New Roman"/>
      <w:sz w:val="2"/>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character" w:customStyle="1" w:styleId="FooterChar">
    <w:name w:val="Footer Char"/>
    <w:link w:val="Footer"/>
    <w:locked/>
    <w:rsid w:val="00FB6DE2"/>
    <w:rPr>
      <w:rFonts w:ascii="Arial" w:hAnsi="Arial" w:cs="Arial"/>
      <w:caps/>
      <w:sz w:val="15"/>
      <w:szCs w:val="15"/>
      <w:lang w:val="en-AU" w:eastAsia="en-AU"/>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2"/>
      </w:numPr>
      <w:tabs>
        <w:tab w:val="num" w:pos="510"/>
      </w:tabs>
      <w:spacing w:after="220"/>
      <w:ind w:left="432" w:hanging="432"/>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2"/>
      </w:numPr>
      <w:tabs>
        <w:tab w:val="num" w:pos="720"/>
      </w:tabs>
      <w:spacing w:before="360" w:after="220"/>
      <w:ind w:left="720" w:hanging="720"/>
      <w:outlineLvl w:val="2"/>
    </w:pPr>
    <w:rPr>
      <w:rFonts w:cs="Arial"/>
      <w:b/>
      <w:sz w:val="24"/>
    </w:rPr>
  </w:style>
  <w:style w:type="paragraph" w:customStyle="1" w:styleId="Head4">
    <w:name w:val="Head 4"/>
    <w:basedOn w:val="Normal"/>
    <w:next w:val="Maintext"/>
    <w:link w:val="Head4Char"/>
    <w:rsid w:val="005E33A7"/>
    <w:pPr>
      <w:keepNext/>
      <w:numPr>
        <w:ilvl w:val="3"/>
        <w:numId w:val="2"/>
      </w:numPr>
      <w:tabs>
        <w:tab w:val="left" w:pos="720"/>
        <w:tab w:val="num" w:pos="1414"/>
      </w:tabs>
      <w:spacing w:before="280" w:after="220"/>
      <w:ind w:left="1414" w:hanging="864"/>
      <w:outlineLvl w:val="3"/>
    </w:pPr>
    <w:rPr>
      <w:rFonts w:cs="Arial"/>
      <w:b/>
      <w:szCs w:val="22"/>
    </w:rPr>
  </w:style>
  <w:style w:type="paragraph" w:styleId="Header">
    <w:name w:val="header"/>
    <w:basedOn w:val="Normal"/>
    <w:link w:val="HeaderChar"/>
    <w:semiHidden/>
    <w:rsid w:val="005E33A7"/>
    <w:rPr>
      <w:rFonts w:cs="Arial"/>
      <w:caps/>
      <w:sz w:val="20"/>
      <w:szCs w:val="20"/>
    </w:rPr>
  </w:style>
  <w:style w:type="character" w:customStyle="1" w:styleId="HeaderChar">
    <w:name w:val="Header Char"/>
    <w:link w:val="Header"/>
    <w:semiHidden/>
    <w:locked/>
    <w:rsid w:val="00FB6DE2"/>
    <w:rPr>
      <w:rFonts w:ascii="Arial" w:hAnsi="Arial" w:cs="Arial"/>
      <w:caps/>
      <w:lang w:val="en-AU" w:eastAsia="en-AU"/>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uiPriority w:val="99"/>
    <w:rsid w:val="005E33A7"/>
  </w:style>
  <w:style w:type="character" w:customStyle="1" w:styleId="MaintextCharChar">
    <w:name w:val="Main text Char Char"/>
    <w:link w:val="Maintext"/>
    <w:uiPriority w:val="99"/>
    <w:locked/>
    <w:rsid w:val="005E33A7"/>
    <w:rPr>
      <w:rFonts w:ascii="Arial" w:hAnsi="Arial" w:cs="Times New Roman"/>
      <w:sz w:val="24"/>
      <w:szCs w:val="24"/>
      <w:lang w:val="en-AU" w:eastAsia="en-AU" w:bidi="ar-SA"/>
    </w:rPr>
  </w:style>
  <w:style w:type="paragraph" w:customStyle="1" w:styleId="Number1">
    <w:name w:val="Number 1"/>
    <w:basedOn w:val="ListText"/>
    <w:rsid w:val="005E33A7"/>
    <w:pPr>
      <w:numPr>
        <w:numId w:val="6"/>
      </w:numPr>
    </w:pPr>
  </w:style>
  <w:style w:type="paragraph" w:customStyle="1" w:styleId="Number2">
    <w:name w:val="Number 2"/>
    <w:basedOn w:val="ListText"/>
    <w:rsid w:val="005E33A7"/>
    <w:pPr>
      <w:numPr>
        <w:ilvl w:val="1"/>
        <w:numId w:val="6"/>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5"/>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rFonts w:cs="Times New Roman"/>
      <w:sz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rsid w:val="005E33A7"/>
    <w:pPr>
      <w:tabs>
        <w:tab w:val="right" w:leader="dot" w:pos="9299"/>
      </w:tabs>
    </w:pPr>
    <w:rPr>
      <w:rFonts w:cs="Arial"/>
      <w:szCs w:val="22"/>
    </w:rPr>
  </w:style>
  <w:style w:type="paragraph" w:styleId="TOC3">
    <w:name w:val="toc 3"/>
    <w:basedOn w:val="Normal"/>
    <w:next w:val="Normal"/>
    <w:link w:val="TOC3Char"/>
    <w:autoRedefine/>
    <w:rsid w:val="005E33A7"/>
    <w:pPr>
      <w:tabs>
        <w:tab w:val="right" w:leader="dot" w:pos="9299"/>
      </w:tabs>
      <w:ind w:left="440" w:right="15"/>
    </w:pPr>
    <w:rPr>
      <w:rFonts w:cs="Arial"/>
      <w:noProof/>
      <w:szCs w:val="22"/>
    </w:rPr>
  </w:style>
  <w:style w:type="paragraph" w:styleId="TOC2">
    <w:name w:val="toc 2"/>
    <w:basedOn w:val="Normal"/>
    <w:next w:val="Normal"/>
    <w:link w:val="TOC2Char"/>
    <w:autoRedefine/>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locked/>
    <w:rsid w:val="005E33A7"/>
    <w:rPr>
      <w:rFonts w:ascii="Arial" w:hAnsi="Arial" w:cs="Arial"/>
      <w:sz w:val="22"/>
      <w:szCs w:val="22"/>
      <w:lang w:val="en-AU" w:eastAsia="en-AU" w:bidi="ar-SA"/>
    </w:rPr>
  </w:style>
  <w:style w:type="character" w:customStyle="1" w:styleId="TOC3Char">
    <w:name w:val="TOC 3 Char"/>
    <w:link w:val="TOC3"/>
    <w:locked/>
    <w:rsid w:val="005E33A7"/>
    <w:rPr>
      <w:rFonts w:ascii="Arial" w:hAnsi="Arial" w:cs="Arial"/>
      <w:noProof/>
      <w:sz w:val="22"/>
      <w:szCs w:val="22"/>
      <w:lang w:val="en-AU" w:eastAsia="en-AU" w:bidi="ar-SA"/>
    </w:rPr>
  </w:style>
  <w:style w:type="character" w:customStyle="1" w:styleId="TOC4Char">
    <w:name w:val="TOC 4 Char"/>
    <w:link w:val="TOC4"/>
    <w:locked/>
    <w:rsid w:val="005E33A7"/>
    <w:rPr>
      <w:rFonts w:ascii="Arial" w:hAnsi="Arial" w:cs="Arial"/>
      <w:sz w:val="22"/>
      <w:szCs w:val="22"/>
      <w:lang w:val="en-AU" w:eastAsia="en-AU" w:bidi="ar-SA"/>
    </w:rPr>
  </w:style>
  <w:style w:type="table" w:customStyle="1" w:styleId="ATOStructure">
    <w:name w:val="ATOStructure"/>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rFonts w:cs="Times New Roman"/>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link w:val="TableHeadingChar"/>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link w:val="BodyTextIndentChar"/>
    <w:rsid w:val="005E33A7"/>
    <w:rPr>
      <w:rFonts w:ascii="Times New Roman" w:hAnsi="Times New Roman"/>
      <w:b/>
      <w:sz w:val="24"/>
      <w:szCs w:val="20"/>
    </w:rPr>
  </w:style>
  <w:style w:type="character" w:customStyle="1" w:styleId="BodyTextIndentChar">
    <w:name w:val="Body Text Indent Char"/>
    <w:link w:val="BodyTextIndent"/>
    <w:semiHidden/>
    <w:locked/>
    <w:rsid w:val="00110DE4"/>
    <w:rPr>
      <w:rFonts w:ascii="Arial" w:hAnsi="Arial" w:cs="Times New Roman"/>
      <w:sz w:val="24"/>
      <w:szCs w:val="24"/>
    </w:rPr>
  </w:style>
  <w:style w:type="paragraph" w:customStyle="1" w:styleId="-reportFooter">
    <w:name w:val="-report Footer"/>
    <w:basedOn w:val="Normal"/>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
    <w:semiHidden/>
    <w:rsid w:val="005E33A7"/>
    <w:rPr>
      <w:rFonts w:ascii="Times New Roman" w:hAnsi="Times New Roman"/>
      <w:sz w:val="20"/>
      <w:szCs w:val="20"/>
      <w:lang w:eastAsia="en-US"/>
    </w:rPr>
  </w:style>
  <w:style w:type="character" w:customStyle="1" w:styleId="FootnoteTextChar">
    <w:name w:val="Footnote Text Char"/>
    <w:link w:val="FootnoteText"/>
    <w:semiHidden/>
    <w:locked/>
    <w:rsid w:val="00110DE4"/>
    <w:rPr>
      <w:rFonts w:ascii="Arial" w:hAnsi="Arial" w:cs="Times New Roman"/>
      <w:sz w:val="20"/>
      <w:szCs w:val="20"/>
    </w:rPr>
  </w:style>
  <w:style w:type="character" w:styleId="FootnoteReference">
    <w:name w:val="footnote reference"/>
    <w:semiHidden/>
    <w:rsid w:val="005E33A7"/>
    <w:rPr>
      <w:rFonts w:cs="Times New Roman"/>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locked/>
    <w:rsid w:val="005E33A7"/>
    <w:rPr>
      <w:rFonts w:ascii="Arial" w:hAnsi="Arial" w:cs="Arial"/>
      <w:caps/>
      <w:kern w:val="36"/>
      <w:sz w:val="36"/>
      <w:szCs w:val="36"/>
      <w:lang w:val="en-AU" w:eastAsia="en-AU" w:bidi="ar-SA"/>
    </w:rPr>
  </w:style>
  <w:style w:type="character" w:styleId="CommentReference">
    <w:name w:val="annotation reference"/>
    <w:semiHidden/>
    <w:rsid w:val="005E33A7"/>
    <w:rPr>
      <w:rFonts w:cs="Times New Roman"/>
      <w:sz w:val="16"/>
      <w:szCs w:val="16"/>
    </w:rPr>
  </w:style>
  <w:style w:type="paragraph" w:styleId="CommentText">
    <w:name w:val="annotation text"/>
    <w:basedOn w:val="Normal"/>
    <w:link w:val="CommentTextChar"/>
    <w:semiHidden/>
    <w:rsid w:val="005E33A7"/>
    <w:rPr>
      <w:sz w:val="20"/>
      <w:szCs w:val="20"/>
    </w:rPr>
  </w:style>
  <w:style w:type="character" w:customStyle="1" w:styleId="CommentTextChar">
    <w:name w:val="Comment Text Char"/>
    <w:link w:val="CommentText"/>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
    <w:semiHidden/>
    <w:rsid w:val="005E33A7"/>
    <w:rPr>
      <w:b/>
      <w:bCs/>
    </w:rPr>
  </w:style>
  <w:style w:type="character" w:customStyle="1" w:styleId="CommentSubjectChar">
    <w:name w:val="Comment Subject Char"/>
    <w:link w:val="CommentSubject"/>
    <w:semiHidden/>
    <w:locked/>
    <w:rsid w:val="00110DE4"/>
    <w:rPr>
      <w:rFonts w:ascii="Arial" w:hAnsi="Arial" w:cs="Times New Roman"/>
      <w:b/>
      <w:bCs/>
      <w:sz w:val="20"/>
      <w:szCs w:val="20"/>
      <w:lang w:val="en-AU" w:eastAsia="en-AU" w:bidi="ar-SA"/>
    </w:rPr>
  </w:style>
  <w:style w:type="character" w:styleId="FollowedHyperlink">
    <w:name w:val="FollowedHyperlink"/>
    <w:rsid w:val="005E33A7"/>
    <w:rPr>
      <w:rFonts w:cs="Times New Roman"/>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link w:val="BodyTextIndent2Char"/>
    <w:rsid w:val="005E33A7"/>
    <w:pPr>
      <w:spacing w:after="120" w:line="480" w:lineRule="auto"/>
      <w:ind w:left="283"/>
    </w:pPr>
  </w:style>
  <w:style w:type="character" w:customStyle="1" w:styleId="BodyTextIndent2Char">
    <w:name w:val="Body Text Indent 2 Char"/>
    <w:link w:val="BodyTextIndent2"/>
    <w:semiHidden/>
    <w:locked/>
    <w:rsid w:val="00110DE4"/>
    <w:rPr>
      <w:rFonts w:ascii="Arial" w:hAnsi="Arial" w:cs="Times New Roman"/>
      <w:sz w:val="24"/>
      <w:szCs w:val="24"/>
    </w:r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4"/>
      </w:numPr>
      <w:tabs>
        <w:tab w:val="num" w:pos="1008"/>
        <w:tab w:val="num" w:pos="1701"/>
        <w:tab w:val="num" w:pos="2586"/>
      </w:tabs>
      <w:spacing w:after="240"/>
      <w:ind w:left="1701" w:hanging="567"/>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10"/>
      </w:numPr>
      <w:spacing w:before="240"/>
      <w:outlineLvl w:val="1"/>
    </w:pPr>
    <w:rPr>
      <w:rFonts w:ascii="Palatino" w:hAnsi="Palatino"/>
      <w:szCs w:val="20"/>
      <w:lang w:eastAsia="en-US"/>
    </w:rPr>
  </w:style>
  <w:style w:type="paragraph" w:styleId="BodyText">
    <w:name w:val="Body Text"/>
    <w:basedOn w:val="Normal"/>
    <w:link w:val="BodyTextChar"/>
    <w:rsid w:val="005E33A7"/>
    <w:pPr>
      <w:spacing w:after="120"/>
    </w:pPr>
    <w:rPr>
      <w:rFonts w:ascii="Times New Roman" w:hAnsi="Times New Roman"/>
      <w:sz w:val="24"/>
      <w:szCs w:val="20"/>
    </w:rPr>
  </w:style>
  <w:style w:type="character" w:customStyle="1" w:styleId="BodyTextChar">
    <w:name w:val="Body Text Char"/>
    <w:link w:val="BodyText"/>
    <w:semiHidden/>
    <w:locked/>
    <w:rsid w:val="00110DE4"/>
    <w:rPr>
      <w:rFonts w:ascii="Arial" w:hAnsi="Arial" w:cs="Times New Roman"/>
      <w:sz w:val="24"/>
      <w:szCs w:val="24"/>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9"/>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9"/>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tabs>
        <w:tab w:val="num" w:pos="864"/>
        <w:tab w:val="num" w:pos="2520"/>
        <w:tab w:val="num" w:pos="4040"/>
      </w:tabs>
    </w:pPr>
  </w:style>
  <w:style w:type="paragraph" w:customStyle="1" w:styleId="ClauseLevel4">
    <w:name w:val="Clause Level 4"/>
    <w:basedOn w:val="ClauseLevel3"/>
    <w:rsid w:val="005E33A7"/>
    <w:pPr>
      <w:numPr>
        <w:ilvl w:val="2"/>
      </w:numPr>
      <w:tabs>
        <w:tab w:val="num" w:pos="1008"/>
        <w:tab w:val="num" w:pos="1800"/>
        <w:tab w:val="num" w:pos="3680"/>
      </w:tabs>
      <w:spacing w:before="0"/>
    </w:pPr>
  </w:style>
  <w:style w:type="paragraph" w:customStyle="1" w:styleId="ClauseLevel6">
    <w:name w:val="Clause Level 6"/>
    <w:basedOn w:val="ClauseLevel4"/>
    <w:next w:val="ClauseLevel5"/>
    <w:rsid w:val="005E33A7"/>
    <w:pPr>
      <w:numPr>
        <w:ilvl w:val="4"/>
      </w:numPr>
      <w:tabs>
        <w:tab w:val="num" w:pos="1008"/>
        <w:tab w:val="num" w:pos="3240"/>
        <w:tab w:val="num" w:pos="4400"/>
      </w:tabs>
    </w:pPr>
  </w:style>
  <w:style w:type="paragraph" w:customStyle="1" w:styleId="ClauseLevel7">
    <w:name w:val="Clause Level 7"/>
    <w:basedOn w:val="ClauseLevel4"/>
    <w:next w:val="ClauseLevel5"/>
    <w:rsid w:val="005E33A7"/>
    <w:pPr>
      <w:numPr>
        <w:ilvl w:val="5"/>
      </w:numPr>
      <w:tabs>
        <w:tab w:val="num" w:pos="1152"/>
        <w:tab w:val="num" w:pos="3960"/>
        <w:tab w:val="num" w:pos="4760"/>
      </w:tabs>
    </w:pPr>
  </w:style>
  <w:style w:type="paragraph" w:customStyle="1" w:styleId="ClauseLevel8">
    <w:name w:val="Clause Level 8"/>
    <w:basedOn w:val="ClauseLevel4"/>
    <w:next w:val="ClauseLevel5"/>
    <w:rsid w:val="005E33A7"/>
    <w:pPr>
      <w:numPr>
        <w:ilvl w:val="6"/>
      </w:numPr>
      <w:tabs>
        <w:tab w:val="num" w:pos="1296"/>
        <w:tab w:val="num" w:pos="4320"/>
        <w:tab w:val="num" w:pos="5120"/>
      </w:tabs>
    </w:pPr>
  </w:style>
  <w:style w:type="paragraph" w:customStyle="1" w:styleId="ClauseLevel9">
    <w:name w:val="Clause Level 9"/>
    <w:basedOn w:val="ClauseLevel4"/>
    <w:next w:val="ClauseLevel5"/>
    <w:rsid w:val="005E33A7"/>
    <w:pPr>
      <w:numPr>
        <w:ilvl w:val="7"/>
      </w:numPr>
      <w:tabs>
        <w:tab w:val="num" w:pos="1440"/>
        <w:tab w:val="num" w:pos="5040"/>
        <w:tab w:val="num" w:pos="5480"/>
      </w:tabs>
    </w:pPr>
  </w:style>
  <w:style w:type="paragraph" w:customStyle="1" w:styleId="ClauseLevel10">
    <w:name w:val="Clause Level 10"/>
    <w:basedOn w:val="ClauseLevel4"/>
    <w:next w:val="ClauseLevel5"/>
    <w:rsid w:val="005E33A7"/>
    <w:pPr>
      <w:numPr>
        <w:ilvl w:val="8"/>
      </w:numPr>
      <w:tabs>
        <w:tab w:val="num" w:pos="1584"/>
        <w:tab w:val="num" w:pos="5760"/>
        <w:tab w:val="num" w:pos="5840"/>
      </w:tabs>
    </w:pPr>
  </w:style>
  <w:style w:type="paragraph" w:customStyle="1" w:styleId="Level11">
    <w:name w:val="Level 1.1"/>
    <w:basedOn w:val="Normal"/>
    <w:next w:val="Normal"/>
    <w:rsid w:val="005E33A7"/>
    <w:pPr>
      <w:numPr>
        <w:ilvl w:val="1"/>
        <w:numId w:val="10"/>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10"/>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10"/>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10"/>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10"/>
      </w:numPr>
      <w:spacing w:before="240"/>
      <w:outlineLvl w:val="6"/>
    </w:pPr>
    <w:rPr>
      <w:rFonts w:ascii="Palatino" w:hAnsi="Palatino"/>
      <w:szCs w:val="20"/>
      <w:lang w:eastAsia="en-US"/>
    </w:rPr>
  </w:style>
  <w:style w:type="character" w:customStyle="1" w:styleId="Head2Char">
    <w:name w:val="Head 2 Char"/>
    <w:link w:val="Head2"/>
    <w:locked/>
    <w:rsid w:val="005E33A7"/>
    <w:rPr>
      <w:rFonts w:ascii="Arial" w:hAnsi="Arial" w:cs="Arial"/>
      <w:b/>
      <w:caps/>
      <w:kern w:val="36"/>
      <w:sz w:val="24"/>
      <w:szCs w:val="24"/>
      <w:lang w:val="en-AU" w:eastAsia="en-AU" w:bidi="ar-SA"/>
    </w:rPr>
  </w:style>
  <w:style w:type="paragraph" w:styleId="TOC5">
    <w:name w:val="toc 5"/>
    <w:basedOn w:val="Normal"/>
    <w:next w:val="Normal"/>
    <w:autoRedefine/>
    <w:rsid w:val="005E33A7"/>
    <w:pPr>
      <w:ind w:left="960"/>
    </w:pPr>
    <w:rPr>
      <w:rFonts w:ascii="Times New Roman" w:hAnsi="Times New Roman"/>
      <w:sz w:val="24"/>
    </w:rPr>
  </w:style>
  <w:style w:type="paragraph" w:styleId="TOC6">
    <w:name w:val="toc 6"/>
    <w:basedOn w:val="Normal"/>
    <w:next w:val="Normal"/>
    <w:autoRedefine/>
    <w:rsid w:val="005E33A7"/>
    <w:pPr>
      <w:ind w:left="1200"/>
    </w:pPr>
    <w:rPr>
      <w:rFonts w:ascii="Times New Roman" w:hAnsi="Times New Roman"/>
      <w:sz w:val="24"/>
    </w:rPr>
  </w:style>
  <w:style w:type="paragraph" w:styleId="TOC7">
    <w:name w:val="toc 7"/>
    <w:basedOn w:val="Normal"/>
    <w:next w:val="Normal"/>
    <w:autoRedefine/>
    <w:rsid w:val="005E33A7"/>
    <w:pPr>
      <w:ind w:left="1440"/>
    </w:pPr>
    <w:rPr>
      <w:rFonts w:ascii="Times New Roman" w:hAnsi="Times New Roman"/>
      <w:sz w:val="24"/>
    </w:rPr>
  </w:style>
  <w:style w:type="paragraph" w:styleId="TOC8">
    <w:name w:val="toc 8"/>
    <w:basedOn w:val="Normal"/>
    <w:next w:val="Normal"/>
    <w:autoRedefine/>
    <w:rsid w:val="005E33A7"/>
    <w:pPr>
      <w:ind w:left="1680"/>
    </w:pPr>
    <w:rPr>
      <w:rFonts w:ascii="Times New Roman" w:hAnsi="Times New Roman"/>
      <w:sz w:val="24"/>
    </w:rPr>
  </w:style>
  <w:style w:type="paragraph" w:styleId="TOC9">
    <w:name w:val="toc 9"/>
    <w:basedOn w:val="Normal"/>
    <w:next w:val="Normal"/>
    <w:autoRedefine/>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4"/>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5"/>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rFonts w:cs="Times New Roman"/>
      <w:b/>
      <w:bCs/>
    </w:rPr>
  </w:style>
  <w:style w:type="paragraph" w:styleId="HTMLPreformatted">
    <w:name w:val="HTML Preformatted"/>
    <w:basedOn w:val="Normal"/>
    <w:link w:val="HTMLPreformattedChar"/>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semiHidden/>
    <w:locked/>
    <w:rsid w:val="00110DE4"/>
    <w:rPr>
      <w:rFonts w:ascii="Courier New" w:hAnsi="Courier New" w:cs="Courier New"/>
      <w:sz w:val="20"/>
      <w:szCs w:val="20"/>
    </w:rPr>
  </w:style>
  <w:style w:type="character" w:customStyle="1" w:styleId="m1">
    <w:name w:val="m1"/>
    <w:rsid w:val="005E33A7"/>
    <w:rPr>
      <w:rFonts w:cs="Times New Roman"/>
      <w:color w:val="0000FF"/>
    </w:rPr>
  </w:style>
  <w:style w:type="character" w:customStyle="1" w:styleId="pi1">
    <w:name w:val="pi1"/>
    <w:rsid w:val="005E33A7"/>
    <w:rPr>
      <w:rFonts w:cs="Times New Roman"/>
      <w:color w:val="0000FF"/>
    </w:rPr>
  </w:style>
  <w:style w:type="character" w:customStyle="1" w:styleId="ci1">
    <w:name w:val="ci1"/>
    <w:rsid w:val="005E33A7"/>
    <w:rPr>
      <w:rFonts w:ascii="Courier" w:hAnsi="Courier" w:cs="Times New Roman"/>
      <w:color w:val="888888"/>
      <w:sz w:val="24"/>
      <w:szCs w:val="24"/>
    </w:rPr>
  </w:style>
  <w:style w:type="character" w:customStyle="1" w:styleId="b1">
    <w:name w:val="b1"/>
    <w:rsid w:val="005E33A7"/>
    <w:rPr>
      <w:rFonts w:ascii="Courier New" w:hAnsi="Courier New" w:cs="Courier New"/>
      <w:b/>
      <w:bCs/>
      <w:color w:val="FF0000"/>
      <w:u w:val="none"/>
      <w:effect w:val="none"/>
    </w:rPr>
  </w:style>
  <w:style w:type="character" w:customStyle="1" w:styleId="t1">
    <w:name w:val="t1"/>
    <w:rsid w:val="005E33A7"/>
    <w:rPr>
      <w:rFonts w:cs="Times New Roman"/>
      <w:color w:val="990000"/>
    </w:rPr>
  </w:style>
  <w:style w:type="character" w:customStyle="1" w:styleId="ns1">
    <w:name w:val="ns1"/>
    <w:rsid w:val="005E33A7"/>
    <w:rPr>
      <w:rFonts w:cs="Times New Roman"/>
      <w:color w:val="FF0000"/>
    </w:rPr>
  </w:style>
  <w:style w:type="character" w:customStyle="1" w:styleId="tx1">
    <w:name w:val="tx1"/>
    <w:rsid w:val="005E33A7"/>
    <w:rPr>
      <w:rFonts w:cs="Times New Roman"/>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3"/>
      </w:numPr>
      <w:tabs>
        <w:tab w:val="clear" w:pos="360"/>
        <w:tab w:val="num" w:pos="643"/>
      </w:tabs>
      <w:spacing w:before="240"/>
      <w:ind w:left="643"/>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rFonts w:cs="Times New Roman"/>
      <w:b/>
      <w:bCs/>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semiHidden/>
    <w:rsid w:val="004F178C"/>
    <w:rPr>
      <w:rFonts w:ascii="Arial" w:hAnsi="Arial"/>
      <w:sz w:val="22"/>
      <w:szCs w:val="24"/>
    </w:rPr>
  </w:style>
  <w:style w:type="paragraph" w:customStyle="1" w:styleId="StyleMaintext10ptBefore6ptAfter6pt">
    <w:name w:val="Style Main text + 10 pt Before:  6 pt After:  6 pt"/>
    <w:basedOn w:val="Maintext"/>
    <w:rsid w:val="00CD0481"/>
    <w:pPr>
      <w:numPr>
        <w:numId w:val="23"/>
      </w:numPr>
      <w:spacing w:before="120" w:after="120"/>
    </w:pPr>
    <w:rPr>
      <w:sz w:val="20"/>
      <w:szCs w:val="20"/>
    </w:rPr>
  </w:style>
  <w:style w:type="character" w:customStyle="1" w:styleId="Head4Char">
    <w:name w:val="Head 4 Char"/>
    <w:link w:val="Head4"/>
    <w:locked/>
    <w:rsid w:val="00CD0481"/>
    <w:rPr>
      <w:rFonts w:ascii="Arial" w:hAnsi="Arial" w:cs="Arial"/>
      <w:b/>
      <w:sz w:val="22"/>
      <w:szCs w:val="22"/>
      <w:lang w:val="en-AU" w:eastAsia="en-AU" w:bidi="ar-SA"/>
    </w:rPr>
  </w:style>
  <w:style w:type="paragraph" w:customStyle="1" w:styleId="TableHeader-Left">
    <w:name w:val="TableHeader-Left"/>
    <w:basedOn w:val="indent"/>
    <w:autoRedefine/>
    <w:rsid w:val="001D367A"/>
    <w:pPr>
      <w:spacing w:before="120" w:after="120"/>
      <w:ind w:left="0"/>
    </w:pPr>
    <w:rPr>
      <w:rFonts w:ascii="Arial" w:hAnsi="Arial"/>
      <w:b/>
      <w:sz w:val="20"/>
    </w:rPr>
  </w:style>
  <w:style w:type="paragraph" w:customStyle="1" w:styleId="BulletPoint3">
    <w:name w:val="Bullet Point 3"/>
    <w:basedOn w:val="Normal"/>
    <w:rsid w:val="00524EEE"/>
    <w:pPr>
      <w:keepNext/>
      <w:keepLines/>
      <w:numPr>
        <w:numId w:val="26"/>
      </w:numPr>
      <w:tabs>
        <w:tab w:val="clear" w:pos="360"/>
      </w:tabs>
      <w:spacing w:before="120"/>
      <w:ind w:left="851"/>
    </w:pPr>
    <w:rPr>
      <w:rFonts w:ascii="Book Antiqua" w:hAnsi="Book Antiqua"/>
      <w:szCs w:val="20"/>
      <w:lang w:val="en-GB"/>
    </w:rPr>
  </w:style>
  <w:style w:type="character" w:customStyle="1" w:styleId="TableHeadingChar">
    <w:name w:val="Table Heading Char"/>
    <w:link w:val="TableHeading"/>
    <w:locked/>
    <w:rsid w:val="00524EEE"/>
    <w:rPr>
      <w:rFonts w:ascii="Book Antiqua" w:hAnsi="Book Antiqua" w:cs="Times New Roman"/>
      <w:b/>
      <w:lang w:val="en-AU" w:eastAsia="en-AU" w:bidi="ar-SA"/>
    </w:rPr>
  </w:style>
  <w:style w:type="paragraph" w:customStyle="1" w:styleId="xl24">
    <w:name w:val="xl24"/>
    <w:basedOn w:val="Normal"/>
    <w:rsid w:val="00405DB5"/>
    <w:pPr>
      <w:shd w:val="clear" w:color="auto" w:fill="C6D9F1"/>
      <w:spacing w:before="100" w:beforeAutospacing="1" w:after="100" w:afterAutospacing="1"/>
      <w:textAlignment w:val="top"/>
    </w:pPr>
    <w:rPr>
      <w:rFonts w:ascii="Times New Roman" w:hAnsi="Times New Roman"/>
      <w:sz w:val="16"/>
      <w:szCs w:val="16"/>
    </w:rPr>
  </w:style>
  <w:style w:type="paragraph" w:customStyle="1" w:styleId="xl25">
    <w:name w:val="xl25"/>
    <w:basedOn w:val="Normal"/>
    <w:rsid w:val="00405DB5"/>
    <w:pPr>
      <w:shd w:val="clear" w:color="auto" w:fill="C6D9F1"/>
      <w:spacing w:before="100" w:beforeAutospacing="1" w:after="100" w:afterAutospacing="1"/>
      <w:textAlignment w:val="top"/>
    </w:pPr>
    <w:rPr>
      <w:rFonts w:ascii="Times New Roman" w:hAnsi="Times New Roman"/>
      <w:sz w:val="16"/>
      <w:szCs w:val="16"/>
    </w:rPr>
  </w:style>
  <w:style w:type="paragraph" w:customStyle="1" w:styleId="xl26">
    <w:name w:val="xl26"/>
    <w:basedOn w:val="Normal"/>
    <w:rsid w:val="00405DB5"/>
    <w:pPr>
      <w:spacing w:before="100" w:beforeAutospacing="1" w:after="100" w:afterAutospacing="1"/>
      <w:textAlignment w:val="top"/>
    </w:pPr>
    <w:rPr>
      <w:rFonts w:ascii="Times New Roman" w:hAnsi="Times New Roman"/>
      <w:sz w:val="16"/>
      <w:szCs w:val="16"/>
    </w:rPr>
  </w:style>
  <w:style w:type="paragraph" w:customStyle="1" w:styleId="xl27">
    <w:name w:val="xl27"/>
    <w:basedOn w:val="Normal"/>
    <w:rsid w:val="00405DB5"/>
    <w:pPr>
      <w:spacing w:before="100" w:beforeAutospacing="1" w:after="100" w:afterAutospacing="1"/>
      <w:textAlignment w:val="top"/>
    </w:pPr>
    <w:rPr>
      <w:rFonts w:ascii="Times New Roman" w:hAnsi="Times New Roman"/>
      <w:sz w:val="16"/>
      <w:szCs w:val="16"/>
    </w:rPr>
  </w:style>
  <w:style w:type="paragraph" w:customStyle="1" w:styleId="xl28">
    <w:name w:val="xl28"/>
    <w:basedOn w:val="Normal"/>
    <w:rsid w:val="00405DB5"/>
    <w:pPr>
      <w:shd w:val="clear" w:color="auto" w:fill="C6D9F1"/>
      <w:spacing w:before="100" w:beforeAutospacing="1" w:after="100" w:afterAutospacing="1"/>
      <w:textAlignment w:val="top"/>
    </w:pPr>
    <w:rPr>
      <w:rFonts w:ascii="Times New Roman" w:hAnsi="Times New Roman"/>
      <w:sz w:val="16"/>
      <w:szCs w:val="16"/>
    </w:rPr>
  </w:style>
  <w:style w:type="numbering" w:styleId="111111">
    <w:name w:val="Outline List 2"/>
    <w:basedOn w:val="NoList"/>
    <w:rsid w:val="00181646"/>
    <w:pPr>
      <w:numPr>
        <w:numId w:val="7"/>
      </w:numPr>
    </w:pPr>
  </w:style>
  <w:style w:type="numbering" w:styleId="ArticleSection">
    <w:name w:val="Outline List 3"/>
    <w:basedOn w:val="NoList"/>
    <w:rsid w:val="00181646"/>
    <w:pPr>
      <w:numPr>
        <w:numId w:val="8"/>
      </w:numPr>
    </w:pPr>
  </w:style>
  <w:style w:type="paragraph" w:customStyle="1" w:styleId="xl22">
    <w:name w:val="xl22"/>
    <w:basedOn w:val="Normal"/>
    <w:rsid w:val="003F2949"/>
    <w:pPr>
      <w:pBdr>
        <w:top w:val="single" w:sz="4" w:space="0" w:color="auto"/>
        <w:left w:val="single" w:sz="4" w:space="0" w:color="auto"/>
        <w:bottom w:val="single" w:sz="4" w:space="0" w:color="auto"/>
        <w:right w:val="single" w:sz="4" w:space="0" w:color="auto"/>
      </w:pBdr>
      <w:shd w:val="clear" w:color="auto" w:fill="C6D9F1"/>
      <w:spacing w:before="100" w:beforeAutospacing="1" w:after="100" w:afterAutospacing="1"/>
      <w:textAlignment w:val="top"/>
    </w:pPr>
    <w:rPr>
      <w:rFonts w:cs="Arial"/>
      <w:b/>
      <w:bCs/>
      <w:sz w:val="16"/>
      <w:szCs w:val="16"/>
    </w:rPr>
  </w:style>
  <w:style w:type="paragraph" w:customStyle="1" w:styleId="xl23">
    <w:name w:val="xl23"/>
    <w:basedOn w:val="Normal"/>
    <w:rsid w:val="003F2949"/>
    <w:pPr>
      <w:pBdr>
        <w:top w:val="single" w:sz="4" w:space="0" w:color="auto"/>
        <w:left w:val="single" w:sz="4" w:space="0" w:color="auto"/>
        <w:bottom w:val="single" w:sz="4" w:space="0" w:color="auto"/>
        <w:right w:val="single" w:sz="4" w:space="0" w:color="auto"/>
      </w:pBdr>
      <w:shd w:val="clear" w:color="auto" w:fill="C6D9F1"/>
      <w:spacing w:before="100" w:beforeAutospacing="1" w:after="100" w:afterAutospacing="1"/>
      <w:textAlignment w:val="top"/>
    </w:pPr>
    <w:rPr>
      <w:rFonts w:cs="Arial"/>
      <w:b/>
      <w:bCs/>
      <w:sz w:val="16"/>
      <w:szCs w:val="16"/>
    </w:rPr>
  </w:style>
  <w:style w:type="paragraph" w:customStyle="1" w:styleId="xl29">
    <w:name w:val="xl29"/>
    <w:basedOn w:val="Normal"/>
    <w:rsid w:val="003F2949"/>
    <w:pPr>
      <w:pBdr>
        <w:top w:val="single" w:sz="4" w:space="0" w:color="auto"/>
        <w:bottom w:val="single" w:sz="4" w:space="0" w:color="auto"/>
      </w:pBdr>
      <w:spacing w:before="100" w:beforeAutospacing="1" w:after="100" w:afterAutospacing="1"/>
      <w:textAlignment w:val="top"/>
    </w:pPr>
    <w:rPr>
      <w:rFonts w:ascii="Times New Roman" w:hAnsi="Times New Roman"/>
      <w:sz w:val="24"/>
    </w:rPr>
  </w:style>
  <w:style w:type="paragraph" w:customStyle="1" w:styleId="xl30">
    <w:name w:val="xl30"/>
    <w:basedOn w:val="Normal"/>
    <w:rsid w:val="003F2949"/>
    <w:pPr>
      <w:pBdr>
        <w:top w:val="single" w:sz="4" w:space="0" w:color="auto"/>
        <w:bottom w:val="single" w:sz="4" w:space="0" w:color="auto"/>
      </w:pBdr>
      <w:spacing w:before="100" w:beforeAutospacing="1" w:after="100" w:afterAutospacing="1"/>
      <w:textAlignment w:val="top"/>
    </w:pPr>
    <w:rPr>
      <w:rFonts w:ascii="Times New Roman" w:hAnsi="Times New Roman"/>
      <w:sz w:val="24"/>
    </w:rPr>
  </w:style>
  <w:style w:type="paragraph" w:customStyle="1" w:styleId="xl31">
    <w:name w:val="xl31"/>
    <w:basedOn w:val="Normal"/>
    <w:rsid w:val="003F2949"/>
    <w:pPr>
      <w:pBdr>
        <w:top w:val="single" w:sz="4" w:space="0" w:color="auto"/>
        <w:bottom w:val="single" w:sz="4" w:space="0" w:color="auto"/>
      </w:pBdr>
      <w:spacing w:before="100" w:beforeAutospacing="1" w:after="100" w:afterAutospacing="1"/>
      <w:textAlignment w:val="top"/>
    </w:pPr>
    <w:rPr>
      <w:rFonts w:cs="Arial"/>
      <w:sz w:val="16"/>
      <w:szCs w:val="16"/>
    </w:rPr>
  </w:style>
  <w:style w:type="paragraph" w:customStyle="1" w:styleId="xl32">
    <w:name w:val="xl32"/>
    <w:basedOn w:val="Normal"/>
    <w:rsid w:val="003F2949"/>
    <w:pPr>
      <w:pBdr>
        <w:top w:val="single" w:sz="4" w:space="0" w:color="auto"/>
        <w:bottom w:val="single" w:sz="4" w:space="0" w:color="auto"/>
      </w:pBdr>
      <w:spacing w:before="100" w:beforeAutospacing="1" w:after="100" w:afterAutospacing="1"/>
      <w:textAlignment w:val="top"/>
    </w:pPr>
    <w:rPr>
      <w:rFonts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1167745195">
      <w:bodyDiv w:val="1"/>
      <w:marLeft w:val="0"/>
      <w:marRight w:val="0"/>
      <w:marTop w:val="0"/>
      <w:marBottom w:val="0"/>
      <w:divBdr>
        <w:top w:val="none" w:sz="0" w:space="0" w:color="auto"/>
        <w:left w:val="none" w:sz="0" w:space="0" w:color="auto"/>
        <w:bottom w:val="none" w:sz="0" w:space="0" w:color="auto"/>
        <w:right w:val="none" w:sz="0" w:space="0" w:color="auto"/>
      </w:divBdr>
    </w:div>
    <w:div w:id="2019116324">
      <w:bodyDiv w:val="1"/>
      <w:marLeft w:val="0"/>
      <w:marRight w:val="0"/>
      <w:marTop w:val="0"/>
      <w:marBottom w:val="0"/>
      <w:divBdr>
        <w:top w:val="none" w:sz="0" w:space="0" w:color="auto"/>
        <w:left w:val="none" w:sz="0" w:space="0" w:color="auto"/>
        <w:bottom w:val="none" w:sz="0" w:space="0" w:color="auto"/>
        <w:right w:val="none" w:sz="0" w:space="0" w:color="auto"/>
      </w:divBdr>
    </w:div>
    <w:div w:id="213347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footer" Target="footer1.xml"/><Relationship Id="rId26" Type="http://schemas.openxmlformats.org/officeDocument/2006/relationships/hyperlink" Target="http://www.sbr.gov.au/software-developers/enabling-sbr-in-my-application/productivity-tools" TargetMode="External"/><Relationship Id="rId39" Type="http://schemas.openxmlformats.org/officeDocument/2006/relationships/hyperlink" Target="http://www.ato.gov.au/tfn" TargetMode="External"/><Relationship Id="rId21" Type="http://schemas.openxmlformats.org/officeDocument/2006/relationships/header" Target="header4.xml"/><Relationship Id="rId34" Type="http://schemas.openxmlformats.org/officeDocument/2006/relationships/hyperlink" Target="http://www.ato.gov.au/tfn" TargetMode="External"/><Relationship Id="rId42" Type="http://schemas.openxmlformats.org/officeDocument/2006/relationships/hyperlink" Target="http://www.ato.gov.au/tfn" TargetMode="External"/><Relationship Id="rId47" Type="http://schemas.openxmlformats.org/officeDocument/2006/relationships/header" Target="header12.xml"/><Relationship Id="rId50" Type="http://schemas.openxmlformats.org/officeDocument/2006/relationships/header" Target="header14.xml"/><Relationship Id="rId55" Type="http://schemas.openxmlformats.org/officeDocument/2006/relationships/header" Target="header17.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8.xml"/><Relationship Id="rId41" Type="http://schemas.openxmlformats.org/officeDocument/2006/relationships/hyperlink" Target="http://www.ato.gov.au/tfn"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br.gov.au/software-developers/developer-tools/glossary" TargetMode="External"/><Relationship Id="rId32" Type="http://schemas.openxmlformats.org/officeDocument/2006/relationships/hyperlink" Target="http://www.ato.gov.au/tfn" TargetMode="External"/><Relationship Id="rId37" Type="http://schemas.openxmlformats.org/officeDocument/2006/relationships/hyperlink" Target="http://www.ato.gov.au/tfn" TargetMode="External"/><Relationship Id="rId40" Type="http://schemas.openxmlformats.org/officeDocument/2006/relationships/hyperlink" Target="http://www.ato.gov.au/tfn" TargetMode="External"/><Relationship Id="rId45" Type="http://schemas.openxmlformats.org/officeDocument/2006/relationships/footer" Target="footer3.xml"/><Relationship Id="rId53" Type="http://schemas.openxmlformats.org/officeDocument/2006/relationships/header" Target="header16.xml"/><Relationship Id="rId58" Type="http://schemas.openxmlformats.org/officeDocument/2006/relationships/footer" Target="footer8.xml"/><Relationship Id="rId5" Type="http://schemas.openxmlformats.org/officeDocument/2006/relationships/customXml" Target="../customXml/item5.xml"/><Relationship Id="rId15" Type="http://schemas.openxmlformats.org/officeDocument/2006/relationships/hyperlink" Target="mailto:SBRServiceDesk@sbr.gov.au" TargetMode="Externa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yperlink" Target="http://www.ato.gov.au/tfn" TargetMode="External"/><Relationship Id="rId49" Type="http://schemas.openxmlformats.org/officeDocument/2006/relationships/header" Target="header13.xml"/><Relationship Id="rId57" Type="http://schemas.openxmlformats.org/officeDocument/2006/relationships/header" Target="header18.xml"/><Relationship Id="rId61"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sbr.gov.au/" TargetMode="External"/><Relationship Id="rId31" Type="http://schemas.openxmlformats.org/officeDocument/2006/relationships/hyperlink" Target="http://www.ato.gov.au/tfn" TargetMode="External"/><Relationship Id="rId44" Type="http://schemas.openxmlformats.org/officeDocument/2006/relationships/header" Target="header10.xml"/><Relationship Id="rId52" Type="http://schemas.openxmlformats.org/officeDocument/2006/relationships/header" Target="header15.xm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oter" Target="footer2.xml"/><Relationship Id="rId27" Type="http://schemas.openxmlformats.org/officeDocument/2006/relationships/header" Target="header6.xml"/><Relationship Id="rId30" Type="http://schemas.openxmlformats.org/officeDocument/2006/relationships/header" Target="header9.xml"/><Relationship Id="rId35" Type="http://schemas.openxmlformats.org/officeDocument/2006/relationships/hyperlink" Target="http://www.ato.gov.au/tfn" TargetMode="External"/><Relationship Id="rId43" Type="http://schemas.openxmlformats.org/officeDocument/2006/relationships/hyperlink" Target="http://www.ato.gov.au/tfn" TargetMode="External"/><Relationship Id="rId48" Type="http://schemas.openxmlformats.org/officeDocument/2006/relationships/footer" Target="footer4.xml"/><Relationship Id="rId56" Type="http://schemas.openxmlformats.org/officeDocument/2006/relationships/footer" Target="footer7.xml"/><Relationship Id="rId8" Type="http://schemas.openxmlformats.org/officeDocument/2006/relationships/settings" Target="setting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yperlink" Target="http://www.sbr.gov.au/software-developers/developer-tools/web-services" TargetMode="External"/><Relationship Id="rId33" Type="http://schemas.openxmlformats.org/officeDocument/2006/relationships/hyperlink" Target="http://www.ato.gov.au/tfn" TargetMode="External"/><Relationship Id="rId38" Type="http://schemas.openxmlformats.org/officeDocument/2006/relationships/hyperlink" Target="http://www.ato.gov.au/tfn" TargetMode="External"/><Relationship Id="rId46" Type="http://schemas.openxmlformats.org/officeDocument/2006/relationships/header" Target="header11.xml"/><Relationship Id="rId59"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1.2</_Version>
    <Publication_x0020_Date xmlns="fc59432e-ae4a-4421-baa1-eafb91367645" xsi:nil="true"/>
    <Publication_x0020_Site xmlns="fc59432e-ae4a-4421-baa1-eafb91367645" xsi:nil="tru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F855EB77-B9C1-42CA-A7E9-CC07A5BB92C0}"/>
</file>

<file path=customXml/itemProps2.xml><?xml version="1.0" encoding="utf-8"?>
<ds:datastoreItem xmlns:ds="http://schemas.openxmlformats.org/officeDocument/2006/customXml" ds:itemID="{D3BD8616-B01F-4B34-AF3C-A9D3A19C2CCB}"/>
</file>

<file path=customXml/itemProps3.xml><?xml version="1.0" encoding="utf-8"?>
<ds:datastoreItem xmlns:ds="http://schemas.openxmlformats.org/officeDocument/2006/customXml" ds:itemID="{A7AE982B-DED4-429B-9A00-4700586A426F}"/>
</file>

<file path=customXml/itemProps4.xml><?xml version="1.0" encoding="utf-8"?>
<ds:datastoreItem xmlns:ds="http://schemas.openxmlformats.org/officeDocument/2006/customXml" ds:itemID="{E25DF898-DEC0-47DA-8B85-584682363FBC}"/>
</file>

<file path=customXml/itemProps5.xml><?xml version="1.0" encoding="utf-8"?>
<ds:datastoreItem xmlns:ds="http://schemas.openxmlformats.org/officeDocument/2006/customXml" ds:itemID="{92815D43-9AB5-4A7F-BBF0-350F28B13B6D}"/>
</file>

<file path=docProps/app.xml><?xml version="1.0" encoding="utf-8"?>
<Properties xmlns="http://schemas.openxmlformats.org/officeDocument/2006/extended-properties" xmlns:vt="http://schemas.openxmlformats.org/officeDocument/2006/docPropsVTypes">
  <Template>Normal.dotm</Template>
  <TotalTime>1</TotalTime>
  <Pages>155</Pages>
  <Words>35372</Words>
  <Characters>201622</Characters>
  <Application>Microsoft Office Word</Application>
  <DocSecurity>0</DocSecurity>
  <Lines>1680</Lines>
  <Paragraphs>473</Paragraphs>
  <ScaleCrop>false</ScaleCrop>
  <HeadingPairs>
    <vt:vector size="2" baseType="variant">
      <vt:variant>
        <vt:lpstr>Title</vt:lpstr>
      </vt:variant>
      <vt:variant>
        <vt:i4>1</vt:i4>
      </vt:variant>
    </vt:vector>
  </HeadingPairs>
  <TitlesOfParts>
    <vt:vector size="1" baseType="lpstr">
      <vt:lpstr>ATO IDS.0001 MIG V1.0</vt:lpstr>
    </vt:vector>
  </TitlesOfParts>
  <Company>Australian Taxation Office</Company>
  <LinksUpToDate>false</LinksUpToDate>
  <CharactersWithSpaces>236521</CharactersWithSpaces>
  <SharedDoc>false</SharedDoc>
  <HLinks>
    <vt:vector size="606" baseType="variant">
      <vt:variant>
        <vt:i4>1835082</vt:i4>
      </vt:variant>
      <vt:variant>
        <vt:i4>585</vt:i4>
      </vt:variant>
      <vt:variant>
        <vt:i4>0</vt:i4>
      </vt:variant>
      <vt:variant>
        <vt:i4>5</vt:i4>
      </vt:variant>
      <vt:variant>
        <vt:lpwstr>http://www.ato.gov.au/tfn</vt:lpwstr>
      </vt:variant>
      <vt:variant>
        <vt:lpwstr/>
      </vt:variant>
      <vt:variant>
        <vt:i4>1835082</vt:i4>
      </vt:variant>
      <vt:variant>
        <vt:i4>582</vt:i4>
      </vt:variant>
      <vt:variant>
        <vt:i4>0</vt:i4>
      </vt:variant>
      <vt:variant>
        <vt:i4>5</vt:i4>
      </vt:variant>
      <vt:variant>
        <vt:lpwstr>http://www.ato.gov.au/tfn</vt:lpwstr>
      </vt:variant>
      <vt:variant>
        <vt:lpwstr/>
      </vt:variant>
      <vt:variant>
        <vt:i4>1835082</vt:i4>
      </vt:variant>
      <vt:variant>
        <vt:i4>576</vt:i4>
      </vt:variant>
      <vt:variant>
        <vt:i4>0</vt:i4>
      </vt:variant>
      <vt:variant>
        <vt:i4>5</vt:i4>
      </vt:variant>
      <vt:variant>
        <vt:lpwstr>http://www.ato.gov.au/tfn</vt:lpwstr>
      </vt:variant>
      <vt:variant>
        <vt:lpwstr/>
      </vt:variant>
      <vt:variant>
        <vt:i4>1835082</vt:i4>
      </vt:variant>
      <vt:variant>
        <vt:i4>561</vt:i4>
      </vt:variant>
      <vt:variant>
        <vt:i4>0</vt:i4>
      </vt:variant>
      <vt:variant>
        <vt:i4>5</vt:i4>
      </vt:variant>
      <vt:variant>
        <vt:lpwstr>http://www.ato.gov.au/tfn</vt:lpwstr>
      </vt:variant>
      <vt:variant>
        <vt:lpwstr/>
      </vt:variant>
      <vt:variant>
        <vt:i4>1835082</vt:i4>
      </vt:variant>
      <vt:variant>
        <vt:i4>555</vt:i4>
      </vt:variant>
      <vt:variant>
        <vt:i4>0</vt:i4>
      </vt:variant>
      <vt:variant>
        <vt:i4>5</vt:i4>
      </vt:variant>
      <vt:variant>
        <vt:lpwstr>http://www.ato.gov.au/tfn</vt:lpwstr>
      </vt:variant>
      <vt:variant>
        <vt:lpwstr/>
      </vt:variant>
      <vt:variant>
        <vt:i4>1835082</vt:i4>
      </vt:variant>
      <vt:variant>
        <vt:i4>549</vt:i4>
      </vt:variant>
      <vt:variant>
        <vt:i4>0</vt:i4>
      </vt:variant>
      <vt:variant>
        <vt:i4>5</vt:i4>
      </vt:variant>
      <vt:variant>
        <vt:lpwstr>http://www.ato.gov.au/tfn</vt:lpwstr>
      </vt:variant>
      <vt:variant>
        <vt:lpwstr/>
      </vt:variant>
      <vt:variant>
        <vt:i4>1835082</vt:i4>
      </vt:variant>
      <vt:variant>
        <vt:i4>546</vt:i4>
      </vt:variant>
      <vt:variant>
        <vt:i4>0</vt:i4>
      </vt:variant>
      <vt:variant>
        <vt:i4>5</vt:i4>
      </vt:variant>
      <vt:variant>
        <vt:lpwstr>http://www.ato.gov.au/tfn</vt:lpwstr>
      </vt:variant>
      <vt:variant>
        <vt:lpwstr/>
      </vt:variant>
      <vt:variant>
        <vt:i4>1835082</vt:i4>
      </vt:variant>
      <vt:variant>
        <vt:i4>540</vt:i4>
      </vt:variant>
      <vt:variant>
        <vt:i4>0</vt:i4>
      </vt:variant>
      <vt:variant>
        <vt:i4>5</vt:i4>
      </vt:variant>
      <vt:variant>
        <vt:lpwstr>http://www.ato.gov.au/tfn</vt:lpwstr>
      </vt:variant>
      <vt:variant>
        <vt:lpwstr/>
      </vt:variant>
      <vt:variant>
        <vt:i4>1835082</vt:i4>
      </vt:variant>
      <vt:variant>
        <vt:i4>537</vt:i4>
      </vt:variant>
      <vt:variant>
        <vt:i4>0</vt:i4>
      </vt:variant>
      <vt:variant>
        <vt:i4>5</vt:i4>
      </vt:variant>
      <vt:variant>
        <vt:lpwstr>http://www.ato.gov.au/tfn</vt:lpwstr>
      </vt:variant>
      <vt:variant>
        <vt:lpwstr/>
      </vt:variant>
      <vt:variant>
        <vt:i4>1835082</vt:i4>
      </vt:variant>
      <vt:variant>
        <vt:i4>534</vt:i4>
      </vt:variant>
      <vt:variant>
        <vt:i4>0</vt:i4>
      </vt:variant>
      <vt:variant>
        <vt:i4>5</vt:i4>
      </vt:variant>
      <vt:variant>
        <vt:lpwstr>http://www.ato.gov.au/tfn</vt:lpwstr>
      </vt:variant>
      <vt:variant>
        <vt:lpwstr/>
      </vt:variant>
      <vt:variant>
        <vt:i4>1835082</vt:i4>
      </vt:variant>
      <vt:variant>
        <vt:i4>528</vt:i4>
      </vt:variant>
      <vt:variant>
        <vt:i4>0</vt:i4>
      </vt:variant>
      <vt:variant>
        <vt:i4>5</vt:i4>
      </vt:variant>
      <vt:variant>
        <vt:lpwstr>http://www.ato.gov.au/tfn</vt:lpwstr>
      </vt:variant>
      <vt:variant>
        <vt:lpwstr/>
      </vt:variant>
      <vt:variant>
        <vt:i4>1835082</vt:i4>
      </vt:variant>
      <vt:variant>
        <vt:i4>522</vt:i4>
      </vt:variant>
      <vt:variant>
        <vt:i4>0</vt:i4>
      </vt:variant>
      <vt:variant>
        <vt:i4>5</vt:i4>
      </vt:variant>
      <vt:variant>
        <vt:lpwstr>http://www.ato.gov.au/tfn</vt:lpwstr>
      </vt:variant>
      <vt:variant>
        <vt:lpwstr/>
      </vt:variant>
      <vt:variant>
        <vt:i4>1835082</vt:i4>
      </vt:variant>
      <vt:variant>
        <vt:i4>519</vt:i4>
      </vt:variant>
      <vt:variant>
        <vt:i4>0</vt:i4>
      </vt:variant>
      <vt:variant>
        <vt:i4>5</vt:i4>
      </vt:variant>
      <vt:variant>
        <vt:lpwstr>http://www.ato.gov.au/tfn</vt:lpwstr>
      </vt:variant>
      <vt:variant>
        <vt:lpwstr/>
      </vt:variant>
      <vt:variant>
        <vt:i4>2818170</vt:i4>
      </vt:variant>
      <vt:variant>
        <vt:i4>516</vt:i4>
      </vt:variant>
      <vt:variant>
        <vt:i4>0</vt:i4>
      </vt:variant>
      <vt:variant>
        <vt:i4>5</vt:i4>
      </vt:variant>
      <vt:variant>
        <vt:lpwstr>http://www.sbr.gov.au/software-developers/enabling-sbr-in-my-application/productivity-tools</vt:lpwstr>
      </vt:variant>
      <vt:variant>
        <vt:lpwstr/>
      </vt:variant>
      <vt:variant>
        <vt:i4>7929952</vt:i4>
      </vt:variant>
      <vt:variant>
        <vt:i4>513</vt:i4>
      </vt:variant>
      <vt:variant>
        <vt:i4>0</vt:i4>
      </vt:variant>
      <vt:variant>
        <vt:i4>5</vt:i4>
      </vt:variant>
      <vt:variant>
        <vt:lpwstr>http://www.sbr.gov.au/software-developers/developer-tools/web-services</vt:lpwstr>
      </vt:variant>
      <vt:variant>
        <vt:lpwstr/>
      </vt:variant>
      <vt:variant>
        <vt:i4>3473521</vt:i4>
      </vt:variant>
      <vt:variant>
        <vt:i4>510</vt:i4>
      </vt:variant>
      <vt:variant>
        <vt:i4>0</vt:i4>
      </vt:variant>
      <vt:variant>
        <vt:i4>5</vt:i4>
      </vt:variant>
      <vt:variant>
        <vt:lpwstr>http://www.sbr.gov.au/software-developers/developer-tools/glossary</vt:lpwstr>
      </vt:variant>
      <vt:variant>
        <vt:lpwstr/>
      </vt:variant>
      <vt:variant>
        <vt:i4>1769523</vt:i4>
      </vt:variant>
      <vt:variant>
        <vt:i4>503</vt:i4>
      </vt:variant>
      <vt:variant>
        <vt:i4>0</vt:i4>
      </vt:variant>
      <vt:variant>
        <vt:i4>5</vt:i4>
      </vt:variant>
      <vt:variant>
        <vt:lpwstr/>
      </vt:variant>
      <vt:variant>
        <vt:lpwstr>_Toc365965367</vt:lpwstr>
      </vt:variant>
      <vt:variant>
        <vt:i4>1769523</vt:i4>
      </vt:variant>
      <vt:variant>
        <vt:i4>497</vt:i4>
      </vt:variant>
      <vt:variant>
        <vt:i4>0</vt:i4>
      </vt:variant>
      <vt:variant>
        <vt:i4>5</vt:i4>
      </vt:variant>
      <vt:variant>
        <vt:lpwstr/>
      </vt:variant>
      <vt:variant>
        <vt:lpwstr>_Toc365965366</vt:lpwstr>
      </vt:variant>
      <vt:variant>
        <vt:i4>1769523</vt:i4>
      </vt:variant>
      <vt:variant>
        <vt:i4>491</vt:i4>
      </vt:variant>
      <vt:variant>
        <vt:i4>0</vt:i4>
      </vt:variant>
      <vt:variant>
        <vt:i4>5</vt:i4>
      </vt:variant>
      <vt:variant>
        <vt:lpwstr/>
      </vt:variant>
      <vt:variant>
        <vt:lpwstr>_Toc365965365</vt:lpwstr>
      </vt:variant>
      <vt:variant>
        <vt:i4>1769523</vt:i4>
      </vt:variant>
      <vt:variant>
        <vt:i4>485</vt:i4>
      </vt:variant>
      <vt:variant>
        <vt:i4>0</vt:i4>
      </vt:variant>
      <vt:variant>
        <vt:i4>5</vt:i4>
      </vt:variant>
      <vt:variant>
        <vt:lpwstr/>
      </vt:variant>
      <vt:variant>
        <vt:lpwstr>_Toc365965364</vt:lpwstr>
      </vt:variant>
      <vt:variant>
        <vt:i4>1769523</vt:i4>
      </vt:variant>
      <vt:variant>
        <vt:i4>479</vt:i4>
      </vt:variant>
      <vt:variant>
        <vt:i4>0</vt:i4>
      </vt:variant>
      <vt:variant>
        <vt:i4>5</vt:i4>
      </vt:variant>
      <vt:variant>
        <vt:lpwstr/>
      </vt:variant>
      <vt:variant>
        <vt:lpwstr>_Toc365965363</vt:lpwstr>
      </vt:variant>
      <vt:variant>
        <vt:i4>1769523</vt:i4>
      </vt:variant>
      <vt:variant>
        <vt:i4>473</vt:i4>
      </vt:variant>
      <vt:variant>
        <vt:i4>0</vt:i4>
      </vt:variant>
      <vt:variant>
        <vt:i4>5</vt:i4>
      </vt:variant>
      <vt:variant>
        <vt:lpwstr/>
      </vt:variant>
      <vt:variant>
        <vt:lpwstr>_Toc365965362</vt:lpwstr>
      </vt:variant>
      <vt:variant>
        <vt:i4>1769523</vt:i4>
      </vt:variant>
      <vt:variant>
        <vt:i4>467</vt:i4>
      </vt:variant>
      <vt:variant>
        <vt:i4>0</vt:i4>
      </vt:variant>
      <vt:variant>
        <vt:i4>5</vt:i4>
      </vt:variant>
      <vt:variant>
        <vt:lpwstr/>
      </vt:variant>
      <vt:variant>
        <vt:lpwstr>_Toc365965361</vt:lpwstr>
      </vt:variant>
      <vt:variant>
        <vt:i4>1769523</vt:i4>
      </vt:variant>
      <vt:variant>
        <vt:i4>461</vt:i4>
      </vt:variant>
      <vt:variant>
        <vt:i4>0</vt:i4>
      </vt:variant>
      <vt:variant>
        <vt:i4>5</vt:i4>
      </vt:variant>
      <vt:variant>
        <vt:lpwstr/>
      </vt:variant>
      <vt:variant>
        <vt:lpwstr>_Toc365965360</vt:lpwstr>
      </vt:variant>
      <vt:variant>
        <vt:i4>1572915</vt:i4>
      </vt:variant>
      <vt:variant>
        <vt:i4>455</vt:i4>
      </vt:variant>
      <vt:variant>
        <vt:i4>0</vt:i4>
      </vt:variant>
      <vt:variant>
        <vt:i4>5</vt:i4>
      </vt:variant>
      <vt:variant>
        <vt:lpwstr/>
      </vt:variant>
      <vt:variant>
        <vt:lpwstr>_Toc365965359</vt:lpwstr>
      </vt:variant>
      <vt:variant>
        <vt:i4>1572915</vt:i4>
      </vt:variant>
      <vt:variant>
        <vt:i4>449</vt:i4>
      </vt:variant>
      <vt:variant>
        <vt:i4>0</vt:i4>
      </vt:variant>
      <vt:variant>
        <vt:i4>5</vt:i4>
      </vt:variant>
      <vt:variant>
        <vt:lpwstr/>
      </vt:variant>
      <vt:variant>
        <vt:lpwstr>_Toc365965358</vt:lpwstr>
      </vt:variant>
      <vt:variant>
        <vt:i4>1572915</vt:i4>
      </vt:variant>
      <vt:variant>
        <vt:i4>443</vt:i4>
      </vt:variant>
      <vt:variant>
        <vt:i4>0</vt:i4>
      </vt:variant>
      <vt:variant>
        <vt:i4>5</vt:i4>
      </vt:variant>
      <vt:variant>
        <vt:lpwstr/>
      </vt:variant>
      <vt:variant>
        <vt:lpwstr>_Toc365965357</vt:lpwstr>
      </vt:variant>
      <vt:variant>
        <vt:i4>1572915</vt:i4>
      </vt:variant>
      <vt:variant>
        <vt:i4>437</vt:i4>
      </vt:variant>
      <vt:variant>
        <vt:i4>0</vt:i4>
      </vt:variant>
      <vt:variant>
        <vt:i4>5</vt:i4>
      </vt:variant>
      <vt:variant>
        <vt:lpwstr/>
      </vt:variant>
      <vt:variant>
        <vt:lpwstr>_Toc365965356</vt:lpwstr>
      </vt:variant>
      <vt:variant>
        <vt:i4>1572915</vt:i4>
      </vt:variant>
      <vt:variant>
        <vt:i4>431</vt:i4>
      </vt:variant>
      <vt:variant>
        <vt:i4>0</vt:i4>
      </vt:variant>
      <vt:variant>
        <vt:i4>5</vt:i4>
      </vt:variant>
      <vt:variant>
        <vt:lpwstr/>
      </vt:variant>
      <vt:variant>
        <vt:lpwstr>_Toc365965355</vt:lpwstr>
      </vt:variant>
      <vt:variant>
        <vt:i4>1572915</vt:i4>
      </vt:variant>
      <vt:variant>
        <vt:i4>425</vt:i4>
      </vt:variant>
      <vt:variant>
        <vt:i4>0</vt:i4>
      </vt:variant>
      <vt:variant>
        <vt:i4>5</vt:i4>
      </vt:variant>
      <vt:variant>
        <vt:lpwstr/>
      </vt:variant>
      <vt:variant>
        <vt:lpwstr>_Toc365965354</vt:lpwstr>
      </vt:variant>
      <vt:variant>
        <vt:i4>1572915</vt:i4>
      </vt:variant>
      <vt:variant>
        <vt:i4>419</vt:i4>
      </vt:variant>
      <vt:variant>
        <vt:i4>0</vt:i4>
      </vt:variant>
      <vt:variant>
        <vt:i4>5</vt:i4>
      </vt:variant>
      <vt:variant>
        <vt:lpwstr/>
      </vt:variant>
      <vt:variant>
        <vt:lpwstr>_Toc365965353</vt:lpwstr>
      </vt:variant>
      <vt:variant>
        <vt:i4>1572915</vt:i4>
      </vt:variant>
      <vt:variant>
        <vt:i4>413</vt:i4>
      </vt:variant>
      <vt:variant>
        <vt:i4>0</vt:i4>
      </vt:variant>
      <vt:variant>
        <vt:i4>5</vt:i4>
      </vt:variant>
      <vt:variant>
        <vt:lpwstr/>
      </vt:variant>
      <vt:variant>
        <vt:lpwstr>_Toc365965352</vt:lpwstr>
      </vt:variant>
      <vt:variant>
        <vt:i4>1572915</vt:i4>
      </vt:variant>
      <vt:variant>
        <vt:i4>407</vt:i4>
      </vt:variant>
      <vt:variant>
        <vt:i4>0</vt:i4>
      </vt:variant>
      <vt:variant>
        <vt:i4>5</vt:i4>
      </vt:variant>
      <vt:variant>
        <vt:lpwstr/>
      </vt:variant>
      <vt:variant>
        <vt:lpwstr>_Toc365965351</vt:lpwstr>
      </vt:variant>
      <vt:variant>
        <vt:i4>1572915</vt:i4>
      </vt:variant>
      <vt:variant>
        <vt:i4>401</vt:i4>
      </vt:variant>
      <vt:variant>
        <vt:i4>0</vt:i4>
      </vt:variant>
      <vt:variant>
        <vt:i4>5</vt:i4>
      </vt:variant>
      <vt:variant>
        <vt:lpwstr/>
      </vt:variant>
      <vt:variant>
        <vt:lpwstr>_Toc365965350</vt:lpwstr>
      </vt:variant>
      <vt:variant>
        <vt:i4>1638451</vt:i4>
      </vt:variant>
      <vt:variant>
        <vt:i4>395</vt:i4>
      </vt:variant>
      <vt:variant>
        <vt:i4>0</vt:i4>
      </vt:variant>
      <vt:variant>
        <vt:i4>5</vt:i4>
      </vt:variant>
      <vt:variant>
        <vt:lpwstr/>
      </vt:variant>
      <vt:variant>
        <vt:lpwstr>_Toc365965349</vt:lpwstr>
      </vt:variant>
      <vt:variant>
        <vt:i4>1638451</vt:i4>
      </vt:variant>
      <vt:variant>
        <vt:i4>389</vt:i4>
      </vt:variant>
      <vt:variant>
        <vt:i4>0</vt:i4>
      </vt:variant>
      <vt:variant>
        <vt:i4>5</vt:i4>
      </vt:variant>
      <vt:variant>
        <vt:lpwstr/>
      </vt:variant>
      <vt:variant>
        <vt:lpwstr>_Toc365965348</vt:lpwstr>
      </vt:variant>
      <vt:variant>
        <vt:i4>1638451</vt:i4>
      </vt:variant>
      <vt:variant>
        <vt:i4>383</vt:i4>
      </vt:variant>
      <vt:variant>
        <vt:i4>0</vt:i4>
      </vt:variant>
      <vt:variant>
        <vt:i4>5</vt:i4>
      </vt:variant>
      <vt:variant>
        <vt:lpwstr/>
      </vt:variant>
      <vt:variant>
        <vt:lpwstr>_Toc365965347</vt:lpwstr>
      </vt:variant>
      <vt:variant>
        <vt:i4>1638451</vt:i4>
      </vt:variant>
      <vt:variant>
        <vt:i4>377</vt:i4>
      </vt:variant>
      <vt:variant>
        <vt:i4>0</vt:i4>
      </vt:variant>
      <vt:variant>
        <vt:i4>5</vt:i4>
      </vt:variant>
      <vt:variant>
        <vt:lpwstr/>
      </vt:variant>
      <vt:variant>
        <vt:lpwstr>_Toc365965346</vt:lpwstr>
      </vt:variant>
      <vt:variant>
        <vt:i4>1638451</vt:i4>
      </vt:variant>
      <vt:variant>
        <vt:i4>371</vt:i4>
      </vt:variant>
      <vt:variant>
        <vt:i4>0</vt:i4>
      </vt:variant>
      <vt:variant>
        <vt:i4>5</vt:i4>
      </vt:variant>
      <vt:variant>
        <vt:lpwstr/>
      </vt:variant>
      <vt:variant>
        <vt:lpwstr>_Toc365965345</vt:lpwstr>
      </vt:variant>
      <vt:variant>
        <vt:i4>1638451</vt:i4>
      </vt:variant>
      <vt:variant>
        <vt:i4>365</vt:i4>
      </vt:variant>
      <vt:variant>
        <vt:i4>0</vt:i4>
      </vt:variant>
      <vt:variant>
        <vt:i4>5</vt:i4>
      </vt:variant>
      <vt:variant>
        <vt:lpwstr/>
      </vt:variant>
      <vt:variant>
        <vt:lpwstr>_Toc365965344</vt:lpwstr>
      </vt:variant>
      <vt:variant>
        <vt:i4>1638451</vt:i4>
      </vt:variant>
      <vt:variant>
        <vt:i4>359</vt:i4>
      </vt:variant>
      <vt:variant>
        <vt:i4>0</vt:i4>
      </vt:variant>
      <vt:variant>
        <vt:i4>5</vt:i4>
      </vt:variant>
      <vt:variant>
        <vt:lpwstr/>
      </vt:variant>
      <vt:variant>
        <vt:lpwstr>_Toc365965343</vt:lpwstr>
      </vt:variant>
      <vt:variant>
        <vt:i4>1638451</vt:i4>
      </vt:variant>
      <vt:variant>
        <vt:i4>353</vt:i4>
      </vt:variant>
      <vt:variant>
        <vt:i4>0</vt:i4>
      </vt:variant>
      <vt:variant>
        <vt:i4>5</vt:i4>
      </vt:variant>
      <vt:variant>
        <vt:lpwstr/>
      </vt:variant>
      <vt:variant>
        <vt:lpwstr>_Toc365965342</vt:lpwstr>
      </vt:variant>
      <vt:variant>
        <vt:i4>1638451</vt:i4>
      </vt:variant>
      <vt:variant>
        <vt:i4>347</vt:i4>
      </vt:variant>
      <vt:variant>
        <vt:i4>0</vt:i4>
      </vt:variant>
      <vt:variant>
        <vt:i4>5</vt:i4>
      </vt:variant>
      <vt:variant>
        <vt:lpwstr/>
      </vt:variant>
      <vt:variant>
        <vt:lpwstr>_Toc365965341</vt:lpwstr>
      </vt:variant>
      <vt:variant>
        <vt:i4>1638451</vt:i4>
      </vt:variant>
      <vt:variant>
        <vt:i4>341</vt:i4>
      </vt:variant>
      <vt:variant>
        <vt:i4>0</vt:i4>
      </vt:variant>
      <vt:variant>
        <vt:i4>5</vt:i4>
      </vt:variant>
      <vt:variant>
        <vt:lpwstr/>
      </vt:variant>
      <vt:variant>
        <vt:lpwstr>_Toc365965340</vt:lpwstr>
      </vt:variant>
      <vt:variant>
        <vt:i4>1966131</vt:i4>
      </vt:variant>
      <vt:variant>
        <vt:i4>335</vt:i4>
      </vt:variant>
      <vt:variant>
        <vt:i4>0</vt:i4>
      </vt:variant>
      <vt:variant>
        <vt:i4>5</vt:i4>
      </vt:variant>
      <vt:variant>
        <vt:lpwstr/>
      </vt:variant>
      <vt:variant>
        <vt:lpwstr>_Toc365965339</vt:lpwstr>
      </vt:variant>
      <vt:variant>
        <vt:i4>1966131</vt:i4>
      </vt:variant>
      <vt:variant>
        <vt:i4>329</vt:i4>
      </vt:variant>
      <vt:variant>
        <vt:i4>0</vt:i4>
      </vt:variant>
      <vt:variant>
        <vt:i4>5</vt:i4>
      </vt:variant>
      <vt:variant>
        <vt:lpwstr/>
      </vt:variant>
      <vt:variant>
        <vt:lpwstr>_Toc365965338</vt:lpwstr>
      </vt:variant>
      <vt:variant>
        <vt:i4>1966131</vt:i4>
      </vt:variant>
      <vt:variant>
        <vt:i4>323</vt:i4>
      </vt:variant>
      <vt:variant>
        <vt:i4>0</vt:i4>
      </vt:variant>
      <vt:variant>
        <vt:i4>5</vt:i4>
      </vt:variant>
      <vt:variant>
        <vt:lpwstr/>
      </vt:variant>
      <vt:variant>
        <vt:lpwstr>_Toc365965337</vt:lpwstr>
      </vt:variant>
      <vt:variant>
        <vt:i4>1966131</vt:i4>
      </vt:variant>
      <vt:variant>
        <vt:i4>317</vt:i4>
      </vt:variant>
      <vt:variant>
        <vt:i4>0</vt:i4>
      </vt:variant>
      <vt:variant>
        <vt:i4>5</vt:i4>
      </vt:variant>
      <vt:variant>
        <vt:lpwstr/>
      </vt:variant>
      <vt:variant>
        <vt:lpwstr>_Toc365965336</vt:lpwstr>
      </vt:variant>
      <vt:variant>
        <vt:i4>1966131</vt:i4>
      </vt:variant>
      <vt:variant>
        <vt:i4>311</vt:i4>
      </vt:variant>
      <vt:variant>
        <vt:i4>0</vt:i4>
      </vt:variant>
      <vt:variant>
        <vt:i4>5</vt:i4>
      </vt:variant>
      <vt:variant>
        <vt:lpwstr/>
      </vt:variant>
      <vt:variant>
        <vt:lpwstr>_Toc365965335</vt:lpwstr>
      </vt:variant>
      <vt:variant>
        <vt:i4>1966131</vt:i4>
      </vt:variant>
      <vt:variant>
        <vt:i4>305</vt:i4>
      </vt:variant>
      <vt:variant>
        <vt:i4>0</vt:i4>
      </vt:variant>
      <vt:variant>
        <vt:i4>5</vt:i4>
      </vt:variant>
      <vt:variant>
        <vt:lpwstr/>
      </vt:variant>
      <vt:variant>
        <vt:lpwstr>_Toc365965334</vt:lpwstr>
      </vt:variant>
      <vt:variant>
        <vt:i4>1966131</vt:i4>
      </vt:variant>
      <vt:variant>
        <vt:i4>299</vt:i4>
      </vt:variant>
      <vt:variant>
        <vt:i4>0</vt:i4>
      </vt:variant>
      <vt:variant>
        <vt:i4>5</vt:i4>
      </vt:variant>
      <vt:variant>
        <vt:lpwstr/>
      </vt:variant>
      <vt:variant>
        <vt:lpwstr>_Toc365965333</vt:lpwstr>
      </vt:variant>
      <vt:variant>
        <vt:i4>1966131</vt:i4>
      </vt:variant>
      <vt:variant>
        <vt:i4>293</vt:i4>
      </vt:variant>
      <vt:variant>
        <vt:i4>0</vt:i4>
      </vt:variant>
      <vt:variant>
        <vt:i4>5</vt:i4>
      </vt:variant>
      <vt:variant>
        <vt:lpwstr/>
      </vt:variant>
      <vt:variant>
        <vt:lpwstr>_Toc365965332</vt:lpwstr>
      </vt:variant>
      <vt:variant>
        <vt:i4>1966131</vt:i4>
      </vt:variant>
      <vt:variant>
        <vt:i4>287</vt:i4>
      </vt:variant>
      <vt:variant>
        <vt:i4>0</vt:i4>
      </vt:variant>
      <vt:variant>
        <vt:i4>5</vt:i4>
      </vt:variant>
      <vt:variant>
        <vt:lpwstr/>
      </vt:variant>
      <vt:variant>
        <vt:lpwstr>_Toc365965331</vt:lpwstr>
      </vt:variant>
      <vt:variant>
        <vt:i4>1966131</vt:i4>
      </vt:variant>
      <vt:variant>
        <vt:i4>281</vt:i4>
      </vt:variant>
      <vt:variant>
        <vt:i4>0</vt:i4>
      </vt:variant>
      <vt:variant>
        <vt:i4>5</vt:i4>
      </vt:variant>
      <vt:variant>
        <vt:lpwstr/>
      </vt:variant>
      <vt:variant>
        <vt:lpwstr>_Toc365965330</vt:lpwstr>
      </vt:variant>
      <vt:variant>
        <vt:i4>2031667</vt:i4>
      </vt:variant>
      <vt:variant>
        <vt:i4>275</vt:i4>
      </vt:variant>
      <vt:variant>
        <vt:i4>0</vt:i4>
      </vt:variant>
      <vt:variant>
        <vt:i4>5</vt:i4>
      </vt:variant>
      <vt:variant>
        <vt:lpwstr/>
      </vt:variant>
      <vt:variant>
        <vt:lpwstr>_Toc365965329</vt:lpwstr>
      </vt:variant>
      <vt:variant>
        <vt:i4>2031667</vt:i4>
      </vt:variant>
      <vt:variant>
        <vt:i4>269</vt:i4>
      </vt:variant>
      <vt:variant>
        <vt:i4>0</vt:i4>
      </vt:variant>
      <vt:variant>
        <vt:i4>5</vt:i4>
      </vt:variant>
      <vt:variant>
        <vt:lpwstr/>
      </vt:variant>
      <vt:variant>
        <vt:lpwstr>_Toc365965328</vt:lpwstr>
      </vt:variant>
      <vt:variant>
        <vt:i4>2031667</vt:i4>
      </vt:variant>
      <vt:variant>
        <vt:i4>263</vt:i4>
      </vt:variant>
      <vt:variant>
        <vt:i4>0</vt:i4>
      </vt:variant>
      <vt:variant>
        <vt:i4>5</vt:i4>
      </vt:variant>
      <vt:variant>
        <vt:lpwstr/>
      </vt:variant>
      <vt:variant>
        <vt:lpwstr>_Toc365965327</vt:lpwstr>
      </vt:variant>
      <vt:variant>
        <vt:i4>2031667</vt:i4>
      </vt:variant>
      <vt:variant>
        <vt:i4>257</vt:i4>
      </vt:variant>
      <vt:variant>
        <vt:i4>0</vt:i4>
      </vt:variant>
      <vt:variant>
        <vt:i4>5</vt:i4>
      </vt:variant>
      <vt:variant>
        <vt:lpwstr/>
      </vt:variant>
      <vt:variant>
        <vt:lpwstr>_Toc365965326</vt:lpwstr>
      </vt:variant>
      <vt:variant>
        <vt:i4>2031667</vt:i4>
      </vt:variant>
      <vt:variant>
        <vt:i4>251</vt:i4>
      </vt:variant>
      <vt:variant>
        <vt:i4>0</vt:i4>
      </vt:variant>
      <vt:variant>
        <vt:i4>5</vt:i4>
      </vt:variant>
      <vt:variant>
        <vt:lpwstr/>
      </vt:variant>
      <vt:variant>
        <vt:lpwstr>_Toc365965325</vt:lpwstr>
      </vt:variant>
      <vt:variant>
        <vt:i4>2031667</vt:i4>
      </vt:variant>
      <vt:variant>
        <vt:i4>245</vt:i4>
      </vt:variant>
      <vt:variant>
        <vt:i4>0</vt:i4>
      </vt:variant>
      <vt:variant>
        <vt:i4>5</vt:i4>
      </vt:variant>
      <vt:variant>
        <vt:lpwstr/>
      </vt:variant>
      <vt:variant>
        <vt:lpwstr>_Toc365965324</vt:lpwstr>
      </vt:variant>
      <vt:variant>
        <vt:i4>2031667</vt:i4>
      </vt:variant>
      <vt:variant>
        <vt:i4>239</vt:i4>
      </vt:variant>
      <vt:variant>
        <vt:i4>0</vt:i4>
      </vt:variant>
      <vt:variant>
        <vt:i4>5</vt:i4>
      </vt:variant>
      <vt:variant>
        <vt:lpwstr/>
      </vt:variant>
      <vt:variant>
        <vt:lpwstr>_Toc365965323</vt:lpwstr>
      </vt:variant>
      <vt:variant>
        <vt:i4>2031667</vt:i4>
      </vt:variant>
      <vt:variant>
        <vt:i4>233</vt:i4>
      </vt:variant>
      <vt:variant>
        <vt:i4>0</vt:i4>
      </vt:variant>
      <vt:variant>
        <vt:i4>5</vt:i4>
      </vt:variant>
      <vt:variant>
        <vt:lpwstr/>
      </vt:variant>
      <vt:variant>
        <vt:lpwstr>_Toc365965322</vt:lpwstr>
      </vt:variant>
      <vt:variant>
        <vt:i4>2031667</vt:i4>
      </vt:variant>
      <vt:variant>
        <vt:i4>227</vt:i4>
      </vt:variant>
      <vt:variant>
        <vt:i4>0</vt:i4>
      </vt:variant>
      <vt:variant>
        <vt:i4>5</vt:i4>
      </vt:variant>
      <vt:variant>
        <vt:lpwstr/>
      </vt:variant>
      <vt:variant>
        <vt:lpwstr>_Toc365965321</vt:lpwstr>
      </vt:variant>
      <vt:variant>
        <vt:i4>2031667</vt:i4>
      </vt:variant>
      <vt:variant>
        <vt:i4>221</vt:i4>
      </vt:variant>
      <vt:variant>
        <vt:i4>0</vt:i4>
      </vt:variant>
      <vt:variant>
        <vt:i4>5</vt:i4>
      </vt:variant>
      <vt:variant>
        <vt:lpwstr/>
      </vt:variant>
      <vt:variant>
        <vt:lpwstr>_Toc365965320</vt:lpwstr>
      </vt:variant>
      <vt:variant>
        <vt:i4>1835059</vt:i4>
      </vt:variant>
      <vt:variant>
        <vt:i4>215</vt:i4>
      </vt:variant>
      <vt:variant>
        <vt:i4>0</vt:i4>
      </vt:variant>
      <vt:variant>
        <vt:i4>5</vt:i4>
      </vt:variant>
      <vt:variant>
        <vt:lpwstr/>
      </vt:variant>
      <vt:variant>
        <vt:lpwstr>_Toc365965319</vt:lpwstr>
      </vt:variant>
      <vt:variant>
        <vt:i4>1835059</vt:i4>
      </vt:variant>
      <vt:variant>
        <vt:i4>209</vt:i4>
      </vt:variant>
      <vt:variant>
        <vt:i4>0</vt:i4>
      </vt:variant>
      <vt:variant>
        <vt:i4>5</vt:i4>
      </vt:variant>
      <vt:variant>
        <vt:lpwstr/>
      </vt:variant>
      <vt:variant>
        <vt:lpwstr>_Toc365965318</vt:lpwstr>
      </vt:variant>
      <vt:variant>
        <vt:i4>1835059</vt:i4>
      </vt:variant>
      <vt:variant>
        <vt:i4>203</vt:i4>
      </vt:variant>
      <vt:variant>
        <vt:i4>0</vt:i4>
      </vt:variant>
      <vt:variant>
        <vt:i4>5</vt:i4>
      </vt:variant>
      <vt:variant>
        <vt:lpwstr/>
      </vt:variant>
      <vt:variant>
        <vt:lpwstr>_Toc365965317</vt:lpwstr>
      </vt:variant>
      <vt:variant>
        <vt:i4>1835059</vt:i4>
      </vt:variant>
      <vt:variant>
        <vt:i4>197</vt:i4>
      </vt:variant>
      <vt:variant>
        <vt:i4>0</vt:i4>
      </vt:variant>
      <vt:variant>
        <vt:i4>5</vt:i4>
      </vt:variant>
      <vt:variant>
        <vt:lpwstr/>
      </vt:variant>
      <vt:variant>
        <vt:lpwstr>_Toc365965316</vt:lpwstr>
      </vt:variant>
      <vt:variant>
        <vt:i4>1835059</vt:i4>
      </vt:variant>
      <vt:variant>
        <vt:i4>191</vt:i4>
      </vt:variant>
      <vt:variant>
        <vt:i4>0</vt:i4>
      </vt:variant>
      <vt:variant>
        <vt:i4>5</vt:i4>
      </vt:variant>
      <vt:variant>
        <vt:lpwstr/>
      </vt:variant>
      <vt:variant>
        <vt:lpwstr>_Toc365965315</vt:lpwstr>
      </vt:variant>
      <vt:variant>
        <vt:i4>1835059</vt:i4>
      </vt:variant>
      <vt:variant>
        <vt:i4>185</vt:i4>
      </vt:variant>
      <vt:variant>
        <vt:i4>0</vt:i4>
      </vt:variant>
      <vt:variant>
        <vt:i4>5</vt:i4>
      </vt:variant>
      <vt:variant>
        <vt:lpwstr/>
      </vt:variant>
      <vt:variant>
        <vt:lpwstr>_Toc365965314</vt:lpwstr>
      </vt:variant>
      <vt:variant>
        <vt:i4>1835059</vt:i4>
      </vt:variant>
      <vt:variant>
        <vt:i4>179</vt:i4>
      </vt:variant>
      <vt:variant>
        <vt:i4>0</vt:i4>
      </vt:variant>
      <vt:variant>
        <vt:i4>5</vt:i4>
      </vt:variant>
      <vt:variant>
        <vt:lpwstr/>
      </vt:variant>
      <vt:variant>
        <vt:lpwstr>_Toc365965313</vt:lpwstr>
      </vt:variant>
      <vt:variant>
        <vt:i4>1835059</vt:i4>
      </vt:variant>
      <vt:variant>
        <vt:i4>173</vt:i4>
      </vt:variant>
      <vt:variant>
        <vt:i4>0</vt:i4>
      </vt:variant>
      <vt:variant>
        <vt:i4>5</vt:i4>
      </vt:variant>
      <vt:variant>
        <vt:lpwstr/>
      </vt:variant>
      <vt:variant>
        <vt:lpwstr>_Toc365965312</vt:lpwstr>
      </vt:variant>
      <vt:variant>
        <vt:i4>1835059</vt:i4>
      </vt:variant>
      <vt:variant>
        <vt:i4>167</vt:i4>
      </vt:variant>
      <vt:variant>
        <vt:i4>0</vt:i4>
      </vt:variant>
      <vt:variant>
        <vt:i4>5</vt:i4>
      </vt:variant>
      <vt:variant>
        <vt:lpwstr/>
      </vt:variant>
      <vt:variant>
        <vt:lpwstr>_Toc365965311</vt:lpwstr>
      </vt:variant>
      <vt:variant>
        <vt:i4>1835059</vt:i4>
      </vt:variant>
      <vt:variant>
        <vt:i4>161</vt:i4>
      </vt:variant>
      <vt:variant>
        <vt:i4>0</vt:i4>
      </vt:variant>
      <vt:variant>
        <vt:i4>5</vt:i4>
      </vt:variant>
      <vt:variant>
        <vt:lpwstr/>
      </vt:variant>
      <vt:variant>
        <vt:lpwstr>_Toc365965310</vt:lpwstr>
      </vt:variant>
      <vt:variant>
        <vt:i4>1900595</vt:i4>
      </vt:variant>
      <vt:variant>
        <vt:i4>155</vt:i4>
      </vt:variant>
      <vt:variant>
        <vt:i4>0</vt:i4>
      </vt:variant>
      <vt:variant>
        <vt:i4>5</vt:i4>
      </vt:variant>
      <vt:variant>
        <vt:lpwstr/>
      </vt:variant>
      <vt:variant>
        <vt:lpwstr>_Toc365965309</vt:lpwstr>
      </vt:variant>
      <vt:variant>
        <vt:i4>1900595</vt:i4>
      </vt:variant>
      <vt:variant>
        <vt:i4>149</vt:i4>
      </vt:variant>
      <vt:variant>
        <vt:i4>0</vt:i4>
      </vt:variant>
      <vt:variant>
        <vt:i4>5</vt:i4>
      </vt:variant>
      <vt:variant>
        <vt:lpwstr/>
      </vt:variant>
      <vt:variant>
        <vt:lpwstr>_Toc365965308</vt:lpwstr>
      </vt:variant>
      <vt:variant>
        <vt:i4>1900595</vt:i4>
      </vt:variant>
      <vt:variant>
        <vt:i4>143</vt:i4>
      </vt:variant>
      <vt:variant>
        <vt:i4>0</vt:i4>
      </vt:variant>
      <vt:variant>
        <vt:i4>5</vt:i4>
      </vt:variant>
      <vt:variant>
        <vt:lpwstr/>
      </vt:variant>
      <vt:variant>
        <vt:lpwstr>_Toc365965307</vt:lpwstr>
      </vt:variant>
      <vt:variant>
        <vt:i4>1900595</vt:i4>
      </vt:variant>
      <vt:variant>
        <vt:i4>137</vt:i4>
      </vt:variant>
      <vt:variant>
        <vt:i4>0</vt:i4>
      </vt:variant>
      <vt:variant>
        <vt:i4>5</vt:i4>
      </vt:variant>
      <vt:variant>
        <vt:lpwstr/>
      </vt:variant>
      <vt:variant>
        <vt:lpwstr>_Toc365965306</vt:lpwstr>
      </vt:variant>
      <vt:variant>
        <vt:i4>1900595</vt:i4>
      </vt:variant>
      <vt:variant>
        <vt:i4>131</vt:i4>
      </vt:variant>
      <vt:variant>
        <vt:i4>0</vt:i4>
      </vt:variant>
      <vt:variant>
        <vt:i4>5</vt:i4>
      </vt:variant>
      <vt:variant>
        <vt:lpwstr/>
      </vt:variant>
      <vt:variant>
        <vt:lpwstr>_Toc365965305</vt:lpwstr>
      </vt:variant>
      <vt:variant>
        <vt:i4>1900595</vt:i4>
      </vt:variant>
      <vt:variant>
        <vt:i4>125</vt:i4>
      </vt:variant>
      <vt:variant>
        <vt:i4>0</vt:i4>
      </vt:variant>
      <vt:variant>
        <vt:i4>5</vt:i4>
      </vt:variant>
      <vt:variant>
        <vt:lpwstr/>
      </vt:variant>
      <vt:variant>
        <vt:lpwstr>_Toc365965304</vt:lpwstr>
      </vt:variant>
      <vt:variant>
        <vt:i4>1900595</vt:i4>
      </vt:variant>
      <vt:variant>
        <vt:i4>119</vt:i4>
      </vt:variant>
      <vt:variant>
        <vt:i4>0</vt:i4>
      </vt:variant>
      <vt:variant>
        <vt:i4>5</vt:i4>
      </vt:variant>
      <vt:variant>
        <vt:lpwstr/>
      </vt:variant>
      <vt:variant>
        <vt:lpwstr>_Toc365965303</vt:lpwstr>
      </vt:variant>
      <vt:variant>
        <vt:i4>1900595</vt:i4>
      </vt:variant>
      <vt:variant>
        <vt:i4>113</vt:i4>
      </vt:variant>
      <vt:variant>
        <vt:i4>0</vt:i4>
      </vt:variant>
      <vt:variant>
        <vt:i4>5</vt:i4>
      </vt:variant>
      <vt:variant>
        <vt:lpwstr/>
      </vt:variant>
      <vt:variant>
        <vt:lpwstr>_Toc365965302</vt:lpwstr>
      </vt:variant>
      <vt:variant>
        <vt:i4>1900595</vt:i4>
      </vt:variant>
      <vt:variant>
        <vt:i4>107</vt:i4>
      </vt:variant>
      <vt:variant>
        <vt:i4>0</vt:i4>
      </vt:variant>
      <vt:variant>
        <vt:i4>5</vt:i4>
      </vt:variant>
      <vt:variant>
        <vt:lpwstr/>
      </vt:variant>
      <vt:variant>
        <vt:lpwstr>_Toc365965301</vt:lpwstr>
      </vt:variant>
      <vt:variant>
        <vt:i4>1900595</vt:i4>
      </vt:variant>
      <vt:variant>
        <vt:i4>101</vt:i4>
      </vt:variant>
      <vt:variant>
        <vt:i4>0</vt:i4>
      </vt:variant>
      <vt:variant>
        <vt:i4>5</vt:i4>
      </vt:variant>
      <vt:variant>
        <vt:lpwstr/>
      </vt:variant>
      <vt:variant>
        <vt:lpwstr>_Toc365965300</vt:lpwstr>
      </vt:variant>
      <vt:variant>
        <vt:i4>1310770</vt:i4>
      </vt:variant>
      <vt:variant>
        <vt:i4>95</vt:i4>
      </vt:variant>
      <vt:variant>
        <vt:i4>0</vt:i4>
      </vt:variant>
      <vt:variant>
        <vt:i4>5</vt:i4>
      </vt:variant>
      <vt:variant>
        <vt:lpwstr/>
      </vt:variant>
      <vt:variant>
        <vt:lpwstr>_Toc365965299</vt:lpwstr>
      </vt:variant>
      <vt:variant>
        <vt:i4>1310770</vt:i4>
      </vt:variant>
      <vt:variant>
        <vt:i4>89</vt:i4>
      </vt:variant>
      <vt:variant>
        <vt:i4>0</vt:i4>
      </vt:variant>
      <vt:variant>
        <vt:i4>5</vt:i4>
      </vt:variant>
      <vt:variant>
        <vt:lpwstr/>
      </vt:variant>
      <vt:variant>
        <vt:lpwstr>_Toc365965298</vt:lpwstr>
      </vt:variant>
      <vt:variant>
        <vt:i4>1310770</vt:i4>
      </vt:variant>
      <vt:variant>
        <vt:i4>83</vt:i4>
      </vt:variant>
      <vt:variant>
        <vt:i4>0</vt:i4>
      </vt:variant>
      <vt:variant>
        <vt:i4>5</vt:i4>
      </vt:variant>
      <vt:variant>
        <vt:lpwstr/>
      </vt:variant>
      <vt:variant>
        <vt:lpwstr>_Toc365965297</vt:lpwstr>
      </vt:variant>
      <vt:variant>
        <vt:i4>1310770</vt:i4>
      </vt:variant>
      <vt:variant>
        <vt:i4>77</vt:i4>
      </vt:variant>
      <vt:variant>
        <vt:i4>0</vt:i4>
      </vt:variant>
      <vt:variant>
        <vt:i4>5</vt:i4>
      </vt:variant>
      <vt:variant>
        <vt:lpwstr/>
      </vt:variant>
      <vt:variant>
        <vt:lpwstr>_Toc365965296</vt:lpwstr>
      </vt:variant>
      <vt:variant>
        <vt:i4>1310770</vt:i4>
      </vt:variant>
      <vt:variant>
        <vt:i4>71</vt:i4>
      </vt:variant>
      <vt:variant>
        <vt:i4>0</vt:i4>
      </vt:variant>
      <vt:variant>
        <vt:i4>5</vt:i4>
      </vt:variant>
      <vt:variant>
        <vt:lpwstr/>
      </vt:variant>
      <vt:variant>
        <vt:lpwstr>_Toc365965295</vt:lpwstr>
      </vt:variant>
      <vt:variant>
        <vt:i4>1310770</vt:i4>
      </vt:variant>
      <vt:variant>
        <vt:i4>65</vt:i4>
      </vt:variant>
      <vt:variant>
        <vt:i4>0</vt:i4>
      </vt:variant>
      <vt:variant>
        <vt:i4>5</vt:i4>
      </vt:variant>
      <vt:variant>
        <vt:lpwstr/>
      </vt:variant>
      <vt:variant>
        <vt:lpwstr>_Toc365965294</vt:lpwstr>
      </vt:variant>
      <vt:variant>
        <vt:i4>1310770</vt:i4>
      </vt:variant>
      <vt:variant>
        <vt:i4>59</vt:i4>
      </vt:variant>
      <vt:variant>
        <vt:i4>0</vt:i4>
      </vt:variant>
      <vt:variant>
        <vt:i4>5</vt:i4>
      </vt:variant>
      <vt:variant>
        <vt:lpwstr/>
      </vt:variant>
      <vt:variant>
        <vt:lpwstr>_Toc365965293</vt:lpwstr>
      </vt:variant>
      <vt:variant>
        <vt:i4>1310770</vt:i4>
      </vt:variant>
      <vt:variant>
        <vt:i4>53</vt:i4>
      </vt:variant>
      <vt:variant>
        <vt:i4>0</vt:i4>
      </vt:variant>
      <vt:variant>
        <vt:i4>5</vt:i4>
      </vt:variant>
      <vt:variant>
        <vt:lpwstr/>
      </vt:variant>
      <vt:variant>
        <vt:lpwstr>_Toc365965292</vt:lpwstr>
      </vt:variant>
      <vt:variant>
        <vt:i4>1310770</vt:i4>
      </vt:variant>
      <vt:variant>
        <vt:i4>47</vt:i4>
      </vt:variant>
      <vt:variant>
        <vt:i4>0</vt:i4>
      </vt:variant>
      <vt:variant>
        <vt:i4>5</vt:i4>
      </vt:variant>
      <vt:variant>
        <vt:lpwstr/>
      </vt:variant>
      <vt:variant>
        <vt:lpwstr>_Toc365965291</vt:lpwstr>
      </vt:variant>
      <vt:variant>
        <vt:i4>1310770</vt:i4>
      </vt:variant>
      <vt:variant>
        <vt:i4>41</vt:i4>
      </vt:variant>
      <vt:variant>
        <vt:i4>0</vt:i4>
      </vt:variant>
      <vt:variant>
        <vt:i4>5</vt:i4>
      </vt:variant>
      <vt:variant>
        <vt:lpwstr/>
      </vt:variant>
      <vt:variant>
        <vt:lpwstr>_Toc365965290</vt:lpwstr>
      </vt:variant>
      <vt:variant>
        <vt:i4>1376306</vt:i4>
      </vt:variant>
      <vt:variant>
        <vt:i4>35</vt:i4>
      </vt:variant>
      <vt:variant>
        <vt:i4>0</vt:i4>
      </vt:variant>
      <vt:variant>
        <vt:i4>5</vt:i4>
      </vt:variant>
      <vt:variant>
        <vt:lpwstr/>
      </vt:variant>
      <vt:variant>
        <vt:lpwstr>_Toc365965289</vt:lpwstr>
      </vt:variant>
      <vt:variant>
        <vt:i4>1376306</vt:i4>
      </vt:variant>
      <vt:variant>
        <vt:i4>29</vt:i4>
      </vt:variant>
      <vt:variant>
        <vt:i4>0</vt:i4>
      </vt:variant>
      <vt:variant>
        <vt:i4>5</vt:i4>
      </vt:variant>
      <vt:variant>
        <vt:lpwstr/>
      </vt:variant>
      <vt:variant>
        <vt:lpwstr>_Toc365965288</vt:lpwstr>
      </vt:variant>
      <vt:variant>
        <vt:i4>1376306</vt:i4>
      </vt:variant>
      <vt:variant>
        <vt:i4>23</vt:i4>
      </vt:variant>
      <vt:variant>
        <vt:i4>0</vt:i4>
      </vt:variant>
      <vt:variant>
        <vt:i4>5</vt:i4>
      </vt:variant>
      <vt:variant>
        <vt:lpwstr/>
      </vt:variant>
      <vt:variant>
        <vt:lpwstr>_Toc365965287</vt:lpwstr>
      </vt:variant>
      <vt:variant>
        <vt:i4>1376306</vt:i4>
      </vt:variant>
      <vt:variant>
        <vt:i4>17</vt:i4>
      </vt:variant>
      <vt:variant>
        <vt:i4>0</vt:i4>
      </vt:variant>
      <vt:variant>
        <vt:i4>5</vt:i4>
      </vt:variant>
      <vt:variant>
        <vt:lpwstr/>
      </vt:variant>
      <vt:variant>
        <vt:lpwstr>_Toc365965286</vt:lpwstr>
      </vt:variant>
      <vt:variant>
        <vt:i4>1376306</vt:i4>
      </vt:variant>
      <vt:variant>
        <vt:i4>11</vt:i4>
      </vt:variant>
      <vt:variant>
        <vt:i4>0</vt:i4>
      </vt:variant>
      <vt:variant>
        <vt:i4>5</vt:i4>
      </vt:variant>
      <vt:variant>
        <vt:lpwstr/>
      </vt:variant>
      <vt:variant>
        <vt:lpwstr>_Toc365965285</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IDS.0001 2012 Message Implementation Guide</dc:title>
  <dc:subject>IDS Message Implementation Guide</dc:subject>
  <dc:creator>ATO</dc:creator>
  <dc:description>Includes the removal of VR.ATO.IDS.440318</dc:description>
  <cp:lastModifiedBy>uanme</cp:lastModifiedBy>
  <cp:revision>2</cp:revision>
  <cp:lastPrinted>2012-08-28T02:53:00Z</cp:lastPrinted>
  <dcterms:created xsi:type="dcterms:W3CDTF">2014-12-03T21:58:00Z</dcterms:created>
  <dcterms:modified xsi:type="dcterms:W3CDTF">2014-12-03T21:58:00Z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0x0101009567C64BD2626147A6CDB32DF403B2B2</vt:lpwstr>
  </property>
  <property fmtid="{D5CDD505-2E9C-101B-9397-08002B2CF9AE}" pid="4" name="ContentType">
    <vt:lpwstr>Document</vt:lpwstr>
  </property>
  <property fmtid="{D5CDD505-2E9C-101B-9397-08002B2CF9AE}" pid="5" name="URL">
    <vt:lpwstr/>
  </property>
</Properties>
</file>