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rsidTr="000E5315">
        <w:trPr>
          <w:trHeight w:hRule="exact" w:val="1798"/>
        </w:trPr>
        <w:tc>
          <w:tcPr>
            <w:tcW w:w="9639" w:type="dxa"/>
            <w:gridSpan w:val="2"/>
            <w:vAlign w:val="bottom"/>
          </w:tcPr>
          <w:p w:rsidR="001F4666" w:rsidRPr="009B06E0" w:rsidRDefault="00722F0C" w:rsidP="00A104FE">
            <w:pPr>
              <w:spacing w:before="60" w:after="60"/>
              <w:jc w:val="center"/>
              <w:rPr>
                <w:rFonts w:cs="Arial"/>
                <w:noProof/>
              </w:rPr>
            </w:pPr>
            <w:bookmarkStart w:id="0" w:name="_Toc22895425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6;visibility:visible;mso-position-horizontal:center;mso-position-horizontal-relative:page;mso-position-vertical:top;mso-position-vertical-relative:page">
                  <v:imagedata r:id="rId11" o:title=""/>
                  <w10:wrap anchorx="page" anchory="page"/>
                  <w10:anchorlock/>
                </v:shape>
              </w:pict>
            </w:r>
            <w:r w:rsidR="001F4666" w:rsidRPr="009B06E0">
              <w:rPr>
                <w:rFonts w:cs="Arial"/>
              </w:rPr>
              <w:t xml:space="preserve">   </w:t>
            </w:r>
          </w:p>
        </w:tc>
      </w:tr>
      <w:tr w:rsidR="001F4666" w:rsidRPr="009B06E0" w:rsidTr="00565941">
        <w:tc>
          <w:tcPr>
            <w:tcW w:w="9639" w:type="dxa"/>
            <w:gridSpan w:val="2"/>
            <w:vAlign w:val="bottom"/>
          </w:tcPr>
          <w:p w:rsidR="001F4666" w:rsidRPr="009B06E0" w:rsidRDefault="001F4666" w:rsidP="000E5315">
            <w:pPr>
              <w:pStyle w:val="FileRefRow"/>
              <w:spacing w:before="60" w:after="60"/>
              <w:jc w:val="right"/>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1F4666" w:rsidRPr="009B06E0" w:rsidRDefault="001F4666" w:rsidP="000E5315">
            <w:pPr>
              <w:pStyle w:val="ReportTitle"/>
              <w:spacing w:before="60"/>
              <w:ind w:left="440"/>
              <w:rPr>
                <w:rFonts w:cs="Arial"/>
              </w:rPr>
            </w:pPr>
            <w:r w:rsidRPr="009B06E0">
              <w:rPr>
                <w:rFonts w:cs="Arial"/>
              </w:rPr>
              <w:t>Standard Business Reporting</w:t>
            </w:r>
          </w:p>
          <w:p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rsidR="003C22B1" w:rsidRPr="006A040E" w:rsidRDefault="005C26D3" w:rsidP="005C26D3">
            <w:pPr>
              <w:pStyle w:val="ReportTitle"/>
              <w:spacing w:before="60"/>
              <w:rPr>
                <w:rFonts w:cs="Arial"/>
                <w:sz w:val="50"/>
                <w:szCs w:val="50"/>
              </w:rPr>
            </w:pPr>
            <w:r>
              <w:rPr>
                <w:sz w:val="50"/>
              </w:rPr>
              <w:t xml:space="preserve">   Capital Gains Tax Schedule </w:t>
            </w:r>
            <w:r w:rsidR="003C22B1" w:rsidRPr="006A040E">
              <w:rPr>
                <w:sz w:val="50"/>
              </w:rPr>
              <w:t>(</w:t>
            </w:r>
            <w:r>
              <w:rPr>
                <w:sz w:val="50"/>
              </w:rPr>
              <w:t>cgts.0003</w:t>
            </w:r>
            <w:r w:rsidR="003C22B1" w:rsidRPr="006A040E">
              <w:rPr>
                <w:sz w:val="50"/>
              </w:rPr>
              <w:t>)</w:t>
            </w:r>
          </w:p>
          <w:p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491A90" w:rsidRPr="00B26D4A">
              <w:rPr>
                <w:rFonts w:ascii="Arial" w:hAnsi="Arial"/>
                <w:sz w:val="28"/>
              </w:rPr>
              <w:fldChar w:fldCharType="begin"/>
            </w:r>
            <w:r w:rsidR="00491A90" w:rsidRPr="00B26D4A">
              <w:rPr>
                <w:rFonts w:ascii="Arial" w:hAnsi="Arial"/>
                <w:sz w:val="28"/>
              </w:rPr>
              <w:instrText xml:space="preserve"> DOCPROPERTY  docReleaseDate  \@ "d MMMM yyyy" </w:instrText>
            </w:r>
            <w:r w:rsidR="00491A90" w:rsidRPr="00B26D4A">
              <w:rPr>
                <w:rFonts w:ascii="Arial" w:hAnsi="Arial"/>
                <w:sz w:val="28"/>
              </w:rPr>
              <w:fldChar w:fldCharType="separate"/>
            </w:r>
            <w:r w:rsidR="00070D9E">
              <w:rPr>
                <w:rFonts w:ascii="Arial" w:hAnsi="Arial"/>
                <w:sz w:val="28"/>
              </w:rPr>
              <w:t>14 October</w:t>
            </w:r>
            <w:r w:rsidR="00491A90">
              <w:rPr>
                <w:rFonts w:ascii="Arial" w:hAnsi="Arial"/>
                <w:sz w:val="28"/>
              </w:rPr>
              <w:t xml:space="preserve"> 2013</w:t>
            </w:r>
            <w:r w:rsidR="00491A90" w:rsidRPr="00B26D4A">
              <w:rPr>
                <w:rFonts w:ascii="Arial" w:hAnsi="Arial"/>
                <w:sz w:val="28"/>
              </w:rPr>
              <w:fldChar w:fldCharType="end"/>
            </w:r>
            <w:r w:rsidRPr="00B26D4A">
              <w:rPr>
                <w:rFonts w:ascii="Arial" w:hAnsi="Arial"/>
                <w:sz w:val="28"/>
              </w:rPr>
              <w:t xml:space="preserve"> </w:t>
            </w:r>
            <w:bookmarkStart w:id="1" w:name="_GoBack"/>
            <w:bookmarkEnd w:id="1"/>
          </w:p>
          <w:bookmarkStart w:id="2" w:name="OLE_LINK3"/>
          <w:bookmarkStart w:id="3" w:name="OLE_LINK4"/>
          <w:bookmarkStart w:id="4" w:name="bkmkDocumentStatus"/>
          <w:p w:rsidR="001F4666" w:rsidRPr="00B26D4A" w:rsidRDefault="000264B2"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ddList>
                </w:ffData>
              </w:fldChar>
            </w:r>
            <w:r>
              <w:rPr>
                <w:rFonts w:ascii="Arial" w:hAnsi="Arial"/>
                <w:sz w:val="28"/>
              </w:rPr>
              <w:instrText xml:space="preserve"> FORMDROPDOWN </w:instrText>
            </w:r>
            <w:r w:rsidRPr="000264B2">
              <w:rPr>
                <w:rFonts w:ascii="Arial" w:hAnsi="Arial"/>
                <w:sz w:val="28"/>
              </w:rPr>
            </w:r>
            <w:r>
              <w:rPr>
                <w:rFonts w:ascii="Arial" w:hAnsi="Arial"/>
                <w:sz w:val="28"/>
              </w:rPr>
              <w:fldChar w:fldCharType="end"/>
            </w:r>
            <w:bookmarkEnd w:id="4"/>
          </w:p>
          <w:bookmarkEnd w:id="2"/>
          <w:bookmarkEnd w:id="3"/>
          <w:p w:rsidR="001F4666" w:rsidRPr="006B7540" w:rsidRDefault="001F4666" w:rsidP="006B7540">
            <w:pPr>
              <w:pStyle w:val="-subtitle"/>
              <w:spacing w:before="240"/>
              <w:ind w:left="425"/>
              <w:rPr>
                <w:rFonts w:ascii="Arial" w:hAnsi="Arial"/>
                <w:sz w:val="28"/>
              </w:rPr>
            </w:pPr>
          </w:p>
          <w:p w:rsidR="001F4666" w:rsidRPr="009B06E0" w:rsidRDefault="001F4666" w:rsidP="000E5315">
            <w:pPr>
              <w:pStyle w:val="ReportDescription"/>
              <w:spacing w:before="60" w:after="60"/>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9B06E0" w:rsidRDefault="001F4666" w:rsidP="000E5315">
            <w:pPr>
              <w:pBdr>
                <w:bottom w:val="single" w:sz="4" w:space="0" w:color="auto"/>
              </w:pBdr>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9B06E0" w:rsidRDefault="00722F0C" w:rsidP="000E5315">
            <w:pPr>
              <w:spacing w:before="60" w:after="60"/>
              <w:rPr>
                <w:rFonts w:cs="Arial"/>
                <w:b/>
              </w:rPr>
            </w:pPr>
            <w:r>
              <w:rPr>
                <w:rFonts w:cs="Arial"/>
              </w:rPr>
              <w:pict>
                <v:shape id="_x0000_i1025" type="#_x0000_t75" style="width:13.8pt;height:13.8pt" o:bullet="t" o:allowoverlap="f">
                  <v:imagedata r:id="rId12" o:title=""/>
                </v:shape>
              </w:pict>
            </w:r>
            <w:r w:rsidR="001F4666" w:rsidRPr="009B06E0">
              <w:rPr>
                <w:rFonts w:cs="Arial"/>
              </w:rPr>
              <w:t xml:space="preserve">  This document and its attachments are </w:t>
            </w:r>
            <w:bookmarkStart w:id="5"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FC7D72" w:rsidRPr="00B27535">
              <w:rPr>
                <w:rFonts w:cs="Arial"/>
                <w:b/>
              </w:rPr>
            </w:r>
            <w:r w:rsidR="00B27535">
              <w:rPr>
                <w:rFonts w:cs="Arial"/>
                <w:b/>
              </w:rPr>
              <w:fldChar w:fldCharType="separate"/>
            </w:r>
            <w:r w:rsidR="000264B2">
              <w:rPr>
                <w:rFonts w:cs="Arial"/>
                <w:b/>
                <w:noProof/>
              </w:rPr>
              <w:t>Unclassified</w:t>
            </w:r>
            <w:r w:rsidR="00B27535">
              <w:rPr>
                <w:rFonts w:cs="Arial"/>
                <w:b/>
              </w:rPr>
              <w:fldChar w:fldCharType="end"/>
            </w:r>
            <w:bookmarkEnd w:id="5"/>
          </w:p>
          <w:p w:rsidR="001F4666" w:rsidRPr="009B06E0" w:rsidRDefault="001F4666" w:rsidP="000E5315">
            <w:pPr>
              <w:spacing w:before="60" w:after="60"/>
              <w:rPr>
                <w:rFonts w:cs="Arial"/>
              </w:rPr>
            </w:pPr>
          </w:p>
          <w:p w:rsidR="001F4666" w:rsidRPr="009B06E0" w:rsidRDefault="001F4666" w:rsidP="000E5315">
            <w:pPr>
              <w:spacing w:before="60" w:after="60"/>
            </w:pPr>
          </w:p>
        </w:tc>
        <w:tc>
          <w:tcPr>
            <w:tcW w:w="2979" w:type="dxa"/>
            <w:vAlign w:val="bottom"/>
          </w:tcPr>
          <w:p w:rsidR="001F4666" w:rsidRPr="009B06E0" w:rsidRDefault="00722F0C" w:rsidP="000E5315">
            <w:pPr>
              <w:spacing w:before="60" w:after="60"/>
            </w:pPr>
            <w:r>
              <w:pict>
                <v:shape id="_x0000_i1026" type="#_x0000_t75" style="width:13.8pt;height:13.8pt">
                  <v:imagedata r:id="rId13" o:title=""/>
                </v:shape>
              </w:pict>
            </w: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9B06E0" w:rsidRDefault="001F4666" w:rsidP="00B015FD">
            <w:pPr>
              <w:spacing w:before="60" w:after="60"/>
            </w:pPr>
            <w:r w:rsidRPr="009B06E0">
              <w:rPr>
                <w:sz w:val="18"/>
                <w:szCs w:val="18"/>
              </w:rPr>
              <w:t xml:space="preserve">For further information or questions, contact the SBR Service Desk at </w:t>
            </w:r>
            <w:hyperlink r:id="rId14" w:history="1">
              <w:r w:rsidRPr="00836D79">
                <w:rPr>
                  <w:rStyle w:val="Hyperlink"/>
                  <w:noProof w:val="0"/>
                  <w:sz w:val="18"/>
                  <w:szCs w:val="18"/>
                </w:rPr>
                <w:t>SBRServiceDesk@sbr.gov.au</w:t>
              </w:r>
            </w:hyperlink>
            <w:r w:rsidRPr="009B06E0">
              <w:rPr>
                <w:sz w:val="18"/>
                <w:szCs w:val="18"/>
              </w:rPr>
              <w:t xml:space="preserve"> or </w:t>
            </w:r>
            <w:proofErr w:type="gramStart"/>
            <w:r w:rsidRPr="009B06E0">
              <w:rPr>
                <w:sz w:val="18"/>
                <w:szCs w:val="18"/>
              </w:rPr>
              <w:t>call  1300</w:t>
            </w:r>
            <w:proofErr w:type="gramEnd"/>
            <w:r w:rsidRPr="009B06E0">
              <w:rPr>
                <w:sz w:val="18"/>
                <w:szCs w:val="18"/>
              </w:rPr>
              <w:t xml:space="preserve"> 488 231. International callers may use +61-2-6216 5577</w:t>
            </w:r>
          </w:p>
        </w:tc>
      </w:tr>
    </w:tbl>
    <w:p w:rsidR="001F4666" w:rsidRPr="009B06E0" w:rsidRDefault="001F4666" w:rsidP="00BA43CC">
      <w:pPr>
        <w:pStyle w:val="HEADAA"/>
        <w:sectPr w:rsidR="001F4666" w:rsidRPr="009B06E0" w:rsidSect="00C410BE">
          <w:headerReference w:type="default" r:id="rId15"/>
          <w:footerReference w:type="default" r:id="rId16"/>
          <w:pgSz w:w="11906" w:h="16838" w:code="9"/>
          <w:pgMar w:top="1304" w:right="1304" w:bottom="1304" w:left="1304" w:header="709" w:footer="317" w:gutter="0"/>
          <w:cols w:space="708"/>
          <w:titlePg/>
          <w:docGrid w:linePitch="360"/>
        </w:sectPr>
      </w:pPr>
    </w:p>
    <w:p w:rsidR="001F4666" w:rsidRPr="009B06E0" w:rsidRDefault="001F4666" w:rsidP="00994810">
      <w:pPr>
        <w:pStyle w:val="VersionHeadA"/>
      </w:pPr>
      <w:r w:rsidRPr="009B06E0">
        <w:lastRenderedPageBreak/>
        <w:t>VERSION CONTROL</w:t>
      </w:r>
    </w:p>
    <w:p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9B06E0" w:rsidTr="00936B7B">
        <w:tc>
          <w:tcPr>
            <w:tcW w:w="1724" w:type="dxa"/>
            <w:tcBorders>
              <w:top w:val="single" w:sz="4" w:space="0" w:color="auto"/>
            </w:tcBorders>
          </w:tcPr>
          <w:p w:rsidR="001F4666" w:rsidRPr="009B06E0" w:rsidRDefault="001F4666" w:rsidP="005709D0">
            <w:pPr>
              <w:pStyle w:val="VersionHead"/>
              <w:spacing w:before="120" w:after="120"/>
            </w:pPr>
            <w:bookmarkStart w:id="6" w:name="_Hlk230516160"/>
            <w:r w:rsidRPr="009B06E0">
              <w:t>Version</w:t>
            </w:r>
          </w:p>
        </w:tc>
        <w:tc>
          <w:tcPr>
            <w:tcW w:w="1870" w:type="dxa"/>
            <w:tcBorders>
              <w:top w:val="single" w:sz="4" w:space="0" w:color="auto"/>
            </w:tcBorders>
          </w:tcPr>
          <w:p w:rsidR="001F4666" w:rsidRPr="009B06E0" w:rsidRDefault="001F4666" w:rsidP="005709D0">
            <w:pPr>
              <w:pStyle w:val="VersionHead"/>
              <w:spacing w:before="120" w:after="120"/>
            </w:pPr>
            <w:r w:rsidRPr="009B06E0">
              <w:t>Release date</w:t>
            </w:r>
          </w:p>
        </w:tc>
        <w:tc>
          <w:tcPr>
            <w:tcW w:w="5920" w:type="dxa"/>
            <w:tcBorders>
              <w:top w:val="single" w:sz="4" w:space="0" w:color="auto"/>
            </w:tcBorders>
          </w:tcPr>
          <w:p w:rsidR="001F4666" w:rsidRPr="009B06E0" w:rsidRDefault="001F4666" w:rsidP="005709D0">
            <w:pPr>
              <w:pStyle w:val="VersionHead"/>
              <w:spacing w:before="120" w:after="120"/>
            </w:pPr>
            <w:r w:rsidRPr="009B06E0">
              <w:t>Description of changes</w:t>
            </w:r>
          </w:p>
        </w:tc>
      </w:tr>
      <w:tr w:rsidR="001F4666" w:rsidRPr="009B06E0" w:rsidTr="00936B7B">
        <w:tc>
          <w:tcPr>
            <w:tcW w:w="1724" w:type="dxa"/>
          </w:tcPr>
          <w:p w:rsidR="001F4666" w:rsidRPr="009B06E0" w:rsidRDefault="00187333" w:rsidP="0086183D">
            <w:pPr>
              <w:pStyle w:val="Version2"/>
              <w:spacing w:before="120" w:after="120"/>
              <w:ind w:left="0"/>
            </w:pPr>
            <w:r>
              <w:t>0</w:t>
            </w:r>
            <w:r w:rsidR="001F4666" w:rsidRPr="009B06E0">
              <w:t>.0</w:t>
            </w:r>
          </w:p>
        </w:tc>
        <w:tc>
          <w:tcPr>
            <w:tcW w:w="1870" w:type="dxa"/>
          </w:tcPr>
          <w:p w:rsidR="001F4666" w:rsidRPr="009B06E0" w:rsidRDefault="001F4666" w:rsidP="0004097D">
            <w:pPr>
              <w:pStyle w:val="Version2"/>
              <w:spacing w:before="120" w:after="120"/>
            </w:pPr>
            <w:r w:rsidRPr="009B06E0">
              <w:t>17/07/2009</w:t>
            </w:r>
          </w:p>
        </w:tc>
        <w:tc>
          <w:tcPr>
            <w:tcW w:w="5920" w:type="dxa"/>
          </w:tcPr>
          <w:p w:rsidR="001F4666" w:rsidRPr="009B06E0" w:rsidRDefault="001F4666" w:rsidP="0004097D">
            <w:pPr>
              <w:pStyle w:val="Version2"/>
              <w:spacing w:before="120" w:after="120"/>
            </w:pPr>
            <w:r w:rsidRPr="009B06E0">
              <w:t>Initial release</w:t>
            </w:r>
          </w:p>
        </w:tc>
      </w:tr>
      <w:tr w:rsidR="001F4666" w:rsidRPr="009B06E0" w:rsidTr="00936B7B">
        <w:tc>
          <w:tcPr>
            <w:tcW w:w="1724" w:type="dxa"/>
          </w:tcPr>
          <w:p w:rsidR="001F4666" w:rsidRDefault="00155D7A" w:rsidP="0086183D">
            <w:pPr>
              <w:pStyle w:val="Version2"/>
              <w:spacing w:before="120" w:after="120"/>
              <w:ind w:left="0"/>
            </w:pPr>
            <w:r>
              <w:t>0</w:t>
            </w:r>
            <w:r w:rsidR="001F4666">
              <w:t>.</w:t>
            </w:r>
            <w:r w:rsidR="006B24AE">
              <w:t>1</w:t>
            </w:r>
          </w:p>
        </w:tc>
        <w:tc>
          <w:tcPr>
            <w:tcW w:w="1870" w:type="dxa"/>
          </w:tcPr>
          <w:p w:rsidR="001F4666" w:rsidRDefault="001F4666" w:rsidP="00B830EC">
            <w:pPr>
              <w:pStyle w:val="Version2"/>
              <w:spacing w:before="120" w:after="120"/>
            </w:pPr>
            <w:r>
              <w:t>18/10/2011</w:t>
            </w:r>
          </w:p>
        </w:tc>
        <w:tc>
          <w:tcPr>
            <w:tcW w:w="5920" w:type="dxa"/>
          </w:tcPr>
          <w:p w:rsidR="001F4666" w:rsidRDefault="001F4666" w:rsidP="00B71A23">
            <w:pPr>
              <w:pStyle w:val="Version2"/>
              <w:spacing w:before="120" w:after="120"/>
              <w:ind w:left="0"/>
            </w:pPr>
            <w:r w:rsidRPr="009B06E0">
              <w:t>Update copyright</w:t>
            </w:r>
            <w:r>
              <w:t xml:space="preserve"> notice</w:t>
            </w:r>
            <w:r w:rsidRPr="009B06E0">
              <w:t>, URL</w:t>
            </w:r>
            <w:r>
              <w:t xml:space="preserve"> for SRO Common MIG. Reword, correct grammar and typos in various sections.</w:t>
            </w:r>
          </w:p>
        </w:tc>
      </w:tr>
      <w:tr w:rsidR="00E67048" w:rsidRPr="009B06E0" w:rsidTr="00936B7B">
        <w:tc>
          <w:tcPr>
            <w:tcW w:w="1724" w:type="dxa"/>
            <w:tcBorders>
              <w:bottom w:val="single" w:sz="4" w:space="0" w:color="auto"/>
            </w:tcBorders>
          </w:tcPr>
          <w:p w:rsidR="00E67048" w:rsidRPr="007C38F6" w:rsidRDefault="00E67048" w:rsidP="00E67048">
            <w:r w:rsidRPr="007C38F6">
              <w:t>0.1</w:t>
            </w:r>
          </w:p>
        </w:tc>
        <w:tc>
          <w:tcPr>
            <w:tcW w:w="1870" w:type="dxa"/>
            <w:tcBorders>
              <w:bottom w:val="single" w:sz="4" w:space="0" w:color="auto"/>
            </w:tcBorders>
          </w:tcPr>
          <w:p w:rsidR="00E67048" w:rsidRPr="007C38F6" w:rsidRDefault="00E67048" w:rsidP="00E67048">
            <w:r>
              <w:t>17</w:t>
            </w:r>
            <w:r w:rsidRPr="007C38F6">
              <w:t>/12/201</w:t>
            </w:r>
            <w:r>
              <w:t>2</w:t>
            </w:r>
          </w:p>
        </w:tc>
        <w:tc>
          <w:tcPr>
            <w:tcW w:w="5920" w:type="dxa"/>
            <w:tcBorders>
              <w:bottom w:val="single" w:sz="4" w:space="0" w:color="auto"/>
            </w:tcBorders>
          </w:tcPr>
          <w:p w:rsidR="00E67048" w:rsidRPr="007C38F6" w:rsidRDefault="00E67048" w:rsidP="00E67048">
            <w:r>
              <w:t>Initial d</w:t>
            </w:r>
            <w:r w:rsidRPr="007C38F6">
              <w:t>raft for consultation</w:t>
            </w:r>
          </w:p>
        </w:tc>
      </w:tr>
      <w:bookmarkEnd w:id="6"/>
      <w:tr w:rsidR="00A37954" w:rsidRPr="009B06E0" w:rsidTr="00A37954">
        <w:tc>
          <w:tcPr>
            <w:tcW w:w="1724" w:type="dxa"/>
            <w:tcBorders>
              <w:top w:val="single" w:sz="6" w:space="0" w:color="auto"/>
              <w:left w:val="single" w:sz="4" w:space="0" w:color="auto"/>
              <w:bottom w:val="single" w:sz="4" w:space="0" w:color="auto"/>
              <w:right w:val="single" w:sz="6" w:space="0" w:color="auto"/>
            </w:tcBorders>
          </w:tcPr>
          <w:p w:rsidR="00A37954" w:rsidRPr="007C38F6" w:rsidRDefault="00A37954" w:rsidP="00A37954">
            <w:r>
              <w:t>1.0</w:t>
            </w:r>
          </w:p>
        </w:tc>
        <w:tc>
          <w:tcPr>
            <w:tcW w:w="1870" w:type="dxa"/>
            <w:tcBorders>
              <w:top w:val="single" w:sz="6" w:space="0" w:color="auto"/>
              <w:left w:val="single" w:sz="6" w:space="0" w:color="auto"/>
              <w:bottom w:val="single" w:sz="4" w:space="0" w:color="auto"/>
              <w:right w:val="single" w:sz="6" w:space="0" w:color="auto"/>
            </w:tcBorders>
          </w:tcPr>
          <w:p w:rsidR="00A37954" w:rsidRPr="007C38F6" w:rsidRDefault="00B121D7" w:rsidP="00A37954">
            <w:r>
              <w:t>30</w:t>
            </w:r>
            <w:r w:rsidR="00A37954" w:rsidRPr="007C38F6">
              <w:t>/</w:t>
            </w:r>
            <w:r w:rsidR="00A37954">
              <w:t>04</w:t>
            </w:r>
            <w:r w:rsidR="00A37954" w:rsidRPr="007C38F6">
              <w:t>/201</w:t>
            </w:r>
            <w:r w:rsidR="00A37954">
              <w:t>3</w:t>
            </w:r>
          </w:p>
        </w:tc>
        <w:tc>
          <w:tcPr>
            <w:tcW w:w="5920" w:type="dxa"/>
            <w:tcBorders>
              <w:top w:val="single" w:sz="6" w:space="0" w:color="auto"/>
              <w:left w:val="single" w:sz="6" w:space="0" w:color="auto"/>
              <w:bottom w:val="single" w:sz="4" w:space="0" w:color="auto"/>
              <w:right w:val="single" w:sz="4" w:space="0" w:color="auto"/>
            </w:tcBorders>
          </w:tcPr>
          <w:p w:rsidR="00A37954" w:rsidRPr="007C38F6" w:rsidRDefault="001D4C70" w:rsidP="00A37954">
            <w:r>
              <w:t>Candidate release</w:t>
            </w:r>
            <w:r w:rsidR="00B121D7">
              <w:t xml:space="preserve"> </w:t>
            </w:r>
          </w:p>
        </w:tc>
      </w:tr>
      <w:tr w:rsidR="00397D3C" w:rsidRPr="009B06E0" w:rsidTr="00070D9E">
        <w:tc>
          <w:tcPr>
            <w:tcW w:w="1724" w:type="dxa"/>
            <w:tcBorders>
              <w:top w:val="single" w:sz="6" w:space="0" w:color="auto"/>
              <w:left w:val="single" w:sz="4" w:space="0" w:color="auto"/>
              <w:bottom w:val="single" w:sz="6" w:space="0" w:color="auto"/>
              <w:right w:val="single" w:sz="6" w:space="0" w:color="auto"/>
            </w:tcBorders>
          </w:tcPr>
          <w:p w:rsidR="00397D3C" w:rsidRPr="007C38F6" w:rsidRDefault="00397D3C" w:rsidP="00397D3C">
            <w:r>
              <w:t>1.</w:t>
            </w:r>
            <w:r w:rsidR="00D42F73">
              <w:t>1</w:t>
            </w:r>
          </w:p>
        </w:tc>
        <w:tc>
          <w:tcPr>
            <w:tcW w:w="1870" w:type="dxa"/>
            <w:tcBorders>
              <w:top w:val="single" w:sz="6" w:space="0" w:color="auto"/>
              <w:left w:val="single" w:sz="6" w:space="0" w:color="auto"/>
              <w:bottom w:val="single" w:sz="6" w:space="0" w:color="auto"/>
              <w:right w:val="single" w:sz="6" w:space="0" w:color="auto"/>
            </w:tcBorders>
          </w:tcPr>
          <w:p w:rsidR="00397D3C" w:rsidRPr="007C38F6" w:rsidRDefault="00397D3C" w:rsidP="00397D3C">
            <w:r>
              <w:t>10</w:t>
            </w:r>
            <w:r w:rsidRPr="007C38F6">
              <w:t>/</w:t>
            </w:r>
            <w:r>
              <w:t>05</w:t>
            </w:r>
            <w:r w:rsidRPr="007C38F6">
              <w:t>/201</w:t>
            </w:r>
            <w:r>
              <w:t>3</w:t>
            </w:r>
          </w:p>
        </w:tc>
        <w:tc>
          <w:tcPr>
            <w:tcW w:w="5920" w:type="dxa"/>
            <w:tcBorders>
              <w:top w:val="single" w:sz="6" w:space="0" w:color="auto"/>
              <w:left w:val="single" w:sz="6" w:space="0" w:color="auto"/>
              <w:bottom w:val="single" w:sz="6" w:space="0" w:color="auto"/>
              <w:right w:val="single" w:sz="4" w:space="0" w:color="auto"/>
            </w:tcBorders>
          </w:tcPr>
          <w:p w:rsidR="00397D3C" w:rsidRPr="007C38F6" w:rsidRDefault="00397D3C" w:rsidP="00397D3C">
            <w:r>
              <w:t>Cand</w:t>
            </w:r>
            <w:r w:rsidR="0086183D">
              <w:t xml:space="preserve">idate release </w:t>
            </w:r>
            <w:r>
              <w:br/>
              <w:t>Update to schematron rule VR.ATO.CGTS.402158</w:t>
            </w:r>
          </w:p>
        </w:tc>
      </w:tr>
      <w:tr w:rsidR="00491A90" w:rsidRPr="009B06E0" w:rsidTr="00397D3C">
        <w:tc>
          <w:tcPr>
            <w:tcW w:w="1724" w:type="dxa"/>
            <w:tcBorders>
              <w:top w:val="single" w:sz="6" w:space="0" w:color="auto"/>
              <w:left w:val="single" w:sz="4" w:space="0" w:color="auto"/>
              <w:bottom w:val="single" w:sz="4" w:space="0" w:color="auto"/>
              <w:right w:val="single" w:sz="6" w:space="0" w:color="auto"/>
            </w:tcBorders>
          </w:tcPr>
          <w:p w:rsidR="00491A90" w:rsidRDefault="00384E00" w:rsidP="00397D3C">
            <w:r>
              <w:t>1.2</w:t>
            </w:r>
          </w:p>
        </w:tc>
        <w:tc>
          <w:tcPr>
            <w:tcW w:w="1870" w:type="dxa"/>
            <w:tcBorders>
              <w:top w:val="single" w:sz="6" w:space="0" w:color="auto"/>
              <w:left w:val="single" w:sz="6" w:space="0" w:color="auto"/>
              <w:bottom w:val="single" w:sz="4" w:space="0" w:color="auto"/>
              <w:right w:val="single" w:sz="6" w:space="0" w:color="auto"/>
            </w:tcBorders>
          </w:tcPr>
          <w:p w:rsidR="00491A90" w:rsidRDefault="00070D9E" w:rsidP="00397D3C">
            <w:r>
              <w:t>14/10</w:t>
            </w:r>
            <w:r w:rsidR="00384E00">
              <w:t>/2013</w:t>
            </w:r>
          </w:p>
        </w:tc>
        <w:tc>
          <w:tcPr>
            <w:tcW w:w="5920" w:type="dxa"/>
            <w:tcBorders>
              <w:top w:val="single" w:sz="6" w:space="0" w:color="auto"/>
              <w:left w:val="single" w:sz="6" w:space="0" w:color="auto"/>
              <w:bottom w:val="single" w:sz="4" w:space="0" w:color="auto"/>
              <w:right w:val="single" w:sz="4" w:space="0" w:color="auto"/>
            </w:tcBorders>
          </w:tcPr>
          <w:p w:rsidR="000C4119" w:rsidRDefault="000C4119" w:rsidP="00070D9E">
            <w:pPr>
              <w:ind w:left="6"/>
              <w:rPr>
                <w:szCs w:val="22"/>
              </w:rPr>
            </w:pPr>
            <w:r w:rsidRPr="000C4119">
              <w:rPr>
                <w:szCs w:val="22"/>
              </w:rPr>
              <w:t>Production release - changes in this version:</w:t>
            </w:r>
          </w:p>
          <w:p w:rsidR="00491A90" w:rsidRDefault="000C4119" w:rsidP="00070D9E">
            <w:pPr>
              <w:ind w:left="6"/>
            </w:pPr>
            <w:r w:rsidRPr="000C4119">
              <w:rPr>
                <w:szCs w:val="22"/>
              </w:rPr>
              <w:t>SWS1320 Update validation rule VR.ATO.CGTS.402171</w:t>
            </w:r>
            <w:r w:rsidRPr="000C4119">
              <w:rPr>
                <w:szCs w:val="22"/>
              </w:rPr>
              <w:br/>
              <w:t xml:space="preserve"> </w:t>
            </w:r>
            <w:r w:rsidRPr="000C4119">
              <w:rPr>
                <w:szCs w:val="22"/>
              </w:rPr>
              <w:tab/>
            </w:r>
            <w:r>
              <w:rPr>
                <w:szCs w:val="22"/>
              </w:rPr>
              <w:t xml:space="preserve">      </w:t>
            </w:r>
            <w:r w:rsidRPr="000C4119">
              <w:rPr>
                <w:szCs w:val="22"/>
              </w:rPr>
              <w:t>Added validation rule VR.ATO.CGTS.40220</w:t>
            </w:r>
            <w:r>
              <w:t>3</w:t>
            </w:r>
          </w:p>
        </w:tc>
      </w:tr>
    </w:tbl>
    <w:p w:rsidR="00E67048" w:rsidRDefault="00E67048" w:rsidP="00CA78A1">
      <w:pPr>
        <w:pStyle w:val="TemplateInfo"/>
      </w:pPr>
    </w:p>
    <w:p w:rsidR="001F4666" w:rsidRPr="009B06E0" w:rsidRDefault="00E67048" w:rsidP="00CA78A1">
      <w:pPr>
        <w:pStyle w:val="TemplateInfo"/>
      </w:pPr>
      <w:r>
        <w:br w:type="page"/>
      </w:r>
    </w:p>
    <w:tbl>
      <w:tblPr>
        <w:tblW w:w="5000" w:type="pct"/>
        <w:tblLayout w:type="fixed"/>
        <w:tblLook w:val="0000" w:firstRow="0" w:lastRow="0" w:firstColumn="0" w:lastColumn="0" w:noHBand="0" w:noVBand="0"/>
      </w:tblPr>
      <w:tblGrid>
        <w:gridCol w:w="2990"/>
        <w:gridCol w:w="3477"/>
        <w:gridCol w:w="3047"/>
      </w:tblGrid>
      <w:tr w:rsidR="001F4666" w:rsidRPr="009B06E0" w:rsidTr="0034408D">
        <w:tc>
          <w:tcPr>
            <w:tcW w:w="3049" w:type="dxa"/>
            <w:tcBorders>
              <w:top w:val="nil"/>
              <w:left w:val="nil"/>
              <w:bottom w:val="nil"/>
              <w:right w:val="nil"/>
            </w:tcBorders>
          </w:tcPr>
          <w:p w:rsidR="001F4666" w:rsidRPr="009B06E0" w:rsidRDefault="001F4666" w:rsidP="005709D0">
            <w:pPr>
              <w:pStyle w:val="VersionHeadA"/>
              <w:ind w:right="-844"/>
            </w:pPr>
          </w:p>
          <w:p w:rsidR="001F4666" w:rsidRPr="009B06E0" w:rsidRDefault="001F4666" w:rsidP="005709D0">
            <w:pPr>
              <w:pStyle w:val="VersionHeadA"/>
              <w:ind w:right="-844"/>
            </w:pPr>
            <w:r w:rsidRPr="009B06E0">
              <w:t>ENDORSEMENT</w:t>
            </w:r>
          </w:p>
          <w:p w:rsidR="001F4666" w:rsidRPr="009B06E0" w:rsidRDefault="001F4666" w:rsidP="005709D0">
            <w:pPr>
              <w:pStyle w:val="VersionHead"/>
            </w:pPr>
            <w:r w:rsidRPr="009B06E0">
              <w:t>APPROVAL</w:t>
            </w:r>
          </w:p>
        </w:tc>
        <w:tc>
          <w:tcPr>
            <w:tcW w:w="3547" w:type="dxa"/>
            <w:tcBorders>
              <w:top w:val="nil"/>
              <w:left w:val="nil"/>
              <w:bottom w:val="nil"/>
              <w:right w:val="nil"/>
            </w:tcBorders>
          </w:tcPr>
          <w:p w:rsidR="001F4666" w:rsidRPr="009B06E0" w:rsidRDefault="001F4666" w:rsidP="005709D0">
            <w:pPr>
              <w:spacing w:before="240"/>
            </w:pPr>
          </w:p>
        </w:tc>
        <w:tc>
          <w:tcPr>
            <w:tcW w:w="3107" w:type="dxa"/>
            <w:tcBorders>
              <w:top w:val="nil"/>
              <w:left w:val="nil"/>
              <w:bottom w:val="nil"/>
              <w:right w:val="nil"/>
            </w:tcBorders>
          </w:tcPr>
          <w:p w:rsidR="001F4666" w:rsidRPr="009B06E0" w:rsidRDefault="001F4666" w:rsidP="005709D0">
            <w:pPr>
              <w:pStyle w:val="Version2"/>
            </w:pPr>
          </w:p>
        </w:tc>
      </w:tr>
      <w:tr w:rsidR="001F4666" w:rsidRPr="009B06E0" w:rsidTr="0034408D">
        <w:tc>
          <w:tcPr>
            <w:tcW w:w="3049" w:type="dxa"/>
            <w:tcBorders>
              <w:top w:val="nil"/>
              <w:left w:val="nil"/>
              <w:bottom w:val="nil"/>
              <w:right w:val="nil"/>
            </w:tcBorders>
          </w:tcPr>
          <w:p w:rsidR="001F4666" w:rsidRPr="009B06E0" w:rsidRDefault="001F4666" w:rsidP="005709D0">
            <w:pPr>
              <w:pStyle w:val="Version2"/>
            </w:pPr>
          </w:p>
        </w:tc>
        <w:tc>
          <w:tcPr>
            <w:tcW w:w="6654" w:type="dxa"/>
            <w:gridSpan w:val="2"/>
            <w:tcBorders>
              <w:top w:val="nil"/>
              <w:left w:val="nil"/>
              <w:bottom w:val="nil"/>
              <w:right w:val="nil"/>
            </w:tcBorders>
          </w:tcPr>
          <w:p w:rsidR="001F4666" w:rsidRPr="009B06E0" w:rsidRDefault="001F4666" w:rsidP="005709D0">
            <w:pPr>
              <w:pStyle w:val="Version2"/>
            </w:pPr>
            <w:r w:rsidRPr="009B06E0">
              <w:t>Chief Solutions Architect</w:t>
            </w:r>
          </w:p>
          <w:p w:rsidR="001F4666" w:rsidRDefault="001F4666" w:rsidP="005709D0">
            <w:pPr>
              <w:pStyle w:val="Version2"/>
            </w:pPr>
            <w:r w:rsidRPr="009B06E0">
              <w:t>Standard Business Reporting</w:t>
            </w:r>
          </w:p>
          <w:p w:rsidR="00121E4B" w:rsidRPr="009B06E0" w:rsidRDefault="00121E4B" w:rsidP="005709D0">
            <w:pPr>
              <w:pStyle w:val="Version2"/>
            </w:pPr>
          </w:p>
        </w:tc>
      </w:tr>
      <w:tr w:rsidR="003C22B1" w:rsidRPr="00BE65FE" w:rsidTr="0034408D">
        <w:tc>
          <w:tcPr>
            <w:tcW w:w="3049" w:type="dxa"/>
            <w:tcBorders>
              <w:top w:val="nil"/>
              <w:left w:val="nil"/>
              <w:bottom w:val="nil"/>
              <w:right w:val="nil"/>
            </w:tcBorders>
          </w:tcPr>
          <w:p w:rsidR="003C22B1" w:rsidRPr="00BE65FE" w:rsidRDefault="003C22B1" w:rsidP="005709D0">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654" w:type="dxa"/>
            <w:gridSpan w:val="2"/>
            <w:tcBorders>
              <w:top w:val="nil"/>
              <w:left w:val="nil"/>
              <w:bottom w:val="nil"/>
              <w:right w:val="nil"/>
            </w:tcBorders>
          </w:tcPr>
          <w:p w:rsidR="003C22B1" w:rsidRPr="006A040E" w:rsidRDefault="003C22B1" w:rsidP="003C22B1">
            <w:pPr>
              <w:pStyle w:val="Version2"/>
            </w:pPr>
            <w:r w:rsidRPr="006A040E">
              <w:t>Project Manager</w:t>
            </w:r>
          </w:p>
          <w:p w:rsidR="003C22B1" w:rsidRPr="006A040E" w:rsidRDefault="003C22B1" w:rsidP="003C22B1">
            <w:pPr>
              <w:pStyle w:val="Version2"/>
            </w:pPr>
            <w:r w:rsidRPr="006A040E">
              <w:t>Strategic Web Services</w:t>
            </w:r>
          </w:p>
          <w:p w:rsidR="003C22B1" w:rsidRPr="00BE65FE" w:rsidRDefault="003C22B1" w:rsidP="00C20420">
            <w:pPr>
              <w:pStyle w:val="Version2"/>
              <w:rPr>
                <w:color w:val="0070C0"/>
              </w:rPr>
            </w:pPr>
            <w:r w:rsidRPr="006A040E">
              <w:t>Australian Taxation Office</w:t>
            </w:r>
          </w:p>
        </w:tc>
      </w:tr>
    </w:tbl>
    <w:p w:rsidR="00EA151E" w:rsidRPr="00EA151E" w:rsidRDefault="00EA151E" w:rsidP="00EA151E"/>
    <w:p w:rsidR="001F4666" w:rsidRPr="009B06E0" w:rsidRDefault="001F4666" w:rsidP="00A952A8">
      <w:pPr>
        <w:pStyle w:val="VersionHeadA"/>
      </w:pPr>
      <w:r w:rsidRPr="009B06E0">
        <w:t>Copyright</w:t>
      </w:r>
    </w:p>
    <w:p w:rsidR="001F4666" w:rsidRDefault="001F4666" w:rsidP="00F84E4B">
      <w:pPr>
        <w:rPr>
          <w:color w:val="1F497D"/>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8F4E36">
        <w:rPr>
          <w:rFonts w:cs="Arial"/>
          <w:sz w:val="20"/>
          <w:szCs w:val="20"/>
        </w:rPr>
        <w:t>2013</w:t>
      </w:r>
      <w:r w:rsidR="008F4E36"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1F4666" w:rsidRPr="009B06E0" w:rsidRDefault="001F4666" w:rsidP="00F03009">
      <w:pPr>
        <w:pStyle w:val="StyleMaintext"/>
        <w:rPr>
          <w:lang w:val="en-AU"/>
        </w:rPr>
        <w:sectPr w:rsidR="001F4666" w:rsidRPr="009B06E0" w:rsidSect="00C410BE">
          <w:headerReference w:type="even" r:id="rId18"/>
          <w:headerReference w:type="default" r:id="rId19"/>
          <w:footerReference w:type="default" r:id="rId20"/>
          <w:headerReference w:type="first" r:id="rId21"/>
          <w:pgSz w:w="11906" w:h="16838" w:code="9"/>
          <w:pgMar w:top="1304" w:right="1304" w:bottom="1304" w:left="1304" w:header="425" w:footer="680" w:gutter="0"/>
          <w:cols w:space="708"/>
          <w:formProt w:val="0"/>
          <w:docGrid w:linePitch="360"/>
        </w:sectPr>
      </w:pPr>
      <w:r w:rsidRPr="009B06E0" w:rsidDel="00F84E4B">
        <w:t xml:space="preserve"> </w:t>
      </w:r>
    </w:p>
    <w:p w:rsidR="001F4666" w:rsidRPr="009B06E0" w:rsidRDefault="001F4666" w:rsidP="00BA43CC">
      <w:pPr>
        <w:spacing w:after="120"/>
        <w:rPr>
          <w:rFonts w:cs="Arial"/>
          <w:sz w:val="36"/>
          <w:szCs w:val="36"/>
        </w:rPr>
      </w:pPr>
      <w:r w:rsidRPr="009B06E0">
        <w:rPr>
          <w:rFonts w:cs="Arial"/>
          <w:sz w:val="36"/>
          <w:szCs w:val="36"/>
        </w:rPr>
        <w:lastRenderedPageBreak/>
        <w:t>Table of contents</w:t>
      </w:r>
    </w:p>
    <w:p w:rsidR="00FF6C71" w:rsidRDefault="001F4666">
      <w:pPr>
        <w:pStyle w:val="TOC1"/>
        <w:tabs>
          <w:tab w:val="left" w:pos="440"/>
        </w:tabs>
        <w:rPr>
          <w:rFonts w:ascii="Times New Roman" w:hAnsi="Times New Roman" w:cs="Times New Roman"/>
          <w:noProof/>
          <w:sz w:val="24"/>
          <w:szCs w:val="24"/>
        </w:rPr>
      </w:pPr>
      <w:r w:rsidRPr="009B06E0">
        <w:fldChar w:fldCharType="begin"/>
      </w:r>
      <w:r w:rsidRPr="009B06E0">
        <w:instrText xml:space="preserve"> TOC \o "1-4" \h \z \u </w:instrText>
      </w:r>
      <w:r w:rsidRPr="009B06E0">
        <w:fldChar w:fldCharType="separate"/>
      </w:r>
      <w:hyperlink w:anchor="_Toc365892718" w:history="1">
        <w:r w:rsidR="00FF6C71" w:rsidRPr="00182EC4">
          <w:rPr>
            <w:rStyle w:val="Hyperlink"/>
          </w:rPr>
          <w:t>1</w:t>
        </w:r>
        <w:r w:rsidR="00FF6C71">
          <w:rPr>
            <w:rFonts w:ascii="Times New Roman" w:hAnsi="Times New Roman" w:cs="Times New Roman"/>
            <w:noProof/>
            <w:sz w:val="24"/>
            <w:szCs w:val="24"/>
          </w:rPr>
          <w:tab/>
        </w:r>
        <w:r w:rsidR="00FF6C71" w:rsidRPr="00182EC4">
          <w:rPr>
            <w:rStyle w:val="Hyperlink"/>
          </w:rPr>
          <w:t>Introduction</w:t>
        </w:r>
        <w:r w:rsidR="00FF6C71">
          <w:rPr>
            <w:noProof/>
            <w:webHidden/>
          </w:rPr>
          <w:tab/>
        </w:r>
        <w:r w:rsidR="00FF6C71">
          <w:rPr>
            <w:noProof/>
            <w:webHidden/>
          </w:rPr>
          <w:fldChar w:fldCharType="begin"/>
        </w:r>
        <w:r w:rsidR="00FF6C71">
          <w:rPr>
            <w:noProof/>
            <w:webHidden/>
          </w:rPr>
          <w:instrText xml:space="preserve"> PAGEREF _Toc365892718 \h </w:instrText>
        </w:r>
        <w:r w:rsidR="00FF6C71">
          <w:rPr>
            <w:noProof/>
          </w:rPr>
        </w:r>
        <w:r w:rsidR="00FF6C71">
          <w:rPr>
            <w:noProof/>
            <w:webHidden/>
          </w:rPr>
          <w:fldChar w:fldCharType="separate"/>
        </w:r>
        <w:r w:rsidR="00FF6C71">
          <w:rPr>
            <w:noProof/>
            <w:webHidden/>
          </w:rPr>
          <w:t>6</w:t>
        </w:r>
        <w:r w:rsidR="00FF6C71">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19" w:history="1">
        <w:r w:rsidRPr="00182EC4">
          <w:rPr>
            <w:rStyle w:val="Hyperlink"/>
          </w:rPr>
          <w:t>1.1</w:t>
        </w:r>
        <w:r>
          <w:rPr>
            <w:rFonts w:ascii="Times New Roman" w:hAnsi="Times New Roman" w:cs="Times New Roman"/>
            <w:noProof/>
            <w:sz w:val="24"/>
            <w:szCs w:val="24"/>
          </w:rPr>
          <w:tab/>
        </w:r>
        <w:r w:rsidRPr="00182EC4">
          <w:rPr>
            <w:rStyle w:val="Hyperlink"/>
          </w:rPr>
          <w:t>Purpose</w:t>
        </w:r>
        <w:r>
          <w:rPr>
            <w:noProof/>
            <w:webHidden/>
          </w:rPr>
          <w:tab/>
        </w:r>
        <w:r>
          <w:rPr>
            <w:noProof/>
            <w:webHidden/>
          </w:rPr>
          <w:fldChar w:fldCharType="begin"/>
        </w:r>
        <w:r>
          <w:rPr>
            <w:noProof/>
            <w:webHidden/>
          </w:rPr>
          <w:instrText xml:space="preserve"> PAGEREF _Toc365892719 \h </w:instrText>
        </w:r>
        <w:r>
          <w:rPr>
            <w:noProof/>
          </w:rPr>
        </w:r>
        <w:r>
          <w:rPr>
            <w:noProof/>
            <w:webHidden/>
          </w:rPr>
          <w:fldChar w:fldCharType="separate"/>
        </w:r>
        <w:r>
          <w:rPr>
            <w:noProof/>
            <w:webHidden/>
          </w:rPr>
          <w:t>6</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0" w:history="1">
        <w:r w:rsidRPr="00182EC4">
          <w:rPr>
            <w:rStyle w:val="Hyperlink"/>
          </w:rPr>
          <w:t>1.2</w:t>
        </w:r>
        <w:r>
          <w:rPr>
            <w:rFonts w:ascii="Times New Roman" w:hAnsi="Times New Roman" w:cs="Times New Roman"/>
            <w:noProof/>
            <w:sz w:val="24"/>
            <w:szCs w:val="24"/>
          </w:rPr>
          <w:tab/>
        </w:r>
        <w:r w:rsidRPr="00182EC4">
          <w:rPr>
            <w:rStyle w:val="Hyperlink"/>
          </w:rPr>
          <w:t>Audience and Scope</w:t>
        </w:r>
        <w:r>
          <w:rPr>
            <w:noProof/>
            <w:webHidden/>
          </w:rPr>
          <w:tab/>
        </w:r>
        <w:r>
          <w:rPr>
            <w:noProof/>
            <w:webHidden/>
          </w:rPr>
          <w:fldChar w:fldCharType="begin"/>
        </w:r>
        <w:r>
          <w:rPr>
            <w:noProof/>
            <w:webHidden/>
          </w:rPr>
          <w:instrText xml:space="preserve"> PAGEREF _Toc365892720 \h </w:instrText>
        </w:r>
        <w:r>
          <w:rPr>
            <w:noProof/>
          </w:rPr>
        </w:r>
        <w:r>
          <w:rPr>
            <w:noProof/>
            <w:webHidden/>
          </w:rPr>
          <w:fldChar w:fldCharType="separate"/>
        </w:r>
        <w:r>
          <w:rPr>
            <w:noProof/>
            <w:webHidden/>
          </w:rPr>
          <w:t>6</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1" w:history="1">
        <w:r w:rsidRPr="00182EC4">
          <w:rPr>
            <w:rStyle w:val="Hyperlink"/>
          </w:rPr>
          <w:t>1.3</w:t>
        </w:r>
        <w:r>
          <w:rPr>
            <w:rFonts w:ascii="Times New Roman" w:hAnsi="Times New Roman" w:cs="Times New Roman"/>
            <w:noProof/>
            <w:sz w:val="24"/>
            <w:szCs w:val="24"/>
          </w:rPr>
          <w:tab/>
        </w:r>
        <w:r w:rsidRPr="00182EC4">
          <w:rPr>
            <w:rStyle w:val="Hyperlink"/>
          </w:rPr>
          <w:t>References</w:t>
        </w:r>
        <w:r>
          <w:rPr>
            <w:noProof/>
            <w:webHidden/>
          </w:rPr>
          <w:tab/>
        </w:r>
        <w:r>
          <w:rPr>
            <w:noProof/>
            <w:webHidden/>
          </w:rPr>
          <w:fldChar w:fldCharType="begin"/>
        </w:r>
        <w:r>
          <w:rPr>
            <w:noProof/>
            <w:webHidden/>
          </w:rPr>
          <w:instrText xml:space="preserve"> PAGEREF _Toc365892721 \h </w:instrText>
        </w:r>
        <w:r>
          <w:rPr>
            <w:noProof/>
          </w:rPr>
        </w:r>
        <w:r>
          <w:rPr>
            <w:noProof/>
            <w:webHidden/>
          </w:rPr>
          <w:fldChar w:fldCharType="separate"/>
        </w:r>
        <w:r>
          <w:rPr>
            <w:noProof/>
            <w:webHidden/>
          </w:rPr>
          <w:t>6</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2" w:history="1">
        <w:r w:rsidRPr="00182EC4">
          <w:rPr>
            <w:rStyle w:val="Hyperlink"/>
          </w:rPr>
          <w:t>1.4</w:t>
        </w:r>
        <w:r>
          <w:rPr>
            <w:rFonts w:ascii="Times New Roman" w:hAnsi="Times New Roman" w:cs="Times New Roman"/>
            <w:noProof/>
            <w:sz w:val="24"/>
            <w:szCs w:val="24"/>
          </w:rPr>
          <w:tab/>
        </w:r>
        <w:r w:rsidRPr="00182EC4">
          <w:rPr>
            <w:rStyle w:val="Hyperlink"/>
          </w:rPr>
          <w:t>Change Management</w:t>
        </w:r>
        <w:r>
          <w:rPr>
            <w:noProof/>
            <w:webHidden/>
          </w:rPr>
          <w:tab/>
        </w:r>
        <w:r>
          <w:rPr>
            <w:noProof/>
            <w:webHidden/>
          </w:rPr>
          <w:fldChar w:fldCharType="begin"/>
        </w:r>
        <w:r>
          <w:rPr>
            <w:noProof/>
            <w:webHidden/>
          </w:rPr>
          <w:instrText xml:space="preserve"> PAGEREF _Toc365892722 \h </w:instrText>
        </w:r>
        <w:r>
          <w:rPr>
            <w:noProof/>
          </w:rPr>
        </w:r>
        <w:r>
          <w:rPr>
            <w:noProof/>
            <w:webHidden/>
          </w:rPr>
          <w:fldChar w:fldCharType="separate"/>
        </w:r>
        <w:r>
          <w:rPr>
            <w:noProof/>
            <w:webHidden/>
          </w:rPr>
          <w:t>6</w:t>
        </w:r>
        <w:r>
          <w:rPr>
            <w:noProof/>
            <w:webHidden/>
          </w:rPr>
          <w:fldChar w:fldCharType="end"/>
        </w:r>
      </w:hyperlink>
    </w:p>
    <w:p w:rsidR="00FF6C71" w:rsidRDefault="00FF6C71">
      <w:pPr>
        <w:pStyle w:val="TOC1"/>
        <w:tabs>
          <w:tab w:val="left" w:pos="440"/>
        </w:tabs>
        <w:rPr>
          <w:rFonts w:ascii="Times New Roman" w:hAnsi="Times New Roman" w:cs="Times New Roman"/>
          <w:noProof/>
          <w:sz w:val="24"/>
          <w:szCs w:val="24"/>
        </w:rPr>
      </w:pPr>
      <w:hyperlink w:anchor="_Toc365892723" w:history="1">
        <w:r w:rsidRPr="00182EC4">
          <w:rPr>
            <w:rStyle w:val="Hyperlink"/>
          </w:rPr>
          <w:t>2</w:t>
        </w:r>
        <w:r>
          <w:rPr>
            <w:rFonts w:ascii="Times New Roman" w:hAnsi="Times New Roman" w:cs="Times New Roman"/>
            <w:noProof/>
            <w:sz w:val="24"/>
            <w:szCs w:val="24"/>
          </w:rPr>
          <w:tab/>
        </w:r>
        <w:r w:rsidRPr="00182EC4">
          <w:rPr>
            <w:rStyle w:val="Hyperlink"/>
          </w:rPr>
          <w:t>General Instructions</w:t>
        </w:r>
        <w:r>
          <w:rPr>
            <w:noProof/>
            <w:webHidden/>
          </w:rPr>
          <w:tab/>
        </w:r>
        <w:r>
          <w:rPr>
            <w:noProof/>
            <w:webHidden/>
          </w:rPr>
          <w:fldChar w:fldCharType="begin"/>
        </w:r>
        <w:r>
          <w:rPr>
            <w:noProof/>
            <w:webHidden/>
          </w:rPr>
          <w:instrText xml:space="preserve"> PAGEREF _Toc365892723 \h </w:instrText>
        </w:r>
        <w:r>
          <w:rPr>
            <w:noProof/>
          </w:rPr>
        </w:r>
        <w:r>
          <w:rPr>
            <w:noProof/>
            <w:webHidden/>
          </w:rPr>
          <w:fldChar w:fldCharType="separate"/>
        </w:r>
        <w:r>
          <w:rPr>
            <w:noProof/>
            <w:webHidden/>
          </w:rPr>
          <w:t>7</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4" w:history="1">
        <w:r w:rsidRPr="00182EC4">
          <w:rPr>
            <w:rStyle w:val="Hyperlink"/>
          </w:rPr>
          <w:t>2.1</w:t>
        </w:r>
        <w:r>
          <w:rPr>
            <w:rFonts w:ascii="Times New Roman" w:hAnsi="Times New Roman" w:cs="Times New Roman"/>
            <w:noProof/>
            <w:sz w:val="24"/>
            <w:szCs w:val="24"/>
          </w:rPr>
          <w:tab/>
        </w:r>
        <w:r w:rsidRPr="00182EC4">
          <w:rPr>
            <w:rStyle w:val="Hyperlink"/>
          </w:rPr>
          <w:t>Authorisation of Intermediaries</w:t>
        </w:r>
        <w:r>
          <w:rPr>
            <w:noProof/>
            <w:webHidden/>
          </w:rPr>
          <w:tab/>
        </w:r>
        <w:r>
          <w:rPr>
            <w:noProof/>
            <w:webHidden/>
          </w:rPr>
          <w:fldChar w:fldCharType="begin"/>
        </w:r>
        <w:r>
          <w:rPr>
            <w:noProof/>
            <w:webHidden/>
          </w:rPr>
          <w:instrText xml:space="preserve"> PAGEREF _Toc365892724 \h </w:instrText>
        </w:r>
        <w:r>
          <w:rPr>
            <w:noProof/>
          </w:rPr>
        </w:r>
        <w:r>
          <w:rPr>
            <w:noProof/>
            <w:webHidden/>
          </w:rPr>
          <w:fldChar w:fldCharType="separate"/>
        </w:r>
        <w:r>
          <w:rPr>
            <w:noProof/>
            <w:webHidden/>
          </w:rPr>
          <w:t>7</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5" w:history="1">
        <w:r w:rsidRPr="00182EC4">
          <w:rPr>
            <w:rStyle w:val="Hyperlink"/>
          </w:rPr>
          <w:t>2.2</w:t>
        </w:r>
        <w:r>
          <w:rPr>
            <w:rFonts w:ascii="Times New Roman" w:hAnsi="Times New Roman" w:cs="Times New Roman"/>
            <w:noProof/>
            <w:sz w:val="24"/>
            <w:szCs w:val="24"/>
          </w:rPr>
          <w:tab/>
        </w:r>
        <w:r w:rsidRPr="00182EC4">
          <w:rPr>
            <w:rStyle w:val="Hyperlink"/>
          </w:rPr>
          <w:t>Monetary Amount</w:t>
        </w:r>
        <w:r>
          <w:rPr>
            <w:noProof/>
            <w:webHidden/>
          </w:rPr>
          <w:tab/>
        </w:r>
        <w:r>
          <w:rPr>
            <w:noProof/>
            <w:webHidden/>
          </w:rPr>
          <w:fldChar w:fldCharType="begin"/>
        </w:r>
        <w:r>
          <w:rPr>
            <w:noProof/>
            <w:webHidden/>
          </w:rPr>
          <w:instrText xml:space="preserve"> PAGEREF _Toc365892725 \h </w:instrText>
        </w:r>
        <w:r>
          <w:rPr>
            <w:noProof/>
          </w:rPr>
        </w:r>
        <w:r>
          <w:rPr>
            <w:noProof/>
            <w:webHidden/>
          </w:rPr>
          <w:fldChar w:fldCharType="separate"/>
        </w:r>
        <w:r>
          <w:rPr>
            <w:noProof/>
            <w:webHidden/>
          </w:rPr>
          <w:t>7</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6" w:history="1">
        <w:r w:rsidRPr="00182EC4">
          <w:rPr>
            <w:rStyle w:val="Hyperlink"/>
          </w:rPr>
          <w:t>2.3</w:t>
        </w:r>
        <w:r>
          <w:rPr>
            <w:rFonts w:ascii="Times New Roman" w:hAnsi="Times New Roman" w:cs="Times New Roman"/>
            <w:noProof/>
            <w:sz w:val="24"/>
            <w:szCs w:val="24"/>
          </w:rPr>
          <w:tab/>
        </w:r>
        <w:r w:rsidRPr="00182EC4">
          <w:rPr>
            <w:rStyle w:val="Hyperlink"/>
          </w:rPr>
          <w:t>Declarations</w:t>
        </w:r>
        <w:r>
          <w:rPr>
            <w:noProof/>
            <w:webHidden/>
          </w:rPr>
          <w:tab/>
        </w:r>
        <w:r>
          <w:rPr>
            <w:noProof/>
            <w:webHidden/>
          </w:rPr>
          <w:fldChar w:fldCharType="begin"/>
        </w:r>
        <w:r>
          <w:rPr>
            <w:noProof/>
            <w:webHidden/>
          </w:rPr>
          <w:instrText xml:space="preserve"> PAGEREF _Toc365892726 \h </w:instrText>
        </w:r>
        <w:r>
          <w:rPr>
            <w:noProof/>
          </w:rPr>
        </w:r>
        <w:r>
          <w:rPr>
            <w:noProof/>
            <w:webHidden/>
          </w:rPr>
          <w:fldChar w:fldCharType="separate"/>
        </w:r>
        <w:r>
          <w:rPr>
            <w:noProof/>
            <w:webHidden/>
          </w:rPr>
          <w:t>7</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27" w:history="1">
        <w:r w:rsidRPr="00182EC4">
          <w:rPr>
            <w:rStyle w:val="Hyperlink"/>
            <w:lang w:eastAsia="en-US"/>
          </w:rPr>
          <w:t>2.4</w:t>
        </w:r>
        <w:r>
          <w:rPr>
            <w:rFonts w:ascii="Times New Roman" w:hAnsi="Times New Roman" w:cs="Times New Roman"/>
            <w:noProof/>
            <w:sz w:val="24"/>
            <w:szCs w:val="24"/>
          </w:rPr>
          <w:tab/>
        </w:r>
        <w:r w:rsidRPr="00182EC4">
          <w:rPr>
            <w:rStyle w:val="Hyperlink"/>
            <w:lang w:eastAsia="en-US"/>
          </w:rPr>
          <w:t>SBDH Variations</w:t>
        </w:r>
        <w:r>
          <w:rPr>
            <w:noProof/>
            <w:webHidden/>
          </w:rPr>
          <w:tab/>
        </w:r>
        <w:r>
          <w:rPr>
            <w:noProof/>
            <w:webHidden/>
          </w:rPr>
          <w:fldChar w:fldCharType="begin"/>
        </w:r>
        <w:r>
          <w:rPr>
            <w:noProof/>
            <w:webHidden/>
          </w:rPr>
          <w:instrText xml:space="preserve"> PAGEREF _Toc365892727 \h </w:instrText>
        </w:r>
        <w:r>
          <w:rPr>
            <w:noProof/>
          </w:rPr>
        </w:r>
        <w:r>
          <w:rPr>
            <w:noProof/>
            <w:webHidden/>
          </w:rPr>
          <w:fldChar w:fldCharType="separate"/>
        </w:r>
        <w:r>
          <w:rPr>
            <w:noProof/>
            <w:webHidden/>
          </w:rPr>
          <w:t>7</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28" w:history="1">
        <w:r w:rsidRPr="00182EC4">
          <w:rPr>
            <w:rStyle w:val="Hyperlink"/>
            <w:lang w:eastAsia="en-US"/>
          </w:rPr>
          <w:t>2.4.1</w:t>
        </w:r>
        <w:r>
          <w:rPr>
            <w:rFonts w:ascii="Times New Roman" w:hAnsi="Times New Roman" w:cs="Times New Roman"/>
            <w:sz w:val="24"/>
            <w:szCs w:val="24"/>
          </w:rPr>
          <w:tab/>
        </w:r>
        <w:r w:rsidRPr="00182EC4">
          <w:rPr>
            <w:rStyle w:val="Hyperlink"/>
            <w:lang w:eastAsia="en-US"/>
          </w:rPr>
          <w:t>Business Documents</w:t>
        </w:r>
        <w:r>
          <w:rPr>
            <w:webHidden/>
          </w:rPr>
          <w:tab/>
        </w:r>
        <w:r>
          <w:rPr>
            <w:webHidden/>
          </w:rPr>
          <w:fldChar w:fldCharType="begin"/>
        </w:r>
        <w:r>
          <w:rPr>
            <w:webHidden/>
          </w:rPr>
          <w:instrText xml:space="preserve"> PAGEREF _Toc365892728 \h </w:instrText>
        </w:r>
        <w:r>
          <w:rPr>
            <w:webHidden/>
          </w:rPr>
          <w:fldChar w:fldCharType="separate"/>
        </w:r>
        <w:r>
          <w:rPr>
            <w:webHidden/>
          </w:rPr>
          <w:t>7</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29" w:history="1">
        <w:r w:rsidRPr="00182EC4">
          <w:rPr>
            <w:rStyle w:val="Hyperlink"/>
            <w:lang w:eastAsia="en-US"/>
          </w:rPr>
          <w:t>2.4.2</w:t>
        </w:r>
        <w:r>
          <w:rPr>
            <w:rFonts w:ascii="Times New Roman" w:hAnsi="Times New Roman" w:cs="Times New Roman"/>
            <w:sz w:val="24"/>
            <w:szCs w:val="24"/>
          </w:rPr>
          <w:tab/>
        </w:r>
        <w:r w:rsidRPr="00182EC4">
          <w:rPr>
            <w:rStyle w:val="Hyperlink"/>
            <w:lang w:eastAsia="en-US"/>
          </w:rPr>
          <w:t>Attachments</w:t>
        </w:r>
        <w:r>
          <w:rPr>
            <w:webHidden/>
          </w:rPr>
          <w:tab/>
        </w:r>
        <w:r>
          <w:rPr>
            <w:webHidden/>
          </w:rPr>
          <w:fldChar w:fldCharType="begin"/>
        </w:r>
        <w:r>
          <w:rPr>
            <w:webHidden/>
          </w:rPr>
          <w:instrText xml:space="preserve"> PAGEREF _Toc365892729 \h </w:instrText>
        </w:r>
        <w:r>
          <w:rPr>
            <w:webHidden/>
          </w:rPr>
          <w:fldChar w:fldCharType="separate"/>
        </w:r>
        <w:r>
          <w:rPr>
            <w:webHidden/>
          </w:rPr>
          <w:t>7</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0" w:history="1">
        <w:r w:rsidRPr="00182EC4">
          <w:rPr>
            <w:rStyle w:val="Hyperlink"/>
            <w:lang w:eastAsia="en-US"/>
          </w:rPr>
          <w:t>2.4.3</w:t>
        </w:r>
        <w:r>
          <w:rPr>
            <w:rFonts w:ascii="Times New Roman" w:hAnsi="Times New Roman" w:cs="Times New Roman"/>
            <w:sz w:val="24"/>
            <w:szCs w:val="24"/>
          </w:rPr>
          <w:tab/>
        </w:r>
        <w:r w:rsidRPr="00182EC4">
          <w:rPr>
            <w:rStyle w:val="Hyperlink"/>
            <w:lang w:eastAsia="en-US"/>
          </w:rPr>
          <w:t>Document Identifiers</w:t>
        </w:r>
        <w:r>
          <w:rPr>
            <w:webHidden/>
          </w:rPr>
          <w:tab/>
        </w:r>
        <w:r>
          <w:rPr>
            <w:webHidden/>
          </w:rPr>
          <w:fldChar w:fldCharType="begin"/>
        </w:r>
        <w:r>
          <w:rPr>
            <w:webHidden/>
          </w:rPr>
          <w:instrText xml:space="preserve"> PAGEREF _Toc365892730 \h </w:instrText>
        </w:r>
        <w:r>
          <w:rPr>
            <w:webHidden/>
          </w:rPr>
          <w:fldChar w:fldCharType="separate"/>
        </w:r>
        <w:r>
          <w:rPr>
            <w:webHidden/>
          </w:rPr>
          <w:t>8</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31" w:history="1">
        <w:r w:rsidRPr="00182EC4">
          <w:rPr>
            <w:rStyle w:val="Hyperlink"/>
            <w:lang w:eastAsia="en-US"/>
          </w:rPr>
          <w:t>2.5</w:t>
        </w:r>
        <w:r>
          <w:rPr>
            <w:rFonts w:ascii="Times New Roman" w:hAnsi="Times New Roman" w:cs="Times New Roman"/>
            <w:noProof/>
            <w:sz w:val="24"/>
            <w:szCs w:val="24"/>
          </w:rPr>
          <w:tab/>
        </w:r>
        <w:r w:rsidRPr="00182EC4">
          <w:rPr>
            <w:rStyle w:val="Hyperlink"/>
            <w:lang w:eastAsia="en-US"/>
          </w:rPr>
          <w:t>Response Messages</w:t>
        </w:r>
        <w:r>
          <w:rPr>
            <w:noProof/>
            <w:webHidden/>
          </w:rPr>
          <w:tab/>
        </w:r>
        <w:r>
          <w:rPr>
            <w:noProof/>
            <w:webHidden/>
          </w:rPr>
          <w:fldChar w:fldCharType="begin"/>
        </w:r>
        <w:r>
          <w:rPr>
            <w:noProof/>
            <w:webHidden/>
          </w:rPr>
          <w:instrText xml:space="preserve"> PAGEREF _Toc365892731 \h </w:instrText>
        </w:r>
        <w:r>
          <w:rPr>
            <w:noProof/>
          </w:rPr>
        </w:r>
        <w:r>
          <w:rPr>
            <w:noProof/>
            <w:webHidden/>
          </w:rPr>
          <w:fldChar w:fldCharType="separate"/>
        </w:r>
        <w:r>
          <w:rPr>
            <w:noProof/>
            <w:webHidden/>
          </w:rPr>
          <w:t>8</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2" w:history="1">
        <w:r w:rsidRPr="00182EC4">
          <w:rPr>
            <w:rStyle w:val="Hyperlink"/>
            <w:lang w:eastAsia="en-US"/>
          </w:rPr>
          <w:t>2.5.1</w:t>
        </w:r>
        <w:r>
          <w:rPr>
            <w:rFonts w:ascii="Times New Roman" w:hAnsi="Times New Roman" w:cs="Times New Roman"/>
            <w:sz w:val="24"/>
            <w:szCs w:val="24"/>
          </w:rPr>
          <w:tab/>
        </w:r>
        <w:r w:rsidRPr="00182EC4">
          <w:rPr>
            <w:rStyle w:val="Hyperlink"/>
            <w:lang w:eastAsia="en-US"/>
          </w:rPr>
          <w:t>Messages Described in the MIG</w:t>
        </w:r>
        <w:r>
          <w:rPr>
            <w:webHidden/>
          </w:rPr>
          <w:tab/>
        </w:r>
        <w:r>
          <w:rPr>
            <w:webHidden/>
          </w:rPr>
          <w:fldChar w:fldCharType="begin"/>
        </w:r>
        <w:r>
          <w:rPr>
            <w:webHidden/>
          </w:rPr>
          <w:instrText xml:space="preserve"> PAGEREF _Toc365892732 \h </w:instrText>
        </w:r>
        <w:r>
          <w:rPr>
            <w:webHidden/>
          </w:rPr>
          <w:fldChar w:fldCharType="separate"/>
        </w:r>
        <w:r>
          <w:rPr>
            <w:webHidden/>
          </w:rPr>
          <w:t>8</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3" w:history="1">
        <w:r w:rsidRPr="00182EC4">
          <w:rPr>
            <w:rStyle w:val="Hyperlink"/>
            <w:lang w:eastAsia="en-US"/>
          </w:rPr>
          <w:t>2.5.2</w:t>
        </w:r>
        <w:r>
          <w:rPr>
            <w:rFonts w:ascii="Times New Roman" w:hAnsi="Times New Roman" w:cs="Times New Roman"/>
            <w:sz w:val="24"/>
            <w:szCs w:val="24"/>
          </w:rPr>
          <w:tab/>
        </w:r>
        <w:r w:rsidRPr="00182EC4">
          <w:rPr>
            <w:rStyle w:val="Hyperlink"/>
            <w:lang w:eastAsia="en-US"/>
          </w:rPr>
          <w:t>Successful requests</w:t>
        </w:r>
        <w:r>
          <w:rPr>
            <w:webHidden/>
          </w:rPr>
          <w:tab/>
        </w:r>
        <w:r>
          <w:rPr>
            <w:webHidden/>
          </w:rPr>
          <w:fldChar w:fldCharType="begin"/>
        </w:r>
        <w:r>
          <w:rPr>
            <w:webHidden/>
          </w:rPr>
          <w:instrText xml:space="preserve"> PAGEREF _Toc365892733 \h </w:instrText>
        </w:r>
        <w:r>
          <w:rPr>
            <w:webHidden/>
          </w:rPr>
          <w:fldChar w:fldCharType="separate"/>
        </w:r>
        <w:r>
          <w:rPr>
            <w:webHidden/>
          </w:rPr>
          <w:t>8</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34" w:history="1">
        <w:r w:rsidRPr="00182EC4">
          <w:rPr>
            <w:rStyle w:val="Hyperlink"/>
            <w:lang w:eastAsia="en-US"/>
          </w:rPr>
          <w:t>2.6</w:t>
        </w:r>
        <w:r>
          <w:rPr>
            <w:rFonts w:ascii="Times New Roman" w:hAnsi="Times New Roman" w:cs="Times New Roman"/>
            <w:noProof/>
            <w:sz w:val="24"/>
            <w:szCs w:val="24"/>
          </w:rPr>
          <w:tab/>
        </w:r>
        <w:r w:rsidRPr="00182EC4">
          <w:rPr>
            <w:rStyle w:val="Hyperlink"/>
            <w:lang w:eastAsia="en-US"/>
          </w:rPr>
          <w:t>Validation Phasing</w:t>
        </w:r>
        <w:r>
          <w:rPr>
            <w:noProof/>
            <w:webHidden/>
          </w:rPr>
          <w:tab/>
        </w:r>
        <w:r>
          <w:rPr>
            <w:noProof/>
            <w:webHidden/>
          </w:rPr>
          <w:fldChar w:fldCharType="begin"/>
        </w:r>
        <w:r>
          <w:rPr>
            <w:noProof/>
            <w:webHidden/>
          </w:rPr>
          <w:instrText xml:space="preserve"> PAGEREF _Toc365892734 \h </w:instrText>
        </w:r>
        <w:r>
          <w:rPr>
            <w:noProof/>
          </w:rPr>
        </w:r>
        <w:r>
          <w:rPr>
            <w:noProof/>
            <w:webHidden/>
          </w:rPr>
          <w:fldChar w:fldCharType="separate"/>
        </w:r>
        <w:r>
          <w:rPr>
            <w:noProof/>
            <w:webHidden/>
          </w:rPr>
          <w:t>8</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35" w:history="1">
        <w:r w:rsidRPr="00182EC4">
          <w:rPr>
            <w:rStyle w:val="Hyperlink"/>
            <w:lang w:eastAsia="en-US"/>
          </w:rPr>
          <w:t>2.7</w:t>
        </w:r>
        <w:r>
          <w:rPr>
            <w:rFonts w:ascii="Times New Roman" w:hAnsi="Times New Roman" w:cs="Times New Roman"/>
            <w:noProof/>
            <w:sz w:val="24"/>
            <w:szCs w:val="24"/>
          </w:rPr>
          <w:tab/>
        </w:r>
        <w:r w:rsidRPr="00182EC4">
          <w:rPr>
            <w:rStyle w:val="Hyperlink"/>
            <w:lang w:eastAsia="en-US"/>
          </w:rPr>
          <w:t>Rule Expression</w:t>
        </w:r>
        <w:r>
          <w:rPr>
            <w:noProof/>
            <w:webHidden/>
          </w:rPr>
          <w:tab/>
        </w:r>
        <w:r>
          <w:rPr>
            <w:noProof/>
            <w:webHidden/>
          </w:rPr>
          <w:fldChar w:fldCharType="begin"/>
        </w:r>
        <w:r>
          <w:rPr>
            <w:noProof/>
            <w:webHidden/>
          </w:rPr>
          <w:instrText xml:space="preserve"> PAGEREF _Toc365892735 \h </w:instrText>
        </w:r>
        <w:r>
          <w:rPr>
            <w:noProof/>
          </w:rPr>
        </w:r>
        <w:r>
          <w:rPr>
            <w:noProof/>
            <w:webHidden/>
          </w:rPr>
          <w:fldChar w:fldCharType="separate"/>
        </w:r>
        <w:r>
          <w:rPr>
            <w:noProof/>
            <w:webHidden/>
          </w:rPr>
          <w:t>8</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6" w:history="1">
        <w:r w:rsidRPr="00182EC4">
          <w:rPr>
            <w:rStyle w:val="Hyperlink"/>
            <w:lang w:eastAsia="en-US"/>
          </w:rPr>
          <w:t>2.7.1</w:t>
        </w:r>
        <w:r>
          <w:rPr>
            <w:rFonts w:ascii="Times New Roman" w:hAnsi="Times New Roman" w:cs="Times New Roman"/>
            <w:sz w:val="24"/>
            <w:szCs w:val="24"/>
          </w:rPr>
          <w:tab/>
        </w:r>
        <w:r w:rsidRPr="00182EC4">
          <w:rPr>
            <w:rStyle w:val="Hyperlink"/>
            <w:lang w:eastAsia="en-US"/>
          </w:rPr>
          <w:t>Form Prefix Labels</w:t>
        </w:r>
        <w:r>
          <w:rPr>
            <w:webHidden/>
          </w:rPr>
          <w:tab/>
        </w:r>
        <w:r>
          <w:rPr>
            <w:webHidden/>
          </w:rPr>
          <w:fldChar w:fldCharType="begin"/>
        </w:r>
        <w:r>
          <w:rPr>
            <w:webHidden/>
          </w:rPr>
          <w:instrText xml:space="preserve"> PAGEREF _Toc365892736 \h </w:instrText>
        </w:r>
        <w:r>
          <w:rPr>
            <w:webHidden/>
          </w:rPr>
          <w:fldChar w:fldCharType="separate"/>
        </w:r>
        <w:r>
          <w:rPr>
            <w:webHidden/>
          </w:rPr>
          <w:t>9</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7" w:history="1">
        <w:r w:rsidRPr="00182EC4">
          <w:rPr>
            <w:rStyle w:val="Hyperlink"/>
            <w:lang w:eastAsia="en-US"/>
          </w:rPr>
          <w:t>2.7.2</w:t>
        </w:r>
        <w:r>
          <w:rPr>
            <w:rFonts w:ascii="Times New Roman" w:hAnsi="Times New Roman" w:cs="Times New Roman"/>
            <w:sz w:val="24"/>
            <w:szCs w:val="24"/>
          </w:rPr>
          <w:tab/>
        </w:r>
        <w:r w:rsidRPr="00182EC4">
          <w:rPr>
            <w:rStyle w:val="Hyperlink"/>
            <w:lang w:eastAsia="en-US"/>
          </w:rPr>
          <w:t xml:space="preserve">Context </w:t>
        </w:r>
        <w:r w:rsidRPr="00182EC4">
          <w:rPr>
            <w:rStyle w:val="Hyperlink"/>
          </w:rPr>
          <w:t xml:space="preserve">Instance </w:t>
        </w:r>
        <w:r w:rsidRPr="00182EC4">
          <w:rPr>
            <w:rStyle w:val="Hyperlink"/>
            <w:lang w:eastAsia="en-US"/>
          </w:rPr>
          <w:t>Labels</w:t>
        </w:r>
        <w:r>
          <w:rPr>
            <w:webHidden/>
          </w:rPr>
          <w:tab/>
        </w:r>
        <w:r>
          <w:rPr>
            <w:webHidden/>
          </w:rPr>
          <w:fldChar w:fldCharType="begin"/>
        </w:r>
        <w:r>
          <w:rPr>
            <w:webHidden/>
          </w:rPr>
          <w:instrText xml:space="preserve"> PAGEREF _Toc365892737 \h </w:instrText>
        </w:r>
        <w:r>
          <w:rPr>
            <w:webHidden/>
          </w:rPr>
          <w:fldChar w:fldCharType="separate"/>
        </w:r>
        <w:r>
          <w:rPr>
            <w:webHidden/>
          </w:rPr>
          <w:t>9</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8" w:history="1">
        <w:r w:rsidRPr="00182EC4">
          <w:rPr>
            <w:rStyle w:val="Hyperlink"/>
            <w:lang w:eastAsia="en-US"/>
          </w:rPr>
          <w:t>2.7.3</w:t>
        </w:r>
        <w:r>
          <w:rPr>
            <w:rFonts w:ascii="Times New Roman" w:hAnsi="Times New Roman" w:cs="Times New Roman"/>
            <w:sz w:val="24"/>
            <w:szCs w:val="24"/>
          </w:rPr>
          <w:tab/>
        </w:r>
        <w:r w:rsidRPr="00182EC4">
          <w:rPr>
            <w:rStyle w:val="Hyperlink"/>
            <w:lang w:eastAsia="en-US"/>
          </w:rPr>
          <w:t>No Form or Context Prefix</w:t>
        </w:r>
        <w:r>
          <w:rPr>
            <w:webHidden/>
          </w:rPr>
          <w:tab/>
        </w:r>
        <w:r>
          <w:rPr>
            <w:webHidden/>
          </w:rPr>
          <w:fldChar w:fldCharType="begin"/>
        </w:r>
        <w:r>
          <w:rPr>
            <w:webHidden/>
          </w:rPr>
          <w:instrText xml:space="preserve"> PAGEREF _Toc365892738 \h </w:instrText>
        </w:r>
        <w:r>
          <w:rPr>
            <w:webHidden/>
          </w:rPr>
          <w:fldChar w:fldCharType="separate"/>
        </w:r>
        <w:r>
          <w:rPr>
            <w:webHidden/>
          </w:rPr>
          <w:t>9</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39" w:history="1">
        <w:r w:rsidRPr="00182EC4">
          <w:rPr>
            <w:rStyle w:val="Hyperlink"/>
            <w:lang w:eastAsia="en-US"/>
          </w:rPr>
          <w:t>2.7.4</w:t>
        </w:r>
        <w:r>
          <w:rPr>
            <w:rFonts w:ascii="Times New Roman" w:hAnsi="Times New Roman" w:cs="Times New Roman"/>
            <w:sz w:val="24"/>
            <w:szCs w:val="24"/>
          </w:rPr>
          <w:tab/>
        </w:r>
        <w:r w:rsidRPr="00182EC4">
          <w:rPr>
            <w:rStyle w:val="Hyperlink"/>
            <w:lang w:eastAsia="en-US"/>
          </w:rPr>
          <w:t>Use of xx.xx in Fact Names</w:t>
        </w:r>
        <w:r>
          <w:rPr>
            <w:webHidden/>
          </w:rPr>
          <w:tab/>
        </w:r>
        <w:r>
          <w:rPr>
            <w:webHidden/>
          </w:rPr>
          <w:fldChar w:fldCharType="begin"/>
        </w:r>
        <w:r>
          <w:rPr>
            <w:webHidden/>
          </w:rPr>
          <w:instrText xml:space="preserve"> PAGEREF _Toc365892739 \h </w:instrText>
        </w:r>
        <w:r>
          <w:rPr>
            <w:webHidden/>
          </w:rPr>
          <w:fldChar w:fldCharType="separate"/>
        </w:r>
        <w:r>
          <w:rPr>
            <w:webHidden/>
          </w:rPr>
          <w:t>9</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0" w:history="1">
        <w:r w:rsidRPr="00182EC4">
          <w:rPr>
            <w:rStyle w:val="Hyperlink"/>
            <w:lang w:eastAsia="en-US"/>
          </w:rPr>
          <w:t>2.7.5</w:t>
        </w:r>
        <w:r>
          <w:rPr>
            <w:rFonts w:ascii="Times New Roman" w:hAnsi="Times New Roman" w:cs="Times New Roman"/>
            <w:sz w:val="24"/>
            <w:szCs w:val="24"/>
          </w:rPr>
          <w:tab/>
        </w:r>
        <w:r w:rsidRPr="00182EC4">
          <w:rPr>
            <w:rStyle w:val="Hyperlink"/>
            <w:lang w:eastAsia="en-US"/>
          </w:rPr>
          <w:t>Use of Aliases</w:t>
        </w:r>
        <w:r>
          <w:rPr>
            <w:webHidden/>
          </w:rPr>
          <w:tab/>
        </w:r>
        <w:r>
          <w:rPr>
            <w:webHidden/>
          </w:rPr>
          <w:fldChar w:fldCharType="begin"/>
        </w:r>
        <w:r>
          <w:rPr>
            <w:webHidden/>
          </w:rPr>
          <w:instrText xml:space="preserve"> PAGEREF _Toc365892740 \h </w:instrText>
        </w:r>
        <w:r>
          <w:rPr>
            <w:webHidden/>
          </w:rPr>
          <w:fldChar w:fldCharType="separate"/>
        </w:r>
        <w:r>
          <w:rPr>
            <w:webHidden/>
          </w:rPr>
          <w:t>9</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1" w:history="1">
        <w:r w:rsidRPr="00182EC4">
          <w:rPr>
            <w:rStyle w:val="Hyperlink"/>
            <w:lang w:eastAsia="en-US"/>
          </w:rPr>
          <w:t>2.7.6</w:t>
        </w:r>
        <w:r>
          <w:rPr>
            <w:rFonts w:ascii="Times New Roman" w:hAnsi="Times New Roman" w:cs="Times New Roman"/>
            <w:sz w:val="24"/>
            <w:szCs w:val="24"/>
          </w:rPr>
          <w:tab/>
        </w:r>
        <w:r w:rsidRPr="00182EC4">
          <w:rPr>
            <w:rStyle w:val="Hyperlink"/>
            <w:lang w:eastAsia="en-US"/>
          </w:rPr>
          <w:t>Interpretation of NULL in Calculations and Comparisons</w:t>
        </w:r>
        <w:r>
          <w:rPr>
            <w:webHidden/>
          </w:rPr>
          <w:tab/>
        </w:r>
        <w:r>
          <w:rPr>
            <w:webHidden/>
          </w:rPr>
          <w:fldChar w:fldCharType="begin"/>
        </w:r>
        <w:r>
          <w:rPr>
            <w:webHidden/>
          </w:rPr>
          <w:instrText xml:space="preserve"> PAGEREF _Toc365892741 \h </w:instrText>
        </w:r>
        <w:r>
          <w:rPr>
            <w:webHidden/>
          </w:rPr>
          <w:fldChar w:fldCharType="separate"/>
        </w:r>
        <w:r>
          <w:rPr>
            <w:webHidden/>
          </w:rPr>
          <w:t>10</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2" w:history="1">
        <w:r w:rsidRPr="00182EC4">
          <w:rPr>
            <w:rStyle w:val="Hyperlink"/>
            <w:lang w:eastAsia="en-US"/>
          </w:rPr>
          <w:t>2.7.7</w:t>
        </w:r>
        <w:r>
          <w:rPr>
            <w:rFonts w:ascii="Times New Roman" w:hAnsi="Times New Roman" w:cs="Times New Roman"/>
            <w:sz w:val="24"/>
            <w:szCs w:val="24"/>
          </w:rPr>
          <w:tab/>
        </w:r>
        <w:r w:rsidRPr="00182EC4">
          <w:rPr>
            <w:rStyle w:val="Hyperlink"/>
            <w:lang w:eastAsia="en-US"/>
          </w:rPr>
          <w:t>Use of Domain in Rules</w:t>
        </w:r>
        <w:r>
          <w:rPr>
            <w:webHidden/>
          </w:rPr>
          <w:tab/>
        </w:r>
        <w:r>
          <w:rPr>
            <w:webHidden/>
          </w:rPr>
          <w:fldChar w:fldCharType="begin"/>
        </w:r>
        <w:r>
          <w:rPr>
            <w:webHidden/>
          </w:rPr>
          <w:instrText xml:space="preserve"> PAGEREF _Toc365892742 \h </w:instrText>
        </w:r>
        <w:r>
          <w:rPr>
            <w:webHidden/>
          </w:rPr>
          <w:fldChar w:fldCharType="separate"/>
        </w:r>
        <w:r>
          <w:rPr>
            <w:webHidden/>
          </w:rPr>
          <w:t>10</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3" w:history="1">
        <w:r w:rsidRPr="00182EC4">
          <w:rPr>
            <w:rStyle w:val="Hyperlink"/>
            <w:lang w:eastAsia="en-US"/>
          </w:rPr>
          <w:t>2.7.8</w:t>
        </w:r>
        <w:r>
          <w:rPr>
            <w:rFonts w:ascii="Times New Roman" w:hAnsi="Times New Roman" w:cs="Times New Roman"/>
            <w:sz w:val="24"/>
            <w:szCs w:val="24"/>
          </w:rPr>
          <w:tab/>
        </w:r>
        <w:r w:rsidRPr="00182EC4">
          <w:rPr>
            <w:rStyle w:val="Hyperlink"/>
            <w:lang w:eastAsia="en-US"/>
          </w:rPr>
          <w:t>Case Sensitivity</w:t>
        </w:r>
        <w:r>
          <w:rPr>
            <w:webHidden/>
          </w:rPr>
          <w:tab/>
        </w:r>
        <w:r>
          <w:rPr>
            <w:webHidden/>
          </w:rPr>
          <w:fldChar w:fldCharType="begin"/>
        </w:r>
        <w:r>
          <w:rPr>
            <w:webHidden/>
          </w:rPr>
          <w:instrText xml:space="preserve"> PAGEREF _Toc365892743 \h </w:instrText>
        </w:r>
        <w:r>
          <w:rPr>
            <w:webHidden/>
          </w:rPr>
          <w:fldChar w:fldCharType="separate"/>
        </w:r>
        <w:r>
          <w:rPr>
            <w:webHidden/>
          </w:rPr>
          <w:t>10</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4" w:history="1">
        <w:r w:rsidRPr="00182EC4">
          <w:rPr>
            <w:rStyle w:val="Hyperlink"/>
            <w:lang w:eastAsia="en-US"/>
          </w:rPr>
          <w:t>2.7.9</w:t>
        </w:r>
        <w:r>
          <w:rPr>
            <w:rFonts w:ascii="Times New Roman" w:hAnsi="Times New Roman" w:cs="Times New Roman"/>
            <w:sz w:val="24"/>
            <w:szCs w:val="24"/>
          </w:rPr>
          <w:tab/>
        </w:r>
        <w:r w:rsidRPr="00182EC4">
          <w:rPr>
            <w:rStyle w:val="Hyperlink"/>
            <w:lang w:eastAsia="en-US"/>
          </w:rPr>
          <w:t>XBRL Validation</w:t>
        </w:r>
        <w:r>
          <w:rPr>
            <w:webHidden/>
          </w:rPr>
          <w:tab/>
        </w:r>
        <w:r>
          <w:rPr>
            <w:webHidden/>
          </w:rPr>
          <w:fldChar w:fldCharType="begin"/>
        </w:r>
        <w:r>
          <w:rPr>
            <w:webHidden/>
          </w:rPr>
          <w:instrText xml:space="preserve"> PAGEREF _Toc365892744 \h </w:instrText>
        </w:r>
        <w:r>
          <w:rPr>
            <w:webHidden/>
          </w:rPr>
          <w:fldChar w:fldCharType="separate"/>
        </w:r>
        <w:r>
          <w:rPr>
            <w:webHidden/>
          </w:rPr>
          <w:t>10</w:t>
        </w:r>
        <w:r>
          <w:rPr>
            <w:webHidden/>
          </w:rPr>
          <w:fldChar w:fldCharType="end"/>
        </w:r>
      </w:hyperlink>
    </w:p>
    <w:p w:rsidR="00FF6C71" w:rsidRDefault="00FF6C71">
      <w:pPr>
        <w:pStyle w:val="TOC1"/>
        <w:tabs>
          <w:tab w:val="left" w:pos="440"/>
        </w:tabs>
        <w:rPr>
          <w:rFonts w:ascii="Times New Roman" w:hAnsi="Times New Roman" w:cs="Times New Roman"/>
          <w:noProof/>
          <w:sz w:val="24"/>
          <w:szCs w:val="24"/>
        </w:rPr>
      </w:pPr>
      <w:hyperlink w:anchor="_Toc365892745" w:history="1">
        <w:r w:rsidRPr="00182EC4">
          <w:rPr>
            <w:rStyle w:val="Hyperlink"/>
          </w:rPr>
          <w:t>3</w:t>
        </w:r>
        <w:r>
          <w:rPr>
            <w:rFonts w:ascii="Times New Roman" w:hAnsi="Times New Roman" w:cs="Times New Roman"/>
            <w:noProof/>
            <w:sz w:val="24"/>
            <w:szCs w:val="24"/>
          </w:rPr>
          <w:tab/>
        </w:r>
        <w:r w:rsidRPr="00182EC4">
          <w:rPr>
            <w:rStyle w:val="Hyperlink"/>
          </w:rPr>
          <w:t>Business Overview</w:t>
        </w:r>
        <w:r>
          <w:rPr>
            <w:noProof/>
            <w:webHidden/>
          </w:rPr>
          <w:tab/>
        </w:r>
        <w:r>
          <w:rPr>
            <w:noProof/>
            <w:webHidden/>
          </w:rPr>
          <w:fldChar w:fldCharType="begin"/>
        </w:r>
        <w:r>
          <w:rPr>
            <w:noProof/>
            <w:webHidden/>
          </w:rPr>
          <w:instrText xml:space="preserve"> PAGEREF _Toc365892745 \h </w:instrText>
        </w:r>
        <w:r>
          <w:rPr>
            <w:noProof/>
          </w:rPr>
        </w:r>
        <w:r>
          <w:rPr>
            <w:noProof/>
            <w:webHidden/>
          </w:rPr>
          <w:fldChar w:fldCharType="separate"/>
        </w:r>
        <w:r>
          <w:rPr>
            <w:noProof/>
            <w:webHidden/>
          </w:rPr>
          <w:t>11</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46" w:history="1">
        <w:r w:rsidRPr="00182EC4">
          <w:rPr>
            <w:rStyle w:val="Hyperlink"/>
          </w:rPr>
          <w:t>3.1</w:t>
        </w:r>
        <w:r>
          <w:rPr>
            <w:rFonts w:ascii="Times New Roman" w:hAnsi="Times New Roman" w:cs="Times New Roman"/>
            <w:noProof/>
            <w:sz w:val="24"/>
            <w:szCs w:val="24"/>
          </w:rPr>
          <w:tab/>
        </w:r>
        <w:r w:rsidRPr="00182EC4">
          <w:rPr>
            <w:rStyle w:val="Hyperlink"/>
          </w:rPr>
          <w:t>Income tax suite overview</w:t>
        </w:r>
        <w:r>
          <w:rPr>
            <w:noProof/>
            <w:webHidden/>
          </w:rPr>
          <w:tab/>
        </w:r>
        <w:r>
          <w:rPr>
            <w:noProof/>
            <w:webHidden/>
          </w:rPr>
          <w:fldChar w:fldCharType="begin"/>
        </w:r>
        <w:r>
          <w:rPr>
            <w:noProof/>
            <w:webHidden/>
          </w:rPr>
          <w:instrText xml:space="preserve"> PAGEREF _Toc365892746 \h </w:instrText>
        </w:r>
        <w:r>
          <w:rPr>
            <w:noProof/>
          </w:rPr>
        </w:r>
        <w:r>
          <w:rPr>
            <w:noProof/>
            <w:webHidden/>
          </w:rPr>
          <w:fldChar w:fldCharType="separate"/>
        </w:r>
        <w:r>
          <w:rPr>
            <w:noProof/>
            <w:webHidden/>
          </w:rPr>
          <w:t>11</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7" w:history="1">
        <w:r w:rsidRPr="00182EC4">
          <w:rPr>
            <w:rStyle w:val="Hyperlink"/>
          </w:rPr>
          <w:t>3.1.1</w:t>
        </w:r>
        <w:r>
          <w:rPr>
            <w:rFonts w:ascii="Times New Roman" w:hAnsi="Times New Roman" w:cs="Times New Roman"/>
            <w:sz w:val="24"/>
            <w:szCs w:val="24"/>
          </w:rPr>
          <w:tab/>
        </w:r>
        <w:r w:rsidRPr="00182EC4">
          <w:rPr>
            <w:rStyle w:val="Hyperlink"/>
          </w:rPr>
          <w:t>Message Structure</w:t>
        </w:r>
        <w:r>
          <w:rPr>
            <w:webHidden/>
          </w:rPr>
          <w:tab/>
        </w:r>
        <w:r>
          <w:rPr>
            <w:webHidden/>
          </w:rPr>
          <w:fldChar w:fldCharType="begin"/>
        </w:r>
        <w:r>
          <w:rPr>
            <w:webHidden/>
          </w:rPr>
          <w:instrText xml:space="preserve"> PAGEREF _Toc365892747 \h </w:instrText>
        </w:r>
        <w:r>
          <w:rPr>
            <w:webHidden/>
          </w:rPr>
          <w:fldChar w:fldCharType="separate"/>
        </w:r>
        <w:r>
          <w:rPr>
            <w:webHidden/>
          </w:rPr>
          <w:t>11</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8" w:history="1">
        <w:r w:rsidRPr="00182EC4">
          <w:rPr>
            <w:rStyle w:val="Hyperlink"/>
          </w:rPr>
          <w:t>3.1.2</w:t>
        </w:r>
        <w:r>
          <w:rPr>
            <w:rFonts w:ascii="Times New Roman" w:hAnsi="Times New Roman" w:cs="Times New Roman"/>
            <w:sz w:val="24"/>
            <w:szCs w:val="24"/>
          </w:rPr>
          <w:tab/>
        </w:r>
        <w:r w:rsidRPr="00182EC4">
          <w:rPr>
            <w:rStyle w:val="Hyperlink"/>
          </w:rPr>
          <w:t>Taxonomy and MIG Structure</w:t>
        </w:r>
        <w:r>
          <w:rPr>
            <w:webHidden/>
          </w:rPr>
          <w:tab/>
        </w:r>
        <w:r>
          <w:rPr>
            <w:webHidden/>
          </w:rPr>
          <w:fldChar w:fldCharType="begin"/>
        </w:r>
        <w:r>
          <w:rPr>
            <w:webHidden/>
          </w:rPr>
          <w:instrText xml:space="preserve"> PAGEREF _Toc365892748 \h </w:instrText>
        </w:r>
        <w:r>
          <w:rPr>
            <w:webHidden/>
          </w:rPr>
          <w:fldChar w:fldCharType="separate"/>
        </w:r>
        <w:r>
          <w:rPr>
            <w:webHidden/>
          </w:rPr>
          <w:t>11</w:t>
        </w:r>
        <w:r>
          <w:rPr>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49" w:history="1">
        <w:r w:rsidRPr="00182EC4">
          <w:rPr>
            <w:rStyle w:val="Hyperlink"/>
          </w:rPr>
          <w:t>3.1.3</w:t>
        </w:r>
        <w:r>
          <w:rPr>
            <w:rFonts w:ascii="Times New Roman" w:hAnsi="Times New Roman" w:cs="Times New Roman"/>
            <w:sz w:val="24"/>
            <w:szCs w:val="24"/>
          </w:rPr>
          <w:tab/>
        </w:r>
        <w:r w:rsidRPr="00182EC4">
          <w:rPr>
            <w:rStyle w:val="Hyperlink"/>
          </w:rPr>
          <w:t>Schema Use</w:t>
        </w:r>
        <w:r>
          <w:rPr>
            <w:webHidden/>
          </w:rPr>
          <w:tab/>
        </w:r>
        <w:r>
          <w:rPr>
            <w:webHidden/>
          </w:rPr>
          <w:fldChar w:fldCharType="begin"/>
        </w:r>
        <w:r>
          <w:rPr>
            <w:webHidden/>
          </w:rPr>
          <w:instrText xml:space="preserve"> PAGEREF _Toc365892749 \h </w:instrText>
        </w:r>
        <w:r>
          <w:rPr>
            <w:webHidden/>
          </w:rPr>
          <w:fldChar w:fldCharType="separate"/>
        </w:r>
        <w:r>
          <w:rPr>
            <w:webHidden/>
          </w:rPr>
          <w:t>12</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50" w:history="1">
        <w:r w:rsidRPr="00182EC4">
          <w:rPr>
            <w:rStyle w:val="Hyperlink"/>
          </w:rPr>
          <w:t>3.2</w:t>
        </w:r>
        <w:r>
          <w:rPr>
            <w:rFonts w:ascii="Times New Roman" w:hAnsi="Times New Roman" w:cs="Times New Roman"/>
            <w:noProof/>
            <w:sz w:val="24"/>
            <w:szCs w:val="24"/>
          </w:rPr>
          <w:tab/>
        </w:r>
        <w:r w:rsidRPr="00182EC4">
          <w:rPr>
            <w:rStyle w:val="Hyperlink"/>
          </w:rPr>
          <w:t>Business Context Model</w:t>
        </w:r>
        <w:r>
          <w:rPr>
            <w:noProof/>
            <w:webHidden/>
          </w:rPr>
          <w:tab/>
        </w:r>
        <w:r>
          <w:rPr>
            <w:noProof/>
            <w:webHidden/>
          </w:rPr>
          <w:fldChar w:fldCharType="begin"/>
        </w:r>
        <w:r>
          <w:rPr>
            <w:noProof/>
            <w:webHidden/>
          </w:rPr>
          <w:instrText xml:space="preserve"> PAGEREF _Toc365892750 \h </w:instrText>
        </w:r>
        <w:r>
          <w:rPr>
            <w:noProof/>
          </w:rPr>
        </w:r>
        <w:r>
          <w:rPr>
            <w:noProof/>
            <w:webHidden/>
          </w:rPr>
          <w:fldChar w:fldCharType="separate"/>
        </w:r>
        <w:r>
          <w:rPr>
            <w:noProof/>
            <w:webHidden/>
          </w:rPr>
          <w:t>12</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51" w:history="1">
        <w:r w:rsidRPr="00182EC4">
          <w:rPr>
            <w:rStyle w:val="Hyperlink"/>
          </w:rPr>
          <w:t>3.3</w:t>
        </w:r>
        <w:r>
          <w:rPr>
            <w:rFonts w:ascii="Times New Roman" w:hAnsi="Times New Roman" w:cs="Times New Roman"/>
            <w:noProof/>
            <w:sz w:val="24"/>
            <w:szCs w:val="24"/>
          </w:rPr>
          <w:tab/>
        </w:r>
        <w:r w:rsidRPr="00182EC4">
          <w:rPr>
            <w:rStyle w:val="Hyperlink"/>
          </w:rPr>
          <w:t>Financial Year and Substituted Accounting Periods</w:t>
        </w:r>
        <w:r>
          <w:rPr>
            <w:noProof/>
            <w:webHidden/>
          </w:rPr>
          <w:tab/>
        </w:r>
        <w:r>
          <w:rPr>
            <w:noProof/>
            <w:webHidden/>
          </w:rPr>
          <w:fldChar w:fldCharType="begin"/>
        </w:r>
        <w:r>
          <w:rPr>
            <w:noProof/>
            <w:webHidden/>
          </w:rPr>
          <w:instrText xml:space="preserve"> PAGEREF _Toc365892751 \h </w:instrText>
        </w:r>
        <w:r>
          <w:rPr>
            <w:noProof/>
          </w:rPr>
        </w:r>
        <w:r>
          <w:rPr>
            <w:noProof/>
            <w:webHidden/>
          </w:rPr>
          <w:fldChar w:fldCharType="separate"/>
        </w:r>
        <w:r>
          <w:rPr>
            <w:noProof/>
            <w:webHidden/>
          </w:rPr>
          <w:t>12</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52" w:history="1">
        <w:r w:rsidRPr="00182EC4">
          <w:rPr>
            <w:rStyle w:val="Hyperlink"/>
          </w:rPr>
          <w:t>3.4</w:t>
        </w:r>
        <w:r>
          <w:rPr>
            <w:rFonts w:ascii="Times New Roman" w:hAnsi="Times New Roman" w:cs="Times New Roman"/>
            <w:noProof/>
            <w:sz w:val="24"/>
            <w:szCs w:val="24"/>
          </w:rPr>
          <w:tab/>
        </w:r>
        <w:r w:rsidRPr="00182EC4">
          <w:rPr>
            <w:rStyle w:val="Hyperlink"/>
          </w:rPr>
          <w:t>Business Applicability Period</w:t>
        </w:r>
        <w:r>
          <w:rPr>
            <w:noProof/>
            <w:webHidden/>
          </w:rPr>
          <w:tab/>
        </w:r>
        <w:r>
          <w:rPr>
            <w:noProof/>
            <w:webHidden/>
          </w:rPr>
          <w:fldChar w:fldCharType="begin"/>
        </w:r>
        <w:r>
          <w:rPr>
            <w:noProof/>
            <w:webHidden/>
          </w:rPr>
          <w:instrText xml:space="preserve"> PAGEREF _Toc365892752 \h </w:instrText>
        </w:r>
        <w:r>
          <w:rPr>
            <w:noProof/>
          </w:rPr>
        </w:r>
        <w:r>
          <w:rPr>
            <w:noProof/>
            <w:webHidden/>
          </w:rPr>
          <w:fldChar w:fldCharType="separate"/>
        </w:r>
        <w:r>
          <w:rPr>
            <w:noProof/>
            <w:webHidden/>
          </w:rPr>
          <w:t>12</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53" w:history="1">
        <w:r w:rsidRPr="00182EC4">
          <w:rPr>
            <w:rStyle w:val="Hyperlink"/>
          </w:rPr>
          <w:t>3.5</w:t>
        </w:r>
        <w:r>
          <w:rPr>
            <w:rFonts w:ascii="Times New Roman" w:hAnsi="Times New Roman" w:cs="Times New Roman"/>
            <w:noProof/>
            <w:sz w:val="24"/>
            <w:szCs w:val="24"/>
          </w:rPr>
          <w:tab/>
        </w:r>
        <w:r w:rsidRPr="00182EC4">
          <w:rPr>
            <w:rStyle w:val="Hyperlink"/>
          </w:rPr>
          <w:t>Report Version</w:t>
        </w:r>
        <w:r>
          <w:rPr>
            <w:noProof/>
            <w:webHidden/>
          </w:rPr>
          <w:tab/>
        </w:r>
        <w:r>
          <w:rPr>
            <w:noProof/>
            <w:webHidden/>
          </w:rPr>
          <w:fldChar w:fldCharType="begin"/>
        </w:r>
        <w:r>
          <w:rPr>
            <w:noProof/>
            <w:webHidden/>
          </w:rPr>
          <w:instrText xml:space="preserve"> PAGEREF _Toc365892753 \h </w:instrText>
        </w:r>
        <w:r>
          <w:rPr>
            <w:noProof/>
          </w:rPr>
        </w:r>
        <w:r>
          <w:rPr>
            <w:noProof/>
            <w:webHidden/>
          </w:rPr>
          <w:fldChar w:fldCharType="separate"/>
        </w:r>
        <w:r>
          <w:rPr>
            <w:noProof/>
            <w:webHidden/>
          </w:rPr>
          <w:t>12</w:t>
        </w:r>
        <w:r>
          <w:rPr>
            <w:noProof/>
            <w:webHidden/>
          </w:rPr>
          <w:fldChar w:fldCharType="end"/>
        </w:r>
      </w:hyperlink>
    </w:p>
    <w:p w:rsidR="00FF6C71" w:rsidRDefault="00FF6C71">
      <w:pPr>
        <w:pStyle w:val="TOC1"/>
        <w:tabs>
          <w:tab w:val="left" w:pos="440"/>
        </w:tabs>
        <w:rPr>
          <w:rFonts w:ascii="Times New Roman" w:hAnsi="Times New Roman" w:cs="Times New Roman"/>
          <w:noProof/>
          <w:sz w:val="24"/>
          <w:szCs w:val="24"/>
        </w:rPr>
      </w:pPr>
      <w:hyperlink w:anchor="_Toc365892754" w:history="1">
        <w:r w:rsidRPr="00182EC4">
          <w:rPr>
            <w:rStyle w:val="Hyperlink"/>
          </w:rPr>
          <w:t>4</w:t>
        </w:r>
        <w:r>
          <w:rPr>
            <w:rFonts w:ascii="Times New Roman" w:hAnsi="Times New Roman" w:cs="Times New Roman"/>
            <w:noProof/>
            <w:sz w:val="24"/>
            <w:szCs w:val="24"/>
          </w:rPr>
          <w:tab/>
        </w:r>
        <w:r w:rsidRPr="00182EC4">
          <w:rPr>
            <w:rStyle w:val="Hyperlink"/>
          </w:rPr>
          <w:t>XBRL Context Specifications</w:t>
        </w:r>
        <w:r>
          <w:rPr>
            <w:noProof/>
            <w:webHidden/>
          </w:rPr>
          <w:tab/>
        </w:r>
        <w:r>
          <w:rPr>
            <w:noProof/>
            <w:webHidden/>
          </w:rPr>
          <w:fldChar w:fldCharType="begin"/>
        </w:r>
        <w:r>
          <w:rPr>
            <w:noProof/>
            <w:webHidden/>
          </w:rPr>
          <w:instrText xml:space="preserve"> PAGEREF _Toc365892754 \h </w:instrText>
        </w:r>
        <w:r>
          <w:rPr>
            <w:noProof/>
          </w:rPr>
        </w:r>
        <w:r>
          <w:rPr>
            <w:noProof/>
            <w:webHidden/>
          </w:rPr>
          <w:fldChar w:fldCharType="separate"/>
        </w:r>
        <w:r>
          <w:rPr>
            <w:noProof/>
            <w:webHidden/>
          </w:rPr>
          <w:t>13</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55" w:history="1">
        <w:r w:rsidRPr="00182EC4">
          <w:rPr>
            <w:rStyle w:val="Hyperlink"/>
          </w:rPr>
          <w:t>4.1</w:t>
        </w:r>
        <w:r>
          <w:rPr>
            <w:rFonts w:ascii="Times New Roman" w:hAnsi="Times New Roman" w:cs="Times New Roman"/>
            <w:noProof/>
            <w:sz w:val="24"/>
            <w:szCs w:val="24"/>
          </w:rPr>
          <w:tab/>
        </w:r>
        <w:r w:rsidRPr="00182EC4">
          <w:rPr>
            <w:rStyle w:val="Hyperlink"/>
          </w:rPr>
          <w:t>Context Specification ReportingParty: REPORTPARTYTYPE, PERIOD:DURATION</w:t>
        </w:r>
        <w:r>
          <w:rPr>
            <w:noProof/>
            <w:webHidden/>
          </w:rPr>
          <w:tab/>
        </w:r>
        <w:r>
          <w:rPr>
            <w:noProof/>
            <w:webHidden/>
          </w:rPr>
          <w:fldChar w:fldCharType="begin"/>
        </w:r>
        <w:r>
          <w:rPr>
            <w:noProof/>
            <w:webHidden/>
          </w:rPr>
          <w:instrText xml:space="preserve"> PAGEREF _Toc365892755 \h </w:instrText>
        </w:r>
        <w:r>
          <w:rPr>
            <w:noProof/>
          </w:rPr>
        </w:r>
        <w:r>
          <w:rPr>
            <w:noProof/>
            <w:webHidden/>
          </w:rPr>
          <w:fldChar w:fldCharType="separate"/>
        </w:r>
        <w:r>
          <w:rPr>
            <w:noProof/>
            <w:webHidden/>
          </w:rPr>
          <w:t>13</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56" w:history="1">
        <w:r w:rsidRPr="00182EC4">
          <w:rPr>
            <w:rStyle w:val="Hyperlink"/>
          </w:rPr>
          <w:t>4.1.1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_Toc365892756 \h </w:instrText>
        </w:r>
        <w:r>
          <w:rPr>
            <w:webHidden/>
          </w:rPr>
          <w:fldChar w:fldCharType="separate"/>
        </w:r>
        <w:r>
          <w:rPr>
            <w:webHidden/>
          </w:rPr>
          <w:t>14</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57" w:history="1">
        <w:r w:rsidRPr="00182EC4">
          <w:rPr>
            <w:rStyle w:val="Hyperlink"/>
          </w:rPr>
          <w:t>4.2</w:t>
        </w:r>
        <w:r>
          <w:rPr>
            <w:rFonts w:ascii="Times New Roman" w:hAnsi="Times New Roman" w:cs="Times New Roman"/>
            <w:noProof/>
            <w:sz w:val="24"/>
            <w:szCs w:val="24"/>
          </w:rPr>
          <w:tab/>
        </w:r>
        <w:r w:rsidRPr="00182EC4">
          <w:rPr>
            <w:rStyle w:val="Hyperlink"/>
          </w:rPr>
          <w:t>Context Specification DIMENSION 1: REPORTPARTYTYPE, DIMENSION 2: EARNOUTARRANGEMENTGROUPITEMNUMBER, PERIOD: DURATION</w:t>
        </w:r>
        <w:r>
          <w:rPr>
            <w:noProof/>
            <w:webHidden/>
          </w:rPr>
          <w:tab/>
        </w:r>
        <w:r>
          <w:rPr>
            <w:noProof/>
            <w:webHidden/>
          </w:rPr>
          <w:fldChar w:fldCharType="begin"/>
        </w:r>
        <w:r>
          <w:rPr>
            <w:noProof/>
            <w:webHidden/>
          </w:rPr>
          <w:instrText xml:space="preserve"> PAGEREF _Toc365892757 \h </w:instrText>
        </w:r>
        <w:r>
          <w:rPr>
            <w:noProof/>
          </w:rPr>
        </w:r>
        <w:r>
          <w:rPr>
            <w:noProof/>
            <w:webHidden/>
          </w:rPr>
          <w:fldChar w:fldCharType="separate"/>
        </w:r>
        <w:r>
          <w:rPr>
            <w:noProof/>
            <w:webHidden/>
          </w:rPr>
          <w:t>14</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58" w:history="1">
        <w:r w:rsidRPr="00182EC4">
          <w:rPr>
            <w:rStyle w:val="Hyperlink"/>
          </w:rPr>
          <w:t>4.2.1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_Toc365892758 \h </w:instrText>
        </w:r>
        <w:r>
          <w:rPr>
            <w:webHidden/>
          </w:rPr>
          <w:fldChar w:fldCharType="separate"/>
        </w:r>
        <w:r>
          <w:rPr>
            <w:webHidden/>
          </w:rPr>
          <w:t>15</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59" w:history="1">
        <w:r w:rsidRPr="00182EC4">
          <w:rPr>
            <w:rStyle w:val="Hyperlink"/>
          </w:rPr>
          <w:t>4.3</w:t>
        </w:r>
        <w:r>
          <w:rPr>
            <w:rFonts w:ascii="Times New Roman" w:hAnsi="Times New Roman" w:cs="Times New Roman"/>
            <w:noProof/>
            <w:sz w:val="24"/>
            <w:szCs w:val="24"/>
          </w:rPr>
          <w:tab/>
        </w:r>
        <w:r w:rsidRPr="00182EC4">
          <w:rPr>
            <w:rStyle w:val="Hyperlink"/>
          </w:rPr>
          <w:t>Context Specification DIMENSION 1: REPORTPARTYTYPE, DIMENSION 2: ACCOUNTINGTREATMENTMETHOD, PERIOD: DURATION</w:t>
        </w:r>
        <w:r>
          <w:rPr>
            <w:noProof/>
            <w:webHidden/>
          </w:rPr>
          <w:tab/>
        </w:r>
        <w:r>
          <w:rPr>
            <w:noProof/>
            <w:webHidden/>
          </w:rPr>
          <w:fldChar w:fldCharType="begin"/>
        </w:r>
        <w:r>
          <w:rPr>
            <w:noProof/>
            <w:webHidden/>
          </w:rPr>
          <w:instrText xml:space="preserve"> PAGEREF _Toc365892759 \h </w:instrText>
        </w:r>
        <w:r>
          <w:rPr>
            <w:noProof/>
          </w:rPr>
        </w:r>
        <w:r>
          <w:rPr>
            <w:noProof/>
            <w:webHidden/>
          </w:rPr>
          <w:fldChar w:fldCharType="separate"/>
        </w:r>
        <w:r>
          <w:rPr>
            <w:noProof/>
            <w:webHidden/>
          </w:rPr>
          <w:t>16</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60" w:history="1">
        <w:r w:rsidRPr="00182EC4">
          <w:rPr>
            <w:rStyle w:val="Hyperlink"/>
          </w:rPr>
          <w:t>4.3.1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_Toc365892760 \h </w:instrText>
        </w:r>
        <w:r>
          <w:rPr>
            <w:webHidden/>
          </w:rPr>
          <w:fldChar w:fldCharType="separate"/>
        </w:r>
        <w:r>
          <w:rPr>
            <w:webHidden/>
          </w:rPr>
          <w:t>17</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61" w:history="1">
        <w:r w:rsidRPr="00182EC4">
          <w:rPr>
            <w:rStyle w:val="Hyperlink"/>
          </w:rPr>
          <w:t>4.4</w:t>
        </w:r>
        <w:r>
          <w:rPr>
            <w:rFonts w:ascii="Times New Roman" w:hAnsi="Times New Roman" w:cs="Times New Roman"/>
            <w:noProof/>
            <w:sz w:val="24"/>
            <w:szCs w:val="24"/>
          </w:rPr>
          <w:tab/>
        </w:r>
        <w:r w:rsidRPr="00182EC4">
          <w:rPr>
            <w:rStyle w:val="Hyperlink"/>
          </w:rPr>
          <w:t>Context Specification DIMENSION 1: REPORTPARTYTYPE, DIMENSION 2: ASSETTYPE, PERIOD: DURATION</w:t>
        </w:r>
        <w:r>
          <w:rPr>
            <w:noProof/>
            <w:webHidden/>
          </w:rPr>
          <w:tab/>
        </w:r>
        <w:r>
          <w:rPr>
            <w:noProof/>
            <w:webHidden/>
          </w:rPr>
          <w:fldChar w:fldCharType="begin"/>
        </w:r>
        <w:r>
          <w:rPr>
            <w:noProof/>
            <w:webHidden/>
          </w:rPr>
          <w:instrText xml:space="preserve"> PAGEREF _Toc365892761 \h </w:instrText>
        </w:r>
        <w:r>
          <w:rPr>
            <w:noProof/>
          </w:rPr>
        </w:r>
        <w:r>
          <w:rPr>
            <w:noProof/>
            <w:webHidden/>
          </w:rPr>
          <w:fldChar w:fldCharType="separate"/>
        </w:r>
        <w:r>
          <w:rPr>
            <w:noProof/>
            <w:webHidden/>
          </w:rPr>
          <w:t>18</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62" w:history="1">
        <w:r w:rsidRPr="00182EC4">
          <w:rPr>
            <w:rStyle w:val="Hyperlink"/>
          </w:rPr>
          <w:t>4.4.1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_Toc365892762 \h </w:instrText>
        </w:r>
        <w:r>
          <w:rPr>
            <w:webHidden/>
          </w:rPr>
          <w:fldChar w:fldCharType="separate"/>
        </w:r>
        <w:r>
          <w:rPr>
            <w:webHidden/>
          </w:rPr>
          <w:t>19</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63" w:history="1">
        <w:r w:rsidRPr="00182EC4">
          <w:rPr>
            <w:rStyle w:val="Hyperlink"/>
          </w:rPr>
          <w:t>4.5</w:t>
        </w:r>
        <w:r>
          <w:rPr>
            <w:rFonts w:ascii="Times New Roman" w:hAnsi="Times New Roman" w:cs="Times New Roman"/>
            <w:noProof/>
            <w:sz w:val="24"/>
            <w:szCs w:val="24"/>
          </w:rPr>
          <w:tab/>
        </w:r>
        <w:r w:rsidRPr="00182EC4">
          <w:rPr>
            <w:rStyle w:val="Hyperlink"/>
          </w:rPr>
          <w:t>Context Specification DIMENSION 1: REPORTPARTYTYPE, DIMENSION 2: ACCOUNTINGTREATMENTMETHOD, DIMENSION 3: RELATIVEPERIODDURATION, PERIOD: DURATION</w:t>
        </w:r>
        <w:r>
          <w:rPr>
            <w:noProof/>
            <w:webHidden/>
          </w:rPr>
          <w:tab/>
        </w:r>
        <w:r>
          <w:rPr>
            <w:noProof/>
            <w:webHidden/>
          </w:rPr>
          <w:fldChar w:fldCharType="begin"/>
        </w:r>
        <w:r>
          <w:rPr>
            <w:noProof/>
            <w:webHidden/>
          </w:rPr>
          <w:instrText xml:space="preserve"> PAGEREF _Toc365892763 \h </w:instrText>
        </w:r>
        <w:r>
          <w:rPr>
            <w:noProof/>
          </w:rPr>
        </w:r>
        <w:r>
          <w:rPr>
            <w:noProof/>
            <w:webHidden/>
          </w:rPr>
          <w:fldChar w:fldCharType="separate"/>
        </w:r>
        <w:r>
          <w:rPr>
            <w:noProof/>
            <w:webHidden/>
          </w:rPr>
          <w:t>20</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64" w:history="1">
        <w:r w:rsidRPr="00182EC4">
          <w:rPr>
            <w:rStyle w:val="Hyperlink"/>
          </w:rPr>
          <w:t>4.5.1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_Toc365892764 \h </w:instrText>
        </w:r>
        <w:r>
          <w:rPr>
            <w:webHidden/>
          </w:rPr>
          <w:fldChar w:fldCharType="separate"/>
        </w:r>
        <w:r>
          <w:rPr>
            <w:webHidden/>
          </w:rPr>
          <w:t>21</w:t>
        </w:r>
        <w:r>
          <w:rPr>
            <w:webHidden/>
          </w:rPr>
          <w:fldChar w:fldCharType="end"/>
        </w:r>
      </w:hyperlink>
    </w:p>
    <w:p w:rsidR="00FF6C71" w:rsidRDefault="00FF6C71">
      <w:pPr>
        <w:pStyle w:val="TOC2"/>
        <w:rPr>
          <w:rFonts w:ascii="Times New Roman" w:hAnsi="Times New Roman" w:cs="Times New Roman"/>
          <w:noProof/>
          <w:sz w:val="24"/>
          <w:szCs w:val="24"/>
        </w:rPr>
      </w:pPr>
      <w:hyperlink w:anchor="_Toc365892765" w:history="1">
        <w:r w:rsidRPr="00182EC4">
          <w:rPr>
            <w:rStyle w:val="Hyperlink"/>
          </w:rPr>
          <w:t>4.6</w:t>
        </w:r>
        <w:r>
          <w:rPr>
            <w:rFonts w:ascii="Times New Roman" w:hAnsi="Times New Roman" w:cs="Times New Roman"/>
            <w:noProof/>
            <w:sz w:val="24"/>
            <w:szCs w:val="24"/>
          </w:rPr>
          <w:tab/>
        </w:r>
        <w:r w:rsidRPr="00182EC4">
          <w:rPr>
            <w:rStyle w:val="Hyperlink"/>
          </w:rPr>
          <w:t>Context Specification DIMENSION 1: REPORTPARTYTYPE, DIMENSION 2: ASSETTYPE, DIMENSION 3: Accountingtreatmentmethod, PERIOD: DURATION</w:t>
        </w:r>
        <w:r>
          <w:rPr>
            <w:noProof/>
            <w:webHidden/>
          </w:rPr>
          <w:tab/>
        </w:r>
        <w:r>
          <w:rPr>
            <w:noProof/>
            <w:webHidden/>
          </w:rPr>
          <w:fldChar w:fldCharType="begin"/>
        </w:r>
        <w:r>
          <w:rPr>
            <w:noProof/>
            <w:webHidden/>
          </w:rPr>
          <w:instrText xml:space="preserve"> PAGEREF _Toc365892765 \h </w:instrText>
        </w:r>
        <w:r>
          <w:rPr>
            <w:noProof/>
          </w:rPr>
        </w:r>
        <w:r>
          <w:rPr>
            <w:noProof/>
            <w:webHidden/>
          </w:rPr>
          <w:fldChar w:fldCharType="separate"/>
        </w:r>
        <w:r>
          <w:rPr>
            <w:noProof/>
            <w:webHidden/>
          </w:rPr>
          <w:t>22</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66" w:history="1">
        <w:r w:rsidRPr="00182EC4">
          <w:rPr>
            <w:rStyle w:val="Hyperlink"/>
          </w:rPr>
          <w:t>4.6.1</w:t>
        </w:r>
        <w:r>
          <w:rPr>
            <w:rFonts w:ascii="Times New Roman" w:hAnsi="Times New Roman" w:cs="Times New Roman"/>
            <w:sz w:val="24"/>
            <w:szCs w:val="24"/>
          </w:rPr>
          <w:tab/>
        </w:r>
        <w:r w:rsidRPr="00182EC4">
          <w:rPr>
            <w:rStyle w:val="Hyperlink"/>
          </w:rPr>
          <w:t>Context Instances</w:t>
        </w:r>
        <w:r>
          <w:rPr>
            <w:webHidden/>
          </w:rPr>
          <w:tab/>
        </w:r>
        <w:r>
          <w:rPr>
            <w:webHidden/>
          </w:rPr>
          <w:fldChar w:fldCharType="begin"/>
        </w:r>
        <w:r>
          <w:rPr>
            <w:webHidden/>
          </w:rPr>
          <w:instrText xml:space="preserve"> PAGEREF _Toc365892766 \h </w:instrText>
        </w:r>
        <w:r>
          <w:rPr>
            <w:webHidden/>
          </w:rPr>
          <w:fldChar w:fldCharType="separate"/>
        </w:r>
        <w:r>
          <w:rPr>
            <w:webHidden/>
          </w:rPr>
          <w:t>23</w:t>
        </w:r>
        <w:r>
          <w:rPr>
            <w:webHidden/>
          </w:rPr>
          <w:fldChar w:fldCharType="end"/>
        </w:r>
      </w:hyperlink>
    </w:p>
    <w:p w:rsidR="00FF6C71" w:rsidRDefault="00FF6C71">
      <w:pPr>
        <w:pStyle w:val="TOC1"/>
        <w:tabs>
          <w:tab w:val="left" w:pos="440"/>
        </w:tabs>
        <w:rPr>
          <w:rFonts w:ascii="Times New Roman" w:hAnsi="Times New Roman" w:cs="Times New Roman"/>
          <w:noProof/>
          <w:sz w:val="24"/>
          <w:szCs w:val="24"/>
        </w:rPr>
      </w:pPr>
      <w:hyperlink w:anchor="_Toc365892767" w:history="1">
        <w:r w:rsidRPr="00182EC4">
          <w:rPr>
            <w:rStyle w:val="Hyperlink"/>
          </w:rPr>
          <w:t>5</w:t>
        </w:r>
        <w:r>
          <w:rPr>
            <w:rFonts w:ascii="Times New Roman" w:hAnsi="Times New Roman" w:cs="Times New Roman"/>
            <w:noProof/>
            <w:sz w:val="24"/>
            <w:szCs w:val="24"/>
          </w:rPr>
          <w:tab/>
        </w:r>
        <w:r w:rsidRPr="00182EC4">
          <w:rPr>
            <w:rStyle w:val="Hyperlink"/>
          </w:rPr>
          <w:t>Capital Gains Tax Schedule Interaction Model</w:t>
        </w:r>
        <w:r>
          <w:rPr>
            <w:noProof/>
            <w:webHidden/>
          </w:rPr>
          <w:tab/>
        </w:r>
        <w:r>
          <w:rPr>
            <w:noProof/>
            <w:webHidden/>
          </w:rPr>
          <w:fldChar w:fldCharType="begin"/>
        </w:r>
        <w:r>
          <w:rPr>
            <w:noProof/>
            <w:webHidden/>
          </w:rPr>
          <w:instrText xml:space="preserve"> PAGEREF _Toc365892767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68" w:history="1">
        <w:r w:rsidRPr="00182EC4">
          <w:rPr>
            <w:rStyle w:val="Hyperlink"/>
          </w:rPr>
          <w:t>5.1</w:t>
        </w:r>
        <w:r>
          <w:rPr>
            <w:rFonts w:ascii="Times New Roman" w:hAnsi="Times New Roman" w:cs="Times New Roman"/>
            <w:noProof/>
            <w:sz w:val="24"/>
            <w:szCs w:val="24"/>
          </w:rPr>
          <w:tab/>
        </w:r>
        <w:r w:rsidRPr="00182EC4">
          <w:rPr>
            <w:rStyle w:val="Hyperlink"/>
          </w:rPr>
          <w:t>Prerequisites</w:t>
        </w:r>
        <w:r>
          <w:rPr>
            <w:noProof/>
            <w:webHidden/>
          </w:rPr>
          <w:tab/>
        </w:r>
        <w:r>
          <w:rPr>
            <w:noProof/>
            <w:webHidden/>
          </w:rPr>
          <w:fldChar w:fldCharType="begin"/>
        </w:r>
        <w:r>
          <w:rPr>
            <w:noProof/>
            <w:webHidden/>
          </w:rPr>
          <w:instrText xml:space="preserve"> PAGEREF _Toc365892768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69" w:history="1">
        <w:r w:rsidRPr="00182EC4">
          <w:rPr>
            <w:rStyle w:val="Hyperlink"/>
          </w:rPr>
          <w:t>5.2</w:t>
        </w:r>
        <w:r>
          <w:rPr>
            <w:rFonts w:ascii="Times New Roman" w:hAnsi="Times New Roman" w:cs="Times New Roman"/>
            <w:noProof/>
            <w:sz w:val="24"/>
            <w:szCs w:val="24"/>
          </w:rPr>
          <w:tab/>
        </w:r>
        <w:r w:rsidRPr="00182EC4">
          <w:rPr>
            <w:rStyle w:val="Hyperlink"/>
          </w:rPr>
          <w:t>Service Summary</w:t>
        </w:r>
        <w:r>
          <w:rPr>
            <w:noProof/>
            <w:webHidden/>
          </w:rPr>
          <w:tab/>
        </w:r>
        <w:r>
          <w:rPr>
            <w:noProof/>
            <w:webHidden/>
          </w:rPr>
          <w:fldChar w:fldCharType="begin"/>
        </w:r>
        <w:r>
          <w:rPr>
            <w:noProof/>
            <w:webHidden/>
          </w:rPr>
          <w:instrText xml:space="preserve"> PAGEREF _Toc365892769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70" w:history="1">
        <w:r w:rsidRPr="00182EC4">
          <w:rPr>
            <w:rStyle w:val="Hyperlink"/>
          </w:rPr>
          <w:t>5.3</w:t>
        </w:r>
        <w:r>
          <w:rPr>
            <w:rFonts w:ascii="Times New Roman" w:hAnsi="Times New Roman" w:cs="Times New Roman"/>
            <w:noProof/>
            <w:sz w:val="24"/>
            <w:szCs w:val="24"/>
          </w:rPr>
          <w:tab/>
        </w:r>
        <w:r w:rsidRPr="00182EC4">
          <w:rPr>
            <w:rStyle w:val="Hyperlink"/>
          </w:rPr>
          <w:t>CGTS.PRELODGE Specifications</w:t>
        </w:r>
        <w:r>
          <w:rPr>
            <w:noProof/>
            <w:webHidden/>
          </w:rPr>
          <w:tab/>
        </w:r>
        <w:r>
          <w:rPr>
            <w:noProof/>
            <w:webHidden/>
          </w:rPr>
          <w:fldChar w:fldCharType="begin"/>
        </w:r>
        <w:r>
          <w:rPr>
            <w:noProof/>
            <w:webHidden/>
          </w:rPr>
          <w:instrText xml:space="preserve"> PAGEREF _Toc365892770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2"/>
        <w:rPr>
          <w:rFonts w:ascii="Times New Roman" w:hAnsi="Times New Roman" w:cs="Times New Roman"/>
          <w:noProof/>
          <w:sz w:val="24"/>
          <w:szCs w:val="24"/>
        </w:rPr>
      </w:pPr>
      <w:hyperlink w:anchor="_Toc365892771" w:history="1">
        <w:r w:rsidRPr="00182EC4">
          <w:rPr>
            <w:rStyle w:val="Hyperlink"/>
            <w:lang w:eastAsia="en-US"/>
          </w:rPr>
          <w:t>5.4</w:t>
        </w:r>
        <w:r>
          <w:rPr>
            <w:rFonts w:ascii="Times New Roman" w:hAnsi="Times New Roman" w:cs="Times New Roman"/>
            <w:noProof/>
            <w:sz w:val="24"/>
            <w:szCs w:val="24"/>
          </w:rPr>
          <w:tab/>
        </w:r>
        <w:r w:rsidRPr="00182EC4">
          <w:rPr>
            <w:rStyle w:val="Hyperlink"/>
          </w:rPr>
          <w:t>CGTS.LODGE S</w:t>
        </w:r>
        <w:r w:rsidRPr="00182EC4">
          <w:rPr>
            <w:rStyle w:val="Hyperlink"/>
            <w:lang w:eastAsia="en-US"/>
          </w:rPr>
          <w:t>pecifications</w:t>
        </w:r>
        <w:r>
          <w:rPr>
            <w:noProof/>
            <w:webHidden/>
          </w:rPr>
          <w:tab/>
        </w:r>
        <w:r>
          <w:rPr>
            <w:noProof/>
            <w:webHidden/>
          </w:rPr>
          <w:fldChar w:fldCharType="begin"/>
        </w:r>
        <w:r>
          <w:rPr>
            <w:noProof/>
            <w:webHidden/>
          </w:rPr>
          <w:instrText xml:space="preserve"> PAGEREF _Toc365892771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72" w:history="1">
        <w:r w:rsidRPr="00182EC4">
          <w:rPr>
            <w:rStyle w:val="Hyperlink"/>
          </w:rPr>
          <w:t>5.4.1</w:t>
        </w:r>
        <w:r>
          <w:rPr>
            <w:rFonts w:ascii="Times New Roman" w:hAnsi="Times New Roman" w:cs="Times New Roman"/>
            <w:sz w:val="24"/>
            <w:szCs w:val="24"/>
          </w:rPr>
          <w:tab/>
        </w:r>
        <w:r w:rsidRPr="00182EC4">
          <w:rPr>
            <w:rStyle w:val="Hyperlink"/>
          </w:rPr>
          <w:t>CGTS.LODGE Request - Message</w:t>
        </w:r>
        <w:r>
          <w:rPr>
            <w:webHidden/>
          </w:rPr>
          <w:tab/>
        </w:r>
        <w:r>
          <w:rPr>
            <w:webHidden/>
          </w:rPr>
          <w:fldChar w:fldCharType="begin"/>
        </w:r>
        <w:r>
          <w:rPr>
            <w:webHidden/>
          </w:rPr>
          <w:instrText xml:space="preserve"> PAGEREF _Toc365892772 \h </w:instrText>
        </w:r>
        <w:r>
          <w:rPr>
            <w:webHidden/>
          </w:rPr>
          <w:fldChar w:fldCharType="separate"/>
        </w:r>
        <w:r>
          <w:rPr>
            <w:webHidden/>
          </w:rPr>
          <w:t>24</w:t>
        </w:r>
        <w:r>
          <w:rPr>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3" w:history="1">
        <w:r w:rsidRPr="00182EC4">
          <w:rPr>
            <w:rStyle w:val="Hyperlink"/>
          </w:rPr>
          <w:t>5.4.1.1</w:t>
        </w:r>
        <w:r>
          <w:rPr>
            <w:rFonts w:ascii="Times New Roman" w:hAnsi="Times New Roman" w:cs="Times New Roman"/>
            <w:noProof/>
            <w:sz w:val="24"/>
            <w:szCs w:val="24"/>
          </w:rPr>
          <w:tab/>
        </w:r>
        <w:r w:rsidRPr="00182EC4">
          <w:rPr>
            <w:rStyle w:val="Hyperlink"/>
          </w:rPr>
          <w:t>Discoverable Taxonomy Set References</w:t>
        </w:r>
        <w:r>
          <w:rPr>
            <w:noProof/>
            <w:webHidden/>
          </w:rPr>
          <w:tab/>
        </w:r>
        <w:r>
          <w:rPr>
            <w:noProof/>
            <w:webHidden/>
          </w:rPr>
          <w:fldChar w:fldCharType="begin"/>
        </w:r>
        <w:r>
          <w:rPr>
            <w:noProof/>
            <w:webHidden/>
          </w:rPr>
          <w:instrText xml:space="preserve"> PAGEREF _Toc365892773 \h </w:instrText>
        </w:r>
        <w:r>
          <w:rPr>
            <w:noProof/>
          </w:rPr>
        </w:r>
        <w:r>
          <w:rPr>
            <w:noProof/>
            <w:webHidden/>
          </w:rPr>
          <w:fldChar w:fldCharType="separate"/>
        </w:r>
        <w:r>
          <w:rPr>
            <w:noProof/>
            <w:webHidden/>
          </w:rPr>
          <w:t>24</w:t>
        </w:r>
        <w:r>
          <w:rPr>
            <w:noProof/>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4" w:history="1">
        <w:r w:rsidRPr="00182EC4">
          <w:rPr>
            <w:rStyle w:val="Hyperlink"/>
          </w:rPr>
          <w:t>5.4.1.2</w:t>
        </w:r>
        <w:r>
          <w:rPr>
            <w:rFonts w:ascii="Times New Roman" w:hAnsi="Times New Roman" w:cs="Times New Roman"/>
            <w:noProof/>
            <w:sz w:val="24"/>
            <w:szCs w:val="24"/>
          </w:rPr>
          <w:tab/>
        </w:r>
        <w:r w:rsidRPr="00182EC4">
          <w:rPr>
            <w:rStyle w:val="Hyperlink"/>
          </w:rPr>
          <w:t>Business Document Header Content</w:t>
        </w:r>
        <w:r>
          <w:rPr>
            <w:noProof/>
            <w:webHidden/>
          </w:rPr>
          <w:tab/>
        </w:r>
        <w:r>
          <w:rPr>
            <w:noProof/>
            <w:webHidden/>
          </w:rPr>
          <w:fldChar w:fldCharType="begin"/>
        </w:r>
        <w:r>
          <w:rPr>
            <w:noProof/>
            <w:webHidden/>
          </w:rPr>
          <w:instrText xml:space="preserve"> PAGEREF _Toc365892774 \h </w:instrText>
        </w:r>
        <w:r>
          <w:rPr>
            <w:noProof/>
          </w:rPr>
        </w:r>
        <w:r>
          <w:rPr>
            <w:noProof/>
            <w:webHidden/>
          </w:rPr>
          <w:fldChar w:fldCharType="separate"/>
        </w:r>
        <w:r>
          <w:rPr>
            <w:noProof/>
            <w:webHidden/>
          </w:rPr>
          <w:t>25</w:t>
        </w:r>
        <w:r>
          <w:rPr>
            <w:noProof/>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5" w:history="1">
        <w:r w:rsidRPr="00182EC4">
          <w:rPr>
            <w:rStyle w:val="Hyperlink"/>
          </w:rPr>
          <w:t>5.4.1.3</w:t>
        </w:r>
        <w:r>
          <w:rPr>
            <w:rFonts w:ascii="Times New Roman" w:hAnsi="Times New Roman" w:cs="Times New Roman"/>
            <w:noProof/>
            <w:sz w:val="24"/>
            <w:szCs w:val="24"/>
          </w:rPr>
          <w:tab/>
        </w:r>
        <w:r w:rsidRPr="00182EC4">
          <w:rPr>
            <w:rStyle w:val="Hyperlink"/>
          </w:rPr>
          <w:t>Standard Business Document Body Content</w:t>
        </w:r>
        <w:r>
          <w:rPr>
            <w:noProof/>
            <w:webHidden/>
          </w:rPr>
          <w:tab/>
        </w:r>
        <w:r>
          <w:rPr>
            <w:noProof/>
            <w:webHidden/>
          </w:rPr>
          <w:fldChar w:fldCharType="begin"/>
        </w:r>
        <w:r>
          <w:rPr>
            <w:noProof/>
            <w:webHidden/>
          </w:rPr>
          <w:instrText xml:space="preserve"> PAGEREF _Toc365892775 \h </w:instrText>
        </w:r>
        <w:r>
          <w:rPr>
            <w:noProof/>
          </w:rPr>
        </w:r>
        <w:r>
          <w:rPr>
            <w:noProof/>
            <w:webHidden/>
          </w:rPr>
          <w:fldChar w:fldCharType="separate"/>
        </w:r>
        <w:r>
          <w:rPr>
            <w:noProof/>
            <w:webHidden/>
          </w:rPr>
          <w:t>25</w:t>
        </w:r>
        <w:r>
          <w:rPr>
            <w:noProof/>
            <w:webHidden/>
          </w:rPr>
          <w:fldChar w:fldCharType="end"/>
        </w:r>
      </w:hyperlink>
    </w:p>
    <w:p w:rsidR="00FF6C71" w:rsidRDefault="00FF6C71">
      <w:pPr>
        <w:pStyle w:val="TOC3"/>
        <w:tabs>
          <w:tab w:val="left" w:pos="1200"/>
        </w:tabs>
        <w:rPr>
          <w:rFonts w:ascii="Times New Roman" w:hAnsi="Times New Roman" w:cs="Times New Roman"/>
          <w:sz w:val="24"/>
          <w:szCs w:val="24"/>
        </w:rPr>
      </w:pPr>
      <w:hyperlink w:anchor="_Toc365892776" w:history="1">
        <w:r w:rsidRPr="00182EC4">
          <w:rPr>
            <w:rStyle w:val="Hyperlink"/>
          </w:rPr>
          <w:t>5.4.2</w:t>
        </w:r>
        <w:r>
          <w:rPr>
            <w:rFonts w:ascii="Times New Roman" w:hAnsi="Times New Roman" w:cs="Times New Roman"/>
            <w:sz w:val="24"/>
            <w:szCs w:val="24"/>
          </w:rPr>
          <w:tab/>
        </w:r>
        <w:r w:rsidRPr="00182EC4">
          <w:rPr>
            <w:rStyle w:val="Hyperlink"/>
          </w:rPr>
          <w:t>CGTS.LODGE Response – Message</w:t>
        </w:r>
        <w:r>
          <w:rPr>
            <w:webHidden/>
          </w:rPr>
          <w:tab/>
        </w:r>
        <w:r>
          <w:rPr>
            <w:webHidden/>
          </w:rPr>
          <w:fldChar w:fldCharType="begin"/>
        </w:r>
        <w:r>
          <w:rPr>
            <w:webHidden/>
          </w:rPr>
          <w:instrText xml:space="preserve"> PAGEREF _Toc365892776 \h </w:instrText>
        </w:r>
        <w:r>
          <w:rPr>
            <w:webHidden/>
          </w:rPr>
          <w:fldChar w:fldCharType="separate"/>
        </w:r>
        <w:r>
          <w:rPr>
            <w:webHidden/>
          </w:rPr>
          <w:t>37</w:t>
        </w:r>
        <w:r>
          <w:rPr>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7" w:history="1">
        <w:r w:rsidRPr="00182EC4">
          <w:rPr>
            <w:rStyle w:val="Hyperlink"/>
          </w:rPr>
          <w:t>5.4.2.1</w:t>
        </w:r>
        <w:r>
          <w:rPr>
            <w:rFonts w:ascii="Times New Roman" w:hAnsi="Times New Roman" w:cs="Times New Roman"/>
            <w:noProof/>
            <w:sz w:val="24"/>
            <w:szCs w:val="24"/>
          </w:rPr>
          <w:tab/>
        </w:r>
        <w:r w:rsidRPr="00182EC4">
          <w:rPr>
            <w:rStyle w:val="Hyperlink"/>
          </w:rPr>
          <w:t>Discoverable Taxonomy Set References</w:t>
        </w:r>
        <w:r>
          <w:rPr>
            <w:noProof/>
            <w:webHidden/>
          </w:rPr>
          <w:tab/>
        </w:r>
        <w:r>
          <w:rPr>
            <w:noProof/>
            <w:webHidden/>
          </w:rPr>
          <w:fldChar w:fldCharType="begin"/>
        </w:r>
        <w:r>
          <w:rPr>
            <w:noProof/>
            <w:webHidden/>
          </w:rPr>
          <w:instrText xml:space="preserve"> PAGEREF _Toc365892777 \h </w:instrText>
        </w:r>
        <w:r>
          <w:rPr>
            <w:noProof/>
          </w:rPr>
        </w:r>
        <w:r>
          <w:rPr>
            <w:noProof/>
            <w:webHidden/>
          </w:rPr>
          <w:fldChar w:fldCharType="separate"/>
        </w:r>
        <w:r>
          <w:rPr>
            <w:noProof/>
            <w:webHidden/>
          </w:rPr>
          <w:t>37</w:t>
        </w:r>
        <w:r>
          <w:rPr>
            <w:noProof/>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8" w:history="1">
        <w:r w:rsidRPr="00182EC4">
          <w:rPr>
            <w:rStyle w:val="Hyperlink"/>
          </w:rPr>
          <w:t>5.4.2.2</w:t>
        </w:r>
        <w:r>
          <w:rPr>
            <w:rFonts w:ascii="Times New Roman" w:hAnsi="Times New Roman" w:cs="Times New Roman"/>
            <w:noProof/>
            <w:sz w:val="24"/>
            <w:szCs w:val="24"/>
          </w:rPr>
          <w:tab/>
        </w:r>
        <w:r w:rsidRPr="00182EC4">
          <w:rPr>
            <w:rStyle w:val="Hyperlink"/>
          </w:rPr>
          <w:t>Standard Business Document Header Content</w:t>
        </w:r>
        <w:r>
          <w:rPr>
            <w:noProof/>
            <w:webHidden/>
          </w:rPr>
          <w:tab/>
        </w:r>
        <w:r>
          <w:rPr>
            <w:noProof/>
            <w:webHidden/>
          </w:rPr>
          <w:fldChar w:fldCharType="begin"/>
        </w:r>
        <w:r>
          <w:rPr>
            <w:noProof/>
            <w:webHidden/>
          </w:rPr>
          <w:instrText xml:space="preserve"> PAGEREF _Toc365892778 \h </w:instrText>
        </w:r>
        <w:r>
          <w:rPr>
            <w:noProof/>
          </w:rPr>
        </w:r>
        <w:r>
          <w:rPr>
            <w:noProof/>
            <w:webHidden/>
          </w:rPr>
          <w:fldChar w:fldCharType="separate"/>
        </w:r>
        <w:r>
          <w:rPr>
            <w:noProof/>
            <w:webHidden/>
          </w:rPr>
          <w:t>37</w:t>
        </w:r>
        <w:r>
          <w:rPr>
            <w:noProof/>
            <w:webHidden/>
          </w:rPr>
          <w:fldChar w:fldCharType="end"/>
        </w:r>
      </w:hyperlink>
    </w:p>
    <w:p w:rsidR="00FF6C71" w:rsidRDefault="00FF6C71">
      <w:pPr>
        <w:pStyle w:val="TOC4"/>
        <w:tabs>
          <w:tab w:val="left" w:pos="1680"/>
        </w:tabs>
        <w:rPr>
          <w:rFonts w:ascii="Times New Roman" w:hAnsi="Times New Roman" w:cs="Times New Roman"/>
          <w:noProof/>
          <w:sz w:val="24"/>
          <w:szCs w:val="24"/>
        </w:rPr>
      </w:pPr>
      <w:hyperlink w:anchor="_Toc365892779" w:history="1">
        <w:r w:rsidRPr="00182EC4">
          <w:rPr>
            <w:rStyle w:val="Hyperlink"/>
          </w:rPr>
          <w:t>5.4.2.3</w:t>
        </w:r>
        <w:r>
          <w:rPr>
            <w:rFonts w:ascii="Times New Roman" w:hAnsi="Times New Roman" w:cs="Times New Roman"/>
            <w:noProof/>
            <w:sz w:val="24"/>
            <w:szCs w:val="24"/>
          </w:rPr>
          <w:tab/>
        </w:r>
        <w:r w:rsidRPr="00182EC4">
          <w:rPr>
            <w:rStyle w:val="Hyperlink"/>
          </w:rPr>
          <w:t>Standard Business Document Body Content</w:t>
        </w:r>
        <w:r>
          <w:rPr>
            <w:noProof/>
            <w:webHidden/>
          </w:rPr>
          <w:tab/>
        </w:r>
        <w:r>
          <w:rPr>
            <w:noProof/>
            <w:webHidden/>
          </w:rPr>
          <w:fldChar w:fldCharType="begin"/>
        </w:r>
        <w:r>
          <w:rPr>
            <w:noProof/>
            <w:webHidden/>
          </w:rPr>
          <w:instrText xml:space="preserve"> PAGEREF _Toc365892779 \h </w:instrText>
        </w:r>
        <w:r>
          <w:rPr>
            <w:noProof/>
          </w:rPr>
        </w:r>
        <w:r>
          <w:rPr>
            <w:noProof/>
            <w:webHidden/>
          </w:rPr>
          <w:fldChar w:fldCharType="separate"/>
        </w:r>
        <w:r>
          <w:rPr>
            <w:noProof/>
            <w:webHidden/>
          </w:rPr>
          <w:t>37</w:t>
        </w:r>
        <w:r>
          <w:rPr>
            <w:noProof/>
            <w:webHidden/>
          </w:rPr>
          <w:fldChar w:fldCharType="end"/>
        </w:r>
      </w:hyperlink>
    </w:p>
    <w:p w:rsidR="00FF6C71" w:rsidRDefault="00FF6C71">
      <w:pPr>
        <w:pStyle w:val="TOC1"/>
        <w:rPr>
          <w:rFonts w:ascii="Times New Roman" w:hAnsi="Times New Roman" w:cs="Times New Roman"/>
          <w:noProof/>
          <w:sz w:val="24"/>
          <w:szCs w:val="24"/>
        </w:rPr>
      </w:pPr>
      <w:hyperlink w:anchor="_Toc365892780" w:history="1">
        <w:r w:rsidRPr="00182EC4">
          <w:rPr>
            <w:rStyle w:val="Hyperlink"/>
          </w:rPr>
          <w:t>Appendix A – The Message Content Table Explained</w:t>
        </w:r>
        <w:r>
          <w:rPr>
            <w:noProof/>
            <w:webHidden/>
          </w:rPr>
          <w:tab/>
        </w:r>
        <w:r>
          <w:rPr>
            <w:noProof/>
            <w:webHidden/>
          </w:rPr>
          <w:fldChar w:fldCharType="begin"/>
        </w:r>
        <w:r>
          <w:rPr>
            <w:noProof/>
            <w:webHidden/>
          </w:rPr>
          <w:instrText xml:space="preserve"> PAGEREF _Toc365892780 \h </w:instrText>
        </w:r>
        <w:r>
          <w:rPr>
            <w:noProof/>
          </w:rPr>
        </w:r>
        <w:r>
          <w:rPr>
            <w:noProof/>
            <w:webHidden/>
          </w:rPr>
          <w:fldChar w:fldCharType="separate"/>
        </w:r>
        <w:r>
          <w:rPr>
            <w:noProof/>
            <w:webHidden/>
          </w:rPr>
          <w:t>38</w:t>
        </w:r>
        <w:r>
          <w:rPr>
            <w:noProof/>
            <w:webHidden/>
          </w:rPr>
          <w:fldChar w:fldCharType="end"/>
        </w:r>
      </w:hyperlink>
    </w:p>
    <w:p w:rsidR="00FF6C71" w:rsidRDefault="00FF6C71">
      <w:pPr>
        <w:pStyle w:val="TOC1"/>
        <w:rPr>
          <w:rFonts w:ascii="Times New Roman" w:hAnsi="Times New Roman" w:cs="Times New Roman"/>
          <w:noProof/>
          <w:sz w:val="24"/>
          <w:szCs w:val="24"/>
        </w:rPr>
      </w:pPr>
      <w:hyperlink w:anchor="_Toc365892781" w:history="1">
        <w:r w:rsidRPr="00182EC4">
          <w:rPr>
            <w:rStyle w:val="Hyperlink"/>
          </w:rPr>
          <w:t>Appendix B – Australian Taxation Office Structured English</w:t>
        </w:r>
        <w:r>
          <w:rPr>
            <w:noProof/>
            <w:webHidden/>
          </w:rPr>
          <w:tab/>
        </w:r>
        <w:r>
          <w:rPr>
            <w:noProof/>
            <w:webHidden/>
          </w:rPr>
          <w:fldChar w:fldCharType="begin"/>
        </w:r>
        <w:r>
          <w:rPr>
            <w:noProof/>
            <w:webHidden/>
          </w:rPr>
          <w:instrText xml:space="preserve"> PAGEREF _Toc365892781 \h </w:instrText>
        </w:r>
        <w:r>
          <w:rPr>
            <w:noProof/>
          </w:rPr>
        </w:r>
        <w:r>
          <w:rPr>
            <w:noProof/>
            <w:webHidden/>
          </w:rPr>
          <w:fldChar w:fldCharType="separate"/>
        </w:r>
        <w:r>
          <w:rPr>
            <w:noProof/>
            <w:webHidden/>
          </w:rPr>
          <w:t>41</w:t>
        </w:r>
        <w:r>
          <w:rPr>
            <w:noProof/>
            <w:webHidden/>
          </w:rPr>
          <w:fldChar w:fldCharType="end"/>
        </w:r>
      </w:hyperlink>
    </w:p>
    <w:p w:rsidR="00FF6C71" w:rsidRDefault="00FF6C71">
      <w:pPr>
        <w:pStyle w:val="TOC1"/>
        <w:rPr>
          <w:rFonts w:ascii="Times New Roman" w:hAnsi="Times New Roman" w:cs="Times New Roman"/>
          <w:noProof/>
          <w:sz w:val="24"/>
          <w:szCs w:val="24"/>
        </w:rPr>
      </w:pPr>
      <w:hyperlink w:anchor="_Toc365892782" w:history="1">
        <w:r w:rsidRPr="00182EC4">
          <w:rPr>
            <w:rStyle w:val="Hyperlink"/>
          </w:rPr>
          <w:t xml:space="preserve">Appendix C – Logical Message Structure and Validation rules </w:t>
        </w:r>
        <w:r w:rsidRPr="00182EC4">
          <w:rPr>
            <w:rStyle w:val="Hyperlink"/>
            <w:lang w:eastAsia="en-US"/>
          </w:rPr>
          <w:t>alias definitions</w:t>
        </w:r>
        <w:r>
          <w:rPr>
            <w:noProof/>
            <w:webHidden/>
          </w:rPr>
          <w:tab/>
        </w:r>
        <w:r>
          <w:rPr>
            <w:noProof/>
            <w:webHidden/>
          </w:rPr>
          <w:fldChar w:fldCharType="begin"/>
        </w:r>
        <w:r>
          <w:rPr>
            <w:noProof/>
            <w:webHidden/>
          </w:rPr>
          <w:instrText xml:space="preserve"> PAGEREF _Toc365892782 \h </w:instrText>
        </w:r>
        <w:r>
          <w:rPr>
            <w:noProof/>
          </w:rPr>
        </w:r>
        <w:r>
          <w:rPr>
            <w:noProof/>
            <w:webHidden/>
          </w:rPr>
          <w:fldChar w:fldCharType="separate"/>
        </w:r>
        <w:r>
          <w:rPr>
            <w:noProof/>
            <w:webHidden/>
          </w:rPr>
          <w:t>56</w:t>
        </w:r>
        <w:r>
          <w:rPr>
            <w:noProof/>
            <w:webHidden/>
          </w:rPr>
          <w:fldChar w:fldCharType="end"/>
        </w:r>
      </w:hyperlink>
    </w:p>
    <w:p w:rsidR="00FF6C71" w:rsidRDefault="00FF6C71">
      <w:pPr>
        <w:pStyle w:val="TOC1"/>
        <w:rPr>
          <w:rFonts w:ascii="Times New Roman" w:hAnsi="Times New Roman" w:cs="Times New Roman"/>
          <w:noProof/>
          <w:sz w:val="24"/>
          <w:szCs w:val="24"/>
        </w:rPr>
      </w:pPr>
      <w:hyperlink w:anchor="_Toc365892783" w:history="1">
        <w:r w:rsidRPr="00182EC4">
          <w:rPr>
            <w:rStyle w:val="Hyperlink"/>
          </w:rPr>
          <w:t>Appendix D – Domain definitions</w:t>
        </w:r>
        <w:r>
          <w:rPr>
            <w:noProof/>
            <w:webHidden/>
          </w:rPr>
          <w:tab/>
        </w:r>
        <w:r>
          <w:rPr>
            <w:noProof/>
            <w:webHidden/>
          </w:rPr>
          <w:fldChar w:fldCharType="begin"/>
        </w:r>
        <w:r>
          <w:rPr>
            <w:noProof/>
            <w:webHidden/>
          </w:rPr>
          <w:instrText xml:space="preserve"> PAGEREF _Toc365892783 \h </w:instrText>
        </w:r>
        <w:r>
          <w:rPr>
            <w:noProof/>
          </w:rPr>
        </w:r>
        <w:r>
          <w:rPr>
            <w:noProof/>
            <w:webHidden/>
          </w:rPr>
          <w:fldChar w:fldCharType="separate"/>
        </w:r>
        <w:r>
          <w:rPr>
            <w:noProof/>
            <w:webHidden/>
          </w:rPr>
          <w:t>60</w:t>
        </w:r>
        <w:r>
          <w:rPr>
            <w:noProof/>
            <w:webHidden/>
          </w:rPr>
          <w:fldChar w:fldCharType="end"/>
        </w:r>
      </w:hyperlink>
    </w:p>
    <w:p w:rsidR="001F4666" w:rsidRDefault="001F4666" w:rsidP="00FE7CD1">
      <w:r w:rsidRPr="009B06E0">
        <w:fldChar w:fldCharType="end"/>
      </w:r>
    </w:p>
    <w:p w:rsidR="001F4666" w:rsidRPr="009B06E0" w:rsidRDefault="001F4666" w:rsidP="00BA43CC">
      <w:pPr>
        <w:spacing w:after="120"/>
        <w:rPr>
          <w:rFonts w:cs="Arial"/>
          <w:sz w:val="36"/>
          <w:szCs w:val="36"/>
        </w:rPr>
      </w:pPr>
    </w:p>
    <w:p w:rsidR="00CE1F9A" w:rsidRPr="009B06E0" w:rsidRDefault="00CE1F9A" w:rsidP="00CE1F9A">
      <w:pPr>
        <w:pStyle w:val="TemplateInfo"/>
      </w:pPr>
    </w:p>
    <w:p w:rsidR="001F4666" w:rsidRPr="009B06E0" w:rsidRDefault="001F4666" w:rsidP="00BA43CC">
      <w:pPr>
        <w:spacing w:after="120"/>
        <w:rPr>
          <w:rFonts w:cs="Arial"/>
          <w:sz w:val="36"/>
          <w:szCs w:val="36"/>
        </w:rPr>
      </w:pPr>
      <w:r w:rsidRPr="009B06E0">
        <w:rPr>
          <w:rFonts w:cs="Arial"/>
          <w:sz w:val="36"/>
          <w:szCs w:val="36"/>
        </w:rPr>
        <w:t>Terminology</w:t>
      </w:r>
    </w:p>
    <w:p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2" w:history="1">
        <w:r w:rsidR="00463F62" w:rsidRPr="00B906CF">
          <w:rPr>
            <w:rStyle w:val="Hyperlink"/>
          </w:rPr>
          <w:t>http://www.sbr.gov.au/software-developers/developer-tools/glossary</w:t>
        </w:r>
      </w:hyperlink>
      <w:r w:rsidR="00463F62">
        <w:rPr>
          <w:b/>
          <w:noProof/>
        </w:rPr>
        <w:t xml:space="preserve"> </w:t>
      </w:r>
      <w:r w:rsidR="00463F62" w:rsidRPr="00463F62">
        <w:rPr>
          <w:noProof/>
        </w:rPr>
        <w:t>to go to the glossary</w:t>
      </w:r>
      <w:r w:rsidRPr="009B06E0">
        <w:rPr>
          <w:rFonts w:cs="Arial"/>
          <w:szCs w:val="22"/>
        </w:rPr>
        <w:t xml:space="preserve">. </w:t>
      </w:r>
    </w:p>
    <w:p w:rsidR="001F4666" w:rsidRPr="00DF63EA" w:rsidRDefault="001F4666" w:rsidP="00DF63EA">
      <w:pPr>
        <w:rPr>
          <w:szCs w:val="22"/>
          <w:lang w:eastAsia="en-US"/>
        </w:rPr>
      </w:pPr>
    </w:p>
    <w:p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3" w:history="1">
        <w:r w:rsidR="004257F8" w:rsidRPr="004D73F8">
          <w:rPr>
            <w:rStyle w:val="Hyperlink"/>
            <w:bCs/>
            <w:noProof w:val="0"/>
            <w:szCs w:val="22"/>
          </w:rPr>
          <w:t>http://www.ietf.org/rfc/rfc2119.</w:t>
        </w:r>
        <w:r w:rsidR="004257F8" w:rsidRPr="004D73F8">
          <w:rPr>
            <w:rStyle w:val="Hyperlink"/>
            <w:bCs/>
            <w:noProof w:val="0"/>
            <w:szCs w:val="22"/>
          </w:rPr>
          <w:t>t</w:t>
        </w:r>
        <w:r w:rsidR="004257F8" w:rsidRPr="004D73F8">
          <w:rPr>
            <w:rStyle w:val="Hyperlink"/>
            <w:bCs/>
            <w:noProof w:val="0"/>
            <w:szCs w:val="22"/>
          </w:rPr>
          <w:t>xt</w:t>
        </w:r>
      </w:hyperlink>
      <w:r w:rsidRPr="009B06E0">
        <w:rPr>
          <w:color w:val="000000"/>
          <w:szCs w:val="22"/>
        </w:rPr>
        <w:t>. The use of the word “Mandatory” is to be read as “MUST”.</w:t>
      </w:r>
    </w:p>
    <w:p w:rsidR="001F4666" w:rsidRPr="009B06E0" w:rsidRDefault="001F4666" w:rsidP="00BA43CC">
      <w:pPr>
        <w:rPr>
          <w:rFonts w:cs="Arial"/>
        </w:rPr>
      </w:pPr>
    </w:p>
    <w:p w:rsidR="001F4666" w:rsidRPr="009B06E0" w:rsidRDefault="001F4666" w:rsidP="00DE5631">
      <w:pPr>
        <w:pStyle w:val="Heading1"/>
      </w:pPr>
      <w:bookmarkStart w:id="7" w:name="_Toc365892718"/>
      <w:r w:rsidRPr="009B06E0">
        <w:lastRenderedPageBreak/>
        <w:t>Introduction</w:t>
      </w:r>
      <w:bookmarkEnd w:id="7"/>
    </w:p>
    <w:p w:rsidR="001F4666" w:rsidRPr="009B06E0" w:rsidRDefault="001F4666" w:rsidP="00DE5631">
      <w:pPr>
        <w:pStyle w:val="Heading2"/>
      </w:pPr>
      <w:bookmarkStart w:id="8" w:name="_Toc203783465"/>
      <w:bookmarkStart w:id="9" w:name="_Toc365892719"/>
      <w:r w:rsidRPr="009B06E0">
        <w:t>Purpose</w:t>
      </w:r>
      <w:bookmarkEnd w:id="8"/>
      <w:bookmarkEnd w:id="9"/>
    </w:p>
    <w:p w:rsidR="001F4666"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5C26D3">
        <w:rPr>
          <w:rFonts w:cs="Arial"/>
        </w:rPr>
        <w:t>Capital Gains Tax Schedule</w:t>
      </w:r>
      <w:r w:rsidR="009F5A67">
        <w:rPr>
          <w:rFonts w:cs="Arial"/>
        </w:rPr>
        <w:t xml:space="preserve"> </w:t>
      </w:r>
      <w:r w:rsidR="004B26FB">
        <w:rPr>
          <w:rFonts w:cs="Arial"/>
        </w:rPr>
        <w:t xml:space="preserve">(CGTS) </w:t>
      </w:r>
      <w:r w:rsidR="009F5A67">
        <w:rPr>
          <w:rFonts w:cs="Arial"/>
        </w:rPr>
        <w:t xml:space="preserve">for </w:t>
      </w:r>
      <w:r w:rsidR="005C26D3">
        <w:t>2013</w:t>
      </w:r>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264B2">
        <w:rPr>
          <w:rFonts w:cs="Arial"/>
        </w:rPr>
        <w:t>cgts.0003</w:t>
      </w:r>
      <w:r w:rsidR="00750A14">
        <w:rPr>
          <w:rFonts w:cs="Arial"/>
        </w:rPr>
        <w:fldChar w:fldCharType="end"/>
      </w:r>
      <w:r w:rsidR="009F5A67" w:rsidRPr="0037307C">
        <w:rPr>
          <w:rFonts w:cs="Arial"/>
        </w:rPr>
        <w:t>)</w:t>
      </w:r>
      <w:r w:rsidR="00E67048">
        <w:rPr>
          <w:rFonts w:cs="Arial"/>
        </w:rPr>
        <w:t>.</w:t>
      </w:r>
    </w:p>
    <w:p w:rsidR="001F4666" w:rsidRPr="009B06E0"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226473065"/>
      <w:bookmarkStart w:id="18" w:name="_Toc365892720"/>
      <w:bookmarkEnd w:id="10"/>
      <w:bookmarkEnd w:id="11"/>
      <w:bookmarkEnd w:id="12"/>
      <w:bookmarkEnd w:id="13"/>
      <w:bookmarkEnd w:id="14"/>
      <w:bookmarkEnd w:id="15"/>
      <w:bookmarkEnd w:id="16"/>
      <w:r w:rsidRPr="009B06E0">
        <w:t>Audience and Scope</w:t>
      </w:r>
      <w:bookmarkEnd w:id="18"/>
    </w:p>
    <w:p w:rsidR="001F4666" w:rsidRPr="009B06E0" w:rsidRDefault="001F4666" w:rsidP="00BA43CC">
      <w:r w:rsidRPr="009B06E0">
        <w:t>This document contains the necessary information r</w:t>
      </w:r>
      <w:r w:rsidR="008F4496">
        <w:t>equired for</w:t>
      </w:r>
      <w:r w:rsidRPr="009B06E0">
        <w:t xml:space="preserve"> </w:t>
      </w:r>
      <w:r w:rsidR="008F4496">
        <w:t xml:space="preserve">the </w:t>
      </w:r>
      <w:r w:rsidR="009F5A67" w:rsidRPr="0037307C">
        <w:t xml:space="preserve">ATO </w:t>
      </w:r>
      <w:r w:rsidR="004B26FB">
        <w:t>CGTS</w:t>
      </w:r>
      <w:r w:rsidR="008F4496">
        <w:t xml:space="preserve"> for the 2013 (cgts.0003)</w:t>
      </w:r>
      <w:r w:rsidR="009F5A67" w:rsidRPr="0037307C">
        <w:t xml:space="preserve"> implementation</w:t>
      </w:r>
      <w:r w:rsidR="009F5A67">
        <w:t>.</w:t>
      </w:r>
      <w:r w:rsidRPr="009B06E0">
        <w:t xml:space="preserve"> </w:t>
      </w:r>
    </w:p>
    <w:p w:rsidR="001F4666" w:rsidRPr="009B06E0" w:rsidRDefault="001F4666" w:rsidP="00DE5631">
      <w:pPr>
        <w:pStyle w:val="Heading2"/>
      </w:pPr>
      <w:bookmarkStart w:id="19" w:name="_Toc365892721"/>
      <w:r w:rsidRPr="009B06E0">
        <w:t>References</w:t>
      </w:r>
      <w:bookmarkEnd w:id="17"/>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rsidTr="00952F52">
        <w:tc>
          <w:tcPr>
            <w:tcW w:w="573" w:type="dxa"/>
            <w:shd w:val="clear" w:color="auto" w:fill="C6D9F1"/>
          </w:tcPr>
          <w:p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rsidR="001F4666" w:rsidRPr="009B06E0" w:rsidRDefault="001F4666" w:rsidP="00D43589">
            <w:pPr>
              <w:spacing w:before="120" w:after="120"/>
              <w:rPr>
                <w:rFonts w:cs="Arial"/>
                <w:b/>
              </w:rPr>
            </w:pPr>
            <w:r w:rsidRPr="009B06E0">
              <w:rPr>
                <w:rFonts w:cs="Arial"/>
                <w:b/>
              </w:rPr>
              <w:t>Document description</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rsidR="006D0CD2" w:rsidRPr="009B06E0" w:rsidRDefault="00053704" w:rsidP="006D0CD2">
            <w:pPr>
              <w:rPr>
                <w:color w:val="000000"/>
              </w:rPr>
            </w:pPr>
            <w:r w:rsidRPr="009B06E0">
              <w:rPr>
                <w:color w:val="000000"/>
              </w:rPr>
              <w:t>The SBR Web Service Implementation Guide document</w:t>
            </w:r>
            <w:r w:rsidR="006D0CD2" w:rsidRPr="009B06E0">
              <w:rPr>
                <w:color w:val="000000"/>
              </w:rPr>
              <w:t xml:space="preserve"> can be accessed at</w:t>
            </w:r>
          </w:p>
          <w:p w:rsidR="00DF34DD" w:rsidRPr="00197625" w:rsidRDefault="00DF34DD" w:rsidP="00DF34DD">
            <w:pPr>
              <w:rPr>
                <w:rFonts w:cs="Arial"/>
                <w:b/>
                <w:color w:val="0000FF"/>
                <w:sz w:val="18"/>
                <w:szCs w:val="18"/>
                <w:u w:val="single"/>
              </w:rPr>
            </w:pPr>
            <w:r w:rsidRPr="00463F62">
              <w:rPr>
                <w:rFonts w:cs="Arial"/>
                <w:b/>
                <w:color w:val="0000FF"/>
                <w:sz w:val="18"/>
                <w:szCs w:val="18"/>
                <w:u w:val="single"/>
              </w:rPr>
              <w:t>http://www.sbr.gov.au/software-develope</w:t>
            </w:r>
            <w:r w:rsidRPr="00463F62">
              <w:rPr>
                <w:rFonts w:cs="Arial"/>
                <w:b/>
                <w:color w:val="0000FF"/>
                <w:sz w:val="18"/>
                <w:szCs w:val="18"/>
                <w:u w:val="single"/>
              </w:rPr>
              <w:t>r</w:t>
            </w:r>
            <w:r w:rsidRPr="00463F62">
              <w:rPr>
                <w:rFonts w:cs="Arial"/>
                <w:b/>
                <w:color w:val="0000FF"/>
                <w:sz w:val="18"/>
                <w:szCs w:val="18"/>
                <w:u w:val="single"/>
              </w:rPr>
              <w:t>s/deve</w:t>
            </w:r>
            <w:r w:rsidR="00463F62">
              <w:rPr>
                <w:rFonts w:cs="Arial"/>
                <w:b/>
                <w:color w:val="0000FF"/>
                <w:sz w:val="18"/>
                <w:szCs w:val="18"/>
                <w:u w:val="single"/>
              </w:rPr>
              <w:t>loper-tools/web-services</w:t>
            </w:r>
          </w:p>
          <w:p w:rsidR="00053704" w:rsidRPr="009B06E0" w:rsidRDefault="00053704" w:rsidP="000E5315">
            <w:pPr>
              <w:rPr>
                <w:i/>
                <w:color w:val="4F81BD"/>
              </w:rPr>
            </w:pPr>
          </w:p>
        </w:tc>
        <w:tc>
          <w:tcPr>
            <w:tcW w:w="4898" w:type="dxa"/>
          </w:tcPr>
          <w:p w:rsidR="00053704" w:rsidRPr="009B06E0" w:rsidRDefault="00053704" w:rsidP="00053704">
            <w:r w:rsidRPr="009B06E0">
              <w:t xml:space="preserve">Technical interface data that is common to all business processes and messages that use the SBR channel: </w:t>
            </w:r>
          </w:p>
          <w:p w:rsidR="00053704" w:rsidRPr="009B06E0" w:rsidRDefault="00053704" w:rsidP="00053704">
            <w:pPr>
              <w:numPr>
                <w:ilvl w:val="0"/>
                <w:numId w:val="17"/>
              </w:numPr>
            </w:pPr>
            <w:r w:rsidRPr="009B06E0">
              <w:t>Web service protocol specifications</w:t>
            </w:r>
          </w:p>
          <w:p w:rsidR="00053704" w:rsidRPr="009B06E0" w:rsidRDefault="00053704" w:rsidP="00053704">
            <w:pPr>
              <w:numPr>
                <w:ilvl w:val="0"/>
                <w:numId w:val="17"/>
              </w:numPr>
            </w:pPr>
            <w:r w:rsidRPr="009B06E0">
              <w:t>Standard message header structure</w:t>
            </w:r>
          </w:p>
          <w:p w:rsidR="00053704" w:rsidRPr="009B06E0" w:rsidRDefault="00053704" w:rsidP="00053704">
            <w:pPr>
              <w:numPr>
                <w:ilvl w:val="0"/>
                <w:numId w:val="17"/>
              </w:numPr>
            </w:pPr>
            <w:r w:rsidRPr="009B06E0">
              <w:t>Standard error codes</w:t>
            </w:r>
          </w:p>
          <w:p w:rsidR="00053704" w:rsidRPr="009B06E0" w:rsidRDefault="00053704" w:rsidP="00053704">
            <w:pPr>
              <w:numPr>
                <w:ilvl w:val="0"/>
                <w:numId w:val="17"/>
              </w:numPr>
            </w:pPr>
            <w:r w:rsidRPr="009B06E0">
              <w:t>Authentication protocol and trust broker</w:t>
            </w:r>
          </w:p>
          <w:p w:rsidR="00053704" w:rsidRPr="00197625" w:rsidRDefault="00053704" w:rsidP="00405357"/>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403AE4" w:rsidRDefault="00053704" w:rsidP="00053704">
            <w:r w:rsidRPr="009B06E0">
              <w:rPr>
                <w:color w:val="000000"/>
              </w:rPr>
              <w:t xml:space="preserve">The SBR Taxonomy Architecture document can be downloaded </w:t>
            </w:r>
            <w:r w:rsidRPr="007764AF">
              <w:t xml:space="preserve">at </w:t>
            </w:r>
          </w:p>
          <w:p w:rsidR="00053704" w:rsidRPr="009B06E0" w:rsidRDefault="00572FC8" w:rsidP="000E5315">
            <w:pPr>
              <w:rPr>
                <w:rFonts w:cs="Arial"/>
                <w:color w:val="000000"/>
                <w:sz w:val="18"/>
                <w:szCs w:val="18"/>
              </w:rPr>
            </w:pPr>
            <w:hyperlink r:id="rId24" w:history="1">
              <w:r w:rsidRPr="00070D9E">
                <w:rPr>
                  <w:rStyle w:val="Hyperlink"/>
                  <w:rFonts w:cs="Arial"/>
                  <w:noProof w:val="0"/>
                  <w:sz w:val="18"/>
                  <w:szCs w:val="18"/>
                </w:rPr>
                <w:t>http://www.sbr.gov.au/content/myhome/softwaredev</w:t>
              </w:r>
              <w:r w:rsidRPr="00070D9E">
                <w:rPr>
                  <w:rStyle w:val="Hyperlink"/>
                  <w:rFonts w:cs="Arial"/>
                  <w:noProof w:val="0"/>
                  <w:sz w:val="18"/>
                  <w:szCs w:val="18"/>
                </w:rPr>
                <w:t>e</w:t>
              </w:r>
              <w:r w:rsidRPr="00070D9E">
                <w:rPr>
                  <w:rStyle w:val="Hyperlink"/>
                  <w:rFonts w:cs="Arial"/>
                  <w:noProof w:val="0"/>
                  <w:sz w:val="18"/>
                  <w:szCs w:val="18"/>
                </w:rPr>
                <w:t>lo</w:t>
              </w:r>
              <w:r w:rsidRPr="00070D9E">
                <w:rPr>
                  <w:rStyle w:val="Hyperlink"/>
                  <w:rFonts w:cs="Arial"/>
                  <w:noProof w:val="0"/>
                  <w:sz w:val="18"/>
                  <w:szCs w:val="18"/>
                </w:rPr>
                <w:t>p</w:t>
              </w:r>
              <w:r w:rsidRPr="00070D9E">
                <w:rPr>
                  <w:rStyle w:val="Hyperlink"/>
                  <w:rFonts w:cs="Arial"/>
                  <w:noProof w:val="0"/>
                  <w:sz w:val="18"/>
                  <w:szCs w:val="18"/>
                </w:rPr>
                <w:t>ers/downloads/commoncomponents</w:t>
              </w:r>
            </w:hyperlink>
          </w:p>
        </w:tc>
        <w:tc>
          <w:tcPr>
            <w:tcW w:w="4898" w:type="dxa"/>
          </w:tcPr>
          <w:p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9B06E0" w:rsidRDefault="00053704" w:rsidP="00053704">
            <w:pPr>
              <w:rPr>
                <w:color w:val="000000"/>
              </w:rPr>
            </w:pPr>
            <w:r w:rsidRPr="009B06E0">
              <w:rPr>
                <w:color w:val="000000"/>
              </w:rPr>
              <w:t>The Software Developer Kit documentation can be accessed at</w:t>
            </w:r>
          </w:p>
          <w:p w:rsidR="00053704" w:rsidRDefault="00053704" w:rsidP="00053704">
            <w:pPr>
              <w:rPr>
                <w:rFonts w:cs="Arial"/>
                <w:color w:val="0000FF"/>
                <w:sz w:val="18"/>
                <w:szCs w:val="18"/>
              </w:rPr>
            </w:pPr>
            <w:hyperlink r:id="rId25" w:history="1">
              <w:r w:rsidRPr="00524797">
                <w:rPr>
                  <w:rStyle w:val="Hyperlink"/>
                  <w:rFonts w:cs="Arial"/>
                  <w:noProof w:val="0"/>
                  <w:sz w:val="18"/>
                  <w:szCs w:val="18"/>
                </w:rPr>
                <w:t>http://www.sbr.gov.au/software-developers/en</w:t>
              </w:r>
              <w:r w:rsidRPr="00524797">
                <w:rPr>
                  <w:rStyle w:val="Hyperlink"/>
                  <w:rFonts w:cs="Arial"/>
                  <w:noProof w:val="0"/>
                  <w:sz w:val="18"/>
                  <w:szCs w:val="18"/>
                </w:rPr>
                <w:t>a</w:t>
              </w:r>
              <w:r w:rsidRPr="00524797">
                <w:rPr>
                  <w:rStyle w:val="Hyperlink"/>
                  <w:rFonts w:cs="Arial"/>
                  <w:noProof w:val="0"/>
                  <w:sz w:val="18"/>
                  <w:szCs w:val="18"/>
                </w:rPr>
                <w:t>bling-sbr-i</w:t>
              </w:r>
              <w:r w:rsidRPr="00524797">
                <w:rPr>
                  <w:rStyle w:val="Hyperlink"/>
                  <w:rFonts w:cs="Arial"/>
                  <w:noProof w:val="0"/>
                  <w:sz w:val="18"/>
                  <w:szCs w:val="18"/>
                </w:rPr>
                <w:t>n</w:t>
              </w:r>
              <w:r w:rsidRPr="00524797">
                <w:rPr>
                  <w:rStyle w:val="Hyperlink"/>
                  <w:rFonts w:cs="Arial"/>
                  <w:noProof w:val="0"/>
                  <w:sz w:val="18"/>
                  <w:szCs w:val="18"/>
                </w:rPr>
                <w:t>-my-application/productivity-tools</w:t>
              </w:r>
            </w:hyperlink>
          </w:p>
          <w:p w:rsidR="00053704" w:rsidRPr="009B06E0" w:rsidRDefault="00053704" w:rsidP="000E5315">
            <w:pPr>
              <w:rPr>
                <w:rFonts w:cs="Arial"/>
                <w:color w:val="000000"/>
              </w:rPr>
            </w:pPr>
          </w:p>
        </w:tc>
        <w:tc>
          <w:tcPr>
            <w:tcW w:w="4898" w:type="dxa"/>
          </w:tcPr>
          <w:p w:rsidR="00053704" w:rsidRPr="009B06E0" w:rsidRDefault="00053704" w:rsidP="000E5315">
            <w:pPr>
              <w:rPr>
                <w:rFonts w:cs="Arial"/>
              </w:rPr>
            </w:pPr>
            <w:r w:rsidRPr="009B06E0">
              <w:t>Reference information for software developers using the SBR software developer kit</w:t>
            </w:r>
          </w:p>
        </w:tc>
      </w:tr>
    </w:tbl>
    <w:p w:rsidR="001F4666" w:rsidRPr="009B06E0"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1F4666" w:rsidRPr="009B06E0" w:rsidRDefault="001F4666" w:rsidP="00DE5631">
      <w:pPr>
        <w:pStyle w:val="Heading2"/>
      </w:pPr>
      <w:bookmarkStart w:id="121" w:name="_Toc241431180"/>
      <w:bookmarkStart w:id="122" w:name="_Toc243821484"/>
      <w:bookmarkStart w:id="123" w:name="_Toc365892722"/>
      <w:r w:rsidRPr="009B06E0">
        <w:t>Change Management</w:t>
      </w:r>
      <w:bookmarkEnd w:id="121"/>
      <w:bookmarkEnd w:id="122"/>
      <w:bookmarkEnd w:id="123"/>
    </w:p>
    <w:p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rsidR="001F4666" w:rsidRPr="009B06E0" w:rsidRDefault="001F4666" w:rsidP="007764AF">
      <w:pPr>
        <w:pStyle w:val="Maintext"/>
        <w:sectPr w:rsidR="001F4666" w:rsidRPr="009B06E0" w:rsidSect="00C410BE">
          <w:headerReference w:type="even" r:id="rId26"/>
          <w:headerReference w:type="first" r:id="rId27"/>
          <w:pgSz w:w="11906" w:h="16838" w:code="9"/>
          <w:pgMar w:top="1304" w:right="1304" w:bottom="1304" w:left="1304" w:header="425" w:footer="680" w:gutter="0"/>
          <w:cols w:space="708"/>
          <w:formProt w:val="0"/>
          <w:docGrid w:linePitch="360"/>
        </w:sectPr>
      </w:pPr>
    </w:p>
    <w:p w:rsidR="001F4666" w:rsidRPr="00DE5631" w:rsidRDefault="001F4666" w:rsidP="00DE5631">
      <w:pPr>
        <w:pStyle w:val="Heading1"/>
      </w:pPr>
      <w:bookmarkStart w:id="124" w:name="_Toc226473071"/>
      <w:bookmarkStart w:id="125" w:name="_Toc228954258"/>
      <w:bookmarkStart w:id="126" w:name="_Toc228954263"/>
      <w:bookmarkStart w:id="127" w:name="_Toc365892723"/>
      <w:bookmarkEnd w:id="0"/>
      <w:r w:rsidRPr="00DE5631">
        <w:lastRenderedPageBreak/>
        <w:t>General Instructions</w:t>
      </w:r>
      <w:bookmarkEnd w:id="127"/>
      <w:r w:rsidRPr="00DE5631">
        <w:t xml:space="preserve"> </w:t>
      </w:r>
    </w:p>
    <w:p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rsidR="006379FF" w:rsidRDefault="006379FF" w:rsidP="00EB4D48">
      <w:pPr>
        <w:pStyle w:val="Maintext"/>
      </w:pPr>
    </w:p>
    <w:p w:rsidR="006379FF" w:rsidRDefault="006379FF" w:rsidP="006379FF">
      <w:pPr>
        <w:pStyle w:val="Maintext"/>
      </w:pPr>
      <w:r>
        <w:t xml:space="preserve">The </w:t>
      </w:r>
      <w:r w:rsidR="004B26FB">
        <w:t>Capital Gains Tax Schedule (cgts.0003)</w:t>
      </w:r>
      <w:r w:rsidRPr="006A040E">
        <w:t xml:space="preserve"> </w:t>
      </w:r>
      <w:r>
        <w:t xml:space="preserve">can only be submitted as a schedule for a parent Income Tax Return (ITR). This MIG provides the instructions relevant for implementing the </w:t>
      </w:r>
      <w:r w:rsidR="00B50D96">
        <w:t>CGTS m</w:t>
      </w:r>
      <w:r>
        <w:t>essage, however there are sections within this document which refer to specification of the lodg</w:t>
      </w:r>
      <w:r w:rsidR="005E4377">
        <w:t>e</w:t>
      </w:r>
      <w:r>
        <w:t>ment services for the parent ITR.</w:t>
      </w:r>
    </w:p>
    <w:p w:rsidR="006379FF" w:rsidRPr="009B06E0" w:rsidRDefault="006379FF" w:rsidP="00EB4D48">
      <w:pPr>
        <w:pStyle w:val="Maintext"/>
      </w:pPr>
    </w:p>
    <w:p w:rsidR="001F4666" w:rsidRPr="00DE5631" w:rsidRDefault="001F4666" w:rsidP="00DE5631">
      <w:pPr>
        <w:pStyle w:val="Heading2"/>
      </w:pPr>
      <w:bookmarkStart w:id="128" w:name="_Toc238611032"/>
      <w:bookmarkStart w:id="129" w:name="_Toc365892724"/>
      <w:r w:rsidRPr="00DE5631">
        <w:t>Authorisation</w:t>
      </w:r>
      <w:bookmarkEnd w:id="128"/>
      <w:r w:rsidRPr="00DE5631">
        <w:t xml:space="preserve"> of Intermediaries</w:t>
      </w:r>
      <w:bookmarkEnd w:id="129"/>
    </w:p>
    <w:p w:rsidR="008E5CD5" w:rsidRDefault="008E5CD5" w:rsidP="008E5CD5">
      <w:pPr>
        <w:pStyle w:val="TemplateInfo"/>
      </w:pPr>
    </w:p>
    <w:p w:rsidR="009F5A67" w:rsidRPr="009B06E0" w:rsidRDefault="009F5A67" w:rsidP="009F5A67">
      <w:pPr>
        <w:pStyle w:val="Maintext"/>
      </w:pPr>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rsidR="001F4666" w:rsidRPr="00DE5631" w:rsidRDefault="001F4666" w:rsidP="00DE5631">
      <w:pPr>
        <w:pStyle w:val="Heading2"/>
      </w:pPr>
      <w:bookmarkStart w:id="130" w:name="_Toc238611033"/>
      <w:bookmarkStart w:id="131" w:name="_Toc365892725"/>
      <w:r w:rsidRPr="00DE5631">
        <w:t>Monetary Amount</w:t>
      </w:r>
      <w:bookmarkEnd w:id="131"/>
    </w:p>
    <w:p w:rsidR="001F4666" w:rsidRPr="009B06E0" w:rsidRDefault="001F4666" w:rsidP="00021327">
      <w:pPr>
        <w:pStyle w:val="Maintext"/>
      </w:pPr>
      <w:r w:rsidRPr="009B06E0">
        <w:t xml:space="preserve">All data elements of type </w:t>
      </w:r>
      <w:proofErr w:type="spellStart"/>
      <w:r w:rsidRPr="009B06E0">
        <w:t>xbrli</w:t>
      </w:r>
      <w:proofErr w:type="gramStart"/>
      <w:r w:rsidRPr="009B06E0">
        <w:t>:MonetaryItemType</w:t>
      </w:r>
      <w:proofErr w:type="spellEnd"/>
      <w:proofErr w:type="gramEnd"/>
      <w:r w:rsidRPr="009B06E0">
        <w:t xml:space="preserve"> supplied within messages associate</w:t>
      </w:r>
      <w:r>
        <w:t>d with</w:t>
      </w:r>
      <w:r w:rsidRPr="009B06E0">
        <w:t xml:space="preserve"> this report are required to be in Australian dollars. In adherence with the XBRL standard this is achieved by using the following unit declaration:</w:t>
      </w:r>
    </w:p>
    <w:p w:rsidR="001F4666" w:rsidRPr="009B06E0" w:rsidRDefault="001F4666" w:rsidP="00021327">
      <w:pPr>
        <w:pStyle w:val="Maintext"/>
        <w:ind w:left="578"/>
      </w:pPr>
    </w:p>
    <w:p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spellEnd"/>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proofErr w:type="spellStart"/>
      <w:r w:rsidRPr="009B06E0">
        <w:rPr>
          <w:rFonts w:cs="Arial"/>
          <w:color w:val="800000"/>
          <w:sz w:val="20"/>
          <w:szCs w:val="20"/>
          <w:highlight w:val="white"/>
        </w:rPr>
        <w:t>xbrli:measure</w:t>
      </w:r>
      <w:proofErr w:type="spellEnd"/>
      <w:r w:rsidRPr="009B06E0">
        <w:rPr>
          <w:rFonts w:cs="Arial"/>
          <w:color w:val="0000FF"/>
          <w:sz w:val="20"/>
          <w:szCs w:val="20"/>
          <w:highlight w:val="white"/>
        </w:rPr>
        <w:t>&gt;</w:t>
      </w:r>
    </w:p>
    <w:p w:rsidR="001F4666" w:rsidRPr="009B06E0" w:rsidRDefault="001F4666" w:rsidP="00021327">
      <w:pPr>
        <w:rPr>
          <w:rFonts w:cs="Arial"/>
          <w:color w:val="0000FF"/>
          <w:sz w:val="20"/>
          <w:szCs w:val="20"/>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0000FF"/>
          <w:sz w:val="20"/>
          <w:szCs w:val="20"/>
          <w:highlight w:val="white"/>
        </w:rPr>
        <w:t>&gt;</w:t>
      </w:r>
    </w:p>
    <w:p w:rsidR="001F4666" w:rsidRPr="009B06E0" w:rsidRDefault="001F4666" w:rsidP="00021327">
      <w:pPr>
        <w:pStyle w:val="Maintext"/>
        <w:ind w:left="578"/>
      </w:pPr>
    </w:p>
    <w:p w:rsidR="009F5A67" w:rsidRPr="006A040E" w:rsidRDefault="009F5A67" w:rsidP="009F5A67">
      <w:pPr>
        <w:pStyle w:val="Maintext"/>
      </w:pPr>
      <w:r w:rsidRPr="006A040E">
        <w:t>XBRL processors will validate that the measure adheres to the ISO standard but the agency will ensure that this is set to Australian Dollars.</w:t>
      </w:r>
    </w:p>
    <w:p w:rsidR="001F4666" w:rsidRPr="009B06E0" w:rsidRDefault="001F4666" w:rsidP="00DE5631">
      <w:pPr>
        <w:pStyle w:val="Heading2"/>
      </w:pPr>
      <w:bookmarkStart w:id="132" w:name="_Toc365892726"/>
      <w:r w:rsidRPr="009B06E0">
        <w:t>Declarations</w:t>
      </w:r>
      <w:bookmarkEnd w:id="130"/>
      <w:bookmarkEnd w:id="132"/>
    </w:p>
    <w:p w:rsidR="00D42D8F" w:rsidRDefault="00D42D8F" w:rsidP="00D42D8F">
      <w:pPr>
        <w:pStyle w:val="Maintext"/>
      </w:pPr>
    </w:p>
    <w:p w:rsidR="00D42D8F" w:rsidRPr="009B06E0" w:rsidRDefault="00D42D8F" w:rsidP="00D42D8F">
      <w:pPr>
        <w:pStyle w:val="Maintext"/>
      </w:pPr>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rsidR="001F4666" w:rsidRPr="009B06E0" w:rsidRDefault="001F4666" w:rsidP="00227E32">
      <w:pPr>
        <w:pStyle w:val="Heading2"/>
        <w:rPr>
          <w:lang w:eastAsia="en-US"/>
        </w:rPr>
      </w:pPr>
      <w:bookmarkStart w:id="133" w:name="_Toc238611034"/>
      <w:bookmarkStart w:id="134" w:name="_Ref342056429"/>
      <w:bookmarkStart w:id="135" w:name="_Ref342056431"/>
      <w:bookmarkStart w:id="136" w:name="_Toc365892727"/>
      <w:r w:rsidRPr="009B06E0">
        <w:rPr>
          <w:lang w:eastAsia="en-US"/>
        </w:rPr>
        <w:t>SBDH Variations</w:t>
      </w:r>
      <w:bookmarkEnd w:id="133"/>
      <w:bookmarkEnd w:id="134"/>
      <w:bookmarkEnd w:id="135"/>
      <w:bookmarkEnd w:id="136"/>
    </w:p>
    <w:p w:rsidR="001F4666" w:rsidRPr="009B06E0"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rsidR="001F4666" w:rsidRPr="009B06E0" w:rsidRDefault="001F4666" w:rsidP="00DE5631">
      <w:pPr>
        <w:pStyle w:val="Heading3"/>
        <w:rPr>
          <w:lang w:eastAsia="en-US"/>
        </w:rPr>
      </w:pPr>
      <w:bookmarkStart w:id="137" w:name="_Toc238611035"/>
      <w:bookmarkStart w:id="138" w:name="_Toc365892728"/>
      <w:r w:rsidRPr="009B06E0">
        <w:rPr>
          <w:lang w:eastAsia="en-US"/>
        </w:rPr>
        <w:t>Business Documents</w:t>
      </w:r>
      <w:bookmarkEnd w:id="137"/>
      <w:bookmarkEnd w:id="138"/>
    </w:p>
    <w:p w:rsidR="00E67048" w:rsidRPr="009B06E0" w:rsidRDefault="00E67048" w:rsidP="00E67048">
      <w:pPr>
        <w:pStyle w:val="Maintext"/>
      </w:pPr>
      <w:r w:rsidRPr="001F35E5">
        <w:t>Refer to the parent</w:t>
      </w:r>
      <w:r>
        <w:t xml:space="preserve"> </w:t>
      </w:r>
      <w:smartTag w:uri="urn:schemas-microsoft-com:office:smarttags" w:element="PersonName">
        <w:smartTag w:uri="urn:schemas:contacts" w:element="GivenName">
          <w:r>
            <w:t>ITR</w:t>
          </w:r>
        </w:smartTag>
        <w:r>
          <w:t xml:space="preserve"> </w:t>
        </w:r>
        <w:smartTag w:uri="urn:schemas:contacts" w:element="Sn">
          <w:r w:rsidRPr="001F35E5">
            <w:t>MIG</w:t>
          </w:r>
        </w:smartTag>
      </w:smartTag>
    </w:p>
    <w:p w:rsidR="00943916" w:rsidRPr="00943916" w:rsidRDefault="00E67048" w:rsidP="00E67048">
      <w:pPr>
        <w:pStyle w:val="TemplateInfo"/>
      </w:pPr>
      <w:r w:rsidDel="00E67048">
        <w:t xml:space="preserve"> </w:t>
      </w:r>
    </w:p>
    <w:p w:rsidR="001F4666" w:rsidRPr="009B06E0" w:rsidRDefault="001F4666" w:rsidP="00DE5631">
      <w:pPr>
        <w:pStyle w:val="Heading3"/>
        <w:rPr>
          <w:lang w:eastAsia="en-US"/>
        </w:rPr>
      </w:pPr>
      <w:bookmarkStart w:id="139" w:name="_Toc238611036"/>
      <w:bookmarkStart w:id="140" w:name="_Toc365892729"/>
      <w:r w:rsidRPr="009B06E0">
        <w:rPr>
          <w:lang w:eastAsia="en-US"/>
        </w:rPr>
        <w:t>Attachments</w:t>
      </w:r>
      <w:bookmarkEnd w:id="139"/>
      <w:bookmarkEnd w:id="140"/>
    </w:p>
    <w:p w:rsidR="00E67048" w:rsidRDefault="00EF19B7" w:rsidP="00EF19B7">
      <w:pPr>
        <w:pStyle w:val="Maintext"/>
        <w:rPr>
          <w:lang w:eastAsia="en-US"/>
        </w:rPr>
      </w:pPr>
      <w:r w:rsidRPr="009E6242">
        <w:rPr>
          <w:lang w:eastAsia="en-US"/>
        </w:rPr>
        <w:t xml:space="preserve">No attachments will be accepted or provided for </w:t>
      </w:r>
      <w:r w:rsidR="002E6C78">
        <w:rPr>
          <w:rFonts w:cs="Arial"/>
        </w:rPr>
        <w:t>CGTS</w:t>
      </w:r>
      <w:r w:rsidR="00847C58">
        <w:rPr>
          <w:rFonts w:cs="Arial"/>
        </w:rPr>
        <w:t xml:space="preserve"> </w:t>
      </w:r>
      <w:r w:rsidRPr="009E6242">
        <w:rPr>
          <w:lang w:eastAsia="en-US"/>
        </w:rPr>
        <w:t>interactions.</w:t>
      </w:r>
    </w:p>
    <w:p w:rsidR="00EF19B7" w:rsidRDefault="00E67048" w:rsidP="00EF19B7">
      <w:pPr>
        <w:pStyle w:val="Maintext"/>
        <w:rPr>
          <w:lang w:eastAsia="en-US"/>
        </w:rPr>
      </w:pPr>
      <w:r>
        <w:rPr>
          <w:lang w:eastAsia="en-US"/>
        </w:rPr>
        <w:br w:type="page"/>
      </w:r>
    </w:p>
    <w:p w:rsidR="001F4666" w:rsidRPr="009B06E0" w:rsidRDefault="001F4666" w:rsidP="00DE5631">
      <w:pPr>
        <w:pStyle w:val="Heading3"/>
        <w:rPr>
          <w:lang w:eastAsia="en-US"/>
        </w:rPr>
      </w:pPr>
      <w:bookmarkStart w:id="141" w:name="_Toc238611037"/>
      <w:bookmarkStart w:id="142" w:name="_Toc365892730"/>
      <w:r w:rsidRPr="009B06E0">
        <w:rPr>
          <w:lang w:eastAsia="en-US"/>
        </w:rPr>
        <w:t>Document Identifiers</w:t>
      </w:r>
      <w:bookmarkEnd w:id="141"/>
      <w:bookmarkEnd w:id="142"/>
    </w:p>
    <w:p w:rsidR="00EF19B7" w:rsidRPr="00943916" w:rsidRDefault="00EF19B7" w:rsidP="00EF19B7">
      <w:pPr>
        <w:pStyle w:val="Maintext"/>
      </w:pPr>
      <w:r w:rsidRPr="001F35E5">
        <w:t xml:space="preserve">Refer to the </w:t>
      </w:r>
      <w:r>
        <w:t>parent</w:t>
      </w:r>
      <w:r w:rsidRPr="001F35E5">
        <w:t xml:space="preserve"> </w:t>
      </w:r>
      <w:smartTag w:uri="urn:schemas-microsoft-com:office:smarttags" w:element="PersonName">
        <w:smartTag w:uri="urn:schemas:contacts" w:element="GivenName">
          <w:r w:rsidRPr="001F35E5">
            <w:t>ITR</w:t>
          </w:r>
        </w:smartTag>
        <w:r w:rsidRPr="001F35E5">
          <w:t xml:space="preserve"> </w:t>
        </w:r>
        <w:smartTag w:uri="urn:schemas:contacts" w:element="Sn">
          <w:r w:rsidRPr="001F35E5">
            <w:t>MIG</w:t>
          </w:r>
        </w:smartTag>
      </w:smartTag>
    </w:p>
    <w:p w:rsidR="001F4666" w:rsidRPr="009B06E0" w:rsidRDefault="001F4666" w:rsidP="00227E32">
      <w:pPr>
        <w:pStyle w:val="Heading2"/>
        <w:rPr>
          <w:lang w:eastAsia="en-US"/>
        </w:rPr>
      </w:pPr>
      <w:bookmarkStart w:id="143" w:name="_Toc238611039"/>
      <w:bookmarkStart w:id="144" w:name="_Toc365892731"/>
      <w:r w:rsidRPr="009B06E0">
        <w:rPr>
          <w:lang w:eastAsia="en-US"/>
        </w:rPr>
        <w:t>Response Messages</w:t>
      </w:r>
      <w:bookmarkEnd w:id="143"/>
      <w:bookmarkEnd w:id="144"/>
    </w:p>
    <w:p w:rsidR="00DB1FA4" w:rsidRPr="006A040E" w:rsidRDefault="00DB1FA4" w:rsidP="00DE5631">
      <w:pPr>
        <w:pStyle w:val="Heading3"/>
        <w:rPr>
          <w:lang w:eastAsia="en-US"/>
        </w:rPr>
      </w:pPr>
      <w:bookmarkStart w:id="145" w:name="_Toc238611040"/>
      <w:bookmarkStart w:id="146" w:name="_Toc340143022"/>
      <w:bookmarkStart w:id="147" w:name="_Toc365892732"/>
      <w:r w:rsidRPr="006A040E">
        <w:rPr>
          <w:lang w:eastAsia="en-US"/>
        </w:rPr>
        <w:t>Messages Described in the MIG</w:t>
      </w:r>
      <w:bookmarkEnd w:id="146"/>
      <w:bookmarkEnd w:id="147"/>
    </w:p>
    <w:p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rsidR="00EC6059" w:rsidRDefault="00EC6059" w:rsidP="00EC6059">
      <w:pPr>
        <w:pStyle w:val="Heading3"/>
        <w:rPr>
          <w:lang w:eastAsia="en-US"/>
        </w:rPr>
      </w:pPr>
      <w:bookmarkStart w:id="148" w:name="_Toc346296276"/>
      <w:bookmarkStart w:id="149" w:name="_Toc346696322"/>
      <w:bookmarkStart w:id="150" w:name="_Toc365892733"/>
      <w:bookmarkEnd w:id="148"/>
      <w:bookmarkEnd w:id="149"/>
      <w:r>
        <w:rPr>
          <w:lang w:eastAsia="en-US"/>
        </w:rPr>
        <w:t>Successful requests</w:t>
      </w:r>
      <w:bookmarkEnd w:id="150"/>
    </w:p>
    <w:p w:rsidR="002E6C78" w:rsidRDefault="00EC6059" w:rsidP="00EC6059">
      <w:pPr>
        <w:pStyle w:val="Maintext"/>
        <w:rPr>
          <w:rFonts w:cs="Arial"/>
          <w:szCs w:val="22"/>
        </w:rPr>
      </w:pPr>
      <w:r>
        <w:rPr>
          <w:rFonts w:cs="Arial"/>
          <w:szCs w:val="22"/>
        </w:rPr>
        <w:t xml:space="preserve">In the event of a successful request, the following information message shall be returned (in addition to any warning messages): </w:t>
      </w:r>
    </w:p>
    <w:p w:rsidR="00EC6059"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6A040E" w:rsidTr="009A208F">
        <w:trPr>
          <w:cantSplit/>
          <w:trHeight w:val="450"/>
          <w:tblHeader/>
        </w:trPr>
        <w:tc>
          <w:tcPr>
            <w:tcW w:w="2808" w:type="dxa"/>
            <w:shd w:val="clear" w:color="auto" w:fill="C6D9F1"/>
            <w:vAlign w:val="center"/>
          </w:tcPr>
          <w:p w:rsidR="009A208F" w:rsidRPr="006A040E" w:rsidRDefault="009A208F" w:rsidP="009A208F">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rsidR="009A208F" w:rsidRPr="006A040E" w:rsidRDefault="009A208F" w:rsidP="009A208F">
            <w:pPr>
              <w:spacing w:before="120" w:after="120"/>
              <w:rPr>
                <w:rFonts w:cs="Arial"/>
                <w:b/>
                <w:sz w:val="20"/>
                <w:szCs w:val="20"/>
              </w:rPr>
            </w:pPr>
            <w:r w:rsidRPr="006A040E">
              <w:rPr>
                <w:rFonts w:cs="Arial"/>
                <w:b/>
                <w:sz w:val="20"/>
                <w:szCs w:val="20"/>
              </w:rPr>
              <w:t>SBR message text</w:t>
            </w:r>
          </w:p>
        </w:tc>
      </w:tr>
      <w:tr w:rsidR="009A208F" w:rsidRPr="006A040E" w:rsidTr="009A208F">
        <w:trPr>
          <w:cantSplit/>
          <w:trHeight w:val="326"/>
        </w:trPr>
        <w:tc>
          <w:tcPr>
            <w:tcW w:w="2808" w:type="dxa"/>
            <w:vAlign w:val="center"/>
          </w:tcPr>
          <w:p w:rsidR="009A208F" w:rsidRPr="006A040E" w:rsidRDefault="009A208F" w:rsidP="009A208F">
            <w:pPr>
              <w:rPr>
                <w:rFonts w:cs="Arial"/>
                <w:sz w:val="20"/>
                <w:szCs w:val="20"/>
              </w:rPr>
            </w:pPr>
            <w:r>
              <w:rPr>
                <w:rFonts w:cs="Arial"/>
                <w:sz w:val="20"/>
                <w:szCs w:val="20"/>
              </w:rPr>
              <w:t>CMN.ATO.GEN.OK</w:t>
            </w:r>
          </w:p>
        </w:tc>
        <w:tc>
          <w:tcPr>
            <w:tcW w:w="6650" w:type="dxa"/>
            <w:vAlign w:val="center"/>
          </w:tcPr>
          <w:p w:rsidR="009A208F" w:rsidRPr="006A040E" w:rsidRDefault="009A208F" w:rsidP="009A208F">
            <w:pPr>
              <w:rPr>
                <w:rFonts w:cs="Arial"/>
                <w:sz w:val="20"/>
                <w:szCs w:val="20"/>
              </w:rPr>
            </w:pPr>
            <w:r>
              <w:rPr>
                <w:rFonts w:cs="Arial"/>
                <w:sz w:val="20"/>
                <w:szCs w:val="20"/>
              </w:rPr>
              <w:t>Message Accepted</w:t>
            </w:r>
          </w:p>
        </w:tc>
      </w:tr>
    </w:tbl>
    <w:p w:rsidR="00DB1FA4" w:rsidRPr="006A040E" w:rsidRDefault="00DB1FA4" w:rsidP="00227E32">
      <w:pPr>
        <w:pStyle w:val="Heading2"/>
        <w:rPr>
          <w:lang w:eastAsia="en-US"/>
        </w:rPr>
      </w:pPr>
      <w:bookmarkStart w:id="151" w:name="_Toc346296278"/>
      <w:bookmarkStart w:id="152" w:name="_Toc346696324"/>
      <w:bookmarkStart w:id="153" w:name="_Toc320532332"/>
      <w:bookmarkStart w:id="154" w:name="_Toc320542132"/>
      <w:bookmarkStart w:id="155" w:name="_Toc320532349"/>
      <w:bookmarkStart w:id="156" w:name="_Toc320542149"/>
      <w:bookmarkStart w:id="157" w:name="_Toc304306393"/>
      <w:bookmarkStart w:id="158" w:name="_Toc304306433"/>
      <w:bookmarkStart w:id="159" w:name="_Toc304307322"/>
      <w:bookmarkStart w:id="160" w:name="_Toc285448826"/>
      <w:bookmarkStart w:id="161" w:name="_Toc340143023"/>
      <w:bookmarkStart w:id="162" w:name="_Toc365892734"/>
      <w:bookmarkEnd w:id="151"/>
      <w:bookmarkEnd w:id="152"/>
      <w:bookmarkEnd w:id="153"/>
      <w:bookmarkEnd w:id="154"/>
      <w:bookmarkEnd w:id="155"/>
      <w:bookmarkEnd w:id="156"/>
      <w:r w:rsidRPr="006A040E">
        <w:rPr>
          <w:lang w:eastAsia="en-US"/>
        </w:rPr>
        <w:t>Validation Phasing</w:t>
      </w:r>
      <w:bookmarkEnd w:id="157"/>
      <w:bookmarkEnd w:id="158"/>
      <w:bookmarkEnd w:id="159"/>
      <w:bookmarkEnd w:id="161"/>
      <w:bookmarkEnd w:id="162"/>
    </w:p>
    <w:p w:rsidR="00DB1FA4" w:rsidRPr="006A040E"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r w:rsidR="002E6C78">
        <w:t>CGTS</w:t>
      </w:r>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r w:rsidR="00E67048">
        <w:br/>
      </w:r>
    </w:p>
    <w:p w:rsidR="00DB1FA4" w:rsidRPr="006A040E" w:rsidRDefault="00DB1FA4" w:rsidP="00DB1FA4">
      <w:pPr>
        <w:pStyle w:val="Maintext"/>
      </w:pPr>
      <w:r w:rsidRPr="006A040E">
        <w:t>The phases implemented in the Income Tax suite will be as follows:</w:t>
      </w:r>
    </w:p>
    <w:p w:rsidR="00DB1FA4" w:rsidRPr="006A040E" w:rsidRDefault="00DB1FA4" w:rsidP="00895308">
      <w:pPr>
        <w:pStyle w:val="Maintext"/>
        <w:numPr>
          <w:ilvl w:val="0"/>
          <w:numId w:val="22"/>
        </w:numPr>
        <w:spacing w:before="120" w:after="120"/>
        <w:ind w:left="714" w:hanging="357"/>
      </w:pPr>
      <w:r w:rsidRPr="006A040E">
        <w:t>SBDH checks</w:t>
      </w:r>
    </w:p>
    <w:p w:rsidR="00DB1FA4" w:rsidRPr="006A040E" w:rsidRDefault="00DB1FA4" w:rsidP="00895308">
      <w:pPr>
        <w:pStyle w:val="Maintext"/>
        <w:numPr>
          <w:ilvl w:val="0"/>
          <w:numId w:val="22"/>
        </w:numPr>
        <w:spacing w:before="120" w:after="120"/>
        <w:ind w:left="714" w:hanging="357"/>
      </w:pPr>
      <w:r w:rsidRPr="006A040E">
        <w:t>XBRL contexts, formats, data types, lengths and enumerations</w:t>
      </w:r>
    </w:p>
    <w:p w:rsidR="00DB1FA4" w:rsidRPr="006A040E" w:rsidRDefault="00DB1FA4" w:rsidP="00895308">
      <w:pPr>
        <w:pStyle w:val="Maintext"/>
        <w:numPr>
          <w:ilvl w:val="0"/>
          <w:numId w:val="22"/>
        </w:numPr>
        <w:spacing w:before="120" w:after="120"/>
        <w:ind w:left="714" w:hanging="357"/>
      </w:pPr>
      <w:r w:rsidRPr="006A040E">
        <w:t>presence of mandatory fields</w:t>
      </w:r>
    </w:p>
    <w:p w:rsidR="00DB1FA4" w:rsidRPr="006A040E" w:rsidRDefault="00DB1FA4" w:rsidP="00895308">
      <w:pPr>
        <w:pStyle w:val="Maintext"/>
        <w:numPr>
          <w:ilvl w:val="0"/>
          <w:numId w:val="22"/>
        </w:numPr>
        <w:spacing w:before="120" w:after="120"/>
        <w:ind w:left="714" w:hanging="357"/>
      </w:pPr>
      <w:r w:rsidRPr="006A040E">
        <w:t>cross field rules, calculations, comparisons</w:t>
      </w:r>
    </w:p>
    <w:p w:rsidR="00DB1FA4" w:rsidRDefault="00DB1FA4" w:rsidP="00895308">
      <w:pPr>
        <w:pStyle w:val="Maintext"/>
        <w:numPr>
          <w:ilvl w:val="0"/>
          <w:numId w:val="22"/>
        </w:numPr>
        <w:spacing w:before="120" w:after="120"/>
        <w:ind w:left="714" w:hanging="357"/>
      </w:pPr>
      <w:r w:rsidRPr="006A040E">
        <w:t>cross form (cross Business Document) rules</w:t>
      </w:r>
    </w:p>
    <w:p w:rsidR="00356D86" w:rsidRPr="006A040E" w:rsidRDefault="00356D86" w:rsidP="00895308">
      <w:pPr>
        <w:pStyle w:val="Maintext"/>
        <w:numPr>
          <w:ilvl w:val="0"/>
          <w:numId w:val="22"/>
        </w:numPr>
        <w:spacing w:before="120" w:after="120"/>
        <w:ind w:left="714" w:hanging="357"/>
      </w:pPr>
      <w:r>
        <w:t>warnings (for data that may be incorrect or incomplete</w:t>
      </w:r>
      <w:r w:rsidR="00B723B1">
        <w:t>)</w:t>
      </w:r>
    </w:p>
    <w:p w:rsidR="00DB1FA4" w:rsidRPr="006A040E" w:rsidRDefault="00DB1FA4" w:rsidP="00227E32">
      <w:pPr>
        <w:pStyle w:val="Heading2"/>
        <w:rPr>
          <w:lang w:eastAsia="en-US"/>
        </w:rPr>
      </w:pPr>
      <w:bookmarkStart w:id="163" w:name="_Toc340143024"/>
      <w:bookmarkStart w:id="164" w:name="_Toc365892735"/>
      <w:bookmarkEnd w:id="160"/>
      <w:r w:rsidRPr="006A040E">
        <w:rPr>
          <w:lang w:eastAsia="en-US"/>
        </w:rPr>
        <w:t>Rule Expression</w:t>
      </w:r>
      <w:bookmarkEnd w:id="163"/>
      <w:bookmarkEnd w:id="164"/>
    </w:p>
    <w:p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rsidR="00DB1FA4" w:rsidRPr="006A040E" w:rsidRDefault="00DB1FA4" w:rsidP="00DE5631">
      <w:pPr>
        <w:pStyle w:val="Heading3"/>
        <w:rPr>
          <w:lang w:eastAsia="en-US"/>
        </w:rPr>
      </w:pPr>
      <w:bookmarkStart w:id="165" w:name="_Toc255373950"/>
      <w:bookmarkStart w:id="166" w:name="_Toc255374205"/>
      <w:bookmarkStart w:id="167" w:name="_Toc297021966"/>
      <w:bookmarkStart w:id="168" w:name="_Toc300046543"/>
      <w:bookmarkStart w:id="169" w:name="_Toc304307324"/>
      <w:bookmarkStart w:id="170" w:name="_Toc340143025"/>
      <w:bookmarkStart w:id="171" w:name="_Toc365892736"/>
      <w:r w:rsidRPr="006A040E">
        <w:rPr>
          <w:lang w:eastAsia="en-US"/>
        </w:rPr>
        <w:lastRenderedPageBreak/>
        <w:t>Form Prefix Labels</w:t>
      </w:r>
      <w:bookmarkEnd w:id="165"/>
      <w:bookmarkEnd w:id="166"/>
      <w:bookmarkEnd w:id="167"/>
      <w:bookmarkEnd w:id="168"/>
      <w:bookmarkEnd w:id="169"/>
      <w:bookmarkEnd w:id="170"/>
      <w:bookmarkEnd w:id="171"/>
    </w:p>
    <w:p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E67048">
        <w:rPr>
          <w:rFonts w:cs="Arial"/>
        </w:rPr>
        <w:t xml:space="preserve">ITR </w:t>
      </w:r>
      <w:r w:rsidRPr="006A040E">
        <w:rPr>
          <w:lang w:eastAsia="en-US"/>
        </w:rPr>
        <w:t xml:space="preserve">message (i.e. </w:t>
      </w:r>
      <w:r w:rsidR="004B7E37">
        <w:rPr>
          <w:rFonts w:cs="Arial"/>
        </w:rPr>
        <w:t>CTR</w:t>
      </w:r>
      <w:r w:rsidR="00E67048">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rsidR="00FF5F56" w:rsidRDefault="00FF5F56" w:rsidP="00FF5F56">
      <w:pPr>
        <w:pStyle w:val="Maintext"/>
      </w:pPr>
    </w:p>
    <w:p w:rsidR="00DB1FA4" w:rsidRPr="006A040E" w:rsidRDefault="00DB1FA4" w:rsidP="00FF5F56">
      <w:pPr>
        <w:pStyle w:val="TemplateInfo"/>
        <w:rPr>
          <w:szCs w:val="22"/>
          <w:lang w:eastAsia="en-US"/>
        </w:rPr>
      </w:pPr>
    </w:p>
    <w:p w:rsidR="00DB1FA4" w:rsidRPr="006A040E" w:rsidRDefault="00E67048" w:rsidP="00DB1FA4">
      <w:pPr>
        <w:pStyle w:val="Maintext"/>
        <w:rPr>
          <w:szCs w:val="22"/>
          <w:lang w:eastAsia="en-US"/>
        </w:rPr>
      </w:pPr>
      <w:r>
        <w:t>CGTS</w:t>
      </w:r>
      <w:r w:rsidR="00D95A8F" w:rsidRPr="006A040E">
        <w:rPr>
          <w:szCs w:val="22"/>
          <w:lang w:eastAsia="en-US"/>
        </w:rPr>
        <w:t>:</w:t>
      </w:r>
      <w:r w:rsidR="00D95A8F">
        <w:rPr>
          <w:szCs w:val="22"/>
          <w:lang w:eastAsia="en-US"/>
        </w:rPr>
        <w:t xml:space="preserve"> </w:t>
      </w:r>
      <w:proofErr w:type="spellStart"/>
      <w:r w:rsidR="00D95A8F">
        <w:rPr>
          <w:szCs w:val="22"/>
          <w:lang w:eastAsia="en-US"/>
        </w:rPr>
        <w:t>RP</w:t>
      </w:r>
      <w:proofErr w:type="gramStart"/>
      <w:r w:rsidR="00D95A8F">
        <w:rPr>
          <w:szCs w:val="22"/>
          <w:lang w:eastAsia="en-US"/>
        </w:rPr>
        <w:t>:</w:t>
      </w:r>
      <w:r>
        <w:rPr>
          <w:szCs w:val="22"/>
          <w:lang w:eastAsia="en-US"/>
        </w:rPr>
        <w:t>rvctc</w:t>
      </w:r>
      <w:r w:rsidR="00D95A8F">
        <w:rPr>
          <w:szCs w:val="22"/>
          <w:lang w:eastAsia="en-US"/>
        </w:rPr>
        <w:t>.xx.xx:</w:t>
      </w:r>
      <w:r>
        <w:rPr>
          <w:szCs w:val="22"/>
          <w:lang w:eastAsia="en-US"/>
        </w:rPr>
        <w:t>Capital</w:t>
      </w:r>
      <w:r w:rsidR="00D95A8F">
        <w:rPr>
          <w:szCs w:val="22"/>
          <w:lang w:eastAsia="en-US"/>
        </w:rPr>
        <w:t>.</w:t>
      </w:r>
      <w:r>
        <w:rPr>
          <w:szCs w:val="22"/>
          <w:lang w:eastAsia="en-US"/>
        </w:rPr>
        <w:t>Losses.Total.Amount</w:t>
      </w:r>
      <w:proofErr w:type="spellEnd"/>
      <w:proofErr w:type="gramEnd"/>
      <w:r w:rsidR="00DB1FA4" w:rsidRPr="004A7ED2">
        <w:t xml:space="preserve"> </w:t>
      </w:r>
      <w:r w:rsidR="00DB1FA4" w:rsidRPr="006A040E">
        <w:rPr>
          <w:rFonts w:cs="Arial"/>
          <w:szCs w:val="22"/>
        </w:rPr>
        <w:t xml:space="preserve">means this field is in the </w:t>
      </w:r>
      <w:r w:rsidR="00B72A15">
        <w:rPr>
          <w:rFonts w:cs="Arial"/>
        </w:rPr>
        <w:t xml:space="preserve">CGTS </w:t>
      </w:r>
      <w:r w:rsidR="006379FF">
        <w:rPr>
          <w:rFonts w:cs="Arial"/>
          <w:szCs w:val="22"/>
        </w:rPr>
        <w:t>business document</w:t>
      </w:r>
      <w:r w:rsidR="00DB1FA4" w:rsidRPr="006A040E">
        <w:rPr>
          <w:rFonts w:cs="Arial"/>
          <w:szCs w:val="22"/>
        </w:rPr>
        <w:t>.</w:t>
      </w:r>
    </w:p>
    <w:p w:rsidR="00DB1FA4" w:rsidRPr="006A040E" w:rsidRDefault="00DB1FA4" w:rsidP="00DE5631">
      <w:pPr>
        <w:pStyle w:val="Heading3"/>
        <w:rPr>
          <w:lang w:eastAsia="en-US"/>
        </w:rPr>
      </w:pPr>
      <w:bookmarkStart w:id="172" w:name="_Toc340143026"/>
      <w:bookmarkStart w:id="173" w:name="_Toc365892737"/>
      <w:r w:rsidRPr="006A040E">
        <w:rPr>
          <w:lang w:eastAsia="en-US"/>
        </w:rPr>
        <w:t xml:space="preserve">Context </w:t>
      </w:r>
      <w:r w:rsidR="00FD4B63" w:rsidRPr="006A040E">
        <w:t xml:space="preserve">Instance </w:t>
      </w:r>
      <w:r w:rsidRPr="006A040E">
        <w:rPr>
          <w:lang w:eastAsia="en-US"/>
        </w:rPr>
        <w:t>Labels</w:t>
      </w:r>
      <w:bookmarkEnd w:id="172"/>
      <w:bookmarkEnd w:id="173"/>
    </w:p>
    <w:p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rsidR="00FF5F56" w:rsidRPr="006A040E" w:rsidRDefault="00FF5F56" w:rsidP="00DB1FA4">
      <w:pPr>
        <w:pStyle w:val="Maintext"/>
        <w:rPr>
          <w:rFonts w:cs="Arial"/>
        </w:rPr>
      </w:pPr>
    </w:p>
    <w:p w:rsidR="00DB1FA4" w:rsidRPr="006A040E" w:rsidRDefault="00660473" w:rsidP="00DB1FA4">
      <w:pPr>
        <w:pStyle w:val="Maintext"/>
        <w:rPr>
          <w:rFonts w:cs="Arial"/>
        </w:rPr>
      </w:pPr>
      <w:r>
        <w:rPr>
          <w:rFonts w:cs="Arial"/>
        </w:rPr>
        <w:t>CGTS</w:t>
      </w:r>
      <w:proofErr w:type="gramStart"/>
      <w:r w:rsidR="00DB1FA4" w:rsidRPr="006A040E">
        <w:rPr>
          <w:rFonts w:cs="Arial"/>
        </w:rPr>
        <w:t>:RP.</w:t>
      </w:r>
      <w:r>
        <w:rPr>
          <w:rFonts w:cs="Arial"/>
        </w:rPr>
        <w:t>Applied</w:t>
      </w:r>
      <w:r w:rsidR="00DB1FA4" w:rsidRPr="006A040E">
        <w:rPr>
          <w:rFonts w:cs="Arial"/>
        </w:rPr>
        <w:t>:</w:t>
      </w:r>
      <w:r>
        <w:rPr>
          <w:rFonts w:cs="Arial"/>
        </w:rPr>
        <w:t>rvctc3</w:t>
      </w:r>
      <w:r w:rsidR="00DB1FA4" w:rsidRPr="006A040E">
        <w:rPr>
          <w:rFonts w:cs="Arial"/>
        </w:rPr>
        <w:t>.xx.xx:</w:t>
      </w:r>
      <w:r>
        <w:rPr>
          <w:rFonts w:cs="Arial"/>
        </w:rPr>
        <w:t>Capital</w:t>
      </w:r>
      <w:r w:rsidR="00DB1FA4" w:rsidRPr="006A040E">
        <w:rPr>
          <w:rFonts w:cs="Arial"/>
        </w:rPr>
        <w:t>.</w:t>
      </w:r>
      <w:r>
        <w:rPr>
          <w:rFonts w:cs="Arial"/>
        </w:rPr>
        <w:t>Losses.Total</w:t>
      </w:r>
      <w:r w:rsidR="00DB1FA4" w:rsidRPr="006A040E">
        <w:rPr>
          <w:rFonts w:cs="Arial"/>
        </w:rPr>
        <w:t>.Amount</w:t>
      </w:r>
      <w:proofErr w:type="gramEnd"/>
      <w:r w:rsidR="00DB1FA4" w:rsidRPr="006A040E">
        <w:rPr>
          <w:rFonts w:cs="Arial"/>
        </w:rPr>
        <w:t xml:space="preserve"> </w:t>
      </w:r>
    </w:p>
    <w:p w:rsidR="00DB1FA4" w:rsidRPr="006A040E" w:rsidRDefault="00DB1FA4" w:rsidP="00DB1FA4">
      <w:pPr>
        <w:pStyle w:val="Maintext"/>
        <w:rPr>
          <w:rFonts w:cs="Arial"/>
        </w:rPr>
      </w:pPr>
    </w:p>
    <w:p w:rsidR="00DB1FA4" w:rsidRPr="006A040E" w:rsidRDefault="00DB1FA4" w:rsidP="00DB1FA4">
      <w:pPr>
        <w:pStyle w:val="Maintext"/>
        <w:rPr>
          <w:rFonts w:cs="Arial"/>
        </w:rPr>
      </w:pPr>
      <w:r w:rsidRPr="006A040E">
        <w:rPr>
          <w:rFonts w:cs="Arial"/>
        </w:rPr>
        <w:t xml:space="preserve">This indicates this fact is being reported in the context </w:t>
      </w:r>
      <w:r w:rsidR="00F85E5C">
        <w:rPr>
          <w:rFonts w:cs="Arial"/>
        </w:rPr>
        <w:t>(</w:t>
      </w:r>
      <w:proofErr w:type="spellStart"/>
      <w:r w:rsidR="00F85E5C">
        <w:rPr>
          <w:rFonts w:cs="Arial"/>
        </w:rPr>
        <w:t>RP</w:t>
      </w:r>
      <w:r w:rsidR="002B73AC">
        <w:rPr>
          <w:rFonts w:cs="Arial"/>
        </w:rPr>
        <w:t>.</w:t>
      </w:r>
      <w:r w:rsidR="00660473">
        <w:rPr>
          <w:rFonts w:cs="Arial"/>
        </w:rPr>
        <w:t>Applied</w:t>
      </w:r>
      <w:proofErr w:type="spellEnd"/>
      <w:r w:rsidR="00F85E5C">
        <w:rPr>
          <w:rFonts w:cs="Arial"/>
        </w:rPr>
        <w:t xml:space="preserve">) </w:t>
      </w:r>
      <w:r w:rsidRPr="006A040E">
        <w:rPr>
          <w:rFonts w:cs="Arial"/>
        </w:rPr>
        <w:t xml:space="preserve">where the dimension </w:t>
      </w:r>
      <w:proofErr w:type="spellStart"/>
      <w:r w:rsidRPr="006A040E">
        <w:rPr>
          <w:rFonts w:cs="Arial"/>
        </w:rPr>
        <w:t>ReportPartyType</w:t>
      </w:r>
      <w:proofErr w:type="spellEnd"/>
      <w:r w:rsidRPr="006A040E">
        <w:rPr>
          <w:rFonts w:cs="Arial"/>
        </w:rPr>
        <w:t xml:space="preserve"> is set to “</w:t>
      </w:r>
      <w:proofErr w:type="spellStart"/>
      <w:r w:rsidRPr="006A040E">
        <w:rPr>
          <w:rFonts w:cs="Arial"/>
        </w:rPr>
        <w:t>ReportingParty</w:t>
      </w:r>
      <w:proofErr w:type="spellEnd"/>
      <w:r w:rsidRPr="006A040E">
        <w:rPr>
          <w:rFonts w:cs="Arial"/>
        </w:rPr>
        <w:t xml:space="preserve">” and the dimension </w:t>
      </w:r>
      <w:proofErr w:type="spellStart"/>
      <w:r w:rsidR="00660473">
        <w:rPr>
          <w:rFonts w:cs="Arial"/>
        </w:rPr>
        <w:t>AccountingTreatmentMethod</w:t>
      </w:r>
      <w:proofErr w:type="spellEnd"/>
      <w:r w:rsidRPr="006A040E" w:rsidDel="00BB616E">
        <w:rPr>
          <w:rFonts w:cs="Arial"/>
        </w:rPr>
        <w:t xml:space="preserve"> </w:t>
      </w:r>
      <w:r w:rsidRPr="006A040E">
        <w:rPr>
          <w:rFonts w:cs="Arial"/>
        </w:rPr>
        <w:t>is set to “</w:t>
      </w:r>
      <w:r w:rsidR="00660473">
        <w:rPr>
          <w:rFonts w:cs="Arial"/>
        </w:rPr>
        <w:t>Applied</w:t>
      </w:r>
      <w:r w:rsidRPr="006A040E">
        <w:rPr>
          <w:rFonts w:cs="Arial"/>
        </w:rPr>
        <w:t>”.</w:t>
      </w:r>
    </w:p>
    <w:p w:rsidR="00131B9A" w:rsidRDefault="00131B9A" w:rsidP="002656C2">
      <w:pPr>
        <w:pStyle w:val="Maintext"/>
      </w:pPr>
    </w:p>
    <w:p w:rsidR="00356D86" w:rsidRPr="00A83889" w:rsidRDefault="00356D86" w:rsidP="00356D86">
      <w:pPr>
        <w:pStyle w:val="Maintext"/>
        <w:jc w:val="both"/>
      </w:pPr>
      <w:r w:rsidRPr="00A83889">
        <w:t>Context instance labels may use braces “{</w:t>
      </w:r>
      <w:proofErr w:type="gramStart"/>
      <w:r w:rsidRPr="00A83889">
        <w:t>“ &amp;</w:t>
      </w:r>
      <w:proofErr w:type="gramEnd"/>
      <w:r w:rsidRPr="00A83889">
        <w:t xml:space="preserve"> “}” around a label to represent a set of possible dimension values.</w:t>
      </w:r>
      <w:r w:rsidR="0012303C">
        <w:t xml:space="preserve"> </w:t>
      </w:r>
      <w:r w:rsidRPr="00A83889">
        <w:t>A label can represent a set of values from an explicit or a typed dimension. In both cases, possible dimension domain values and/or validation requirements will be detailed in the Context Specifications and Message Content Table(s).</w:t>
      </w:r>
    </w:p>
    <w:p w:rsidR="00356D86" w:rsidRDefault="00356D86" w:rsidP="00356D86">
      <w:pPr>
        <w:pStyle w:val="Maintext"/>
        <w:jc w:val="both"/>
      </w:pPr>
    </w:p>
    <w:p w:rsidR="00356D86" w:rsidRPr="00A83889" w:rsidRDefault="00356D86" w:rsidP="008F4E36">
      <w:pPr>
        <w:pStyle w:val="Maintext"/>
      </w:pPr>
      <w:r w:rsidRPr="00A83889">
        <w:t>For</w:t>
      </w:r>
      <w:r w:rsidR="00660473">
        <w:t xml:space="preserve"> </w:t>
      </w:r>
      <w:r w:rsidRPr="00A83889">
        <w:t xml:space="preserve">example, in the context label </w:t>
      </w:r>
      <w:r w:rsidR="00660473">
        <w:t>RP</w:t>
      </w:r>
      <w:proofErr w:type="gramStart"/>
      <w:r w:rsidRPr="00A83889">
        <w:t>.{</w:t>
      </w:r>
      <w:proofErr w:type="spellStart"/>
      <w:proofErr w:type="gramEnd"/>
      <w:r w:rsidR="00660473">
        <w:t>EarnoutArrangementGroupNumber</w:t>
      </w:r>
      <w:proofErr w:type="spellEnd"/>
      <w:r w:rsidR="00660473">
        <w:t>}</w:t>
      </w:r>
      <w:r w:rsidRPr="00A83889">
        <w:t>,</w:t>
      </w:r>
      <w:r w:rsidR="0012303C">
        <w:t xml:space="preserve"> </w:t>
      </w:r>
      <w:r w:rsidRPr="00A83889">
        <w:t>"{</w:t>
      </w:r>
      <w:proofErr w:type="spellStart"/>
      <w:r w:rsidR="00660473">
        <w:t>EarnoutArrangementGroupNumber</w:t>
      </w:r>
      <w:proofErr w:type="spellEnd"/>
      <w:r w:rsidRPr="00A83889">
        <w:t xml:space="preserve">}” represents the </w:t>
      </w:r>
      <w:proofErr w:type="spellStart"/>
      <w:r w:rsidR="00660473">
        <w:t>earnout</w:t>
      </w:r>
      <w:proofErr w:type="spellEnd"/>
      <w:r w:rsidR="00660473">
        <w:t xml:space="preserve"> arrangement group </w:t>
      </w:r>
      <w:r w:rsidR="00B72A15">
        <w:t xml:space="preserve">number </w:t>
      </w:r>
      <w:r w:rsidR="00660473">
        <w:t>value</w:t>
      </w:r>
      <w:r w:rsidR="00B72A15">
        <w:t xml:space="preserve"> (a numeric value between 1 and 20)</w:t>
      </w:r>
      <w:r w:rsidR="00660473">
        <w:t xml:space="preserve"> </w:t>
      </w:r>
      <w:r>
        <w:t>for</w:t>
      </w:r>
      <w:r w:rsidRPr="00A83889">
        <w:t xml:space="preserve"> the Reporting </w:t>
      </w:r>
      <w:r>
        <w:t>p</w:t>
      </w:r>
      <w:r w:rsidRPr="00A83889">
        <w:t>arty</w:t>
      </w:r>
      <w:r>
        <w:t>.</w:t>
      </w:r>
    </w:p>
    <w:p w:rsidR="00DB1FA4" w:rsidRPr="006A040E" w:rsidRDefault="00DB1FA4" w:rsidP="00DE5631">
      <w:pPr>
        <w:pStyle w:val="Heading3"/>
        <w:rPr>
          <w:lang w:eastAsia="en-US"/>
        </w:rPr>
      </w:pPr>
      <w:bookmarkStart w:id="174" w:name="_Toc346296283"/>
      <w:bookmarkStart w:id="175" w:name="_Toc346696329"/>
      <w:bookmarkStart w:id="176" w:name="_Toc255373952"/>
      <w:bookmarkStart w:id="177" w:name="_Toc255374207"/>
      <w:bookmarkStart w:id="178" w:name="_Toc297021968"/>
      <w:bookmarkStart w:id="179" w:name="_Toc300046545"/>
      <w:bookmarkStart w:id="180" w:name="_Toc304307326"/>
      <w:bookmarkStart w:id="181" w:name="_Toc340143027"/>
      <w:bookmarkStart w:id="182" w:name="_Toc365892738"/>
      <w:bookmarkEnd w:id="174"/>
      <w:bookmarkEnd w:id="175"/>
      <w:r w:rsidRPr="006A040E">
        <w:rPr>
          <w:lang w:eastAsia="en-US"/>
        </w:rPr>
        <w:t>No Form or Context Prefix</w:t>
      </w:r>
      <w:bookmarkEnd w:id="176"/>
      <w:bookmarkEnd w:id="177"/>
      <w:bookmarkEnd w:id="178"/>
      <w:bookmarkEnd w:id="179"/>
      <w:bookmarkEnd w:id="180"/>
      <w:bookmarkEnd w:id="181"/>
      <w:bookmarkEnd w:id="182"/>
      <w:r w:rsidRPr="006A040E">
        <w:rPr>
          <w:lang w:eastAsia="en-US"/>
        </w:rPr>
        <w:t xml:space="preserve"> </w:t>
      </w:r>
    </w:p>
    <w:p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rsidR="00DB1FA4" w:rsidRPr="006A040E" w:rsidRDefault="00DB1FA4" w:rsidP="00DE5631">
      <w:pPr>
        <w:pStyle w:val="Heading3"/>
        <w:rPr>
          <w:lang w:eastAsia="en-US"/>
        </w:rPr>
      </w:pPr>
      <w:bookmarkStart w:id="183" w:name="_Toc254962473"/>
      <w:bookmarkStart w:id="184" w:name="_Toc255144638"/>
      <w:bookmarkStart w:id="185" w:name="_Toc255373953"/>
      <w:bookmarkStart w:id="186" w:name="_Toc255374208"/>
      <w:bookmarkStart w:id="187" w:name="_Toc297021969"/>
      <w:bookmarkStart w:id="188" w:name="_Toc300046546"/>
      <w:bookmarkStart w:id="189" w:name="_Toc304307327"/>
      <w:bookmarkStart w:id="190" w:name="_Toc340143028"/>
      <w:bookmarkStart w:id="191" w:name="_Toc365892739"/>
      <w:bookmarkEnd w:id="183"/>
      <w:bookmarkEnd w:id="184"/>
      <w:r w:rsidRPr="006A040E">
        <w:rPr>
          <w:lang w:eastAsia="en-US"/>
        </w:rPr>
        <w:t xml:space="preserve">Use of </w:t>
      </w:r>
      <w:proofErr w:type="spellStart"/>
      <w:r w:rsidRPr="006A040E">
        <w:rPr>
          <w:lang w:eastAsia="en-US"/>
        </w:rPr>
        <w:t>xx.xx</w:t>
      </w:r>
      <w:proofErr w:type="spellEnd"/>
      <w:r w:rsidRPr="006A040E">
        <w:rPr>
          <w:lang w:eastAsia="en-US"/>
        </w:rPr>
        <w:t xml:space="preserve"> in Fact Names</w:t>
      </w:r>
      <w:bookmarkEnd w:id="185"/>
      <w:bookmarkEnd w:id="186"/>
      <w:bookmarkEnd w:id="187"/>
      <w:bookmarkEnd w:id="188"/>
      <w:bookmarkEnd w:id="189"/>
      <w:bookmarkEnd w:id="190"/>
      <w:bookmarkEnd w:id="191"/>
    </w:p>
    <w:p w:rsidR="00DB1FA4" w:rsidRDefault="00DB1FA4" w:rsidP="00DB1FA4">
      <w:pPr>
        <w:pStyle w:val="Maintext"/>
        <w:rPr>
          <w:rFonts w:cs="Arial"/>
        </w:rPr>
      </w:pPr>
      <w:r w:rsidRPr="006A040E">
        <w:rPr>
          <w:rFonts w:cs="Arial"/>
        </w:rPr>
        <w:t>In the actual Business Document, an XBRL fact will have a namespace prefix including the version of the element, for example</w:t>
      </w:r>
      <w:r w:rsidR="0050479E">
        <w:rPr>
          <w:rFonts w:cs="Arial"/>
        </w:rPr>
        <w:t>:</w:t>
      </w:r>
    </w:p>
    <w:p w:rsidR="00FF5F56" w:rsidRPr="006A040E" w:rsidRDefault="00FF5F56" w:rsidP="00DB1FA4">
      <w:pPr>
        <w:pStyle w:val="Maintext"/>
        <w:rPr>
          <w:rFonts w:cs="Arial"/>
        </w:rPr>
      </w:pPr>
    </w:p>
    <w:p w:rsidR="00DB1FA4" w:rsidRPr="006A040E" w:rsidRDefault="00DB1FA4" w:rsidP="00DB1FA4">
      <w:pPr>
        <w:pStyle w:val="Maintext"/>
        <w:rPr>
          <w:rFonts w:cs="Arial"/>
        </w:rPr>
      </w:pPr>
      <w:r w:rsidRPr="006A040E">
        <w:rPr>
          <w:rFonts w:cs="Arial"/>
        </w:rPr>
        <w:t>bafpr1.02.0</w:t>
      </w:r>
      <w:r w:rsidR="004E2D86">
        <w:rPr>
          <w:rFonts w:cs="Arial"/>
        </w:rPr>
        <w:t>0</w:t>
      </w:r>
      <w:r w:rsidRPr="006A040E">
        <w:rPr>
          <w:rFonts w:cs="Arial"/>
        </w:rPr>
        <w:t>:Income</w:t>
      </w:r>
      <w:r w:rsidR="004E2D86">
        <w:rPr>
          <w:rFonts w:cs="Arial"/>
        </w:rPr>
        <w:t>.CapitalGainsNet</w:t>
      </w:r>
      <w:r w:rsidRPr="006A040E">
        <w:rPr>
          <w:rFonts w:cs="Arial"/>
        </w:rPr>
        <w:t>.Amount</w:t>
      </w:r>
    </w:p>
    <w:p w:rsidR="00DB1FA4" w:rsidRPr="007764AF" w:rsidRDefault="00DB1FA4" w:rsidP="007764AF">
      <w:pPr>
        <w:pStyle w:val="Maintext"/>
      </w:pPr>
    </w:p>
    <w:p w:rsidR="00DB1FA4" w:rsidRPr="006A040E" w:rsidRDefault="00DB1FA4" w:rsidP="00DB1FA4">
      <w:pPr>
        <w:pStyle w:val="Maintext"/>
        <w:rPr>
          <w:lang w:eastAsia="en-US"/>
        </w:rPr>
      </w:pPr>
      <w:r w:rsidRPr="006A040E">
        <w:rPr>
          <w:rFonts w:cs="Arial"/>
        </w:rPr>
        <w:t xml:space="preserve">For the purposes of the MIG, the version contained within the prefix has been replaced with </w:t>
      </w:r>
      <w:proofErr w:type="spellStart"/>
      <w:r w:rsidRPr="006A040E">
        <w:rPr>
          <w:rFonts w:cs="Arial"/>
        </w:rPr>
        <w:t>xx.xx</w:t>
      </w:r>
      <w:proofErr w:type="spellEnd"/>
      <w:r w:rsidRPr="006A040E">
        <w:rPr>
          <w:rFonts w:cs="Arial"/>
        </w:rPr>
        <w:t>.</w:t>
      </w:r>
      <w:r w:rsidR="0012303C">
        <w:rPr>
          <w:rFonts w:cs="Arial"/>
        </w:rPr>
        <w:t xml:space="preserve"> </w:t>
      </w:r>
      <w:r w:rsidRPr="006A040E">
        <w:rPr>
          <w:rFonts w:cs="Arial"/>
        </w:rPr>
        <w:t xml:space="preserve">The correct version can be derived from the Discoverable Taxonomy Set. </w:t>
      </w:r>
    </w:p>
    <w:p w:rsidR="00DB1FA4" w:rsidRPr="006A040E" w:rsidRDefault="00DB1FA4" w:rsidP="00DE5631">
      <w:pPr>
        <w:pStyle w:val="Heading3"/>
        <w:rPr>
          <w:lang w:eastAsia="en-US"/>
        </w:rPr>
      </w:pPr>
      <w:bookmarkStart w:id="192" w:name="_Toc254468994"/>
      <w:bookmarkStart w:id="193" w:name="_Toc254469570"/>
      <w:bookmarkStart w:id="194" w:name="_Toc254524704"/>
      <w:bookmarkStart w:id="195" w:name="_Toc254540549"/>
      <w:bookmarkStart w:id="196" w:name="_Toc255373954"/>
      <w:bookmarkStart w:id="197" w:name="_Toc255374209"/>
      <w:bookmarkStart w:id="198" w:name="_Toc297021970"/>
      <w:bookmarkStart w:id="199" w:name="_Toc300046547"/>
      <w:bookmarkStart w:id="200" w:name="_Toc304307328"/>
      <w:bookmarkStart w:id="201" w:name="_Toc340143029"/>
      <w:bookmarkStart w:id="202" w:name="_Toc365892740"/>
      <w:bookmarkEnd w:id="192"/>
      <w:bookmarkEnd w:id="193"/>
      <w:bookmarkEnd w:id="194"/>
      <w:bookmarkEnd w:id="195"/>
      <w:r w:rsidRPr="006A040E">
        <w:rPr>
          <w:lang w:eastAsia="en-US"/>
        </w:rPr>
        <w:t>Use of Aliases</w:t>
      </w:r>
      <w:bookmarkEnd w:id="196"/>
      <w:bookmarkEnd w:id="197"/>
      <w:bookmarkEnd w:id="198"/>
      <w:bookmarkEnd w:id="199"/>
      <w:bookmarkEnd w:id="200"/>
      <w:bookmarkEnd w:id="201"/>
      <w:bookmarkEnd w:id="202"/>
    </w:p>
    <w:p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E2D86">
        <w:rPr>
          <w:lang w:eastAsia="en-US"/>
        </w:rPr>
        <w:t>CGTS</w:t>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rsidR="00DB1FA4" w:rsidRPr="006A040E" w:rsidRDefault="00DB1FA4" w:rsidP="00DE5631">
      <w:pPr>
        <w:pStyle w:val="Heading3"/>
        <w:rPr>
          <w:lang w:eastAsia="en-US"/>
        </w:rPr>
      </w:pPr>
      <w:bookmarkStart w:id="203" w:name="_Toc255373955"/>
      <w:bookmarkStart w:id="204" w:name="_Toc255374210"/>
      <w:bookmarkStart w:id="205" w:name="_Toc297021971"/>
      <w:bookmarkStart w:id="206" w:name="_Toc300046548"/>
      <w:bookmarkStart w:id="207" w:name="_Toc304307329"/>
      <w:bookmarkStart w:id="208" w:name="_Toc340143030"/>
      <w:bookmarkStart w:id="209" w:name="_Toc365892741"/>
      <w:r w:rsidRPr="006A040E">
        <w:rPr>
          <w:lang w:eastAsia="en-US"/>
        </w:rPr>
        <w:lastRenderedPageBreak/>
        <w:t>Interpretation of NULL in Calculations and Comparisons</w:t>
      </w:r>
      <w:bookmarkEnd w:id="203"/>
      <w:bookmarkEnd w:id="204"/>
      <w:bookmarkEnd w:id="205"/>
      <w:bookmarkEnd w:id="206"/>
      <w:bookmarkEnd w:id="207"/>
      <w:bookmarkEnd w:id="208"/>
      <w:bookmarkEnd w:id="209"/>
    </w:p>
    <w:p w:rsidR="00DB1FA4" w:rsidRPr="006A040E" w:rsidRDefault="00DB1FA4" w:rsidP="00DB1FA4">
      <w:pPr>
        <w:pStyle w:val="Maintext"/>
        <w:rPr>
          <w:lang w:eastAsia="en-US"/>
        </w:rPr>
      </w:pPr>
      <w:r w:rsidRPr="006A040E">
        <w:rPr>
          <w:lang w:eastAsia="en-US"/>
        </w:rPr>
        <w:t>Where a rule involves a calculation or a comparison with a number, we will consider NULL (</w:t>
      </w:r>
      <w:proofErr w:type="spellStart"/>
      <w:r w:rsidRPr="006A040E">
        <w:rPr>
          <w:lang w:eastAsia="en-US"/>
        </w:rPr>
        <w:t>xsi</w:t>
      </w:r>
      <w:proofErr w:type="gramStart"/>
      <w:r w:rsidRPr="006A040E">
        <w:rPr>
          <w:lang w:eastAsia="en-US"/>
        </w:rPr>
        <w:t>:nil</w:t>
      </w:r>
      <w:proofErr w:type="spellEnd"/>
      <w:proofErr w:type="gramEnd"/>
      <w:r w:rsidRPr="006A040E">
        <w:rPr>
          <w:lang w:eastAsia="en-US"/>
        </w:rPr>
        <w:t>=true) or absent XBRL facts as zero for the purposes of the calculation or comparison.</w:t>
      </w:r>
    </w:p>
    <w:p w:rsidR="00DB1FA4" w:rsidRPr="006A040E" w:rsidRDefault="00DB1FA4" w:rsidP="00DE5631">
      <w:pPr>
        <w:pStyle w:val="Heading3"/>
        <w:rPr>
          <w:lang w:eastAsia="en-US"/>
        </w:rPr>
      </w:pPr>
      <w:bookmarkStart w:id="210" w:name="_Toc255373956"/>
      <w:bookmarkStart w:id="211" w:name="_Toc255374211"/>
      <w:bookmarkStart w:id="212" w:name="_Toc297021972"/>
      <w:bookmarkStart w:id="213" w:name="_Toc300046549"/>
      <w:bookmarkStart w:id="214" w:name="_Toc304307330"/>
      <w:bookmarkStart w:id="215" w:name="_Toc340143031"/>
      <w:bookmarkStart w:id="216" w:name="_Toc365892742"/>
      <w:r w:rsidRPr="006A040E">
        <w:rPr>
          <w:lang w:eastAsia="en-US"/>
        </w:rPr>
        <w:t>Use of Domain in Rules</w:t>
      </w:r>
      <w:bookmarkEnd w:id="210"/>
      <w:bookmarkEnd w:id="211"/>
      <w:bookmarkEnd w:id="212"/>
      <w:bookmarkEnd w:id="213"/>
      <w:bookmarkEnd w:id="214"/>
      <w:bookmarkEnd w:id="215"/>
      <w:bookmarkEnd w:id="216"/>
    </w:p>
    <w:p w:rsidR="00DB1FA4" w:rsidRPr="006A040E" w:rsidRDefault="00DB1FA4" w:rsidP="00DB1FA4">
      <w:pPr>
        <w:pStyle w:val="Maintext"/>
        <w:rPr>
          <w:lang w:eastAsia="en-US"/>
        </w:rPr>
      </w:pPr>
      <w:r w:rsidRPr="006A040E">
        <w:rPr>
          <w:lang w:eastAsia="en-US"/>
        </w:rPr>
        <w:t>Where a rule compares an XBRL fact to a range of values this range may be defined as a Domain.</w:t>
      </w:r>
      <w:r w:rsidR="0012303C">
        <w:rPr>
          <w:lang w:eastAsia="en-US"/>
        </w:rPr>
        <w:t xml:space="preserve"> </w:t>
      </w:r>
      <w:r w:rsidRPr="006A040E">
        <w:rPr>
          <w:lang w:eastAsia="en-US"/>
        </w:rPr>
        <w:t>In this case the values within the domain will be specified i</w:t>
      </w:r>
      <w:r w:rsidR="0086183D">
        <w:rPr>
          <w:lang w:eastAsia="en-US"/>
        </w:rPr>
        <w:t>n Appendix D</w:t>
      </w:r>
      <w:r w:rsidRPr="006A040E">
        <w:rPr>
          <w:lang w:eastAsia="en-US"/>
        </w:rPr>
        <w:t xml:space="preserve">. </w:t>
      </w:r>
    </w:p>
    <w:p w:rsidR="00DB1FA4" w:rsidRPr="006A040E" w:rsidRDefault="00DB1FA4" w:rsidP="00DE5631">
      <w:pPr>
        <w:pStyle w:val="Heading3"/>
        <w:rPr>
          <w:lang w:eastAsia="en-US"/>
        </w:rPr>
      </w:pPr>
      <w:bookmarkStart w:id="217" w:name="_Toc255373957"/>
      <w:bookmarkStart w:id="218" w:name="_Toc255374212"/>
      <w:bookmarkStart w:id="219" w:name="_Toc297021973"/>
      <w:bookmarkStart w:id="220" w:name="_Toc300046550"/>
      <w:bookmarkStart w:id="221" w:name="_Toc304307331"/>
      <w:bookmarkStart w:id="222" w:name="_Toc340143032"/>
      <w:bookmarkStart w:id="223" w:name="_Toc365892743"/>
      <w:r w:rsidRPr="006A040E">
        <w:rPr>
          <w:lang w:eastAsia="en-US"/>
        </w:rPr>
        <w:t>Case Sensitivity</w:t>
      </w:r>
      <w:bookmarkEnd w:id="217"/>
      <w:bookmarkEnd w:id="218"/>
      <w:bookmarkEnd w:id="219"/>
      <w:bookmarkEnd w:id="220"/>
      <w:bookmarkEnd w:id="221"/>
      <w:bookmarkEnd w:id="222"/>
      <w:bookmarkEnd w:id="223"/>
    </w:p>
    <w:p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 xml:space="preserve">The case used in these comparisons reflects the most common </w:t>
      </w:r>
      <w:proofErr w:type="gramStart"/>
      <w:r w:rsidRPr="006A040E">
        <w:rPr>
          <w:lang w:eastAsia="en-US"/>
        </w:rPr>
        <w:t>usage,</w:t>
      </w:r>
      <w:proofErr w:type="gramEnd"/>
      <w:r w:rsidRPr="006A040E">
        <w:rPr>
          <w:lang w:eastAsia="en-US"/>
        </w:rPr>
        <w:t xml:space="preserv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proofErr w:type="spellStart"/>
      <w:smartTag w:uri="urn:schemas-microsoft-com:office:smarttags" w:element="country-region">
        <w:r w:rsidRPr="006A040E">
          <w:rPr>
            <w:lang w:eastAsia="en-US"/>
          </w:rPr>
          <w:t>australia</w:t>
        </w:r>
      </w:smartTag>
      <w:proofErr w:type="spellEnd"/>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proofErr w:type="spellStart"/>
      <w:smartTag w:uri="urn:schemas-microsoft-com:office:smarttags" w:element="place">
        <w:smartTag w:uri="urn:schemas-microsoft-com:office:smarttags" w:element="country-region">
          <w:r w:rsidRPr="006A040E">
            <w:rPr>
              <w:lang w:eastAsia="en-US"/>
            </w:rPr>
            <w:t>AuStRaLiA</w:t>
          </w:r>
        </w:smartTag>
      </w:smartTag>
      <w:proofErr w:type="spellEnd"/>
      <w:r w:rsidRPr="006A040E">
        <w:rPr>
          <w:lang w:eastAsia="en-US"/>
        </w:rPr>
        <w:t>”.</w:t>
      </w:r>
    </w:p>
    <w:p w:rsidR="00DB1FA4" w:rsidRPr="006A040E" w:rsidRDefault="00DB1FA4" w:rsidP="00DE5631">
      <w:pPr>
        <w:pStyle w:val="Heading3"/>
        <w:rPr>
          <w:lang w:eastAsia="en-US"/>
        </w:rPr>
      </w:pPr>
      <w:bookmarkStart w:id="224" w:name="_Toc314750210"/>
      <w:bookmarkStart w:id="225" w:name="_Toc317584338"/>
      <w:bookmarkStart w:id="226" w:name="_Toc340143034"/>
      <w:bookmarkStart w:id="227" w:name="_Toc365892744"/>
      <w:r w:rsidRPr="006A040E">
        <w:rPr>
          <w:lang w:eastAsia="en-US"/>
        </w:rPr>
        <w:t>XBRL Validation</w:t>
      </w:r>
      <w:bookmarkEnd w:id="224"/>
      <w:bookmarkEnd w:id="225"/>
      <w:bookmarkEnd w:id="226"/>
      <w:bookmarkEnd w:id="227"/>
    </w:p>
    <w:p w:rsidR="00DB1FA4" w:rsidRPr="006A040E" w:rsidRDefault="00DB1FA4" w:rsidP="00DB1FA4">
      <w:pPr>
        <w:pStyle w:val="Maintext"/>
      </w:pPr>
      <w:r w:rsidRPr="006A040E">
        <w:t xml:space="preserve">An XBRL validator has been implemented for the </w:t>
      </w:r>
      <w:r w:rsidR="008712E1">
        <w:rPr>
          <w:rFonts w:cs="Arial"/>
        </w:rPr>
        <w:t>cgts.0003</w:t>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rsidR="00DB1FA4" w:rsidRPr="006A040E" w:rsidRDefault="00DB1FA4" w:rsidP="00DB1FA4">
      <w:pPr>
        <w:pStyle w:val="Maintext"/>
      </w:pPr>
    </w:p>
    <w:p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rsidTr="00952F52">
        <w:trPr>
          <w:cantSplit/>
          <w:trHeight w:val="450"/>
          <w:tblHeader/>
        </w:trPr>
        <w:tc>
          <w:tcPr>
            <w:tcW w:w="2808" w:type="dxa"/>
            <w:shd w:val="clear" w:color="auto" w:fill="C6D9F1"/>
            <w:vAlign w:val="center"/>
          </w:tcPr>
          <w:p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rsidTr="00952F52">
        <w:trPr>
          <w:cantSplit/>
          <w:trHeight w:val="326"/>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rsidTr="00952F52">
        <w:trPr>
          <w:cantSplit/>
          <w:trHeight w:val="26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rsidR="00DB1FA4" w:rsidRPr="006A040E" w:rsidRDefault="00DB1FA4" w:rsidP="00DB1FA4">
            <w:pPr>
              <w:rPr>
                <w:rFonts w:cs="Arial"/>
                <w:sz w:val="20"/>
                <w:szCs w:val="20"/>
              </w:rPr>
            </w:pPr>
            <w:r w:rsidRPr="006A040E">
              <w:rPr>
                <w:rFonts w:cs="Arial"/>
                <w:sz w:val="20"/>
                <w:szCs w:val="20"/>
              </w:rPr>
              <w:t xml:space="preserve">Invalid start or end </w:t>
            </w:r>
            <w:proofErr w:type="spellStart"/>
            <w:r w:rsidRPr="006A040E">
              <w:rPr>
                <w:rFonts w:cs="Arial"/>
                <w:sz w:val="20"/>
                <w:szCs w:val="20"/>
              </w:rPr>
              <w:t>datetime</w:t>
            </w:r>
            <w:proofErr w:type="spellEnd"/>
            <w:r w:rsidRPr="006A040E">
              <w:rPr>
                <w:rFonts w:cs="Arial"/>
                <w:sz w:val="20"/>
                <w:szCs w:val="20"/>
              </w:rPr>
              <w:t xml:space="preserve"> for duration period.</w:t>
            </w:r>
          </w:p>
        </w:tc>
      </w:tr>
      <w:tr w:rsidR="00DB1FA4" w:rsidRPr="006A040E" w:rsidTr="00952F52">
        <w:trPr>
          <w:cantSplit/>
          <w:trHeight w:val="219"/>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rsidTr="00952F52">
        <w:trPr>
          <w:cantSplit/>
          <w:trHeight w:val="39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rsidR="00DB1FA4" w:rsidRPr="006A040E" w:rsidRDefault="00DB1FA4" w:rsidP="00DB1FA4">
            <w:pPr>
              <w:rPr>
                <w:rFonts w:cs="Arial"/>
                <w:sz w:val="20"/>
                <w:szCs w:val="20"/>
              </w:rPr>
            </w:pPr>
            <w:r w:rsidRPr="006A040E">
              <w:rPr>
                <w:rFonts w:cs="Arial"/>
                <w:sz w:val="20"/>
                <w:szCs w:val="20"/>
              </w:rPr>
              <w:t xml:space="preserve">Invalid value for end </w:t>
            </w:r>
            <w:proofErr w:type="spellStart"/>
            <w:r w:rsidRPr="006A040E">
              <w:rPr>
                <w:rFonts w:cs="Arial"/>
                <w:sz w:val="20"/>
                <w:szCs w:val="20"/>
              </w:rPr>
              <w:t>datetime</w:t>
            </w:r>
            <w:proofErr w:type="spellEnd"/>
            <w:r w:rsidRPr="006A040E">
              <w:rPr>
                <w:rFonts w:cs="Arial"/>
                <w:sz w:val="20"/>
                <w:szCs w:val="20"/>
              </w:rPr>
              <w:t xml:space="preserve"> of duration period or end </w:t>
            </w:r>
            <w:proofErr w:type="spellStart"/>
            <w:r w:rsidRPr="006A040E">
              <w:rPr>
                <w:rFonts w:cs="Arial"/>
                <w:sz w:val="20"/>
                <w:szCs w:val="20"/>
              </w:rPr>
              <w:t>datetime</w:t>
            </w:r>
            <w:proofErr w:type="spellEnd"/>
            <w:r w:rsidRPr="006A040E">
              <w:rPr>
                <w:rFonts w:cs="Arial"/>
                <w:sz w:val="20"/>
                <w:szCs w:val="20"/>
              </w:rPr>
              <w:t xml:space="preserve"> earlier than start </w:t>
            </w:r>
            <w:proofErr w:type="spellStart"/>
            <w:r w:rsidRPr="006A040E">
              <w:rPr>
                <w:rFonts w:cs="Arial"/>
                <w:sz w:val="20"/>
                <w:szCs w:val="20"/>
              </w:rPr>
              <w:t>datetime</w:t>
            </w:r>
            <w:proofErr w:type="spellEnd"/>
            <w:r w:rsidRPr="006A040E">
              <w:rPr>
                <w:rFonts w:cs="Arial"/>
                <w:sz w:val="20"/>
                <w:szCs w:val="20"/>
              </w:rPr>
              <w:t>.</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rsidR="00DB1FA4" w:rsidRPr="006A040E" w:rsidRDefault="00DB1FA4" w:rsidP="00DB1FA4">
            <w:pPr>
              <w:rPr>
                <w:rFonts w:cs="Arial"/>
                <w:sz w:val="20"/>
                <w:szCs w:val="20"/>
              </w:rPr>
            </w:pPr>
            <w:r w:rsidRPr="006A040E">
              <w:rPr>
                <w:rFonts w:cs="Arial"/>
                <w:sz w:val="20"/>
                <w:szCs w:val="20"/>
              </w:rPr>
              <w:t xml:space="preserve">Invalid value for start </w:t>
            </w:r>
            <w:proofErr w:type="spellStart"/>
            <w:r w:rsidRPr="006A040E">
              <w:rPr>
                <w:rFonts w:cs="Arial"/>
                <w:sz w:val="20"/>
                <w:szCs w:val="20"/>
              </w:rPr>
              <w:t>datetime</w:t>
            </w:r>
            <w:proofErr w:type="spellEnd"/>
            <w:r w:rsidRPr="006A040E">
              <w:rPr>
                <w:rFonts w:cs="Arial"/>
                <w:sz w:val="20"/>
                <w:szCs w:val="20"/>
              </w:rPr>
              <w:t xml:space="preserve"> of duration period.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rsidR="00DB1FA4" w:rsidRPr="006A040E" w:rsidRDefault="00DB1FA4" w:rsidP="00DB1FA4">
            <w:pPr>
              <w:rPr>
                <w:rFonts w:cs="Arial"/>
                <w:sz w:val="20"/>
                <w:szCs w:val="20"/>
              </w:rPr>
            </w:pPr>
            <w:r w:rsidRPr="006A040E">
              <w:rPr>
                <w:rFonts w:cs="Arial"/>
                <w:sz w:val="20"/>
                <w:szCs w:val="20"/>
              </w:rPr>
              <w:t xml:space="preserve">Invalid value for instant period </w:t>
            </w:r>
            <w:proofErr w:type="spellStart"/>
            <w:r w:rsidRPr="006A040E">
              <w:rPr>
                <w:rFonts w:cs="Arial"/>
                <w:sz w:val="20"/>
                <w:szCs w:val="20"/>
              </w:rPr>
              <w:t>datetime</w:t>
            </w:r>
            <w:proofErr w:type="spellEnd"/>
            <w:r w:rsidRPr="006A040E">
              <w:rPr>
                <w:rFonts w:cs="Arial"/>
                <w:sz w:val="20"/>
                <w:szCs w:val="20"/>
              </w:rPr>
              <w:t>.</w:t>
            </w:r>
          </w:p>
        </w:tc>
      </w:tr>
    </w:tbl>
    <w:p w:rsidR="001F4666" w:rsidRPr="009B06E0" w:rsidRDefault="001F4666" w:rsidP="00DE5631">
      <w:pPr>
        <w:pStyle w:val="Heading1"/>
      </w:pPr>
      <w:bookmarkStart w:id="228" w:name="_Toc341977144"/>
      <w:bookmarkStart w:id="229" w:name="_Toc341977730"/>
      <w:bookmarkStart w:id="230" w:name="_Toc342040166"/>
      <w:bookmarkStart w:id="231" w:name="_Toc342047565"/>
      <w:bookmarkStart w:id="232" w:name="_Toc342047733"/>
      <w:bookmarkStart w:id="233" w:name="_Toc341977165"/>
      <w:bookmarkStart w:id="234" w:name="_Toc341977751"/>
      <w:bookmarkStart w:id="235" w:name="_Toc342040187"/>
      <w:bookmarkStart w:id="236" w:name="_Toc342047586"/>
      <w:bookmarkStart w:id="237" w:name="_Toc342047754"/>
      <w:bookmarkStart w:id="238" w:name="_Toc341977171"/>
      <w:bookmarkStart w:id="239" w:name="_Toc341977757"/>
      <w:bookmarkStart w:id="240" w:name="_Toc342040193"/>
      <w:bookmarkStart w:id="241" w:name="_Toc342047592"/>
      <w:bookmarkStart w:id="242" w:name="_Toc342047760"/>
      <w:bookmarkStart w:id="243" w:name="_Toc341977208"/>
      <w:bookmarkStart w:id="244" w:name="_Toc341977794"/>
      <w:bookmarkStart w:id="245" w:name="_Toc342040230"/>
      <w:bookmarkStart w:id="246" w:name="_Toc342047629"/>
      <w:bookmarkStart w:id="247" w:name="_Toc342047797"/>
      <w:bookmarkStart w:id="248" w:name="_Toc365892745"/>
      <w:bookmarkEnd w:id="145"/>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9B06E0">
        <w:lastRenderedPageBreak/>
        <w:t>Business Overview</w:t>
      </w:r>
      <w:bookmarkEnd w:id="248"/>
    </w:p>
    <w:p w:rsidR="00361A49" w:rsidRDefault="0089471C" w:rsidP="0089471C">
      <w:pPr>
        <w:pStyle w:val="Maintext"/>
      </w:pPr>
      <w:r w:rsidRPr="006A040E">
        <w:t xml:space="preserve">This section will describe the transmission of the </w:t>
      </w:r>
      <w:r w:rsidR="002B73AC">
        <w:rPr>
          <w:rFonts w:cs="Arial"/>
        </w:rPr>
        <w:t>cgts.0003</w:t>
      </w:r>
      <w:r w:rsidR="00750A14">
        <w:rPr>
          <w:rFonts w:cs="Arial"/>
        </w:rPr>
        <w:t xml:space="preserve"> </w:t>
      </w:r>
      <w:r w:rsidRPr="006A040E">
        <w:t>schedule in scope for SBR.</w:t>
      </w:r>
      <w:r w:rsidR="0012303C">
        <w:t xml:space="preserve"> </w:t>
      </w:r>
    </w:p>
    <w:p w:rsidR="00CE24F2" w:rsidRDefault="00CE24F2" w:rsidP="00361A49">
      <w:pPr>
        <w:pStyle w:val="Maintext"/>
      </w:pPr>
    </w:p>
    <w:p w:rsidR="00361A49" w:rsidRPr="001F35E5" w:rsidRDefault="00361A49" w:rsidP="00361A49">
      <w:pPr>
        <w:pStyle w:val="Maintext"/>
        <w:rPr>
          <w:rFonts w:cs="Arial"/>
        </w:rPr>
      </w:pPr>
      <w:r w:rsidRPr="00631817">
        <w:t xml:space="preserve">The </w:t>
      </w:r>
      <w:r w:rsidR="00CE24F2">
        <w:rPr>
          <w:rFonts w:cs="Arial"/>
        </w:rPr>
        <w:fldChar w:fldCharType="begin"/>
      </w:r>
      <w:r w:rsidR="00CE24F2">
        <w:rPr>
          <w:rFonts w:cs="Arial"/>
        </w:rPr>
        <w:instrText xml:space="preserve"> DOCPROPERTY  docCollaboration  \* MERGEFORMAT </w:instrText>
      </w:r>
      <w:r w:rsidR="00CE24F2">
        <w:rPr>
          <w:rFonts w:cs="Arial"/>
        </w:rPr>
        <w:fldChar w:fldCharType="separate"/>
      </w:r>
      <w:r w:rsidR="000264B2">
        <w:rPr>
          <w:rFonts w:cs="Arial"/>
        </w:rPr>
        <w:t>cgts.0003</w:t>
      </w:r>
      <w:r w:rsidR="00CE24F2">
        <w:rPr>
          <w:rFonts w:cs="Arial"/>
        </w:rPr>
        <w:fldChar w:fldCharType="end"/>
      </w:r>
      <w:r>
        <w:rPr>
          <w:rFonts w:cs="Arial"/>
        </w:rPr>
        <w:t xml:space="preserve"> </w:t>
      </w:r>
      <w:r>
        <w:t>message</w:t>
      </w:r>
      <w:r w:rsidRPr="00631817">
        <w:t xml:space="preserve"> </w:t>
      </w:r>
      <w:r>
        <w:t>must be transmitted as an accompanying schedule to a parent ITR.</w:t>
      </w:r>
      <w:r w:rsidRPr="00631817">
        <w:t xml:space="preserve"> </w:t>
      </w:r>
    </w:p>
    <w:p w:rsidR="00361A49" w:rsidRPr="006A040E" w:rsidRDefault="00361A49" w:rsidP="0089471C">
      <w:pPr>
        <w:pStyle w:val="Maintext"/>
      </w:pPr>
    </w:p>
    <w:p w:rsidR="0089471C" w:rsidRPr="006A040E" w:rsidRDefault="0089471C" w:rsidP="00DE5631">
      <w:pPr>
        <w:pStyle w:val="Heading2"/>
      </w:pPr>
      <w:bookmarkStart w:id="249" w:name="_Toc304307335"/>
      <w:bookmarkStart w:id="250" w:name="_Toc340143036"/>
      <w:bookmarkStart w:id="251" w:name="_Ref342056635"/>
      <w:bookmarkStart w:id="252" w:name="_Ref342056638"/>
      <w:bookmarkStart w:id="253" w:name="_Toc365892746"/>
      <w:r w:rsidRPr="006A040E">
        <w:t>Income tax suite overview</w:t>
      </w:r>
      <w:bookmarkEnd w:id="249"/>
      <w:bookmarkEnd w:id="250"/>
      <w:bookmarkEnd w:id="251"/>
      <w:bookmarkEnd w:id="252"/>
      <w:bookmarkEnd w:id="253"/>
    </w:p>
    <w:p w:rsidR="0089471C" w:rsidRPr="00BD7A26" w:rsidRDefault="0089471C" w:rsidP="0089471C">
      <w:pPr>
        <w:pStyle w:val="Maintext"/>
        <w:spacing w:before="120" w:after="120"/>
      </w:pPr>
      <w:r w:rsidRPr="00BD7A26">
        <w:t xml:space="preserve">When lodging an Income Tax Return a </w:t>
      </w:r>
      <w:r>
        <w:t>r</w:t>
      </w:r>
      <w:r w:rsidRPr="00BD7A26">
        <w:t xml:space="preserve">eporting </w:t>
      </w:r>
      <w:r>
        <w:t>p</w:t>
      </w:r>
      <w:r w:rsidRPr="00BD7A26">
        <w:t>arty must populate a return document (</w:t>
      </w:r>
      <w:r>
        <w:t>parent ITR</w:t>
      </w:r>
      <w:r w:rsidRPr="00BD7A26">
        <w:t>) and, depend</w:t>
      </w:r>
      <w:r>
        <w:t>ing</w:t>
      </w:r>
      <w:r w:rsidRPr="00BD7A26">
        <w:t xml:space="preserve"> on their business activities, may need to lodge one or more schedules (</w:t>
      </w:r>
      <w:r>
        <w:t>such as</w:t>
      </w:r>
      <w:r w:rsidR="00A51B27">
        <w:rPr>
          <w:lang w:eastAsia="en-US"/>
        </w:rPr>
        <w:t xml:space="preserve"> CGTS</w:t>
      </w:r>
      <w:r w:rsidRPr="00BD7A26">
        <w:t>) with the return.</w:t>
      </w:r>
    </w:p>
    <w:p w:rsidR="0089471C" w:rsidRPr="00BD7A26" w:rsidRDefault="0089471C" w:rsidP="0089471C">
      <w:pPr>
        <w:pStyle w:val="Maintext"/>
        <w:rPr>
          <w:rFonts w:cs="Arial"/>
        </w:rPr>
      </w:pPr>
      <w:r w:rsidRPr="00BD7A26">
        <w:rPr>
          <w:rFonts w:cs="Arial"/>
        </w:rPr>
        <w:t xml:space="preserve">The table below shows which </w:t>
      </w:r>
      <w:r>
        <w:rPr>
          <w:rFonts w:cs="Arial"/>
        </w:rPr>
        <w:t xml:space="preserve">parent ITR documents can be submitted with an attached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264B2">
        <w:rPr>
          <w:rFonts w:cs="Arial"/>
        </w:rPr>
        <w:t>cgts.0003</w:t>
      </w:r>
      <w:r w:rsidR="00750A14">
        <w:rPr>
          <w:rFonts w:cs="Arial"/>
        </w:rPr>
        <w:fldChar w:fldCharType="end"/>
      </w:r>
      <w:r>
        <w:rPr>
          <w:rFonts w:cs="Arial"/>
        </w:rPr>
        <w:t xml:space="preserve"> schedule.</w:t>
      </w:r>
    </w:p>
    <w:p w:rsidR="0089471C" w:rsidRDefault="0089471C" w:rsidP="0089471C">
      <w:pPr>
        <w:pStyle w:val="Maintext"/>
      </w:pPr>
    </w:p>
    <w:tbl>
      <w:tblPr>
        <w:tblW w:w="5000" w:type="pct"/>
        <w:tblLook w:val="0000" w:firstRow="0" w:lastRow="0" w:firstColumn="0" w:lastColumn="0" w:noHBand="0" w:noVBand="0"/>
      </w:tblPr>
      <w:tblGrid>
        <w:gridCol w:w="7321"/>
        <w:gridCol w:w="2193"/>
      </w:tblGrid>
      <w:tr w:rsidR="0089471C" w:rsidRPr="00420124" w:rsidTr="00FD588B">
        <w:trPr>
          <w:trHeight w:val="450"/>
          <w:tblHeader/>
        </w:trPr>
        <w:tc>
          <w:tcPr>
            <w:tcW w:w="7321"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F67858" w:rsidRDefault="0089471C" w:rsidP="0089471C">
            <w:pPr>
              <w:spacing w:before="120" w:after="120"/>
              <w:rPr>
                <w:rFonts w:cs="Arial"/>
                <w:b/>
                <w:sz w:val="20"/>
                <w:szCs w:val="20"/>
              </w:rPr>
            </w:pPr>
            <w:r>
              <w:rPr>
                <w:rFonts w:cs="Arial"/>
                <w:b/>
                <w:sz w:val="20"/>
                <w:szCs w:val="20"/>
              </w:rPr>
              <w:t>Parent Document</w:t>
            </w:r>
          </w:p>
        </w:tc>
        <w:tc>
          <w:tcPr>
            <w:tcW w:w="2193"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F67858" w:rsidRDefault="0089471C" w:rsidP="0089471C">
            <w:pPr>
              <w:spacing w:before="120" w:after="120"/>
              <w:rPr>
                <w:rFonts w:cs="Arial"/>
                <w:b/>
                <w:sz w:val="20"/>
                <w:szCs w:val="20"/>
              </w:rPr>
            </w:pPr>
            <w:r w:rsidRPr="00F67858">
              <w:rPr>
                <w:rFonts w:cs="Arial"/>
                <w:b/>
                <w:sz w:val="20"/>
                <w:szCs w:val="20"/>
              </w:rPr>
              <w:t>Min…</w:t>
            </w:r>
            <w:smartTag w:uri="urn:schemas:contacts" w:element="GivenName">
              <w:r w:rsidRPr="00F67858">
                <w:rPr>
                  <w:rFonts w:cs="Arial"/>
                  <w:b/>
                  <w:sz w:val="20"/>
                  <w:szCs w:val="20"/>
                </w:rPr>
                <w:t>Max</w:t>
              </w:r>
            </w:smartTag>
          </w:p>
        </w:tc>
      </w:tr>
      <w:tr w:rsidR="0089471C" w:rsidRPr="00420124" w:rsidTr="00FD588B">
        <w:trPr>
          <w:trHeight w:val="347"/>
        </w:trPr>
        <w:tc>
          <w:tcPr>
            <w:tcW w:w="7321" w:type="dxa"/>
            <w:tcBorders>
              <w:top w:val="single" w:sz="4" w:space="0" w:color="auto"/>
              <w:left w:val="single" w:sz="4" w:space="0" w:color="auto"/>
              <w:bottom w:val="single" w:sz="4" w:space="0" w:color="auto"/>
              <w:right w:val="single" w:sz="4" w:space="0" w:color="auto"/>
            </w:tcBorders>
            <w:vAlign w:val="center"/>
          </w:tcPr>
          <w:p w:rsidR="0089471C" w:rsidRPr="00F67858" w:rsidRDefault="0089471C" w:rsidP="0089471C">
            <w:pPr>
              <w:rPr>
                <w:rFonts w:cs="Arial"/>
                <w:sz w:val="20"/>
                <w:szCs w:val="20"/>
              </w:rPr>
            </w:pPr>
            <w:r>
              <w:rPr>
                <w:rFonts w:cs="Arial"/>
                <w:sz w:val="20"/>
                <w:szCs w:val="20"/>
              </w:rPr>
              <w:t>Company Tax Return</w:t>
            </w:r>
          </w:p>
        </w:tc>
        <w:tc>
          <w:tcPr>
            <w:tcW w:w="2193" w:type="dxa"/>
            <w:tcBorders>
              <w:top w:val="single" w:sz="4" w:space="0" w:color="auto"/>
              <w:left w:val="single" w:sz="4" w:space="0" w:color="auto"/>
              <w:bottom w:val="single" w:sz="4" w:space="0" w:color="auto"/>
              <w:right w:val="single" w:sz="4" w:space="0" w:color="auto"/>
            </w:tcBorders>
            <w:vAlign w:val="center"/>
          </w:tcPr>
          <w:p w:rsidR="0089471C" w:rsidRPr="00F67858" w:rsidRDefault="0089471C" w:rsidP="0089471C">
            <w:pPr>
              <w:rPr>
                <w:rFonts w:cs="Arial"/>
                <w:sz w:val="20"/>
                <w:szCs w:val="20"/>
              </w:rPr>
            </w:pPr>
            <w:r w:rsidRPr="00F67858">
              <w:rPr>
                <w:rFonts w:cs="Arial"/>
                <w:sz w:val="20"/>
                <w:szCs w:val="20"/>
              </w:rPr>
              <w:t>0..1</w:t>
            </w:r>
          </w:p>
        </w:tc>
      </w:tr>
      <w:tr w:rsidR="0089471C" w:rsidRPr="00420124" w:rsidTr="00FD588B">
        <w:trPr>
          <w:trHeight w:val="347"/>
        </w:trPr>
        <w:tc>
          <w:tcPr>
            <w:tcW w:w="7321" w:type="dxa"/>
            <w:tcBorders>
              <w:top w:val="single" w:sz="4" w:space="0" w:color="auto"/>
              <w:left w:val="single" w:sz="4" w:space="0" w:color="auto"/>
              <w:bottom w:val="single" w:sz="4" w:space="0" w:color="auto"/>
              <w:right w:val="single" w:sz="4" w:space="0" w:color="auto"/>
            </w:tcBorders>
            <w:vAlign w:val="center"/>
          </w:tcPr>
          <w:p w:rsidR="0089471C" w:rsidRPr="00F67858" w:rsidRDefault="0089471C" w:rsidP="0089471C">
            <w:pPr>
              <w:rPr>
                <w:rFonts w:cs="Arial"/>
                <w:sz w:val="20"/>
                <w:szCs w:val="20"/>
              </w:rPr>
            </w:pPr>
            <w:r>
              <w:rPr>
                <w:rFonts w:cs="Arial"/>
                <w:sz w:val="20"/>
                <w:szCs w:val="20"/>
              </w:rPr>
              <w:t>Trust Tax Return</w:t>
            </w:r>
          </w:p>
        </w:tc>
        <w:tc>
          <w:tcPr>
            <w:tcW w:w="2193" w:type="dxa"/>
            <w:tcBorders>
              <w:top w:val="single" w:sz="4" w:space="0" w:color="auto"/>
              <w:left w:val="single" w:sz="4" w:space="0" w:color="auto"/>
              <w:bottom w:val="single" w:sz="4" w:space="0" w:color="auto"/>
              <w:right w:val="single" w:sz="4" w:space="0" w:color="auto"/>
            </w:tcBorders>
            <w:vAlign w:val="center"/>
          </w:tcPr>
          <w:p w:rsidR="0089471C" w:rsidRPr="00F67858" w:rsidRDefault="0089471C" w:rsidP="0089471C">
            <w:pPr>
              <w:rPr>
                <w:rFonts w:cs="Arial"/>
                <w:sz w:val="20"/>
                <w:szCs w:val="20"/>
              </w:rPr>
            </w:pPr>
            <w:r>
              <w:rPr>
                <w:rFonts w:cs="Arial"/>
                <w:sz w:val="20"/>
                <w:szCs w:val="20"/>
              </w:rPr>
              <w:t>0..1</w:t>
            </w:r>
          </w:p>
        </w:tc>
      </w:tr>
      <w:tr w:rsidR="0089471C" w:rsidRPr="00420124" w:rsidTr="00FD588B">
        <w:trPr>
          <w:trHeight w:val="347"/>
        </w:trPr>
        <w:tc>
          <w:tcPr>
            <w:tcW w:w="7321" w:type="dxa"/>
            <w:tcBorders>
              <w:top w:val="single" w:sz="4" w:space="0" w:color="auto"/>
              <w:left w:val="single" w:sz="4" w:space="0" w:color="auto"/>
              <w:bottom w:val="single" w:sz="4" w:space="0" w:color="auto"/>
              <w:right w:val="single" w:sz="4" w:space="0" w:color="auto"/>
            </w:tcBorders>
            <w:vAlign w:val="center"/>
          </w:tcPr>
          <w:p w:rsidR="0089471C" w:rsidRPr="00631817" w:rsidRDefault="00FD588B" w:rsidP="0089471C">
            <w:pPr>
              <w:rPr>
                <w:rFonts w:cs="Arial"/>
                <w:sz w:val="20"/>
                <w:szCs w:val="20"/>
              </w:rPr>
            </w:pPr>
            <w:r>
              <w:rPr>
                <w:rFonts w:cs="Arial"/>
                <w:sz w:val="20"/>
                <w:szCs w:val="20"/>
              </w:rPr>
              <w:t xml:space="preserve">Fund Income Tax Return </w:t>
            </w:r>
          </w:p>
        </w:tc>
        <w:tc>
          <w:tcPr>
            <w:tcW w:w="2193" w:type="dxa"/>
            <w:tcBorders>
              <w:top w:val="single" w:sz="4" w:space="0" w:color="auto"/>
              <w:left w:val="single" w:sz="4" w:space="0" w:color="auto"/>
              <w:bottom w:val="single" w:sz="4" w:space="0" w:color="auto"/>
              <w:right w:val="single" w:sz="4" w:space="0" w:color="auto"/>
            </w:tcBorders>
            <w:vAlign w:val="center"/>
          </w:tcPr>
          <w:p w:rsidR="0089471C" w:rsidRPr="00F67858" w:rsidRDefault="0089471C" w:rsidP="0089471C">
            <w:pPr>
              <w:rPr>
                <w:rFonts w:cs="Arial"/>
                <w:sz w:val="20"/>
                <w:szCs w:val="20"/>
              </w:rPr>
            </w:pPr>
            <w:r>
              <w:rPr>
                <w:rFonts w:cs="Arial"/>
                <w:sz w:val="20"/>
                <w:szCs w:val="20"/>
              </w:rPr>
              <w:t>0..1</w:t>
            </w:r>
          </w:p>
        </w:tc>
      </w:tr>
      <w:tr w:rsidR="00FD588B" w:rsidRPr="00420124" w:rsidTr="00FD588B">
        <w:trPr>
          <w:trHeight w:val="347"/>
        </w:trPr>
        <w:tc>
          <w:tcPr>
            <w:tcW w:w="7321" w:type="dxa"/>
            <w:tcBorders>
              <w:top w:val="single" w:sz="4" w:space="0" w:color="auto"/>
              <w:left w:val="single" w:sz="4" w:space="0" w:color="auto"/>
              <w:bottom w:val="single" w:sz="4" w:space="0" w:color="auto"/>
              <w:right w:val="single" w:sz="4" w:space="0" w:color="auto"/>
            </w:tcBorders>
            <w:vAlign w:val="center"/>
          </w:tcPr>
          <w:p w:rsidR="00FD588B" w:rsidRPr="00631817" w:rsidRDefault="00FD588B" w:rsidP="00FD588B">
            <w:pPr>
              <w:rPr>
                <w:rFonts w:cs="Arial"/>
                <w:sz w:val="20"/>
                <w:szCs w:val="20"/>
              </w:rPr>
            </w:pPr>
            <w:r>
              <w:rPr>
                <w:rFonts w:cs="Arial"/>
                <w:sz w:val="20"/>
                <w:szCs w:val="20"/>
              </w:rPr>
              <w:t xml:space="preserve">Self Managed Superannuation Fund Annual Return  </w:t>
            </w:r>
          </w:p>
        </w:tc>
        <w:tc>
          <w:tcPr>
            <w:tcW w:w="2193" w:type="dxa"/>
            <w:tcBorders>
              <w:top w:val="single" w:sz="4" w:space="0" w:color="auto"/>
              <w:left w:val="single" w:sz="4" w:space="0" w:color="auto"/>
              <w:bottom w:val="single" w:sz="4" w:space="0" w:color="auto"/>
              <w:right w:val="single" w:sz="4" w:space="0" w:color="auto"/>
            </w:tcBorders>
            <w:vAlign w:val="center"/>
          </w:tcPr>
          <w:p w:rsidR="00FD588B" w:rsidRPr="00F67858" w:rsidRDefault="00FD588B" w:rsidP="00FD588B">
            <w:pPr>
              <w:rPr>
                <w:rFonts w:cs="Arial"/>
                <w:sz w:val="20"/>
                <w:szCs w:val="20"/>
              </w:rPr>
            </w:pPr>
            <w:r>
              <w:rPr>
                <w:rFonts w:cs="Arial"/>
                <w:sz w:val="20"/>
                <w:szCs w:val="20"/>
              </w:rPr>
              <w:t>0..1</w:t>
            </w:r>
          </w:p>
        </w:tc>
      </w:tr>
    </w:tbl>
    <w:p w:rsidR="0089471C" w:rsidRDefault="0089471C" w:rsidP="0089471C">
      <w:pPr>
        <w:pStyle w:val="Maintext"/>
        <w:rPr>
          <w:sz w:val="18"/>
          <w:szCs w:val="18"/>
        </w:rPr>
      </w:pPr>
    </w:p>
    <w:p w:rsidR="0089471C" w:rsidRPr="00C23A74" w:rsidRDefault="00BD4E88" w:rsidP="0089471C">
      <w:pPr>
        <w:autoSpaceDE w:val="0"/>
        <w:autoSpaceDN w:val="0"/>
        <w:adjustRightInd w:val="0"/>
      </w:pPr>
      <w:r w:rsidRPr="006A040E">
        <w:t xml:space="preserve">See Section </w:t>
      </w:r>
      <w:r>
        <w:fldChar w:fldCharType="begin"/>
      </w:r>
      <w:r>
        <w:instrText xml:space="preserve"> REF _Ref342056429 \r \h </w:instrText>
      </w:r>
      <w:r>
        <w:fldChar w:fldCharType="separate"/>
      </w:r>
      <w:r w:rsidR="000264B2">
        <w:t>2.4</w:t>
      </w:r>
      <w:r>
        <w:fldChar w:fldCharType="end"/>
      </w:r>
      <w:r>
        <w:t xml:space="preserve"> </w:t>
      </w:r>
      <w:r>
        <w:fldChar w:fldCharType="begin"/>
      </w:r>
      <w:r>
        <w:instrText xml:space="preserve"> REF _Ref342056431 \h </w:instrText>
      </w:r>
      <w:r>
        <w:fldChar w:fldCharType="separate"/>
      </w:r>
      <w:r w:rsidR="000264B2" w:rsidRPr="009B06E0">
        <w:rPr>
          <w:lang w:eastAsia="en-US"/>
        </w:rPr>
        <w:t>SBDH Variations</w:t>
      </w:r>
      <w:r>
        <w:fldChar w:fldCharType="end"/>
      </w:r>
      <w:r>
        <w:t xml:space="preserve"> </w:t>
      </w:r>
      <w:r w:rsidR="0089471C">
        <w:t xml:space="preserve">in </w:t>
      </w:r>
      <w:r>
        <w:t xml:space="preserve">the </w:t>
      </w:r>
      <w:r w:rsidR="0089471C">
        <w:t xml:space="preserve">parent </w:t>
      </w:r>
      <w:smartTag w:uri="urn:schemas-microsoft-com:office:smarttags" w:element="PersonName">
        <w:smartTag w:uri="urn:schemas:contacts" w:element="GivenName">
          <w:r w:rsidR="0089471C">
            <w:t>ITR</w:t>
          </w:r>
        </w:smartTag>
        <w:r w:rsidR="0089471C">
          <w:t xml:space="preserve"> </w:t>
        </w:r>
        <w:smartTag w:uri="urn:schemas:contacts" w:element="Sn">
          <w:r w:rsidR="0089471C">
            <w:t>MIG</w:t>
          </w:r>
        </w:smartTag>
      </w:smartTag>
      <w:r w:rsidR="0089471C">
        <w:t xml:space="preserve"> </w:t>
      </w:r>
      <w:r w:rsidR="0089471C" w:rsidRPr="00841E5B">
        <w:t>for rules controlling the allowab</w:t>
      </w:r>
      <w:r w:rsidR="0089471C">
        <w:t xml:space="preserve">le schedules. Validation rules in the parent </w:t>
      </w:r>
      <w:smartTag w:uri="urn:schemas-microsoft-com:office:smarttags" w:element="PersonName">
        <w:smartTag w:uri="urn:schemas:contacts" w:element="GivenName">
          <w:r w:rsidR="0089471C">
            <w:t>ITR</w:t>
          </w:r>
        </w:smartTag>
        <w:r w:rsidR="0089471C">
          <w:t xml:space="preserve"> </w:t>
        </w:r>
        <w:smartTag w:uri="urn:schemas:contacts" w:element="Sn">
          <w:r w:rsidR="0089471C">
            <w:t>MIG</w:t>
          </w:r>
        </w:smartTag>
      </w:smartTag>
      <w:r w:rsidR="0089471C">
        <w:t xml:space="preserve"> may </w:t>
      </w:r>
      <w:r w:rsidR="0089471C" w:rsidRPr="00841E5B">
        <w:t>enforce the inclusion of a schedule when one is required.</w:t>
      </w:r>
    </w:p>
    <w:p w:rsidR="0089471C" w:rsidRPr="006A040E" w:rsidRDefault="0089471C" w:rsidP="0089471C">
      <w:pPr>
        <w:pStyle w:val="MyBullet-L1"/>
        <w:numPr>
          <w:ilvl w:val="0"/>
          <w:numId w:val="0"/>
        </w:numPr>
        <w:rPr>
          <w:sz w:val="18"/>
          <w:szCs w:val="18"/>
        </w:rPr>
      </w:pPr>
    </w:p>
    <w:p w:rsidR="0089471C" w:rsidRPr="006A040E" w:rsidRDefault="0089471C" w:rsidP="00DE5631">
      <w:pPr>
        <w:pStyle w:val="Heading3"/>
      </w:pPr>
      <w:bookmarkStart w:id="254" w:name="_Toc304307336"/>
      <w:bookmarkStart w:id="255" w:name="_Toc340143037"/>
      <w:bookmarkStart w:id="256" w:name="_Toc365892747"/>
      <w:r w:rsidRPr="006A040E">
        <w:t>Message Structure</w:t>
      </w:r>
      <w:bookmarkEnd w:id="254"/>
      <w:bookmarkEnd w:id="255"/>
      <w:bookmarkEnd w:id="256"/>
    </w:p>
    <w:p w:rsidR="0089471C" w:rsidRPr="006A040E" w:rsidRDefault="0089471C" w:rsidP="0089471C">
      <w:pPr>
        <w:pStyle w:val="Maintext"/>
        <w:jc w:val="both"/>
      </w:pPr>
      <w:bookmarkStart w:id="257" w:name="_Toc275684073"/>
      <w:bookmarkEnd w:id="257"/>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6A040E" w:rsidRDefault="0089471C" w:rsidP="0089471C">
      <w:pPr>
        <w:pStyle w:val="Maintext"/>
        <w:jc w:val="both"/>
      </w:pPr>
    </w:p>
    <w:p w:rsidR="0089471C" w:rsidRPr="006A040E" w:rsidRDefault="0089471C" w:rsidP="0089471C">
      <w:pPr>
        <w:pStyle w:val="Maintext"/>
        <w:jc w:val="both"/>
      </w:pPr>
      <w:r w:rsidRPr="006A040E">
        <w:t xml:space="preserve">Where the return is lodged with one or more schedules, the return must always be the first business document. Therefore, the </w:t>
      </w:r>
      <w:proofErr w:type="spellStart"/>
      <w:r w:rsidRPr="006A040E">
        <w:t>BusinessDocumentSequence.Number</w:t>
      </w:r>
      <w:proofErr w:type="spellEnd"/>
      <w:r w:rsidRPr="006A040E">
        <w:t xml:space="preserve"> for the return must be 1 (i.e. </w:t>
      </w:r>
      <w:proofErr w:type="spellStart"/>
      <w:r w:rsidRPr="006A040E">
        <w:t>BusinessDocument.Sequence.Number</w:t>
      </w:r>
      <w:proofErr w:type="spellEnd"/>
      <w:r w:rsidRPr="006A040E">
        <w:t xml:space="preserve"> = 1).</w:t>
      </w:r>
    </w:p>
    <w:p w:rsidR="0089471C" w:rsidRPr="006A040E" w:rsidRDefault="0089471C" w:rsidP="0089471C">
      <w:pPr>
        <w:pStyle w:val="Maintext"/>
      </w:pPr>
    </w:p>
    <w:p w:rsidR="0089471C" w:rsidRPr="006A040E" w:rsidRDefault="0089471C" w:rsidP="00DE5631">
      <w:pPr>
        <w:pStyle w:val="Heading3"/>
      </w:pPr>
      <w:bookmarkStart w:id="258" w:name="_Toc304307337"/>
      <w:bookmarkStart w:id="259" w:name="_Toc340143038"/>
      <w:bookmarkStart w:id="260" w:name="_Toc365892748"/>
      <w:r w:rsidRPr="006A040E">
        <w:t>Taxonomy and MIG Structure</w:t>
      </w:r>
      <w:bookmarkEnd w:id="258"/>
      <w:bookmarkEnd w:id="259"/>
      <w:bookmarkEnd w:id="260"/>
    </w:p>
    <w:p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rsidR="0089471C" w:rsidRPr="006A040E" w:rsidRDefault="0089471C" w:rsidP="0089471C">
      <w:pPr>
        <w:pStyle w:val="Maintext"/>
      </w:pPr>
    </w:p>
    <w:p w:rsidR="006A435A" w:rsidRDefault="0089471C" w:rsidP="006A435A">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Default="006A435A" w:rsidP="006A435A">
      <w:pPr>
        <w:pStyle w:val="Maintext"/>
      </w:pPr>
      <w:r>
        <w:br w:type="page"/>
      </w:r>
    </w:p>
    <w:p w:rsidR="00361A49" w:rsidRDefault="00361A49" w:rsidP="00361A49">
      <w:pPr>
        <w:pStyle w:val="Maintext"/>
      </w:pPr>
      <w:r>
        <w:t xml:space="preserve">The details in this MIG only cover information relating to the schema for </w:t>
      </w:r>
      <w:r w:rsidR="00B00027">
        <w:fldChar w:fldCharType="begin"/>
      </w:r>
      <w:r w:rsidR="00B00027">
        <w:instrText xml:space="preserve"> DOCPROPERTY  docCollaboration  \* MERGEFORMAT </w:instrText>
      </w:r>
      <w:r w:rsidR="00B00027">
        <w:fldChar w:fldCharType="separate"/>
      </w:r>
      <w:r w:rsidR="000264B2">
        <w:t>cgts.0003</w:t>
      </w:r>
      <w:r w:rsidR="00B00027">
        <w:fldChar w:fldCharType="end"/>
      </w:r>
      <w:r>
        <w:t>. The MIGs for the parent ITRs contain the details of the interaction and the overall message.</w:t>
      </w:r>
    </w:p>
    <w:p w:rsidR="00361A49" w:rsidRPr="006A040E" w:rsidRDefault="00361A49" w:rsidP="006A435A">
      <w:pPr>
        <w:pStyle w:val="TemplateInfo"/>
      </w:pPr>
    </w:p>
    <w:p w:rsidR="0089471C" w:rsidRPr="006A040E" w:rsidRDefault="0089471C" w:rsidP="00DE5631">
      <w:pPr>
        <w:pStyle w:val="Heading3"/>
      </w:pPr>
      <w:bookmarkStart w:id="261" w:name="_Toc254953695"/>
      <w:bookmarkStart w:id="262" w:name="_Toc255373939"/>
      <w:bookmarkStart w:id="263" w:name="_Toc255374194"/>
      <w:bookmarkStart w:id="264" w:name="_Toc296697240"/>
      <w:bookmarkStart w:id="265" w:name="_Toc304307338"/>
      <w:bookmarkStart w:id="266" w:name="_Toc340143039"/>
      <w:bookmarkStart w:id="267" w:name="_Toc365892749"/>
      <w:r w:rsidRPr="006A040E">
        <w:t>Schema Use</w:t>
      </w:r>
      <w:bookmarkEnd w:id="261"/>
      <w:bookmarkEnd w:id="262"/>
      <w:bookmarkEnd w:id="263"/>
      <w:bookmarkEnd w:id="264"/>
      <w:bookmarkEnd w:id="265"/>
      <w:bookmarkEnd w:id="266"/>
      <w:bookmarkEnd w:id="267"/>
    </w:p>
    <w:p w:rsidR="0089471C" w:rsidRPr="006A040E" w:rsidRDefault="0089471C" w:rsidP="0089471C">
      <w:pPr>
        <w:pStyle w:val="Maintext"/>
        <w:rPr>
          <w:rFonts w:cs="Arial"/>
        </w:rPr>
      </w:pPr>
      <w:r w:rsidRPr="006A040E">
        <w:t>Please note that the lodge schema for this report will be used for both the pre-lodge and lodge interactions.</w:t>
      </w:r>
    </w:p>
    <w:p w:rsidR="0089471C" w:rsidRDefault="0089471C" w:rsidP="00DE5631">
      <w:pPr>
        <w:pStyle w:val="Heading2"/>
      </w:pPr>
      <w:bookmarkStart w:id="268" w:name="_Toc296697241"/>
      <w:bookmarkStart w:id="269" w:name="_Toc304307339"/>
      <w:bookmarkStart w:id="270" w:name="_Toc340143040"/>
      <w:bookmarkStart w:id="271" w:name="_Toc365892750"/>
      <w:r w:rsidRPr="006A040E">
        <w:t>Business Context Model</w:t>
      </w:r>
      <w:bookmarkEnd w:id="268"/>
      <w:bookmarkEnd w:id="269"/>
      <w:bookmarkEnd w:id="270"/>
      <w:bookmarkEnd w:id="271"/>
    </w:p>
    <w:p w:rsidR="007F7D1E" w:rsidRPr="009B06E0" w:rsidRDefault="006A435A" w:rsidP="007F7D1E">
      <w:pPr>
        <w:pStyle w:val="Maintext"/>
      </w:pPr>
      <w:r w:rsidDel="006A435A">
        <w:t xml:space="preserve"> </w:t>
      </w:r>
      <w:bookmarkStart w:id="272" w:name="_Toc255373962"/>
      <w:bookmarkStart w:id="273" w:name="_Toc255374217"/>
      <w:bookmarkStart w:id="274" w:name="_Toc296697242"/>
      <w:bookmarkStart w:id="275" w:name="_Toc304307340"/>
      <w:bookmarkStart w:id="276" w:name="_Toc340143041"/>
      <w:r w:rsidR="007F7D1E" w:rsidRPr="001F35E5">
        <w:t xml:space="preserve">Refer to the </w:t>
      </w:r>
      <w:r w:rsidR="007F7D1E">
        <w:t>parent</w:t>
      </w:r>
      <w:r w:rsidR="007F7D1E" w:rsidRPr="001F35E5">
        <w:t xml:space="preserve"> </w:t>
      </w:r>
      <w:smartTag w:uri="urn:schemas-microsoft-com:office:smarttags" w:element="PersonName">
        <w:smartTag w:uri="urn:schemas:contacts" w:element="GivenName">
          <w:r w:rsidR="007F7D1E" w:rsidRPr="001F35E5">
            <w:t>ITR</w:t>
          </w:r>
        </w:smartTag>
        <w:r w:rsidR="007F7D1E" w:rsidRPr="001F35E5">
          <w:t xml:space="preserve"> </w:t>
        </w:r>
        <w:smartTag w:uri="urn:schemas:contacts" w:element="Sn">
          <w:r w:rsidR="007F7D1E" w:rsidRPr="001F35E5">
            <w:t>MIG</w:t>
          </w:r>
        </w:smartTag>
      </w:smartTag>
    </w:p>
    <w:p w:rsidR="007F7D1E" w:rsidRPr="007F7D1E" w:rsidRDefault="007F7D1E" w:rsidP="007F7D1E"/>
    <w:p w:rsidR="0089471C" w:rsidRPr="006A040E" w:rsidRDefault="0089471C" w:rsidP="00DE5631">
      <w:pPr>
        <w:pStyle w:val="Heading2"/>
      </w:pPr>
      <w:bookmarkStart w:id="277" w:name="_Toc365892751"/>
      <w:r w:rsidRPr="006A040E">
        <w:t>Financial Year and Substituted Accounting Periods</w:t>
      </w:r>
      <w:bookmarkEnd w:id="272"/>
      <w:bookmarkEnd w:id="273"/>
      <w:bookmarkEnd w:id="274"/>
      <w:bookmarkEnd w:id="275"/>
      <w:bookmarkEnd w:id="276"/>
      <w:bookmarkEnd w:id="277"/>
    </w:p>
    <w:p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rsidR="0089471C" w:rsidRPr="006A040E" w:rsidRDefault="0089471C" w:rsidP="00DE5631">
      <w:pPr>
        <w:pStyle w:val="Heading2"/>
      </w:pPr>
      <w:bookmarkStart w:id="278" w:name="_Toc304307341"/>
      <w:bookmarkStart w:id="279" w:name="_Toc340143042"/>
      <w:bookmarkStart w:id="280" w:name="_Toc365892752"/>
      <w:r w:rsidRPr="006A040E">
        <w:t>Business Applicability Period</w:t>
      </w:r>
      <w:bookmarkEnd w:id="278"/>
      <w:bookmarkEnd w:id="279"/>
      <w:bookmarkEnd w:id="280"/>
    </w:p>
    <w:p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264B2">
        <w:rPr>
          <w:rFonts w:cs="Arial"/>
        </w:rPr>
        <w:t>cgts.0003</w:t>
      </w:r>
      <w:r w:rsidR="00750A14">
        <w:rPr>
          <w:rFonts w:cs="Arial"/>
        </w:rPr>
        <w:fldChar w:fldCharType="end"/>
      </w:r>
      <w:r w:rsidRPr="006A040E">
        <w:t xml:space="preserve"> is </w:t>
      </w:r>
      <w:r w:rsidR="004F7CBA">
        <w:t xml:space="preserve">the </w:t>
      </w:r>
      <w:r w:rsidR="00EA5627">
        <w:t>2013</w:t>
      </w:r>
      <w:r w:rsidR="0035451A">
        <w:t xml:space="preserve"> </w:t>
      </w:r>
      <w:r w:rsidRPr="006A040E">
        <w:t xml:space="preserve">financial year. </w:t>
      </w:r>
    </w:p>
    <w:p w:rsidR="0089471C" w:rsidRPr="006A040E" w:rsidRDefault="0089471C" w:rsidP="0089471C">
      <w:pPr>
        <w:pStyle w:val="Maintext"/>
      </w:pPr>
    </w:p>
    <w:p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89471C" w:rsidRDefault="0089471C" w:rsidP="00DE5631">
      <w:pPr>
        <w:pStyle w:val="Heading2"/>
      </w:pPr>
      <w:bookmarkStart w:id="281" w:name="_Toc304307342"/>
      <w:bookmarkStart w:id="282" w:name="_Toc340143043"/>
      <w:bookmarkStart w:id="283" w:name="_Toc365892753"/>
      <w:r w:rsidRPr="006A040E">
        <w:t>Report Version</w:t>
      </w:r>
      <w:bookmarkEnd w:id="281"/>
      <w:bookmarkEnd w:id="282"/>
      <w:bookmarkEnd w:id="283"/>
    </w:p>
    <w:p w:rsidR="001F4666" w:rsidRPr="008E5CD5" w:rsidRDefault="0089471C" w:rsidP="006B0513">
      <w:pPr>
        <w:pStyle w:val="Maintext"/>
      </w:pPr>
      <w:r w:rsidRPr="006A040E">
        <w:t xml:space="preserve">The SBR report version for </w:t>
      </w:r>
      <w:r w:rsidR="00EA5627">
        <w:t>CGTS 2013</w:t>
      </w:r>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0264B2">
        <w:rPr>
          <w:b/>
          <w:szCs w:val="22"/>
        </w:rPr>
        <w:t>cgts.0003</w:t>
      </w:r>
      <w:r w:rsidR="00D737AC" w:rsidRPr="00D737AC">
        <w:rPr>
          <w:b/>
          <w:szCs w:val="22"/>
        </w:rPr>
        <w:fldChar w:fldCharType="end"/>
      </w:r>
      <w:r w:rsidR="00D737AC" w:rsidRPr="00D737AC">
        <w:rPr>
          <w:b/>
          <w:szCs w:val="22"/>
        </w:rPr>
        <w:t>.</w:t>
      </w:r>
      <w:r w:rsidRPr="006A040E">
        <w:rPr>
          <w:rStyle w:val="Strong"/>
        </w:rPr>
        <w:t>02.00</w:t>
      </w:r>
    </w:p>
    <w:p w:rsidR="001F4666" w:rsidRPr="004F3AD0" w:rsidRDefault="001F4666" w:rsidP="004F3AD0">
      <w:pPr>
        <w:pStyle w:val="Maintext"/>
        <w:sectPr w:rsidR="001F4666" w:rsidRPr="004F3AD0" w:rsidSect="00C410BE">
          <w:headerReference w:type="even" r:id="rId28"/>
          <w:headerReference w:type="first" r:id="rId29"/>
          <w:pgSz w:w="11906" w:h="16838" w:code="9"/>
          <w:pgMar w:top="1304" w:right="1304" w:bottom="1304" w:left="1304" w:header="425" w:footer="362" w:gutter="0"/>
          <w:cols w:space="708"/>
          <w:formProt w:val="0"/>
          <w:docGrid w:linePitch="360"/>
        </w:sectPr>
      </w:pPr>
      <w:r>
        <w:rPr>
          <w:rFonts w:cs="Arial"/>
          <w:i/>
          <w:color w:val="4F81BD"/>
        </w:rPr>
        <w:t>.</w:t>
      </w:r>
    </w:p>
    <w:p w:rsidR="001F4666" w:rsidRPr="009B06E0" w:rsidRDefault="001F4666" w:rsidP="00DE5631">
      <w:pPr>
        <w:pStyle w:val="Heading1"/>
      </w:pPr>
      <w:bookmarkStart w:id="284" w:name="_Ref342056351"/>
      <w:bookmarkStart w:id="285" w:name="_Ref342056354"/>
      <w:bookmarkStart w:id="286" w:name="_Toc365892754"/>
      <w:r w:rsidRPr="009B06E0">
        <w:lastRenderedPageBreak/>
        <w:t>XBRL Context Specifications</w:t>
      </w:r>
      <w:bookmarkEnd w:id="284"/>
      <w:bookmarkEnd w:id="285"/>
      <w:bookmarkEnd w:id="286"/>
    </w:p>
    <w:p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rsidR="001F4666" w:rsidRPr="009B06E0" w:rsidRDefault="001F4666" w:rsidP="00DE5631">
      <w:pPr>
        <w:pStyle w:val="Heading2"/>
      </w:pPr>
      <w:bookmarkStart w:id="287" w:name="_Toc346296306"/>
      <w:bookmarkStart w:id="288" w:name="_Toc346696352"/>
      <w:bookmarkStart w:id="289" w:name="_Toc346296307"/>
      <w:bookmarkStart w:id="290" w:name="_Toc346696353"/>
      <w:bookmarkStart w:id="291" w:name="_Toc365892755"/>
      <w:bookmarkEnd w:id="287"/>
      <w:bookmarkEnd w:id="288"/>
      <w:bookmarkEnd w:id="289"/>
      <w:bookmarkEnd w:id="290"/>
      <w:r w:rsidRPr="009B06E0">
        <w:t>Context Specification ReportingParty:</w:t>
      </w:r>
      <w:r w:rsidR="007A63A9">
        <w:t xml:space="preserve"> REPORTPARTYTYPE, PERIOD</w:t>
      </w:r>
      <w:proofErr w:type="gramStart"/>
      <w:r w:rsidR="007A63A9">
        <w:t>:DURATION</w:t>
      </w:r>
      <w:bookmarkEnd w:id="291"/>
      <w:proofErr w:type="gramEnd"/>
      <w:r w:rsidR="007A63A9">
        <w:t xml:space="preserve"> </w:t>
      </w:r>
    </w:p>
    <w:tbl>
      <w:tblPr>
        <w:tblW w:w="5000" w:type="pct"/>
        <w:tblLayout w:type="fixed"/>
        <w:tblLook w:val="0000" w:firstRow="0" w:lastRow="0" w:firstColumn="0" w:lastColumn="0" w:noHBand="0" w:noVBand="0"/>
      </w:tblPr>
      <w:tblGrid>
        <w:gridCol w:w="1342"/>
        <w:gridCol w:w="1513"/>
        <w:gridCol w:w="6752"/>
        <w:gridCol w:w="2330"/>
        <w:gridCol w:w="2509"/>
        <w:tblGridChange w:id="292">
          <w:tblGrid>
            <w:gridCol w:w="1342"/>
            <w:gridCol w:w="1513"/>
            <w:gridCol w:w="6752"/>
            <w:gridCol w:w="2330"/>
            <w:gridCol w:w="2509"/>
          </w:tblGrid>
        </w:tblGridChange>
      </w:tblGrid>
      <w:tr w:rsidR="001F4666" w:rsidRPr="009B06E0" w:rsidTr="00005C96">
        <w:trPr>
          <w:trHeight w:val="450"/>
          <w:tblHeader/>
        </w:trPr>
        <w:tc>
          <w:tcPr>
            <w:tcW w:w="1342" w:type="dxa"/>
            <w:tcBorders>
              <w:top w:val="single" w:sz="4" w:space="0" w:color="auto"/>
              <w:left w:val="single" w:sz="4" w:space="0" w:color="auto"/>
              <w:bottom w:val="single" w:sz="4" w:space="0" w:color="auto"/>
              <w:right w:val="single" w:sz="6" w:space="0" w:color="auto"/>
            </w:tcBorders>
            <w:shd w:val="clear" w:color="auto" w:fill="C6D9F1"/>
            <w:tcMar>
              <w:top w:w="57" w:type="dxa"/>
              <w:bottom w:w="57" w:type="dxa"/>
            </w:tcMar>
            <w:vAlign w:val="center"/>
          </w:tcPr>
          <w:p w:rsidR="001F4666" w:rsidRPr="009B06E0" w:rsidRDefault="001F4666" w:rsidP="0055382B">
            <w:pPr>
              <w:keepNext/>
              <w:keepLines/>
              <w:jc w:val="center"/>
              <w:rPr>
                <w:rFonts w:cs="Arial"/>
                <w:b/>
                <w:sz w:val="20"/>
                <w:szCs w:val="20"/>
                <w:lang w:bidi="pa-IN"/>
              </w:rPr>
            </w:pPr>
            <w:r w:rsidRPr="009B06E0">
              <w:rPr>
                <w:rFonts w:cs="Arial"/>
                <w:b/>
                <w:sz w:val="20"/>
                <w:szCs w:val="20"/>
                <w:lang w:bidi="pa-IN"/>
              </w:rPr>
              <w:t>XBRL Instance Context Data Concept</w:t>
            </w:r>
          </w:p>
        </w:tc>
        <w:tc>
          <w:tcPr>
            <w:tcW w:w="1513"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1F4666" w:rsidRPr="009B06E0" w:rsidRDefault="001F4666" w:rsidP="0055382B">
            <w:pPr>
              <w:keepNext/>
              <w:keepLines/>
              <w:jc w:val="center"/>
              <w:rPr>
                <w:rFonts w:cs="Arial"/>
                <w:b/>
                <w:sz w:val="20"/>
                <w:szCs w:val="20"/>
                <w:lang w:bidi="pa-IN"/>
              </w:rPr>
            </w:pPr>
            <w:r w:rsidRPr="009B06E0">
              <w:rPr>
                <w:rFonts w:cs="Arial"/>
                <w:b/>
                <w:sz w:val="20"/>
                <w:szCs w:val="20"/>
                <w:lang w:bidi="pa-IN"/>
              </w:rPr>
              <w:t>Requirement</w:t>
            </w:r>
          </w:p>
        </w:tc>
        <w:tc>
          <w:tcPr>
            <w:tcW w:w="6752"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1F4666" w:rsidRPr="009B06E0" w:rsidRDefault="001F4666" w:rsidP="0055382B">
            <w:pPr>
              <w:keepNext/>
              <w:keepLines/>
              <w:jc w:val="center"/>
              <w:rPr>
                <w:rFonts w:cs="Arial"/>
                <w:b/>
                <w:sz w:val="20"/>
                <w:szCs w:val="20"/>
                <w:lang w:bidi="pa-IN"/>
              </w:rPr>
            </w:pPr>
            <w:r w:rsidRPr="009B06E0">
              <w:rPr>
                <w:rFonts w:cs="Arial"/>
                <w:b/>
                <w:sz w:val="20"/>
                <w:szCs w:val="20"/>
                <w:lang w:bidi="pa-IN"/>
              </w:rPr>
              <w:t>Instructions/Rules</w:t>
            </w:r>
          </w:p>
        </w:tc>
        <w:tc>
          <w:tcPr>
            <w:tcW w:w="2330"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1F4666" w:rsidRPr="009B06E0" w:rsidRDefault="001F4666" w:rsidP="0055382B">
            <w:pPr>
              <w:keepNext/>
              <w:keepLines/>
              <w:jc w:val="center"/>
              <w:rPr>
                <w:rFonts w:cs="Arial"/>
                <w:b/>
                <w:sz w:val="20"/>
                <w:szCs w:val="20"/>
                <w:lang w:bidi="pa-IN"/>
              </w:rPr>
            </w:pPr>
            <w:r w:rsidRPr="009B06E0">
              <w:rPr>
                <w:rFonts w:cs="Arial"/>
                <w:b/>
                <w:sz w:val="20"/>
                <w:szCs w:val="20"/>
                <w:lang w:bidi="pa-IN"/>
              </w:rPr>
              <w:t>Rule Imp</w:t>
            </w:r>
          </w:p>
        </w:tc>
        <w:tc>
          <w:tcPr>
            <w:tcW w:w="2509"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1F4666" w:rsidRPr="009B06E0" w:rsidRDefault="001F4666" w:rsidP="0055382B">
            <w:pPr>
              <w:keepNext/>
              <w:keepLines/>
              <w:jc w:val="center"/>
              <w:rPr>
                <w:rFonts w:cs="Arial"/>
                <w:b/>
                <w:sz w:val="20"/>
                <w:szCs w:val="20"/>
                <w:lang w:bidi="pa-IN"/>
              </w:rPr>
            </w:pPr>
            <w:r w:rsidRPr="009B06E0">
              <w:rPr>
                <w:rFonts w:cs="Arial"/>
                <w:b/>
                <w:sz w:val="20"/>
                <w:szCs w:val="20"/>
                <w:lang w:bidi="pa-IN"/>
              </w:rPr>
              <w:t>SBR Msg code</w:t>
            </w:r>
          </w:p>
        </w:tc>
      </w:tr>
      <w:tr w:rsidR="000F72A7" w:rsidRPr="004A61C2" w:rsidTr="00005C96">
        <w:trPr>
          <w:trHeight w:val="900"/>
        </w:trPr>
        <w:tc>
          <w:tcPr>
            <w:tcW w:w="1342" w:type="dxa"/>
            <w:tcBorders>
              <w:top w:val="single" w:sz="4" w:space="0" w:color="auto"/>
              <w:left w:val="single" w:sz="4" w:space="0" w:color="auto"/>
              <w:bottom w:val="single" w:sz="4" w:space="0" w:color="auto"/>
              <w:right w:val="single" w:sz="4" w:space="0" w:color="auto"/>
            </w:tcBorders>
            <w:noWrap/>
            <w:tcMar>
              <w:top w:w="57" w:type="dxa"/>
              <w:bottom w:w="57" w:type="dxa"/>
            </w:tcMar>
          </w:tcPr>
          <w:p w:rsidR="000F72A7" w:rsidRPr="004A61C2" w:rsidRDefault="000F72A7" w:rsidP="00A012B8">
            <w:pPr>
              <w:keepNext/>
              <w:keepLines/>
              <w:spacing w:after="120"/>
              <w:rPr>
                <w:rFonts w:cs="Arial"/>
                <w:sz w:val="16"/>
                <w:szCs w:val="16"/>
                <w:lang w:bidi="pa-IN"/>
              </w:rPr>
            </w:pPr>
            <w:r w:rsidRPr="004A61C2">
              <w:rPr>
                <w:rFonts w:cs="Arial"/>
                <w:sz w:val="16"/>
                <w:szCs w:val="16"/>
                <w:lang w:bidi="pa-IN"/>
              </w:rPr>
              <w:t>Context Identifier</w:t>
            </w:r>
          </w:p>
        </w:tc>
        <w:tc>
          <w:tcPr>
            <w:tcW w:w="1513" w:type="dxa"/>
            <w:tcBorders>
              <w:top w:val="single" w:sz="4" w:space="0" w:color="auto"/>
              <w:left w:val="nil"/>
              <w:bottom w:val="single" w:sz="4" w:space="0" w:color="auto"/>
              <w:right w:val="single" w:sz="4" w:space="0" w:color="auto"/>
            </w:tcBorders>
            <w:noWrap/>
            <w:tcMar>
              <w:top w:w="57" w:type="dxa"/>
              <w:bottom w:w="57" w:type="dxa"/>
            </w:tcMar>
          </w:tcPr>
          <w:p w:rsidR="000F72A7" w:rsidRPr="004A61C2" w:rsidRDefault="000F72A7" w:rsidP="00A012B8">
            <w:pPr>
              <w:keepNext/>
              <w:keepLines/>
              <w:spacing w:after="120"/>
              <w:rPr>
                <w:rFonts w:cs="Arial"/>
                <w:i/>
                <w:sz w:val="16"/>
                <w:szCs w:val="16"/>
              </w:rPr>
            </w:pPr>
            <w:r w:rsidRPr="004A61C2">
              <w:rPr>
                <w:rFonts w:cs="Arial"/>
                <w:sz w:val="16"/>
                <w:szCs w:val="16"/>
              </w:rPr>
              <w:t>Mandatory</w:t>
            </w:r>
          </w:p>
        </w:tc>
        <w:tc>
          <w:tcPr>
            <w:tcW w:w="6752" w:type="dxa"/>
            <w:tcBorders>
              <w:top w:val="single" w:sz="4" w:space="0" w:color="auto"/>
              <w:left w:val="nil"/>
              <w:bottom w:val="single" w:sz="4" w:space="0" w:color="auto"/>
              <w:right w:val="single" w:sz="4" w:space="0" w:color="auto"/>
            </w:tcBorders>
            <w:tcMar>
              <w:top w:w="57" w:type="dxa"/>
              <w:bottom w:w="57" w:type="dxa"/>
            </w:tcMar>
          </w:tcPr>
          <w:p w:rsidR="000F72A7" w:rsidRPr="004A61C2" w:rsidRDefault="000F72A7" w:rsidP="00A012B8">
            <w:pPr>
              <w:keepNext/>
              <w:keepLines/>
              <w:tabs>
                <w:tab w:val="left" w:pos="2460"/>
              </w:tabs>
              <w:spacing w:after="120"/>
              <w:rPr>
                <w:rFonts w:cs="Arial"/>
                <w:sz w:val="16"/>
                <w:szCs w:val="16"/>
              </w:rPr>
            </w:pPr>
            <w:r w:rsidRPr="004A61C2">
              <w:rPr>
                <w:rFonts w:cs="Arial"/>
                <w:sz w:val="16"/>
                <w:szCs w:val="16"/>
              </w:rPr>
              <w:t xml:space="preserve">This is a unique identifier used to link the data element to a defined XBRL context. SBR recommends a four character id starting with ‘C’ and a three digit sequential number for each context </w:t>
            </w:r>
            <w:proofErr w:type="spellStart"/>
            <w:r w:rsidRPr="004A61C2">
              <w:rPr>
                <w:rFonts w:cs="Arial"/>
                <w:sz w:val="16"/>
                <w:szCs w:val="16"/>
              </w:rPr>
              <w:t>eg</w:t>
            </w:r>
            <w:proofErr w:type="spellEnd"/>
            <w:r w:rsidRPr="004A61C2">
              <w:rPr>
                <w:rFonts w:cs="Arial"/>
                <w:sz w:val="16"/>
                <w:szCs w:val="16"/>
              </w:rPr>
              <w:t xml:space="preserve"> C001.</w:t>
            </w:r>
          </w:p>
        </w:tc>
        <w:tc>
          <w:tcPr>
            <w:tcW w:w="2330" w:type="dxa"/>
            <w:tcBorders>
              <w:top w:val="single" w:sz="4" w:space="0" w:color="auto"/>
              <w:left w:val="nil"/>
              <w:bottom w:val="single" w:sz="4" w:space="0" w:color="auto"/>
              <w:right w:val="single" w:sz="4" w:space="0" w:color="auto"/>
            </w:tcBorders>
            <w:tcMar>
              <w:top w:w="57" w:type="dxa"/>
              <w:bottom w:w="57" w:type="dxa"/>
            </w:tcMar>
          </w:tcPr>
          <w:p w:rsidR="000F72A7" w:rsidRPr="004A61C2" w:rsidRDefault="007A0CBB" w:rsidP="00A012B8">
            <w:pPr>
              <w:keepNext/>
              <w:keepLines/>
              <w:spacing w:after="120"/>
              <w:rPr>
                <w:rFonts w:cs="Arial"/>
                <w:sz w:val="16"/>
                <w:szCs w:val="16"/>
              </w:rPr>
            </w:pPr>
            <w:r w:rsidRPr="004A61C2">
              <w:rPr>
                <w:rFonts w:cs="Arial"/>
                <w:sz w:val="16"/>
                <w:szCs w:val="16"/>
              </w:rPr>
              <w:t>N/A</w:t>
            </w:r>
          </w:p>
        </w:tc>
        <w:tc>
          <w:tcPr>
            <w:tcW w:w="2509" w:type="dxa"/>
            <w:tcBorders>
              <w:top w:val="single" w:sz="4" w:space="0" w:color="auto"/>
              <w:left w:val="nil"/>
              <w:bottom w:val="single" w:sz="4" w:space="0" w:color="auto"/>
              <w:right w:val="single" w:sz="4" w:space="0" w:color="auto"/>
            </w:tcBorders>
            <w:tcMar>
              <w:top w:w="57" w:type="dxa"/>
              <w:bottom w:w="57" w:type="dxa"/>
            </w:tcMar>
          </w:tcPr>
          <w:p w:rsidR="000F72A7" w:rsidRPr="004A61C2" w:rsidRDefault="000F72A7" w:rsidP="00A012B8">
            <w:pPr>
              <w:keepNext/>
              <w:keepLines/>
              <w:spacing w:after="120"/>
              <w:rPr>
                <w:rFonts w:cs="Arial"/>
                <w:sz w:val="16"/>
                <w:szCs w:val="16"/>
              </w:rPr>
            </w:pPr>
            <w:r w:rsidRPr="004A61C2">
              <w:rPr>
                <w:rFonts w:cs="Arial"/>
                <w:sz w:val="16"/>
                <w:szCs w:val="16"/>
              </w:rPr>
              <w:t>NA</w:t>
            </w:r>
          </w:p>
        </w:tc>
      </w:tr>
      <w:tr w:rsidR="001F4666" w:rsidRPr="004A61C2" w:rsidTr="00005C96">
        <w:trPr>
          <w:trHeight w:val="49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1F4666" w:rsidRPr="004A61C2" w:rsidRDefault="001F4666" w:rsidP="00A012B8">
            <w:pPr>
              <w:spacing w:after="120"/>
              <w:rPr>
                <w:rFonts w:cs="Arial"/>
                <w:sz w:val="16"/>
                <w:szCs w:val="16"/>
                <w:lang w:bidi="pa-IN"/>
              </w:rPr>
            </w:pPr>
            <w:r w:rsidRPr="004A61C2">
              <w:rPr>
                <w:rFonts w:cs="Arial"/>
                <w:sz w:val="16"/>
                <w:szCs w:val="16"/>
                <w:lang w:bidi="pa-IN"/>
              </w:rPr>
              <w:t>Entity Identifier</w:t>
            </w:r>
          </w:p>
        </w:tc>
        <w:tc>
          <w:tcPr>
            <w:tcW w:w="1513" w:type="dxa"/>
            <w:tcBorders>
              <w:top w:val="nil"/>
              <w:left w:val="nil"/>
              <w:bottom w:val="single" w:sz="4" w:space="0" w:color="auto"/>
              <w:right w:val="single" w:sz="4" w:space="0" w:color="auto"/>
            </w:tcBorders>
            <w:noWrap/>
            <w:tcMar>
              <w:top w:w="57" w:type="dxa"/>
              <w:bottom w:w="57" w:type="dxa"/>
            </w:tcMar>
          </w:tcPr>
          <w:p w:rsidR="001F4666" w:rsidRPr="004A61C2" w:rsidRDefault="001F4666" w:rsidP="00A012B8">
            <w:pPr>
              <w:spacing w:after="120"/>
              <w:rPr>
                <w:rFonts w:cs="Arial"/>
                <w:sz w:val="16"/>
                <w:szCs w:val="16"/>
              </w:rPr>
            </w:pPr>
            <w:r w:rsidRPr="004A61C2">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2B73AC" w:rsidRPr="004A61C2" w:rsidRDefault="002B73AC" w:rsidP="002B73AC">
            <w:pPr>
              <w:rPr>
                <w:rFonts w:cs="Arial"/>
                <w:sz w:val="16"/>
                <w:szCs w:val="16"/>
              </w:rPr>
            </w:pPr>
            <w:r w:rsidRPr="004A61C2">
              <w:rPr>
                <w:rFonts w:cs="Arial"/>
                <w:sz w:val="16"/>
                <w:szCs w:val="16"/>
              </w:rPr>
              <w:t>1.  IF (</w:t>
            </w:r>
            <w:proofErr w:type="spellStart"/>
            <w:r w:rsidRPr="004A61C2">
              <w:rPr>
                <w:rFonts w:cs="Arial"/>
                <w:sz w:val="16"/>
                <w:szCs w:val="16"/>
              </w:rPr>
              <w:t>RP:entity.identifier.TFN</w:t>
            </w:r>
            <w:proofErr w:type="spellEnd"/>
            <w:r w:rsidRPr="004A61C2">
              <w:rPr>
                <w:rFonts w:cs="Arial"/>
                <w:sz w:val="16"/>
                <w:szCs w:val="16"/>
              </w:rPr>
              <w:t xml:space="preserve"> &lt;&gt; PARENT </w:t>
            </w:r>
            <w:proofErr w:type="spellStart"/>
            <w:r w:rsidRPr="004A61C2">
              <w:rPr>
                <w:rFonts w:cs="Arial"/>
                <w:sz w:val="16"/>
                <w:szCs w:val="16"/>
              </w:rPr>
              <w:t>RETURN:RP:entity.identifier.TFN</w:t>
            </w:r>
            <w:proofErr w:type="spellEnd"/>
            <w:r w:rsidRPr="004A61C2">
              <w:rPr>
                <w:rFonts w:cs="Arial"/>
                <w:sz w:val="16"/>
                <w:szCs w:val="16"/>
              </w:rPr>
              <w:t>)</w:t>
            </w:r>
          </w:p>
          <w:p w:rsidR="002B73AC" w:rsidRPr="004A61C2" w:rsidRDefault="002B73AC" w:rsidP="002B73AC">
            <w:pPr>
              <w:rPr>
                <w:rFonts w:cs="Arial"/>
                <w:sz w:val="16"/>
                <w:szCs w:val="16"/>
              </w:rPr>
            </w:pPr>
            <w:r w:rsidRPr="004A61C2">
              <w:rPr>
                <w:rFonts w:cs="Arial"/>
                <w:sz w:val="16"/>
                <w:szCs w:val="16"/>
              </w:rPr>
              <w:t>RETURN VALIDATION MESSAGE</w:t>
            </w:r>
          </w:p>
          <w:p w:rsidR="002B73AC" w:rsidRPr="004A61C2" w:rsidRDefault="002B73AC" w:rsidP="002B73AC">
            <w:pPr>
              <w:spacing w:after="120"/>
              <w:rPr>
                <w:rFonts w:cs="Arial"/>
                <w:sz w:val="16"/>
                <w:szCs w:val="16"/>
              </w:rPr>
            </w:pPr>
            <w:r w:rsidRPr="004A61C2">
              <w:rPr>
                <w:rFonts w:cs="Arial"/>
                <w:sz w:val="16"/>
                <w:szCs w:val="16"/>
              </w:rPr>
              <w:t>ENDIF</w:t>
            </w:r>
          </w:p>
          <w:p w:rsidR="00520D97" w:rsidRPr="004A61C2" w:rsidRDefault="00520D97" w:rsidP="00520D97">
            <w:pPr>
              <w:rPr>
                <w:rFonts w:cs="Arial"/>
                <w:sz w:val="16"/>
                <w:szCs w:val="16"/>
              </w:rPr>
            </w:pPr>
            <w:r w:rsidRPr="004A61C2">
              <w:rPr>
                <w:rFonts w:cs="Arial"/>
                <w:sz w:val="16"/>
                <w:szCs w:val="16"/>
              </w:rPr>
              <w:t>2. IF (</w:t>
            </w:r>
            <w:proofErr w:type="spellStart"/>
            <w:r w:rsidRPr="004A61C2">
              <w:rPr>
                <w:rFonts w:cs="Arial"/>
                <w:sz w:val="16"/>
                <w:szCs w:val="16"/>
              </w:rPr>
              <w:t>entity.identifier.TFN</w:t>
            </w:r>
            <w:proofErr w:type="spellEnd"/>
            <w:r w:rsidRPr="004A61C2">
              <w:rPr>
                <w:rFonts w:cs="Arial"/>
                <w:sz w:val="16"/>
                <w:szCs w:val="16"/>
              </w:rPr>
              <w:t xml:space="preserve"> WHERE CONTEXT(ALL)) &lt;&gt; </w:t>
            </w:r>
            <w:proofErr w:type="spellStart"/>
            <w:r w:rsidRPr="004A61C2">
              <w:rPr>
                <w:rFonts w:cs="Arial"/>
                <w:sz w:val="16"/>
                <w:szCs w:val="16"/>
              </w:rPr>
              <w:t>RP:entity.identifier.TFN</w:t>
            </w:r>
            <w:proofErr w:type="spellEnd"/>
          </w:p>
          <w:p w:rsidR="00520D97" w:rsidRPr="004A61C2" w:rsidRDefault="00520D97" w:rsidP="00520D97">
            <w:pPr>
              <w:rPr>
                <w:rFonts w:cs="Arial"/>
                <w:sz w:val="16"/>
                <w:szCs w:val="16"/>
              </w:rPr>
            </w:pPr>
            <w:r w:rsidRPr="004A61C2">
              <w:rPr>
                <w:rFonts w:cs="Arial"/>
                <w:sz w:val="16"/>
                <w:szCs w:val="16"/>
              </w:rPr>
              <w:t>RETURN VALIDATION MESSAGE</w:t>
            </w:r>
          </w:p>
          <w:p w:rsidR="001F4666" w:rsidRPr="004A61C2" w:rsidRDefault="00520D97" w:rsidP="00A012B8">
            <w:pPr>
              <w:spacing w:after="120"/>
              <w:rPr>
                <w:rFonts w:cs="Arial"/>
                <w:sz w:val="16"/>
                <w:szCs w:val="16"/>
              </w:rPr>
            </w:pPr>
            <w:r w:rsidRPr="004A61C2">
              <w:rPr>
                <w:rFonts w:cs="Arial"/>
                <w:sz w:val="16"/>
                <w:szCs w:val="16"/>
              </w:rPr>
              <w:t>ENDIF</w:t>
            </w:r>
          </w:p>
        </w:tc>
        <w:tc>
          <w:tcPr>
            <w:tcW w:w="2330" w:type="dxa"/>
            <w:tcBorders>
              <w:top w:val="nil"/>
              <w:left w:val="nil"/>
              <w:bottom w:val="single" w:sz="4" w:space="0" w:color="auto"/>
              <w:right w:val="single" w:sz="4" w:space="0" w:color="auto"/>
            </w:tcBorders>
            <w:tcMar>
              <w:top w:w="57" w:type="dxa"/>
              <w:bottom w:w="57" w:type="dxa"/>
            </w:tcMar>
          </w:tcPr>
          <w:p w:rsidR="001F4666" w:rsidRPr="004A61C2" w:rsidRDefault="001F4666" w:rsidP="00A012B8">
            <w:pPr>
              <w:spacing w:after="120"/>
              <w:rPr>
                <w:rFonts w:cs="Arial"/>
                <w:sz w:val="16"/>
                <w:szCs w:val="16"/>
              </w:rPr>
            </w:pPr>
            <w:r w:rsidRPr="004A61C2">
              <w:rPr>
                <w:rFonts w:cs="Arial"/>
                <w:sz w:val="16"/>
                <w:szCs w:val="16"/>
              </w:rPr>
              <w:t>1.</w:t>
            </w:r>
            <w:r w:rsidR="00520D97" w:rsidRPr="004A61C2">
              <w:rPr>
                <w:rFonts w:cs="Arial"/>
                <w:sz w:val="16"/>
                <w:szCs w:val="16"/>
              </w:rPr>
              <w:t xml:space="preserve"> </w:t>
            </w:r>
            <w:smartTag w:uri="urn:schemas-microsoft-com:office:smarttags" w:element="PersonName">
              <w:smartTag w:uri="urn:schemas:contacts" w:element="GivenName">
                <w:r w:rsidR="00520D97" w:rsidRPr="004A61C2">
                  <w:rPr>
                    <w:rFonts w:cs="Arial"/>
                    <w:sz w:val="16"/>
                    <w:szCs w:val="16"/>
                  </w:rPr>
                  <w:t>Schematron</w:t>
                </w:r>
              </w:smartTag>
              <w:r w:rsidR="00520D97" w:rsidRPr="004A61C2">
                <w:rPr>
                  <w:rFonts w:cs="Arial"/>
                  <w:sz w:val="16"/>
                  <w:szCs w:val="16"/>
                </w:rPr>
                <w:t xml:space="preserve"> </w:t>
              </w:r>
              <w:smartTag w:uri="urn:schemas:contacts" w:element="Sn">
                <w:r w:rsidR="00520D97" w:rsidRPr="004A61C2">
                  <w:rPr>
                    <w:rFonts w:cs="Arial"/>
                    <w:sz w:val="16"/>
                    <w:szCs w:val="16"/>
                  </w:rPr>
                  <w:t>ID</w:t>
                </w:r>
              </w:smartTag>
            </w:smartTag>
            <w:r w:rsidR="00520D97" w:rsidRPr="004A61C2">
              <w:rPr>
                <w:rFonts w:cs="Arial"/>
                <w:sz w:val="16"/>
                <w:szCs w:val="16"/>
              </w:rPr>
              <w:t xml:space="preserve"> = VR.ATO.</w:t>
            </w:r>
            <w:r w:rsidR="009C62F4">
              <w:rPr>
                <w:rFonts w:cs="Arial"/>
                <w:sz w:val="16"/>
                <w:szCs w:val="16"/>
              </w:rPr>
              <w:t>GEN</w:t>
            </w:r>
            <w:r w:rsidR="00520D97" w:rsidRPr="004A61C2">
              <w:rPr>
                <w:rFonts w:cs="Arial"/>
                <w:sz w:val="16"/>
                <w:szCs w:val="16"/>
              </w:rPr>
              <w:t>.</w:t>
            </w:r>
            <w:r w:rsidR="009C62F4">
              <w:rPr>
                <w:rFonts w:cs="Arial"/>
                <w:sz w:val="16"/>
                <w:szCs w:val="16"/>
              </w:rPr>
              <w:t>402009</w:t>
            </w:r>
            <w:r w:rsidR="00146CEC">
              <w:rPr>
                <w:rFonts w:cs="Arial"/>
                <w:sz w:val="16"/>
                <w:szCs w:val="16"/>
              </w:rPr>
              <w:br/>
            </w:r>
            <w:r w:rsidR="008F4E36" w:rsidRPr="004A61C2">
              <w:rPr>
                <w:rFonts w:cs="Arial"/>
                <w:sz w:val="16"/>
                <w:szCs w:val="16"/>
              </w:rPr>
              <w:t>2. Schematron ID</w:t>
            </w:r>
            <w:r w:rsidR="009C62F4">
              <w:rPr>
                <w:rFonts w:cs="Arial"/>
                <w:sz w:val="16"/>
                <w:szCs w:val="16"/>
              </w:rPr>
              <w:t xml:space="preserve"> = </w:t>
            </w:r>
            <w:r w:rsidR="009C62F4">
              <w:rPr>
                <w:rFonts w:cs="Arial"/>
                <w:sz w:val="16"/>
                <w:szCs w:val="16"/>
              </w:rPr>
              <w:br/>
              <w:t>VR.ATO.GEN</w:t>
            </w:r>
            <w:r w:rsidR="008F4E36" w:rsidRPr="004A61C2">
              <w:rPr>
                <w:rFonts w:cs="Arial"/>
                <w:sz w:val="16"/>
                <w:szCs w:val="16"/>
              </w:rPr>
              <w:t>.</w:t>
            </w:r>
            <w:r w:rsidR="009C62F4">
              <w:rPr>
                <w:rFonts w:cs="Arial"/>
                <w:sz w:val="16"/>
                <w:szCs w:val="16"/>
              </w:rPr>
              <w:t>001023</w:t>
            </w:r>
          </w:p>
        </w:tc>
        <w:tc>
          <w:tcPr>
            <w:tcW w:w="2509" w:type="dxa"/>
            <w:tcBorders>
              <w:top w:val="nil"/>
              <w:left w:val="nil"/>
              <w:bottom w:val="single" w:sz="4" w:space="0" w:color="auto"/>
              <w:right w:val="single" w:sz="4" w:space="0" w:color="auto"/>
            </w:tcBorders>
            <w:tcMar>
              <w:top w:w="57" w:type="dxa"/>
              <w:bottom w:w="57" w:type="dxa"/>
            </w:tcMar>
          </w:tcPr>
          <w:p w:rsidR="008F4E36" w:rsidRPr="004A61C2" w:rsidRDefault="001F4666" w:rsidP="00A012B8">
            <w:pPr>
              <w:spacing w:after="120"/>
              <w:rPr>
                <w:rFonts w:cs="Arial"/>
                <w:sz w:val="16"/>
                <w:szCs w:val="16"/>
              </w:rPr>
            </w:pPr>
            <w:r w:rsidRPr="004A61C2">
              <w:rPr>
                <w:rFonts w:cs="Arial"/>
                <w:sz w:val="16"/>
                <w:szCs w:val="16"/>
              </w:rPr>
              <w:t>1</w:t>
            </w:r>
            <w:r w:rsidR="00520D97" w:rsidRPr="004A61C2">
              <w:rPr>
                <w:rFonts w:cs="Arial"/>
                <w:sz w:val="16"/>
                <w:szCs w:val="16"/>
              </w:rPr>
              <w:t>. CMN.ATO.</w:t>
            </w:r>
            <w:r w:rsidR="009C62F4">
              <w:rPr>
                <w:rFonts w:cs="Arial"/>
                <w:sz w:val="16"/>
                <w:szCs w:val="16"/>
              </w:rPr>
              <w:t>GEN</w:t>
            </w:r>
            <w:r w:rsidR="00520D97" w:rsidRPr="004A61C2">
              <w:rPr>
                <w:rFonts w:cs="Arial"/>
                <w:sz w:val="16"/>
                <w:szCs w:val="16"/>
              </w:rPr>
              <w:t>.</w:t>
            </w:r>
            <w:r w:rsidR="009C62F4">
              <w:rPr>
                <w:rFonts w:cs="Arial"/>
                <w:sz w:val="16"/>
                <w:szCs w:val="16"/>
              </w:rPr>
              <w:t>402009</w:t>
            </w:r>
          </w:p>
          <w:p w:rsidR="001F4666" w:rsidRPr="004A61C2" w:rsidRDefault="004A61C2" w:rsidP="00A012B8">
            <w:pPr>
              <w:spacing w:after="120"/>
              <w:rPr>
                <w:rFonts w:cs="Arial"/>
                <w:sz w:val="16"/>
                <w:szCs w:val="16"/>
              </w:rPr>
            </w:pPr>
            <w:r w:rsidRPr="004A61C2">
              <w:rPr>
                <w:rFonts w:cs="Arial"/>
                <w:sz w:val="16"/>
                <w:szCs w:val="16"/>
              </w:rPr>
              <w:t>2. CMN.ATO.</w:t>
            </w:r>
            <w:r>
              <w:rPr>
                <w:rFonts w:cs="Arial"/>
                <w:sz w:val="16"/>
                <w:szCs w:val="16"/>
              </w:rPr>
              <w:t>GEN.0010</w:t>
            </w:r>
            <w:r w:rsidRPr="004A61C2">
              <w:rPr>
                <w:rFonts w:cs="Arial"/>
                <w:sz w:val="16"/>
                <w:szCs w:val="16"/>
              </w:rPr>
              <w:t xml:space="preserve">23 </w:t>
            </w:r>
          </w:p>
          <w:p w:rsidR="001F4666" w:rsidRPr="004A61C2" w:rsidRDefault="001F4666" w:rsidP="00A012B8">
            <w:pPr>
              <w:spacing w:after="120"/>
              <w:rPr>
                <w:rFonts w:cs="Arial"/>
                <w:sz w:val="16"/>
                <w:szCs w:val="16"/>
              </w:rPr>
            </w:pPr>
          </w:p>
        </w:tc>
      </w:tr>
      <w:tr w:rsidR="001F4666" w:rsidRPr="004A61C2" w:rsidTr="00005C96">
        <w:trPr>
          <w:trHeight w:val="528"/>
        </w:trPr>
        <w:tc>
          <w:tcPr>
            <w:tcW w:w="1342" w:type="dxa"/>
            <w:tcBorders>
              <w:top w:val="nil"/>
              <w:left w:val="single" w:sz="4" w:space="0" w:color="auto"/>
              <w:bottom w:val="single" w:sz="4" w:space="0" w:color="auto"/>
              <w:right w:val="single" w:sz="4" w:space="0" w:color="auto"/>
            </w:tcBorders>
            <w:noWrap/>
            <w:tcMar>
              <w:top w:w="57" w:type="dxa"/>
              <w:bottom w:w="57" w:type="dxa"/>
            </w:tcMar>
          </w:tcPr>
          <w:p w:rsidR="001F4666" w:rsidRPr="004A61C2" w:rsidRDefault="001F4666" w:rsidP="00A012B8">
            <w:pPr>
              <w:spacing w:after="120"/>
              <w:rPr>
                <w:rFonts w:cs="Arial"/>
                <w:sz w:val="16"/>
                <w:szCs w:val="16"/>
                <w:lang w:bidi="pa-IN"/>
              </w:rPr>
            </w:pPr>
            <w:r w:rsidRPr="004A61C2">
              <w:rPr>
                <w:rFonts w:cs="Arial"/>
                <w:sz w:val="16"/>
                <w:szCs w:val="16"/>
                <w:lang w:bidi="pa-IN"/>
              </w:rPr>
              <w:t>Entity Identifier Scheme</w:t>
            </w:r>
          </w:p>
        </w:tc>
        <w:tc>
          <w:tcPr>
            <w:tcW w:w="1513" w:type="dxa"/>
            <w:tcBorders>
              <w:top w:val="nil"/>
              <w:left w:val="nil"/>
              <w:bottom w:val="single" w:sz="4" w:space="0" w:color="auto"/>
              <w:right w:val="single" w:sz="4" w:space="0" w:color="auto"/>
            </w:tcBorders>
            <w:noWrap/>
            <w:tcMar>
              <w:top w:w="57" w:type="dxa"/>
              <w:bottom w:w="57" w:type="dxa"/>
            </w:tcMar>
          </w:tcPr>
          <w:p w:rsidR="001F4666" w:rsidRPr="004A61C2" w:rsidRDefault="001F4666" w:rsidP="00A012B8">
            <w:pPr>
              <w:spacing w:after="120"/>
              <w:rPr>
                <w:rFonts w:cs="Arial"/>
                <w:sz w:val="16"/>
                <w:szCs w:val="16"/>
              </w:rPr>
            </w:pPr>
            <w:r w:rsidRPr="004A61C2">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2B73AC" w:rsidRPr="004A61C2" w:rsidRDefault="002B73AC" w:rsidP="002B73AC">
            <w:pPr>
              <w:rPr>
                <w:rFonts w:cs="Arial"/>
                <w:sz w:val="16"/>
                <w:szCs w:val="16"/>
              </w:rPr>
            </w:pPr>
            <w:r w:rsidRPr="004A61C2">
              <w:rPr>
                <w:rFonts w:cs="Arial"/>
                <w:sz w:val="16"/>
                <w:szCs w:val="16"/>
              </w:rPr>
              <w:t>1. IF (</w:t>
            </w:r>
            <w:proofErr w:type="spellStart"/>
            <w:r w:rsidRPr="004A61C2">
              <w:rPr>
                <w:rFonts w:cs="Arial"/>
                <w:sz w:val="16"/>
                <w:szCs w:val="16"/>
              </w:rPr>
              <w:t>entity.identifier.scheme</w:t>
            </w:r>
            <w:proofErr w:type="spellEnd"/>
            <w:r w:rsidRPr="004A61C2">
              <w:rPr>
                <w:rFonts w:cs="Arial"/>
                <w:sz w:val="16"/>
                <w:szCs w:val="16"/>
              </w:rPr>
              <w:t xml:space="preserve"> &lt;&gt; “http://www.ato.gov.au/tfn”)</w:t>
            </w:r>
          </w:p>
          <w:p w:rsidR="002B73AC" w:rsidRPr="004A61C2" w:rsidRDefault="002B73AC" w:rsidP="002B73AC">
            <w:pPr>
              <w:rPr>
                <w:rFonts w:cs="Arial"/>
                <w:sz w:val="16"/>
                <w:szCs w:val="16"/>
              </w:rPr>
            </w:pPr>
            <w:r w:rsidRPr="004A61C2">
              <w:rPr>
                <w:rFonts w:cs="Arial"/>
                <w:sz w:val="16"/>
                <w:szCs w:val="16"/>
              </w:rPr>
              <w:t xml:space="preserve">    RETURN VALIDATION MESSAGE</w:t>
            </w:r>
          </w:p>
          <w:p w:rsidR="002B73AC" w:rsidRPr="004A61C2" w:rsidRDefault="002B73AC" w:rsidP="002B73AC">
            <w:pPr>
              <w:spacing w:after="120"/>
              <w:rPr>
                <w:rFonts w:cs="Arial"/>
                <w:sz w:val="16"/>
                <w:szCs w:val="16"/>
              </w:rPr>
            </w:pPr>
            <w:r w:rsidRPr="004A61C2">
              <w:rPr>
                <w:rFonts w:cs="Arial"/>
                <w:sz w:val="16"/>
                <w:szCs w:val="16"/>
              </w:rPr>
              <w:t xml:space="preserve">    ENDIF</w:t>
            </w:r>
          </w:p>
          <w:p w:rsidR="002B73AC" w:rsidRPr="004A61C2" w:rsidRDefault="002B73AC" w:rsidP="00A012B8">
            <w:pPr>
              <w:spacing w:after="120"/>
              <w:rPr>
                <w:rFonts w:cs="Arial"/>
                <w:sz w:val="16"/>
                <w:szCs w:val="16"/>
              </w:rPr>
            </w:pPr>
          </w:p>
        </w:tc>
        <w:tc>
          <w:tcPr>
            <w:tcW w:w="2330" w:type="dxa"/>
            <w:tcBorders>
              <w:top w:val="nil"/>
              <w:left w:val="nil"/>
              <w:bottom w:val="single" w:sz="4" w:space="0" w:color="auto"/>
              <w:right w:val="single" w:sz="4" w:space="0" w:color="auto"/>
            </w:tcBorders>
            <w:tcMar>
              <w:top w:w="57" w:type="dxa"/>
              <w:bottom w:w="57" w:type="dxa"/>
            </w:tcMar>
          </w:tcPr>
          <w:p w:rsidR="001F4666" w:rsidRPr="004A61C2" w:rsidRDefault="000E1662" w:rsidP="00A012B8">
            <w:pPr>
              <w:spacing w:after="120"/>
              <w:rPr>
                <w:rFonts w:cs="Arial"/>
                <w:sz w:val="16"/>
                <w:szCs w:val="16"/>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sidR="009C62F4">
              <w:rPr>
                <w:rFonts w:cs="Arial"/>
                <w:sz w:val="16"/>
                <w:szCs w:val="16"/>
              </w:rPr>
              <w:t>GEN</w:t>
            </w:r>
            <w:r w:rsidRPr="004A61C2">
              <w:rPr>
                <w:rFonts w:cs="Arial"/>
                <w:sz w:val="16"/>
                <w:szCs w:val="16"/>
              </w:rPr>
              <w:t>.</w:t>
            </w:r>
            <w:r w:rsidR="009C62F4">
              <w:rPr>
                <w:rFonts w:cs="Arial"/>
                <w:sz w:val="16"/>
                <w:szCs w:val="16"/>
              </w:rPr>
              <w:t>001021</w:t>
            </w:r>
          </w:p>
        </w:tc>
        <w:tc>
          <w:tcPr>
            <w:tcW w:w="2509" w:type="dxa"/>
            <w:tcBorders>
              <w:top w:val="nil"/>
              <w:left w:val="nil"/>
              <w:bottom w:val="single" w:sz="4" w:space="0" w:color="auto"/>
              <w:right w:val="single" w:sz="4" w:space="0" w:color="auto"/>
            </w:tcBorders>
            <w:tcMar>
              <w:top w:w="57" w:type="dxa"/>
              <w:bottom w:w="57" w:type="dxa"/>
            </w:tcMar>
          </w:tcPr>
          <w:p w:rsidR="001F4666" w:rsidRPr="004A61C2" w:rsidRDefault="001F4666" w:rsidP="00A012B8">
            <w:pPr>
              <w:spacing w:after="120"/>
              <w:rPr>
                <w:rFonts w:cs="Arial"/>
                <w:sz w:val="16"/>
                <w:szCs w:val="16"/>
              </w:rPr>
            </w:pPr>
            <w:r w:rsidRPr="004A61C2">
              <w:rPr>
                <w:rFonts w:cs="Arial"/>
                <w:sz w:val="16"/>
                <w:szCs w:val="16"/>
              </w:rPr>
              <w:t>1.</w:t>
            </w:r>
            <w:r w:rsidR="000E1662" w:rsidRPr="004A61C2">
              <w:rPr>
                <w:rFonts w:cs="Arial"/>
                <w:sz w:val="16"/>
                <w:szCs w:val="16"/>
              </w:rPr>
              <w:t>CMN.ATO.</w:t>
            </w:r>
            <w:r w:rsidR="009C62F4">
              <w:rPr>
                <w:rFonts w:cs="Arial"/>
                <w:sz w:val="16"/>
                <w:szCs w:val="16"/>
              </w:rPr>
              <w:t>GEN</w:t>
            </w:r>
            <w:r w:rsidR="000E1662" w:rsidRPr="004A61C2">
              <w:rPr>
                <w:rFonts w:cs="Arial"/>
                <w:sz w:val="16"/>
                <w:szCs w:val="16"/>
              </w:rPr>
              <w:t>.</w:t>
            </w:r>
            <w:r w:rsidR="009C62F4">
              <w:rPr>
                <w:rFonts w:cs="Arial"/>
                <w:sz w:val="16"/>
                <w:szCs w:val="16"/>
              </w:rPr>
              <w:t>001021</w:t>
            </w:r>
          </w:p>
        </w:tc>
      </w:tr>
      <w:tr w:rsidR="00005C96" w:rsidRPr="004A61C2" w:rsidTr="00005C96">
        <w:tc>
          <w:tcPr>
            <w:tcW w:w="1342" w:type="dxa"/>
            <w:tcBorders>
              <w:left w:val="single" w:sz="4" w:space="0" w:color="auto"/>
              <w:bottom w:val="single" w:sz="4" w:space="0" w:color="auto"/>
              <w:right w:val="single" w:sz="4" w:space="0" w:color="auto"/>
            </w:tcBorders>
            <w:noWrap/>
            <w:tcMar>
              <w:top w:w="57" w:type="dxa"/>
              <w:bottom w:w="57" w:type="dxa"/>
            </w:tcMar>
          </w:tcPr>
          <w:p w:rsidR="00005C96" w:rsidRPr="004A61C2" w:rsidRDefault="00FC49DD" w:rsidP="00A012B8">
            <w:pPr>
              <w:spacing w:after="120"/>
              <w:rPr>
                <w:rFonts w:cs="Arial"/>
                <w:sz w:val="16"/>
                <w:szCs w:val="16"/>
                <w:lang w:bidi="pa-IN"/>
              </w:rPr>
            </w:pPr>
            <w:r w:rsidRPr="004A61C2">
              <w:rPr>
                <w:rFonts w:cs="Arial"/>
                <w:sz w:val="16"/>
                <w:szCs w:val="16"/>
                <w:lang w:bidi="pa-IN"/>
              </w:rPr>
              <w:t>Entity Segment</w:t>
            </w:r>
          </w:p>
        </w:tc>
        <w:tc>
          <w:tcPr>
            <w:tcW w:w="1513" w:type="dxa"/>
            <w:tcBorders>
              <w:top w:val="nil"/>
              <w:left w:val="nil"/>
              <w:bottom w:val="single" w:sz="4" w:space="0" w:color="auto"/>
              <w:right w:val="single" w:sz="4" w:space="0" w:color="auto"/>
            </w:tcBorders>
            <w:noWrap/>
            <w:tcMar>
              <w:top w:w="57" w:type="dxa"/>
              <w:bottom w:w="57" w:type="dxa"/>
            </w:tcMar>
          </w:tcPr>
          <w:p w:rsidR="00005C96" w:rsidRPr="004A61C2" w:rsidRDefault="00463130" w:rsidP="00A012B8">
            <w:pPr>
              <w:spacing w:after="120"/>
              <w:rPr>
                <w:rFonts w:cs="Arial"/>
                <w:i/>
                <w:sz w:val="16"/>
                <w:szCs w:val="16"/>
              </w:rPr>
            </w:pPr>
            <w:r w:rsidRPr="004A61C2">
              <w:rPr>
                <w:rFonts w:cs="Arial"/>
                <w:sz w:val="16"/>
                <w:szCs w:val="16"/>
                <w:lang w:bidi="pa-IN"/>
              </w:rPr>
              <w:t>Not required</w:t>
            </w:r>
          </w:p>
        </w:tc>
        <w:tc>
          <w:tcPr>
            <w:tcW w:w="6752" w:type="dxa"/>
            <w:tcBorders>
              <w:top w:val="nil"/>
              <w:left w:val="nil"/>
              <w:bottom w:val="single" w:sz="4" w:space="0" w:color="auto"/>
              <w:right w:val="single" w:sz="4" w:space="0" w:color="auto"/>
            </w:tcBorders>
            <w:tcMar>
              <w:top w:w="57" w:type="dxa"/>
              <w:bottom w:w="57" w:type="dxa"/>
            </w:tcMar>
          </w:tcPr>
          <w:p w:rsidR="00005C96" w:rsidRPr="004A61C2" w:rsidRDefault="00FC49DD" w:rsidP="00A012B8">
            <w:pPr>
              <w:autoSpaceDE w:val="0"/>
              <w:autoSpaceDN w:val="0"/>
              <w:adjustRightInd w:val="0"/>
              <w:rPr>
                <w:rFonts w:cs="Arial"/>
                <w:i/>
                <w:sz w:val="16"/>
                <w:szCs w:val="16"/>
              </w:rPr>
            </w:pPr>
            <w:r w:rsidRPr="004A61C2">
              <w:rPr>
                <w:rFonts w:cs="Arial"/>
                <w:sz w:val="16"/>
                <w:szCs w:val="16"/>
                <w:lang w:bidi="pa-IN"/>
              </w:rPr>
              <w:t>N/A</w:t>
            </w:r>
          </w:p>
        </w:tc>
        <w:tc>
          <w:tcPr>
            <w:tcW w:w="2330" w:type="dxa"/>
            <w:tcBorders>
              <w:top w:val="nil"/>
              <w:left w:val="nil"/>
              <w:bottom w:val="single" w:sz="4" w:space="0" w:color="auto"/>
              <w:right w:val="single" w:sz="4" w:space="0" w:color="auto"/>
            </w:tcBorders>
            <w:tcMar>
              <w:top w:w="57" w:type="dxa"/>
              <w:bottom w:w="57" w:type="dxa"/>
            </w:tcMar>
          </w:tcPr>
          <w:p w:rsidR="00005C96" w:rsidRPr="004A61C2" w:rsidRDefault="00FC49DD" w:rsidP="00A012B8">
            <w:pPr>
              <w:autoSpaceDE w:val="0"/>
              <w:autoSpaceDN w:val="0"/>
              <w:adjustRightInd w:val="0"/>
              <w:rPr>
                <w:rFonts w:cs="Arial"/>
                <w:i/>
                <w:sz w:val="16"/>
                <w:szCs w:val="16"/>
              </w:rPr>
            </w:pPr>
            <w:r w:rsidRPr="004A61C2">
              <w:rPr>
                <w:rFonts w:cs="Arial"/>
                <w:sz w:val="16"/>
                <w:szCs w:val="16"/>
              </w:rPr>
              <w:t>N/A</w:t>
            </w:r>
          </w:p>
        </w:tc>
        <w:tc>
          <w:tcPr>
            <w:tcW w:w="2509" w:type="dxa"/>
            <w:tcBorders>
              <w:top w:val="nil"/>
              <w:left w:val="nil"/>
              <w:bottom w:val="single" w:sz="4" w:space="0" w:color="auto"/>
              <w:right w:val="single" w:sz="4" w:space="0" w:color="auto"/>
            </w:tcBorders>
            <w:tcMar>
              <w:top w:w="57" w:type="dxa"/>
              <w:bottom w:w="57" w:type="dxa"/>
            </w:tcMar>
          </w:tcPr>
          <w:p w:rsidR="00005C96" w:rsidRPr="004A61C2" w:rsidRDefault="00FC49DD" w:rsidP="00A012B8">
            <w:pPr>
              <w:autoSpaceDE w:val="0"/>
              <w:autoSpaceDN w:val="0"/>
              <w:adjustRightInd w:val="0"/>
              <w:rPr>
                <w:rFonts w:cs="Arial"/>
                <w:i/>
                <w:sz w:val="16"/>
                <w:szCs w:val="16"/>
              </w:rPr>
            </w:pPr>
            <w:r w:rsidRPr="004A61C2">
              <w:rPr>
                <w:rFonts w:cs="Arial"/>
                <w:sz w:val="16"/>
                <w:szCs w:val="16"/>
              </w:rPr>
              <w:t>N/A</w:t>
            </w:r>
          </w:p>
        </w:tc>
      </w:tr>
      <w:tr w:rsidR="00005C96" w:rsidRPr="004A61C2" w:rsidTr="00005C96">
        <w:trPr>
          <w:trHeight w:val="527"/>
        </w:trPr>
        <w:tc>
          <w:tcPr>
            <w:tcW w:w="1342" w:type="dxa"/>
            <w:tcBorders>
              <w:top w:val="nil"/>
              <w:left w:val="single" w:sz="4" w:space="0" w:color="auto"/>
              <w:bottom w:val="single" w:sz="4" w:space="0" w:color="auto"/>
              <w:right w:val="single" w:sz="4" w:space="0" w:color="auto"/>
            </w:tcBorders>
            <w:noWrap/>
            <w:tcMar>
              <w:top w:w="57" w:type="dxa"/>
              <w:bottom w:w="57" w:type="dxa"/>
            </w:tcMar>
          </w:tcPr>
          <w:p w:rsidR="00005C96" w:rsidRPr="004A61C2" w:rsidRDefault="00005C96" w:rsidP="00A012B8">
            <w:pPr>
              <w:spacing w:after="120"/>
              <w:rPr>
                <w:rFonts w:cs="Arial"/>
                <w:sz w:val="16"/>
                <w:szCs w:val="16"/>
                <w:lang w:bidi="pa-IN"/>
              </w:rPr>
            </w:pPr>
            <w:r w:rsidRPr="004A61C2">
              <w:rPr>
                <w:rFonts w:cs="Arial"/>
                <w:sz w:val="16"/>
                <w:szCs w:val="16"/>
                <w:lang w:bidi="pa-IN"/>
              </w:rPr>
              <w:t>Period Date - Start Date</w:t>
            </w:r>
          </w:p>
        </w:tc>
        <w:tc>
          <w:tcPr>
            <w:tcW w:w="1513" w:type="dxa"/>
            <w:tcBorders>
              <w:top w:val="nil"/>
              <w:left w:val="nil"/>
              <w:bottom w:val="single" w:sz="4" w:space="0" w:color="auto"/>
              <w:right w:val="single" w:sz="4" w:space="0" w:color="auto"/>
            </w:tcBorders>
            <w:noWrap/>
            <w:tcMar>
              <w:top w:w="57" w:type="dxa"/>
              <w:bottom w:w="57" w:type="dxa"/>
            </w:tcMar>
          </w:tcPr>
          <w:p w:rsidR="00005C96" w:rsidRPr="004A61C2" w:rsidRDefault="00005C96" w:rsidP="00A012B8">
            <w:pPr>
              <w:spacing w:after="120"/>
              <w:rPr>
                <w:rFonts w:cs="Arial"/>
                <w:sz w:val="16"/>
                <w:szCs w:val="16"/>
                <w:lang w:bidi="pa-IN"/>
              </w:rPr>
            </w:pPr>
            <w:r w:rsidRPr="004A61C2">
              <w:rPr>
                <w:rFonts w:cs="Arial"/>
                <w:sz w:val="16"/>
                <w:szCs w:val="16"/>
                <w:lang w:bidi="pa-IN"/>
              </w:rPr>
              <w:t>Mandatory</w:t>
            </w:r>
          </w:p>
        </w:tc>
        <w:tc>
          <w:tcPr>
            <w:tcW w:w="6752" w:type="dxa"/>
            <w:tcBorders>
              <w:top w:val="nil"/>
              <w:left w:val="nil"/>
              <w:bottom w:val="single" w:sz="4" w:space="0" w:color="auto"/>
              <w:right w:val="single" w:sz="4" w:space="0" w:color="auto"/>
            </w:tcBorders>
            <w:tcMar>
              <w:top w:w="57" w:type="dxa"/>
              <w:bottom w:w="57" w:type="dxa"/>
            </w:tcMar>
          </w:tcPr>
          <w:p w:rsidR="00005C96" w:rsidRPr="004A61C2" w:rsidRDefault="00005C96" w:rsidP="00005C96">
            <w:pPr>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RP:period.startDate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RETURN:RP:period.startDate</w:t>
            </w:r>
            <w:proofErr w:type="spellEnd"/>
          </w:p>
          <w:p w:rsidR="00005C96" w:rsidRPr="004A61C2" w:rsidRDefault="00005C96" w:rsidP="00005C96">
            <w:pPr>
              <w:rPr>
                <w:rFonts w:cs="Arial"/>
                <w:sz w:val="16"/>
                <w:szCs w:val="16"/>
                <w:lang w:bidi="pa-IN"/>
              </w:rPr>
            </w:pPr>
            <w:r w:rsidRPr="004A61C2">
              <w:rPr>
                <w:rFonts w:cs="Arial"/>
                <w:sz w:val="16"/>
                <w:szCs w:val="16"/>
                <w:lang w:bidi="pa-IN"/>
              </w:rPr>
              <w:t>RETURN VALIDATION MESSAGE</w:t>
            </w:r>
          </w:p>
          <w:p w:rsidR="00005C96" w:rsidRPr="004A61C2" w:rsidRDefault="00005C96" w:rsidP="000E1662">
            <w:pPr>
              <w:spacing w:after="120"/>
              <w:rPr>
                <w:rFonts w:cs="Arial"/>
                <w:sz w:val="16"/>
                <w:szCs w:val="16"/>
                <w:lang w:bidi="pa-IN"/>
              </w:rPr>
            </w:pPr>
            <w:r w:rsidRPr="004A61C2">
              <w:rPr>
                <w:rFonts w:cs="Arial"/>
                <w:sz w:val="16"/>
                <w:szCs w:val="16"/>
                <w:lang w:bidi="pa-IN"/>
              </w:rPr>
              <w:t>ENDIF</w:t>
            </w:r>
            <w:r w:rsidRPr="004A61C2" w:rsidDel="000E1662">
              <w:rPr>
                <w:rFonts w:cs="Arial"/>
                <w:sz w:val="16"/>
                <w:szCs w:val="16"/>
                <w:lang w:bidi="pa-IN"/>
              </w:rPr>
              <w:t xml:space="preserve"> </w:t>
            </w:r>
          </w:p>
        </w:tc>
        <w:tc>
          <w:tcPr>
            <w:tcW w:w="2330" w:type="dxa"/>
            <w:tcBorders>
              <w:top w:val="nil"/>
              <w:left w:val="nil"/>
              <w:bottom w:val="single" w:sz="4" w:space="0" w:color="auto"/>
              <w:right w:val="single" w:sz="4" w:space="0" w:color="auto"/>
            </w:tcBorders>
            <w:tcMar>
              <w:top w:w="57" w:type="dxa"/>
              <w:bottom w:w="57" w:type="dxa"/>
            </w:tcMar>
          </w:tcPr>
          <w:p w:rsidR="00005C96" w:rsidRPr="004A61C2" w:rsidRDefault="00005C96" w:rsidP="00A012B8">
            <w:pPr>
              <w:spacing w:after="120"/>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sidR="009C62F4">
              <w:rPr>
                <w:rFonts w:cs="Arial"/>
                <w:sz w:val="16"/>
                <w:szCs w:val="16"/>
                <w:lang w:bidi="pa-IN"/>
              </w:rPr>
              <w:t>GEN.438000</w:t>
            </w:r>
          </w:p>
        </w:tc>
        <w:tc>
          <w:tcPr>
            <w:tcW w:w="2509" w:type="dxa"/>
            <w:tcBorders>
              <w:top w:val="nil"/>
              <w:left w:val="nil"/>
              <w:bottom w:val="single" w:sz="4" w:space="0" w:color="auto"/>
              <w:right w:val="single" w:sz="4" w:space="0" w:color="auto"/>
            </w:tcBorders>
            <w:tcMar>
              <w:top w:w="57" w:type="dxa"/>
              <w:bottom w:w="57" w:type="dxa"/>
            </w:tcMar>
          </w:tcPr>
          <w:p w:rsidR="00005C96" w:rsidRPr="004A61C2" w:rsidRDefault="00005C96" w:rsidP="00A012B8">
            <w:pPr>
              <w:spacing w:after="120"/>
              <w:rPr>
                <w:rFonts w:cs="Arial"/>
                <w:sz w:val="16"/>
                <w:szCs w:val="16"/>
                <w:lang w:bidi="pa-IN"/>
              </w:rPr>
            </w:pPr>
            <w:r w:rsidRPr="004A61C2">
              <w:rPr>
                <w:rFonts w:cs="Arial"/>
                <w:sz w:val="16"/>
                <w:szCs w:val="16"/>
                <w:lang w:bidi="pa-IN"/>
              </w:rPr>
              <w:t>1.CMN.ATO.</w:t>
            </w:r>
            <w:r w:rsidR="009C62F4">
              <w:rPr>
                <w:rFonts w:cs="Arial"/>
                <w:sz w:val="16"/>
                <w:szCs w:val="16"/>
                <w:lang w:bidi="pa-IN"/>
              </w:rPr>
              <w:t>GEN.438000</w:t>
            </w:r>
          </w:p>
        </w:tc>
      </w:tr>
      <w:tr w:rsidR="00005C96" w:rsidRPr="004A61C2" w:rsidTr="00005C96">
        <w:trPr>
          <w:trHeight w:val="34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005C96" w:rsidRPr="004A61C2" w:rsidRDefault="00005C96" w:rsidP="0055382B">
            <w:pPr>
              <w:spacing w:after="120"/>
              <w:rPr>
                <w:rFonts w:cs="Arial"/>
                <w:sz w:val="16"/>
                <w:szCs w:val="16"/>
                <w:lang w:bidi="pa-IN"/>
              </w:rPr>
            </w:pPr>
            <w:r w:rsidRPr="004A61C2">
              <w:rPr>
                <w:rFonts w:cs="Arial"/>
                <w:sz w:val="16"/>
                <w:szCs w:val="16"/>
                <w:lang w:bidi="pa-IN"/>
              </w:rPr>
              <w:t>Period Date - End Date</w:t>
            </w:r>
          </w:p>
        </w:tc>
        <w:tc>
          <w:tcPr>
            <w:tcW w:w="1513" w:type="dxa"/>
            <w:tcBorders>
              <w:top w:val="nil"/>
              <w:left w:val="nil"/>
              <w:bottom w:val="single" w:sz="4" w:space="0" w:color="auto"/>
              <w:right w:val="single" w:sz="4" w:space="0" w:color="auto"/>
            </w:tcBorders>
            <w:noWrap/>
            <w:tcMar>
              <w:top w:w="57" w:type="dxa"/>
              <w:bottom w:w="57" w:type="dxa"/>
            </w:tcMar>
          </w:tcPr>
          <w:p w:rsidR="00005C96" w:rsidRPr="004A61C2" w:rsidRDefault="00FC49DD" w:rsidP="0055382B">
            <w:pPr>
              <w:spacing w:after="120"/>
              <w:rPr>
                <w:rFonts w:cs="Arial"/>
                <w:sz w:val="16"/>
                <w:szCs w:val="16"/>
                <w:lang w:bidi="pa-IN"/>
              </w:rPr>
            </w:pPr>
            <w:r w:rsidRPr="004A61C2">
              <w:rPr>
                <w:rFonts w:cs="Arial"/>
                <w:sz w:val="16"/>
                <w:szCs w:val="16"/>
                <w:lang w:bidi="pa-IN"/>
              </w:rPr>
              <w:t xml:space="preserve">Mandatory </w:t>
            </w:r>
          </w:p>
        </w:tc>
        <w:tc>
          <w:tcPr>
            <w:tcW w:w="6752" w:type="dxa"/>
            <w:tcBorders>
              <w:top w:val="nil"/>
              <w:left w:val="nil"/>
              <w:bottom w:val="single" w:sz="4" w:space="0" w:color="auto"/>
              <w:right w:val="single" w:sz="4" w:space="0" w:color="auto"/>
            </w:tcBorders>
            <w:tcMar>
              <w:top w:w="57" w:type="dxa"/>
              <w:bottom w:w="57" w:type="dxa"/>
            </w:tcMar>
          </w:tcPr>
          <w:p w:rsidR="00005C96" w:rsidRPr="004A61C2" w:rsidRDefault="00005C96" w:rsidP="00005C96">
            <w:pPr>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RP:period.endDate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RETURN:RP:period.endDate</w:t>
            </w:r>
            <w:proofErr w:type="spellEnd"/>
          </w:p>
          <w:p w:rsidR="00005C96" w:rsidRPr="004A61C2" w:rsidRDefault="00005C96" w:rsidP="00005C96">
            <w:pPr>
              <w:rPr>
                <w:rFonts w:cs="Arial"/>
                <w:sz w:val="16"/>
                <w:szCs w:val="16"/>
                <w:lang w:bidi="pa-IN"/>
              </w:rPr>
            </w:pPr>
            <w:r w:rsidRPr="004A61C2">
              <w:rPr>
                <w:rFonts w:cs="Arial"/>
                <w:sz w:val="16"/>
                <w:szCs w:val="16"/>
                <w:lang w:bidi="pa-IN"/>
              </w:rPr>
              <w:t>RETURN VALIDATION MESSAGE</w:t>
            </w:r>
          </w:p>
          <w:p w:rsidR="00005C96" w:rsidRPr="004A61C2" w:rsidRDefault="00005C96" w:rsidP="0055382B">
            <w:pPr>
              <w:spacing w:after="120"/>
              <w:rPr>
                <w:rFonts w:cs="Arial"/>
                <w:sz w:val="16"/>
                <w:szCs w:val="16"/>
                <w:lang w:bidi="pa-IN"/>
              </w:rPr>
            </w:pPr>
            <w:r w:rsidRPr="004A61C2">
              <w:rPr>
                <w:rFonts w:cs="Arial"/>
                <w:sz w:val="16"/>
                <w:szCs w:val="16"/>
                <w:lang w:bidi="pa-IN"/>
              </w:rPr>
              <w:t>ENDIF</w:t>
            </w:r>
            <w:r w:rsidRPr="004A61C2" w:rsidDel="000E1662">
              <w:rPr>
                <w:rFonts w:cs="Arial"/>
                <w:sz w:val="16"/>
                <w:szCs w:val="16"/>
                <w:lang w:bidi="pa-IN"/>
              </w:rPr>
              <w:t xml:space="preserve"> </w:t>
            </w:r>
          </w:p>
        </w:tc>
        <w:tc>
          <w:tcPr>
            <w:tcW w:w="2330" w:type="dxa"/>
            <w:tcBorders>
              <w:top w:val="nil"/>
              <w:left w:val="nil"/>
              <w:bottom w:val="single" w:sz="4" w:space="0" w:color="auto"/>
              <w:right w:val="single" w:sz="4" w:space="0" w:color="auto"/>
            </w:tcBorders>
            <w:tcMar>
              <w:top w:w="57" w:type="dxa"/>
              <w:bottom w:w="57" w:type="dxa"/>
            </w:tcMar>
          </w:tcPr>
          <w:p w:rsidR="00005C96" w:rsidRPr="004A61C2" w:rsidRDefault="00005C96" w:rsidP="0055382B">
            <w:pPr>
              <w:spacing w:after="120"/>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sidR="009C62F4">
              <w:rPr>
                <w:rFonts w:cs="Arial"/>
                <w:sz w:val="16"/>
                <w:szCs w:val="16"/>
                <w:lang w:bidi="pa-IN"/>
              </w:rPr>
              <w:t>GEN.438001</w:t>
            </w:r>
            <w:r w:rsidRPr="004A61C2" w:rsidDel="005B6469">
              <w:rPr>
                <w:rFonts w:cs="Arial"/>
                <w:sz w:val="16"/>
                <w:szCs w:val="16"/>
                <w:lang w:bidi="pa-IN"/>
              </w:rPr>
              <w:t xml:space="preserve"> </w:t>
            </w:r>
          </w:p>
        </w:tc>
        <w:tc>
          <w:tcPr>
            <w:tcW w:w="2509" w:type="dxa"/>
            <w:tcBorders>
              <w:top w:val="nil"/>
              <w:left w:val="nil"/>
              <w:bottom w:val="single" w:sz="4" w:space="0" w:color="auto"/>
              <w:right w:val="single" w:sz="4" w:space="0" w:color="auto"/>
            </w:tcBorders>
            <w:tcMar>
              <w:top w:w="57" w:type="dxa"/>
              <w:bottom w:w="57" w:type="dxa"/>
            </w:tcMar>
          </w:tcPr>
          <w:p w:rsidR="00005C96" w:rsidRPr="004A61C2" w:rsidRDefault="00005C96" w:rsidP="0055382B">
            <w:pPr>
              <w:spacing w:after="120"/>
              <w:rPr>
                <w:rFonts w:cs="Arial"/>
                <w:sz w:val="16"/>
                <w:szCs w:val="16"/>
                <w:lang w:bidi="pa-IN"/>
              </w:rPr>
            </w:pPr>
            <w:r w:rsidRPr="004A61C2">
              <w:rPr>
                <w:rFonts w:cs="Arial"/>
                <w:sz w:val="16"/>
                <w:szCs w:val="16"/>
                <w:lang w:bidi="pa-IN"/>
              </w:rPr>
              <w:t>1.CMN.ATO.</w:t>
            </w:r>
            <w:r w:rsidR="009C62F4">
              <w:rPr>
                <w:rFonts w:cs="Arial"/>
                <w:sz w:val="16"/>
                <w:szCs w:val="16"/>
                <w:lang w:bidi="pa-IN"/>
              </w:rPr>
              <w:t>GEN.438001</w:t>
            </w:r>
          </w:p>
        </w:tc>
      </w:tr>
    </w:tbl>
    <w:p w:rsidR="000100AD" w:rsidRPr="006A040E" w:rsidRDefault="000100AD" w:rsidP="000100AD">
      <w:pPr>
        <w:pStyle w:val="Head3"/>
        <w:numPr>
          <w:ilvl w:val="2"/>
          <w:numId w:val="10"/>
        </w:numPr>
        <w:tabs>
          <w:tab w:val="num" w:pos="1800"/>
        </w:tabs>
      </w:pPr>
      <w:bookmarkStart w:id="293" w:name="_Toc304307345"/>
      <w:bookmarkStart w:id="294" w:name="_Toc340143046"/>
      <w:bookmarkStart w:id="295" w:name="_Toc365892756"/>
      <w:r w:rsidRPr="006A040E">
        <w:lastRenderedPageBreak/>
        <w:t>Context Instances</w:t>
      </w:r>
      <w:bookmarkEnd w:id="293"/>
      <w:bookmarkEnd w:id="294"/>
      <w:bookmarkEnd w:id="295"/>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0100AD" w:rsidRPr="006A040E" w:rsidTr="000100AD">
        <w:trPr>
          <w:trHeight w:val="450"/>
        </w:trPr>
        <w:tc>
          <w:tcPr>
            <w:tcW w:w="1188" w:type="dxa"/>
            <w:vMerge w:val="restart"/>
            <w:shd w:val="clear" w:color="auto" w:fill="C6D9F1"/>
          </w:tcPr>
          <w:p w:rsidR="000100AD" w:rsidRPr="006A040E" w:rsidRDefault="000100AD" w:rsidP="000100AD">
            <w:pPr>
              <w:spacing w:before="120" w:after="120"/>
              <w:rPr>
                <w:rFonts w:cs="Arial"/>
                <w:b/>
                <w:sz w:val="20"/>
                <w:szCs w:val="20"/>
              </w:rPr>
            </w:pPr>
            <w:r w:rsidRPr="006A040E">
              <w:rPr>
                <w:rFonts w:cs="Arial"/>
                <w:b/>
                <w:sz w:val="20"/>
                <w:szCs w:val="20"/>
              </w:rPr>
              <w:t>Context instance MIG label</w:t>
            </w:r>
          </w:p>
        </w:tc>
        <w:tc>
          <w:tcPr>
            <w:tcW w:w="3060" w:type="dxa"/>
            <w:tcBorders>
              <w:bottom w:val="single" w:sz="4" w:space="0" w:color="auto"/>
            </w:tcBorders>
            <w:shd w:val="clear" w:color="auto" w:fill="C6D9F1"/>
          </w:tcPr>
          <w:p w:rsidR="000100AD" w:rsidRPr="006A040E" w:rsidRDefault="000100AD" w:rsidP="000100AD">
            <w:pPr>
              <w:spacing w:before="120" w:after="120"/>
              <w:rPr>
                <w:rFonts w:cs="Arial"/>
                <w:b/>
                <w:sz w:val="20"/>
                <w:szCs w:val="20"/>
              </w:rPr>
            </w:pPr>
            <w:r w:rsidRPr="006A040E">
              <w:rPr>
                <w:rFonts w:cs="Arial"/>
                <w:b/>
                <w:sz w:val="20"/>
                <w:szCs w:val="20"/>
              </w:rPr>
              <w:t>Dimensions with constrained values</w:t>
            </w:r>
          </w:p>
        </w:tc>
        <w:tc>
          <w:tcPr>
            <w:tcW w:w="5400" w:type="dxa"/>
            <w:vMerge w:val="restart"/>
            <w:shd w:val="clear" w:color="auto" w:fill="C6D9F1"/>
          </w:tcPr>
          <w:p w:rsidR="000100AD" w:rsidRPr="006A040E" w:rsidRDefault="000100AD" w:rsidP="000100AD">
            <w:pPr>
              <w:spacing w:before="120" w:after="120"/>
              <w:rPr>
                <w:rFonts w:cs="Arial"/>
                <w:b/>
                <w:sz w:val="20"/>
                <w:szCs w:val="20"/>
              </w:rPr>
            </w:pPr>
            <w:r w:rsidRPr="006A040E">
              <w:rPr>
                <w:rFonts w:cs="Arial"/>
                <w:b/>
                <w:sz w:val="20"/>
                <w:szCs w:val="20"/>
              </w:rPr>
              <w:t>Instructions/Rules</w:t>
            </w:r>
          </w:p>
        </w:tc>
        <w:tc>
          <w:tcPr>
            <w:tcW w:w="2340" w:type="dxa"/>
            <w:vMerge w:val="restart"/>
            <w:shd w:val="clear" w:color="auto" w:fill="C6D9F1"/>
          </w:tcPr>
          <w:p w:rsidR="000100AD" w:rsidRPr="006A040E" w:rsidRDefault="000100AD" w:rsidP="000100AD">
            <w:pPr>
              <w:spacing w:before="120" w:after="120"/>
              <w:rPr>
                <w:rFonts w:cs="Arial"/>
                <w:b/>
                <w:sz w:val="20"/>
                <w:szCs w:val="20"/>
              </w:rPr>
            </w:pPr>
            <w:r w:rsidRPr="006A040E">
              <w:rPr>
                <w:rFonts w:cs="Arial"/>
                <w:b/>
                <w:sz w:val="20"/>
                <w:szCs w:val="20"/>
              </w:rPr>
              <w:t>Rule Imp</w:t>
            </w:r>
          </w:p>
        </w:tc>
        <w:tc>
          <w:tcPr>
            <w:tcW w:w="2520" w:type="dxa"/>
            <w:vMerge w:val="restart"/>
            <w:shd w:val="clear" w:color="auto" w:fill="C6D9F1"/>
          </w:tcPr>
          <w:p w:rsidR="000100AD" w:rsidRPr="006A040E" w:rsidRDefault="000100AD" w:rsidP="000100AD">
            <w:pPr>
              <w:spacing w:before="120" w:after="120"/>
              <w:rPr>
                <w:rFonts w:cs="Arial"/>
                <w:b/>
                <w:sz w:val="20"/>
                <w:szCs w:val="20"/>
              </w:rPr>
            </w:pPr>
            <w:r w:rsidRPr="006A040E">
              <w:rPr>
                <w:rFonts w:cs="Arial"/>
                <w:b/>
                <w:sz w:val="20"/>
                <w:szCs w:val="20"/>
              </w:rPr>
              <w:t>SBR Msg code</w:t>
            </w:r>
          </w:p>
        </w:tc>
      </w:tr>
      <w:tr w:rsidR="000100AD" w:rsidRPr="006A040E" w:rsidTr="000100AD">
        <w:trPr>
          <w:trHeight w:val="450"/>
        </w:trPr>
        <w:tc>
          <w:tcPr>
            <w:tcW w:w="1188" w:type="dxa"/>
            <w:vMerge/>
          </w:tcPr>
          <w:p w:rsidR="000100AD" w:rsidRPr="006A040E" w:rsidRDefault="000100AD" w:rsidP="000100AD">
            <w:pPr>
              <w:pStyle w:val="TableHeader-Left"/>
              <w:rPr>
                <w:lang w:bidi="pa-IN"/>
              </w:rPr>
            </w:pPr>
          </w:p>
        </w:tc>
        <w:tc>
          <w:tcPr>
            <w:tcW w:w="3060" w:type="dxa"/>
            <w:shd w:val="clear" w:color="auto" w:fill="C6D9F1"/>
          </w:tcPr>
          <w:p w:rsidR="000100AD" w:rsidRPr="006A040E" w:rsidRDefault="000100AD" w:rsidP="000100AD">
            <w:pPr>
              <w:pStyle w:val="TableHeader-Left"/>
              <w:rPr>
                <w:lang w:bidi="pa-IN"/>
              </w:rPr>
            </w:pPr>
            <w:proofErr w:type="spellStart"/>
            <w:r w:rsidRPr="006A040E">
              <w:rPr>
                <w:lang w:bidi="pa-IN"/>
              </w:rPr>
              <w:t>ReportPartyType</w:t>
            </w:r>
            <w:proofErr w:type="spellEnd"/>
          </w:p>
        </w:tc>
        <w:tc>
          <w:tcPr>
            <w:tcW w:w="5400" w:type="dxa"/>
            <w:vMerge/>
          </w:tcPr>
          <w:p w:rsidR="000100AD" w:rsidRPr="006A040E" w:rsidRDefault="000100AD" w:rsidP="000100AD">
            <w:pPr>
              <w:pStyle w:val="TableHeader-Left"/>
              <w:rPr>
                <w:lang w:bidi="pa-IN"/>
              </w:rPr>
            </w:pPr>
          </w:p>
        </w:tc>
        <w:tc>
          <w:tcPr>
            <w:tcW w:w="2340" w:type="dxa"/>
            <w:vMerge/>
          </w:tcPr>
          <w:p w:rsidR="000100AD" w:rsidRPr="006A040E" w:rsidRDefault="000100AD" w:rsidP="000100AD">
            <w:pPr>
              <w:pStyle w:val="TableHeader-Left"/>
              <w:rPr>
                <w:lang w:bidi="pa-IN"/>
              </w:rPr>
            </w:pPr>
          </w:p>
        </w:tc>
        <w:tc>
          <w:tcPr>
            <w:tcW w:w="2520" w:type="dxa"/>
            <w:vMerge/>
          </w:tcPr>
          <w:p w:rsidR="000100AD" w:rsidRPr="006A040E" w:rsidRDefault="000100AD" w:rsidP="000100AD">
            <w:pPr>
              <w:pStyle w:val="TableHeader-Left"/>
              <w:rPr>
                <w:lang w:bidi="pa-IN"/>
              </w:rPr>
            </w:pPr>
          </w:p>
        </w:tc>
      </w:tr>
      <w:tr w:rsidR="000100AD" w:rsidRPr="006A040E" w:rsidTr="000100AD">
        <w:trPr>
          <w:trHeight w:val="900"/>
        </w:trPr>
        <w:tc>
          <w:tcPr>
            <w:tcW w:w="1188" w:type="dxa"/>
            <w:noWrap/>
          </w:tcPr>
          <w:p w:rsidR="000100AD" w:rsidRPr="006A040E" w:rsidRDefault="000100AD" w:rsidP="000100AD">
            <w:pPr>
              <w:pStyle w:val="TableText-Left"/>
            </w:pPr>
            <w:r w:rsidRPr="006A040E">
              <w:t>RP</w:t>
            </w:r>
          </w:p>
        </w:tc>
        <w:tc>
          <w:tcPr>
            <w:tcW w:w="3060" w:type="dxa"/>
          </w:tcPr>
          <w:p w:rsidR="000100AD" w:rsidRPr="006A040E" w:rsidRDefault="000100AD" w:rsidP="000100AD">
            <w:pPr>
              <w:pStyle w:val="TableText-Left"/>
            </w:pPr>
            <w:proofErr w:type="spellStart"/>
            <w:r w:rsidRPr="006A040E">
              <w:t>RprtPyType.xx.xx:ReportingParty</w:t>
            </w:r>
            <w:proofErr w:type="spellEnd"/>
          </w:p>
        </w:tc>
        <w:tc>
          <w:tcPr>
            <w:tcW w:w="5400" w:type="dxa"/>
          </w:tcPr>
          <w:p w:rsidR="000100AD" w:rsidRPr="006A040E" w:rsidRDefault="000100AD" w:rsidP="000100AD">
            <w:pPr>
              <w:pStyle w:val="TableText-Left"/>
            </w:pPr>
            <w:r w:rsidRPr="006A040E">
              <w:t>1. IF COUNT(RP) &lt;&gt; 1</w:t>
            </w:r>
            <w:r w:rsidRPr="006A040E">
              <w:br/>
              <w:t xml:space="preserve">   RETURN VALIDATION MESSAGE</w:t>
            </w:r>
            <w:r w:rsidRPr="006A040E">
              <w:br/>
              <w:t>ENDIF</w:t>
            </w:r>
          </w:p>
          <w:p w:rsidR="000100AD" w:rsidRPr="006A040E" w:rsidRDefault="000100AD" w:rsidP="00520D97">
            <w:pPr>
              <w:pStyle w:val="TableText-Left"/>
              <w:ind w:left="0"/>
            </w:pPr>
          </w:p>
        </w:tc>
        <w:tc>
          <w:tcPr>
            <w:tcW w:w="2340" w:type="dxa"/>
          </w:tcPr>
          <w:p w:rsidR="000100AD" w:rsidRPr="006A040E" w:rsidRDefault="000100AD" w:rsidP="000100AD">
            <w:pPr>
              <w:pStyle w:val="TableText-Left"/>
            </w:pPr>
            <w:r w:rsidRPr="006A040E">
              <w:t xml:space="preserve">1. </w:t>
            </w:r>
            <w:smartTag w:uri="urn:schemas-microsoft-com:office:smarttags" w:element="PersonName">
              <w:smartTag w:uri="urn:schemas:contacts" w:element="GivenName">
                <w:r w:rsidRPr="006A040E">
                  <w:t>Schematron</w:t>
                </w:r>
              </w:smartTag>
              <w:r w:rsidRPr="006A040E">
                <w:t xml:space="preserve"> </w:t>
              </w:r>
              <w:smartTag w:uri="urn:schemas:contacts" w:element="Sn">
                <w:r w:rsidRPr="006A040E">
                  <w:t>ID</w:t>
                </w:r>
              </w:smartTag>
            </w:smartTag>
            <w:r w:rsidRPr="006A040E">
              <w:t xml:space="preserve"> = VR.ATO.</w:t>
            </w:r>
            <w:r w:rsidR="00520D97">
              <w:t>CGTS</w:t>
            </w:r>
            <w:r w:rsidRPr="006A040E">
              <w:t>.</w:t>
            </w:r>
            <w:r w:rsidR="00520D97">
              <w:t>402132</w:t>
            </w:r>
          </w:p>
          <w:p w:rsidR="000100AD" w:rsidRPr="006A040E" w:rsidRDefault="000100AD" w:rsidP="00520D97">
            <w:pPr>
              <w:pStyle w:val="TableText-Left"/>
            </w:pPr>
          </w:p>
        </w:tc>
        <w:tc>
          <w:tcPr>
            <w:tcW w:w="2520" w:type="dxa"/>
          </w:tcPr>
          <w:p w:rsidR="000100AD" w:rsidRPr="006A040E" w:rsidRDefault="000100AD" w:rsidP="000100AD">
            <w:pPr>
              <w:pStyle w:val="TableText-Left"/>
            </w:pPr>
            <w:r w:rsidRPr="006A040E">
              <w:t>1. CMN.ATO.</w:t>
            </w:r>
            <w:r w:rsidR="00520D97">
              <w:t>CGTS</w:t>
            </w:r>
            <w:r w:rsidRPr="006A040E">
              <w:t>.4</w:t>
            </w:r>
            <w:r w:rsidR="00520D97">
              <w:t>02132</w:t>
            </w:r>
          </w:p>
          <w:p w:rsidR="000100AD" w:rsidRPr="006A040E" w:rsidRDefault="000100AD" w:rsidP="000100AD">
            <w:pPr>
              <w:pStyle w:val="TableText-Left"/>
            </w:pPr>
          </w:p>
          <w:p w:rsidR="000100AD" w:rsidRPr="006A040E" w:rsidRDefault="000100AD" w:rsidP="000100AD">
            <w:pPr>
              <w:pStyle w:val="TableText-Left"/>
            </w:pPr>
          </w:p>
          <w:p w:rsidR="000100AD" w:rsidRPr="006A040E" w:rsidRDefault="000100AD" w:rsidP="00520D97">
            <w:pPr>
              <w:pStyle w:val="TableText-Left"/>
              <w:ind w:left="0"/>
            </w:pPr>
          </w:p>
          <w:p w:rsidR="000100AD" w:rsidRPr="006A040E" w:rsidRDefault="000100AD" w:rsidP="000100AD">
            <w:pPr>
              <w:pStyle w:val="TableText-Left"/>
            </w:pPr>
          </w:p>
        </w:tc>
      </w:tr>
    </w:tbl>
    <w:p w:rsidR="00B31031" w:rsidRDefault="00B31031" w:rsidP="00B31031">
      <w:pPr>
        <w:pStyle w:val="Heading2"/>
      </w:pPr>
      <w:bookmarkStart w:id="296" w:name="_Toc365892757"/>
      <w:r w:rsidRPr="009B06E0">
        <w:t xml:space="preserve">Context Specification </w:t>
      </w:r>
      <w:r w:rsidR="003761E6">
        <w:t>DIMENSION 1</w:t>
      </w:r>
      <w:r w:rsidR="00A65E6F">
        <w:t xml:space="preserve">: </w:t>
      </w:r>
      <w:r>
        <w:t>REPORTPARTYTYPE,</w:t>
      </w:r>
      <w:r w:rsidR="00A65E6F">
        <w:t xml:space="preserve"> </w:t>
      </w:r>
      <w:r w:rsidR="003761E6">
        <w:t xml:space="preserve">DIMENSION 2: </w:t>
      </w:r>
      <w:r w:rsidR="00A65E6F">
        <w:t>EARNOUTARRANGEMENTGROUPITEMNUMBER</w:t>
      </w:r>
      <w:r w:rsidR="003761E6">
        <w:t xml:space="preserve">, </w:t>
      </w:r>
      <w:r>
        <w:t>PERIOD:</w:t>
      </w:r>
      <w:r w:rsidR="00150AF8">
        <w:t xml:space="preserve"> </w:t>
      </w:r>
      <w:r>
        <w:t>DURATION</w:t>
      </w:r>
      <w:bookmarkEnd w:id="296"/>
      <w:r>
        <w:t xml:space="preserve"> </w:t>
      </w:r>
    </w:p>
    <w:tbl>
      <w:tblPr>
        <w:tblW w:w="5000" w:type="pct"/>
        <w:tblLayout w:type="fixed"/>
        <w:tblLook w:val="0000" w:firstRow="0" w:lastRow="0" w:firstColumn="0" w:lastColumn="0" w:noHBand="0" w:noVBand="0"/>
      </w:tblPr>
      <w:tblGrid>
        <w:gridCol w:w="1342"/>
        <w:gridCol w:w="1513"/>
        <w:gridCol w:w="6752"/>
        <w:gridCol w:w="2330"/>
        <w:gridCol w:w="2509"/>
      </w:tblGrid>
      <w:tr w:rsidR="00A0753A" w:rsidRPr="004A61C2" w:rsidTr="00FC49DD">
        <w:trPr>
          <w:trHeight w:val="450"/>
          <w:tblHeader/>
        </w:trPr>
        <w:tc>
          <w:tcPr>
            <w:tcW w:w="1342" w:type="dxa"/>
            <w:tcBorders>
              <w:top w:val="single" w:sz="4" w:space="0" w:color="auto"/>
              <w:left w:val="single" w:sz="4" w:space="0" w:color="auto"/>
              <w:bottom w:val="single" w:sz="4" w:space="0" w:color="auto"/>
              <w:right w:val="single" w:sz="6" w:space="0" w:color="auto"/>
            </w:tcBorders>
            <w:shd w:val="clear" w:color="auto" w:fill="C6D9F1"/>
            <w:tcMar>
              <w:top w:w="57" w:type="dxa"/>
              <w:bottom w:w="57" w:type="dxa"/>
            </w:tcMar>
            <w:vAlign w:val="center"/>
          </w:tcPr>
          <w:p w:rsidR="00A0753A" w:rsidRPr="004A61C2" w:rsidRDefault="00A0753A" w:rsidP="00A0753A">
            <w:pPr>
              <w:keepNext/>
              <w:keepLines/>
              <w:jc w:val="center"/>
              <w:rPr>
                <w:rFonts w:cs="Arial"/>
                <w:b/>
                <w:sz w:val="20"/>
                <w:szCs w:val="20"/>
                <w:lang w:bidi="pa-IN"/>
              </w:rPr>
            </w:pPr>
            <w:r w:rsidRPr="004A61C2">
              <w:rPr>
                <w:rFonts w:cs="Arial"/>
                <w:b/>
                <w:sz w:val="20"/>
                <w:szCs w:val="20"/>
                <w:lang w:bidi="pa-IN"/>
              </w:rPr>
              <w:t>XBRL Instance Context Data Concept</w:t>
            </w:r>
          </w:p>
        </w:tc>
        <w:tc>
          <w:tcPr>
            <w:tcW w:w="1513"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A0753A" w:rsidRPr="004A61C2" w:rsidRDefault="00A0753A" w:rsidP="00A0753A">
            <w:pPr>
              <w:keepNext/>
              <w:keepLines/>
              <w:jc w:val="center"/>
              <w:rPr>
                <w:rFonts w:cs="Arial"/>
                <w:b/>
                <w:sz w:val="20"/>
                <w:szCs w:val="20"/>
                <w:lang w:bidi="pa-IN"/>
              </w:rPr>
            </w:pPr>
            <w:r w:rsidRPr="004A61C2">
              <w:rPr>
                <w:rFonts w:cs="Arial"/>
                <w:b/>
                <w:sz w:val="20"/>
                <w:szCs w:val="20"/>
                <w:lang w:bidi="pa-IN"/>
              </w:rPr>
              <w:t>Requirement</w:t>
            </w:r>
          </w:p>
        </w:tc>
        <w:tc>
          <w:tcPr>
            <w:tcW w:w="6752"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A0753A" w:rsidRPr="004A61C2" w:rsidRDefault="00A0753A" w:rsidP="00A0753A">
            <w:pPr>
              <w:keepNext/>
              <w:keepLines/>
              <w:jc w:val="center"/>
              <w:rPr>
                <w:rFonts w:cs="Arial"/>
                <w:b/>
                <w:sz w:val="20"/>
                <w:szCs w:val="20"/>
                <w:lang w:bidi="pa-IN"/>
              </w:rPr>
            </w:pPr>
            <w:r w:rsidRPr="004A61C2">
              <w:rPr>
                <w:rFonts w:cs="Arial"/>
                <w:b/>
                <w:sz w:val="20"/>
                <w:szCs w:val="20"/>
                <w:lang w:bidi="pa-IN"/>
              </w:rPr>
              <w:t>Instructions/Rules</w:t>
            </w:r>
          </w:p>
        </w:tc>
        <w:tc>
          <w:tcPr>
            <w:tcW w:w="2330"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A0753A" w:rsidRPr="004A61C2" w:rsidRDefault="00A0753A" w:rsidP="00A0753A">
            <w:pPr>
              <w:keepNext/>
              <w:keepLines/>
              <w:jc w:val="center"/>
              <w:rPr>
                <w:rFonts w:cs="Arial"/>
                <w:b/>
                <w:sz w:val="20"/>
                <w:szCs w:val="20"/>
                <w:lang w:bidi="pa-IN"/>
              </w:rPr>
            </w:pPr>
            <w:r w:rsidRPr="004A61C2">
              <w:rPr>
                <w:rFonts w:cs="Arial"/>
                <w:b/>
                <w:sz w:val="20"/>
                <w:szCs w:val="20"/>
                <w:lang w:bidi="pa-IN"/>
              </w:rPr>
              <w:t>Rule Imp</w:t>
            </w:r>
          </w:p>
        </w:tc>
        <w:tc>
          <w:tcPr>
            <w:tcW w:w="2509"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A0753A" w:rsidRPr="004A61C2" w:rsidRDefault="00A0753A" w:rsidP="00A0753A">
            <w:pPr>
              <w:keepNext/>
              <w:keepLines/>
              <w:jc w:val="center"/>
              <w:rPr>
                <w:rFonts w:cs="Arial"/>
                <w:b/>
                <w:sz w:val="20"/>
                <w:szCs w:val="20"/>
                <w:lang w:bidi="pa-IN"/>
              </w:rPr>
            </w:pPr>
            <w:r w:rsidRPr="004A61C2">
              <w:rPr>
                <w:rFonts w:cs="Arial"/>
                <w:b/>
                <w:sz w:val="20"/>
                <w:szCs w:val="20"/>
                <w:lang w:bidi="pa-IN"/>
              </w:rPr>
              <w:t>SBR Msg code</w:t>
            </w:r>
          </w:p>
        </w:tc>
      </w:tr>
      <w:tr w:rsidR="00A0753A" w:rsidRPr="004A61C2" w:rsidTr="00FC49DD">
        <w:trPr>
          <w:trHeight w:val="900"/>
        </w:trPr>
        <w:tc>
          <w:tcPr>
            <w:tcW w:w="1342" w:type="dxa"/>
            <w:tcBorders>
              <w:top w:val="single" w:sz="4" w:space="0" w:color="auto"/>
              <w:left w:val="single" w:sz="4" w:space="0" w:color="auto"/>
              <w:bottom w:val="single" w:sz="4" w:space="0" w:color="auto"/>
              <w:right w:val="single" w:sz="4" w:space="0" w:color="auto"/>
            </w:tcBorders>
            <w:noWrap/>
            <w:tcMar>
              <w:top w:w="57" w:type="dxa"/>
              <w:bottom w:w="57" w:type="dxa"/>
            </w:tcMar>
          </w:tcPr>
          <w:p w:rsidR="00A0753A" w:rsidRPr="004A61C2" w:rsidRDefault="00A0753A" w:rsidP="00A0753A">
            <w:pPr>
              <w:keepNext/>
              <w:keepLines/>
              <w:spacing w:after="120"/>
              <w:rPr>
                <w:rFonts w:cs="Arial"/>
                <w:sz w:val="16"/>
                <w:szCs w:val="16"/>
                <w:lang w:bidi="pa-IN"/>
              </w:rPr>
            </w:pPr>
            <w:r w:rsidRPr="004A61C2">
              <w:rPr>
                <w:rFonts w:cs="Arial"/>
                <w:sz w:val="16"/>
                <w:szCs w:val="16"/>
                <w:lang w:bidi="pa-IN"/>
              </w:rPr>
              <w:t>Context Identifier</w:t>
            </w:r>
          </w:p>
        </w:tc>
        <w:tc>
          <w:tcPr>
            <w:tcW w:w="1513" w:type="dxa"/>
            <w:tcBorders>
              <w:top w:val="single" w:sz="4" w:space="0" w:color="auto"/>
              <w:left w:val="nil"/>
              <w:bottom w:val="single" w:sz="4" w:space="0" w:color="auto"/>
              <w:right w:val="single" w:sz="4" w:space="0" w:color="auto"/>
            </w:tcBorders>
            <w:noWrap/>
            <w:tcMar>
              <w:top w:w="57" w:type="dxa"/>
              <w:bottom w:w="57" w:type="dxa"/>
            </w:tcMar>
          </w:tcPr>
          <w:p w:rsidR="00A0753A" w:rsidRPr="004A61C2" w:rsidRDefault="00A0753A" w:rsidP="00A0753A">
            <w:pPr>
              <w:keepNext/>
              <w:keepLines/>
              <w:spacing w:after="120"/>
              <w:rPr>
                <w:rFonts w:cs="Arial"/>
                <w:i/>
                <w:sz w:val="16"/>
                <w:szCs w:val="16"/>
              </w:rPr>
            </w:pPr>
            <w:r w:rsidRPr="004A61C2">
              <w:rPr>
                <w:rFonts w:cs="Arial"/>
                <w:sz w:val="16"/>
                <w:szCs w:val="16"/>
              </w:rPr>
              <w:t>Mandatory</w:t>
            </w:r>
          </w:p>
        </w:tc>
        <w:tc>
          <w:tcPr>
            <w:tcW w:w="6752"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A0753A" w:rsidP="00A0753A">
            <w:pPr>
              <w:keepNext/>
              <w:keepLines/>
              <w:tabs>
                <w:tab w:val="left" w:pos="2460"/>
              </w:tabs>
              <w:spacing w:after="120"/>
              <w:rPr>
                <w:rFonts w:cs="Arial"/>
                <w:sz w:val="16"/>
                <w:szCs w:val="16"/>
              </w:rPr>
            </w:pPr>
            <w:r w:rsidRPr="004A61C2">
              <w:rPr>
                <w:rFonts w:cs="Arial"/>
                <w:sz w:val="16"/>
                <w:szCs w:val="16"/>
              </w:rPr>
              <w:t xml:space="preserve">This is a unique identifier used to link the data element to a defined XBRL context. SBR recommends a four character id starting with ‘C’ and a three digit sequential number for each context </w:t>
            </w:r>
            <w:proofErr w:type="spellStart"/>
            <w:r w:rsidRPr="004A61C2">
              <w:rPr>
                <w:rFonts w:cs="Arial"/>
                <w:sz w:val="16"/>
                <w:szCs w:val="16"/>
              </w:rPr>
              <w:t>eg</w:t>
            </w:r>
            <w:proofErr w:type="spellEnd"/>
            <w:r w:rsidRPr="004A61C2">
              <w:rPr>
                <w:rFonts w:cs="Arial"/>
                <w:sz w:val="16"/>
                <w:szCs w:val="16"/>
              </w:rPr>
              <w:t xml:space="preserve"> C001.</w:t>
            </w:r>
          </w:p>
        </w:tc>
        <w:tc>
          <w:tcPr>
            <w:tcW w:w="2330"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7A0CBB" w:rsidP="00A0753A">
            <w:pPr>
              <w:keepNext/>
              <w:keepLines/>
              <w:spacing w:after="120"/>
              <w:rPr>
                <w:rFonts w:cs="Arial"/>
                <w:sz w:val="16"/>
                <w:szCs w:val="16"/>
              </w:rPr>
            </w:pPr>
            <w:r w:rsidRPr="004A61C2">
              <w:rPr>
                <w:rFonts w:cs="Arial"/>
                <w:sz w:val="16"/>
                <w:szCs w:val="16"/>
              </w:rPr>
              <w:t>N/A</w:t>
            </w:r>
          </w:p>
        </w:tc>
        <w:tc>
          <w:tcPr>
            <w:tcW w:w="2509"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7A0CBB" w:rsidP="00A0753A">
            <w:pPr>
              <w:keepNext/>
              <w:keepLines/>
              <w:spacing w:after="120"/>
              <w:rPr>
                <w:rFonts w:cs="Arial"/>
                <w:sz w:val="16"/>
                <w:szCs w:val="16"/>
              </w:rPr>
            </w:pPr>
            <w:r w:rsidRPr="004A61C2">
              <w:rPr>
                <w:rFonts w:cs="Arial"/>
                <w:sz w:val="16"/>
                <w:szCs w:val="16"/>
              </w:rPr>
              <w:t>N/A</w:t>
            </w:r>
          </w:p>
        </w:tc>
      </w:tr>
      <w:tr w:rsidR="00A0753A" w:rsidRPr="004A61C2" w:rsidTr="00FC49DD">
        <w:trPr>
          <w:trHeight w:val="49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t>Entity Identifier</w:t>
            </w:r>
          </w:p>
        </w:tc>
        <w:tc>
          <w:tcPr>
            <w:tcW w:w="1513" w:type="dxa"/>
            <w:tcBorders>
              <w:top w:val="nil"/>
              <w:left w:val="nil"/>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rPr>
            </w:pPr>
            <w:r w:rsidRPr="004A61C2">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A0753A" w:rsidRPr="004A61C2" w:rsidRDefault="00A0753A" w:rsidP="00A0753A">
            <w:pPr>
              <w:rPr>
                <w:rFonts w:cs="Arial"/>
                <w:sz w:val="16"/>
                <w:szCs w:val="16"/>
              </w:rPr>
            </w:pPr>
            <w:r w:rsidRPr="004A61C2">
              <w:rPr>
                <w:rFonts w:cs="Arial"/>
                <w:sz w:val="16"/>
                <w:szCs w:val="16"/>
              </w:rPr>
              <w:t>1.  IF (</w:t>
            </w:r>
            <w:proofErr w:type="spellStart"/>
            <w:r w:rsidRPr="004A61C2">
              <w:rPr>
                <w:rFonts w:cs="Arial"/>
                <w:sz w:val="16"/>
                <w:szCs w:val="16"/>
              </w:rPr>
              <w:t>RP:entity.identifier.TFN</w:t>
            </w:r>
            <w:proofErr w:type="spellEnd"/>
            <w:r w:rsidRPr="004A61C2">
              <w:rPr>
                <w:rFonts w:cs="Arial"/>
                <w:sz w:val="16"/>
                <w:szCs w:val="16"/>
              </w:rPr>
              <w:t xml:space="preserve"> &lt;&gt; PARENT </w:t>
            </w:r>
            <w:proofErr w:type="spellStart"/>
            <w:r w:rsidRPr="004A61C2">
              <w:rPr>
                <w:rFonts w:cs="Arial"/>
                <w:sz w:val="16"/>
                <w:szCs w:val="16"/>
              </w:rPr>
              <w:t>RETURN:RP:entity.identifier.TFN</w:t>
            </w:r>
            <w:proofErr w:type="spellEnd"/>
            <w:r w:rsidRPr="004A61C2">
              <w:rPr>
                <w:rFonts w:cs="Arial"/>
                <w:sz w:val="16"/>
                <w:szCs w:val="16"/>
              </w:rPr>
              <w:t>)</w:t>
            </w:r>
          </w:p>
          <w:p w:rsidR="00A0753A" w:rsidRPr="004A61C2" w:rsidRDefault="00A0753A" w:rsidP="00A0753A">
            <w:pPr>
              <w:rPr>
                <w:rFonts w:cs="Arial"/>
                <w:sz w:val="16"/>
                <w:szCs w:val="16"/>
              </w:rPr>
            </w:pPr>
            <w:r w:rsidRPr="004A61C2">
              <w:rPr>
                <w:rFonts w:cs="Arial"/>
                <w:sz w:val="16"/>
                <w:szCs w:val="16"/>
              </w:rPr>
              <w:t>RETURN VALIDATION MESSAGE</w:t>
            </w:r>
          </w:p>
          <w:p w:rsidR="00A0753A" w:rsidRPr="004A61C2" w:rsidRDefault="00A0753A" w:rsidP="00A0753A">
            <w:pPr>
              <w:spacing w:after="120"/>
              <w:rPr>
                <w:rFonts w:cs="Arial"/>
                <w:sz w:val="16"/>
                <w:szCs w:val="16"/>
              </w:rPr>
            </w:pPr>
            <w:r w:rsidRPr="004A61C2">
              <w:rPr>
                <w:rFonts w:cs="Arial"/>
                <w:sz w:val="16"/>
                <w:szCs w:val="16"/>
              </w:rPr>
              <w:t>ENDIF</w:t>
            </w:r>
          </w:p>
          <w:p w:rsidR="00A0753A" w:rsidRPr="004A61C2" w:rsidRDefault="00A0753A" w:rsidP="00A0753A">
            <w:pPr>
              <w:rPr>
                <w:rFonts w:cs="Arial"/>
                <w:sz w:val="16"/>
                <w:szCs w:val="16"/>
              </w:rPr>
            </w:pPr>
            <w:r w:rsidRPr="004A61C2">
              <w:rPr>
                <w:rFonts w:cs="Arial"/>
                <w:sz w:val="16"/>
                <w:szCs w:val="16"/>
              </w:rPr>
              <w:t>2. IF (</w:t>
            </w:r>
            <w:proofErr w:type="spellStart"/>
            <w:r w:rsidRPr="004A61C2">
              <w:rPr>
                <w:rFonts w:cs="Arial"/>
                <w:sz w:val="16"/>
                <w:szCs w:val="16"/>
              </w:rPr>
              <w:t>entity.identifier.TFN</w:t>
            </w:r>
            <w:proofErr w:type="spellEnd"/>
            <w:r w:rsidRPr="004A61C2">
              <w:rPr>
                <w:rFonts w:cs="Arial"/>
                <w:sz w:val="16"/>
                <w:szCs w:val="16"/>
              </w:rPr>
              <w:t xml:space="preserve"> WHERE CONTEXT(ALL)) &lt;&gt; </w:t>
            </w:r>
            <w:proofErr w:type="spellStart"/>
            <w:r w:rsidRPr="004A61C2">
              <w:rPr>
                <w:rFonts w:cs="Arial"/>
                <w:sz w:val="16"/>
                <w:szCs w:val="16"/>
              </w:rPr>
              <w:t>RP:entity.identifier.TFN</w:t>
            </w:r>
            <w:proofErr w:type="spellEnd"/>
          </w:p>
          <w:p w:rsidR="00A0753A" w:rsidRPr="004A61C2" w:rsidRDefault="00A0753A" w:rsidP="00A0753A">
            <w:pPr>
              <w:rPr>
                <w:rFonts w:cs="Arial"/>
                <w:sz w:val="16"/>
                <w:szCs w:val="16"/>
              </w:rPr>
            </w:pPr>
            <w:r w:rsidRPr="004A61C2">
              <w:rPr>
                <w:rFonts w:cs="Arial"/>
                <w:sz w:val="16"/>
                <w:szCs w:val="16"/>
              </w:rPr>
              <w:t>RETURN VALIDATION MESSAGE</w:t>
            </w:r>
          </w:p>
          <w:p w:rsidR="00A0753A" w:rsidRPr="004A61C2" w:rsidRDefault="00A0753A" w:rsidP="00A0753A">
            <w:pPr>
              <w:spacing w:after="120"/>
              <w:rPr>
                <w:rFonts w:cs="Arial"/>
                <w:sz w:val="16"/>
                <w:szCs w:val="16"/>
              </w:rPr>
            </w:pPr>
            <w:r w:rsidRPr="004A61C2">
              <w:rPr>
                <w:rFonts w:cs="Arial"/>
                <w:sz w:val="16"/>
                <w:szCs w:val="16"/>
              </w:rPr>
              <w:t>ENDIF</w:t>
            </w:r>
          </w:p>
        </w:tc>
        <w:tc>
          <w:tcPr>
            <w:tcW w:w="2330" w:type="dxa"/>
            <w:tcBorders>
              <w:top w:val="nil"/>
              <w:left w:val="nil"/>
              <w:bottom w:val="single" w:sz="4" w:space="0" w:color="auto"/>
              <w:right w:val="single" w:sz="4" w:space="0" w:color="auto"/>
            </w:tcBorders>
            <w:tcMar>
              <w:top w:w="57" w:type="dxa"/>
              <w:bottom w:w="57" w:type="dxa"/>
            </w:tcMar>
          </w:tcPr>
          <w:p w:rsidR="004A61C2" w:rsidRPr="004A61C2" w:rsidRDefault="009C62F4" w:rsidP="00A0753A">
            <w:pPr>
              <w:spacing w:after="120"/>
              <w:rPr>
                <w:rFonts w:cs="Arial"/>
                <w:i/>
                <w:sz w:val="16"/>
                <w:szCs w:val="16"/>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402009</w:t>
            </w:r>
            <w:r>
              <w:rPr>
                <w:rFonts w:cs="Arial"/>
                <w:sz w:val="16"/>
                <w:szCs w:val="16"/>
              </w:rPr>
              <w:br/>
            </w:r>
            <w:r w:rsidRPr="004A61C2">
              <w:rPr>
                <w:rFonts w:cs="Arial"/>
                <w:sz w:val="16"/>
                <w:szCs w:val="16"/>
              </w:rPr>
              <w:t>2. Schematron ID</w:t>
            </w:r>
            <w:r>
              <w:rPr>
                <w:rFonts w:cs="Arial"/>
                <w:sz w:val="16"/>
                <w:szCs w:val="16"/>
              </w:rPr>
              <w:t xml:space="preserve"> = </w:t>
            </w:r>
            <w:r>
              <w:rPr>
                <w:rFonts w:cs="Arial"/>
                <w:sz w:val="16"/>
                <w:szCs w:val="16"/>
              </w:rPr>
              <w:br/>
              <w:t>VR.ATO.GEN</w:t>
            </w:r>
            <w:r w:rsidRPr="004A61C2">
              <w:rPr>
                <w:rFonts w:cs="Arial"/>
                <w:sz w:val="16"/>
                <w:szCs w:val="16"/>
              </w:rPr>
              <w:t>.</w:t>
            </w:r>
            <w:r>
              <w:rPr>
                <w:rFonts w:cs="Arial"/>
                <w:sz w:val="16"/>
                <w:szCs w:val="16"/>
              </w:rPr>
              <w:t>001023</w:t>
            </w:r>
          </w:p>
        </w:tc>
        <w:tc>
          <w:tcPr>
            <w:tcW w:w="2509" w:type="dxa"/>
            <w:tcBorders>
              <w:top w:val="nil"/>
              <w:left w:val="nil"/>
              <w:bottom w:val="single" w:sz="4" w:space="0" w:color="auto"/>
              <w:right w:val="single" w:sz="4" w:space="0" w:color="auto"/>
            </w:tcBorders>
            <w:tcMar>
              <w:top w:w="57" w:type="dxa"/>
              <w:bottom w:w="57" w:type="dxa"/>
            </w:tcMar>
          </w:tcPr>
          <w:p w:rsidR="009C62F4" w:rsidRPr="004A61C2" w:rsidRDefault="009C62F4" w:rsidP="009C62F4">
            <w:pPr>
              <w:spacing w:after="120"/>
              <w:rPr>
                <w:rFonts w:cs="Arial"/>
                <w:sz w:val="16"/>
                <w:szCs w:val="16"/>
              </w:rPr>
            </w:pPr>
            <w:r w:rsidRPr="004A61C2">
              <w:rPr>
                <w:rFonts w:cs="Arial"/>
                <w:sz w:val="16"/>
                <w:szCs w:val="16"/>
              </w:rPr>
              <w:t>1. CMN.ATO.</w:t>
            </w:r>
            <w:r>
              <w:rPr>
                <w:rFonts w:cs="Arial"/>
                <w:sz w:val="16"/>
                <w:szCs w:val="16"/>
              </w:rPr>
              <w:t>GEN</w:t>
            </w:r>
            <w:r w:rsidRPr="004A61C2">
              <w:rPr>
                <w:rFonts w:cs="Arial"/>
                <w:sz w:val="16"/>
                <w:szCs w:val="16"/>
              </w:rPr>
              <w:t>.</w:t>
            </w:r>
            <w:r>
              <w:rPr>
                <w:rFonts w:cs="Arial"/>
                <w:sz w:val="16"/>
                <w:szCs w:val="16"/>
              </w:rPr>
              <w:t>402009</w:t>
            </w:r>
          </w:p>
          <w:p w:rsidR="009C62F4" w:rsidRPr="004A61C2" w:rsidRDefault="009C62F4" w:rsidP="009C62F4">
            <w:pPr>
              <w:spacing w:after="120"/>
              <w:rPr>
                <w:rFonts w:cs="Arial"/>
                <w:sz w:val="16"/>
                <w:szCs w:val="16"/>
              </w:rPr>
            </w:pPr>
            <w:r w:rsidRPr="004A61C2">
              <w:rPr>
                <w:rFonts w:cs="Arial"/>
                <w:sz w:val="16"/>
                <w:szCs w:val="16"/>
              </w:rPr>
              <w:t>2. CMN.ATO.</w:t>
            </w:r>
            <w:r>
              <w:rPr>
                <w:rFonts w:cs="Arial"/>
                <w:sz w:val="16"/>
                <w:szCs w:val="16"/>
              </w:rPr>
              <w:t>GEN.0010</w:t>
            </w:r>
            <w:r w:rsidRPr="004A61C2">
              <w:rPr>
                <w:rFonts w:cs="Arial"/>
                <w:sz w:val="16"/>
                <w:szCs w:val="16"/>
              </w:rPr>
              <w:t xml:space="preserve">23 </w:t>
            </w:r>
          </w:p>
          <w:p w:rsidR="00A0753A" w:rsidRPr="004A61C2" w:rsidRDefault="00A0753A" w:rsidP="00A0753A">
            <w:pPr>
              <w:spacing w:after="120"/>
              <w:rPr>
                <w:rFonts w:cs="Arial"/>
                <w:i/>
                <w:sz w:val="16"/>
                <w:szCs w:val="16"/>
              </w:rPr>
            </w:pPr>
          </w:p>
        </w:tc>
      </w:tr>
      <w:tr w:rsidR="00A0753A" w:rsidRPr="004A61C2" w:rsidTr="00FC49DD">
        <w:trPr>
          <w:trHeight w:val="528"/>
        </w:trPr>
        <w:tc>
          <w:tcPr>
            <w:tcW w:w="1342" w:type="dxa"/>
            <w:tcBorders>
              <w:top w:val="nil"/>
              <w:left w:val="single" w:sz="4" w:space="0" w:color="auto"/>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t>Entity Identifier Scheme</w:t>
            </w:r>
          </w:p>
        </w:tc>
        <w:tc>
          <w:tcPr>
            <w:tcW w:w="1513" w:type="dxa"/>
            <w:tcBorders>
              <w:top w:val="nil"/>
              <w:left w:val="nil"/>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rPr>
            </w:pPr>
            <w:r w:rsidRPr="004A61C2">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A0753A" w:rsidRPr="004A61C2" w:rsidRDefault="00A0753A" w:rsidP="00A0753A">
            <w:pPr>
              <w:rPr>
                <w:rFonts w:cs="Arial"/>
                <w:sz w:val="16"/>
                <w:szCs w:val="16"/>
              </w:rPr>
            </w:pPr>
            <w:r w:rsidRPr="004A61C2">
              <w:rPr>
                <w:rFonts w:cs="Arial"/>
                <w:sz w:val="16"/>
                <w:szCs w:val="16"/>
              </w:rPr>
              <w:t>1. IF (</w:t>
            </w:r>
            <w:proofErr w:type="spellStart"/>
            <w:r w:rsidRPr="004A61C2">
              <w:rPr>
                <w:rFonts w:cs="Arial"/>
                <w:sz w:val="16"/>
                <w:szCs w:val="16"/>
              </w:rPr>
              <w:t>entity.identifier.scheme</w:t>
            </w:r>
            <w:proofErr w:type="spellEnd"/>
            <w:r w:rsidRPr="004A61C2">
              <w:rPr>
                <w:rFonts w:cs="Arial"/>
                <w:sz w:val="16"/>
                <w:szCs w:val="16"/>
              </w:rPr>
              <w:t xml:space="preserve"> &lt;&gt; “http://www.ato.gov.au/tfn”)</w:t>
            </w:r>
          </w:p>
          <w:p w:rsidR="00A0753A" w:rsidRPr="004A61C2" w:rsidRDefault="00A0753A" w:rsidP="00A0753A">
            <w:pPr>
              <w:rPr>
                <w:rFonts w:cs="Arial"/>
                <w:sz w:val="16"/>
                <w:szCs w:val="16"/>
              </w:rPr>
            </w:pPr>
            <w:r w:rsidRPr="004A61C2">
              <w:rPr>
                <w:rFonts w:cs="Arial"/>
                <w:sz w:val="16"/>
                <w:szCs w:val="16"/>
              </w:rPr>
              <w:t xml:space="preserve">    RETURN VALIDATION MESSAGE</w:t>
            </w:r>
          </w:p>
          <w:p w:rsidR="00A0753A" w:rsidRPr="004A61C2" w:rsidRDefault="00A0753A" w:rsidP="00A0753A">
            <w:pPr>
              <w:spacing w:after="120"/>
              <w:rPr>
                <w:rFonts w:cs="Arial"/>
                <w:sz w:val="16"/>
                <w:szCs w:val="16"/>
              </w:rPr>
            </w:pPr>
            <w:r w:rsidRPr="004A61C2">
              <w:rPr>
                <w:rFonts w:cs="Arial"/>
                <w:sz w:val="16"/>
                <w:szCs w:val="16"/>
              </w:rPr>
              <w:t xml:space="preserve">    ENDIF</w:t>
            </w:r>
          </w:p>
        </w:tc>
        <w:tc>
          <w:tcPr>
            <w:tcW w:w="2330"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001021</w:t>
            </w:r>
          </w:p>
        </w:tc>
        <w:tc>
          <w:tcPr>
            <w:tcW w:w="2509"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rPr>
            </w:pPr>
            <w:r w:rsidRPr="004A61C2">
              <w:rPr>
                <w:rFonts w:cs="Arial"/>
                <w:sz w:val="16"/>
                <w:szCs w:val="16"/>
              </w:rPr>
              <w:t>1.CMN.ATO.</w:t>
            </w:r>
            <w:r>
              <w:rPr>
                <w:rFonts w:cs="Arial"/>
                <w:sz w:val="16"/>
                <w:szCs w:val="16"/>
              </w:rPr>
              <w:t>GEN</w:t>
            </w:r>
            <w:r w:rsidRPr="004A61C2">
              <w:rPr>
                <w:rFonts w:cs="Arial"/>
                <w:sz w:val="16"/>
                <w:szCs w:val="16"/>
              </w:rPr>
              <w:t>.</w:t>
            </w:r>
            <w:r>
              <w:rPr>
                <w:rFonts w:cs="Arial"/>
                <w:sz w:val="16"/>
                <w:szCs w:val="16"/>
              </w:rPr>
              <w:t>001021</w:t>
            </w:r>
          </w:p>
        </w:tc>
      </w:tr>
      <w:tr w:rsidR="00A0753A" w:rsidRPr="004A61C2" w:rsidTr="00FC49DD">
        <w:tc>
          <w:tcPr>
            <w:tcW w:w="1342" w:type="dxa"/>
            <w:tcBorders>
              <w:left w:val="single" w:sz="4" w:space="0" w:color="auto"/>
              <w:bottom w:val="single" w:sz="4" w:space="0" w:color="auto"/>
              <w:right w:val="single" w:sz="4" w:space="0" w:color="auto"/>
            </w:tcBorders>
            <w:noWrap/>
            <w:tcMar>
              <w:top w:w="57" w:type="dxa"/>
              <w:bottom w:w="57" w:type="dxa"/>
            </w:tcMar>
          </w:tcPr>
          <w:p w:rsidR="00A0753A" w:rsidRPr="004A61C2" w:rsidRDefault="00FC49DD" w:rsidP="00A0753A">
            <w:pPr>
              <w:spacing w:after="120"/>
              <w:rPr>
                <w:rFonts w:cs="Arial"/>
                <w:sz w:val="16"/>
                <w:szCs w:val="16"/>
                <w:lang w:bidi="pa-IN"/>
              </w:rPr>
            </w:pPr>
            <w:r w:rsidRPr="004A61C2">
              <w:rPr>
                <w:rFonts w:cs="Arial"/>
                <w:sz w:val="16"/>
                <w:szCs w:val="16"/>
                <w:lang w:bidi="pa-IN"/>
              </w:rPr>
              <w:t xml:space="preserve">Entity Segment </w:t>
            </w:r>
          </w:p>
        </w:tc>
        <w:tc>
          <w:tcPr>
            <w:tcW w:w="1513" w:type="dxa"/>
            <w:tcBorders>
              <w:top w:val="single" w:sz="4" w:space="0" w:color="auto"/>
              <w:left w:val="nil"/>
              <w:bottom w:val="single" w:sz="4" w:space="0" w:color="auto"/>
              <w:right w:val="single" w:sz="4" w:space="0" w:color="auto"/>
            </w:tcBorders>
            <w:noWrap/>
            <w:tcMar>
              <w:top w:w="57" w:type="dxa"/>
              <w:bottom w:w="57" w:type="dxa"/>
            </w:tcMar>
          </w:tcPr>
          <w:p w:rsidR="00A0753A" w:rsidRPr="004A61C2" w:rsidRDefault="00463130" w:rsidP="00A0753A">
            <w:pPr>
              <w:spacing w:after="120"/>
              <w:rPr>
                <w:rFonts w:cs="Arial"/>
                <w:sz w:val="16"/>
                <w:szCs w:val="16"/>
              </w:rPr>
            </w:pPr>
            <w:r w:rsidRPr="004A61C2">
              <w:rPr>
                <w:rFonts w:cs="Arial"/>
                <w:sz w:val="16"/>
                <w:szCs w:val="16"/>
              </w:rPr>
              <w:t xml:space="preserve">Not required </w:t>
            </w:r>
          </w:p>
        </w:tc>
        <w:tc>
          <w:tcPr>
            <w:tcW w:w="6752"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463130" w:rsidP="00A0753A">
            <w:pPr>
              <w:autoSpaceDE w:val="0"/>
              <w:autoSpaceDN w:val="0"/>
              <w:adjustRightInd w:val="0"/>
              <w:rPr>
                <w:rFonts w:cs="Arial"/>
                <w:sz w:val="16"/>
                <w:szCs w:val="16"/>
              </w:rPr>
            </w:pPr>
            <w:r w:rsidRPr="004A61C2">
              <w:rPr>
                <w:rFonts w:cs="Arial"/>
                <w:sz w:val="16"/>
                <w:szCs w:val="16"/>
              </w:rPr>
              <w:t>N/A</w:t>
            </w:r>
          </w:p>
        </w:tc>
        <w:tc>
          <w:tcPr>
            <w:tcW w:w="2330"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463130" w:rsidP="00A0753A">
            <w:pPr>
              <w:autoSpaceDE w:val="0"/>
              <w:autoSpaceDN w:val="0"/>
              <w:adjustRightInd w:val="0"/>
              <w:rPr>
                <w:rFonts w:cs="Arial"/>
                <w:sz w:val="16"/>
                <w:szCs w:val="16"/>
              </w:rPr>
            </w:pPr>
            <w:r w:rsidRPr="004A61C2">
              <w:rPr>
                <w:rFonts w:cs="Arial"/>
                <w:sz w:val="16"/>
                <w:szCs w:val="16"/>
              </w:rPr>
              <w:t>N/A</w:t>
            </w:r>
          </w:p>
        </w:tc>
        <w:tc>
          <w:tcPr>
            <w:tcW w:w="2509" w:type="dxa"/>
            <w:tcBorders>
              <w:top w:val="single" w:sz="4" w:space="0" w:color="auto"/>
              <w:left w:val="nil"/>
              <w:bottom w:val="single" w:sz="4" w:space="0" w:color="auto"/>
              <w:right w:val="single" w:sz="4" w:space="0" w:color="auto"/>
            </w:tcBorders>
            <w:tcMar>
              <w:top w:w="57" w:type="dxa"/>
              <w:bottom w:w="57" w:type="dxa"/>
            </w:tcMar>
          </w:tcPr>
          <w:p w:rsidR="00A0753A" w:rsidRPr="004A61C2" w:rsidRDefault="00463130" w:rsidP="00A0753A">
            <w:pPr>
              <w:autoSpaceDE w:val="0"/>
              <w:autoSpaceDN w:val="0"/>
              <w:adjustRightInd w:val="0"/>
              <w:rPr>
                <w:rFonts w:cs="Arial"/>
                <w:sz w:val="16"/>
                <w:szCs w:val="16"/>
              </w:rPr>
            </w:pPr>
            <w:r w:rsidRPr="004A61C2">
              <w:rPr>
                <w:rFonts w:cs="Arial"/>
                <w:sz w:val="16"/>
                <w:szCs w:val="16"/>
              </w:rPr>
              <w:t>N/A</w:t>
            </w:r>
          </w:p>
        </w:tc>
      </w:tr>
      <w:tr w:rsidR="00A0753A" w:rsidRPr="004A61C2" w:rsidTr="00FC49DD">
        <w:trPr>
          <w:trHeight w:val="527"/>
        </w:trPr>
        <w:tc>
          <w:tcPr>
            <w:tcW w:w="1342" w:type="dxa"/>
            <w:tcBorders>
              <w:top w:val="nil"/>
              <w:left w:val="single" w:sz="4" w:space="0" w:color="auto"/>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lastRenderedPageBreak/>
              <w:t>Period Date - Start Date</w:t>
            </w:r>
          </w:p>
        </w:tc>
        <w:tc>
          <w:tcPr>
            <w:tcW w:w="1513" w:type="dxa"/>
            <w:tcBorders>
              <w:top w:val="nil"/>
              <w:left w:val="nil"/>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t>Mandatory</w:t>
            </w:r>
          </w:p>
        </w:tc>
        <w:tc>
          <w:tcPr>
            <w:tcW w:w="6752" w:type="dxa"/>
            <w:tcBorders>
              <w:top w:val="nil"/>
              <w:left w:val="nil"/>
              <w:bottom w:val="single" w:sz="4" w:space="0" w:color="auto"/>
              <w:right w:val="single" w:sz="4" w:space="0" w:color="auto"/>
            </w:tcBorders>
            <w:tcMar>
              <w:top w:w="57" w:type="dxa"/>
              <w:bottom w:w="57" w:type="dxa"/>
            </w:tcMar>
          </w:tcPr>
          <w:p w:rsidR="00A0753A" w:rsidRPr="004A61C2" w:rsidRDefault="00A0753A" w:rsidP="00A0753A">
            <w:pPr>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RP:period.startDate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RETURN:RP:period.startDate</w:t>
            </w:r>
            <w:proofErr w:type="spellEnd"/>
          </w:p>
          <w:p w:rsidR="00A0753A" w:rsidRPr="004A61C2" w:rsidRDefault="00A0753A" w:rsidP="00A0753A">
            <w:pPr>
              <w:rPr>
                <w:rFonts w:cs="Arial"/>
                <w:sz w:val="16"/>
                <w:szCs w:val="16"/>
                <w:lang w:bidi="pa-IN"/>
              </w:rPr>
            </w:pPr>
            <w:r w:rsidRPr="004A61C2">
              <w:rPr>
                <w:rFonts w:cs="Arial"/>
                <w:sz w:val="16"/>
                <w:szCs w:val="16"/>
                <w:lang w:bidi="pa-IN"/>
              </w:rPr>
              <w:t>RETURN VALIDATION MESSAGE</w:t>
            </w:r>
          </w:p>
          <w:p w:rsidR="00A0753A" w:rsidRPr="004A61C2" w:rsidRDefault="00A0753A" w:rsidP="00A0753A">
            <w:pPr>
              <w:spacing w:after="120"/>
              <w:rPr>
                <w:rFonts w:cs="Arial"/>
                <w:sz w:val="16"/>
                <w:szCs w:val="16"/>
                <w:lang w:bidi="pa-IN"/>
              </w:rPr>
            </w:pPr>
            <w:r w:rsidRPr="004A61C2">
              <w:rPr>
                <w:rFonts w:cs="Arial"/>
                <w:sz w:val="16"/>
                <w:szCs w:val="16"/>
                <w:lang w:bidi="pa-IN"/>
              </w:rPr>
              <w:t>ENDIF</w:t>
            </w:r>
          </w:p>
        </w:tc>
        <w:tc>
          <w:tcPr>
            <w:tcW w:w="2330"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Pr>
                <w:rFonts w:cs="Arial"/>
                <w:sz w:val="16"/>
                <w:szCs w:val="16"/>
                <w:lang w:bidi="pa-IN"/>
              </w:rPr>
              <w:t>GEN.438000</w:t>
            </w:r>
          </w:p>
        </w:tc>
        <w:tc>
          <w:tcPr>
            <w:tcW w:w="2509"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lang w:bidi="pa-IN"/>
              </w:rPr>
            </w:pPr>
            <w:r w:rsidRPr="004A61C2">
              <w:rPr>
                <w:rFonts w:cs="Arial"/>
                <w:sz w:val="16"/>
                <w:szCs w:val="16"/>
                <w:lang w:bidi="pa-IN"/>
              </w:rPr>
              <w:t>1.CMN.ATO.</w:t>
            </w:r>
            <w:r>
              <w:rPr>
                <w:rFonts w:cs="Arial"/>
                <w:sz w:val="16"/>
                <w:szCs w:val="16"/>
                <w:lang w:bidi="pa-IN"/>
              </w:rPr>
              <w:t>GEN.438000</w:t>
            </w:r>
          </w:p>
        </w:tc>
      </w:tr>
      <w:tr w:rsidR="00A0753A" w:rsidRPr="004A61C2" w:rsidTr="00FC49DD">
        <w:trPr>
          <w:trHeight w:val="34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t>Period Date - End Date</w:t>
            </w:r>
          </w:p>
        </w:tc>
        <w:tc>
          <w:tcPr>
            <w:tcW w:w="1513" w:type="dxa"/>
            <w:tcBorders>
              <w:top w:val="nil"/>
              <w:left w:val="nil"/>
              <w:bottom w:val="single" w:sz="4" w:space="0" w:color="auto"/>
              <w:right w:val="single" w:sz="4" w:space="0" w:color="auto"/>
            </w:tcBorders>
            <w:noWrap/>
            <w:tcMar>
              <w:top w:w="57" w:type="dxa"/>
              <w:bottom w:w="57" w:type="dxa"/>
            </w:tcMar>
          </w:tcPr>
          <w:p w:rsidR="00A0753A" w:rsidRPr="004A61C2" w:rsidRDefault="00A0753A" w:rsidP="00A0753A">
            <w:pPr>
              <w:spacing w:after="120"/>
              <w:rPr>
                <w:rFonts w:cs="Arial"/>
                <w:sz w:val="16"/>
                <w:szCs w:val="16"/>
                <w:lang w:bidi="pa-IN"/>
              </w:rPr>
            </w:pPr>
            <w:r w:rsidRPr="004A61C2">
              <w:rPr>
                <w:rFonts w:cs="Arial"/>
                <w:sz w:val="16"/>
                <w:szCs w:val="16"/>
                <w:lang w:bidi="pa-IN"/>
              </w:rPr>
              <w:t>Mandatory</w:t>
            </w:r>
          </w:p>
        </w:tc>
        <w:tc>
          <w:tcPr>
            <w:tcW w:w="6752" w:type="dxa"/>
            <w:tcBorders>
              <w:top w:val="nil"/>
              <w:left w:val="nil"/>
              <w:bottom w:val="single" w:sz="4" w:space="0" w:color="auto"/>
              <w:right w:val="single" w:sz="4" w:space="0" w:color="auto"/>
            </w:tcBorders>
            <w:tcMar>
              <w:top w:w="57" w:type="dxa"/>
              <w:bottom w:w="57" w:type="dxa"/>
            </w:tcMar>
          </w:tcPr>
          <w:p w:rsidR="00A0753A" w:rsidRPr="004A61C2" w:rsidRDefault="00A0753A" w:rsidP="00A0753A">
            <w:pPr>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RP:period.endDate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RETURN:RP:period.endDate</w:t>
            </w:r>
            <w:proofErr w:type="spellEnd"/>
          </w:p>
          <w:p w:rsidR="00A0753A" w:rsidRPr="004A61C2" w:rsidRDefault="00A0753A" w:rsidP="00A0753A">
            <w:pPr>
              <w:rPr>
                <w:rFonts w:cs="Arial"/>
                <w:sz w:val="16"/>
                <w:szCs w:val="16"/>
                <w:lang w:bidi="pa-IN"/>
              </w:rPr>
            </w:pPr>
            <w:r w:rsidRPr="004A61C2">
              <w:rPr>
                <w:rFonts w:cs="Arial"/>
                <w:sz w:val="16"/>
                <w:szCs w:val="16"/>
                <w:lang w:bidi="pa-IN"/>
              </w:rPr>
              <w:t>RETURN VALIDATION MESSAGE</w:t>
            </w:r>
          </w:p>
          <w:p w:rsidR="00A0753A" w:rsidRPr="004A61C2" w:rsidRDefault="00A0753A" w:rsidP="00A0753A">
            <w:pPr>
              <w:spacing w:after="120"/>
              <w:rPr>
                <w:rFonts w:cs="Arial"/>
                <w:sz w:val="16"/>
                <w:szCs w:val="16"/>
                <w:lang w:bidi="pa-IN"/>
              </w:rPr>
            </w:pPr>
            <w:r w:rsidRPr="004A61C2">
              <w:rPr>
                <w:rFonts w:cs="Arial"/>
                <w:sz w:val="16"/>
                <w:szCs w:val="16"/>
                <w:lang w:bidi="pa-IN"/>
              </w:rPr>
              <w:t>ENDIF</w:t>
            </w:r>
          </w:p>
        </w:tc>
        <w:tc>
          <w:tcPr>
            <w:tcW w:w="2330"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Pr>
                <w:rFonts w:cs="Arial"/>
                <w:sz w:val="16"/>
                <w:szCs w:val="16"/>
                <w:lang w:bidi="pa-IN"/>
              </w:rPr>
              <w:t>GEN.438001</w:t>
            </w:r>
          </w:p>
        </w:tc>
        <w:tc>
          <w:tcPr>
            <w:tcW w:w="2509" w:type="dxa"/>
            <w:tcBorders>
              <w:top w:val="nil"/>
              <w:left w:val="nil"/>
              <w:bottom w:val="single" w:sz="4" w:space="0" w:color="auto"/>
              <w:right w:val="single" w:sz="4" w:space="0" w:color="auto"/>
            </w:tcBorders>
            <w:tcMar>
              <w:top w:w="57" w:type="dxa"/>
              <w:bottom w:w="57" w:type="dxa"/>
            </w:tcMar>
          </w:tcPr>
          <w:p w:rsidR="00A0753A" w:rsidRPr="004A61C2" w:rsidRDefault="009C62F4" w:rsidP="00A0753A">
            <w:pPr>
              <w:spacing w:after="120"/>
              <w:rPr>
                <w:rFonts w:cs="Arial"/>
                <w:sz w:val="16"/>
                <w:szCs w:val="16"/>
                <w:lang w:bidi="pa-IN"/>
              </w:rPr>
            </w:pPr>
            <w:r w:rsidRPr="004A61C2">
              <w:rPr>
                <w:rFonts w:cs="Arial"/>
                <w:sz w:val="16"/>
                <w:szCs w:val="16"/>
                <w:lang w:bidi="pa-IN"/>
              </w:rPr>
              <w:t>1.CMN.ATO.</w:t>
            </w:r>
            <w:r>
              <w:rPr>
                <w:rFonts w:cs="Arial"/>
                <w:sz w:val="16"/>
                <w:szCs w:val="16"/>
                <w:lang w:bidi="pa-IN"/>
              </w:rPr>
              <w:t>GEN.438001</w:t>
            </w:r>
          </w:p>
        </w:tc>
      </w:tr>
    </w:tbl>
    <w:p w:rsidR="00A0753A" w:rsidRPr="00A0753A" w:rsidRDefault="00A0753A" w:rsidP="00A0753A"/>
    <w:p w:rsidR="003761E6" w:rsidRPr="000100AD" w:rsidRDefault="00A65E6F" w:rsidP="003761E6">
      <w:pPr>
        <w:pStyle w:val="Head3"/>
        <w:numPr>
          <w:ilvl w:val="2"/>
          <w:numId w:val="10"/>
        </w:numPr>
        <w:tabs>
          <w:tab w:val="num" w:pos="1800"/>
        </w:tabs>
      </w:pPr>
      <w:bookmarkStart w:id="297" w:name="_Toc346296354"/>
      <w:bookmarkStart w:id="298" w:name="_Toc346696400"/>
      <w:bookmarkStart w:id="299" w:name="_Toc365892758"/>
      <w:bookmarkEnd w:id="297"/>
      <w:bookmarkEnd w:id="298"/>
      <w:r w:rsidRPr="006A040E">
        <w:t>Context Instances</w:t>
      </w:r>
      <w:bookmarkEnd w:id="299"/>
    </w:p>
    <w:tbl>
      <w:tblPr>
        <w:tblW w:w="5094" w:type="pct"/>
        <w:tblLayout w:type="fixed"/>
        <w:tblLook w:val="0000" w:firstRow="0" w:lastRow="0" w:firstColumn="0" w:lastColumn="0" w:noHBand="0" w:noVBand="0"/>
      </w:tblPr>
      <w:tblGrid>
        <w:gridCol w:w="1077"/>
        <w:gridCol w:w="2839"/>
        <w:gridCol w:w="2332"/>
        <w:gridCol w:w="4353"/>
        <w:gridCol w:w="1926"/>
        <w:gridCol w:w="2191"/>
      </w:tblGrid>
      <w:tr w:rsidR="003761E6" w:rsidRPr="001D702D" w:rsidTr="00DE749A">
        <w:trPr>
          <w:trHeight w:val="340"/>
          <w:tblHeader/>
        </w:trPr>
        <w:tc>
          <w:tcPr>
            <w:tcW w:w="1078" w:type="dxa"/>
            <w:vMerge w:val="restart"/>
            <w:tcBorders>
              <w:top w:val="single" w:sz="4" w:space="0" w:color="auto"/>
              <w:left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r w:rsidRPr="00075C5E">
              <w:rPr>
                <w:rFonts w:cs="Arial"/>
                <w:b/>
                <w:sz w:val="20"/>
                <w:szCs w:val="20"/>
                <w:lang w:bidi="pa-IN"/>
              </w:rPr>
              <w:t>Context instance MIG Label</w:t>
            </w:r>
          </w:p>
        </w:tc>
        <w:tc>
          <w:tcPr>
            <w:tcW w:w="5171"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r w:rsidRPr="00075C5E">
              <w:rPr>
                <w:rFonts w:cs="Arial"/>
                <w:b/>
                <w:sz w:val="20"/>
                <w:szCs w:val="20"/>
                <w:lang w:bidi="pa-IN"/>
              </w:rPr>
              <w:t>Dimensions with constrained values</w:t>
            </w:r>
          </w:p>
        </w:tc>
        <w:tc>
          <w:tcPr>
            <w:tcW w:w="4353" w:type="dxa"/>
            <w:tcBorders>
              <w:top w:val="single" w:sz="4" w:space="0" w:color="auto"/>
              <w:left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r w:rsidRPr="00075C5E">
              <w:rPr>
                <w:rFonts w:cs="Arial"/>
                <w:b/>
                <w:sz w:val="20"/>
                <w:szCs w:val="20"/>
                <w:lang w:bidi="pa-IN"/>
              </w:rPr>
              <w:t>Instructions/Rules</w:t>
            </w:r>
          </w:p>
        </w:tc>
        <w:tc>
          <w:tcPr>
            <w:tcW w:w="1926" w:type="dxa"/>
            <w:tcBorders>
              <w:top w:val="single" w:sz="4" w:space="0" w:color="auto"/>
              <w:left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r w:rsidRPr="00075C5E">
              <w:rPr>
                <w:rFonts w:cs="Arial"/>
                <w:b/>
                <w:sz w:val="20"/>
                <w:szCs w:val="20"/>
                <w:lang w:bidi="pa-IN"/>
              </w:rPr>
              <w:t>Rule Imp</w:t>
            </w:r>
          </w:p>
        </w:tc>
        <w:tc>
          <w:tcPr>
            <w:tcW w:w="2191" w:type="dxa"/>
            <w:tcBorders>
              <w:top w:val="single" w:sz="4" w:space="0" w:color="auto"/>
              <w:left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r w:rsidRPr="00075C5E">
              <w:rPr>
                <w:rFonts w:cs="Arial"/>
                <w:b/>
                <w:sz w:val="20"/>
                <w:szCs w:val="20"/>
                <w:lang w:bidi="pa-IN"/>
              </w:rPr>
              <w:t>SBR Msg code</w:t>
            </w:r>
          </w:p>
        </w:tc>
      </w:tr>
      <w:tr w:rsidR="003761E6" w:rsidRPr="008A1F33" w:rsidTr="00DE749A">
        <w:trPr>
          <w:trHeight w:val="546"/>
          <w:tblHeader/>
        </w:trPr>
        <w:tc>
          <w:tcPr>
            <w:tcW w:w="1078" w:type="dxa"/>
            <w:vMerge/>
            <w:tcBorders>
              <w:left w:val="single" w:sz="6" w:space="0" w:color="auto"/>
              <w:bottom w:val="single" w:sz="6" w:space="0" w:color="auto"/>
              <w:right w:val="single" w:sz="6" w:space="0" w:color="auto"/>
            </w:tcBorders>
            <w:shd w:val="clear" w:color="auto" w:fill="C6D9F1"/>
            <w:vAlign w:val="center"/>
          </w:tcPr>
          <w:p w:rsidR="003761E6" w:rsidRPr="00075C5E" w:rsidRDefault="003761E6" w:rsidP="003761E6">
            <w:pPr>
              <w:keepNext/>
              <w:keepLines/>
              <w:spacing w:before="60" w:after="60"/>
              <w:jc w:val="center"/>
              <w:rPr>
                <w:rFonts w:ascii="Arial Narrow" w:hAnsi="Arial Narrow" w:cs="Arial"/>
                <w:b/>
                <w:sz w:val="20"/>
                <w:szCs w:val="20"/>
                <w:lang w:bidi="pa-IN"/>
              </w:rPr>
            </w:pPr>
          </w:p>
        </w:tc>
        <w:tc>
          <w:tcPr>
            <w:tcW w:w="2839" w:type="dxa"/>
            <w:tcBorders>
              <w:top w:val="single" w:sz="4" w:space="0" w:color="auto"/>
              <w:left w:val="single" w:sz="6" w:space="0" w:color="auto"/>
              <w:bottom w:val="single" w:sz="6" w:space="0" w:color="auto"/>
              <w:right w:val="single" w:sz="6" w:space="0" w:color="auto"/>
            </w:tcBorders>
            <w:shd w:val="clear" w:color="auto" w:fill="C6D9F1"/>
            <w:vAlign w:val="center"/>
          </w:tcPr>
          <w:p w:rsidR="003761E6" w:rsidRPr="00075C5E" w:rsidRDefault="003761E6" w:rsidP="003761E6">
            <w:pPr>
              <w:keepNext/>
              <w:keepLines/>
              <w:jc w:val="center"/>
              <w:rPr>
                <w:rFonts w:cs="Arial"/>
                <w:b/>
                <w:sz w:val="20"/>
                <w:szCs w:val="20"/>
                <w:lang w:bidi="pa-IN"/>
              </w:rPr>
            </w:pPr>
            <w:proofErr w:type="spellStart"/>
            <w:r w:rsidRPr="00075C5E">
              <w:rPr>
                <w:rFonts w:cs="Arial"/>
                <w:b/>
                <w:sz w:val="20"/>
                <w:szCs w:val="20"/>
                <w:lang w:bidi="pa-IN"/>
              </w:rPr>
              <w:t>ReportPartyTypeDimensio</w:t>
            </w:r>
            <w:r w:rsidR="00DB4D3A">
              <w:rPr>
                <w:rFonts w:cs="Arial"/>
                <w:b/>
                <w:sz w:val="20"/>
                <w:szCs w:val="20"/>
                <w:lang w:bidi="pa-IN"/>
              </w:rPr>
              <w:t>n</w:t>
            </w:r>
            <w:proofErr w:type="spellEnd"/>
          </w:p>
        </w:tc>
        <w:tc>
          <w:tcPr>
            <w:tcW w:w="2332" w:type="dxa"/>
            <w:tcBorders>
              <w:top w:val="single" w:sz="6" w:space="0" w:color="auto"/>
              <w:left w:val="single" w:sz="6" w:space="0" w:color="auto"/>
              <w:bottom w:val="single" w:sz="6" w:space="0" w:color="auto"/>
              <w:right w:val="single" w:sz="6" w:space="0" w:color="auto"/>
            </w:tcBorders>
            <w:shd w:val="clear" w:color="auto" w:fill="C6D9F1"/>
            <w:vAlign w:val="center"/>
          </w:tcPr>
          <w:p w:rsidR="003761E6" w:rsidRPr="00075C5E" w:rsidRDefault="00DB4D3A" w:rsidP="003761E6">
            <w:pPr>
              <w:keepNext/>
              <w:keepLines/>
              <w:jc w:val="center"/>
              <w:rPr>
                <w:rFonts w:cs="Arial"/>
                <w:b/>
                <w:sz w:val="20"/>
                <w:szCs w:val="20"/>
                <w:lang w:bidi="pa-IN"/>
              </w:rPr>
            </w:pPr>
            <w:proofErr w:type="spellStart"/>
            <w:r>
              <w:rPr>
                <w:rFonts w:cs="Arial"/>
                <w:b/>
                <w:sz w:val="20"/>
                <w:szCs w:val="20"/>
                <w:lang w:bidi="pa-IN"/>
              </w:rPr>
              <w:t>EarnoutArrangementGroupItemDimension</w:t>
            </w:r>
            <w:proofErr w:type="spellEnd"/>
          </w:p>
        </w:tc>
        <w:tc>
          <w:tcPr>
            <w:tcW w:w="4353" w:type="dxa"/>
            <w:tcBorders>
              <w:left w:val="single" w:sz="6" w:space="0" w:color="auto"/>
              <w:bottom w:val="single" w:sz="4" w:space="0" w:color="auto"/>
              <w:right w:val="single" w:sz="6" w:space="0" w:color="auto"/>
            </w:tcBorders>
            <w:shd w:val="clear" w:color="auto" w:fill="C6D9F1"/>
            <w:vAlign w:val="center"/>
          </w:tcPr>
          <w:p w:rsidR="003761E6" w:rsidRPr="00075C5E" w:rsidRDefault="003761E6" w:rsidP="003761E6">
            <w:pPr>
              <w:keepNext/>
              <w:keepLines/>
              <w:spacing w:before="60" w:after="60"/>
              <w:jc w:val="center"/>
              <w:rPr>
                <w:rFonts w:ascii="Arial Narrow" w:hAnsi="Arial Narrow" w:cs="Arial"/>
                <w:b/>
                <w:sz w:val="20"/>
                <w:szCs w:val="20"/>
                <w:lang w:bidi="pa-IN"/>
              </w:rPr>
            </w:pPr>
          </w:p>
        </w:tc>
        <w:tc>
          <w:tcPr>
            <w:tcW w:w="1926" w:type="dxa"/>
            <w:tcBorders>
              <w:left w:val="single" w:sz="6" w:space="0" w:color="auto"/>
              <w:bottom w:val="single" w:sz="4" w:space="0" w:color="auto"/>
              <w:right w:val="single" w:sz="6" w:space="0" w:color="auto"/>
            </w:tcBorders>
            <w:shd w:val="clear" w:color="auto" w:fill="C6D9F1"/>
            <w:vAlign w:val="center"/>
          </w:tcPr>
          <w:p w:rsidR="003761E6" w:rsidRPr="00075C5E" w:rsidRDefault="003761E6" w:rsidP="003761E6">
            <w:pPr>
              <w:keepNext/>
              <w:keepLines/>
              <w:spacing w:before="60" w:after="60"/>
              <w:jc w:val="center"/>
              <w:rPr>
                <w:rFonts w:ascii="Arial Narrow" w:hAnsi="Arial Narrow" w:cs="Arial"/>
                <w:b/>
                <w:sz w:val="20"/>
                <w:szCs w:val="20"/>
                <w:lang w:bidi="pa-IN"/>
              </w:rPr>
            </w:pPr>
          </w:p>
        </w:tc>
        <w:tc>
          <w:tcPr>
            <w:tcW w:w="2191" w:type="dxa"/>
            <w:tcBorders>
              <w:left w:val="single" w:sz="6" w:space="0" w:color="auto"/>
              <w:bottom w:val="single" w:sz="4" w:space="0" w:color="auto"/>
              <w:right w:val="single" w:sz="6" w:space="0" w:color="auto"/>
            </w:tcBorders>
            <w:shd w:val="clear" w:color="auto" w:fill="C6D9F1"/>
            <w:vAlign w:val="center"/>
          </w:tcPr>
          <w:p w:rsidR="003761E6" w:rsidRPr="00075C5E" w:rsidRDefault="003761E6" w:rsidP="003761E6">
            <w:pPr>
              <w:keepNext/>
              <w:keepLines/>
              <w:spacing w:before="60" w:after="60"/>
              <w:jc w:val="center"/>
              <w:rPr>
                <w:rFonts w:ascii="Arial Narrow" w:hAnsi="Arial Narrow" w:cs="Arial"/>
                <w:b/>
                <w:sz w:val="20"/>
                <w:szCs w:val="20"/>
                <w:lang w:bidi="pa-IN"/>
              </w:rPr>
            </w:pPr>
          </w:p>
        </w:tc>
      </w:tr>
      <w:tr w:rsidR="003761E6" w:rsidRPr="0041613B" w:rsidTr="00DE749A">
        <w:trPr>
          <w:trHeight w:val="340"/>
          <w:tblHeader/>
        </w:trPr>
        <w:tc>
          <w:tcPr>
            <w:tcW w:w="1078" w:type="dxa"/>
            <w:tcBorders>
              <w:top w:val="single" w:sz="6" w:space="0" w:color="auto"/>
              <w:left w:val="single" w:sz="6" w:space="0" w:color="auto"/>
              <w:bottom w:val="single" w:sz="6" w:space="0" w:color="auto"/>
              <w:right w:val="single" w:sz="6" w:space="0" w:color="auto"/>
            </w:tcBorders>
            <w:noWrap/>
          </w:tcPr>
          <w:p w:rsidR="003761E6" w:rsidRPr="00075C5E" w:rsidRDefault="003761E6" w:rsidP="003761E6">
            <w:pPr>
              <w:pStyle w:val="Maintext"/>
              <w:spacing w:before="120" w:after="120"/>
              <w:rPr>
                <w:rFonts w:cs="Arial"/>
                <w:sz w:val="16"/>
                <w:szCs w:val="16"/>
              </w:rPr>
            </w:pPr>
            <w:r>
              <w:rPr>
                <w:rFonts w:cs="Arial"/>
                <w:sz w:val="16"/>
                <w:szCs w:val="16"/>
              </w:rPr>
              <w:t>RP.{</w:t>
            </w:r>
            <w:proofErr w:type="spellStart"/>
            <w:r>
              <w:rPr>
                <w:rFonts w:cs="Arial"/>
                <w:sz w:val="16"/>
                <w:szCs w:val="16"/>
              </w:rPr>
              <w:t>EarnoutArrangementGroupNumber</w:t>
            </w:r>
            <w:proofErr w:type="spellEnd"/>
            <w:r>
              <w:rPr>
                <w:rFonts w:cs="Arial"/>
                <w:sz w:val="16"/>
                <w:szCs w:val="16"/>
              </w:rPr>
              <w:t>}</w:t>
            </w:r>
          </w:p>
        </w:tc>
        <w:tc>
          <w:tcPr>
            <w:tcW w:w="2839" w:type="dxa"/>
            <w:tcBorders>
              <w:top w:val="single" w:sz="6" w:space="0" w:color="auto"/>
              <w:left w:val="single" w:sz="6" w:space="0" w:color="auto"/>
              <w:bottom w:val="single" w:sz="6" w:space="0" w:color="auto"/>
              <w:right w:val="single" w:sz="6" w:space="0" w:color="auto"/>
            </w:tcBorders>
          </w:tcPr>
          <w:p w:rsidR="003761E6" w:rsidRPr="00075C5E" w:rsidRDefault="003761E6" w:rsidP="003761E6">
            <w:pPr>
              <w:pStyle w:val="Maintext"/>
              <w:spacing w:before="120" w:after="120"/>
              <w:rPr>
                <w:rFonts w:cs="Arial"/>
                <w:sz w:val="16"/>
                <w:szCs w:val="16"/>
              </w:rPr>
            </w:pPr>
            <w:proofErr w:type="spellStart"/>
            <w:r w:rsidRPr="00075C5E">
              <w:rPr>
                <w:rFonts w:cs="Arial"/>
                <w:sz w:val="16"/>
                <w:szCs w:val="16"/>
              </w:rPr>
              <w:t>RprtPyType.xx.xx:Report</w:t>
            </w:r>
            <w:r w:rsidR="006F3776">
              <w:rPr>
                <w:rFonts w:cs="Arial"/>
                <w:sz w:val="16"/>
                <w:szCs w:val="16"/>
              </w:rPr>
              <w:t>ing</w:t>
            </w:r>
            <w:r w:rsidRPr="00075C5E">
              <w:rPr>
                <w:rFonts w:cs="Arial"/>
                <w:sz w:val="16"/>
                <w:szCs w:val="16"/>
              </w:rPr>
              <w:t>Party</w:t>
            </w:r>
            <w:proofErr w:type="spellEnd"/>
          </w:p>
        </w:tc>
        <w:tc>
          <w:tcPr>
            <w:tcW w:w="2332" w:type="dxa"/>
            <w:tcBorders>
              <w:top w:val="single" w:sz="6" w:space="0" w:color="auto"/>
              <w:left w:val="single" w:sz="6" w:space="0" w:color="auto"/>
              <w:bottom w:val="single" w:sz="6" w:space="0" w:color="auto"/>
              <w:right w:val="single" w:sz="6" w:space="0" w:color="auto"/>
            </w:tcBorders>
          </w:tcPr>
          <w:p w:rsidR="003761E6" w:rsidRPr="00075C5E" w:rsidRDefault="00135086" w:rsidP="003761E6">
            <w:pPr>
              <w:pStyle w:val="Maintext"/>
              <w:spacing w:before="120" w:after="120"/>
              <w:rPr>
                <w:rFonts w:cs="Arial"/>
                <w:sz w:val="16"/>
                <w:szCs w:val="16"/>
              </w:rPr>
            </w:pPr>
            <w:proofErr w:type="spellStart"/>
            <w:r>
              <w:rPr>
                <w:rFonts w:cs="Arial"/>
                <w:sz w:val="16"/>
                <w:szCs w:val="16"/>
              </w:rPr>
              <w:t>EarnoutArr</w:t>
            </w:r>
            <w:r w:rsidR="00802EB5">
              <w:rPr>
                <w:rFonts w:cs="Arial"/>
                <w:sz w:val="16"/>
                <w:szCs w:val="16"/>
              </w:rPr>
              <w:t>gmt</w:t>
            </w:r>
            <w:r>
              <w:rPr>
                <w:rFonts w:cs="Arial"/>
                <w:sz w:val="16"/>
                <w:szCs w:val="16"/>
              </w:rPr>
              <w:t>GrpItmDim</w:t>
            </w:r>
            <w:r w:rsidR="003761E6" w:rsidRPr="00075C5E">
              <w:rPr>
                <w:rFonts w:cs="Arial"/>
                <w:sz w:val="16"/>
                <w:szCs w:val="16"/>
              </w:rPr>
              <w:t>.xx.xx</w:t>
            </w:r>
            <w:proofErr w:type="spellEnd"/>
            <w:r w:rsidR="003761E6" w:rsidRPr="00075C5E">
              <w:rPr>
                <w:rFonts w:cs="Arial"/>
                <w:sz w:val="16"/>
                <w:szCs w:val="16"/>
              </w:rPr>
              <w:t>:</w:t>
            </w:r>
            <w:r>
              <w:rPr>
                <w:rFonts w:cs="Arial"/>
                <w:sz w:val="16"/>
                <w:szCs w:val="16"/>
              </w:rPr>
              <w:t>{</w:t>
            </w:r>
            <w:proofErr w:type="spellStart"/>
            <w:r>
              <w:rPr>
                <w:rFonts w:cs="Arial"/>
                <w:sz w:val="16"/>
                <w:szCs w:val="16"/>
              </w:rPr>
              <w:t>EarnoutArrangementGroupNumber</w:t>
            </w:r>
            <w:proofErr w:type="spellEnd"/>
            <w:r>
              <w:rPr>
                <w:rFonts w:cs="Arial"/>
                <w:sz w:val="16"/>
                <w:szCs w:val="16"/>
              </w:rPr>
              <w:t>}</w:t>
            </w:r>
          </w:p>
        </w:tc>
        <w:tc>
          <w:tcPr>
            <w:tcW w:w="4353" w:type="dxa"/>
            <w:tcBorders>
              <w:top w:val="single" w:sz="4" w:space="0" w:color="auto"/>
              <w:left w:val="single" w:sz="6" w:space="0" w:color="auto"/>
              <w:bottom w:val="single" w:sz="4" w:space="0" w:color="auto"/>
              <w:right w:val="single" w:sz="4" w:space="0" w:color="auto"/>
            </w:tcBorders>
          </w:tcPr>
          <w:p w:rsidR="00726C77" w:rsidRPr="00726C77" w:rsidRDefault="00726C77" w:rsidP="00726C77">
            <w:pPr>
              <w:pStyle w:val="Maintext"/>
              <w:rPr>
                <w:rFonts w:cs="Arial"/>
                <w:sz w:val="16"/>
                <w:szCs w:val="16"/>
              </w:rPr>
            </w:pPr>
            <w:r w:rsidRPr="00726C77">
              <w:rPr>
                <w:rFonts w:cs="Arial"/>
                <w:sz w:val="16"/>
                <w:szCs w:val="16"/>
              </w:rPr>
              <w:t>WHERE IN SET {</w:t>
            </w:r>
            <w:proofErr w:type="spellStart"/>
            <w:r w:rsidRPr="00726C77">
              <w:rPr>
                <w:rFonts w:cs="Arial"/>
                <w:sz w:val="16"/>
                <w:szCs w:val="16"/>
              </w:rPr>
              <w:t>RP.EarnoutArrangementGroupNumber</w:t>
            </w:r>
            <w:proofErr w:type="spellEnd"/>
            <w:r w:rsidRPr="00726C77">
              <w:rPr>
                <w:rFonts w:cs="Arial"/>
                <w:sz w:val="16"/>
                <w:szCs w:val="16"/>
              </w:rPr>
              <w:t xml:space="preserve">} </w:t>
            </w:r>
          </w:p>
          <w:p w:rsidR="00726C77" w:rsidRPr="00726C77" w:rsidRDefault="00726C77" w:rsidP="00726C77">
            <w:pPr>
              <w:pStyle w:val="Maintext"/>
              <w:rPr>
                <w:rFonts w:cs="Arial"/>
                <w:sz w:val="16"/>
                <w:szCs w:val="16"/>
              </w:rPr>
            </w:pPr>
            <w:r w:rsidRPr="00726C77">
              <w:rPr>
                <w:rFonts w:cs="Arial"/>
                <w:sz w:val="16"/>
                <w:szCs w:val="16"/>
              </w:rPr>
              <w:t xml:space="preserve">IF entity.segment.RP.EarnoutArrgmtGrpItmDim.EarnoutArrangementGroupItemContainer </w:t>
            </w:r>
          </w:p>
          <w:p w:rsidR="00726C77" w:rsidRPr="00726C77" w:rsidRDefault="00726C77" w:rsidP="00726C77">
            <w:pPr>
              <w:pStyle w:val="Maintext"/>
              <w:rPr>
                <w:rFonts w:cs="Arial"/>
                <w:sz w:val="16"/>
                <w:szCs w:val="16"/>
              </w:rPr>
            </w:pPr>
            <w:r w:rsidRPr="00726C77">
              <w:rPr>
                <w:rFonts w:cs="Arial"/>
                <w:sz w:val="16"/>
                <w:szCs w:val="16"/>
              </w:rPr>
              <w:t>&lt;&gt; SET (1-20)</w:t>
            </w:r>
          </w:p>
          <w:p w:rsidR="00726C77" w:rsidRPr="00726C77" w:rsidRDefault="00726C77" w:rsidP="00726C77">
            <w:pPr>
              <w:pStyle w:val="Maintext"/>
              <w:rPr>
                <w:rFonts w:cs="Arial"/>
                <w:sz w:val="16"/>
                <w:szCs w:val="16"/>
              </w:rPr>
            </w:pPr>
            <w:r w:rsidRPr="00726C77">
              <w:rPr>
                <w:rFonts w:cs="Arial"/>
                <w:sz w:val="16"/>
                <w:szCs w:val="16"/>
              </w:rPr>
              <w:t xml:space="preserve">   RETURN VALIDATION MESSAGE</w:t>
            </w:r>
          </w:p>
          <w:p w:rsidR="00135086" w:rsidRPr="00726C77" w:rsidRDefault="00726C77" w:rsidP="00726C77">
            <w:pPr>
              <w:pStyle w:val="Maintext"/>
              <w:rPr>
                <w:rFonts w:cs="Arial"/>
                <w:sz w:val="16"/>
                <w:szCs w:val="16"/>
              </w:rPr>
            </w:pPr>
            <w:r w:rsidRPr="00726C77">
              <w:rPr>
                <w:rFonts w:cs="Arial"/>
                <w:sz w:val="16"/>
                <w:szCs w:val="16"/>
              </w:rPr>
              <w:t>ENDIF</w:t>
            </w:r>
          </w:p>
        </w:tc>
        <w:tc>
          <w:tcPr>
            <w:tcW w:w="1926" w:type="dxa"/>
            <w:tcBorders>
              <w:top w:val="single" w:sz="4" w:space="0" w:color="auto"/>
              <w:left w:val="nil"/>
              <w:bottom w:val="single" w:sz="4" w:space="0" w:color="auto"/>
              <w:right w:val="single" w:sz="4" w:space="0" w:color="auto"/>
            </w:tcBorders>
          </w:tcPr>
          <w:p w:rsidR="003761E6" w:rsidRPr="00075C5E" w:rsidRDefault="003761E6" w:rsidP="003761E6">
            <w:pPr>
              <w:pStyle w:val="Maintext"/>
              <w:spacing w:before="120" w:after="120"/>
              <w:rPr>
                <w:rFonts w:cs="Arial"/>
                <w:sz w:val="16"/>
                <w:szCs w:val="16"/>
                <w:highlight w:val="darkMagenta"/>
                <w:lang w:val="nl-NL"/>
              </w:rPr>
            </w:pPr>
            <w:r>
              <w:rPr>
                <w:rFonts w:cs="Arial"/>
                <w:sz w:val="16"/>
                <w:szCs w:val="16"/>
                <w:lang w:val="nl-NL"/>
              </w:rPr>
              <w:t xml:space="preserve">1. </w:t>
            </w:r>
            <w:r w:rsidRPr="00075C5E">
              <w:rPr>
                <w:rFonts w:cs="Arial"/>
                <w:sz w:val="16"/>
                <w:szCs w:val="16"/>
                <w:lang w:val="nl-NL"/>
              </w:rPr>
              <w:t>Schematron ID = VR.ATO.C</w:t>
            </w:r>
            <w:r w:rsidR="00135086">
              <w:rPr>
                <w:rFonts w:cs="Arial"/>
                <w:sz w:val="16"/>
                <w:szCs w:val="16"/>
                <w:lang w:val="nl-NL"/>
              </w:rPr>
              <w:t>GTS</w:t>
            </w:r>
            <w:r w:rsidRPr="00075C5E">
              <w:rPr>
                <w:rFonts w:cs="Arial"/>
                <w:sz w:val="16"/>
                <w:szCs w:val="16"/>
                <w:lang w:val="nl-NL"/>
              </w:rPr>
              <w:t>.4</w:t>
            </w:r>
            <w:r w:rsidR="00135086">
              <w:rPr>
                <w:rFonts w:cs="Arial"/>
                <w:sz w:val="16"/>
                <w:szCs w:val="16"/>
                <w:lang w:val="nl-NL"/>
              </w:rPr>
              <w:t>0213</w:t>
            </w:r>
            <w:r w:rsidR="00821C1D">
              <w:rPr>
                <w:rFonts w:cs="Arial"/>
                <w:sz w:val="16"/>
                <w:szCs w:val="16"/>
                <w:lang w:val="nl-NL"/>
              </w:rPr>
              <w:t>6</w:t>
            </w:r>
          </w:p>
        </w:tc>
        <w:tc>
          <w:tcPr>
            <w:tcW w:w="2191" w:type="dxa"/>
            <w:tcBorders>
              <w:top w:val="single" w:sz="4" w:space="0" w:color="auto"/>
              <w:left w:val="nil"/>
              <w:bottom w:val="single" w:sz="4" w:space="0" w:color="auto"/>
              <w:right w:val="single" w:sz="4" w:space="0" w:color="auto"/>
            </w:tcBorders>
          </w:tcPr>
          <w:p w:rsidR="003761E6" w:rsidRPr="00075C5E" w:rsidRDefault="00DE749A" w:rsidP="003761E6">
            <w:pPr>
              <w:pStyle w:val="Maintext"/>
              <w:spacing w:before="120" w:after="120"/>
              <w:rPr>
                <w:rFonts w:cs="Arial"/>
                <w:sz w:val="16"/>
                <w:szCs w:val="16"/>
                <w:highlight w:val="darkMagenta"/>
              </w:rPr>
            </w:pPr>
            <w:r>
              <w:rPr>
                <w:rFonts w:cs="Arial"/>
                <w:sz w:val="16"/>
                <w:szCs w:val="16"/>
              </w:rPr>
              <w:t>1.</w:t>
            </w:r>
            <w:r w:rsidR="003761E6" w:rsidRPr="00075C5E">
              <w:rPr>
                <w:rFonts w:cs="Arial"/>
                <w:sz w:val="16"/>
                <w:szCs w:val="16"/>
              </w:rPr>
              <w:t>CMN.ATO.</w:t>
            </w:r>
            <w:r>
              <w:rPr>
                <w:rFonts w:cs="Arial"/>
                <w:sz w:val="16"/>
                <w:szCs w:val="16"/>
              </w:rPr>
              <w:t>CGTS</w:t>
            </w:r>
            <w:r w:rsidR="003761E6" w:rsidRPr="00075C5E">
              <w:rPr>
                <w:rFonts w:cs="Arial"/>
                <w:sz w:val="16"/>
                <w:szCs w:val="16"/>
              </w:rPr>
              <w:t>.4</w:t>
            </w:r>
            <w:r w:rsidR="00135086">
              <w:rPr>
                <w:rFonts w:cs="Arial"/>
                <w:sz w:val="16"/>
                <w:szCs w:val="16"/>
              </w:rPr>
              <w:t>0</w:t>
            </w:r>
            <w:r w:rsidR="003761E6" w:rsidRPr="00075C5E">
              <w:rPr>
                <w:rFonts w:cs="Arial"/>
                <w:sz w:val="16"/>
                <w:szCs w:val="16"/>
              </w:rPr>
              <w:t>2</w:t>
            </w:r>
            <w:r w:rsidR="00135086">
              <w:rPr>
                <w:rFonts w:cs="Arial"/>
                <w:sz w:val="16"/>
                <w:szCs w:val="16"/>
              </w:rPr>
              <w:t>13</w:t>
            </w:r>
            <w:r w:rsidR="00821C1D">
              <w:rPr>
                <w:rFonts w:cs="Arial"/>
                <w:sz w:val="16"/>
                <w:szCs w:val="16"/>
              </w:rPr>
              <w:t>6</w:t>
            </w:r>
          </w:p>
        </w:tc>
      </w:tr>
      <w:tr w:rsidR="003761E6" w:rsidRPr="0041613B" w:rsidTr="00DE749A">
        <w:trPr>
          <w:trHeight w:val="340"/>
          <w:tblHeader/>
        </w:trPr>
        <w:tc>
          <w:tcPr>
            <w:tcW w:w="1078" w:type="dxa"/>
            <w:tcBorders>
              <w:top w:val="single" w:sz="6" w:space="0" w:color="auto"/>
              <w:left w:val="single" w:sz="6" w:space="0" w:color="auto"/>
              <w:bottom w:val="single" w:sz="6" w:space="0" w:color="auto"/>
              <w:right w:val="single" w:sz="6" w:space="0" w:color="auto"/>
            </w:tcBorders>
            <w:noWrap/>
          </w:tcPr>
          <w:p w:rsidR="003761E6" w:rsidRPr="00075C5E" w:rsidRDefault="00135086" w:rsidP="003761E6">
            <w:pPr>
              <w:pStyle w:val="Maintext"/>
              <w:spacing w:before="120" w:after="120"/>
              <w:rPr>
                <w:rFonts w:cs="Arial"/>
                <w:sz w:val="16"/>
                <w:szCs w:val="16"/>
              </w:rPr>
            </w:pPr>
            <w:r>
              <w:rPr>
                <w:rFonts w:cs="Arial"/>
                <w:sz w:val="16"/>
                <w:szCs w:val="16"/>
              </w:rPr>
              <w:t>RP.{</w:t>
            </w:r>
            <w:proofErr w:type="spellStart"/>
            <w:r>
              <w:rPr>
                <w:rFonts w:cs="Arial"/>
                <w:sz w:val="16"/>
                <w:szCs w:val="16"/>
              </w:rPr>
              <w:t>EarnoutArrangementGroupNumber</w:t>
            </w:r>
            <w:proofErr w:type="spellEnd"/>
            <w:r>
              <w:rPr>
                <w:rFonts w:cs="Arial"/>
                <w:sz w:val="16"/>
                <w:szCs w:val="16"/>
              </w:rPr>
              <w:t>}</w:t>
            </w:r>
          </w:p>
        </w:tc>
        <w:tc>
          <w:tcPr>
            <w:tcW w:w="2839" w:type="dxa"/>
            <w:tcBorders>
              <w:top w:val="single" w:sz="6" w:space="0" w:color="auto"/>
              <w:left w:val="single" w:sz="6" w:space="0" w:color="auto"/>
              <w:bottom w:val="single" w:sz="6" w:space="0" w:color="auto"/>
              <w:right w:val="single" w:sz="6" w:space="0" w:color="auto"/>
            </w:tcBorders>
          </w:tcPr>
          <w:p w:rsidR="003761E6" w:rsidRPr="00075C5E" w:rsidRDefault="003761E6" w:rsidP="003761E6">
            <w:pPr>
              <w:pStyle w:val="Maintext"/>
              <w:spacing w:before="120" w:after="120"/>
              <w:rPr>
                <w:rFonts w:cs="Arial"/>
                <w:sz w:val="16"/>
                <w:szCs w:val="16"/>
              </w:rPr>
            </w:pPr>
            <w:proofErr w:type="spellStart"/>
            <w:r w:rsidRPr="00075C5E">
              <w:rPr>
                <w:rFonts w:cs="Arial"/>
                <w:sz w:val="16"/>
                <w:szCs w:val="16"/>
              </w:rPr>
              <w:t>RprtPyType.xx.xx:ReportingParty</w:t>
            </w:r>
            <w:proofErr w:type="spellEnd"/>
          </w:p>
        </w:tc>
        <w:tc>
          <w:tcPr>
            <w:tcW w:w="2332" w:type="dxa"/>
            <w:tcBorders>
              <w:top w:val="single" w:sz="6" w:space="0" w:color="auto"/>
              <w:left w:val="single" w:sz="6" w:space="0" w:color="auto"/>
              <w:bottom w:val="single" w:sz="6" w:space="0" w:color="auto"/>
              <w:right w:val="single" w:sz="6" w:space="0" w:color="auto"/>
            </w:tcBorders>
          </w:tcPr>
          <w:p w:rsidR="003761E6" w:rsidRPr="00075C5E" w:rsidRDefault="00135086" w:rsidP="003761E6">
            <w:pPr>
              <w:pStyle w:val="Maintext"/>
              <w:spacing w:before="120" w:after="120"/>
              <w:rPr>
                <w:rFonts w:cs="Arial"/>
                <w:sz w:val="16"/>
                <w:szCs w:val="16"/>
              </w:rPr>
            </w:pPr>
            <w:proofErr w:type="spellStart"/>
            <w:r>
              <w:rPr>
                <w:rFonts w:cs="Arial"/>
                <w:sz w:val="16"/>
                <w:szCs w:val="16"/>
              </w:rPr>
              <w:t>EarnoutArr</w:t>
            </w:r>
            <w:r w:rsidR="00802EB5">
              <w:rPr>
                <w:rFonts w:cs="Arial"/>
                <w:sz w:val="16"/>
                <w:szCs w:val="16"/>
              </w:rPr>
              <w:t>gmt</w:t>
            </w:r>
            <w:r>
              <w:rPr>
                <w:rFonts w:cs="Arial"/>
                <w:sz w:val="16"/>
                <w:szCs w:val="16"/>
              </w:rPr>
              <w:t>GrpItmDim</w:t>
            </w:r>
            <w:r w:rsidRPr="00075C5E">
              <w:rPr>
                <w:rFonts w:cs="Arial"/>
                <w:sz w:val="16"/>
                <w:szCs w:val="16"/>
              </w:rPr>
              <w:t>.xx.xx</w:t>
            </w:r>
            <w:proofErr w:type="spellEnd"/>
            <w:r w:rsidRPr="00075C5E">
              <w:rPr>
                <w:rFonts w:cs="Arial"/>
                <w:sz w:val="16"/>
                <w:szCs w:val="16"/>
              </w:rPr>
              <w:t>:</w:t>
            </w:r>
            <w:r>
              <w:rPr>
                <w:rFonts w:cs="Arial"/>
                <w:sz w:val="16"/>
                <w:szCs w:val="16"/>
              </w:rPr>
              <w:t>{</w:t>
            </w:r>
            <w:proofErr w:type="spellStart"/>
            <w:r>
              <w:rPr>
                <w:rFonts w:cs="Arial"/>
                <w:sz w:val="16"/>
                <w:szCs w:val="16"/>
              </w:rPr>
              <w:t>EarnoutArrangementGroupNumber</w:t>
            </w:r>
            <w:proofErr w:type="spellEnd"/>
            <w:r>
              <w:rPr>
                <w:rFonts w:cs="Arial"/>
                <w:sz w:val="16"/>
                <w:szCs w:val="16"/>
              </w:rPr>
              <w:t>}</w:t>
            </w:r>
          </w:p>
        </w:tc>
        <w:tc>
          <w:tcPr>
            <w:tcW w:w="4353" w:type="dxa"/>
            <w:tcBorders>
              <w:top w:val="single" w:sz="4" w:space="0" w:color="auto"/>
              <w:left w:val="single" w:sz="6" w:space="0" w:color="auto"/>
              <w:bottom w:val="single" w:sz="4" w:space="0" w:color="auto"/>
              <w:right w:val="single" w:sz="4" w:space="0" w:color="auto"/>
            </w:tcBorders>
          </w:tcPr>
          <w:p w:rsidR="00726C77" w:rsidRPr="00726C77" w:rsidRDefault="00726C77" w:rsidP="00726C77">
            <w:pPr>
              <w:pStyle w:val="Maintext"/>
              <w:rPr>
                <w:rFonts w:cs="Arial"/>
                <w:sz w:val="16"/>
                <w:szCs w:val="16"/>
              </w:rPr>
            </w:pPr>
            <w:r w:rsidRPr="00726C77">
              <w:rPr>
                <w:rFonts w:cs="Arial"/>
                <w:sz w:val="16"/>
                <w:szCs w:val="16"/>
              </w:rPr>
              <w:t>WHERE IN SET {</w:t>
            </w:r>
            <w:proofErr w:type="spellStart"/>
            <w:r w:rsidRPr="00726C77">
              <w:rPr>
                <w:rFonts w:cs="Arial"/>
                <w:sz w:val="16"/>
                <w:szCs w:val="16"/>
              </w:rPr>
              <w:t>RP.EarnoutArrangementGroupNumber</w:t>
            </w:r>
            <w:proofErr w:type="spellEnd"/>
            <w:r w:rsidRPr="00726C77">
              <w:rPr>
                <w:rFonts w:cs="Arial"/>
                <w:sz w:val="16"/>
                <w:szCs w:val="16"/>
              </w:rPr>
              <w:t>}</w:t>
            </w:r>
          </w:p>
          <w:p w:rsidR="00726C77" w:rsidRPr="00726C77" w:rsidRDefault="00726C77" w:rsidP="00726C77">
            <w:pPr>
              <w:pStyle w:val="Maintext"/>
              <w:rPr>
                <w:rFonts w:cs="Arial"/>
                <w:sz w:val="16"/>
                <w:szCs w:val="16"/>
              </w:rPr>
            </w:pPr>
            <w:r w:rsidRPr="00726C77">
              <w:rPr>
                <w:rFonts w:cs="Arial"/>
                <w:sz w:val="16"/>
                <w:szCs w:val="16"/>
              </w:rPr>
              <w:t>IF</w:t>
            </w:r>
          </w:p>
          <w:p w:rsidR="00726C77" w:rsidRPr="00726C77" w:rsidRDefault="00726C77" w:rsidP="00726C77">
            <w:pPr>
              <w:pStyle w:val="Maintext"/>
              <w:rPr>
                <w:rFonts w:cs="Arial"/>
                <w:sz w:val="16"/>
                <w:szCs w:val="16"/>
              </w:rPr>
            </w:pPr>
            <w:r w:rsidRPr="00726C77">
              <w:rPr>
                <w:rFonts w:cs="Arial"/>
                <w:sz w:val="16"/>
                <w:szCs w:val="16"/>
              </w:rPr>
              <w:t xml:space="preserve">entity.segment.RP.EarnoutArrgmtGrpItmDim.EarnoutArrangementGroupItemContainer = </w:t>
            </w:r>
          </w:p>
          <w:p w:rsidR="00726C77" w:rsidRPr="00726C77" w:rsidRDefault="00726C77" w:rsidP="00726C77">
            <w:pPr>
              <w:pStyle w:val="Maintext"/>
              <w:rPr>
                <w:rFonts w:cs="Arial"/>
                <w:sz w:val="16"/>
                <w:szCs w:val="16"/>
              </w:rPr>
            </w:pPr>
            <w:r w:rsidRPr="00726C77">
              <w:rPr>
                <w:rFonts w:cs="Arial"/>
                <w:sz w:val="16"/>
                <w:szCs w:val="16"/>
              </w:rPr>
              <w:t>ANY OTHER OCCURRENCE OF</w:t>
            </w:r>
          </w:p>
          <w:p w:rsidR="00726C77" w:rsidRPr="00726C77" w:rsidRDefault="00726C77" w:rsidP="00726C77">
            <w:pPr>
              <w:pStyle w:val="Maintext"/>
              <w:rPr>
                <w:rFonts w:cs="Arial"/>
                <w:sz w:val="16"/>
                <w:szCs w:val="16"/>
              </w:rPr>
            </w:pPr>
            <w:r w:rsidRPr="00726C77">
              <w:rPr>
                <w:rFonts w:cs="Arial"/>
                <w:sz w:val="16"/>
                <w:szCs w:val="16"/>
              </w:rPr>
              <w:t>entity:segment:EarnoutArrgmtGrpItmDim.EarnoutArrangementGroupItemContainer</w:t>
            </w:r>
          </w:p>
          <w:p w:rsidR="00726C77" w:rsidRPr="00726C77" w:rsidRDefault="00726C77" w:rsidP="00726C77">
            <w:pPr>
              <w:pStyle w:val="Maintext"/>
              <w:rPr>
                <w:rFonts w:cs="Arial"/>
                <w:sz w:val="16"/>
                <w:szCs w:val="16"/>
              </w:rPr>
            </w:pPr>
            <w:r w:rsidRPr="00726C77">
              <w:rPr>
                <w:rFonts w:cs="Arial"/>
                <w:sz w:val="16"/>
                <w:szCs w:val="16"/>
              </w:rPr>
              <w:t xml:space="preserve">   RETURN VALIDATION MESSAGE</w:t>
            </w:r>
          </w:p>
          <w:p w:rsidR="00DB4D3A" w:rsidRPr="00726C77" w:rsidRDefault="00726C77" w:rsidP="00726C77">
            <w:pPr>
              <w:pStyle w:val="Maintext"/>
              <w:rPr>
                <w:rFonts w:cs="Arial"/>
                <w:sz w:val="16"/>
                <w:szCs w:val="16"/>
              </w:rPr>
            </w:pPr>
            <w:r w:rsidRPr="00726C77">
              <w:rPr>
                <w:rFonts w:cs="Arial"/>
                <w:sz w:val="16"/>
                <w:szCs w:val="16"/>
              </w:rPr>
              <w:t>ENDIF</w:t>
            </w:r>
          </w:p>
        </w:tc>
        <w:tc>
          <w:tcPr>
            <w:tcW w:w="1926" w:type="dxa"/>
            <w:tcBorders>
              <w:top w:val="single" w:sz="4" w:space="0" w:color="auto"/>
              <w:left w:val="nil"/>
              <w:bottom w:val="single" w:sz="4" w:space="0" w:color="auto"/>
              <w:right w:val="single" w:sz="4" w:space="0" w:color="auto"/>
            </w:tcBorders>
          </w:tcPr>
          <w:p w:rsidR="003761E6" w:rsidRPr="00075C5E" w:rsidRDefault="003761E6" w:rsidP="003761E6">
            <w:pPr>
              <w:pStyle w:val="Maintext"/>
              <w:spacing w:before="120" w:after="120"/>
              <w:rPr>
                <w:rFonts w:cs="Arial"/>
                <w:sz w:val="16"/>
                <w:szCs w:val="16"/>
                <w:highlight w:val="darkMagenta"/>
                <w:lang w:val="nl-NL"/>
              </w:rPr>
            </w:pPr>
            <w:r>
              <w:rPr>
                <w:rFonts w:cs="Arial"/>
                <w:sz w:val="16"/>
                <w:szCs w:val="16"/>
                <w:lang w:val="nl-NL"/>
              </w:rPr>
              <w:t xml:space="preserve">1. </w:t>
            </w:r>
            <w:r w:rsidRPr="00075C5E">
              <w:rPr>
                <w:rFonts w:cs="Arial"/>
                <w:sz w:val="16"/>
                <w:szCs w:val="16"/>
                <w:lang w:val="nl-NL"/>
              </w:rPr>
              <w:t>Schematron ID = VR.ATO.C</w:t>
            </w:r>
            <w:r w:rsidR="00DE749A">
              <w:rPr>
                <w:rFonts w:cs="Arial"/>
                <w:sz w:val="16"/>
                <w:szCs w:val="16"/>
                <w:lang w:val="nl-NL"/>
              </w:rPr>
              <w:t>GTS</w:t>
            </w:r>
            <w:r w:rsidRPr="00075C5E">
              <w:rPr>
                <w:rFonts w:cs="Arial"/>
                <w:sz w:val="16"/>
                <w:szCs w:val="16"/>
                <w:lang w:val="nl-NL"/>
              </w:rPr>
              <w:t>.4</w:t>
            </w:r>
            <w:r w:rsidR="00DE749A">
              <w:rPr>
                <w:rFonts w:cs="Arial"/>
                <w:sz w:val="16"/>
                <w:szCs w:val="16"/>
                <w:lang w:val="nl-NL"/>
              </w:rPr>
              <w:t>02137</w:t>
            </w:r>
          </w:p>
        </w:tc>
        <w:tc>
          <w:tcPr>
            <w:tcW w:w="2191" w:type="dxa"/>
            <w:tcBorders>
              <w:top w:val="single" w:sz="4" w:space="0" w:color="auto"/>
              <w:left w:val="nil"/>
              <w:bottom w:val="single" w:sz="4" w:space="0" w:color="auto"/>
              <w:right w:val="single" w:sz="4" w:space="0" w:color="auto"/>
            </w:tcBorders>
          </w:tcPr>
          <w:p w:rsidR="003761E6" w:rsidRPr="00075C5E" w:rsidRDefault="00DE749A" w:rsidP="003761E6">
            <w:pPr>
              <w:pStyle w:val="Maintext"/>
              <w:spacing w:before="120" w:after="120"/>
              <w:rPr>
                <w:rFonts w:cs="Arial"/>
                <w:sz w:val="16"/>
                <w:szCs w:val="16"/>
                <w:highlight w:val="darkMagenta"/>
              </w:rPr>
            </w:pPr>
            <w:r>
              <w:rPr>
                <w:rFonts w:cs="Arial"/>
                <w:sz w:val="16"/>
                <w:szCs w:val="16"/>
              </w:rPr>
              <w:t>1.</w:t>
            </w:r>
            <w:r w:rsidR="003761E6" w:rsidRPr="00075C5E">
              <w:rPr>
                <w:rFonts w:cs="Arial"/>
                <w:sz w:val="16"/>
                <w:szCs w:val="16"/>
              </w:rPr>
              <w:t>CMN.ATO.</w:t>
            </w:r>
            <w:r>
              <w:rPr>
                <w:rFonts w:cs="Arial"/>
                <w:sz w:val="16"/>
                <w:szCs w:val="16"/>
              </w:rPr>
              <w:t>CGTS</w:t>
            </w:r>
            <w:r w:rsidR="003761E6" w:rsidRPr="00075C5E">
              <w:rPr>
                <w:rFonts w:cs="Arial"/>
                <w:sz w:val="16"/>
                <w:szCs w:val="16"/>
              </w:rPr>
              <w:t>.4</w:t>
            </w:r>
            <w:r>
              <w:rPr>
                <w:rFonts w:cs="Arial"/>
                <w:sz w:val="16"/>
                <w:szCs w:val="16"/>
              </w:rPr>
              <w:t>02137</w:t>
            </w:r>
          </w:p>
        </w:tc>
      </w:tr>
    </w:tbl>
    <w:p w:rsidR="00150AF8" w:rsidRDefault="00150AF8" w:rsidP="000100AD">
      <w:pPr>
        <w:pStyle w:val="Maintext"/>
      </w:pPr>
    </w:p>
    <w:p w:rsidR="00DE749A" w:rsidRDefault="00DE749A" w:rsidP="000100AD">
      <w:pPr>
        <w:pStyle w:val="Maintext"/>
      </w:pPr>
    </w:p>
    <w:p w:rsidR="00DE749A" w:rsidRPr="009B06E0" w:rsidRDefault="00DE749A" w:rsidP="00DE749A">
      <w:pPr>
        <w:pStyle w:val="Heading2"/>
      </w:pPr>
      <w:bookmarkStart w:id="300" w:name="_Toc365892759"/>
      <w:r w:rsidRPr="009B06E0">
        <w:lastRenderedPageBreak/>
        <w:t xml:space="preserve">Context Specification </w:t>
      </w:r>
      <w:r>
        <w:t>DIMENSION 1: REPORTPARTYTYPE, DIMENSION 2: ACCOUNTINGTREATMENTMETHOD, PERIOD: DURATION</w:t>
      </w:r>
      <w:bookmarkEnd w:id="30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519"/>
        <w:gridCol w:w="6782"/>
        <w:gridCol w:w="2340"/>
        <w:gridCol w:w="2458"/>
      </w:tblGrid>
      <w:tr w:rsidR="00FD23C8" w:rsidRPr="004A61C2" w:rsidTr="00A37954">
        <w:trPr>
          <w:trHeight w:val="342"/>
        </w:trPr>
        <w:tc>
          <w:tcPr>
            <w:tcW w:w="1347" w:type="dxa"/>
            <w:shd w:val="clear" w:color="auto" w:fill="C6D9F1"/>
            <w:noWrap/>
            <w:tcMar>
              <w:top w:w="57" w:type="dxa"/>
              <w:bottom w:w="57" w:type="dxa"/>
            </w:tcMar>
          </w:tcPr>
          <w:p w:rsidR="00FD23C8" w:rsidRPr="004A61C2" w:rsidRDefault="00FD23C8" w:rsidP="00FD23C8">
            <w:pPr>
              <w:keepNext/>
              <w:keepLines/>
              <w:jc w:val="center"/>
              <w:rPr>
                <w:rFonts w:cs="Arial"/>
                <w:b/>
                <w:sz w:val="20"/>
                <w:szCs w:val="20"/>
                <w:lang w:bidi="pa-IN"/>
              </w:rPr>
            </w:pPr>
            <w:r w:rsidRPr="004A61C2">
              <w:rPr>
                <w:rFonts w:cs="Arial"/>
                <w:b/>
                <w:sz w:val="20"/>
                <w:szCs w:val="20"/>
                <w:lang w:bidi="pa-IN"/>
              </w:rPr>
              <w:t>XBRL Instance Context Data Concept</w:t>
            </w:r>
          </w:p>
        </w:tc>
        <w:tc>
          <w:tcPr>
            <w:tcW w:w="1519" w:type="dxa"/>
            <w:shd w:val="clear" w:color="auto" w:fill="C6D9F1"/>
            <w:noWrap/>
            <w:tcMar>
              <w:top w:w="57" w:type="dxa"/>
              <w:bottom w:w="57" w:type="dxa"/>
            </w:tcMar>
          </w:tcPr>
          <w:p w:rsidR="00FD23C8" w:rsidRPr="004A61C2" w:rsidRDefault="00FD23C8" w:rsidP="00FD23C8">
            <w:pPr>
              <w:keepNext/>
              <w:keepLines/>
              <w:jc w:val="center"/>
              <w:rPr>
                <w:rFonts w:cs="Arial"/>
                <w:b/>
                <w:sz w:val="20"/>
                <w:szCs w:val="20"/>
                <w:lang w:bidi="pa-IN"/>
              </w:rPr>
            </w:pPr>
            <w:r w:rsidRPr="004A61C2">
              <w:rPr>
                <w:rFonts w:cs="Arial"/>
                <w:b/>
                <w:sz w:val="20"/>
                <w:szCs w:val="20"/>
                <w:lang w:bidi="pa-IN"/>
              </w:rPr>
              <w:t>Requirement</w:t>
            </w:r>
          </w:p>
        </w:tc>
        <w:tc>
          <w:tcPr>
            <w:tcW w:w="6782" w:type="dxa"/>
            <w:shd w:val="clear" w:color="auto" w:fill="C6D9F1"/>
            <w:tcMar>
              <w:top w:w="57" w:type="dxa"/>
              <w:bottom w:w="57" w:type="dxa"/>
            </w:tcMar>
          </w:tcPr>
          <w:p w:rsidR="00FD23C8" w:rsidRPr="004A61C2" w:rsidRDefault="00FD23C8" w:rsidP="00FD23C8">
            <w:pPr>
              <w:keepNext/>
              <w:keepLines/>
              <w:jc w:val="center"/>
              <w:rPr>
                <w:rFonts w:cs="Arial"/>
                <w:b/>
                <w:sz w:val="20"/>
                <w:szCs w:val="20"/>
                <w:lang w:bidi="pa-IN"/>
              </w:rPr>
            </w:pPr>
            <w:r w:rsidRPr="004A61C2">
              <w:rPr>
                <w:rFonts w:cs="Arial"/>
                <w:b/>
                <w:sz w:val="20"/>
                <w:szCs w:val="20"/>
                <w:lang w:bidi="pa-IN"/>
              </w:rPr>
              <w:t>Instructions/Rules</w:t>
            </w:r>
          </w:p>
        </w:tc>
        <w:tc>
          <w:tcPr>
            <w:tcW w:w="2340" w:type="dxa"/>
            <w:shd w:val="clear" w:color="auto" w:fill="C6D9F1"/>
            <w:tcMar>
              <w:top w:w="57" w:type="dxa"/>
              <w:bottom w:w="57" w:type="dxa"/>
            </w:tcMar>
          </w:tcPr>
          <w:p w:rsidR="00FD23C8" w:rsidRPr="004A61C2" w:rsidRDefault="00FD23C8" w:rsidP="00FD23C8">
            <w:pPr>
              <w:keepNext/>
              <w:keepLines/>
              <w:jc w:val="center"/>
              <w:rPr>
                <w:rFonts w:cs="Arial"/>
                <w:b/>
                <w:sz w:val="20"/>
                <w:szCs w:val="20"/>
                <w:lang w:bidi="pa-IN"/>
              </w:rPr>
            </w:pPr>
            <w:r w:rsidRPr="004A61C2">
              <w:rPr>
                <w:rFonts w:cs="Arial"/>
                <w:b/>
                <w:sz w:val="20"/>
                <w:szCs w:val="20"/>
                <w:lang w:bidi="pa-IN"/>
              </w:rPr>
              <w:t>Rule Imp</w:t>
            </w:r>
          </w:p>
        </w:tc>
        <w:tc>
          <w:tcPr>
            <w:tcW w:w="2458" w:type="dxa"/>
            <w:shd w:val="clear" w:color="auto" w:fill="C6D9F1"/>
            <w:tcMar>
              <w:top w:w="57" w:type="dxa"/>
              <w:bottom w:w="57" w:type="dxa"/>
            </w:tcMar>
          </w:tcPr>
          <w:p w:rsidR="00FD23C8" w:rsidRPr="004A61C2" w:rsidRDefault="00FD23C8" w:rsidP="00FD23C8">
            <w:pPr>
              <w:keepNext/>
              <w:keepLines/>
              <w:jc w:val="center"/>
              <w:rPr>
                <w:rFonts w:cs="Arial"/>
                <w:b/>
                <w:sz w:val="20"/>
                <w:szCs w:val="20"/>
                <w:lang w:bidi="pa-IN"/>
              </w:rPr>
            </w:pPr>
            <w:r w:rsidRPr="004A61C2">
              <w:rPr>
                <w:rFonts w:cs="Arial"/>
                <w:b/>
                <w:sz w:val="20"/>
                <w:szCs w:val="20"/>
                <w:lang w:bidi="pa-IN"/>
              </w:rPr>
              <w:t>SBR Msg code</w:t>
            </w:r>
          </w:p>
        </w:tc>
      </w:tr>
      <w:tr w:rsidR="00FD23C8" w:rsidRPr="004A61C2" w:rsidTr="00A37954">
        <w:trPr>
          <w:trHeight w:val="342"/>
        </w:trPr>
        <w:tc>
          <w:tcPr>
            <w:tcW w:w="1347"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Context Identifier</w:t>
            </w:r>
          </w:p>
        </w:tc>
        <w:tc>
          <w:tcPr>
            <w:tcW w:w="1519"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Mandatory</w:t>
            </w:r>
          </w:p>
        </w:tc>
        <w:tc>
          <w:tcPr>
            <w:tcW w:w="6782" w:type="dxa"/>
            <w:tcMar>
              <w:top w:w="57" w:type="dxa"/>
              <w:bottom w:w="57" w:type="dxa"/>
            </w:tcMar>
          </w:tcPr>
          <w:p w:rsidR="00FD23C8" w:rsidRPr="004A61C2" w:rsidRDefault="00FD23C8" w:rsidP="00243536">
            <w:pPr>
              <w:keepNext/>
              <w:keepLines/>
              <w:rPr>
                <w:rFonts w:cs="Arial"/>
                <w:sz w:val="16"/>
                <w:szCs w:val="16"/>
                <w:lang w:bidi="pa-IN"/>
              </w:rPr>
            </w:pPr>
            <w:r w:rsidRPr="004A61C2">
              <w:rPr>
                <w:rFonts w:cs="Arial"/>
                <w:sz w:val="16"/>
                <w:szCs w:val="16"/>
                <w:lang w:bidi="pa-IN"/>
              </w:rPr>
              <w:t xml:space="preserve">This is a unique identifier used to link the data element to a defined XBRL context. SBR recommends a four character id starting with ‘C’ and a three digit sequential number for each context </w:t>
            </w:r>
            <w:proofErr w:type="spellStart"/>
            <w:r w:rsidRPr="004A61C2">
              <w:rPr>
                <w:rFonts w:cs="Arial"/>
                <w:sz w:val="16"/>
                <w:szCs w:val="16"/>
                <w:lang w:bidi="pa-IN"/>
              </w:rPr>
              <w:t>eg</w:t>
            </w:r>
            <w:proofErr w:type="spellEnd"/>
            <w:r w:rsidRPr="004A61C2">
              <w:rPr>
                <w:rFonts w:cs="Arial"/>
                <w:sz w:val="16"/>
                <w:szCs w:val="16"/>
                <w:lang w:bidi="pa-IN"/>
              </w:rPr>
              <w:t xml:space="preserve"> C001.</w:t>
            </w:r>
          </w:p>
        </w:tc>
        <w:tc>
          <w:tcPr>
            <w:tcW w:w="2340" w:type="dxa"/>
            <w:tcMar>
              <w:top w:w="57" w:type="dxa"/>
              <w:bottom w:w="57" w:type="dxa"/>
            </w:tcMar>
          </w:tcPr>
          <w:p w:rsidR="00FD23C8" w:rsidRPr="004A61C2" w:rsidRDefault="007A0CBB" w:rsidP="00CD177C">
            <w:pPr>
              <w:keepNext/>
              <w:keepLines/>
              <w:rPr>
                <w:rFonts w:cs="Arial"/>
                <w:sz w:val="16"/>
                <w:szCs w:val="16"/>
                <w:lang w:bidi="pa-IN"/>
              </w:rPr>
            </w:pPr>
            <w:r w:rsidRPr="004A61C2">
              <w:rPr>
                <w:rFonts w:cs="Arial"/>
                <w:sz w:val="16"/>
                <w:szCs w:val="16"/>
                <w:lang w:bidi="pa-IN"/>
              </w:rPr>
              <w:t>N/A</w:t>
            </w:r>
          </w:p>
        </w:tc>
        <w:tc>
          <w:tcPr>
            <w:tcW w:w="2458" w:type="dxa"/>
            <w:tcMar>
              <w:top w:w="57" w:type="dxa"/>
              <w:bottom w:w="57" w:type="dxa"/>
            </w:tcMar>
          </w:tcPr>
          <w:p w:rsidR="00FD23C8" w:rsidRPr="004A61C2" w:rsidRDefault="007A0CBB" w:rsidP="00CD177C">
            <w:pPr>
              <w:keepNext/>
              <w:keepLines/>
              <w:rPr>
                <w:rFonts w:cs="Arial"/>
                <w:sz w:val="16"/>
                <w:szCs w:val="16"/>
                <w:lang w:bidi="pa-IN"/>
              </w:rPr>
            </w:pPr>
            <w:r w:rsidRPr="004A61C2">
              <w:rPr>
                <w:rFonts w:cs="Arial"/>
                <w:sz w:val="16"/>
                <w:szCs w:val="16"/>
                <w:lang w:bidi="pa-IN"/>
              </w:rPr>
              <w:t>N/A</w:t>
            </w:r>
          </w:p>
        </w:tc>
      </w:tr>
      <w:tr w:rsidR="00FD23C8" w:rsidRPr="004A61C2" w:rsidTr="00A37954">
        <w:trPr>
          <w:trHeight w:val="342"/>
        </w:trPr>
        <w:tc>
          <w:tcPr>
            <w:tcW w:w="1347"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Entity Identifier</w:t>
            </w:r>
          </w:p>
        </w:tc>
        <w:tc>
          <w:tcPr>
            <w:tcW w:w="1519"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Mandatory</w:t>
            </w:r>
          </w:p>
        </w:tc>
        <w:tc>
          <w:tcPr>
            <w:tcW w:w="6782" w:type="dxa"/>
            <w:tcMar>
              <w:top w:w="57" w:type="dxa"/>
              <w:bottom w:w="57" w:type="dxa"/>
            </w:tcMar>
          </w:tcPr>
          <w:p w:rsidR="00FD23C8" w:rsidRPr="004A61C2" w:rsidRDefault="00FD23C8" w:rsidP="00243536">
            <w:pPr>
              <w:keepNext/>
              <w:keepLines/>
              <w:rPr>
                <w:rFonts w:cs="Arial"/>
                <w:sz w:val="16"/>
                <w:szCs w:val="16"/>
                <w:lang w:bidi="pa-IN"/>
              </w:rPr>
            </w:pPr>
            <w:r w:rsidRPr="004A61C2">
              <w:rPr>
                <w:rFonts w:cs="Arial"/>
                <w:sz w:val="16"/>
                <w:szCs w:val="16"/>
                <w:lang w:bidi="pa-IN"/>
              </w:rPr>
              <w:t>1.  IF (</w:t>
            </w:r>
            <w:proofErr w:type="spellStart"/>
            <w:r w:rsidRPr="004A61C2">
              <w:rPr>
                <w:rFonts w:cs="Arial"/>
                <w:sz w:val="16"/>
                <w:szCs w:val="16"/>
                <w:lang w:bidi="pa-IN"/>
              </w:rPr>
              <w:t>RP:entity.identifier.TFN</w:t>
            </w:r>
            <w:proofErr w:type="spellEnd"/>
            <w:r w:rsidRPr="004A61C2">
              <w:rPr>
                <w:rFonts w:cs="Arial"/>
                <w:sz w:val="16"/>
                <w:szCs w:val="16"/>
                <w:lang w:bidi="pa-IN"/>
              </w:rPr>
              <w:t xml:space="preserve"> &lt;&gt; PARENT </w:t>
            </w:r>
            <w:proofErr w:type="spellStart"/>
            <w:r w:rsidRPr="004A61C2">
              <w:rPr>
                <w:rFonts w:cs="Arial"/>
                <w:sz w:val="16"/>
                <w:szCs w:val="16"/>
                <w:lang w:bidi="pa-IN"/>
              </w:rPr>
              <w:t>RETURN:RP:entity.identifier.TFN</w:t>
            </w:r>
            <w:proofErr w:type="spellEnd"/>
            <w:r w:rsidRPr="004A61C2">
              <w:rPr>
                <w:rFonts w:cs="Arial"/>
                <w:sz w:val="16"/>
                <w:szCs w:val="16"/>
                <w:lang w:bidi="pa-IN"/>
              </w:rPr>
              <w:t>)</w:t>
            </w:r>
          </w:p>
          <w:p w:rsidR="00FD23C8" w:rsidRPr="004A61C2" w:rsidRDefault="00FD23C8" w:rsidP="00243536">
            <w:pPr>
              <w:keepNext/>
              <w:keepLines/>
              <w:rPr>
                <w:rFonts w:cs="Arial"/>
                <w:sz w:val="16"/>
                <w:szCs w:val="16"/>
                <w:lang w:bidi="pa-IN"/>
              </w:rPr>
            </w:pPr>
            <w:r w:rsidRPr="004A61C2">
              <w:rPr>
                <w:rFonts w:cs="Arial"/>
                <w:sz w:val="16"/>
                <w:szCs w:val="16"/>
                <w:lang w:bidi="pa-IN"/>
              </w:rPr>
              <w:t>RETURN VALIDATION MESSAGE</w:t>
            </w:r>
          </w:p>
          <w:p w:rsidR="00FD23C8" w:rsidRPr="004A61C2" w:rsidRDefault="00FD23C8" w:rsidP="00243536">
            <w:pPr>
              <w:keepNext/>
              <w:keepLines/>
              <w:rPr>
                <w:rFonts w:cs="Arial"/>
                <w:sz w:val="16"/>
                <w:szCs w:val="16"/>
                <w:lang w:bidi="pa-IN"/>
              </w:rPr>
            </w:pPr>
            <w:r w:rsidRPr="004A61C2">
              <w:rPr>
                <w:rFonts w:cs="Arial"/>
                <w:sz w:val="16"/>
                <w:szCs w:val="16"/>
                <w:lang w:bidi="pa-IN"/>
              </w:rPr>
              <w:t>ENDIF</w:t>
            </w:r>
            <w:r w:rsidR="00463130" w:rsidRPr="004A61C2">
              <w:rPr>
                <w:rFonts w:cs="Arial"/>
                <w:sz w:val="16"/>
                <w:szCs w:val="16"/>
                <w:lang w:bidi="pa-IN"/>
              </w:rPr>
              <w:br/>
            </w:r>
          </w:p>
          <w:p w:rsidR="00FD23C8" w:rsidRPr="004A61C2" w:rsidRDefault="00FD23C8" w:rsidP="00243536">
            <w:pPr>
              <w:keepNext/>
              <w:keepLines/>
              <w:rPr>
                <w:rFonts w:cs="Arial"/>
                <w:sz w:val="16"/>
                <w:szCs w:val="16"/>
                <w:lang w:bidi="pa-IN"/>
              </w:rPr>
            </w:pPr>
            <w:r w:rsidRPr="004A61C2">
              <w:rPr>
                <w:rFonts w:cs="Arial"/>
                <w:sz w:val="16"/>
                <w:szCs w:val="16"/>
                <w:lang w:bidi="pa-IN"/>
              </w:rPr>
              <w:t>2. IF (</w:t>
            </w:r>
            <w:proofErr w:type="spellStart"/>
            <w:r w:rsidRPr="004A61C2">
              <w:rPr>
                <w:rFonts w:cs="Arial"/>
                <w:sz w:val="16"/>
                <w:szCs w:val="16"/>
                <w:lang w:bidi="pa-IN"/>
              </w:rPr>
              <w:t>entity.identifier.TFN</w:t>
            </w:r>
            <w:proofErr w:type="spellEnd"/>
            <w:r w:rsidRPr="004A61C2">
              <w:rPr>
                <w:rFonts w:cs="Arial"/>
                <w:sz w:val="16"/>
                <w:szCs w:val="16"/>
                <w:lang w:bidi="pa-IN"/>
              </w:rPr>
              <w:t xml:space="preserve"> WHERE CONTEXT(ALL)) &lt;&gt; </w:t>
            </w:r>
            <w:proofErr w:type="spellStart"/>
            <w:r w:rsidRPr="004A61C2">
              <w:rPr>
                <w:rFonts w:cs="Arial"/>
                <w:sz w:val="16"/>
                <w:szCs w:val="16"/>
                <w:lang w:bidi="pa-IN"/>
              </w:rPr>
              <w:t>RP:entity.identifier.TFN</w:t>
            </w:r>
            <w:proofErr w:type="spellEnd"/>
          </w:p>
          <w:p w:rsidR="00FD23C8" w:rsidRPr="004A61C2" w:rsidRDefault="00FD23C8" w:rsidP="00243536">
            <w:pPr>
              <w:keepNext/>
              <w:keepLines/>
              <w:rPr>
                <w:rFonts w:cs="Arial"/>
                <w:sz w:val="16"/>
                <w:szCs w:val="16"/>
                <w:lang w:bidi="pa-IN"/>
              </w:rPr>
            </w:pPr>
            <w:r w:rsidRPr="004A61C2">
              <w:rPr>
                <w:rFonts w:cs="Arial"/>
                <w:sz w:val="16"/>
                <w:szCs w:val="16"/>
                <w:lang w:bidi="pa-IN"/>
              </w:rPr>
              <w:t>RETURN VALIDATION MESSAGE</w:t>
            </w:r>
          </w:p>
          <w:p w:rsidR="00FD23C8" w:rsidRPr="004A61C2" w:rsidRDefault="00FD23C8" w:rsidP="00463130">
            <w:pPr>
              <w:keepNext/>
              <w:keepLines/>
              <w:rPr>
                <w:rFonts w:cs="Arial"/>
                <w:sz w:val="16"/>
                <w:szCs w:val="16"/>
                <w:lang w:bidi="pa-IN"/>
              </w:rPr>
            </w:pPr>
            <w:r w:rsidRPr="004A61C2">
              <w:rPr>
                <w:rFonts w:cs="Arial"/>
                <w:sz w:val="16"/>
                <w:szCs w:val="16"/>
                <w:lang w:bidi="pa-IN"/>
              </w:rPr>
              <w:t>ENDIF</w:t>
            </w:r>
          </w:p>
          <w:p w:rsidR="00CD177C" w:rsidRPr="004A61C2" w:rsidRDefault="00CD177C" w:rsidP="00463130">
            <w:pPr>
              <w:keepNext/>
              <w:keepLines/>
              <w:rPr>
                <w:rFonts w:cs="Arial"/>
                <w:sz w:val="16"/>
                <w:szCs w:val="16"/>
                <w:lang w:bidi="pa-IN"/>
              </w:rPr>
            </w:pPr>
          </w:p>
        </w:tc>
        <w:tc>
          <w:tcPr>
            <w:tcW w:w="2340" w:type="dxa"/>
            <w:tcMar>
              <w:top w:w="57" w:type="dxa"/>
              <w:bottom w:w="57" w:type="dxa"/>
            </w:tcMar>
          </w:tcPr>
          <w:p w:rsidR="004A61C2" w:rsidRPr="004A61C2" w:rsidRDefault="009C62F4" w:rsidP="006E4F4D">
            <w:pPr>
              <w:keepNext/>
              <w:keepLines/>
              <w:rPr>
                <w:rFonts w:cs="Arial"/>
                <w:sz w:val="16"/>
                <w:szCs w:val="16"/>
                <w:lang w:bidi="pa-IN"/>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402009</w:t>
            </w:r>
            <w:r>
              <w:rPr>
                <w:rFonts w:cs="Arial"/>
                <w:sz w:val="16"/>
                <w:szCs w:val="16"/>
              </w:rPr>
              <w:br/>
            </w:r>
            <w:r w:rsidRPr="004A61C2">
              <w:rPr>
                <w:rFonts w:cs="Arial"/>
                <w:sz w:val="16"/>
                <w:szCs w:val="16"/>
              </w:rPr>
              <w:t>2. Schematron ID</w:t>
            </w:r>
            <w:r>
              <w:rPr>
                <w:rFonts w:cs="Arial"/>
                <w:sz w:val="16"/>
                <w:szCs w:val="16"/>
              </w:rPr>
              <w:t xml:space="preserve"> = </w:t>
            </w:r>
            <w:r>
              <w:rPr>
                <w:rFonts w:cs="Arial"/>
                <w:sz w:val="16"/>
                <w:szCs w:val="16"/>
              </w:rPr>
              <w:br/>
              <w:t>VR.ATO.GEN</w:t>
            </w:r>
            <w:r w:rsidRPr="004A61C2">
              <w:rPr>
                <w:rFonts w:cs="Arial"/>
                <w:sz w:val="16"/>
                <w:szCs w:val="16"/>
              </w:rPr>
              <w:t>.</w:t>
            </w:r>
            <w:r>
              <w:rPr>
                <w:rFonts w:cs="Arial"/>
                <w:sz w:val="16"/>
                <w:szCs w:val="16"/>
              </w:rPr>
              <w:t>001023</w:t>
            </w:r>
          </w:p>
        </w:tc>
        <w:tc>
          <w:tcPr>
            <w:tcW w:w="2458" w:type="dxa"/>
            <w:tcMar>
              <w:top w:w="57" w:type="dxa"/>
              <w:bottom w:w="57" w:type="dxa"/>
            </w:tcMar>
          </w:tcPr>
          <w:p w:rsidR="009C62F4" w:rsidRPr="004A61C2" w:rsidRDefault="009C62F4" w:rsidP="009C62F4">
            <w:pPr>
              <w:spacing w:after="120"/>
              <w:rPr>
                <w:rFonts w:cs="Arial"/>
                <w:sz w:val="16"/>
                <w:szCs w:val="16"/>
              </w:rPr>
            </w:pPr>
            <w:r w:rsidRPr="004A61C2">
              <w:rPr>
                <w:rFonts w:cs="Arial"/>
                <w:sz w:val="16"/>
                <w:szCs w:val="16"/>
              </w:rPr>
              <w:t>1. CMN.ATO.</w:t>
            </w:r>
            <w:r>
              <w:rPr>
                <w:rFonts w:cs="Arial"/>
                <w:sz w:val="16"/>
                <w:szCs w:val="16"/>
              </w:rPr>
              <w:t>GEN</w:t>
            </w:r>
            <w:r w:rsidRPr="004A61C2">
              <w:rPr>
                <w:rFonts w:cs="Arial"/>
                <w:sz w:val="16"/>
                <w:szCs w:val="16"/>
              </w:rPr>
              <w:t>.</w:t>
            </w:r>
            <w:r>
              <w:rPr>
                <w:rFonts w:cs="Arial"/>
                <w:sz w:val="16"/>
                <w:szCs w:val="16"/>
              </w:rPr>
              <w:t>402009</w:t>
            </w:r>
          </w:p>
          <w:p w:rsidR="009C62F4" w:rsidRPr="004A61C2" w:rsidRDefault="009C62F4" w:rsidP="009C62F4">
            <w:pPr>
              <w:spacing w:after="120"/>
              <w:rPr>
                <w:rFonts w:cs="Arial"/>
                <w:sz w:val="16"/>
                <w:szCs w:val="16"/>
              </w:rPr>
            </w:pPr>
            <w:r w:rsidRPr="004A61C2">
              <w:rPr>
                <w:rFonts w:cs="Arial"/>
                <w:sz w:val="16"/>
                <w:szCs w:val="16"/>
              </w:rPr>
              <w:t>2. CMN.ATO.</w:t>
            </w:r>
            <w:r>
              <w:rPr>
                <w:rFonts w:cs="Arial"/>
                <w:sz w:val="16"/>
                <w:szCs w:val="16"/>
              </w:rPr>
              <w:t>GEN.0010</w:t>
            </w:r>
            <w:r w:rsidRPr="004A61C2">
              <w:rPr>
                <w:rFonts w:cs="Arial"/>
                <w:sz w:val="16"/>
                <w:szCs w:val="16"/>
              </w:rPr>
              <w:t xml:space="preserve">23 </w:t>
            </w:r>
          </w:p>
          <w:p w:rsidR="00FD23C8" w:rsidRPr="004A61C2" w:rsidRDefault="00FD23C8" w:rsidP="00CD177C">
            <w:pPr>
              <w:keepNext/>
              <w:keepLines/>
              <w:jc w:val="both"/>
              <w:rPr>
                <w:rFonts w:cs="Arial"/>
                <w:sz w:val="16"/>
                <w:szCs w:val="16"/>
                <w:lang w:bidi="pa-IN"/>
              </w:rPr>
            </w:pPr>
          </w:p>
        </w:tc>
      </w:tr>
      <w:tr w:rsidR="00FD23C8" w:rsidRPr="004A61C2" w:rsidTr="00A37954">
        <w:trPr>
          <w:trHeight w:val="342"/>
        </w:trPr>
        <w:tc>
          <w:tcPr>
            <w:tcW w:w="1347"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Entity Identifier Scheme</w:t>
            </w:r>
          </w:p>
        </w:tc>
        <w:tc>
          <w:tcPr>
            <w:tcW w:w="1519"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Mandatory</w:t>
            </w:r>
          </w:p>
        </w:tc>
        <w:tc>
          <w:tcPr>
            <w:tcW w:w="6782" w:type="dxa"/>
            <w:tcMar>
              <w:top w:w="57" w:type="dxa"/>
              <w:bottom w:w="57" w:type="dxa"/>
            </w:tcMar>
          </w:tcPr>
          <w:p w:rsidR="00FD23C8" w:rsidRPr="004A61C2" w:rsidRDefault="00FD23C8" w:rsidP="00243536">
            <w:pPr>
              <w:keepNext/>
              <w:keepLines/>
              <w:rPr>
                <w:rFonts w:cs="Arial"/>
                <w:sz w:val="16"/>
                <w:szCs w:val="16"/>
                <w:lang w:bidi="pa-IN"/>
              </w:rPr>
            </w:pPr>
            <w:r w:rsidRPr="004A61C2">
              <w:rPr>
                <w:rFonts w:cs="Arial"/>
                <w:sz w:val="16"/>
                <w:szCs w:val="16"/>
                <w:lang w:bidi="pa-IN"/>
              </w:rPr>
              <w:t xml:space="preserve">This field must be set to the URL of the agency followed by the relevant identifier acronym for example - </w:t>
            </w:r>
            <w:hyperlink r:id="rId30" w:history="1">
              <w:r w:rsidRPr="004A61C2">
                <w:rPr>
                  <w:rStyle w:val="Hyperlink"/>
                  <w:rFonts w:cs="Arial"/>
                  <w:b w:val="0"/>
                  <w:noProof w:val="0"/>
                  <w:color w:val="auto"/>
                  <w:sz w:val="16"/>
                  <w:szCs w:val="16"/>
                  <w:lang w:bidi="pa-IN"/>
                </w:rPr>
                <w:t>http://www.ato.gov.au/tfn</w:t>
              </w:r>
            </w:hyperlink>
            <w:r w:rsidR="00CD177C" w:rsidRPr="004A61C2">
              <w:rPr>
                <w:rFonts w:cs="Arial"/>
                <w:sz w:val="16"/>
                <w:szCs w:val="16"/>
                <w:lang w:bidi="pa-IN"/>
              </w:rPr>
              <w:br/>
            </w:r>
          </w:p>
          <w:p w:rsidR="00FD23C8" w:rsidRPr="004A61C2" w:rsidRDefault="00FD23C8" w:rsidP="00243536">
            <w:pPr>
              <w:keepNext/>
              <w:keepLines/>
              <w:rPr>
                <w:rFonts w:cs="Arial"/>
                <w:sz w:val="16"/>
                <w:szCs w:val="16"/>
                <w:lang w:bidi="pa-IN"/>
              </w:rPr>
            </w:pPr>
            <w:r w:rsidRPr="004A61C2">
              <w:rPr>
                <w:rFonts w:cs="Arial"/>
                <w:sz w:val="16"/>
                <w:szCs w:val="16"/>
                <w:lang w:bidi="pa-IN"/>
              </w:rPr>
              <w:t>1. IF (</w:t>
            </w:r>
            <w:proofErr w:type="spellStart"/>
            <w:r w:rsidRPr="004A61C2">
              <w:rPr>
                <w:rFonts w:cs="Arial"/>
                <w:sz w:val="16"/>
                <w:szCs w:val="16"/>
                <w:lang w:bidi="pa-IN"/>
              </w:rPr>
              <w:t>entity.identifier.scheme</w:t>
            </w:r>
            <w:proofErr w:type="spellEnd"/>
            <w:r w:rsidRPr="004A61C2">
              <w:rPr>
                <w:rFonts w:cs="Arial"/>
                <w:sz w:val="16"/>
                <w:szCs w:val="16"/>
                <w:lang w:bidi="pa-IN"/>
              </w:rPr>
              <w:t xml:space="preserve"> &lt;&gt; “http://www.ato.gov.au/tfn”)</w:t>
            </w:r>
          </w:p>
          <w:p w:rsidR="00FD23C8" w:rsidRPr="004A61C2" w:rsidRDefault="00FD23C8" w:rsidP="00243536">
            <w:pPr>
              <w:keepNext/>
              <w:keepLines/>
              <w:rPr>
                <w:rFonts w:cs="Arial"/>
                <w:sz w:val="16"/>
                <w:szCs w:val="16"/>
                <w:lang w:bidi="pa-IN"/>
              </w:rPr>
            </w:pPr>
            <w:r w:rsidRPr="004A61C2">
              <w:rPr>
                <w:rFonts w:cs="Arial"/>
                <w:sz w:val="16"/>
                <w:szCs w:val="16"/>
                <w:lang w:bidi="pa-IN"/>
              </w:rPr>
              <w:t xml:space="preserve">    RETURN VALIDATION MESSAGE</w:t>
            </w:r>
          </w:p>
          <w:p w:rsidR="00FD23C8" w:rsidRPr="004A61C2" w:rsidRDefault="00FD23C8" w:rsidP="00243536">
            <w:pPr>
              <w:keepNext/>
              <w:keepLines/>
              <w:rPr>
                <w:rFonts w:cs="Arial"/>
                <w:sz w:val="16"/>
                <w:szCs w:val="16"/>
                <w:lang w:bidi="pa-IN"/>
              </w:rPr>
            </w:pPr>
            <w:r w:rsidRPr="004A61C2">
              <w:rPr>
                <w:rFonts w:cs="Arial"/>
                <w:sz w:val="16"/>
                <w:szCs w:val="16"/>
                <w:lang w:bidi="pa-IN"/>
              </w:rPr>
              <w:t xml:space="preserve">    ENDIF</w:t>
            </w:r>
          </w:p>
          <w:p w:rsidR="00FD23C8" w:rsidRPr="004A61C2" w:rsidRDefault="00FD23C8" w:rsidP="00FD23C8">
            <w:pPr>
              <w:keepNext/>
              <w:keepLines/>
              <w:jc w:val="center"/>
              <w:rPr>
                <w:rFonts w:cs="Arial"/>
                <w:sz w:val="16"/>
                <w:szCs w:val="16"/>
                <w:lang w:bidi="pa-IN"/>
              </w:rPr>
            </w:pPr>
          </w:p>
        </w:tc>
        <w:tc>
          <w:tcPr>
            <w:tcW w:w="2340" w:type="dxa"/>
            <w:tcMar>
              <w:top w:w="57" w:type="dxa"/>
              <w:bottom w:w="57" w:type="dxa"/>
            </w:tcMar>
          </w:tcPr>
          <w:p w:rsidR="00FD23C8" w:rsidRPr="004A61C2" w:rsidRDefault="009C62F4" w:rsidP="006E4F4D">
            <w:pPr>
              <w:keepNext/>
              <w:keepLines/>
              <w:rPr>
                <w:rFonts w:cs="Arial"/>
                <w:sz w:val="16"/>
                <w:szCs w:val="16"/>
                <w:lang w:bidi="pa-IN"/>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001021</w:t>
            </w:r>
          </w:p>
        </w:tc>
        <w:tc>
          <w:tcPr>
            <w:tcW w:w="2458" w:type="dxa"/>
            <w:tcMar>
              <w:top w:w="57" w:type="dxa"/>
              <w:bottom w:w="57" w:type="dxa"/>
            </w:tcMar>
          </w:tcPr>
          <w:p w:rsidR="00FD23C8" w:rsidRPr="004A61C2" w:rsidRDefault="009C62F4" w:rsidP="00CD177C">
            <w:pPr>
              <w:keepNext/>
              <w:keepLines/>
              <w:jc w:val="both"/>
              <w:rPr>
                <w:rFonts w:cs="Arial"/>
                <w:sz w:val="16"/>
                <w:szCs w:val="16"/>
                <w:lang w:bidi="pa-IN"/>
              </w:rPr>
            </w:pPr>
            <w:r w:rsidRPr="004A61C2">
              <w:rPr>
                <w:rFonts w:cs="Arial"/>
                <w:sz w:val="16"/>
                <w:szCs w:val="16"/>
              </w:rPr>
              <w:t>1.CMN.ATO.</w:t>
            </w:r>
            <w:r>
              <w:rPr>
                <w:rFonts w:cs="Arial"/>
                <w:sz w:val="16"/>
                <w:szCs w:val="16"/>
              </w:rPr>
              <w:t>GEN</w:t>
            </w:r>
            <w:r w:rsidRPr="004A61C2">
              <w:rPr>
                <w:rFonts w:cs="Arial"/>
                <w:sz w:val="16"/>
                <w:szCs w:val="16"/>
              </w:rPr>
              <w:t>.</w:t>
            </w:r>
            <w:r>
              <w:rPr>
                <w:rFonts w:cs="Arial"/>
                <w:sz w:val="16"/>
                <w:szCs w:val="16"/>
              </w:rPr>
              <w:t>001021</w:t>
            </w:r>
          </w:p>
        </w:tc>
      </w:tr>
      <w:tr w:rsidR="00FD23C8" w:rsidRPr="004A61C2" w:rsidTr="00A37954">
        <w:trPr>
          <w:trHeight w:val="342"/>
        </w:trPr>
        <w:tc>
          <w:tcPr>
            <w:tcW w:w="1347" w:type="dxa"/>
            <w:noWrap/>
            <w:tcMar>
              <w:top w:w="57" w:type="dxa"/>
              <w:bottom w:w="57" w:type="dxa"/>
            </w:tcMar>
          </w:tcPr>
          <w:p w:rsidR="00FD23C8" w:rsidRPr="004A61C2" w:rsidRDefault="00463130" w:rsidP="00FD23C8">
            <w:pPr>
              <w:keepNext/>
              <w:keepLines/>
              <w:jc w:val="center"/>
              <w:rPr>
                <w:rFonts w:cs="Arial"/>
                <w:sz w:val="16"/>
                <w:szCs w:val="16"/>
                <w:lang w:bidi="pa-IN"/>
              </w:rPr>
            </w:pPr>
            <w:r w:rsidRPr="004A61C2">
              <w:rPr>
                <w:rFonts w:cs="Arial"/>
                <w:sz w:val="16"/>
                <w:szCs w:val="16"/>
                <w:lang w:bidi="pa-IN"/>
              </w:rPr>
              <w:t xml:space="preserve">Entity Segment </w:t>
            </w:r>
          </w:p>
        </w:tc>
        <w:tc>
          <w:tcPr>
            <w:tcW w:w="1519" w:type="dxa"/>
            <w:noWrap/>
            <w:tcMar>
              <w:top w:w="57" w:type="dxa"/>
              <w:bottom w:w="57" w:type="dxa"/>
            </w:tcMar>
          </w:tcPr>
          <w:p w:rsidR="00FD23C8" w:rsidRPr="004A61C2" w:rsidRDefault="00463130" w:rsidP="00FD23C8">
            <w:pPr>
              <w:keepNext/>
              <w:keepLines/>
              <w:jc w:val="center"/>
              <w:rPr>
                <w:rFonts w:cs="Arial"/>
                <w:sz w:val="16"/>
                <w:szCs w:val="16"/>
                <w:lang w:bidi="pa-IN"/>
              </w:rPr>
            </w:pPr>
            <w:r w:rsidRPr="004A61C2">
              <w:rPr>
                <w:rFonts w:cs="Arial"/>
                <w:sz w:val="16"/>
                <w:szCs w:val="16"/>
                <w:lang w:bidi="pa-IN"/>
              </w:rPr>
              <w:t xml:space="preserve">Not required </w:t>
            </w:r>
            <w:r w:rsidR="00FD23C8" w:rsidRPr="004A61C2">
              <w:rPr>
                <w:rFonts w:cs="Arial"/>
                <w:sz w:val="16"/>
                <w:szCs w:val="16"/>
                <w:lang w:bidi="pa-IN"/>
              </w:rPr>
              <w:t xml:space="preserve"> </w:t>
            </w:r>
          </w:p>
        </w:tc>
        <w:tc>
          <w:tcPr>
            <w:tcW w:w="6782" w:type="dxa"/>
            <w:tcMar>
              <w:top w:w="57" w:type="dxa"/>
              <w:bottom w:w="57" w:type="dxa"/>
            </w:tcMar>
          </w:tcPr>
          <w:p w:rsidR="00FD23C8" w:rsidRPr="004A61C2" w:rsidRDefault="00463130" w:rsidP="00243536">
            <w:pPr>
              <w:keepNext/>
              <w:keepLines/>
              <w:rPr>
                <w:rFonts w:cs="Arial"/>
                <w:sz w:val="16"/>
                <w:szCs w:val="16"/>
                <w:lang w:bidi="pa-IN"/>
              </w:rPr>
            </w:pPr>
            <w:r w:rsidRPr="004A61C2">
              <w:rPr>
                <w:rFonts w:cs="Arial"/>
                <w:sz w:val="16"/>
                <w:szCs w:val="16"/>
                <w:lang w:bidi="pa-IN"/>
              </w:rPr>
              <w:t>N/A</w:t>
            </w:r>
          </w:p>
        </w:tc>
        <w:tc>
          <w:tcPr>
            <w:tcW w:w="2340" w:type="dxa"/>
            <w:tcMar>
              <w:top w:w="57" w:type="dxa"/>
              <w:bottom w:w="57" w:type="dxa"/>
            </w:tcMar>
          </w:tcPr>
          <w:p w:rsidR="00FD23C8" w:rsidRPr="004A61C2" w:rsidRDefault="00463130" w:rsidP="006E4F4D">
            <w:pPr>
              <w:keepNext/>
              <w:keepLines/>
              <w:rPr>
                <w:rFonts w:cs="Arial"/>
                <w:sz w:val="16"/>
                <w:szCs w:val="16"/>
                <w:lang w:bidi="pa-IN"/>
              </w:rPr>
            </w:pPr>
            <w:r w:rsidRPr="004A61C2">
              <w:rPr>
                <w:rFonts w:cs="Arial"/>
                <w:sz w:val="16"/>
                <w:szCs w:val="16"/>
                <w:lang w:bidi="pa-IN"/>
              </w:rPr>
              <w:t>N/A</w:t>
            </w:r>
          </w:p>
        </w:tc>
        <w:tc>
          <w:tcPr>
            <w:tcW w:w="2458" w:type="dxa"/>
            <w:tcMar>
              <w:top w:w="57" w:type="dxa"/>
              <w:bottom w:w="57" w:type="dxa"/>
            </w:tcMar>
          </w:tcPr>
          <w:p w:rsidR="00FD23C8" w:rsidRPr="004A61C2" w:rsidRDefault="00463130" w:rsidP="00CD177C">
            <w:pPr>
              <w:keepNext/>
              <w:keepLines/>
              <w:rPr>
                <w:rFonts w:cs="Arial"/>
                <w:sz w:val="16"/>
                <w:szCs w:val="16"/>
                <w:lang w:bidi="pa-IN"/>
              </w:rPr>
            </w:pPr>
            <w:r w:rsidRPr="004A61C2">
              <w:rPr>
                <w:rFonts w:cs="Arial"/>
                <w:sz w:val="16"/>
                <w:szCs w:val="16"/>
                <w:lang w:bidi="pa-IN"/>
              </w:rPr>
              <w:t>N/A</w:t>
            </w:r>
          </w:p>
        </w:tc>
      </w:tr>
      <w:tr w:rsidR="00FD23C8" w:rsidRPr="004A61C2" w:rsidTr="00A37954">
        <w:trPr>
          <w:trHeight w:val="342"/>
        </w:trPr>
        <w:tc>
          <w:tcPr>
            <w:tcW w:w="1347"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Period Date - Start Date</w:t>
            </w:r>
          </w:p>
        </w:tc>
        <w:tc>
          <w:tcPr>
            <w:tcW w:w="1519"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Mandatory</w:t>
            </w:r>
          </w:p>
        </w:tc>
        <w:tc>
          <w:tcPr>
            <w:tcW w:w="6782" w:type="dxa"/>
            <w:tcMar>
              <w:top w:w="57" w:type="dxa"/>
              <w:bottom w:w="57" w:type="dxa"/>
            </w:tcMar>
          </w:tcPr>
          <w:p w:rsidR="00FD23C8" w:rsidRPr="004A61C2" w:rsidRDefault="00FD23C8" w:rsidP="00243536">
            <w:pPr>
              <w:keepNext/>
              <w:keepLines/>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RP:period.startDate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RETURN:RP:period.startDate</w:t>
            </w:r>
            <w:proofErr w:type="spellEnd"/>
          </w:p>
          <w:p w:rsidR="00FD23C8" w:rsidRPr="004A61C2" w:rsidRDefault="00FD23C8" w:rsidP="00243536">
            <w:pPr>
              <w:keepNext/>
              <w:keepLines/>
              <w:rPr>
                <w:rFonts w:cs="Arial"/>
                <w:sz w:val="16"/>
                <w:szCs w:val="16"/>
                <w:lang w:bidi="pa-IN"/>
              </w:rPr>
            </w:pPr>
            <w:r w:rsidRPr="004A61C2">
              <w:rPr>
                <w:rFonts w:cs="Arial"/>
                <w:sz w:val="16"/>
                <w:szCs w:val="16"/>
                <w:lang w:bidi="pa-IN"/>
              </w:rPr>
              <w:t>RETURN VALIDATION MESSAGE</w:t>
            </w:r>
          </w:p>
          <w:p w:rsidR="00FD23C8" w:rsidRPr="004A61C2" w:rsidRDefault="00FD23C8" w:rsidP="00243536">
            <w:pPr>
              <w:keepNext/>
              <w:keepLines/>
              <w:rPr>
                <w:rFonts w:cs="Arial"/>
                <w:sz w:val="16"/>
                <w:szCs w:val="16"/>
                <w:lang w:bidi="pa-IN"/>
              </w:rPr>
            </w:pPr>
            <w:r w:rsidRPr="004A61C2">
              <w:rPr>
                <w:rFonts w:cs="Arial"/>
                <w:sz w:val="16"/>
                <w:szCs w:val="16"/>
                <w:lang w:bidi="pa-IN"/>
              </w:rPr>
              <w:t>ENDIF</w:t>
            </w:r>
          </w:p>
        </w:tc>
        <w:tc>
          <w:tcPr>
            <w:tcW w:w="2340" w:type="dxa"/>
            <w:tcMar>
              <w:top w:w="57" w:type="dxa"/>
              <w:bottom w:w="57" w:type="dxa"/>
            </w:tcMar>
          </w:tcPr>
          <w:p w:rsidR="00FD23C8" w:rsidRPr="004A61C2" w:rsidRDefault="009C62F4" w:rsidP="006E4F4D">
            <w:pPr>
              <w:keepNext/>
              <w:keepLines/>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Pr>
                <w:rFonts w:cs="Arial"/>
                <w:sz w:val="16"/>
                <w:szCs w:val="16"/>
                <w:lang w:bidi="pa-IN"/>
              </w:rPr>
              <w:t>GEN.438000</w:t>
            </w:r>
          </w:p>
        </w:tc>
        <w:tc>
          <w:tcPr>
            <w:tcW w:w="2458" w:type="dxa"/>
            <w:tcMar>
              <w:top w:w="57" w:type="dxa"/>
              <w:bottom w:w="57" w:type="dxa"/>
            </w:tcMar>
          </w:tcPr>
          <w:p w:rsidR="00FD23C8" w:rsidRPr="004A61C2" w:rsidRDefault="009C62F4" w:rsidP="006E4F4D">
            <w:pPr>
              <w:keepNext/>
              <w:keepLines/>
              <w:rPr>
                <w:rFonts w:cs="Arial"/>
                <w:sz w:val="16"/>
                <w:szCs w:val="16"/>
                <w:lang w:bidi="pa-IN"/>
              </w:rPr>
            </w:pPr>
            <w:r w:rsidRPr="004A61C2">
              <w:rPr>
                <w:rFonts w:cs="Arial"/>
                <w:sz w:val="16"/>
                <w:szCs w:val="16"/>
                <w:lang w:bidi="pa-IN"/>
              </w:rPr>
              <w:t>1.CMN.ATO.</w:t>
            </w:r>
            <w:r>
              <w:rPr>
                <w:rFonts w:cs="Arial"/>
                <w:sz w:val="16"/>
                <w:szCs w:val="16"/>
                <w:lang w:bidi="pa-IN"/>
              </w:rPr>
              <w:t>GEN.438000</w:t>
            </w:r>
          </w:p>
        </w:tc>
      </w:tr>
      <w:tr w:rsidR="00FD23C8" w:rsidRPr="004A61C2" w:rsidTr="00A37954">
        <w:trPr>
          <w:trHeight w:val="342"/>
        </w:trPr>
        <w:tc>
          <w:tcPr>
            <w:tcW w:w="1347"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Period Date - End Date</w:t>
            </w:r>
          </w:p>
        </w:tc>
        <w:tc>
          <w:tcPr>
            <w:tcW w:w="1519" w:type="dxa"/>
            <w:noWrap/>
            <w:tcMar>
              <w:top w:w="57" w:type="dxa"/>
              <w:bottom w:w="57" w:type="dxa"/>
            </w:tcMar>
          </w:tcPr>
          <w:p w:rsidR="00FD23C8" w:rsidRPr="004A61C2" w:rsidRDefault="00FD23C8" w:rsidP="00FD23C8">
            <w:pPr>
              <w:keepNext/>
              <w:keepLines/>
              <w:jc w:val="center"/>
              <w:rPr>
                <w:rFonts w:cs="Arial"/>
                <w:sz w:val="16"/>
                <w:szCs w:val="16"/>
                <w:lang w:bidi="pa-IN"/>
              </w:rPr>
            </w:pPr>
            <w:r w:rsidRPr="004A61C2">
              <w:rPr>
                <w:rFonts w:cs="Arial"/>
                <w:sz w:val="16"/>
                <w:szCs w:val="16"/>
                <w:lang w:bidi="pa-IN"/>
              </w:rPr>
              <w:t>Mandatory</w:t>
            </w:r>
          </w:p>
        </w:tc>
        <w:tc>
          <w:tcPr>
            <w:tcW w:w="6782" w:type="dxa"/>
            <w:tcMar>
              <w:top w:w="57" w:type="dxa"/>
              <w:bottom w:w="57" w:type="dxa"/>
            </w:tcMar>
          </w:tcPr>
          <w:p w:rsidR="00FD23C8" w:rsidRPr="004A61C2" w:rsidRDefault="00FD23C8" w:rsidP="00243536">
            <w:pPr>
              <w:keepNext/>
              <w:keepLines/>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RP:period.endDate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RETURN:RP:period.endDate</w:t>
            </w:r>
            <w:proofErr w:type="spellEnd"/>
          </w:p>
          <w:p w:rsidR="00FD23C8" w:rsidRPr="004A61C2" w:rsidRDefault="00FD23C8" w:rsidP="00243536">
            <w:pPr>
              <w:keepNext/>
              <w:keepLines/>
              <w:rPr>
                <w:rFonts w:cs="Arial"/>
                <w:sz w:val="16"/>
                <w:szCs w:val="16"/>
                <w:lang w:bidi="pa-IN"/>
              </w:rPr>
            </w:pPr>
            <w:r w:rsidRPr="004A61C2">
              <w:rPr>
                <w:rFonts w:cs="Arial"/>
                <w:sz w:val="16"/>
                <w:szCs w:val="16"/>
                <w:lang w:bidi="pa-IN"/>
              </w:rPr>
              <w:t>RETURN VALIDATION MESSAGE</w:t>
            </w:r>
          </w:p>
          <w:p w:rsidR="00FD23C8" w:rsidRPr="004A61C2" w:rsidRDefault="00FD23C8" w:rsidP="00243536">
            <w:pPr>
              <w:keepNext/>
              <w:keepLines/>
              <w:rPr>
                <w:rFonts w:cs="Arial"/>
                <w:sz w:val="16"/>
                <w:szCs w:val="16"/>
                <w:lang w:bidi="pa-IN"/>
              </w:rPr>
            </w:pPr>
            <w:r w:rsidRPr="004A61C2">
              <w:rPr>
                <w:rFonts w:cs="Arial"/>
                <w:sz w:val="16"/>
                <w:szCs w:val="16"/>
                <w:lang w:bidi="pa-IN"/>
              </w:rPr>
              <w:t>ENDIF</w:t>
            </w:r>
          </w:p>
        </w:tc>
        <w:tc>
          <w:tcPr>
            <w:tcW w:w="2340" w:type="dxa"/>
            <w:tcMar>
              <w:top w:w="57" w:type="dxa"/>
              <w:bottom w:w="57" w:type="dxa"/>
            </w:tcMar>
          </w:tcPr>
          <w:p w:rsidR="00FD23C8" w:rsidRPr="004A61C2" w:rsidRDefault="009C62F4" w:rsidP="006E4F4D">
            <w:pPr>
              <w:keepNext/>
              <w:keepLines/>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Pr>
                <w:rFonts w:cs="Arial"/>
                <w:sz w:val="16"/>
                <w:szCs w:val="16"/>
                <w:lang w:bidi="pa-IN"/>
              </w:rPr>
              <w:t>GEN.438001</w:t>
            </w:r>
          </w:p>
        </w:tc>
        <w:tc>
          <w:tcPr>
            <w:tcW w:w="2458" w:type="dxa"/>
            <w:tcMar>
              <w:top w:w="57" w:type="dxa"/>
              <w:bottom w:w="57" w:type="dxa"/>
            </w:tcMar>
          </w:tcPr>
          <w:p w:rsidR="00FD23C8" w:rsidRPr="004A61C2" w:rsidRDefault="009C62F4" w:rsidP="006E4F4D">
            <w:pPr>
              <w:keepNext/>
              <w:keepLines/>
              <w:rPr>
                <w:rFonts w:cs="Arial"/>
                <w:sz w:val="16"/>
                <w:szCs w:val="16"/>
                <w:lang w:bidi="pa-IN"/>
              </w:rPr>
            </w:pPr>
            <w:r w:rsidRPr="004A61C2">
              <w:rPr>
                <w:rFonts w:cs="Arial"/>
                <w:sz w:val="16"/>
                <w:szCs w:val="16"/>
                <w:lang w:bidi="pa-IN"/>
              </w:rPr>
              <w:t>1.CMN.ATO.</w:t>
            </w:r>
            <w:r>
              <w:rPr>
                <w:rFonts w:cs="Arial"/>
                <w:sz w:val="16"/>
                <w:szCs w:val="16"/>
                <w:lang w:bidi="pa-IN"/>
              </w:rPr>
              <w:t>GEN.438001</w:t>
            </w:r>
          </w:p>
        </w:tc>
      </w:tr>
    </w:tbl>
    <w:p w:rsidR="00463130" w:rsidRDefault="00463130" w:rsidP="00463130">
      <w:pPr>
        <w:pStyle w:val="Head3"/>
        <w:tabs>
          <w:tab w:val="num" w:pos="1800"/>
        </w:tabs>
        <w:rPr>
          <w:highlight w:val="lightGray"/>
        </w:rPr>
      </w:pPr>
    </w:p>
    <w:p w:rsidR="00463130" w:rsidRPr="00463130" w:rsidRDefault="00463130" w:rsidP="00463130">
      <w:pPr>
        <w:pStyle w:val="Maintext"/>
        <w:rPr>
          <w:highlight w:val="lightGray"/>
        </w:rPr>
      </w:pPr>
    </w:p>
    <w:p w:rsidR="00DE749A" w:rsidRPr="000100AD" w:rsidRDefault="00463130" w:rsidP="00DE749A">
      <w:pPr>
        <w:pStyle w:val="Head3"/>
        <w:numPr>
          <w:ilvl w:val="2"/>
          <w:numId w:val="10"/>
        </w:numPr>
        <w:tabs>
          <w:tab w:val="num" w:pos="1800"/>
        </w:tabs>
      </w:pPr>
      <w:r>
        <w:rPr>
          <w:highlight w:val="lightGray"/>
        </w:rPr>
        <w:br w:type="page"/>
      </w:r>
      <w:bookmarkStart w:id="301" w:name="_Toc346296382"/>
      <w:bookmarkStart w:id="302" w:name="_Toc346696428"/>
      <w:bookmarkStart w:id="303" w:name="_Toc365892760"/>
      <w:bookmarkEnd w:id="301"/>
      <w:bookmarkEnd w:id="302"/>
      <w:r w:rsidR="00DE749A" w:rsidRPr="006A040E">
        <w:lastRenderedPageBreak/>
        <w:t>Context Instances</w:t>
      </w:r>
      <w:bookmarkEnd w:id="303"/>
    </w:p>
    <w:tbl>
      <w:tblPr>
        <w:tblW w:w="5021" w:type="pct"/>
        <w:tblLayout w:type="fixed"/>
        <w:tblLook w:val="0000" w:firstRow="0" w:lastRow="0" w:firstColumn="0" w:lastColumn="0" w:noHBand="0" w:noVBand="0"/>
      </w:tblPr>
      <w:tblGrid>
        <w:gridCol w:w="1076"/>
        <w:gridCol w:w="2839"/>
        <w:gridCol w:w="2568"/>
        <w:gridCol w:w="3164"/>
        <w:gridCol w:w="2340"/>
        <w:gridCol w:w="2520"/>
      </w:tblGrid>
      <w:tr w:rsidR="00DE749A" w:rsidRPr="001D702D" w:rsidTr="006E4F4D">
        <w:trPr>
          <w:trHeight w:val="340"/>
          <w:tblHeader/>
        </w:trPr>
        <w:tc>
          <w:tcPr>
            <w:tcW w:w="1077" w:type="dxa"/>
            <w:vMerge w:val="restart"/>
            <w:tcBorders>
              <w:top w:val="single" w:sz="4" w:space="0" w:color="auto"/>
              <w:left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r w:rsidRPr="00075C5E">
              <w:rPr>
                <w:rFonts w:cs="Arial"/>
                <w:b/>
                <w:sz w:val="20"/>
                <w:szCs w:val="20"/>
                <w:lang w:bidi="pa-IN"/>
              </w:rPr>
              <w:t>Context instance MIG Label</w:t>
            </w:r>
          </w:p>
        </w:tc>
        <w:tc>
          <w:tcPr>
            <w:tcW w:w="5407"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r w:rsidRPr="00075C5E">
              <w:rPr>
                <w:rFonts w:cs="Arial"/>
                <w:b/>
                <w:sz w:val="20"/>
                <w:szCs w:val="20"/>
                <w:lang w:bidi="pa-IN"/>
              </w:rPr>
              <w:t>Dimensions with constrained values</w:t>
            </w:r>
          </w:p>
        </w:tc>
        <w:tc>
          <w:tcPr>
            <w:tcW w:w="3164" w:type="dxa"/>
            <w:tcBorders>
              <w:top w:val="single" w:sz="4" w:space="0" w:color="auto"/>
              <w:left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r w:rsidRPr="00075C5E">
              <w:rPr>
                <w:rFonts w:cs="Arial"/>
                <w:b/>
                <w:sz w:val="20"/>
                <w:szCs w:val="20"/>
                <w:lang w:bidi="pa-IN"/>
              </w:rPr>
              <w:t>Instructions/Rules</w:t>
            </w:r>
          </w:p>
        </w:tc>
        <w:tc>
          <w:tcPr>
            <w:tcW w:w="2340" w:type="dxa"/>
            <w:tcBorders>
              <w:top w:val="single" w:sz="4" w:space="0" w:color="auto"/>
              <w:left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r w:rsidRPr="00075C5E">
              <w:rPr>
                <w:rFonts w:cs="Arial"/>
                <w:b/>
                <w:sz w:val="20"/>
                <w:szCs w:val="20"/>
                <w:lang w:bidi="pa-IN"/>
              </w:rPr>
              <w:t>Rule Imp</w:t>
            </w:r>
          </w:p>
        </w:tc>
        <w:tc>
          <w:tcPr>
            <w:tcW w:w="2520" w:type="dxa"/>
            <w:tcBorders>
              <w:top w:val="single" w:sz="4" w:space="0" w:color="auto"/>
              <w:left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r w:rsidRPr="00075C5E">
              <w:rPr>
                <w:rFonts w:cs="Arial"/>
                <w:b/>
                <w:sz w:val="20"/>
                <w:szCs w:val="20"/>
                <w:lang w:bidi="pa-IN"/>
              </w:rPr>
              <w:t>SBR Msg code</w:t>
            </w:r>
          </w:p>
        </w:tc>
      </w:tr>
      <w:tr w:rsidR="00DE749A" w:rsidRPr="008A1F33" w:rsidTr="006E4F4D">
        <w:trPr>
          <w:trHeight w:val="546"/>
          <w:tblHeader/>
        </w:trPr>
        <w:tc>
          <w:tcPr>
            <w:tcW w:w="1077" w:type="dxa"/>
            <w:vMerge/>
            <w:tcBorders>
              <w:left w:val="single" w:sz="6" w:space="0" w:color="auto"/>
              <w:bottom w:val="single" w:sz="6" w:space="0" w:color="auto"/>
              <w:right w:val="single" w:sz="6" w:space="0" w:color="auto"/>
            </w:tcBorders>
            <w:shd w:val="clear" w:color="auto" w:fill="C6D9F1"/>
            <w:vAlign w:val="center"/>
          </w:tcPr>
          <w:p w:rsidR="00DE749A" w:rsidRPr="00075C5E" w:rsidRDefault="00DE749A" w:rsidP="00DE749A">
            <w:pPr>
              <w:keepNext/>
              <w:keepLines/>
              <w:spacing w:before="60" w:after="60"/>
              <w:jc w:val="center"/>
              <w:rPr>
                <w:rFonts w:ascii="Arial Narrow" w:hAnsi="Arial Narrow" w:cs="Arial"/>
                <w:b/>
                <w:sz w:val="20"/>
                <w:szCs w:val="20"/>
                <w:lang w:bidi="pa-IN"/>
              </w:rPr>
            </w:pPr>
          </w:p>
        </w:tc>
        <w:tc>
          <w:tcPr>
            <w:tcW w:w="2839" w:type="dxa"/>
            <w:tcBorders>
              <w:top w:val="single" w:sz="4" w:space="0" w:color="auto"/>
              <w:left w:val="single" w:sz="6" w:space="0" w:color="auto"/>
              <w:bottom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proofErr w:type="spellStart"/>
            <w:r w:rsidRPr="00075C5E">
              <w:rPr>
                <w:rFonts w:cs="Arial"/>
                <w:b/>
                <w:sz w:val="20"/>
                <w:szCs w:val="20"/>
                <w:lang w:bidi="pa-IN"/>
              </w:rPr>
              <w:t>ReportPartyTypeDimensio</w:t>
            </w:r>
            <w:r>
              <w:rPr>
                <w:rFonts w:cs="Arial"/>
                <w:b/>
                <w:sz w:val="20"/>
                <w:szCs w:val="20"/>
                <w:lang w:bidi="pa-IN"/>
              </w:rPr>
              <w:t>n</w:t>
            </w:r>
            <w:proofErr w:type="spellEnd"/>
          </w:p>
        </w:tc>
        <w:tc>
          <w:tcPr>
            <w:tcW w:w="2568" w:type="dxa"/>
            <w:tcBorders>
              <w:top w:val="single" w:sz="6" w:space="0" w:color="auto"/>
              <w:left w:val="single" w:sz="6" w:space="0" w:color="auto"/>
              <w:bottom w:val="single" w:sz="6" w:space="0" w:color="auto"/>
              <w:right w:val="single" w:sz="6" w:space="0" w:color="auto"/>
            </w:tcBorders>
            <w:shd w:val="clear" w:color="auto" w:fill="C6D9F1"/>
            <w:vAlign w:val="center"/>
          </w:tcPr>
          <w:p w:rsidR="00DE749A" w:rsidRPr="00075C5E" w:rsidRDefault="00DE749A" w:rsidP="00DE749A">
            <w:pPr>
              <w:keepNext/>
              <w:keepLines/>
              <w:jc w:val="center"/>
              <w:rPr>
                <w:rFonts w:cs="Arial"/>
                <w:b/>
                <w:sz w:val="20"/>
                <w:szCs w:val="20"/>
                <w:lang w:bidi="pa-IN"/>
              </w:rPr>
            </w:pPr>
            <w:proofErr w:type="spellStart"/>
            <w:r>
              <w:rPr>
                <w:rFonts w:cs="Arial"/>
                <w:b/>
                <w:sz w:val="20"/>
                <w:szCs w:val="20"/>
                <w:lang w:bidi="pa-IN"/>
              </w:rPr>
              <w:t>AccountingTreatmentMethodDimension</w:t>
            </w:r>
            <w:proofErr w:type="spellEnd"/>
          </w:p>
        </w:tc>
        <w:tc>
          <w:tcPr>
            <w:tcW w:w="3164" w:type="dxa"/>
            <w:tcBorders>
              <w:left w:val="single" w:sz="6" w:space="0" w:color="auto"/>
              <w:bottom w:val="single" w:sz="4" w:space="0" w:color="auto"/>
              <w:right w:val="single" w:sz="6" w:space="0" w:color="auto"/>
            </w:tcBorders>
            <w:shd w:val="clear" w:color="auto" w:fill="C6D9F1"/>
            <w:vAlign w:val="center"/>
          </w:tcPr>
          <w:p w:rsidR="00DE749A" w:rsidRPr="00075C5E" w:rsidRDefault="00DE749A" w:rsidP="00DE749A">
            <w:pPr>
              <w:keepNext/>
              <w:keepLines/>
              <w:spacing w:before="60" w:after="60"/>
              <w:jc w:val="center"/>
              <w:rPr>
                <w:rFonts w:ascii="Arial Narrow" w:hAnsi="Arial Narrow" w:cs="Arial"/>
                <w:b/>
                <w:sz w:val="20"/>
                <w:szCs w:val="20"/>
                <w:lang w:bidi="pa-IN"/>
              </w:rPr>
            </w:pPr>
          </w:p>
        </w:tc>
        <w:tc>
          <w:tcPr>
            <w:tcW w:w="2340" w:type="dxa"/>
            <w:tcBorders>
              <w:left w:val="single" w:sz="6" w:space="0" w:color="auto"/>
              <w:bottom w:val="single" w:sz="4" w:space="0" w:color="auto"/>
              <w:right w:val="single" w:sz="6" w:space="0" w:color="auto"/>
            </w:tcBorders>
            <w:shd w:val="clear" w:color="auto" w:fill="C6D9F1"/>
            <w:vAlign w:val="center"/>
          </w:tcPr>
          <w:p w:rsidR="00DE749A" w:rsidRPr="00075C5E" w:rsidRDefault="00DE749A" w:rsidP="00DE749A">
            <w:pPr>
              <w:keepNext/>
              <w:keepLines/>
              <w:spacing w:before="60" w:after="60"/>
              <w:jc w:val="center"/>
              <w:rPr>
                <w:rFonts w:ascii="Arial Narrow" w:hAnsi="Arial Narrow" w:cs="Arial"/>
                <w:b/>
                <w:sz w:val="20"/>
                <w:szCs w:val="20"/>
                <w:lang w:bidi="pa-IN"/>
              </w:rPr>
            </w:pPr>
          </w:p>
        </w:tc>
        <w:tc>
          <w:tcPr>
            <w:tcW w:w="2520" w:type="dxa"/>
            <w:tcBorders>
              <w:left w:val="single" w:sz="6" w:space="0" w:color="auto"/>
              <w:bottom w:val="single" w:sz="4" w:space="0" w:color="auto"/>
              <w:right w:val="single" w:sz="6" w:space="0" w:color="auto"/>
            </w:tcBorders>
            <w:shd w:val="clear" w:color="auto" w:fill="C6D9F1"/>
            <w:vAlign w:val="center"/>
          </w:tcPr>
          <w:p w:rsidR="00DE749A" w:rsidRPr="00075C5E" w:rsidRDefault="00DE749A" w:rsidP="00DE749A">
            <w:pPr>
              <w:keepNext/>
              <w:keepLines/>
              <w:spacing w:before="60" w:after="60"/>
              <w:jc w:val="center"/>
              <w:rPr>
                <w:rFonts w:ascii="Arial Narrow" w:hAnsi="Arial Narrow" w:cs="Arial"/>
                <w:b/>
                <w:sz w:val="20"/>
                <w:szCs w:val="20"/>
                <w:lang w:bidi="pa-IN"/>
              </w:rPr>
            </w:pPr>
          </w:p>
        </w:tc>
      </w:tr>
      <w:tr w:rsidR="00DE749A" w:rsidRPr="0041613B" w:rsidTr="006E4F4D">
        <w:trPr>
          <w:trHeight w:val="340"/>
          <w:tblHeader/>
        </w:trPr>
        <w:tc>
          <w:tcPr>
            <w:tcW w:w="1077" w:type="dxa"/>
            <w:tcBorders>
              <w:top w:val="single" w:sz="6" w:space="0" w:color="auto"/>
              <w:left w:val="single" w:sz="6" w:space="0" w:color="auto"/>
              <w:bottom w:val="single" w:sz="6" w:space="0" w:color="auto"/>
              <w:right w:val="single" w:sz="6" w:space="0" w:color="auto"/>
            </w:tcBorders>
            <w:noWrap/>
          </w:tcPr>
          <w:p w:rsidR="00DE749A" w:rsidRPr="00075C5E" w:rsidRDefault="00DE749A" w:rsidP="00DE749A">
            <w:pPr>
              <w:pStyle w:val="Maintext"/>
              <w:spacing w:before="120" w:after="120"/>
              <w:rPr>
                <w:rFonts w:cs="Arial"/>
                <w:sz w:val="16"/>
                <w:szCs w:val="16"/>
              </w:rPr>
            </w:pPr>
            <w:proofErr w:type="spellStart"/>
            <w:r>
              <w:rPr>
                <w:rFonts w:cs="Arial"/>
                <w:sz w:val="16"/>
                <w:szCs w:val="16"/>
              </w:rPr>
              <w:t>RP.Applied</w:t>
            </w:r>
            <w:proofErr w:type="spellEnd"/>
          </w:p>
        </w:tc>
        <w:tc>
          <w:tcPr>
            <w:tcW w:w="2839" w:type="dxa"/>
            <w:tcBorders>
              <w:top w:val="single" w:sz="6" w:space="0" w:color="auto"/>
              <w:left w:val="single" w:sz="6" w:space="0" w:color="auto"/>
              <w:bottom w:val="single" w:sz="6" w:space="0" w:color="auto"/>
              <w:right w:val="single" w:sz="6" w:space="0" w:color="auto"/>
            </w:tcBorders>
          </w:tcPr>
          <w:p w:rsidR="00DE749A" w:rsidRPr="00075C5E" w:rsidRDefault="00DE749A" w:rsidP="00DE749A">
            <w:pPr>
              <w:pStyle w:val="Maintext"/>
              <w:spacing w:before="120" w:after="120"/>
              <w:rPr>
                <w:rFonts w:cs="Arial"/>
                <w:sz w:val="16"/>
                <w:szCs w:val="16"/>
              </w:rPr>
            </w:pPr>
            <w:proofErr w:type="spellStart"/>
            <w:r w:rsidRPr="00075C5E">
              <w:rPr>
                <w:rFonts w:cs="Arial"/>
                <w:sz w:val="16"/>
                <w:szCs w:val="16"/>
              </w:rPr>
              <w:t>RprtPyType.xx.xx:ReportingParty</w:t>
            </w:r>
            <w:proofErr w:type="spellEnd"/>
          </w:p>
        </w:tc>
        <w:tc>
          <w:tcPr>
            <w:tcW w:w="2568" w:type="dxa"/>
            <w:tcBorders>
              <w:top w:val="single" w:sz="6" w:space="0" w:color="auto"/>
              <w:left w:val="single" w:sz="6" w:space="0" w:color="auto"/>
              <w:bottom w:val="single" w:sz="6" w:space="0" w:color="auto"/>
              <w:right w:val="single" w:sz="6" w:space="0" w:color="auto"/>
            </w:tcBorders>
          </w:tcPr>
          <w:p w:rsidR="00DE749A" w:rsidRPr="00075C5E" w:rsidRDefault="00DE749A" w:rsidP="00DE749A">
            <w:pPr>
              <w:pStyle w:val="Maintext"/>
              <w:spacing w:before="120" w:after="120"/>
              <w:rPr>
                <w:rFonts w:cs="Arial"/>
                <w:sz w:val="16"/>
                <w:szCs w:val="16"/>
              </w:rPr>
            </w:pPr>
            <w:proofErr w:type="spellStart"/>
            <w:r>
              <w:rPr>
                <w:rFonts w:cs="Arial"/>
                <w:sz w:val="16"/>
                <w:szCs w:val="16"/>
              </w:rPr>
              <w:t>AccntTrtmntMthd</w:t>
            </w:r>
            <w:r w:rsidR="00802EB5">
              <w:rPr>
                <w:rFonts w:cs="Arial"/>
                <w:sz w:val="16"/>
                <w:szCs w:val="16"/>
              </w:rPr>
              <w:t>Dim</w:t>
            </w:r>
            <w:r w:rsidRPr="00075C5E">
              <w:rPr>
                <w:rFonts w:cs="Arial"/>
                <w:sz w:val="16"/>
                <w:szCs w:val="16"/>
              </w:rPr>
              <w:t>.xx.xx:</w:t>
            </w:r>
            <w:r>
              <w:rPr>
                <w:rFonts w:cs="Arial"/>
                <w:sz w:val="16"/>
                <w:szCs w:val="16"/>
              </w:rPr>
              <w:t>Applied</w:t>
            </w:r>
            <w:proofErr w:type="spellEnd"/>
          </w:p>
        </w:tc>
        <w:tc>
          <w:tcPr>
            <w:tcW w:w="3164" w:type="dxa"/>
            <w:tcBorders>
              <w:top w:val="single" w:sz="4" w:space="0" w:color="auto"/>
              <w:left w:val="single" w:sz="6" w:space="0" w:color="auto"/>
              <w:bottom w:val="single" w:sz="4" w:space="0" w:color="auto"/>
              <w:right w:val="single" w:sz="4" w:space="0" w:color="auto"/>
            </w:tcBorders>
          </w:tcPr>
          <w:p w:rsidR="00DE749A" w:rsidRDefault="00300684" w:rsidP="00DE749A">
            <w:pPr>
              <w:pStyle w:val="Maintext"/>
              <w:rPr>
                <w:rFonts w:cs="Arial"/>
                <w:sz w:val="16"/>
                <w:szCs w:val="16"/>
              </w:rPr>
            </w:pPr>
            <w:r>
              <w:rPr>
                <w:rFonts w:cs="Arial"/>
                <w:sz w:val="16"/>
                <w:szCs w:val="16"/>
              </w:rPr>
              <w:t>IF COUNT (CONTEXT(</w:t>
            </w:r>
            <w:proofErr w:type="spellStart"/>
            <w:r>
              <w:rPr>
                <w:rFonts w:cs="Arial"/>
                <w:sz w:val="16"/>
                <w:szCs w:val="16"/>
              </w:rPr>
              <w:t>RP.Applied</w:t>
            </w:r>
            <w:proofErr w:type="spellEnd"/>
            <w:r>
              <w:rPr>
                <w:rFonts w:cs="Arial"/>
                <w:sz w:val="16"/>
                <w:szCs w:val="16"/>
              </w:rPr>
              <w:t>)) &gt;1</w:t>
            </w:r>
          </w:p>
          <w:p w:rsidR="00300684" w:rsidRDefault="00300684" w:rsidP="00DE749A">
            <w:pPr>
              <w:pStyle w:val="Maintext"/>
              <w:rPr>
                <w:rFonts w:cs="Arial"/>
                <w:sz w:val="16"/>
                <w:szCs w:val="16"/>
              </w:rPr>
            </w:pPr>
            <w:r>
              <w:rPr>
                <w:rFonts w:cs="Arial"/>
                <w:sz w:val="16"/>
                <w:szCs w:val="16"/>
              </w:rPr>
              <w:t>RETURN VALIDATION MESSAGE</w:t>
            </w:r>
          </w:p>
          <w:p w:rsidR="00300684" w:rsidRPr="00075C5E" w:rsidRDefault="00300684" w:rsidP="00DE749A">
            <w:pPr>
              <w:pStyle w:val="Maintext"/>
              <w:rPr>
                <w:rFonts w:cs="Arial"/>
                <w:sz w:val="16"/>
                <w:szCs w:val="16"/>
              </w:rPr>
            </w:pPr>
            <w:r>
              <w:rPr>
                <w:rFonts w:cs="Arial"/>
                <w:sz w:val="16"/>
                <w:szCs w:val="16"/>
              </w:rPr>
              <w:t>ENDIF</w:t>
            </w:r>
          </w:p>
        </w:tc>
        <w:tc>
          <w:tcPr>
            <w:tcW w:w="2340" w:type="dxa"/>
            <w:tcBorders>
              <w:top w:val="single" w:sz="4" w:space="0" w:color="auto"/>
              <w:left w:val="nil"/>
              <w:bottom w:val="single" w:sz="4" w:space="0" w:color="auto"/>
              <w:right w:val="single" w:sz="4" w:space="0" w:color="auto"/>
            </w:tcBorders>
          </w:tcPr>
          <w:p w:rsidR="00DE749A" w:rsidRPr="00075C5E" w:rsidRDefault="00DE749A" w:rsidP="00DE749A">
            <w:pPr>
              <w:pStyle w:val="Maintext"/>
              <w:spacing w:before="120" w:after="120"/>
              <w:rPr>
                <w:rFonts w:cs="Arial"/>
                <w:sz w:val="16"/>
                <w:szCs w:val="16"/>
                <w:highlight w:val="darkMagenta"/>
                <w:lang w:val="nl-NL"/>
              </w:rPr>
            </w:pPr>
            <w:r>
              <w:rPr>
                <w:rFonts w:cs="Arial"/>
                <w:sz w:val="16"/>
                <w:szCs w:val="16"/>
                <w:lang w:val="nl-NL"/>
              </w:rPr>
              <w:t xml:space="preserve">1. </w:t>
            </w:r>
            <w:r w:rsidRPr="00075C5E">
              <w:rPr>
                <w:rFonts w:cs="Arial"/>
                <w:sz w:val="16"/>
                <w:szCs w:val="16"/>
                <w:lang w:val="nl-NL"/>
              </w:rPr>
              <w:t>Schematron ID = VR.ATO.C</w:t>
            </w:r>
            <w:r>
              <w:rPr>
                <w:rFonts w:cs="Arial"/>
                <w:sz w:val="16"/>
                <w:szCs w:val="16"/>
                <w:lang w:val="nl-NL"/>
              </w:rPr>
              <w:t>GTS</w:t>
            </w:r>
            <w:r w:rsidRPr="00075C5E">
              <w:rPr>
                <w:rFonts w:cs="Arial"/>
                <w:sz w:val="16"/>
                <w:szCs w:val="16"/>
                <w:lang w:val="nl-NL"/>
              </w:rPr>
              <w:t>.4</w:t>
            </w:r>
            <w:r>
              <w:rPr>
                <w:rFonts w:cs="Arial"/>
                <w:sz w:val="16"/>
                <w:szCs w:val="16"/>
                <w:lang w:val="nl-NL"/>
              </w:rPr>
              <w:t>021</w:t>
            </w:r>
            <w:r w:rsidR="00300684">
              <w:rPr>
                <w:rFonts w:cs="Arial"/>
                <w:sz w:val="16"/>
                <w:szCs w:val="16"/>
                <w:lang w:val="nl-NL"/>
              </w:rPr>
              <w:t>47</w:t>
            </w:r>
          </w:p>
        </w:tc>
        <w:tc>
          <w:tcPr>
            <w:tcW w:w="2520" w:type="dxa"/>
            <w:tcBorders>
              <w:top w:val="single" w:sz="4" w:space="0" w:color="auto"/>
              <w:left w:val="nil"/>
              <w:bottom w:val="single" w:sz="4" w:space="0" w:color="auto"/>
              <w:right w:val="single" w:sz="4" w:space="0" w:color="auto"/>
            </w:tcBorders>
          </w:tcPr>
          <w:p w:rsidR="00DE749A" w:rsidRPr="00075C5E" w:rsidRDefault="00DE749A" w:rsidP="00DE749A">
            <w:pPr>
              <w:pStyle w:val="Maintext"/>
              <w:spacing w:before="120" w:after="120"/>
              <w:rPr>
                <w:rFonts w:cs="Arial"/>
                <w:sz w:val="16"/>
                <w:szCs w:val="16"/>
                <w:highlight w:val="darkMagenta"/>
              </w:rPr>
            </w:pPr>
            <w:r>
              <w:rPr>
                <w:rFonts w:cs="Arial"/>
                <w:sz w:val="16"/>
                <w:szCs w:val="16"/>
              </w:rPr>
              <w:t>1.</w:t>
            </w:r>
            <w:r w:rsidRPr="00075C5E">
              <w:rPr>
                <w:rFonts w:cs="Arial"/>
                <w:sz w:val="16"/>
                <w:szCs w:val="16"/>
              </w:rPr>
              <w:t>CMN.ATO.</w:t>
            </w:r>
            <w:r>
              <w:rPr>
                <w:rFonts w:cs="Arial"/>
                <w:sz w:val="16"/>
                <w:szCs w:val="16"/>
              </w:rPr>
              <w:t>CGTS</w:t>
            </w:r>
            <w:r w:rsidRPr="00075C5E">
              <w:rPr>
                <w:rFonts w:cs="Arial"/>
                <w:sz w:val="16"/>
                <w:szCs w:val="16"/>
              </w:rPr>
              <w:t>.4</w:t>
            </w:r>
            <w:r>
              <w:rPr>
                <w:rFonts w:cs="Arial"/>
                <w:sz w:val="16"/>
                <w:szCs w:val="16"/>
              </w:rPr>
              <w:t>0</w:t>
            </w:r>
            <w:r w:rsidRPr="00075C5E">
              <w:rPr>
                <w:rFonts w:cs="Arial"/>
                <w:sz w:val="16"/>
                <w:szCs w:val="16"/>
              </w:rPr>
              <w:t>2</w:t>
            </w:r>
            <w:r>
              <w:rPr>
                <w:rFonts w:cs="Arial"/>
                <w:sz w:val="16"/>
                <w:szCs w:val="16"/>
              </w:rPr>
              <w:t>1</w:t>
            </w:r>
            <w:r w:rsidR="00300684">
              <w:rPr>
                <w:rFonts w:cs="Arial"/>
                <w:sz w:val="16"/>
                <w:szCs w:val="16"/>
              </w:rPr>
              <w:t>47</w:t>
            </w:r>
          </w:p>
        </w:tc>
      </w:tr>
    </w:tbl>
    <w:p w:rsidR="00300684" w:rsidRPr="009B06E0" w:rsidRDefault="00300684" w:rsidP="00300684">
      <w:pPr>
        <w:pStyle w:val="Heading2"/>
      </w:pPr>
      <w:bookmarkStart w:id="304" w:name="_Toc365892761"/>
      <w:r w:rsidRPr="009B06E0">
        <w:lastRenderedPageBreak/>
        <w:t xml:space="preserve">Context Specification </w:t>
      </w:r>
      <w:r>
        <w:t>DIMENSION 1: REPORTPARTYTYPE, DIMENSION 2: ASSETTYPE, PERIOD: DURATION</w:t>
      </w:r>
      <w:bookmarkEnd w:id="304"/>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1513"/>
        <w:gridCol w:w="6752"/>
        <w:gridCol w:w="2382"/>
        <w:gridCol w:w="2458"/>
      </w:tblGrid>
      <w:tr w:rsidR="00CD177C" w:rsidRPr="00DC3AD9" w:rsidTr="00DC3AD9">
        <w:trPr>
          <w:trHeight w:val="342"/>
        </w:trPr>
        <w:tc>
          <w:tcPr>
            <w:tcW w:w="1341" w:type="dxa"/>
            <w:shd w:val="clear" w:color="auto" w:fill="C6D9F1"/>
            <w:noWrap/>
            <w:tcMar>
              <w:top w:w="57" w:type="dxa"/>
              <w:bottom w:w="57" w:type="dxa"/>
            </w:tcMar>
          </w:tcPr>
          <w:p w:rsidR="00CD177C" w:rsidRPr="00DC3AD9" w:rsidRDefault="00CD177C" w:rsidP="00CD177C">
            <w:pPr>
              <w:keepNext/>
              <w:keepLines/>
              <w:jc w:val="center"/>
              <w:rPr>
                <w:rFonts w:cs="Arial"/>
                <w:b/>
                <w:sz w:val="20"/>
                <w:szCs w:val="20"/>
                <w:lang w:bidi="pa-IN"/>
              </w:rPr>
            </w:pPr>
            <w:r w:rsidRPr="00DC3AD9">
              <w:rPr>
                <w:rFonts w:cs="Arial"/>
                <w:b/>
                <w:sz w:val="20"/>
                <w:szCs w:val="20"/>
                <w:lang w:bidi="pa-IN"/>
              </w:rPr>
              <w:t>XBRL Instance Context Data Concept</w:t>
            </w:r>
          </w:p>
        </w:tc>
        <w:tc>
          <w:tcPr>
            <w:tcW w:w="1513" w:type="dxa"/>
            <w:shd w:val="clear" w:color="auto" w:fill="C6D9F1"/>
            <w:noWrap/>
            <w:tcMar>
              <w:top w:w="57" w:type="dxa"/>
              <w:bottom w:w="57" w:type="dxa"/>
            </w:tcMar>
          </w:tcPr>
          <w:p w:rsidR="00CD177C" w:rsidRPr="00DC3AD9" w:rsidRDefault="00CD177C" w:rsidP="00CD177C">
            <w:pPr>
              <w:keepNext/>
              <w:keepLines/>
              <w:jc w:val="center"/>
              <w:rPr>
                <w:rFonts w:cs="Arial"/>
                <w:b/>
                <w:sz w:val="20"/>
                <w:szCs w:val="20"/>
                <w:lang w:bidi="pa-IN"/>
              </w:rPr>
            </w:pPr>
            <w:r w:rsidRPr="00DC3AD9">
              <w:rPr>
                <w:rFonts w:cs="Arial"/>
                <w:b/>
                <w:sz w:val="20"/>
                <w:szCs w:val="20"/>
                <w:lang w:bidi="pa-IN"/>
              </w:rPr>
              <w:t>Requirement</w:t>
            </w:r>
          </w:p>
        </w:tc>
        <w:tc>
          <w:tcPr>
            <w:tcW w:w="6752" w:type="dxa"/>
            <w:shd w:val="clear" w:color="auto" w:fill="C6D9F1"/>
            <w:tcMar>
              <w:top w:w="57" w:type="dxa"/>
              <w:bottom w:w="57" w:type="dxa"/>
            </w:tcMar>
          </w:tcPr>
          <w:p w:rsidR="00CD177C" w:rsidRPr="00DC3AD9" w:rsidRDefault="00CD177C" w:rsidP="00CD177C">
            <w:pPr>
              <w:keepNext/>
              <w:keepLines/>
              <w:jc w:val="center"/>
              <w:rPr>
                <w:rFonts w:cs="Arial"/>
                <w:b/>
                <w:sz w:val="20"/>
                <w:szCs w:val="20"/>
                <w:lang w:bidi="pa-IN"/>
              </w:rPr>
            </w:pPr>
            <w:r w:rsidRPr="00DC3AD9">
              <w:rPr>
                <w:rFonts w:cs="Arial"/>
                <w:b/>
                <w:sz w:val="20"/>
                <w:szCs w:val="20"/>
                <w:lang w:bidi="pa-IN"/>
              </w:rPr>
              <w:t>Instructions/Rules</w:t>
            </w:r>
          </w:p>
        </w:tc>
        <w:tc>
          <w:tcPr>
            <w:tcW w:w="2382" w:type="dxa"/>
            <w:shd w:val="clear" w:color="auto" w:fill="C6D9F1"/>
            <w:tcMar>
              <w:top w:w="57" w:type="dxa"/>
              <w:bottom w:w="57" w:type="dxa"/>
            </w:tcMar>
          </w:tcPr>
          <w:p w:rsidR="00CD177C" w:rsidRPr="00DC3AD9" w:rsidRDefault="00CD177C" w:rsidP="00CD177C">
            <w:pPr>
              <w:keepNext/>
              <w:keepLines/>
              <w:jc w:val="center"/>
              <w:rPr>
                <w:rFonts w:cs="Arial"/>
                <w:b/>
                <w:sz w:val="20"/>
                <w:szCs w:val="20"/>
                <w:lang w:bidi="pa-IN"/>
              </w:rPr>
            </w:pPr>
            <w:r w:rsidRPr="00DC3AD9">
              <w:rPr>
                <w:rFonts w:cs="Arial"/>
                <w:b/>
                <w:sz w:val="20"/>
                <w:szCs w:val="20"/>
                <w:lang w:bidi="pa-IN"/>
              </w:rPr>
              <w:t>Rule Imp</w:t>
            </w:r>
          </w:p>
        </w:tc>
        <w:tc>
          <w:tcPr>
            <w:tcW w:w="2458" w:type="dxa"/>
            <w:shd w:val="clear" w:color="auto" w:fill="C6D9F1"/>
            <w:tcMar>
              <w:top w:w="57" w:type="dxa"/>
              <w:bottom w:w="57" w:type="dxa"/>
            </w:tcMar>
          </w:tcPr>
          <w:p w:rsidR="00CD177C" w:rsidRPr="00DC3AD9" w:rsidRDefault="00CD177C" w:rsidP="00CD177C">
            <w:pPr>
              <w:keepNext/>
              <w:keepLines/>
              <w:jc w:val="center"/>
              <w:rPr>
                <w:rFonts w:cs="Arial"/>
                <w:b/>
                <w:sz w:val="20"/>
                <w:szCs w:val="20"/>
                <w:lang w:bidi="pa-IN"/>
              </w:rPr>
            </w:pPr>
            <w:r w:rsidRPr="00DC3AD9">
              <w:rPr>
                <w:rFonts w:cs="Arial"/>
                <w:b/>
                <w:sz w:val="20"/>
                <w:szCs w:val="20"/>
                <w:lang w:bidi="pa-IN"/>
              </w:rPr>
              <w:t>SBR Msg code</w:t>
            </w: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Context Identifier</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Mandatory</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 xml:space="preserve">This is a unique identifier used to link the data element to a defined XBRL context. SBR recommends a four character id starting with ‘C’ and a three digit sequential number for each context </w:t>
            </w:r>
            <w:proofErr w:type="spellStart"/>
            <w:r w:rsidRPr="00DC3AD9">
              <w:rPr>
                <w:rFonts w:cs="Arial"/>
                <w:sz w:val="16"/>
                <w:szCs w:val="16"/>
                <w:lang w:bidi="pa-IN"/>
              </w:rPr>
              <w:t>eg</w:t>
            </w:r>
            <w:proofErr w:type="spellEnd"/>
            <w:r w:rsidRPr="00DC3AD9">
              <w:rPr>
                <w:rFonts w:cs="Arial"/>
                <w:sz w:val="16"/>
                <w:szCs w:val="16"/>
                <w:lang w:bidi="pa-IN"/>
              </w:rPr>
              <w:t xml:space="preserve"> C001.</w:t>
            </w:r>
          </w:p>
        </w:tc>
        <w:tc>
          <w:tcPr>
            <w:tcW w:w="2382" w:type="dxa"/>
            <w:tcMar>
              <w:top w:w="57" w:type="dxa"/>
              <w:bottom w:w="57" w:type="dxa"/>
            </w:tcMar>
          </w:tcPr>
          <w:p w:rsidR="00CD177C" w:rsidRPr="00DC3AD9" w:rsidRDefault="00E36083" w:rsidP="00CD177C">
            <w:pPr>
              <w:keepNext/>
              <w:keepLines/>
              <w:jc w:val="center"/>
              <w:rPr>
                <w:rFonts w:cs="Arial"/>
                <w:sz w:val="16"/>
                <w:szCs w:val="16"/>
                <w:lang w:bidi="pa-IN"/>
              </w:rPr>
            </w:pPr>
            <w:r w:rsidRPr="00DC3AD9">
              <w:rPr>
                <w:rFonts w:cs="Arial"/>
                <w:sz w:val="16"/>
                <w:szCs w:val="16"/>
                <w:lang w:bidi="pa-IN"/>
              </w:rPr>
              <w:t>N/A</w:t>
            </w:r>
          </w:p>
        </w:tc>
        <w:tc>
          <w:tcPr>
            <w:tcW w:w="2458" w:type="dxa"/>
            <w:tcMar>
              <w:top w:w="57" w:type="dxa"/>
              <w:bottom w:w="57" w:type="dxa"/>
            </w:tcMar>
          </w:tcPr>
          <w:p w:rsidR="00CD177C" w:rsidRPr="00DC3AD9" w:rsidRDefault="00E36083" w:rsidP="00CD177C">
            <w:pPr>
              <w:keepNext/>
              <w:keepLines/>
              <w:jc w:val="center"/>
              <w:rPr>
                <w:rFonts w:cs="Arial"/>
                <w:sz w:val="16"/>
                <w:szCs w:val="16"/>
                <w:lang w:bidi="pa-IN"/>
              </w:rPr>
            </w:pPr>
            <w:r w:rsidRPr="00DC3AD9">
              <w:rPr>
                <w:rFonts w:cs="Arial"/>
                <w:sz w:val="16"/>
                <w:szCs w:val="16"/>
                <w:lang w:bidi="pa-IN"/>
              </w:rPr>
              <w:t>N/A</w:t>
            </w: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Entity Identifier</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Mandatory</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1.  IF (</w:t>
            </w:r>
            <w:proofErr w:type="spellStart"/>
            <w:r w:rsidRPr="00DC3AD9">
              <w:rPr>
                <w:rFonts w:cs="Arial"/>
                <w:sz w:val="16"/>
                <w:szCs w:val="16"/>
                <w:lang w:bidi="pa-IN"/>
              </w:rPr>
              <w:t>RP:entity.identifier.TFN</w:t>
            </w:r>
            <w:proofErr w:type="spellEnd"/>
            <w:r w:rsidRPr="00DC3AD9">
              <w:rPr>
                <w:rFonts w:cs="Arial"/>
                <w:sz w:val="16"/>
                <w:szCs w:val="16"/>
                <w:lang w:bidi="pa-IN"/>
              </w:rPr>
              <w:t xml:space="preserve"> &lt;&gt; PARENT </w:t>
            </w:r>
            <w:proofErr w:type="spellStart"/>
            <w:r w:rsidRPr="00DC3AD9">
              <w:rPr>
                <w:rFonts w:cs="Arial"/>
                <w:sz w:val="16"/>
                <w:szCs w:val="16"/>
                <w:lang w:bidi="pa-IN"/>
              </w:rPr>
              <w:t>RETURN:RP:entity.identifier.TFN</w:t>
            </w:r>
            <w:proofErr w:type="spellEnd"/>
            <w:r w:rsidRPr="00DC3AD9">
              <w:rPr>
                <w:rFonts w:cs="Arial"/>
                <w:sz w:val="16"/>
                <w:szCs w:val="16"/>
                <w:lang w:bidi="pa-IN"/>
              </w:rPr>
              <w:t>)</w:t>
            </w:r>
          </w:p>
          <w:p w:rsidR="00CD177C" w:rsidRPr="00DC3AD9" w:rsidRDefault="00CD177C" w:rsidP="00CD177C">
            <w:pPr>
              <w:keepNext/>
              <w:keepLines/>
              <w:rPr>
                <w:rFonts w:cs="Arial"/>
                <w:sz w:val="16"/>
                <w:szCs w:val="16"/>
                <w:lang w:bidi="pa-IN"/>
              </w:rPr>
            </w:pPr>
            <w:r w:rsidRPr="00DC3AD9">
              <w:rPr>
                <w:rFonts w:cs="Arial"/>
                <w:sz w:val="16"/>
                <w:szCs w:val="16"/>
                <w:lang w:bidi="pa-IN"/>
              </w:rPr>
              <w:t>RETURN VALIDATION MESSAGE</w:t>
            </w:r>
          </w:p>
          <w:p w:rsidR="00CD177C" w:rsidRPr="00DC3AD9" w:rsidRDefault="00CD177C" w:rsidP="00CD177C">
            <w:pPr>
              <w:keepNext/>
              <w:keepLines/>
              <w:rPr>
                <w:rFonts w:cs="Arial"/>
                <w:sz w:val="16"/>
                <w:szCs w:val="16"/>
                <w:lang w:bidi="pa-IN"/>
              </w:rPr>
            </w:pPr>
            <w:r w:rsidRPr="00DC3AD9">
              <w:rPr>
                <w:rFonts w:cs="Arial"/>
                <w:sz w:val="16"/>
                <w:szCs w:val="16"/>
                <w:lang w:bidi="pa-IN"/>
              </w:rPr>
              <w:t>ENDIF</w:t>
            </w:r>
            <w:r w:rsidRPr="00DC3AD9">
              <w:rPr>
                <w:rFonts w:cs="Arial"/>
                <w:sz w:val="16"/>
                <w:szCs w:val="16"/>
                <w:lang w:bidi="pa-IN"/>
              </w:rPr>
              <w:br/>
            </w:r>
          </w:p>
          <w:p w:rsidR="00CD177C" w:rsidRPr="00DC3AD9" w:rsidRDefault="00CD177C" w:rsidP="00CD177C">
            <w:pPr>
              <w:keepNext/>
              <w:keepLines/>
              <w:rPr>
                <w:rFonts w:cs="Arial"/>
                <w:sz w:val="16"/>
                <w:szCs w:val="16"/>
                <w:lang w:bidi="pa-IN"/>
              </w:rPr>
            </w:pPr>
            <w:r w:rsidRPr="00DC3AD9">
              <w:rPr>
                <w:rFonts w:cs="Arial"/>
                <w:sz w:val="16"/>
                <w:szCs w:val="16"/>
                <w:lang w:bidi="pa-IN"/>
              </w:rPr>
              <w:t>2. IF (</w:t>
            </w:r>
            <w:proofErr w:type="spellStart"/>
            <w:r w:rsidRPr="00DC3AD9">
              <w:rPr>
                <w:rFonts w:cs="Arial"/>
                <w:sz w:val="16"/>
                <w:szCs w:val="16"/>
                <w:lang w:bidi="pa-IN"/>
              </w:rPr>
              <w:t>entity.identifier.TFN</w:t>
            </w:r>
            <w:proofErr w:type="spellEnd"/>
            <w:r w:rsidRPr="00DC3AD9">
              <w:rPr>
                <w:rFonts w:cs="Arial"/>
                <w:sz w:val="16"/>
                <w:szCs w:val="16"/>
                <w:lang w:bidi="pa-IN"/>
              </w:rPr>
              <w:t xml:space="preserve"> WHERE CONTEXT(ALL)) &lt;&gt; </w:t>
            </w:r>
            <w:proofErr w:type="spellStart"/>
            <w:r w:rsidRPr="00DC3AD9">
              <w:rPr>
                <w:rFonts w:cs="Arial"/>
                <w:sz w:val="16"/>
                <w:szCs w:val="16"/>
                <w:lang w:bidi="pa-IN"/>
              </w:rPr>
              <w:t>RP:entity.identifier.TFN</w:t>
            </w:r>
            <w:proofErr w:type="spellEnd"/>
          </w:p>
          <w:p w:rsidR="00CD177C" w:rsidRPr="00DC3AD9" w:rsidRDefault="00CD177C" w:rsidP="00CD177C">
            <w:pPr>
              <w:keepNext/>
              <w:keepLines/>
              <w:rPr>
                <w:rFonts w:cs="Arial"/>
                <w:sz w:val="16"/>
                <w:szCs w:val="16"/>
                <w:lang w:bidi="pa-IN"/>
              </w:rPr>
            </w:pPr>
            <w:r w:rsidRPr="00DC3AD9">
              <w:rPr>
                <w:rFonts w:cs="Arial"/>
                <w:sz w:val="16"/>
                <w:szCs w:val="16"/>
                <w:lang w:bidi="pa-IN"/>
              </w:rPr>
              <w:t>RETURN VALIDATION MESSAGE</w:t>
            </w:r>
          </w:p>
          <w:p w:rsidR="00CD177C" w:rsidRPr="00DC3AD9" w:rsidRDefault="00CD177C" w:rsidP="00CD177C">
            <w:pPr>
              <w:keepNext/>
              <w:keepLines/>
              <w:rPr>
                <w:rFonts w:cs="Arial"/>
                <w:sz w:val="16"/>
                <w:szCs w:val="16"/>
                <w:lang w:bidi="pa-IN"/>
              </w:rPr>
            </w:pPr>
            <w:r w:rsidRPr="00DC3AD9">
              <w:rPr>
                <w:rFonts w:cs="Arial"/>
                <w:sz w:val="16"/>
                <w:szCs w:val="16"/>
                <w:lang w:bidi="pa-IN"/>
              </w:rPr>
              <w:t>ENDIF</w:t>
            </w:r>
          </w:p>
        </w:tc>
        <w:tc>
          <w:tcPr>
            <w:tcW w:w="2382" w:type="dxa"/>
            <w:tcMar>
              <w:top w:w="57" w:type="dxa"/>
              <w:bottom w:w="57" w:type="dxa"/>
            </w:tcMar>
          </w:tcPr>
          <w:p w:rsidR="004A61C2" w:rsidRPr="00DC3AD9" w:rsidRDefault="009C62F4" w:rsidP="004A61C2">
            <w:pPr>
              <w:keepNext/>
              <w:keepLines/>
              <w:rPr>
                <w:rFonts w:cs="Arial"/>
                <w:sz w:val="16"/>
                <w:szCs w:val="16"/>
                <w:lang w:bidi="pa-IN"/>
              </w:rPr>
            </w:pPr>
            <w:r w:rsidRPr="00DC3AD9">
              <w:rPr>
                <w:rFonts w:cs="Arial"/>
                <w:sz w:val="16"/>
                <w:szCs w:val="16"/>
              </w:rPr>
              <w:t xml:space="preserve">1. </w:t>
            </w:r>
            <w:smartTag w:uri="urn:schemas-microsoft-com:office:smarttags" w:element="PersonName">
              <w:smartTag w:uri="urn:schemas:contacts" w:element="GivenName">
                <w:r w:rsidRPr="00DC3AD9">
                  <w:rPr>
                    <w:rFonts w:cs="Arial"/>
                    <w:sz w:val="16"/>
                    <w:szCs w:val="16"/>
                  </w:rPr>
                  <w:t>Schematron</w:t>
                </w:r>
              </w:smartTag>
              <w:r w:rsidRPr="00DC3AD9">
                <w:rPr>
                  <w:rFonts w:cs="Arial"/>
                  <w:sz w:val="16"/>
                  <w:szCs w:val="16"/>
                </w:rPr>
                <w:t xml:space="preserve"> </w:t>
              </w:r>
              <w:smartTag w:uri="urn:schemas:contacts" w:element="Sn">
                <w:r w:rsidRPr="00DC3AD9">
                  <w:rPr>
                    <w:rFonts w:cs="Arial"/>
                    <w:sz w:val="16"/>
                    <w:szCs w:val="16"/>
                  </w:rPr>
                  <w:t>ID</w:t>
                </w:r>
              </w:smartTag>
            </w:smartTag>
            <w:r w:rsidRPr="00DC3AD9">
              <w:rPr>
                <w:rFonts w:cs="Arial"/>
                <w:sz w:val="16"/>
                <w:szCs w:val="16"/>
              </w:rPr>
              <w:t xml:space="preserve"> = VR.ATO.GEN.402009</w:t>
            </w:r>
            <w:r w:rsidRPr="00DC3AD9">
              <w:rPr>
                <w:rFonts w:cs="Arial"/>
                <w:sz w:val="16"/>
                <w:szCs w:val="16"/>
              </w:rPr>
              <w:br/>
              <w:t xml:space="preserve">2. Schematron ID = </w:t>
            </w:r>
            <w:r w:rsidRPr="00DC3AD9">
              <w:rPr>
                <w:rFonts w:cs="Arial"/>
                <w:sz w:val="16"/>
                <w:szCs w:val="16"/>
              </w:rPr>
              <w:br/>
              <w:t>VR.ATO.GEN.001023</w:t>
            </w:r>
          </w:p>
        </w:tc>
        <w:tc>
          <w:tcPr>
            <w:tcW w:w="2458" w:type="dxa"/>
            <w:tcMar>
              <w:top w:w="57" w:type="dxa"/>
              <w:bottom w:w="57" w:type="dxa"/>
            </w:tcMar>
          </w:tcPr>
          <w:p w:rsidR="009C62F4" w:rsidRPr="00DC3AD9" w:rsidRDefault="009C62F4" w:rsidP="009C62F4">
            <w:pPr>
              <w:spacing w:after="120"/>
              <w:rPr>
                <w:rFonts w:cs="Arial"/>
                <w:sz w:val="16"/>
                <w:szCs w:val="16"/>
              </w:rPr>
            </w:pPr>
            <w:r w:rsidRPr="00DC3AD9">
              <w:rPr>
                <w:rFonts w:cs="Arial"/>
                <w:sz w:val="16"/>
                <w:szCs w:val="16"/>
              </w:rPr>
              <w:t>1. CMN.ATO.GEN.402009</w:t>
            </w:r>
          </w:p>
          <w:p w:rsidR="009C62F4" w:rsidRPr="00DC3AD9" w:rsidRDefault="009C62F4" w:rsidP="009C62F4">
            <w:pPr>
              <w:spacing w:after="120"/>
              <w:rPr>
                <w:rFonts w:cs="Arial"/>
                <w:sz w:val="16"/>
                <w:szCs w:val="16"/>
              </w:rPr>
            </w:pPr>
            <w:r w:rsidRPr="00DC3AD9">
              <w:rPr>
                <w:rFonts w:cs="Arial"/>
                <w:sz w:val="16"/>
                <w:szCs w:val="16"/>
              </w:rPr>
              <w:t xml:space="preserve">2. CMN.ATO.GEN.001023 </w:t>
            </w:r>
          </w:p>
          <w:p w:rsidR="00CD177C" w:rsidRPr="00DC3AD9" w:rsidRDefault="00CD177C" w:rsidP="004A61C2">
            <w:pPr>
              <w:keepNext/>
              <w:keepLines/>
              <w:rPr>
                <w:rFonts w:cs="Arial"/>
                <w:sz w:val="16"/>
                <w:szCs w:val="16"/>
                <w:lang w:bidi="pa-IN"/>
              </w:rPr>
            </w:pP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Entity Identifier Scheme</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Mandatory</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1. IF (</w:t>
            </w:r>
            <w:proofErr w:type="spellStart"/>
            <w:r w:rsidRPr="00DC3AD9">
              <w:rPr>
                <w:rFonts w:cs="Arial"/>
                <w:sz w:val="16"/>
                <w:szCs w:val="16"/>
                <w:lang w:bidi="pa-IN"/>
              </w:rPr>
              <w:t>entity.identifier.scheme</w:t>
            </w:r>
            <w:proofErr w:type="spellEnd"/>
            <w:r w:rsidRPr="00DC3AD9">
              <w:rPr>
                <w:rFonts w:cs="Arial"/>
                <w:sz w:val="16"/>
                <w:szCs w:val="16"/>
                <w:lang w:bidi="pa-IN"/>
              </w:rPr>
              <w:t xml:space="preserve"> &lt;&gt; “http://www.ato.gov.au/tfn”)</w:t>
            </w:r>
          </w:p>
          <w:p w:rsidR="00CD177C" w:rsidRPr="00DC3AD9" w:rsidRDefault="00CD177C" w:rsidP="00CD177C">
            <w:pPr>
              <w:keepNext/>
              <w:keepLines/>
              <w:rPr>
                <w:rFonts w:cs="Arial"/>
                <w:sz w:val="16"/>
                <w:szCs w:val="16"/>
                <w:lang w:bidi="pa-IN"/>
              </w:rPr>
            </w:pPr>
            <w:r w:rsidRPr="00DC3AD9">
              <w:rPr>
                <w:rFonts w:cs="Arial"/>
                <w:sz w:val="16"/>
                <w:szCs w:val="16"/>
                <w:lang w:bidi="pa-IN"/>
              </w:rPr>
              <w:t xml:space="preserve">    RETURN VALIDATION MESSAGE</w:t>
            </w:r>
          </w:p>
          <w:p w:rsidR="00CD177C" w:rsidRPr="00DC3AD9" w:rsidRDefault="00CD177C" w:rsidP="00CD177C">
            <w:pPr>
              <w:keepNext/>
              <w:keepLines/>
              <w:rPr>
                <w:rFonts w:cs="Arial"/>
                <w:sz w:val="16"/>
                <w:szCs w:val="16"/>
                <w:lang w:bidi="pa-IN"/>
              </w:rPr>
            </w:pPr>
            <w:r w:rsidRPr="00DC3AD9">
              <w:rPr>
                <w:rFonts w:cs="Arial"/>
                <w:sz w:val="16"/>
                <w:szCs w:val="16"/>
                <w:lang w:bidi="pa-IN"/>
              </w:rPr>
              <w:t xml:space="preserve">    ENDIF</w:t>
            </w:r>
          </w:p>
        </w:tc>
        <w:tc>
          <w:tcPr>
            <w:tcW w:w="2382" w:type="dxa"/>
            <w:tcMar>
              <w:top w:w="57" w:type="dxa"/>
              <w:bottom w:w="57" w:type="dxa"/>
            </w:tcMar>
          </w:tcPr>
          <w:p w:rsidR="00CD177C" w:rsidRPr="00DC3AD9" w:rsidRDefault="009C62F4" w:rsidP="004A61C2">
            <w:pPr>
              <w:keepNext/>
              <w:keepLines/>
              <w:rPr>
                <w:rFonts w:cs="Arial"/>
                <w:sz w:val="16"/>
                <w:szCs w:val="16"/>
                <w:lang w:bidi="pa-IN"/>
              </w:rPr>
            </w:pPr>
            <w:r w:rsidRPr="00DC3AD9">
              <w:rPr>
                <w:rFonts w:cs="Arial"/>
                <w:sz w:val="16"/>
                <w:szCs w:val="16"/>
              </w:rPr>
              <w:t xml:space="preserve">1. </w:t>
            </w:r>
            <w:smartTag w:uri="urn:schemas-microsoft-com:office:smarttags" w:element="PersonName">
              <w:smartTag w:uri="urn:schemas:contacts" w:element="GivenName">
                <w:r w:rsidRPr="00DC3AD9">
                  <w:rPr>
                    <w:rFonts w:cs="Arial"/>
                    <w:sz w:val="16"/>
                    <w:szCs w:val="16"/>
                  </w:rPr>
                  <w:t>Schematron</w:t>
                </w:r>
              </w:smartTag>
              <w:r w:rsidRPr="00DC3AD9">
                <w:rPr>
                  <w:rFonts w:cs="Arial"/>
                  <w:sz w:val="16"/>
                  <w:szCs w:val="16"/>
                </w:rPr>
                <w:t xml:space="preserve"> </w:t>
              </w:r>
              <w:smartTag w:uri="urn:schemas:contacts" w:element="Sn">
                <w:r w:rsidRPr="00DC3AD9">
                  <w:rPr>
                    <w:rFonts w:cs="Arial"/>
                    <w:sz w:val="16"/>
                    <w:szCs w:val="16"/>
                  </w:rPr>
                  <w:t>ID</w:t>
                </w:r>
              </w:smartTag>
            </w:smartTag>
            <w:r w:rsidRPr="00DC3AD9">
              <w:rPr>
                <w:rFonts w:cs="Arial"/>
                <w:sz w:val="16"/>
                <w:szCs w:val="16"/>
              </w:rPr>
              <w:t xml:space="preserve"> – VR.ATO.GEN.001021</w:t>
            </w:r>
          </w:p>
        </w:tc>
        <w:tc>
          <w:tcPr>
            <w:tcW w:w="2458" w:type="dxa"/>
            <w:tcMar>
              <w:top w:w="57" w:type="dxa"/>
              <w:bottom w:w="57" w:type="dxa"/>
            </w:tcMar>
          </w:tcPr>
          <w:p w:rsidR="00CD177C" w:rsidRPr="00DC3AD9" w:rsidRDefault="009C62F4" w:rsidP="004A61C2">
            <w:pPr>
              <w:keepNext/>
              <w:keepLines/>
              <w:rPr>
                <w:rFonts w:cs="Arial"/>
                <w:sz w:val="16"/>
                <w:szCs w:val="16"/>
                <w:lang w:bidi="pa-IN"/>
              </w:rPr>
            </w:pPr>
            <w:r w:rsidRPr="00DC3AD9">
              <w:rPr>
                <w:rFonts w:cs="Arial"/>
                <w:sz w:val="16"/>
                <w:szCs w:val="16"/>
              </w:rPr>
              <w:t>1.CMN.ATO.GEN.001021</w:t>
            </w: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 xml:space="preserve">Entity Segment </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 xml:space="preserve">Not required </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N/A</w:t>
            </w:r>
          </w:p>
        </w:tc>
        <w:tc>
          <w:tcPr>
            <w:tcW w:w="2382" w:type="dxa"/>
            <w:tcMar>
              <w:top w:w="57" w:type="dxa"/>
              <w:bottom w:w="57" w:type="dxa"/>
            </w:tcMar>
          </w:tcPr>
          <w:p w:rsidR="00CD177C" w:rsidRPr="00DC3AD9" w:rsidRDefault="00CD177C" w:rsidP="004A61C2">
            <w:pPr>
              <w:keepNext/>
              <w:keepLines/>
              <w:rPr>
                <w:rFonts w:cs="Arial"/>
                <w:sz w:val="16"/>
                <w:szCs w:val="16"/>
                <w:lang w:bidi="pa-IN"/>
              </w:rPr>
            </w:pPr>
            <w:r w:rsidRPr="00DC3AD9">
              <w:rPr>
                <w:rFonts w:cs="Arial"/>
                <w:sz w:val="16"/>
                <w:szCs w:val="16"/>
                <w:lang w:bidi="pa-IN"/>
              </w:rPr>
              <w:t>N/A</w:t>
            </w:r>
          </w:p>
        </w:tc>
        <w:tc>
          <w:tcPr>
            <w:tcW w:w="2458" w:type="dxa"/>
            <w:tcMar>
              <w:top w:w="57" w:type="dxa"/>
              <w:bottom w:w="57" w:type="dxa"/>
            </w:tcMar>
          </w:tcPr>
          <w:p w:rsidR="00CD177C" w:rsidRPr="00DC3AD9" w:rsidRDefault="00CD177C" w:rsidP="004A61C2">
            <w:pPr>
              <w:keepNext/>
              <w:keepLines/>
              <w:rPr>
                <w:rFonts w:cs="Arial"/>
                <w:sz w:val="16"/>
                <w:szCs w:val="16"/>
                <w:lang w:bidi="pa-IN"/>
              </w:rPr>
            </w:pPr>
            <w:r w:rsidRPr="00DC3AD9">
              <w:rPr>
                <w:rFonts w:cs="Arial"/>
                <w:sz w:val="16"/>
                <w:szCs w:val="16"/>
                <w:lang w:bidi="pa-IN"/>
              </w:rPr>
              <w:t>N/A</w:t>
            </w: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Period Date - Start Date</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Mandatory</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 xml:space="preserve">1. IF </w:t>
            </w:r>
            <w:proofErr w:type="spellStart"/>
            <w:r w:rsidRPr="00DC3AD9">
              <w:rPr>
                <w:rFonts w:cs="Arial"/>
                <w:sz w:val="16"/>
                <w:szCs w:val="16"/>
                <w:lang w:bidi="pa-IN"/>
              </w:rPr>
              <w:t>RP:period.startDate</w:t>
            </w:r>
            <w:proofErr w:type="spellEnd"/>
            <w:r w:rsidRPr="00DC3AD9">
              <w:rPr>
                <w:rFonts w:cs="Arial"/>
                <w:sz w:val="16"/>
                <w:szCs w:val="16"/>
                <w:lang w:bidi="pa-IN"/>
              </w:rPr>
              <w:t xml:space="preserve"> &lt;&gt; PARENT </w:t>
            </w:r>
            <w:proofErr w:type="spellStart"/>
            <w:r w:rsidRPr="00DC3AD9">
              <w:rPr>
                <w:rFonts w:cs="Arial"/>
                <w:sz w:val="16"/>
                <w:szCs w:val="16"/>
                <w:lang w:bidi="pa-IN"/>
              </w:rPr>
              <w:t>RETURN:RP:period.startDate</w:t>
            </w:r>
            <w:proofErr w:type="spellEnd"/>
          </w:p>
          <w:p w:rsidR="00CD177C" w:rsidRPr="00DC3AD9" w:rsidRDefault="00CD177C" w:rsidP="00CD177C">
            <w:pPr>
              <w:keepNext/>
              <w:keepLines/>
              <w:rPr>
                <w:rFonts w:cs="Arial"/>
                <w:sz w:val="16"/>
                <w:szCs w:val="16"/>
                <w:lang w:bidi="pa-IN"/>
              </w:rPr>
            </w:pPr>
            <w:r w:rsidRPr="00DC3AD9">
              <w:rPr>
                <w:rFonts w:cs="Arial"/>
                <w:sz w:val="16"/>
                <w:szCs w:val="16"/>
                <w:lang w:bidi="pa-IN"/>
              </w:rPr>
              <w:t>RETURN VALIDATION MESSAGE</w:t>
            </w:r>
          </w:p>
          <w:p w:rsidR="00CD177C" w:rsidRPr="00DC3AD9" w:rsidRDefault="00CD177C" w:rsidP="00CD177C">
            <w:pPr>
              <w:keepNext/>
              <w:keepLines/>
              <w:rPr>
                <w:rFonts w:cs="Arial"/>
                <w:sz w:val="16"/>
                <w:szCs w:val="16"/>
                <w:lang w:bidi="pa-IN"/>
              </w:rPr>
            </w:pPr>
            <w:r w:rsidRPr="00DC3AD9">
              <w:rPr>
                <w:rFonts w:cs="Arial"/>
                <w:sz w:val="16"/>
                <w:szCs w:val="16"/>
                <w:lang w:bidi="pa-IN"/>
              </w:rPr>
              <w:t>ENDIF</w:t>
            </w:r>
          </w:p>
        </w:tc>
        <w:tc>
          <w:tcPr>
            <w:tcW w:w="2382" w:type="dxa"/>
            <w:tcMar>
              <w:top w:w="57" w:type="dxa"/>
              <w:bottom w:w="57" w:type="dxa"/>
            </w:tcMar>
          </w:tcPr>
          <w:p w:rsidR="00CD177C" w:rsidRPr="00DC3AD9" w:rsidRDefault="009C62F4" w:rsidP="004A61C2">
            <w:pPr>
              <w:keepNext/>
              <w:keepLines/>
              <w:rPr>
                <w:rFonts w:cs="Arial"/>
                <w:sz w:val="16"/>
                <w:szCs w:val="16"/>
                <w:lang w:bidi="pa-IN"/>
              </w:rPr>
            </w:pPr>
            <w:r w:rsidRPr="00DC3AD9">
              <w:rPr>
                <w:rFonts w:cs="Arial"/>
                <w:sz w:val="16"/>
                <w:szCs w:val="16"/>
                <w:lang w:bidi="pa-IN"/>
              </w:rPr>
              <w:t xml:space="preserve">1. </w:t>
            </w:r>
            <w:smartTag w:uri="urn:schemas-microsoft-com:office:smarttags" w:element="PersonName">
              <w:smartTag w:uri="urn:schemas:contacts" w:element="GivenName">
                <w:r w:rsidRPr="00DC3AD9">
                  <w:rPr>
                    <w:rFonts w:cs="Arial"/>
                    <w:sz w:val="16"/>
                    <w:szCs w:val="16"/>
                    <w:lang w:bidi="pa-IN"/>
                  </w:rPr>
                  <w:t>Schematron</w:t>
                </w:r>
              </w:smartTag>
              <w:r w:rsidRPr="00DC3AD9">
                <w:rPr>
                  <w:rFonts w:cs="Arial"/>
                  <w:sz w:val="16"/>
                  <w:szCs w:val="16"/>
                  <w:lang w:bidi="pa-IN"/>
                </w:rPr>
                <w:t xml:space="preserve"> </w:t>
              </w:r>
              <w:smartTag w:uri="urn:schemas:contacts" w:element="Sn">
                <w:r w:rsidRPr="00DC3AD9">
                  <w:rPr>
                    <w:rFonts w:cs="Arial"/>
                    <w:sz w:val="16"/>
                    <w:szCs w:val="16"/>
                    <w:lang w:bidi="pa-IN"/>
                  </w:rPr>
                  <w:t>ID</w:t>
                </w:r>
              </w:smartTag>
            </w:smartTag>
            <w:r w:rsidRPr="00DC3AD9">
              <w:rPr>
                <w:rFonts w:cs="Arial"/>
                <w:sz w:val="16"/>
                <w:szCs w:val="16"/>
                <w:lang w:bidi="pa-IN"/>
              </w:rPr>
              <w:t xml:space="preserve"> = VR.ATO.GEN.438000</w:t>
            </w:r>
          </w:p>
        </w:tc>
        <w:tc>
          <w:tcPr>
            <w:tcW w:w="2458" w:type="dxa"/>
            <w:tcMar>
              <w:top w:w="57" w:type="dxa"/>
              <w:bottom w:w="57" w:type="dxa"/>
            </w:tcMar>
          </w:tcPr>
          <w:p w:rsidR="00CD177C" w:rsidRPr="00DC3AD9" w:rsidRDefault="00CD177C" w:rsidP="004A61C2">
            <w:pPr>
              <w:keepNext/>
              <w:keepLines/>
              <w:rPr>
                <w:rFonts w:cs="Arial"/>
                <w:sz w:val="16"/>
                <w:szCs w:val="16"/>
                <w:lang w:bidi="pa-IN"/>
              </w:rPr>
            </w:pPr>
            <w:r w:rsidRPr="00DC3AD9">
              <w:rPr>
                <w:rFonts w:cs="Arial"/>
                <w:sz w:val="16"/>
                <w:szCs w:val="16"/>
                <w:lang w:bidi="pa-IN"/>
              </w:rPr>
              <w:t>1.CMN.ATO.</w:t>
            </w:r>
            <w:r w:rsidR="00073A93" w:rsidRPr="00DC3AD9">
              <w:rPr>
                <w:rFonts w:cs="Arial"/>
                <w:sz w:val="16"/>
                <w:szCs w:val="16"/>
                <w:lang w:bidi="pa-IN"/>
              </w:rPr>
              <w:t>GEN</w:t>
            </w:r>
            <w:r w:rsidRPr="00DC3AD9">
              <w:rPr>
                <w:rFonts w:cs="Arial"/>
                <w:sz w:val="16"/>
                <w:szCs w:val="16"/>
                <w:lang w:bidi="pa-IN"/>
              </w:rPr>
              <w:t>.438000</w:t>
            </w:r>
          </w:p>
        </w:tc>
      </w:tr>
      <w:tr w:rsidR="00CD177C" w:rsidRPr="00DC3AD9" w:rsidTr="00DC3AD9">
        <w:trPr>
          <w:trHeight w:val="342"/>
        </w:trPr>
        <w:tc>
          <w:tcPr>
            <w:tcW w:w="1341"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Period Date - End Date</w:t>
            </w:r>
          </w:p>
        </w:tc>
        <w:tc>
          <w:tcPr>
            <w:tcW w:w="1513" w:type="dxa"/>
            <w:noWrap/>
            <w:tcMar>
              <w:top w:w="57" w:type="dxa"/>
              <w:bottom w:w="57" w:type="dxa"/>
            </w:tcMar>
          </w:tcPr>
          <w:p w:rsidR="00CD177C" w:rsidRPr="00DC3AD9" w:rsidRDefault="00CD177C" w:rsidP="00CD177C">
            <w:pPr>
              <w:keepNext/>
              <w:keepLines/>
              <w:jc w:val="center"/>
              <w:rPr>
                <w:rFonts w:cs="Arial"/>
                <w:sz w:val="16"/>
                <w:szCs w:val="16"/>
                <w:lang w:bidi="pa-IN"/>
              </w:rPr>
            </w:pPr>
            <w:r w:rsidRPr="00DC3AD9">
              <w:rPr>
                <w:rFonts w:cs="Arial"/>
                <w:sz w:val="16"/>
                <w:szCs w:val="16"/>
                <w:lang w:bidi="pa-IN"/>
              </w:rPr>
              <w:t>Mandatory</w:t>
            </w:r>
          </w:p>
        </w:tc>
        <w:tc>
          <w:tcPr>
            <w:tcW w:w="6752" w:type="dxa"/>
            <w:tcMar>
              <w:top w:w="57" w:type="dxa"/>
              <w:bottom w:w="57" w:type="dxa"/>
            </w:tcMar>
          </w:tcPr>
          <w:p w:rsidR="00CD177C" w:rsidRPr="00DC3AD9" w:rsidRDefault="00CD177C" w:rsidP="00CD177C">
            <w:pPr>
              <w:keepNext/>
              <w:keepLines/>
              <w:rPr>
                <w:rFonts w:cs="Arial"/>
                <w:sz w:val="16"/>
                <w:szCs w:val="16"/>
                <w:lang w:bidi="pa-IN"/>
              </w:rPr>
            </w:pPr>
            <w:r w:rsidRPr="00DC3AD9">
              <w:rPr>
                <w:rFonts w:cs="Arial"/>
                <w:sz w:val="16"/>
                <w:szCs w:val="16"/>
                <w:lang w:bidi="pa-IN"/>
              </w:rPr>
              <w:t xml:space="preserve">1. IF </w:t>
            </w:r>
            <w:proofErr w:type="spellStart"/>
            <w:r w:rsidRPr="00DC3AD9">
              <w:rPr>
                <w:rFonts w:cs="Arial"/>
                <w:sz w:val="16"/>
                <w:szCs w:val="16"/>
                <w:lang w:bidi="pa-IN"/>
              </w:rPr>
              <w:t>RP:period.endDate</w:t>
            </w:r>
            <w:proofErr w:type="spellEnd"/>
            <w:r w:rsidRPr="00DC3AD9">
              <w:rPr>
                <w:rFonts w:cs="Arial"/>
                <w:sz w:val="16"/>
                <w:szCs w:val="16"/>
                <w:lang w:bidi="pa-IN"/>
              </w:rPr>
              <w:t xml:space="preserve"> &lt;&gt; PARENT </w:t>
            </w:r>
            <w:proofErr w:type="spellStart"/>
            <w:r w:rsidRPr="00DC3AD9">
              <w:rPr>
                <w:rFonts w:cs="Arial"/>
                <w:sz w:val="16"/>
                <w:szCs w:val="16"/>
                <w:lang w:bidi="pa-IN"/>
              </w:rPr>
              <w:t>RETURN:RP:period.endDate</w:t>
            </w:r>
            <w:proofErr w:type="spellEnd"/>
          </w:p>
          <w:p w:rsidR="00CD177C" w:rsidRPr="00DC3AD9" w:rsidRDefault="00CD177C" w:rsidP="00CD177C">
            <w:pPr>
              <w:keepNext/>
              <w:keepLines/>
              <w:rPr>
                <w:rFonts w:cs="Arial"/>
                <w:sz w:val="16"/>
                <w:szCs w:val="16"/>
                <w:lang w:bidi="pa-IN"/>
              </w:rPr>
            </w:pPr>
            <w:r w:rsidRPr="00DC3AD9">
              <w:rPr>
                <w:rFonts w:cs="Arial"/>
                <w:sz w:val="16"/>
                <w:szCs w:val="16"/>
                <w:lang w:bidi="pa-IN"/>
              </w:rPr>
              <w:t>RETURN VALIDATION MESSAGE</w:t>
            </w:r>
          </w:p>
          <w:p w:rsidR="00CD177C" w:rsidRPr="00DC3AD9" w:rsidRDefault="00CD177C" w:rsidP="00CD177C">
            <w:pPr>
              <w:keepNext/>
              <w:keepLines/>
              <w:rPr>
                <w:rFonts w:cs="Arial"/>
                <w:sz w:val="16"/>
                <w:szCs w:val="16"/>
                <w:lang w:bidi="pa-IN"/>
              </w:rPr>
            </w:pPr>
            <w:r w:rsidRPr="00DC3AD9">
              <w:rPr>
                <w:rFonts w:cs="Arial"/>
                <w:sz w:val="16"/>
                <w:szCs w:val="16"/>
                <w:lang w:bidi="pa-IN"/>
              </w:rPr>
              <w:t>ENDIF</w:t>
            </w:r>
          </w:p>
        </w:tc>
        <w:tc>
          <w:tcPr>
            <w:tcW w:w="2382" w:type="dxa"/>
            <w:tcMar>
              <w:top w:w="57" w:type="dxa"/>
              <w:bottom w:w="57" w:type="dxa"/>
            </w:tcMar>
          </w:tcPr>
          <w:p w:rsidR="00CD177C" w:rsidRPr="00DC3AD9" w:rsidRDefault="00073A93" w:rsidP="004A61C2">
            <w:pPr>
              <w:keepNext/>
              <w:keepLines/>
              <w:rPr>
                <w:rFonts w:cs="Arial"/>
                <w:sz w:val="16"/>
                <w:szCs w:val="16"/>
                <w:lang w:bidi="pa-IN"/>
              </w:rPr>
            </w:pPr>
            <w:r w:rsidRPr="00DC3AD9">
              <w:rPr>
                <w:rFonts w:cs="Arial"/>
                <w:sz w:val="16"/>
                <w:szCs w:val="16"/>
                <w:lang w:bidi="pa-IN"/>
              </w:rPr>
              <w:t xml:space="preserve">1. </w:t>
            </w:r>
            <w:smartTag w:uri="urn:schemas-microsoft-com:office:smarttags" w:element="PersonName">
              <w:smartTag w:uri="urn:schemas:contacts" w:element="GivenName">
                <w:r w:rsidRPr="00DC3AD9">
                  <w:rPr>
                    <w:rFonts w:cs="Arial"/>
                    <w:sz w:val="16"/>
                    <w:szCs w:val="16"/>
                    <w:lang w:bidi="pa-IN"/>
                  </w:rPr>
                  <w:t>Schematron</w:t>
                </w:r>
              </w:smartTag>
              <w:r w:rsidRPr="00DC3AD9">
                <w:rPr>
                  <w:rFonts w:cs="Arial"/>
                  <w:sz w:val="16"/>
                  <w:szCs w:val="16"/>
                  <w:lang w:bidi="pa-IN"/>
                </w:rPr>
                <w:t xml:space="preserve"> </w:t>
              </w:r>
              <w:smartTag w:uri="urn:schemas:contacts" w:element="Sn">
                <w:r w:rsidRPr="00DC3AD9">
                  <w:rPr>
                    <w:rFonts w:cs="Arial"/>
                    <w:sz w:val="16"/>
                    <w:szCs w:val="16"/>
                    <w:lang w:bidi="pa-IN"/>
                  </w:rPr>
                  <w:t>ID</w:t>
                </w:r>
              </w:smartTag>
            </w:smartTag>
            <w:r w:rsidRPr="00DC3AD9">
              <w:rPr>
                <w:rFonts w:cs="Arial"/>
                <w:sz w:val="16"/>
                <w:szCs w:val="16"/>
                <w:lang w:bidi="pa-IN"/>
              </w:rPr>
              <w:t xml:space="preserve"> = VR.ATO.GEN.438001</w:t>
            </w:r>
          </w:p>
        </w:tc>
        <w:tc>
          <w:tcPr>
            <w:tcW w:w="2458" w:type="dxa"/>
            <w:tcMar>
              <w:top w:w="57" w:type="dxa"/>
              <w:bottom w:w="57" w:type="dxa"/>
            </w:tcMar>
          </w:tcPr>
          <w:p w:rsidR="00CD177C" w:rsidRPr="00DC3AD9" w:rsidRDefault="00073A93" w:rsidP="004A61C2">
            <w:pPr>
              <w:keepNext/>
              <w:keepLines/>
              <w:rPr>
                <w:rFonts w:cs="Arial"/>
                <w:sz w:val="16"/>
                <w:szCs w:val="16"/>
                <w:lang w:bidi="pa-IN"/>
              </w:rPr>
            </w:pPr>
            <w:r w:rsidRPr="00DC3AD9">
              <w:rPr>
                <w:rFonts w:cs="Arial"/>
                <w:sz w:val="16"/>
                <w:szCs w:val="16"/>
                <w:lang w:bidi="pa-IN"/>
              </w:rPr>
              <w:t>1.CMN.ATO.GEN.438001</w:t>
            </w:r>
          </w:p>
        </w:tc>
      </w:tr>
    </w:tbl>
    <w:p w:rsidR="00CD177C" w:rsidRDefault="00CD177C" w:rsidP="000100AD">
      <w:pPr>
        <w:pStyle w:val="Maintext"/>
      </w:pPr>
    </w:p>
    <w:p w:rsidR="00300684" w:rsidRDefault="00CD177C" w:rsidP="000100AD">
      <w:pPr>
        <w:pStyle w:val="Maintext"/>
      </w:pPr>
      <w:r>
        <w:br w:type="page"/>
      </w:r>
    </w:p>
    <w:p w:rsidR="00300684" w:rsidRPr="000100AD" w:rsidRDefault="00300684" w:rsidP="00300684">
      <w:pPr>
        <w:pStyle w:val="Head3"/>
        <w:numPr>
          <w:ilvl w:val="2"/>
          <w:numId w:val="10"/>
        </w:numPr>
        <w:tabs>
          <w:tab w:val="num" w:pos="1800"/>
        </w:tabs>
      </w:pPr>
      <w:bookmarkStart w:id="305" w:name="_Toc365892762"/>
      <w:r w:rsidRPr="006A040E">
        <w:t>Context Instances</w:t>
      </w:r>
      <w:bookmarkEnd w:id="305"/>
    </w:p>
    <w:p w:rsidR="00300684" w:rsidRDefault="00300684" w:rsidP="000100AD">
      <w:pPr>
        <w:pStyle w:val="Maintext"/>
      </w:pPr>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700"/>
        <w:gridCol w:w="2520"/>
        <w:gridCol w:w="3420"/>
        <w:gridCol w:w="2253"/>
        <w:gridCol w:w="2220"/>
      </w:tblGrid>
      <w:tr w:rsidR="00300684" w:rsidRPr="00D124AA" w:rsidTr="00A854F3">
        <w:tc>
          <w:tcPr>
            <w:tcW w:w="1548" w:type="dxa"/>
            <w:vMerge w:val="restart"/>
            <w:shd w:val="clear" w:color="auto" w:fill="C6D9F1"/>
          </w:tcPr>
          <w:p w:rsidR="00300684" w:rsidRPr="00E54263" w:rsidRDefault="00300684" w:rsidP="00300684">
            <w:pPr>
              <w:spacing w:before="120" w:after="120"/>
              <w:rPr>
                <w:rFonts w:cs="Arial"/>
                <w:b/>
                <w:sz w:val="20"/>
                <w:szCs w:val="20"/>
              </w:rPr>
            </w:pPr>
            <w:r w:rsidRPr="00E54263">
              <w:rPr>
                <w:rFonts w:cs="Arial"/>
                <w:b/>
                <w:sz w:val="20"/>
                <w:szCs w:val="20"/>
              </w:rPr>
              <w:t>Context instance MIG Label</w:t>
            </w:r>
          </w:p>
        </w:tc>
        <w:tc>
          <w:tcPr>
            <w:tcW w:w="5220" w:type="dxa"/>
            <w:gridSpan w:val="2"/>
            <w:tcBorders>
              <w:bottom w:val="single" w:sz="4" w:space="0" w:color="auto"/>
            </w:tcBorders>
            <w:shd w:val="clear" w:color="auto" w:fill="C6D9F1"/>
          </w:tcPr>
          <w:p w:rsidR="00300684" w:rsidRPr="00E54263" w:rsidRDefault="00300684" w:rsidP="00300684">
            <w:pPr>
              <w:spacing w:before="120" w:after="120"/>
              <w:rPr>
                <w:rFonts w:cs="Arial"/>
                <w:b/>
                <w:sz w:val="20"/>
                <w:szCs w:val="20"/>
              </w:rPr>
            </w:pPr>
            <w:r w:rsidRPr="00E54263">
              <w:rPr>
                <w:rFonts w:cs="Arial"/>
                <w:b/>
                <w:sz w:val="20"/>
                <w:szCs w:val="20"/>
              </w:rPr>
              <w:t>Dimensions with constrained values</w:t>
            </w:r>
          </w:p>
        </w:tc>
        <w:tc>
          <w:tcPr>
            <w:tcW w:w="3420" w:type="dxa"/>
            <w:vMerge w:val="restart"/>
            <w:shd w:val="clear" w:color="auto" w:fill="C6D9F1"/>
          </w:tcPr>
          <w:p w:rsidR="00300684" w:rsidRPr="00E54263" w:rsidRDefault="00300684" w:rsidP="00300684">
            <w:pPr>
              <w:spacing w:before="120" w:after="120"/>
              <w:rPr>
                <w:rFonts w:cs="Arial"/>
                <w:b/>
                <w:sz w:val="20"/>
                <w:szCs w:val="20"/>
              </w:rPr>
            </w:pPr>
            <w:r w:rsidRPr="00E54263">
              <w:rPr>
                <w:rFonts w:cs="Arial"/>
                <w:b/>
                <w:sz w:val="20"/>
                <w:szCs w:val="20"/>
              </w:rPr>
              <w:t>Instructions/Rules</w:t>
            </w:r>
          </w:p>
        </w:tc>
        <w:tc>
          <w:tcPr>
            <w:tcW w:w="2253" w:type="dxa"/>
            <w:vMerge w:val="restart"/>
            <w:shd w:val="clear" w:color="auto" w:fill="C6D9F1"/>
          </w:tcPr>
          <w:p w:rsidR="00300684" w:rsidRPr="00E54263" w:rsidRDefault="00300684" w:rsidP="00300684">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rsidR="00300684" w:rsidRPr="00E54263" w:rsidRDefault="00300684" w:rsidP="00300684">
            <w:pPr>
              <w:spacing w:before="120" w:after="120"/>
              <w:rPr>
                <w:rFonts w:cs="Arial"/>
                <w:b/>
                <w:sz w:val="20"/>
                <w:szCs w:val="20"/>
              </w:rPr>
            </w:pPr>
            <w:r w:rsidRPr="00E54263">
              <w:rPr>
                <w:rFonts w:cs="Arial"/>
                <w:b/>
                <w:sz w:val="20"/>
                <w:szCs w:val="20"/>
              </w:rPr>
              <w:t>SBR Msg code</w:t>
            </w:r>
          </w:p>
        </w:tc>
      </w:tr>
      <w:tr w:rsidR="00363EDA" w:rsidRPr="00D124AA" w:rsidTr="00A854F3">
        <w:tc>
          <w:tcPr>
            <w:tcW w:w="1548" w:type="dxa"/>
            <w:vMerge/>
          </w:tcPr>
          <w:p w:rsidR="00363EDA" w:rsidRPr="00D124AA" w:rsidRDefault="00363EDA" w:rsidP="00300684">
            <w:pPr>
              <w:pStyle w:val="TableHeader-Left"/>
              <w:rPr>
                <w:lang w:bidi="pa-IN"/>
              </w:rPr>
            </w:pPr>
          </w:p>
        </w:tc>
        <w:tc>
          <w:tcPr>
            <w:tcW w:w="2700" w:type="dxa"/>
            <w:shd w:val="clear" w:color="auto" w:fill="C6D9F1"/>
          </w:tcPr>
          <w:p w:rsidR="00363EDA" w:rsidRPr="00D124AA" w:rsidRDefault="00363EDA" w:rsidP="00363EDA">
            <w:pPr>
              <w:pStyle w:val="TableHeader-Left"/>
              <w:rPr>
                <w:lang w:bidi="pa-IN"/>
              </w:rPr>
            </w:pPr>
            <w:proofErr w:type="spellStart"/>
            <w:r w:rsidRPr="00D124AA">
              <w:rPr>
                <w:lang w:bidi="pa-IN"/>
              </w:rPr>
              <w:t>ReportPartyType</w:t>
            </w:r>
            <w:proofErr w:type="spellEnd"/>
          </w:p>
        </w:tc>
        <w:tc>
          <w:tcPr>
            <w:tcW w:w="2520" w:type="dxa"/>
            <w:shd w:val="clear" w:color="auto" w:fill="C6D9F1"/>
          </w:tcPr>
          <w:p w:rsidR="00363EDA" w:rsidRPr="00D124AA" w:rsidRDefault="00363EDA" w:rsidP="00300684">
            <w:pPr>
              <w:pStyle w:val="TableHeader-Left"/>
              <w:rPr>
                <w:lang w:bidi="pa-IN"/>
              </w:rPr>
            </w:pPr>
            <w:proofErr w:type="spellStart"/>
            <w:r>
              <w:rPr>
                <w:lang w:bidi="pa-IN"/>
              </w:rPr>
              <w:t>AssetType</w:t>
            </w:r>
            <w:proofErr w:type="spellEnd"/>
          </w:p>
        </w:tc>
        <w:tc>
          <w:tcPr>
            <w:tcW w:w="3420" w:type="dxa"/>
            <w:vMerge/>
          </w:tcPr>
          <w:p w:rsidR="00363EDA" w:rsidRPr="00D124AA" w:rsidRDefault="00363EDA" w:rsidP="00300684">
            <w:pPr>
              <w:pStyle w:val="TableHeader-Left"/>
              <w:rPr>
                <w:lang w:bidi="pa-IN"/>
              </w:rPr>
            </w:pPr>
          </w:p>
        </w:tc>
        <w:tc>
          <w:tcPr>
            <w:tcW w:w="2253" w:type="dxa"/>
            <w:vMerge/>
          </w:tcPr>
          <w:p w:rsidR="00363EDA" w:rsidRPr="00D124AA" w:rsidRDefault="00363EDA" w:rsidP="00300684">
            <w:pPr>
              <w:pStyle w:val="TableHeader-Left"/>
              <w:rPr>
                <w:lang w:bidi="pa-IN"/>
              </w:rPr>
            </w:pPr>
          </w:p>
        </w:tc>
        <w:tc>
          <w:tcPr>
            <w:tcW w:w="2220" w:type="dxa"/>
            <w:vMerge/>
          </w:tcPr>
          <w:p w:rsidR="00363EDA" w:rsidRPr="00D124AA" w:rsidRDefault="00363EDA" w:rsidP="00300684">
            <w:pPr>
              <w:pStyle w:val="TableHeader-Left"/>
              <w:rPr>
                <w:lang w:bidi="pa-IN"/>
              </w:rPr>
            </w:pPr>
          </w:p>
        </w:tc>
      </w:tr>
      <w:tr w:rsidR="00300684" w:rsidRPr="00D124AA" w:rsidTr="00A854F3">
        <w:tc>
          <w:tcPr>
            <w:tcW w:w="1548" w:type="dxa"/>
            <w:noWrap/>
          </w:tcPr>
          <w:p w:rsidR="00300684" w:rsidRPr="002C1247" w:rsidRDefault="00363EDA" w:rsidP="00300684">
            <w:pPr>
              <w:pStyle w:val="Maintext"/>
              <w:spacing w:before="120" w:after="120"/>
              <w:rPr>
                <w:rFonts w:cs="Arial"/>
                <w:sz w:val="16"/>
                <w:szCs w:val="16"/>
              </w:rPr>
            </w:pPr>
            <w:proofErr w:type="spellStart"/>
            <w:r>
              <w:rPr>
                <w:rFonts w:cs="Arial"/>
                <w:sz w:val="16"/>
                <w:szCs w:val="16"/>
              </w:rPr>
              <w:t>RP.ListedCompanyShares</w:t>
            </w:r>
            <w:proofErr w:type="spellEnd"/>
          </w:p>
        </w:tc>
        <w:tc>
          <w:tcPr>
            <w:tcW w:w="2700" w:type="dxa"/>
          </w:tcPr>
          <w:p w:rsidR="00300684" w:rsidRPr="002C1247" w:rsidRDefault="00300684" w:rsidP="00300684">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Pr>
          <w:p w:rsidR="00300684" w:rsidRPr="00492508" w:rsidRDefault="00363EDA" w:rsidP="00300684">
            <w:pPr>
              <w:pStyle w:val="Maintext"/>
              <w:spacing w:before="120" w:after="120"/>
              <w:rPr>
                <w:rFonts w:cs="Arial"/>
                <w:sz w:val="16"/>
                <w:szCs w:val="16"/>
              </w:rPr>
            </w:pPr>
            <w:proofErr w:type="spellStart"/>
            <w:r>
              <w:rPr>
                <w:rFonts w:cs="Arial"/>
                <w:sz w:val="16"/>
                <w:szCs w:val="16"/>
                <w:lang w:eastAsia="en-US"/>
              </w:rPr>
              <w:t>AssetType</w:t>
            </w:r>
            <w:r w:rsidR="00300684" w:rsidRPr="00492508">
              <w:rPr>
                <w:rFonts w:cs="Arial"/>
                <w:sz w:val="16"/>
                <w:szCs w:val="16"/>
                <w:lang w:eastAsia="en-US"/>
              </w:rPr>
              <w:t>.xx.xx</w:t>
            </w:r>
            <w:r w:rsidR="00300684" w:rsidRPr="00492508">
              <w:rPr>
                <w:rFonts w:cs="Arial"/>
                <w:sz w:val="16"/>
                <w:szCs w:val="16"/>
              </w:rPr>
              <w:t>:</w:t>
            </w:r>
            <w:r>
              <w:rPr>
                <w:rFonts w:cs="Arial"/>
                <w:sz w:val="16"/>
                <w:szCs w:val="16"/>
              </w:rPr>
              <w:t>ListedCompanyShares</w:t>
            </w:r>
            <w:proofErr w:type="spellEnd"/>
          </w:p>
        </w:tc>
        <w:tc>
          <w:tcPr>
            <w:tcW w:w="3420" w:type="dxa"/>
          </w:tcPr>
          <w:p w:rsidR="00594963" w:rsidRDefault="00300684" w:rsidP="00594963">
            <w:pPr>
              <w:pStyle w:val="Maintext"/>
              <w:ind w:left="249" w:hanging="249"/>
              <w:rPr>
                <w:rFonts w:cs="Arial"/>
                <w:sz w:val="16"/>
                <w:szCs w:val="16"/>
              </w:rPr>
            </w:pPr>
            <w:r w:rsidRPr="00AF159E">
              <w:rPr>
                <w:rFonts w:cs="Arial"/>
                <w:sz w:val="16"/>
                <w:szCs w:val="16"/>
              </w:rPr>
              <w:t>1.</w:t>
            </w:r>
            <w:r w:rsidRPr="00AF159E">
              <w:rPr>
                <w:rFonts w:cs="Arial"/>
                <w:sz w:val="16"/>
                <w:szCs w:val="16"/>
              </w:rPr>
              <w:tab/>
            </w:r>
            <w:r w:rsidR="00594963">
              <w:rPr>
                <w:rFonts w:cs="Arial"/>
                <w:sz w:val="16"/>
                <w:szCs w:val="16"/>
              </w:rPr>
              <w:t>IF COUNT (CONTEXT(</w:t>
            </w:r>
            <w:proofErr w:type="spellStart"/>
            <w:r w:rsidR="00594963">
              <w:rPr>
                <w:rFonts w:cs="Arial"/>
                <w:sz w:val="16"/>
                <w:szCs w:val="16"/>
              </w:rPr>
              <w:t>RP.ListedCompanyShares</w:t>
            </w:r>
            <w:proofErr w:type="spellEnd"/>
            <w:r w:rsidR="00594963">
              <w:rPr>
                <w:rFonts w:cs="Arial"/>
                <w:sz w:val="16"/>
                <w:szCs w:val="16"/>
              </w:rPr>
              <w:t>)) &gt;</w:t>
            </w:r>
            <w:r w:rsidR="00A6205F">
              <w:rPr>
                <w:rFonts w:cs="Arial"/>
                <w:sz w:val="16"/>
                <w:szCs w:val="16"/>
              </w:rPr>
              <w:t xml:space="preserve"> 1</w:t>
            </w:r>
          </w:p>
          <w:p w:rsidR="00594963" w:rsidRDefault="00594963" w:rsidP="00594963">
            <w:pPr>
              <w:pStyle w:val="Maintext"/>
              <w:ind w:left="249" w:hanging="249"/>
              <w:rPr>
                <w:rFonts w:cs="Arial"/>
                <w:sz w:val="16"/>
                <w:szCs w:val="16"/>
              </w:rPr>
            </w:pPr>
            <w:r>
              <w:rPr>
                <w:rFonts w:cs="Arial"/>
                <w:sz w:val="16"/>
                <w:szCs w:val="16"/>
              </w:rPr>
              <w:t xml:space="preserve">      RETURN VALIDATION MESSAGE</w:t>
            </w:r>
          </w:p>
          <w:p w:rsidR="00594963" w:rsidRPr="00AF159E" w:rsidRDefault="00594963" w:rsidP="00594963">
            <w:pPr>
              <w:pStyle w:val="Maintext"/>
              <w:ind w:left="249" w:hanging="249"/>
              <w:rPr>
                <w:rFonts w:cs="Arial"/>
                <w:sz w:val="16"/>
                <w:szCs w:val="16"/>
              </w:rPr>
            </w:pPr>
            <w:r>
              <w:rPr>
                <w:rFonts w:cs="Arial"/>
                <w:sz w:val="16"/>
                <w:szCs w:val="16"/>
              </w:rPr>
              <w:t xml:space="preserve">      ENDIF</w:t>
            </w:r>
          </w:p>
        </w:tc>
        <w:tc>
          <w:tcPr>
            <w:tcW w:w="2253" w:type="dxa"/>
          </w:tcPr>
          <w:p w:rsidR="00300684" w:rsidRPr="00AF159E" w:rsidRDefault="00300684" w:rsidP="00300684">
            <w:pPr>
              <w:pStyle w:val="Maintext"/>
              <w:spacing w:before="120" w:after="120"/>
              <w:rPr>
                <w:rFonts w:cs="Arial"/>
                <w:sz w:val="16"/>
                <w:szCs w:val="16"/>
                <w:highlight w:val="darkMagenta"/>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w:t>
            </w:r>
            <w:r w:rsidR="00A6205F">
              <w:rPr>
                <w:rFonts w:cs="Arial"/>
                <w:sz w:val="16"/>
                <w:szCs w:val="16"/>
              </w:rPr>
              <w:t>402138</w:t>
            </w:r>
          </w:p>
        </w:tc>
        <w:tc>
          <w:tcPr>
            <w:tcW w:w="2220" w:type="dxa"/>
          </w:tcPr>
          <w:p w:rsidR="00A6205F" w:rsidRDefault="00A6205F" w:rsidP="00300684">
            <w:pPr>
              <w:rPr>
                <w:rFonts w:cs="Arial"/>
                <w:sz w:val="16"/>
                <w:szCs w:val="16"/>
              </w:rPr>
            </w:pPr>
          </w:p>
          <w:p w:rsidR="00300684" w:rsidRPr="00AF159E" w:rsidRDefault="00300684" w:rsidP="00300684">
            <w:pPr>
              <w:rPr>
                <w:rFonts w:cs="Arial"/>
                <w:sz w:val="16"/>
                <w:szCs w:val="16"/>
                <w:highlight w:val="darkMagenta"/>
              </w:rPr>
            </w:pPr>
            <w:r w:rsidRPr="00AF159E">
              <w:rPr>
                <w:rFonts w:cs="Arial"/>
                <w:sz w:val="16"/>
                <w:szCs w:val="16"/>
              </w:rPr>
              <w:t>1. CMN.ATO.</w:t>
            </w:r>
            <w:r w:rsidR="00A6205F">
              <w:rPr>
                <w:rFonts w:cs="Arial"/>
                <w:sz w:val="16"/>
                <w:szCs w:val="16"/>
              </w:rPr>
              <w:t>CGTS</w:t>
            </w:r>
            <w:r w:rsidRPr="00AF159E">
              <w:rPr>
                <w:rFonts w:cs="Arial"/>
                <w:sz w:val="16"/>
                <w:szCs w:val="16"/>
              </w:rPr>
              <w:t>.4</w:t>
            </w:r>
            <w:r w:rsidR="00A6205F">
              <w:rPr>
                <w:rFonts w:cs="Arial"/>
                <w:sz w:val="16"/>
                <w:szCs w:val="16"/>
              </w:rPr>
              <w:t>02138</w:t>
            </w:r>
          </w:p>
        </w:tc>
      </w:tr>
      <w:tr w:rsidR="00363EDA" w:rsidRPr="00D124AA" w:rsidTr="00A854F3">
        <w:tc>
          <w:tcPr>
            <w:tcW w:w="1548" w:type="dxa"/>
            <w:tcBorders>
              <w:top w:val="single" w:sz="4" w:space="0" w:color="auto"/>
              <w:left w:val="single" w:sz="4" w:space="0" w:color="auto"/>
              <w:bottom w:val="single" w:sz="4" w:space="0" w:color="auto"/>
              <w:right w:val="single" w:sz="4" w:space="0" w:color="auto"/>
            </w:tcBorders>
            <w:noWrap/>
          </w:tcPr>
          <w:p w:rsidR="00363EDA" w:rsidRPr="002C1247" w:rsidRDefault="00363EDA" w:rsidP="00363EDA">
            <w:pPr>
              <w:pStyle w:val="Maintext"/>
              <w:spacing w:before="120" w:after="120"/>
              <w:rPr>
                <w:rFonts w:cs="Arial"/>
                <w:sz w:val="16"/>
                <w:szCs w:val="16"/>
              </w:rPr>
            </w:pPr>
            <w:proofErr w:type="spellStart"/>
            <w:r>
              <w:rPr>
                <w:rFonts w:cs="Arial"/>
                <w:sz w:val="16"/>
                <w:szCs w:val="16"/>
              </w:rPr>
              <w:t>RP.OtherShares</w:t>
            </w:r>
            <w:proofErr w:type="spellEnd"/>
          </w:p>
        </w:tc>
        <w:tc>
          <w:tcPr>
            <w:tcW w:w="2700" w:type="dxa"/>
            <w:tcBorders>
              <w:top w:val="single" w:sz="4" w:space="0" w:color="auto"/>
              <w:left w:val="single" w:sz="4" w:space="0" w:color="auto"/>
              <w:bottom w:val="single" w:sz="4" w:space="0" w:color="auto"/>
              <w:right w:val="single" w:sz="4" w:space="0" w:color="auto"/>
            </w:tcBorders>
          </w:tcPr>
          <w:p w:rsidR="00363EDA" w:rsidRPr="002C1247" w:rsidRDefault="00363EDA" w:rsidP="00363EDA">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363EDA" w:rsidRPr="00492508" w:rsidRDefault="00363EDA" w:rsidP="00363EDA">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Pr>
                <w:rFonts w:cs="Arial"/>
                <w:sz w:val="16"/>
                <w:szCs w:val="16"/>
              </w:rPr>
              <w:t>OtherShares</w:t>
            </w:r>
            <w:proofErr w:type="spellEnd"/>
          </w:p>
        </w:tc>
        <w:tc>
          <w:tcPr>
            <w:tcW w:w="3420" w:type="dxa"/>
            <w:tcBorders>
              <w:top w:val="single" w:sz="4" w:space="0" w:color="auto"/>
              <w:left w:val="single" w:sz="4" w:space="0" w:color="auto"/>
              <w:bottom w:val="single" w:sz="4" w:space="0" w:color="auto"/>
              <w:right w:val="single" w:sz="4" w:space="0" w:color="auto"/>
            </w:tcBorders>
          </w:tcPr>
          <w:p w:rsidR="00363EDA" w:rsidRPr="00AF159E" w:rsidRDefault="00363EDA" w:rsidP="00363EDA">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sidR="00A6205F">
              <w:rPr>
                <w:rFonts w:cs="Arial"/>
                <w:sz w:val="16"/>
                <w:szCs w:val="16"/>
              </w:rPr>
              <w:t>OtherShares</w:t>
            </w:r>
            <w:proofErr w:type="spellEnd"/>
            <w:r w:rsidRPr="00AF159E">
              <w:rPr>
                <w:rFonts w:cs="Arial"/>
                <w:sz w:val="16"/>
                <w:szCs w:val="16"/>
              </w:rPr>
              <w:t>)) &gt;</w:t>
            </w:r>
            <w:r w:rsidR="00A6205F">
              <w:rPr>
                <w:rFonts w:cs="Arial"/>
                <w:sz w:val="16"/>
                <w:szCs w:val="16"/>
              </w:rPr>
              <w:t xml:space="preserve"> 1</w:t>
            </w:r>
            <w:r w:rsidR="00A6205F">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363EDA" w:rsidRPr="00363EDA" w:rsidRDefault="00363EDA" w:rsidP="00363EDA">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w:t>
            </w:r>
            <w:r w:rsidR="00A6205F">
              <w:rPr>
                <w:rFonts w:cs="Arial"/>
                <w:sz w:val="16"/>
                <w:szCs w:val="16"/>
              </w:rPr>
              <w:t>402139</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363EDA">
            <w:pPr>
              <w:rPr>
                <w:rFonts w:cs="Arial"/>
                <w:sz w:val="16"/>
                <w:szCs w:val="16"/>
              </w:rPr>
            </w:pPr>
          </w:p>
          <w:p w:rsidR="00363EDA" w:rsidRPr="00363EDA" w:rsidRDefault="00A6205F" w:rsidP="00363EDA">
            <w:pPr>
              <w:rPr>
                <w:rFonts w:cs="Arial"/>
                <w:sz w:val="16"/>
                <w:szCs w:val="16"/>
              </w:rPr>
            </w:pPr>
            <w:r>
              <w:rPr>
                <w:rFonts w:cs="Arial"/>
                <w:sz w:val="16"/>
                <w:szCs w:val="16"/>
              </w:rPr>
              <w:t xml:space="preserve">1. </w:t>
            </w:r>
            <w:r w:rsidR="00363EDA" w:rsidRPr="00AF159E">
              <w:rPr>
                <w:rFonts w:cs="Arial"/>
                <w:sz w:val="16"/>
                <w:szCs w:val="16"/>
              </w:rPr>
              <w:t>CMN.ATO.</w:t>
            </w:r>
            <w:r>
              <w:rPr>
                <w:rFonts w:cs="Arial"/>
                <w:sz w:val="16"/>
                <w:szCs w:val="16"/>
              </w:rPr>
              <w:t>CGTS</w:t>
            </w:r>
            <w:r w:rsidR="00363EDA" w:rsidRPr="00AF159E">
              <w:rPr>
                <w:rFonts w:cs="Arial"/>
                <w:sz w:val="16"/>
                <w:szCs w:val="16"/>
              </w:rPr>
              <w:t>.4</w:t>
            </w:r>
            <w:r>
              <w:rPr>
                <w:rFonts w:cs="Arial"/>
                <w:sz w:val="16"/>
                <w:szCs w:val="16"/>
              </w:rPr>
              <w:t>02139</w:t>
            </w:r>
          </w:p>
        </w:tc>
      </w:tr>
      <w:tr w:rsidR="00363EDA" w:rsidRPr="00D124AA" w:rsidTr="00A854F3">
        <w:tc>
          <w:tcPr>
            <w:tcW w:w="1548" w:type="dxa"/>
            <w:tcBorders>
              <w:top w:val="single" w:sz="4" w:space="0" w:color="auto"/>
              <w:left w:val="single" w:sz="4" w:space="0" w:color="auto"/>
              <w:bottom w:val="single" w:sz="4" w:space="0" w:color="auto"/>
              <w:right w:val="single" w:sz="4" w:space="0" w:color="auto"/>
            </w:tcBorders>
            <w:noWrap/>
          </w:tcPr>
          <w:p w:rsidR="00363EDA" w:rsidRPr="002C1247" w:rsidRDefault="00363EDA" w:rsidP="00363EDA">
            <w:pPr>
              <w:pStyle w:val="Maintext"/>
              <w:spacing w:before="120" w:after="120"/>
              <w:rPr>
                <w:rFonts w:cs="Arial"/>
                <w:sz w:val="16"/>
                <w:szCs w:val="16"/>
              </w:rPr>
            </w:pPr>
            <w:proofErr w:type="spellStart"/>
            <w:r>
              <w:rPr>
                <w:rFonts w:cs="Arial"/>
                <w:sz w:val="16"/>
                <w:szCs w:val="16"/>
              </w:rPr>
              <w:t>RP.ListedUnitTrusts</w:t>
            </w:r>
            <w:proofErr w:type="spellEnd"/>
          </w:p>
        </w:tc>
        <w:tc>
          <w:tcPr>
            <w:tcW w:w="2700" w:type="dxa"/>
            <w:tcBorders>
              <w:top w:val="single" w:sz="4" w:space="0" w:color="auto"/>
              <w:left w:val="single" w:sz="4" w:space="0" w:color="auto"/>
              <w:bottom w:val="single" w:sz="4" w:space="0" w:color="auto"/>
              <w:right w:val="single" w:sz="4" w:space="0" w:color="auto"/>
            </w:tcBorders>
          </w:tcPr>
          <w:p w:rsidR="00363EDA" w:rsidRPr="002C1247" w:rsidRDefault="00363EDA" w:rsidP="00363EDA">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363EDA" w:rsidRPr="00492508" w:rsidRDefault="00363EDA" w:rsidP="00363EDA">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Pr>
                <w:rFonts w:cs="Arial"/>
                <w:sz w:val="16"/>
                <w:szCs w:val="16"/>
              </w:rPr>
              <w:t>ListedUnitTrusts</w:t>
            </w:r>
            <w:proofErr w:type="spellEnd"/>
          </w:p>
        </w:tc>
        <w:tc>
          <w:tcPr>
            <w:tcW w:w="3420" w:type="dxa"/>
            <w:tcBorders>
              <w:top w:val="single" w:sz="4" w:space="0" w:color="auto"/>
              <w:left w:val="single" w:sz="4" w:space="0" w:color="auto"/>
              <w:bottom w:val="single" w:sz="4" w:space="0" w:color="auto"/>
              <w:right w:val="single" w:sz="4" w:space="0" w:color="auto"/>
            </w:tcBorders>
          </w:tcPr>
          <w:p w:rsidR="00363EDA" w:rsidRPr="00AF159E" w:rsidRDefault="00363EDA" w:rsidP="00363EDA">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sidR="00BE5686">
              <w:rPr>
                <w:rFonts w:cs="Arial"/>
                <w:sz w:val="16"/>
                <w:szCs w:val="16"/>
              </w:rPr>
              <w:t>ListedUnit</w:t>
            </w:r>
            <w:r w:rsidR="00B74E1C">
              <w:rPr>
                <w:rFonts w:cs="Arial"/>
                <w:sz w:val="16"/>
                <w:szCs w:val="16"/>
              </w:rPr>
              <w:t>Trusts</w:t>
            </w:r>
            <w:proofErr w:type="spellEnd"/>
            <w:r w:rsidR="00A6205F">
              <w:rPr>
                <w:rFonts w:cs="Arial"/>
                <w:sz w:val="16"/>
                <w:szCs w:val="16"/>
              </w:rPr>
              <w:t>)) &gt; 1</w:t>
            </w:r>
            <w:r w:rsidR="00A6205F">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363EDA" w:rsidRPr="00363EDA" w:rsidRDefault="00363EDA" w:rsidP="00363EDA">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w:t>
            </w:r>
            <w:r w:rsidR="00A6205F">
              <w:rPr>
                <w:rFonts w:cs="Arial"/>
                <w:sz w:val="16"/>
                <w:szCs w:val="16"/>
              </w:rPr>
              <w:t>402140</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363EDA">
            <w:pPr>
              <w:rPr>
                <w:rFonts w:cs="Arial"/>
                <w:sz w:val="16"/>
                <w:szCs w:val="16"/>
              </w:rPr>
            </w:pPr>
          </w:p>
          <w:p w:rsidR="00363EDA" w:rsidRPr="00363EDA" w:rsidRDefault="00A6205F" w:rsidP="00363EDA">
            <w:pPr>
              <w:rPr>
                <w:rFonts w:cs="Arial"/>
                <w:sz w:val="16"/>
                <w:szCs w:val="16"/>
              </w:rPr>
            </w:pPr>
            <w:r>
              <w:rPr>
                <w:rFonts w:cs="Arial"/>
                <w:sz w:val="16"/>
                <w:szCs w:val="16"/>
              </w:rPr>
              <w:t>1. CMN.ATO.CGTS</w:t>
            </w:r>
            <w:r w:rsidR="00363EDA" w:rsidRPr="00AF159E">
              <w:rPr>
                <w:rFonts w:cs="Arial"/>
                <w:sz w:val="16"/>
                <w:szCs w:val="16"/>
              </w:rPr>
              <w:t>.4</w:t>
            </w:r>
            <w:r>
              <w:rPr>
                <w:rFonts w:cs="Arial"/>
                <w:sz w:val="16"/>
                <w:szCs w:val="16"/>
              </w:rPr>
              <w:t>02140</w:t>
            </w:r>
          </w:p>
        </w:tc>
      </w:tr>
      <w:tr w:rsidR="00363EDA" w:rsidRPr="00D124AA" w:rsidTr="00A854F3">
        <w:tc>
          <w:tcPr>
            <w:tcW w:w="1548" w:type="dxa"/>
            <w:tcBorders>
              <w:top w:val="single" w:sz="4" w:space="0" w:color="auto"/>
              <w:left w:val="single" w:sz="4" w:space="0" w:color="auto"/>
              <w:bottom w:val="single" w:sz="4" w:space="0" w:color="auto"/>
              <w:right w:val="single" w:sz="4" w:space="0" w:color="auto"/>
            </w:tcBorders>
            <w:noWrap/>
          </w:tcPr>
          <w:p w:rsidR="00363EDA" w:rsidRPr="002C1247" w:rsidRDefault="00363EDA" w:rsidP="00363EDA">
            <w:pPr>
              <w:pStyle w:val="Maintext"/>
              <w:spacing w:before="120" w:after="120"/>
              <w:rPr>
                <w:rFonts w:cs="Arial"/>
                <w:sz w:val="16"/>
                <w:szCs w:val="16"/>
              </w:rPr>
            </w:pPr>
            <w:proofErr w:type="spellStart"/>
            <w:r>
              <w:rPr>
                <w:rFonts w:cs="Arial"/>
                <w:sz w:val="16"/>
                <w:szCs w:val="16"/>
              </w:rPr>
              <w:t>RP.</w:t>
            </w:r>
            <w:r w:rsidR="00594963">
              <w:rPr>
                <w:rFonts w:cs="Arial"/>
                <w:sz w:val="16"/>
                <w:szCs w:val="16"/>
              </w:rPr>
              <w:t>OtherUnits</w:t>
            </w:r>
            <w:proofErr w:type="spellEnd"/>
          </w:p>
        </w:tc>
        <w:tc>
          <w:tcPr>
            <w:tcW w:w="2700" w:type="dxa"/>
            <w:tcBorders>
              <w:top w:val="single" w:sz="4" w:space="0" w:color="auto"/>
              <w:left w:val="single" w:sz="4" w:space="0" w:color="auto"/>
              <w:bottom w:val="single" w:sz="4" w:space="0" w:color="auto"/>
              <w:right w:val="single" w:sz="4" w:space="0" w:color="auto"/>
            </w:tcBorders>
          </w:tcPr>
          <w:p w:rsidR="00363EDA" w:rsidRPr="002C1247" w:rsidRDefault="00363EDA" w:rsidP="00363EDA">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363EDA" w:rsidRPr="00492508" w:rsidRDefault="00363EDA" w:rsidP="00363EDA">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sidR="00594963">
              <w:rPr>
                <w:rFonts w:cs="Arial"/>
                <w:sz w:val="16"/>
                <w:szCs w:val="16"/>
              </w:rPr>
              <w:t>OtherUnits</w:t>
            </w:r>
            <w:proofErr w:type="spellEnd"/>
          </w:p>
        </w:tc>
        <w:tc>
          <w:tcPr>
            <w:tcW w:w="3420" w:type="dxa"/>
            <w:tcBorders>
              <w:top w:val="single" w:sz="4" w:space="0" w:color="auto"/>
              <w:left w:val="single" w:sz="4" w:space="0" w:color="auto"/>
              <w:bottom w:val="single" w:sz="4" w:space="0" w:color="auto"/>
              <w:right w:val="single" w:sz="4" w:space="0" w:color="auto"/>
            </w:tcBorders>
          </w:tcPr>
          <w:p w:rsidR="00363EDA" w:rsidRPr="00AF159E" w:rsidRDefault="00363EDA" w:rsidP="00363EDA">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sidR="00A6205F">
              <w:rPr>
                <w:rFonts w:cs="Arial"/>
                <w:sz w:val="16"/>
                <w:szCs w:val="16"/>
              </w:rPr>
              <w:t>OtherUnits</w:t>
            </w:r>
            <w:proofErr w:type="spellEnd"/>
            <w:r w:rsidR="00A6205F">
              <w:rPr>
                <w:rFonts w:cs="Arial"/>
                <w:sz w:val="16"/>
                <w:szCs w:val="16"/>
              </w:rPr>
              <w:t>)) &gt; 1</w:t>
            </w:r>
            <w:r w:rsidR="00A6205F">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363EDA" w:rsidRPr="00363EDA" w:rsidRDefault="00363EDA" w:rsidP="00363EDA">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.4</w:t>
            </w:r>
            <w:r w:rsidR="00A6205F">
              <w:rPr>
                <w:rFonts w:cs="Arial"/>
                <w:sz w:val="16"/>
                <w:szCs w:val="16"/>
              </w:rPr>
              <w:t>02141</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363EDA">
            <w:pPr>
              <w:rPr>
                <w:rFonts w:cs="Arial"/>
                <w:sz w:val="16"/>
                <w:szCs w:val="16"/>
              </w:rPr>
            </w:pPr>
          </w:p>
          <w:p w:rsidR="00363EDA" w:rsidRPr="00363EDA" w:rsidRDefault="00363EDA" w:rsidP="00363EDA">
            <w:pPr>
              <w:rPr>
                <w:rFonts w:cs="Arial"/>
                <w:sz w:val="16"/>
                <w:szCs w:val="16"/>
              </w:rPr>
            </w:pPr>
            <w:r w:rsidRPr="00AF159E">
              <w:rPr>
                <w:rFonts w:cs="Arial"/>
                <w:sz w:val="16"/>
                <w:szCs w:val="16"/>
              </w:rPr>
              <w:t>1. CMN.ATO.</w:t>
            </w:r>
            <w:r w:rsidR="00A6205F">
              <w:rPr>
                <w:rFonts w:cs="Arial"/>
                <w:sz w:val="16"/>
                <w:szCs w:val="16"/>
              </w:rPr>
              <w:t>CGTS</w:t>
            </w:r>
            <w:r w:rsidRPr="00AF159E">
              <w:rPr>
                <w:rFonts w:cs="Arial"/>
                <w:sz w:val="16"/>
                <w:szCs w:val="16"/>
              </w:rPr>
              <w:t>.4</w:t>
            </w:r>
            <w:r w:rsidR="00A6205F">
              <w:rPr>
                <w:rFonts w:cs="Arial"/>
                <w:sz w:val="16"/>
                <w:szCs w:val="16"/>
              </w:rPr>
              <w:t>02141</w:t>
            </w:r>
          </w:p>
        </w:tc>
      </w:tr>
      <w:tr w:rsidR="00363EDA" w:rsidRPr="00D124AA" w:rsidTr="00A854F3">
        <w:tc>
          <w:tcPr>
            <w:tcW w:w="1548" w:type="dxa"/>
            <w:tcBorders>
              <w:top w:val="single" w:sz="4" w:space="0" w:color="auto"/>
              <w:left w:val="single" w:sz="4" w:space="0" w:color="auto"/>
              <w:bottom w:val="single" w:sz="4" w:space="0" w:color="auto"/>
              <w:right w:val="single" w:sz="4" w:space="0" w:color="auto"/>
            </w:tcBorders>
            <w:noWrap/>
          </w:tcPr>
          <w:p w:rsidR="00363EDA" w:rsidRPr="002C1247" w:rsidRDefault="00363EDA" w:rsidP="00363EDA">
            <w:pPr>
              <w:pStyle w:val="Maintext"/>
              <w:spacing w:before="120" w:after="120"/>
              <w:rPr>
                <w:rFonts w:cs="Arial"/>
                <w:sz w:val="16"/>
                <w:szCs w:val="16"/>
              </w:rPr>
            </w:pPr>
            <w:proofErr w:type="spellStart"/>
            <w:r>
              <w:rPr>
                <w:rFonts w:cs="Arial"/>
                <w:sz w:val="16"/>
                <w:szCs w:val="16"/>
              </w:rPr>
              <w:t>RP.</w:t>
            </w:r>
            <w:r w:rsidR="000247BF">
              <w:rPr>
                <w:rFonts w:cs="Arial"/>
                <w:sz w:val="16"/>
                <w:szCs w:val="16"/>
              </w:rPr>
              <w:t>RealProperty</w:t>
            </w:r>
            <w:r w:rsidR="00B71C00">
              <w:rPr>
                <w:rFonts w:cs="Arial"/>
                <w:sz w:val="16"/>
                <w:szCs w:val="16"/>
              </w:rPr>
              <w:t>AUS</w:t>
            </w:r>
            <w:proofErr w:type="spellEnd"/>
          </w:p>
        </w:tc>
        <w:tc>
          <w:tcPr>
            <w:tcW w:w="2700" w:type="dxa"/>
            <w:tcBorders>
              <w:top w:val="single" w:sz="4" w:space="0" w:color="auto"/>
              <w:left w:val="single" w:sz="4" w:space="0" w:color="auto"/>
              <w:bottom w:val="single" w:sz="4" w:space="0" w:color="auto"/>
              <w:right w:val="single" w:sz="4" w:space="0" w:color="auto"/>
            </w:tcBorders>
          </w:tcPr>
          <w:p w:rsidR="00363EDA" w:rsidRPr="002C1247" w:rsidRDefault="00363EDA" w:rsidP="00363EDA">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363EDA" w:rsidRPr="00492508" w:rsidRDefault="00363EDA" w:rsidP="00363EDA">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sidR="000247BF">
              <w:rPr>
                <w:rFonts w:cs="Arial"/>
                <w:sz w:val="16"/>
                <w:szCs w:val="16"/>
              </w:rPr>
              <w:t>RealProperty</w:t>
            </w:r>
            <w:r w:rsidR="00B71C00">
              <w:rPr>
                <w:rFonts w:cs="Arial"/>
                <w:sz w:val="16"/>
                <w:szCs w:val="16"/>
              </w:rPr>
              <w:t>AUS</w:t>
            </w:r>
            <w:proofErr w:type="spellEnd"/>
          </w:p>
        </w:tc>
        <w:tc>
          <w:tcPr>
            <w:tcW w:w="3420" w:type="dxa"/>
            <w:tcBorders>
              <w:top w:val="single" w:sz="4" w:space="0" w:color="auto"/>
              <w:left w:val="single" w:sz="4" w:space="0" w:color="auto"/>
              <w:bottom w:val="single" w:sz="4" w:space="0" w:color="auto"/>
              <w:right w:val="single" w:sz="4" w:space="0" w:color="auto"/>
            </w:tcBorders>
          </w:tcPr>
          <w:p w:rsidR="00363EDA" w:rsidRPr="00AF159E" w:rsidRDefault="00363EDA" w:rsidP="00363EDA">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sidR="000013C4">
              <w:rPr>
                <w:rFonts w:cs="Arial"/>
                <w:sz w:val="16"/>
                <w:szCs w:val="16"/>
              </w:rPr>
              <w:t>RealProperty</w:t>
            </w:r>
            <w:r w:rsidR="00B71C00">
              <w:rPr>
                <w:rFonts w:cs="Arial"/>
                <w:sz w:val="16"/>
                <w:szCs w:val="16"/>
              </w:rPr>
              <w:t>AUS</w:t>
            </w:r>
            <w:proofErr w:type="spellEnd"/>
            <w:r w:rsidR="00A6205F">
              <w:rPr>
                <w:rFonts w:cs="Arial"/>
                <w:sz w:val="16"/>
                <w:szCs w:val="16"/>
              </w:rPr>
              <w:t>)) &gt; 1</w:t>
            </w:r>
            <w:r w:rsidR="00A6205F">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363EDA" w:rsidRPr="00363EDA" w:rsidRDefault="00363EDA" w:rsidP="00363EDA">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.4</w:t>
            </w:r>
            <w:r w:rsidR="00A6205F">
              <w:rPr>
                <w:rFonts w:cs="Arial"/>
                <w:sz w:val="16"/>
                <w:szCs w:val="16"/>
              </w:rPr>
              <w:t>02142</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363EDA">
            <w:pPr>
              <w:rPr>
                <w:rFonts w:cs="Arial"/>
                <w:sz w:val="16"/>
                <w:szCs w:val="16"/>
              </w:rPr>
            </w:pPr>
          </w:p>
          <w:p w:rsidR="00363EDA" w:rsidRPr="00363EDA" w:rsidRDefault="00363EDA" w:rsidP="00363EDA">
            <w:pPr>
              <w:rPr>
                <w:rFonts w:cs="Arial"/>
                <w:sz w:val="16"/>
                <w:szCs w:val="16"/>
              </w:rPr>
            </w:pPr>
            <w:r w:rsidRPr="00AF159E">
              <w:rPr>
                <w:rFonts w:cs="Arial"/>
                <w:sz w:val="16"/>
                <w:szCs w:val="16"/>
              </w:rPr>
              <w:t>1. CMN.ATO.</w:t>
            </w:r>
            <w:r w:rsidR="00A6205F">
              <w:rPr>
                <w:rFonts w:cs="Arial"/>
                <w:sz w:val="16"/>
                <w:szCs w:val="16"/>
              </w:rPr>
              <w:t>CGTS</w:t>
            </w:r>
            <w:r w:rsidRPr="00AF159E">
              <w:rPr>
                <w:rFonts w:cs="Arial"/>
                <w:sz w:val="16"/>
                <w:szCs w:val="16"/>
              </w:rPr>
              <w:t>.4</w:t>
            </w:r>
            <w:r w:rsidR="00A6205F">
              <w:rPr>
                <w:rFonts w:cs="Arial"/>
                <w:sz w:val="16"/>
                <w:szCs w:val="16"/>
              </w:rPr>
              <w:t>02142</w:t>
            </w:r>
          </w:p>
        </w:tc>
      </w:tr>
      <w:tr w:rsidR="00363EDA" w:rsidRPr="00D124AA" w:rsidTr="00A854F3">
        <w:tc>
          <w:tcPr>
            <w:tcW w:w="1548" w:type="dxa"/>
            <w:tcBorders>
              <w:top w:val="single" w:sz="4" w:space="0" w:color="auto"/>
              <w:left w:val="single" w:sz="4" w:space="0" w:color="auto"/>
              <w:bottom w:val="single" w:sz="4" w:space="0" w:color="auto"/>
              <w:right w:val="single" w:sz="4" w:space="0" w:color="auto"/>
            </w:tcBorders>
            <w:noWrap/>
          </w:tcPr>
          <w:p w:rsidR="00363EDA" w:rsidRPr="002C1247" w:rsidRDefault="00363EDA" w:rsidP="00363EDA">
            <w:pPr>
              <w:pStyle w:val="Maintext"/>
              <w:spacing w:before="120" w:after="120"/>
              <w:rPr>
                <w:rFonts w:cs="Arial"/>
                <w:sz w:val="16"/>
                <w:szCs w:val="16"/>
              </w:rPr>
            </w:pPr>
            <w:proofErr w:type="spellStart"/>
            <w:r>
              <w:rPr>
                <w:rFonts w:cs="Arial"/>
                <w:sz w:val="16"/>
                <w:szCs w:val="16"/>
              </w:rPr>
              <w:t>RP.</w:t>
            </w:r>
            <w:r w:rsidR="00594963">
              <w:rPr>
                <w:rFonts w:cs="Arial"/>
                <w:sz w:val="16"/>
                <w:szCs w:val="16"/>
              </w:rPr>
              <w:t>OverseasRealProperty</w:t>
            </w:r>
            <w:proofErr w:type="spellEnd"/>
          </w:p>
        </w:tc>
        <w:tc>
          <w:tcPr>
            <w:tcW w:w="2700" w:type="dxa"/>
            <w:tcBorders>
              <w:top w:val="single" w:sz="4" w:space="0" w:color="auto"/>
              <w:left w:val="single" w:sz="4" w:space="0" w:color="auto"/>
              <w:bottom w:val="single" w:sz="4" w:space="0" w:color="auto"/>
              <w:right w:val="single" w:sz="4" w:space="0" w:color="auto"/>
            </w:tcBorders>
          </w:tcPr>
          <w:p w:rsidR="00363EDA" w:rsidRPr="002C1247" w:rsidRDefault="00363EDA" w:rsidP="00363EDA">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363EDA" w:rsidRPr="00492508" w:rsidRDefault="00363EDA" w:rsidP="00363EDA">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sidR="00594963">
              <w:rPr>
                <w:rFonts w:cs="Arial"/>
                <w:sz w:val="16"/>
                <w:szCs w:val="16"/>
              </w:rPr>
              <w:t>OverseasRealProperty</w:t>
            </w:r>
            <w:proofErr w:type="spellEnd"/>
          </w:p>
        </w:tc>
        <w:tc>
          <w:tcPr>
            <w:tcW w:w="3420" w:type="dxa"/>
            <w:tcBorders>
              <w:top w:val="single" w:sz="4" w:space="0" w:color="auto"/>
              <w:left w:val="single" w:sz="4" w:space="0" w:color="auto"/>
              <w:bottom w:val="single" w:sz="4" w:space="0" w:color="auto"/>
              <w:right w:val="single" w:sz="4" w:space="0" w:color="auto"/>
            </w:tcBorders>
          </w:tcPr>
          <w:p w:rsidR="00363EDA" w:rsidRPr="00AF159E" w:rsidRDefault="00A6205F" w:rsidP="00363EDA">
            <w:pPr>
              <w:pStyle w:val="Maintext"/>
              <w:spacing w:before="120" w:after="120"/>
              <w:ind w:left="252" w:hanging="252"/>
              <w:rPr>
                <w:rFonts w:cs="Arial"/>
                <w:sz w:val="16"/>
                <w:szCs w:val="16"/>
              </w:rPr>
            </w:pPr>
            <w:r>
              <w:rPr>
                <w:rFonts w:cs="Arial"/>
                <w:sz w:val="16"/>
                <w:szCs w:val="16"/>
              </w:rPr>
              <w:t>1.</w:t>
            </w:r>
            <w:r>
              <w:rPr>
                <w:rFonts w:cs="Arial"/>
                <w:sz w:val="16"/>
                <w:szCs w:val="16"/>
              </w:rPr>
              <w:tab/>
              <w:t>IF C</w:t>
            </w:r>
            <w:r w:rsidRPr="00AF159E">
              <w:rPr>
                <w:rFonts w:cs="Arial"/>
                <w:sz w:val="16"/>
                <w:szCs w:val="16"/>
              </w:rPr>
              <w:t>OUNT(CONTEXT(</w:t>
            </w:r>
            <w:proofErr w:type="spellStart"/>
            <w:r w:rsidRPr="00AF159E">
              <w:rPr>
                <w:rFonts w:cs="Arial"/>
                <w:sz w:val="16"/>
                <w:szCs w:val="16"/>
              </w:rPr>
              <w:t>RP.</w:t>
            </w:r>
            <w:r>
              <w:rPr>
                <w:rFonts w:cs="Arial"/>
                <w:sz w:val="16"/>
                <w:szCs w:val="16"/>
              </w:rPr>
              <w:t>OverseasRealProperty</w:t>
            </w:r>
            <w:proofErr w:type="spellEnd"/>
            <w:r>
              <w:rPr>
                <w:rFonts w:cs="Arial"/>
                <w:sz w:val="16"/>
                <w:szCs w:val="16"/>
              </w:rPr>
              <w:t>)) &gt; 1</w:t>
            </w:r>
            <w:r>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363EDA" w:rsidRPr="00363EDA" w:rsidRDefault="00363EDA" w:rsidP="00363EDA">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sidR="00A6205F">
              <w:rPr>
                <w:rFonts w:cs="Arial"/>
                <w:sz w:val="16"/>
                <w:szCs w:val="16"/>
              </w:rPr>
              <w:t>CGTS</w:t>
            </w:r>
            <w:r w:rsidRPr="00AF159E">
              <w:rPr>
                <w:rFonts w:cs="Arial"/>
                <w:sz w:val="16"/>
                <w:szCs w:val="16"/>
              </w:rPr>
              <w:t>.</w:t>
            </w:r>
            <w:r w:rsidR="00A6205F">
              <w:rPr>
                <w:rFonts w:cs="Arial"/>
                <w:sz w:val="16"/>
                <w:szCs w:val="16"/>
              </w:rPr>
              <w:t>402143</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363EDA">
            <w:pPr>
              <w:rPr>
                <w:rFonts w:cs="Arial"/>
                <w:sz w:val="16"/>
                <w:szCs w:val="16"/>
              </w:rPr>
            </w:pPr>
          </w:p>
          <w:p w:rsidR="00363EDA" w:rsidRPr="00363EDA" w:rsidRDefault="00A6205F" w:rsidP="00363EDA">
            <w:pPr>
              <w:rPr>
                <w:rFonts w:cs="Arial"/>
                <w:sz w:val="16"/>
                <w:szCs w:val="16"/>
              </w:rPr>
            </w:pPr>
            <w:r>
              <w:rPr>
                <w:rFonts w:cs="Arial"/>
                <w:sz w:val="16"/>
                <w:szCs w:val="16"/>
              </w:rPr>
              <w:t>1. CMN.ATO.CGTS</w:t>
            </w:r>
            <w:r w:rsidR="00363EDA" w:rsidRPr="00AF159E">
              <w:rPr>
                <w:rFonts w:cs="Arial"/>
                <w:sz w:val="16"/>
                <w:szCs w:val="16"/>
              </w:rPr>
              <w:t>.4</w:t>
            </w:r>
            <w:r>
              <w:rPr>
                <w:rFonts w:cs="Arial"/>
                <w:sz w:val="16"/>
                <w:szCs w:val="16"/>
              </w:rPr>
              <w:t>02143</w:t>
            </w:r>
          </w:p>
        </w:tc>
      </w:tr>
      <w:tr w:rsidR="00594963" w:rsidRPr="00D124AA" w:rsidTr="00A854F3">
        <w:tc>
          <w:tcPr>
            <w:tcW w:w="1548" w:type="dxa"/>
            <w:tcBorders>
              <w:top w:val="single" w:sz="4" w:space="0" w:color="auto"/>
              <w:left w:val="single" w:sz="4" w:space="0" w:color="auto"/>
              <w:bottom w:val="single" w:sz="4" w:space="0" w:color="auto"/>
              <w:right w:val="single" w:sz="4" w:space="0" w:color="auto"/>
            </w:tcBorders>
            <w:noWrap/>
          </w:tcPr>
          <w:p w:rsidR="00594963" w:rsidRPr="002C1247" w:rsidRDefault="00594963" w:rsidP="00594963">
            <w:pPr>
              <w:pStyle w:val="Maintext"/>
              <w:spacing w:before="120" w:after="120"/>
              <w:rPr>
                <w:rFonts w:cs="Arial"/>
                <w:sz w:val="16"/>
                <w:szCs w:val="16"/>
              </w:rPr>
            </w:pPr>
            <w:proofErr w:type="spellStart"/>
            <w:r>
              <w:rPr>
                <w:rFonts w:cs="Arial"/>
                <w:sz w:val="16"/>
                <w:szCs w:val="16"/>
              </w:rPr>
              <w:t>RP.CapitalGainsT</w:t>
            </w:r>
            <w:r>
              <w:rPr>
                <w:rFonts w:cs="Arial"/>
                <w:sz w:val="16"/>
                <w:szCs w:val="16"/>
              </w:rPr>
              <w:lastRenderedPageBreak/>
              <w:t>rustDistributions</w:t>
            </w:r>
            <w:proofErr w:type="spellEnd"/>
          </w:p>
        </w:tc>
        <w:tc>
          <w:tcPr>
            <w:tcW w:w="2700" w:type="dxa"/>
            <w:tcBorders>
              <w:top w:val="single" w:sz="4" w:space="0" w:color="auto"/>
              <w:left w:val="single" w:sz="4" w:space="0" w:color="auto"/>
              <w:bottom w:val="single" w:sz="4" w:space="0" w:color="auto"/>
              <w:right w:val="single" w:sz="4" w:space="0" w:color="auto"/>
            </w:tcBorders>
          </w:tcPr>
          <w:p w:rsidR="00594963" w:rsidRPr="002C1247" w:rsidRDefault="00594963" w:rsidP="00594963">
            <w:pPr>
              <w:pStyle w:val="Maintext"/>
              <w:spacing w:before="120" w:after="120"/>
              <w:rPr>
                <w:rFonts w:cs="Arial"/>
                <w:sz w:val="16"/>
                <w:szCs w:val="16"/>
              </w:rPr>
            </w:pPr>
            <w:proofErr w:type="spellStart"/>
            <w:r w:rsidRPr="002C1247">
              <w:rPr>
                <w:rFonts w:cs="Arial"/>
                <w:sz w:val="16"/>
                <w:szCs w:val="16"/>
              </w:rPr>
              <w:lastRenderedPageBreak/>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594963" w:rsidRPr="00492508" w:rsidRDefault="00594963" w:rsidP="00594963">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sidR="00A6205F">
              <w:rPr>
                <w:rFonts w:cs="Arial"/>
                <w:sz w:val="16"/>
                <w:szCs w:val="16"/>
              </w:rPr>
              <w:t>CapitalGainsTr</w:t>
            </w:r>
            <w:r w:rsidR="00A6205F">
              <w:rPr>
                <w:rFonts w:cs="Arial"/>
                <w:sz w:val="16"/>
                <w:szCs w:val="16"/>
              </w:rPr>
              <w:lastRenderedPageBreak/>
              <w:t>ustDistributions</w:t>
            </w:r>
            <w:proofErr w:type="spellEnd"/>
          </w:p>
        </w:tc>
        <w:tc>
          <w:tcPr>
            <w:tcW w:w="3420" w:type="dxa"/>
            <w:tcBorders>
              <w:top w:val="single" w:sz="4" w:space="0" w:color="auto"/>
              <w:left w:val="single" w:sz="4" w:space="0" w:color="auto"/>
              <w:bottom w:val="single" w:sz="4" w:space="0" w:color="auto"/>
              <w:right w:val="single" w:sz="4" w:space="0" w:color="auto"/>
            </w:tcBorders>
          </w:tcPr>
          <w:p w:rsidR="00594963" w:rsidRPr="00AF159E" w:rsidRDefault="00594963" w:rsidP="00594963">
            <w:pPr>
              <w:pStyle w:val="Maintext"/>
              <w:spacing w:before="120" w:after="120"/>
              <w:ind w:left="252" w:hanging="252"/>
              <w:rPr>
                <w:rFonts w:cs="Arial"/>
                <w:sz w:val="16"/>
                <w:szCs w:val="16"/>
              </w:rPr>
            </w:pPr>
            <w:r w:rsidRPr="00AF159E">
              <w:rPr>
                <w:rFonts w:cs="Arial"/>
                <w:sz w:val="16"/>
                <w:szCs w:val="16"/>
              </w:rPr>
              <w:lastRenderedPageBreak/>
              <w:t>1.</w:t>
            </w:r>
            <w:r w:rsidRPr="00AF159E">
              <w:rPr>
                <w:rFonts w:cs="Arial"/>
                <w:sz w:val="16"/>
                <w:szCs w:val="16"/>
              </w:rPr>
              <w:tab/>
              <w:t>IF COUNT(CONTEXT(</w:t>
            </w:r>
            <w:proofErr w:type="spellStart"/>
            <w:r w:rsidRPr="00AF159E">
              <w:rPr>
                <w:rFonts w:cs="Arial"/>
                <w:sz w:val="16"/>
                <w:szCs w:val="16"/>
              </w:rPr>
              <w:t>RP.</w:t>
            </w:r>
            <w:r w:rsidR="00A6205F">
              <w:rPr>
                <w:rFonts w:cs="Arial"/>
                <w:sz w:val="16"/>
                <w:szCs w:val="16"/>
              </w:rPr>
              <w:t>CapitalGainsTrus</w:t>
            </w:r>
            <w:r w:rsidR="00A6205F">
              <w:rPr>
                <w:rFonts w:cs="Arial"/>
                <w:sz w:val="16"/>
                <w:szCs w:val="16"/>
              </w:rPr>
              <w:lastRenderedPageBreak/>
              <w:t>tDistributions</w:t>
            </w:r>
            <w:proofErr w:type="spellEnd"/>
            <w:r w:rsidR="00A6205F">
              <w:rPr>
                <w:rFonts w:cs="Arial"/>
                <w:sz w:val="16"/>
                <w:szCs w:val="16"/>
              </w:rPr>
              <w:t>)) &gt; 1</w:t>
            </w:r>
            <w:r w:rsidR="00A6205F">
              <w:rPr>
                <w:rFonts w:cs="Arial"/>
                <w:sz w:val="16"/>
                <w:szCs w:val="16"/>
              </w:rPr>
              <w:br/>
            </w:r>
            <w:r w:rsidRPr="00AF159E">
              <w:rPr>
                <w:rFonts w:cs="Arial"/>
                <w:sz w:val="16"/>
                <w:szCs w:val="16"/>
              </w:rPr>
              <w:t>RETURN VALIDATION MESSAGE</w:t>
            </w:r>
            <w:r w:rsidRPr="00AF159E">
              <w:rPr>
                <w:rFonts w:cs="Arial"/>
                <w:sz w:val="16"/>
                <w:szCs w:val="16"/>
              </w:rPr>
              <w:br/>
              <w:t>ENDIF</w:t>
            </w:r>
          </w:p>
        </w:tc>
        <w:tc>
          <w:tcPr>
            <w:tcW w:w="2253" w:type="dxa"/>
            <w:tcBorders>
              <w:top w:val="single" w:sz="4" w:space="0" w:color="auto"/>
              <w:left w:val="single" w:sz="4" w:space="0" w:color="auto"/>
              <w:bottom w:val="single" w:sz="4" w:space="0" w:color="auto"/>
              <w:right w:val="single" w:sz="4" w:space="0" w:color="auto"/>
            </w:tcBorders>
          </w:tcPr>
          <w:p w:rsidR="00594963" w:rsidRPr="00363EDA" w:rsidRDefault="00594963" w:rsidP="00594963">
            <w:pPr>
              <w:pStyle w:val="Maintext"/>
              <w:spacing w:before="120" w:after="120"/>
              <w:rPr>
                <w:rFonts w:cs="Arial"/>
                <w:sz w:val="16"/>
                <w:szCs w:val="16"/>
              </w:rPr>
            </w:pPr>
            <w:r w:rsidRPr="00AF159E">
              <w:rPr>
                <w:rFonts w:cs="Arial"/>
                <w:sz w:val="16"/>
                <w:szCs w:val="16"/>
              </w:rPr>
              <w:lastRenderedPageBreak/>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w:t>
            </w:r>
            <w:r w:rsidRPr="00AF159E">
              <w:rPr>
                <w:rFonts w:cs="Arial"/>
                <w:sz w:val="16"/>
                <w:szCs w:val="16"/>
              </w:rPr>
              <w:lastRenderedPageBreak/>
              <w:t>VR.ATO.</w:t>
            </w:r>
            <w:r w:rsidR="00A6205F">
              <w:rPr>
                <w:rFonts w:cs="Arial"/>
                <w:sz w:val="16"/>
                <w:szCs w:val="16"/>
              </w:rPr>
              <w:t>CGTS</w:t>
            </w:r>
            <w:r w:rsidRPr="00AF159E">
              <w:rPr>
                <w:rFonts w:cs="Arial"/>
                <w:sz w:val="16"/>
                <w:szCs w:val="16"/>
              </w:rPr>
              <w:t>.4</w:t>
            </w:r>
            <w:r w:rsidR="00A6205F">
              <w:rPr>
                <w:rFonts w:cs="Arial"/>
                <w:sz w:val="16"/>
                <w:szCs w:val="16"/>
              </w:rPr>
              <w:t>02144</w:t>
            </w:r>
          </w:p>
        </w:tc>
        <w:tc>
          <w:tcPr>
            <w:tcW w:w="2220" w:type="dxa"/>
            <w:tcBorders>
              <w:top w:val="single" w:sz="4" w:space="0" w:color="auto"/>
              <w:left w:val="single" w:sz="4" w:space="0" w:color="auto"/>
              <w:bottom w:val="single" w:sz="4" w:space="0" w:color="auto"/>
              <w:right w:val="single" w:sz="4" w:space="0" w:color="auto"/>
            </w:tcBorders>
          </w:tcPr>
          <w:p w:rsidR="00A6205F" w:rsidRDefault="00A6205F" w:rsidP="00594963">
            <w:pPr>
              <w:rPr>
                <w:rFonts w:cs="Arial"/>
                <w:sz w:val="16"/>
                <w:szCs w:val="16"/>
              </w:rPr>
            </w:pPr>
          </w:p>
          <w:p w:rsidR="00594963" w:rsidRPr="00363EDA" w:rsidRDefault="00594963" w:rsidP="00594963">
            <w:pPr>
              <w:rPr>
                <w:rFonts w:cs="Arial"/>
                <w:sz w:val="16"/>
                <w:szCs w:val="16"/>
              </w:rPr>
            </w:pPr>
            <w:r w:rsidRPr="00AF159E">
              <w:rPr>
                <w:rFonts w:cs="Arial"/>
                <w:sz w:val="16"/>
                <w:szCs w:val="16"/>
              </w:rPr>
              <w:t>1. CMN.ATO.</w:t>
            </w:r>
            <w:r w:rsidR="00A6205F">
              <w:rPr>
                <w:rFonts w:cs="Arial"/>
                <w:sz w:val="16"/>
                <w:szCs w:val="16"/>
              </w:rPr>
              <w:t>CGTS</w:t>
            </w:r>
            <w:r w:rsidRPr="00AF159E">
              <w:rPr>
                <w:rFonts w:cs="Arial"/>
                <w:sz w:val="16"/>
                <w:szCs w:val="16"/>
              </w:rPr>
              <w:t>.4</w:t>
            </w:r>
            <w:r w:rsidR="00A6205F">
              <w:rPr>
                <w:rFonts w:cs="Arial"/>
                <w:sz w:val="16"/>
                <w:szCs w:val="16"/>
              </w:rPr>
              <w:t>02144</w:t>
            </w:r>
          </w:p>
        </w:tc>
      </w:tr>
      <w:tr w:rsidR="00B71C00" w:rsidRPr="00D124AA" w:rsidTr="00A854F3">
        <w:tc>
          <w:tcPr>
            <w:tcW w:w="1548" w:type="dxa"/>
            <w:tcBorders>
              <w:top w:val="single" w:sz="4" w:space="0" w:color="auto"/>
              <w:left w:val="single" w:sz="4" w:space="0" w:color="auto"/>
              <w:bottom w:val="single" w:sz="4" w:space="0" w:color="auto"/>
              <w:right w:val="single" w:sz="4" w:space="0" w:color="auto"/>
            </w:tcBorders>
            <w:noWrap/>
          </w:tcPr>
          <w:p w:rsidR="00B71C00" w:rsidRDefault="00B71C00" w:rsidP="00594963">
            <w:pPr>
              <w:pStyle w:val="Maintext"/>
              <w:spacing w:before="120" w:after="120"/>
              <w:rPr>
                <w:rFonts w:cs="Arial"/>
                <w:sz w:val="16"/>
                <w:szCs w:val="16"/>
              </w:rPr>
            </w:pPr>
            <w:proofErr w:type="spellStart"/>
            <w:r>
              <w:rPr>
                <w:rFonts w:cs="Arial"/>
                <w:sz w:val="16"/>
                <w:szCs w:val="16"/>
              </w:rPr>
              <w:lastRenderedPageBreak/>
              <w:t>RP.CGTOther</w:t>
            </w:r>
            <w:proofErr w:type="spellEnd"/>
          </w:p>
        </w:tc>
        <w:tc>
          <w:tcPr>
            <w:tcW w:w="2700" w:type="dxa"/>
            <w:tcBorders>
              <w:top w:val="single" w:sz="4" w:space="0" w:color="auto"/>
              <w:left w:val="single" w:sz="4" w:space="0" w:color="auto"/>
              <w:bottom w:val="single" w:sz="4" w:space="0" w:color="auto"/>
              <w:right w:val="single" w:sz="4" w:space="0" w:color="auto"/>
            </w:tcBorders>
          </w:tcPr>
          <w:p w:rsidR="00B71C00" w:rsidRPr="002C1247" w:rsidRDefault="00B71C00" w:rsidP="00594963">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B71C00" w:rsidRDefault="00B71C00" w:rsidP="00594963">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Pr>
                <w:rFonts w:cs="Arial"/>
                <w:sz w:val="16"/>
                <w:szCs w:val="16"/>
              </w:rPr>
              <w:t>CGTOther</w:t>
            </w:r>
            <w:proofErr w:type="spellEnd"/>
          </w:p>
        </w:tc>
        <w:tc>
          <w:tcPr>
            <w:tcW w:w="3420" w:type="dxa"/>
            <w:tcBorders>
              <w:top w:val="single" w:sz="4" w:space="0" w:color="auto"/>
              <w:left w:val="single" w:sz="4" w:space="0" w:color="auto"/>
              <w:bottom w:val="single" w:sz="4" w:space="0" w:color="auto"/>
              <w:right w:val="single" w:sz="4" w:space="0" w:color="auto"/>
            </w:tcBorders>
          </w:tcPr>
          <w:p w:rsidR="00B71C00" w:rsidRDefault="00B71C00" w:rsidP="00B71C00">
            <w:pPr>
              <w:pStyle w:val="Maintext"/>
              <w:ind w:left="249" w:hanging="249"/>
              <w:rPr>
                <w:rFonts w:cs="Arial"/>
                <w:sz w:val="16"/>
                <w:szCs w:val="16"/>
              </w:rPr>
            </w:pPr>
            <w:r>
              <w:rPr>
                <w:rFonts w:cs="Arial"/>
                <w:sz w:val="16"/>
                <w:szCs w:val="16"/>
              </w:rPr>
              <w:t>1.IF</w:t>
            </w:r>
          </w:p>
          <w:p w:rsidR="00B71C00" w:rsidRPr="00B71C00" w:rsidRDefault="00B71C00" w:rsidP="00B71C00">
            <w:pPr>
              <w:pStyle w:val="Maintext"/>
              <w:rPr>
                <w:rFonts w:cs="Arial"/>
                <w:sz w:val="16"/>
                <w:szCs w:val="16"/>
              </w:rPr>
            </w:pPr>
            <w:r>
              <w:rPr>
                <w:rFonts w:cs="Arial"/>
                <w:sz w:val="16"/>
                <w:szCs w:val="16"/>
              </w:rPr>
              <w:t xml:space="preserve">   </w:t>
            </w:r>
            <w:r w:rsidRPr="00B71C00">
              <w:rPr>
                <w:rFonts w:cs="Arial"/>
                <w:sz w:val="16"/>
                <w:szCs w:val="16"/>
              </w:rPr>
              <w:t>COUNT (CONTEXT(</w:t>
            </w:r>
            <w:proofErr w:type="spellStart"/>
            <w:r w:rsidRPr="00B71C00">
              <w:rPr>
                <w:rFonts w:cs="Arial"/>
                <w:sz w:val="16"/>
                <w:szCs w:val="16"/>
              </w:rPr>
              <w:t>RP.CGTOther</w:t>
            </w:r>
            <w:proofErr w:type="spellEnd"/>
            <w:r w:rsidRPr="00B71C00">
              <w:rPr>
                <w:rFonts w:cs="Arial"/>
                <w:sz w:val="16"/>
                <w:szCs w:val="16"/>
              </w:rPr>
              <w:t>)) &gt;1</w:t>
            </w:r>
          </w:p>
          <w:p w:rsidR="00B71C00" w:rsidRPr="00B71C00" w:rsidRDefault="00B71C00" w:rsidP="00B71C00">
            <w:pPr>
              <w:pStyle w:val="Maintext"/>
              <w:rPr>
                <w:rFonts w:cs="Arial"/>
                <w:sz w:val="16"/>
                <w:szCs w:val="16"/>
              </w:rPr>
            </w:pPr>
            <w:r>
              <w:rPr>
                <w:rFonts w:cs="Arial"/>
                <w:sz w:val="16"/>
                <w:szCs w:val="16"/>
              </w:rPr>
              <w:t xml:space="preserve">   </w:t>
            </w:r>
            <w:r w:rsidRPr="00B71C00">
              <w:rPr>
                <w:rFonts w:cs="Arial"/>
                <w:sz w:val="16"/>
                <w:szCs w:val="16"/>
              </w:rPr>
              <w:t>RETURN VALIDATION MESSAGE</w:t>
            </w:r>
          </w:p>
          <w:p w:rsidR="00B71C00" w:rsidRPr="00B71C00" w:rsidRDefault="00B71C00" w:rsidP="00B71C00">
            <w:pPr>
              <w:pStyle w:val="Maintext"/>
              <w:ind w:left="249" w:hanging="249"/>
              <w:rPr>
                <w:rFonts w:cs="Arial"/>
                <w:sz w:val="16"/>
                <w:szCs w:val="16"/>
              </w:rPr>
            </w:pPr>
            <w:r>
              <w:rPr>
                <w:rFonts w:cs="Arial"/>
                <w:sz w:val="16"/>
                <w:szCs w:val="16"/>
              </w:rPr>
              <w:t xml:space="preserve">   </w:t>
            </w:r>
            <w:r w:rsidRPr="00B71C00">
              <w:rPr>
                <w:rFonts w:cs="Arial"/>
                <w:sz w:val="16"/>
                <w:szCs w:val="16"/>
              </w:rPr>
              <w:t>ENDIF</w:t>
            </w:r>
          </w:p>
        </w:tc>
        <w:tc>
          <w:tcPr>
            <w:tcW w:w="2253" w:type="dxa"/>
            <w:tcBorders>
              <w:top w:val="single" w:sz="4" w:space="0" w:color="auto"/>
              <w:left w:val="single" w:sz="4" w:space="0" w:color="auto"/>
              <w:bottom w:val="single" w:sz="4" w:space="0" w:color="auto"/>
              <w:right w:val="single" w:sz="4" w:space="0" w:color="auto"/>
            </w:tcBorders>
          </w:tcPr>
          <w:p w:rsidR="00B71C00" w:rsidRPr="00AF159E" w:rsidRDefault="00B71C00" w:rsidP="00594963">
            <w:pPr>
              <w:pStyle w:val="Maintext"/>
              <w:spacing w:before="120" w:after="120"/>
              <w:rPr>
                <w:rFonts w:cs="Arial"/>
                <w:sz w:val="16"/>
                <w:szCs w:val="16"/>
              </w:rPr>
            </w:pPr>
            <w:r>
              <w:rPr>
                <w:rFonts w:cs="Arial"/>
                <w:sz w:val="16"/>
                <w:szCs w:val="16"/>
              </w:rPr>
              <w:t xml:space="preserve">1. </w:t>
            </w:r>
            <w:smartTag w:uri="urn:schemas-microsoft-com:office:smarttags" w:element="PersonName">
              <w:smartTag w:uri="urn:schemas:contacts" w:element="GivenName">
                <w:r>
                  <w:rPr>
                    <w:rFonts w:cs="Arial"/>
                    <w:sz w:val="16"/>
                    <w:szCs w:val="16"/>
                  </w:rPr>
                  <w:t>Schematron</w:t>
                </w:r>
              </w:smartTag>
              <w:r>
                <w:rPr>
                  <w:rFonts w:cs="Arial"/>
                  <w:sz w:val="16"/>
                  <w:szCs w:val="16"/>
                </w:rPr>
                <w:t xml:space="preserve"> </w:t>
              </w:r>
              <w:smartTag w:uri="urn:schemas:contacts" w:element="Sn">
                <w:r>
                  <w:rPr>
                    <w:rFonts w:cs="Arial"/>
                    <w:sz w:val="16"/>
                    <w:szCs w:val="16"/>
                  </w:rPr>
                  <w:t>ID</w:t>
                </w:r>
              </w:smartTag>
            </w:smartTag>
            <w:r>
              <w:rPr>
                <w:rFonts w:cs="Arial"/>
                <w:sz w:val="16"/>
                <w:szCs w:val="16"/>
              </w:rPr>
              <w:t xml:space="preserve"> =  VR.ATO.CGTS.402146</w:t>
            </w:r>
          </w:p>
        </w:tc>
        <w:tc>
          <w:tcPr>
            <w:tcW w:w="2220" w:type="dxa"/>
            <w:tcBorders>
              <w:top w:val="single" w:sz="4" w:space="0" w:color="auto"/>
              <w:left w:val="single" w:sz="4" w:space="0" w:color="auto"/>
              <w:bottom w:val="single" w:sz="4" w:space="0" w:color="auto"/>
              <w:right w:val="single" w:sz="4" w:space="0" w:color="auto"/>
            </w:tcBorders>
          </w:tcPr>
          <w:p w:rsidR="00B71C00" w:rsidRDefault="00B71C00" w:rsidP="00594963">
            <w:pPr>
              <w:rPr>
                <w:rFonts w:cs="Arial"/>
                <w:sz w:val="16"/>
                <w:szCs w:val="16"/>
              </w:rPr>
            </w:pPr>
          </w:p>
          <w:p w:rsidR="00B71C00" w:rsidRPr="00B71C00" w:rsidRDefault="00B71C00" w:rsidP="00594963">
            <w:pPr>
              <w:rPr>
                <w:rFonts w:cs="Arial"/>
                <w:sz w:val="16"/>
                <w:szCs w:val="16"/>
              </w:rPr>
            </w:pPr>
            <w:r>
              <w:rPr>
                <w:rFonts w:cs="Arial"/>
                <w:sz w:val="16"/>
                <w:szCs w:val="16"/>
              </w:rPr>
              <w:t xml:space="preserve">1. </w:t>
            </w:r>
            <w:r w:rsidRPr="00B71C00">
              <w:rPr>
                <w:rFonts w:cs="Arial"/>
                <w:sz w:val="16"/>
                <w:szCs w:val="16"/>
              </w:rPr>
              <w:t>CMN.ATO.GEN.428278</w:t>
            </w:r>
          </w:p>
        </w:tc>
      </w:tr>
      <w:tr w:rsidR="00594963" w:rsidRPr="00D124AA" w:rsidTr="00A854F3">
        <w:tc>
          <w:tcPr>
            <w:tcW w:w="1548" w:type="dxa"/>
            <w:tcBorders>
              <w:top w:val="single" w:sz="4" w:space="0" w:color="auto"/>
              <w:left w:val="single" w:sz="4" w:space="0" w:color="auto"/>
              <w:bottom w:val="single" w:sz="4" w:space="0" w:color="auto"/>
              <w:right w:val="single" w:sz="4" w:space="0" w:color="auto"/>
            </w:tcBorders>
            <w:noWrap/>
          </w:tcPr>
          <w:p w:rsidR="00594963" w:rsidRPr="002C1247" w:rsidRDefault="00594963" w:rsidP="00594963">
            <w:pPr>
              <w:pStyle w:val="Maintext"/>
              <w:spacing w:before="120" w:after="120"/>
              <w:rPr>
                <w:rFonts w:cs="Arial"/>
                <w:sz w:val="16"/>
                <w:szCs w:val="16"/>
              </w:rPr>
            </w:pPr>
            <w:proofErr w:type="spellStart"/>
            <w:r>
              <w:rPr>
                <w:rFonts w:cs="Arial"/>
                <w:sz w:val="16"/>
                <w:szCs w:val="16"/>
              </w:rPr>
              <w:t>RP.Collectables</w:t>
            </w:r>
            <w:proofErr w:type="spellEnd"/>
          </w:p>
        </w:tc>
        <w:tc>
          <w:tcPr>
            <w:tcW w:w="2700" w:type="dxa"/>
            <w:tcBorders>
              <w:top w:val="single" w:sz="4" w:space="0" w:color="auto"/>
              <w:left w:val="single" w:sz="4" w:space="0" w:color="auto"/>
              <w:bottom w:val="single" w:sz="4" w:space="0" w:color="auto"/>
              <w:right w:val="single" w:sz="4" w:space="0" w:color="auto"/>
            </w:tcBorders>
          </w:tcPr>
          <w:p w:rsidR="00594963" w:rsidRPr="002C1247" w:rsidRDefault="00594963" w:rsidP="00594963">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520" w:type="dxa"/>
            <w:tcBorders>
              <w:top w:val="single" w:sz="4" w:space="0" w:color="auto"/>
              <w:left w:val="single" w:sz="4" w:space="0" w:color="auto"/>
              <w:bottom w:val="single" w:sz="4" w:space="0" w:color="auto"/>
              <w:right w:val="single" w:sz="4" w:space="0" w:color="auto"/>
            </w:tcBorders>
          </w:tcPr>
          <w:p w:rsidR="00594963" w:rsidRPr="00492508" w:rsidRDefault="00594963" w:rsidP="00594963">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Pr>
                <w:rFonts w:cs="Arial"/>
                <w:sz w:val="16"/>
                <w:szCs w:val="16"/>
              </w:rPr>
              <w:t>Collectables</w:t>
            </w:r>
            <w:proofErr w:type="spellEnd"/>
          </w:p>
        </w:tc>
        <w:tc>
          <w:tcPr>
            <w:tcW w:w="3420" w:type="dxa"/>
            <w:tcBorders>
              <w:top w:val="single" w:sz="4" w:space="0" w:color="auto"/>
              <w:left w:val="single" w:sz="4" w:space="0" w:color="auto"/>
              <w:bottom w:val="single" w:sz="4" w:space="0" w:color="auto"/>
              <w:right w:val="single" w:sz="4" w:space="0" w:color="auto"/>
            </w:tcBorders>
          </w:tcPr>
          <w:p w:rsidR="005F37C1" w:rsidRDefault="00594963" w:rsidP="005F37C1">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sidR="00FC354A">
              <w:rPr>
                <w:rFonts w:cs="Arial"/>
                <w:sz w:val="16"/>
                <w:szCs w:val="16"/>
              </w:rPr>
              <w:t>Collectables</w:t>
            </w:r>
            <w:proofErr w:type="spellEnd"/>
            <w:r w:rsidR="00FF4767">
              <w:rPr>
                <w:rFonts w:cs="Arial"/>
                <w:sz w:val="16"/>
                <w:szCs w:val="16"/>
              </w:rPr>
              <w:t>)) &gt; 1</w:t>
            </w:r>
            <w:r w:rsidR="00FF4767">
              <w:rPr>
                <w:rFonts w:cs="Arial"/>
                <w:sz w:val="16"/>
                <w:szCs w:val="16"/>
              </w:rPr>
              <w:br/>
            </w:r>
            <w:r w:rsidRPr="00AF159E">
              <w:rPr>
                <w:rFonts w:cs="Arial"/>
                <w:sz w:val="16"/>
                <w:szCs w:val="16"/>
              </w:rPr>
              <w:t>RETURN VALIDATION MESSAGE</w:t>
            </w:r>
            <w:r w:rsidRPr="00AF159E">
              <w:rPr>
                <w:rFonts w:cs="Arial"/>
                <w:sz w:val="16"/>
                <w:szCs w:val="16"/>
              </w:rPr>
              <w:br/>
              <w:t>ENDIF</w:t>
            </w:r>
          </w:p>
          <w:p w:rsidR="005F37C1" w:rsidRPr="005F37C1" w:rsidRDefault="005F37C1" w:rsidP="00FE3DB0">
            <w:pPr>
              <w:pStyle w:val="Maintext"/>
              <w:spacing w:after="120"/>
              <w:rPr>
                <w:rFonts w:cs="Arial"/>
                <w:sz w:val="16"/>
                <w:szCs w:val="16"/>
              </w:rPr>
            </w:pPr>
          </w:p>
        </w:tc>
        <w:tc>
          <w:tcPr>
            <w:tcW w:w="2253" w:type="dxa"/>
            <w:tcBorders>
              <w:top w:val="single" w:sz="4" w:space="0" w:color="auto"/>
              <w:left w:val="single" w:sz="4" w:space="0" w:color="auto"/>
              <w:bottom w:val="single" w:sz="4" w:space="0" w:color="auto"/>
              <w:right w:val="single" w:sz="4" w:space="0" w:color="auto"/>
            </w:tcBorders>
          </w:tcPr>
          <w:p w:rsidR="00594963" w:rsidRPr="00363EDA" w:rsidRDefault="00594963" w:rsidP="00594963">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00FC354A">
              <w:rPr>
                <w:rFonts w:cs="Arial"/>
                <w:sz w:val="16"/>
                <w:szCs w:val="16"/>
              </w:rPr>
              <w:t xml:space="preserve"> = VR.ATO.CGTS</w:t>
            </w:r>
            <w:r w:rsidRPr="00AF159E">
              <w:rPr>
                <w:rFonts w:cs="Arial"/>
                <w:sz w:val="16"/>
                <w:szCs w:val="16"/>
              </w:rPr>
              <w:t>.4</w:t>
            </w:r>
            <w:r w:rsidR="00FF4767">
              <w:rPr>
                <w:rFonts w:cs="Arial"/>
                <w:sz w:val="16"/>
                <w:szCs w:val="16"/>
              </w:rPr>
              <w:t>02145</w:t>
            </w:r>
            <w:r w:rsidR="00146CEC">
              <w:rPr>
                <w:rFonts w:cs="Arial"/>
                <w:sz w:val="16"/>
                <w:szCs w:val="16"/>
              </w:rPr>
              <w:br/>
            </w:r>
          </w:p>
        </w:tc>
        <w:tc>
          <w:tcPr>
            <w:tcW w:w="2220" w:type="dxa"/>
            <w:tcBorders>
              <w:top w:val="single" w:sz="4" w:space="0" w:color="auto"/>
              <w:left w:val="single" w:sz="4" w:space="0" w:color="auto"/>
              <w:bottom w:val="single" w:sz="4" w:space="0" w:color="auto"/>
              <w:right w:val="single" w:sz="4" w:space="0" w:color="auto"/>
            </w:tcBorders>
          </w:tcPr>
          <w:p w:rsidR="00FF4767" w:rsidRDefault="00FF4767" w:rsidP="00594963">
            <w:pPr>
              <w:rPr>
                <w:rFonts w:cs="Arial"/>
                <w:sz w:val="16"/>
                <w:szCs w:val="16"/>
              </w:rPr>
            </w:pPr>
          </w:p>
          <w:p w:rsidR="00594963" w:rsidRDefault="00594963" w:rsidP="00594963">
            <w:pPr>
              <w:rPr>
                <w:rFonts w:cs="Arial"/>
                <w:sz w:val="16"/>
                <w:szCs w:val="16"/>
              </w:rPr>
            </w:pPr>
            <w:r w:rsidRPr="00AF159E">
              <w:rPr>
                <w:rFonts w:cs="Arial"/>
                <w:sz w:val="16"/>
                <w:szCs w:val="16"/>
              </w:rPr>
              <w:t>1. CMN.ATO.</w:t>
            </w:r>
            <w:r w:rsidR="00FF4767">
              <w:rPr>
                <w:rFonts w:cs="Arial"/>
                <w:sz w:val="16"/>
                <w:szCs w:val="16"/>
              </w:rPr>
              <w:t>CGTS</w:t>
            </w:r>
            <w:r w:rsidRPr="00AF159E">
              <w:rPr>
                <w:rFonts w:cs="Arial"/>
                <w:sz w:val="16"/>
                <w:szCs w:val="16"/>
              </w:rPr>
              <w:t>.4</w:t>
            </w:r>
            <w:r w:rsidR="00FF4767">
              <w:rPr>
                <w:rFonts w:cs="Arial"/>
                <w:sz w:val="16"/>
                <w:szCs w:val="16"/>
              </w:rPr>
              <w:t>02145</w:t>
            </w:r>
          </w:p>
          <w:p w:rsidR="00620031" w:rsidRPr="00363EDA" w:rsidRDefault="00620031" w:rsidP="00594963">
            <w:pPr>
              <w:rPr>
                <w:rFonts w:cs="Arial"/>
                <w:sz w:val="16"/>
                <w:szCs w:val="16"/>
              </w:rPr>
            </w:pPr>
          </w:p>
        </w:tc>
      </w:tr>
    </w:tbl>
    <w:p w:rsidR="00B74E1C" w:rsidRDefault="00B74E1C" w:rsidP="00B74E1C">
      <w:pPr>
        <w:pStyle w:val="Heading2"/>
      </w:pPr>
      <w:bookmarkStart w:id="306" w:name="_Toc365892763"/>
      <w:r w:rsidRPr="009B06E0">
        <w:t xml:space="preserve">Context Specification </w:t>
      </w:r>
      <w:r>
        <w:t>DIMENSION 1: REPORTPARTYTYPE, DIMENSION 2: ACCOUNTINGTREATMENTMETHOD, DIMENSION 3: RELATIVEPERIODDURATION, PERIOD: DURATION</w:t>
      </w:r>
      <w:bookmarkEnd w:id="306"/>
      <w:r>
        <w:t xml:space="preserve"> </w:t>
      </w:r>
    </w:p>
    <w:tbl>
      <w:tblPr>
        <w:tblW w:w="5000" w:type="pct"/>
        <w:tblLayout w:type="fixed"/>
        <w:tblLook w:val="0000" w:firstRow="0" w:lastRow="0" w:firstColumn="0" w:lastColumn="0" w:noHBand="0" w:noVBand="0"/>
      </w:tblPr>
      <w:tblGrid>
        <w:gridCol w:w="1342"/>
        <w:gridCol w:w="1513"/>
        <w:gridCol w:w="6752"/>
        <w:gridCol w:w="2330"/>
        <w:gridCol w:w="2509"/>
      </w:tblGrid>
      <w:tr w:rsidR="00B74E1C" w:rsidRPr="004A61C2" w:rsidTr="00B74E1C">
        <w:trPr>
          <w:trHeight w:val="450"/>
          <w:tblHeader/>
        </w:trPr>
        <w:tc>
          <w:tcPr>
            <w:tcW w:w="1342" w:type="dxa"/>
            <w:tcBorders>
              <w:top w:val="single" w:sz="4" w:space="0" w:color="auto"/>
              <w:left w:val="single" w:sz="4" w:space="0" w:color="auto"/>
              <w:bottom w:val="single" w:sz="4" w:space="0" w:color="auto"/>
              <w:right w:val="single" w:sz="6" w:space="0" w:color="auto"/>
            </w:tcBorders>
            <w:shd w:val="clear" w:color="auto" w:fill="C6D9F1"/>
            <w:tcMar>
              <w:top w:w="57" w:type="dxa"/>
              <w:bottom w:w="57" w:type="dxa"/>
            </w:tcMar>
            <w:vAlign w:val="center"/>
          </w:tcPr>
          <w:p w:rsidR="00B74E1C" w:rsidRPr="004A61C2" w:rsidRDefault="00B74E1C" w:rsidP="00B74E1C">
            <w:pPr>
              <w:keepNext/>
              <w:keepLines/>
              <w:jc w:val="center"/>
              <w:rPr>
                <w:rFonts w:cs="Arial"/>
                <w:b/>
                <w:sz w:val="20"/>
                <w:szCs w:val="20"/>
                <w:lang w:bidi="pa-IN"/>
              </w:rPr>
            </w:pPr>
            <w:r w:rsidRPr="004A61C2">
              <w:rPr>
                <w:rFonts w:cs="Arial"/>
                <w:b/>
                <w:sz w:val="20"/>
                <w:szCs w:val="20"/>
                <w:lang w:bidi="pa-IN"/>
              </w:rPr>
              <w:t>XBRL Instance Context Data Concept</w:t>
            </w:r>
          </w:p>
        </w:tc>
        <w:tc>
          <w:tcPr>
            <w:tcW w:w="1513"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B74E1C" w:rsidRPr="004A61C2" w:rsidRDefault="00B74E1C" w:rsidP="00B74E1C">
            <w:pPr>
              <w:keepNext/>
              <w:keepLines/>
              <w:jc w:val="center"/>
              <w:rPr>
                <w:rFonts w:cs="Arial"/>
                <w:b/>
                <w:sz w:val="20"/>
                <w:szCs w:val="20"/>
                <w:lang w:bidi="pa-IN"/>
              </w:rPr>
            </w:pPr>
            <w:r w:rsidRPr="004A61C2">
              <w:rPr>
                <w:rFonts w:cs="Arial"/>
                <w:b/>
                <w:sz w:val="20"/>
                <w:szCs w:val="20"/>
                <w:lang w:bidi="pa-IN"/>
              </w:rPr>
              <w:t>Requirement</w:t>
            </w:r>
          </w:p>
        </w:tc>
        <w:tc>
          <w:tcPr>
            <w:tcW w:w="6752"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B74E1C" w:rsidRPr="004A61C2" w:rsidRDefault="00B74E1C" w:rsidP="00B74E1C">
            <w:pPr>
              <w:keepNext/>
              <w:keepLines/>
              <w:jc w:val="center"/>
              <w:rPr>
                <w:rFonts w:cs="Arial"/>
                <w:b/>
                <w:sz w:val="20"/>
                <w:szCs w:val="20"/>
                <w:lang w:bidi="pa-IN"/>
              </w:rPr>
            </w:pPr>
            <w:r w:rsidRPr="004A61C2">
              <w:rPr>
                <w:rFonts w:cs="Arial"/>
                <w:b/>
                <w:sz w:val="20"/>
                <w:szCs w:val="20"/>
                <w:lang w:bidi="pa-IN"/>
              </w:rPr>
              <w:t>Instructions/Rules</w:t>
            </w:r>
          </w:p>
        </w:tc>
        <w:tc>
          <w:tcPr>
            <w:tcW w:w="2330"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B74E1C" w:rsidRPr="004A61C2" w:rsidRDefault="00B74E1C" w:rsidP="00B74E1C">
            <w:pPr>
              <w:keepNext/>
              <w:keepLines/>
              <w:jc w:val="center"/>
              <w:rPr>
                <w:rFonts w:cs="Arial"/>
                <w:b/>
                <w:sz w:val="20"/>
                <w:szCs w:val="20"/>
                <w:lang w:bidi="pa-IN"/>
              </w:rPr>
            </w:pPr>
            <w:r w:rsidRPr="004A61C2">
              <w:rPr>
                <w:rFonts w:cs="Arial"/>
                <w:b/>
                <w:sz w:val="20"/>
                <w:szCs w:val="20"/>
                <w:lang w:bidi="pa-IN"/>
              </w:rPr>
              <w:t>Rule Imp</w:t>
            </w:r>
          </w:p>
        </w:tc>
        <w:tc>
          <w:tcPr>
            <w:tcW w:w="2509" w:type="dxa"/>
            <w:tcBorders>
              <w:top w:val="single" w:sz="4" w:space="0" w:color="auto"/>
              <w:left w:val="single" w:sz="6" w:space="0" w:color="auto"/>
              <w:bottom w:val="single" w:sz="4" w:space="0" w:color="auto"/>
              <w:right w:val="single" w:sz="6" w:space="0" w:color="auto"/>
            </w:tcBorders>
            <w:shd w:val="clear" w:color="auto" w:fill="C6D9F1"/>
            <w:tcMar>
              <w:top w:w="57" w:type="dxa"/>
              <w:bottom w:w="57" w:type="dxa"/>
            </w:tcMar>
            <w:vAlign w:val="center"/>
          </w:tcPr>
          <w:p w:rsidR="00B74E1C" w:rsidRPr="004A61C2" w:rsidRDefault="00B74E1C" w:rsidP="00B74E1C">
            <w:pPr>
              <w:keepNext/>
              <w:keepLines/>
              <w:jc w:val="center"/>
              <w:rPr>
                <w:rFonts w:cs="Arial"/>
                <w:b/>
                <w:sz w:val="20"/>
                <w:szCs w:val="20"/>
                <w:lang w:bidi="pa-IN"/>
              </w:rPr>
            </w:pPr>
            <w:r w:rsidRPr="004A61C2">
              <w:rPr>
                <w:rFonts w:cs="Arial"/>
                <w:b/>
                <w:sz w:val="20"/>
                <w:szCs w:val="20"/>
                <w:lang w:bidi="pa-IN"/>
              </w:rPr>
              <w:t>SBR Msg code</w:t>
            </w:r>
          </w:p>
        </w:tc>
      </w:tr>
      <w:tr w:rsidR="00B74E1C" w:rsidRPr="004A61C2" w:rsidTr="00B74E1C">
        <w:trPr>
          <w:trHeight w:val="900"/>
        </w:trPr>
        <w:tc>
          <w:tcPr>
            <w:tcW w:w="1342" w:type="dxa"/>
            <w:tcBorders>
              <w:top w:val="single" w:sz="4" w:space="0" w:color="auto"/>
              <w:left w:val="single" w:sz="4" w:space="0" w:color="auto"/>
              <w:bottom w:val="single" w:sz="4" w:space="0" w:color="auto"/>
              <w:right w:val="single" w:sz="4" w:space="0" w:color="auto"/>
            </w:tcBorders>
            <w:noWrap/>
            <w:tcMar>
              <w:top w:w="57" w:type="dxa"/>
              <w:bottom w:w="57" w:type="dxa"/>
            </w:tcMar>
          </w:tcPr>
          <w:p w:rsidR="00B74E1C" w:rsidRPr="004A61C2" w:rsidRDefault="00B74E1C" w:rsidP="00B74E1C">
            <w:pPr>
              <w:keepNext/>
              <w:keepLines/>
              <w:spacing w:after="120"/>
              <w:rPr>
                <w:rFonts w:cs="Arial"/>
                <w:sz w:val="16"/>
                <w:szCs w:val="16"/>
                <w:lang w:bidi="pa-IN"/>
              </w:rPr>
            </w:pPr>
            <w:r w:rsidRPr="004A61C2">
              <w:rPr>
                <w:rFonts w:cs="Arial"/>
                <w:sz w:val="16"/>
                <w:szCs w:val="16"/>
                <w:lang w:bidi="pa-IN"/>
              </w:rPr>
              <w:t>Context Identifier</w:t>
            </w:r>
          </w:p>
        </w:tc>
        <w:tc>
          <w:tcPr>
            <w:tcW w:w="1513" w:type="dxa"/>
            <w:tcBorders>
              <w:top w:val="single" w:sz="4" w:space="0" w:color="auto"/>
              <w:left w:val="nil"/>
              <w:bottom w:val="single" w:sz="4" w:space="0" w:color="auto"/>
              <w:right w:val="single" w:sz="4" w:space="0" w:color="auto"/>
            </w:tcBorders>
            <w:noWrap/>
            <w:tcMar>
              <w:top w:w="57" w:type="dxa"/>
              <w:bottom w:w="57" w:type="dxa"/>
            </w:tcMar>
          </w:tcPr>
          <w:p w:rsidR="00B74E1C" w:rsidRPr="004A61C2" w:rsidRDefault="00B74E1C" w:rsidP="00B74E1C">
            <w:pPr>
              <w:keepNext/>
              <w:keepLines/>
              <w:spacing w:after="120"/>
              <w:rPr>
                <w:rFonts w:cs="Arial"/>
                <w:i/>
                <w:sz w:val="16"/>
                <w:szCs w:val="16"/>
              </w:rPr>
            </w:pPr>
            <w:r w:rsidRPr="004A61C2">
              <w:rPr>
                <w:rFonts w:cs="Arial"/>
                <w:sz w:val="16"/>
                <w:szCs w:val="16"/>
              </w:rPr>
              <w:t>Mandatory</w:t>
            </w:r>
          </w:p>
        </w:tc>
        <w:tc>
          <w:tcPr>
            <w:tcW w:w="6752"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B74E1C" w:rsidP="00B74E1C">
            <w:pPr>
              <w:keepNext/>
              <w:keepLines/>
              <w:tabs>
                <w:tab w:val="left" w:pos="2460"/>
              </w:tabs>
              <w:spacing w:after="120"/>
              <w:rPr>
                <w:rFonts w:cs="Arial"/>
                <w:sz w:val="16"/>
                <w:szCs w:val="16"/>
              </w:rPr>
            </w:pPr>
            <w:r w:rsidRPr="004A61C2">
              <w:rPr>
                <w:rFonts w:cs="Arial"/>
                <w:sz w:val="16"/>
                <w:szCs w:val="16"/>
              </w:rPr>
              <w:t xml:space="preserve">This is a unique identifier used to link the data element to a defined XBRL context. SBR recommends a four character id starting with ‘C’ and a three digit sequential number for each context </w:t>
            </w:r>
            <w:proofErr w:type="spellStart"/>
            <w:r w:rsidRPr="004A61C2">
              <w:rPr>
                <w:rFonts w:cs="Arial"/>
                <w:sz w:val="16"/>
                <w:szCs w:val="16"/>
              </w:rPr>
              <w:t>eg</w:t>
            </w:r>
            <w:proofErr w:type="spellEnd"/>
            <w:r w:rsidRPr="004A61C2">
              <w:rPr>
                <w:rFonts w:cs="Arial"/>
                <w:sz w:val="16"/>
                <w:szCs w:val="16"/>
              </w:rPr>
              <w:t xml:space="preserve"> C001.</w:t>
            </w:r>
          </w:p>
        </w:tc>
        <w:tc>
          <w:tcPr>
            <w:tcW w:w="2330"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DF4D6C" w:rsidP="00B74E1C">
            <w:pPr>
              <w:keepNext/>
              <w:keepLines/>
              <w:spacing w:after="120"/>
              <w:rPr>
                <w:rFonts w:cs="Arial"/>
                <w:sz w:val="16"/>
                <w:szCs w:val="16"/>
              </w:rPr>
            </w:pPr>
            <w:r w:rsidRPr="004A61C2">
              <w:rPr>
                <w:rFonts w:cs="Arial"/>
                <w:sz w:val="16"/>
                <w:szCs w:val="16"/>
              </w:rPr>
              <w:t>N/A</w:t>
            </w:r>
          </w:p>
        </w:tc>
        <w:tc>
          <w:tcPr>
            <w:tcW w:w="2509"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DF4D6C" w:rsidP="00B74E1C">
            <w:pPr>
              <w:keepNext/>
              <w:keepLines/>
              <w:spacing w:after="120"/>
              <w:rPr>
                <w:rFonts w:cs="Arial"/>
                <w:sz w:val="16"/>
                <w:szCs w:val="16"/>
              </w:rPr>
            </w:pPr>
            <w:r w:rsidRPr="004A61C2">
              <w:rPr>
                <w:rFonts w:cs="Arial"/>
                <w:sz w:val="16"/>
                <w:szCs w:val="16"/>
              </w:rPr>
              <w:t>N/A</w:t>
            </w:r>
          </w:p>
        </w:tc>
      </w:tr>
      <w:tr w:rsidR="00B74E1C" w:rsidRPr="004A61C2" w:rsidTr="00B74E1C">
        <w:trPr>
          <w:trHeight w:val="49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lang w:bidi="pa-IN"/>
              </w:rPr>
            </w:pPr>
            <w:r w:rsidRPr="004A61C2">
              <w:rPr>
                <w:rFonts w:cs="Arial"/>
                <w:sz w:val="16"/>
                <w:szCs w:val="16"/>
                <w:lang w:bidi="pa-IN"/>
              </w:rPr>
              <w:t>Entity Identifier</w:t>
            </w:r>
          </w:p>
        </w:tc>
        <w:tc>
          <w:tcPr>
            <w:tcW w:w="1513" w:type="dxa"/>
            <w:tcBorders>
              <w:top w:val="nil"/>
              <w:left w:val="nil"/>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rPr>
            </w:pPr>
            <w:r w:rsidRPr="004A61C2">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B74E1C" w:rsidRPr="004A61C2" w:rsidRDefault="00B74E1C" w:rsidP="00B74E1C">
            <w:pPr>
              <w:rPr>
                <w:rFonts w:cs="Arial"/>
                <w:sz w:val="16"/>
                <w:szCs w:val="16"/>
              </w:rPr>
            </w:pPr>
            <w:r w:rsidRPr="004A61C2">
              <w:rPr>
                <w:rFonts w:cs="Arial"/>
                <w:sz w:val="16"/>
                <w:szCs w:val="16"/>
              </w:rPr>
              <w:t>1.  IF (</w:t>
            </w:r>
            <w:proofErr w:type="spellStart"/>
            <w:r w:rsidRPr="004A61C2">
              <w:rPr>
                <w:rFonts w:cs="Arial"/>
                <w:sz w:val="16"/>
                <w:szCs w:val="16"/>
              </w:rPr>
              <w:t>RP:entity.identifier.TFN</w:t>
            </w:r>
            <w:proofErr w:type="spellEnd"/>
            <w:r w:rsidRPr="004A61C2">
              <w:rPr>
                <w:rFonts w:cs="Arial"/>
                <w:sz w:val="16"/>
                <w:szCs w:val="16"/>
              </w:rPr>
              <w:t xml:space="preserve"> &lt;&gt; PARENT </w:t>
            </w:r>
            <w:proofErr w:type="spellStart"/>
            <w:r w:rsidRPr="004A61C2">
              <w:rPr>
                <w:rFonts w:cs="Arial"/>
                <w:sz w:val="16"/>
                <w:szCs w:val="16"/>
              </w:rPr>
              <w:t>RETURN:RP:entity.identifier.TFN</w:t>
            </w:r>
            <w:proofErr w:type="spellEnd"/>
            <w:r w:rsidRPr="004A61C2">
              <w:rPr>
                <w:rFonts w:cs="Arial"/>
                <w:sz w:val="16"/>
                <w:szCs w:val="16"/>
              </w:rPr>
              <w:t>)</w:t>
            </w:r>
          </w:p>
          <w:p w:rsidR="00B74E1C" w:rsidRPr="004A61C2" w:rsidRDefault="00B74E1C" w:rsidP="00B74E1C">
            <w:pPr>
              <w:rPr>
                <w:rFonts w:cs="Arial"/>
                <w:sz w:val="16"/>
                <w:szCs w:val="16"/>
              </w:rPr>
            </w:pPr>
            <w:r w:rsidRPr="004A61C2">
              <w:rPr>
                <w:rFonts w:cs="Arial"/>
                <w:sz w:val="16"/>
                <w:szCs w:val="16"/>
              </w:rPr>
              <w:t>RETURN VALIDATION MESSAGE</w:t>
            </w:r>
          </w:p>
          <w:p w:rsidR="00B74E1C" w:rsidRPr="004A61C2" w:rsidRDefault="00B74E1C" w:rsidP="00B74E1C">
            <w:pPr>
              <w:spacing w:after="120"/>
              <w:rPr>
                <w:rFonts w:cs="Arial"/>
                <w:sz w:val="16"/>
                <w:szCs w:val="16"/>
              </w:rPr>
            </w:pPr>
            <w:r w:rsidRPr="004A61C2">
              <w:rPr>
                <w:rFonts w:cs="Arial"/>
                <w:sz w:val="16"/>
                <w:szCs w:val="16"/>
              </w:rPr>
              <w:t>ENDIF</w:t>
            </w:r>
          </w:p>
          <w:p w:rsidR="00B74E1C" w:rsidRPr="004A61C2" w:rsidRDefault="00B74E1C" w:rsidP="00B74E1C">
            <w:pPr>
              <w:rPr>
                <w:rFonts w:cs="Arial"/>
                <w:sz w:val="16"/>
                <w:szCs w:val="16"/>
              </w:rPr>
            </w:pPr>
            <w:r w:rsidRPr="004A61C2">
              <w:rPr>
                <w:rFonts w:cs="Arial"/>
                <w:sz w:val="16"/>
                <w:szCs w:val="16"/>
              </w:rPr>
              <w:t>2. IF (</w:t>
            </w:r>
            <w:proofErr w:type="spellStart"/>
            <w:r w:rsidRPr="004A61C2">
              <w:rPr>
                <w:rFonts w:cs="Arial"/>
                <w:sz w:val="16"/>
                <w:szCs w:val="16"/>
              </w:rPr>
              <w:t>entity.identifier.TFN</w:t>
            </w:r>
            <w:proofErr w:type="spellEnd"/>
            <w:r w:rsidRPr="004A61C2">
              <w:rPr>
                <w:rFonts w:cs="Arial"/>
                <w:sz w:val="16"/>
                <w:szCs w:val="16"/>
              </w:rPr>
              <w:t xml:space="preserve"> WHERE CONTEXT(ALL)) &lt;&gt; </w:t>
            </w:r>
            <w:proofErr w:type="spellStart"/>
            <w:r w:rsidRPr="004A61C2">
              <w:rPr>
                <w:rFonts w:cs="Arial"/>
                <w:sz w:val="16"/>
                <w:szCs w:val="16"/>
              </w:rPr>
              <w:t>RP:entity.identifier.TFN</w:t>
            </w:r>
            <w:proofErr w:type="spellEnd"/>
          </w:p>
          <w:p w:rsidR="00B74E1C" w:rsidRPr="004A61C2" w:rsidRDefault="00B74E1C" w:rsidP="00B74E1C">
            <w:pPr>
              <w:rPr>
                <w:rFonts w:cs="Arial"/>
                <w:sz w:val="16"/>
                <w:szCs w:val="16"/>
              </w:rPr>
            </w:pPr>
            <w:r w:rsidRPr="004A61C2">
              <w:rPr>
                <w:rFonts w:cs="Arial"/>
                <w:sz w:val="16"/>
                <w:szCs w:val="16"/>
              </w:rPr>
              <w:t>RETURN VALIDATION MESSAGE</w:t>
            </w:r>
          </w:p>
          <w:p w:rsidR="00B74E1C" w:rsidRPr="004A61C2" w:rsidRDefault="00B74E1C" w:rsidP="00B74E1C">
            <w:pPr>
              <w:spacing w:after="120"/>
              <w:rPr>
                <w:rFonts w:cs="Arial"/>
                <w:sz w:val="16"/>
                <w:szCs w:val="16"/>
              </w:rPr>
            </w:pPr>
            <w:r w:rsidRPr="004A61C2">
              <w:rPr>
                <w:rFonts w:cs="Arial"/>
                <w:sz w:val="16"/>
                <w:szCs w:val="16"/>
              </w:rPr>
              <w:t>ENDIF</w:t>
            </w:r>
          </w:p>
        </w:tc>
        <w:tc>
          <w:tcPr>
            <w:tcW w:w="2330" w:type="dxa"/>
            <w:tcBorders>
              <w:top w:val="nil"/>
              <w:left w:val="nil"/>
              <w:bottom w:val="single" w:sz="4" w:space="0" w:color="auto"/>
              <w:right w:val="single" w:sz="4" w:space="0" w:color="auto"/>
            </w:tcBorders>
            <w:tcMar>
              <w:top w:w="57" w:type="dxa"/>
              <w:bottom w:w="57" w:type="dxa"/>
            </w:tcMar>
          </w:tcPr>
          <w:p w:rsidR="004A61C2" w:rsidRPr="00146CEC" w:rsidRDefault="00073A93" w:rsidP="00B74E1C">
            <w:pPr>
              <w:spacing w:after="120"/>
              <w:rPr>
                <w:rFonts w:cs="Arial"/>
                <w:sz w:val="16"/>
                <w:szCs w:val="16"/>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402009</w:t>
            </w:r>
            <w:r>
              <w:rPr>
                <w:rFonts w:cs="Arial"/>
                <w:sz w:val="16"/>
                <w:szCs w:val="16"/>
              </w:rPr>
              <w:br/>
            </w:r>
            <w:r w:rsidRPr="004A61C2">
              <w:rPr>
                <w:rFonts w:cs="Arial"/>
                <w:sz w:val="16"/>
                <w:szCs w:val="16"/>
              </w:rPr>
              <w:t>2. Schematron ID</w:t>
            </w:r>
            <w:r>
              <w:rPr>
                <w:rFonts w:cs="Arial"/>
                <w:sz w:val="16"/>
                <w:szCs w:val="16"/>
              </w:rPr>
              <w:t xml:space="preserve"> = </w:t>
            </w:r>
            <w:r>
              <w:rPr>
                <w:rFonts w:cs="Arial"/>
                <w:sz w:val="16"/>
                <w:szCs w:val="16"/>
              </w:rPr>
              <w:br/>
              <w:t>VR.ATO.GEN</w:t>
            </w:r>
            <w:r w:rsidRPr="004A61C2">
              <w:rPr>
                <w:rFonts w:cs="Arial"/>
                <w:sz w:val="16"/>
                <w:szCs w:val="16"/>
              </w:rPr>
              <w:t>.</w:t>
            </w:r>
            <w:r>
              <w:rPr>
                <w:rFonts w:cs="Arial"/>
                <w:sz w:val="16"/>
                <w:szCs w:val="16"/>
              </w:rPr>
              <w:t>001023</w:t>
            </w:r>
          </w:p>
        </w:tc>
        <w:tc>
          <w:tcPr>
            <w:tcW w:w="2509" w:type="dxa"/>
            <w:tcBorders>
              <w:top w:val="nil"/>
              <w:left w:val="nil"/>
              <w:bottom w:val="single" w:sz="4" w:space="0" w:color="auto"/>
              <w:right w:val="single" w:sz="4" w:space="0" w:color="auto"/>
            </w:tcBorders>
            <w:tcMar>
              <w:top w:w="57" w:type="dxa"/>
              <w:bottom w:w="57" w:type="dxa"/>
            </w:tcMar>
          </w:tcPr>
          <w:p w:rsidR="00073A93" w:rsidRPr="004A61C2" w:rsidRDefault="00073A93" w:rsidP="00073A93">
            <w:pPr>
              <w:spacing w:after="120"/>
              <w:rPr>
                <w:rFonts w:cs="Arial"/>
                <w:sz w:val="16"/>
                <w:szCs w:val="16"/>
              </w:rPr>
            </w:pPr>
            <w:r w:rsidRPr="004A61C2">
              <w:rPr>
                <w:rFonts w:cs="Arial"/>
                <w:sz w:val="16"/>
                <w:szCs w:val="16"/>
              </w:rPr>
              <w:t>1. CMN.ATO.</w:t>
            </w:r>
            <w:r>
              <w:rPr>
                <w:rFonts w:cs="Arial"/>
                <w:sz w:val="16"/>
                <w:szCs w:val="16"/>
              </w:rPr>
              <w:t>GEN</w:t>
            </w:r>
            <w:r w:rsidRPr="004A61C2">
              <w:rPr>
                <w:rFonts w:cs="Arial"/>
                <w:sz w:val="16"/>
                <w:szCs w:val="16"/>
              </w:rPr>
              <w:t>.</w:t>
            </w:r>
            <w:r>
              <w:rPr>
                <w:rFonts w:cs="Arial"/>
                <w:sz w:val="16"/>
                <w:szCs w:val="16"/>
              </w:rPr>
              <w:t>402009</w:t>
            </w:r>
          </w:p>
          <w:p w:rsidR="00073A93" w:rsidRPr="004A61C2" w:rsidRDefault="00073A93" w:rsidP="00073A93">
            <w:pPr>
              <w:spacing w:after="120"/>
              <w:rPr>
                <w:rFonts w:cs="Arial"/>
                <w:sz w:val="16"/>
                <w:szCs w:val="16"/>
              </w:rPr>
            </w:pPr>
            <w:r w:rsidRPr="004A61C2">
              <w:rPr>
                <w:rFonts w:cs="Arial"/>
                <w:sz w:val="16"/>
                <w:szCs w:val="16"/>
              </w:rPr>
              <w:t>2. CMN.ATO.</w:t>
            </w:r>
            <w:r>
              <w:rPr>
                <w:rFonts w:cs="Arial"/>
                <w:sz w:val="16"/>
                <w:szCs w:val="16"/>
              </w:rPr>
              <w:t>GEN.0010</w:t>
            </w:r>
            <w:r w:rsidRPr="004A61C2">
              <w:rPr>
                <w:rFonts w:cs="Arial"/>
                <w:sz w:val="16"/>
                <w:szCs w:val="16"/>
              </w:rPr>
              <w:t xml:space="preserve">23 </w:t>
            </w:r>
          </w:p>
          <w:p w:rsidR="00B74E1C" w:rsidRPr="004A61C2" w:rsidRDefault="00B74E1C" w:rsidP="00B74E1C">
            <w:pPr>
              <w:spacing w:after="120"/>
              <w:rPr>
                <w:rFonts w:cs="Arial"/>
                <w:i/>
                <w:sz w:val="16"/>
                <w:szCs w:val="16"/>
              </w:rPr>
            </w:pPr>
          </w:p>
        </w:tc>
      </w:tr>
      <w:tr w:rsidR="00B74E1C" w:rsidRPr="00073A93" w:rsidTr="00B74E1C">
        <w:trPr>
          <w:trHeight w:val="528"/>
        </w:trPr>
        <w:tc>
          <w:tcPr>
            <w:tcW w:w="1342" w:type="dxa"/>
            <w:tcBorders>
              <w:top w:val="nil"/>
              <w:left w:val="single" w:sz="4" w:space="0" w:color="auto"/>
              <w:bottom w:val="single" w:sz="4" w:space="0" w:color="auto"/>
              <w:right w:val="single" w:sz="4" w:space="0" w:color="auto"/>
            </w:tcBorders>
            <w:noWrap/>
            <w:tcMar>
              <w:top w:w="57" w:type="dxa"/>
              <w:bottom w:w="57" w:type="dxa"/>
            </w:tcMar>
          </w:tcPr>
          <w:p w:rsidR="00B74E1C" w:rsidRPr="00073A93" w:rsidRDefault="00B74E1C" w:rsidP="00B74E1C">
            <w:pPr>
              <w:spacing w:after="120"/>
              <w:rPr>
                <w:rFonts w:cs="Arial"/>
                <w:sz w:val="16"/>
                <w:szCs w:val="16"/>
                <w:lang w:bidi="pa-IN"/>
              </w:rPr>
            </w:pPr>
            <w:r w:rsidRPr="00073A93">
              <w:rPr>
                <w:rFonts w:cs="Arial"/>
                <w:sz w:val="16"/>
                <w:szCs w:val="16"/>
                <w:lang w:bidi="pa-IN"/>
              </w:rPr>
              <w:t>Entity Identifier Scheme</w:t>
            </w:r>
          </w:p>
        </w:tc>
        <w:tc>
          <w:tcPr>
            <w:tcW w:w="1513" w:type="dxa"/>
            <w:tcBorders>
              <w:top w:val="nil"/>
              <w:left w:val="nil"/>
              <w:bottom w:val="single" w:sz="4" w:space="0" w:color="auto"/>
              <w:right w:val="single" w:sz="4" w:space="0" w:color="auto"/>
            </w:tcBorders>
            <w:noWrap/>
            <w:tcMar>
              <w:top w:w="57" w:type="dxa"/>
              <w:bottom w:w="57" w:type="dxa"/>
            </w:tcMar>
          </w:tcPr>
          <w:p w:rsidR="00B74E1C" w:rsidRPr="00073A93" w:rsidRDefault="00B74E1C" w:rsidP="00B74E1C">
            <w:pPr>
              <w:spacing w:after="120"/>
              <w:rPr>
                <w:rFonts w:cs="Arial"/>
                <w:sz w:val="16"/>
                <w:szCs w:val="16"/>
              </w:rPr>
            </w:pPr>
            <w:r w:rsidRPr="00073A93">
              <w:rPr>
                <w:rFonts w:cs="Arial"/>
                <w:sz w:val="16"/>
                <w:szCs w:val="16"/>
              </w:rPr>
              <w:t>Mandatory</w:t>
            </w:r>
          </w:p>
        </w:tc>
        <w:tc>
          <w:tcPr>
            <w:tcW w:w="6752" w:type="dxa"/>
            <w:tcBorders>
              <w:top w:val="nil"/>
              <w:left w:val="nil"/>
              <w:bottom w:val="single" w:sz="4" w:space="0" w:color="auto"/>
              <w:right w:val="single" w:sz="4" w:space="0" w:color="auto"/>
            </w:tcBorders>
            <w:tcMar>
              <w:top w:w="57" w:type="dxa"/>
              <w:bottom w:w="57" w:type="dxa"/>
            </w:tcMar>
          </w:tcPr>
          <w:p w:rsidR="00B74E1C" w:rsidRPr="00073A93" w:rsidRDefault="00B74E1C" w:rsidP="00B74E1C">
            <w:pPr>
              <w:rPr>
                <w:rFonts w:cs="Arial"/>
                <w:sz w:val="16"/>
                <w:szCs w:val="16"/>
              </w:rPr>
            </w:pPr>
            <w:r w:rsidRPr="00073A93">
              <w:rPr>
                <w:rFonts w:cs="Arial"/>
                <w:sz w:val="16"/>
                <w:szCs w:val="16"/>
              </w:rPr>
              <w:t>1. IF (</w:t>
            </w:r>
            <w:proofErr w:type="spellStart"/>
            <w:r w:rsidRPr="00073A93">
              <w:rPr>
                <w:rFonts w:cs="Arial"/>
                <w:sz w:val="16"/>
                <w:szCs w:val="16"/>
              </w:rPr>
              <w:t>entity.identifier.scheme</w:t>
            </w:r>
            <w:proofErr w:type="spellEnd"/>
            <w:r w:rsidRPr="00073A93">
              <w:rPr>
                <w:rFonts w:cs="Arial"/>
                <w:sz w:val="16"/>
                <w:szCs w:val="16"/>
              </w:rPr>
              <w:t xml:space="preserve"> &lt;&gt; “http://www.ato.gov.au/tfn”)</w:t>
            </w:r>
          </w:p>
          <w:p w:rsidR="00B74E1C" w:rsidRPr="00073A93" w:rsidRDefault="00B74E1C" w:rsidP="00B74E1C">
            <w:pPr>
              <w:rPr>
                <w:rFonts w:cs="Arial"/>
                <w:sz w:val="16"/>
                <w:szCs w:val="16"/>
              </w:rPr>
            </w:pPr>
            <w:r w:rsidRPr="00073A93">
              <w:rPr>
                <w:rFonts w:cs="Arial"/>
                <w:sz w:val="16"/>
                <w:szCs w:val="16"/>
              </w:rPr>
              <w:t xml:space="preserve">    RETURN VALIDATION MESSAGE</w:t>
            </w:r>
          </w:p>
          <w:p w:rsidR="00B74E1C" w:rsidRPr="00073A93" w:rsidRDefault="00B74E1C" w:rsidP="00B74E1C">
            <w:pPr>
              <w:spacing w:after="120"/>
              <w:rPr>
                <w:rFonts w:cs="Arial"/>
                <w:sz w:val="16"/>
                <w:szCs w:val="16"/>
              </w:rPr>
            </w:pPr>
            <w:r w:rsidRPr="00073A93">
              <w:rPr>
                <w:rFonts w:cs="Arial"/>
                <w:sz w:val="16"/>
                <w:szCs w:val="16"/>
              </w:rPr>
              <w:t xml:space="preserve">    ENDIF</w:t>
            </w:r>
          </w:p>
        </w:tc>
        <w:tc>
          <w:tcPr>
            <w:tcW w:w="2330" w:type="dxa"/>
            <w:tcBorders>
              <w:top w:val="nil"/>
              <w:left w:val="nil"/>
              <w:bottom w:val="single" w:sz="4" w:space="0" w:color="auto"/>
              <w:right w:val="single" w:sz="4" w:space="0" w:color="auto"/>
            </w:tcBorders>
            <w:tcMar>
              <w:top w:w="57" w:type="dxa"/>
              <w:bottom w:w="57" w:type="dxa"/>
            </w:tcMar>
          </w:tcPr>
          <w:p w:rsidR="00B74E1C" w:rsidRPr="00073A93" w:rsidRDefault="00073A93" w:rsidP="00B74E1C">
            <w:pPr>
              <w:spacing w:after="120"/>
              <w:rPr>
                <w:rFonts w:cs="Arial"/>
                <w:sz w:val="16"/>
                <w:szCs w:val="16"/>
              </w:rPr>
            </w:pPr>
            <w:r w:rsidRPr="004A61C2">
              <w:rPr>
                <w:rFonts w:cs="Arial"/>
                <w:sz w:val="16"/>
                <w:szCs w:val="16"/>
              </w:rPr>
              <w:t xml:space="preserve">1. </w:t>
            </w:r>
            <w:smartTag w:uri="urn:schemas-microsoft-com:office:smarttags" w:element="PersonName">
              <w:smartTag w:uri="urn:schemas:contacts" w:element="GivenName">
                <w:r w:rsidRPr="004A61C2">
                  <w:rPr>
                    <w:rFonts w:cs="Arial"/>
                    <w:sz w:val="16"/>
                    <w:szCs w:val="16"/>
                  </w:rPr>
                  <w:t>Schematron</w:t>
                </w:r>
              </w:smartTag>
              <w:r w:rsidRPr="004A61C2">
                <w:rPr>
                  <w:rFonts w:cs="Arial"/>
                  <w:sz w:val="16"/>
                  <w:szCs w:val="16"/>
                </w:rPr>
                <w:t xml:space="preserve"> </w:t>
              </w:r>
              <w:smartTag w:uri="urn:schemas:contacts" w:element="Sn">
                <w:r w:rsidRPr="004A61C2">
                  <w:rPr>
                    <w:rFonts w:cs="Arial"/>
                    <w:sz w:val="16"/>
                    <w:szCs w:val="16"/>
                  </w:rPr>
                  <w:t>ID</w:t>
                </w:r>
              </w:smartTag>
            </w:smartTag>
            <w:r w:rsidRPr="004A61C2">
              <w:rPr>
                <w:rFonts w:cs="Arial"/>
                <w:sz w:val="16"/>
                <w:szCs w:val="16"/>
              </w:rPr>
              <w:t xml:space="preserve"> – VR.ATO.</w:t>
            </w:r>
            <w:r>
              <w:rPr>
                <w:rFonts w:cs="Arial"/>
                <w:sz w:val="16"/>
                <w:szCs w:val="16"/>
              </w:rPr>
              <w:t>GEN</w:t>
            </w:r>
            <w:r w:rsidRPr="004A61C2">
              <w:rPr>
                <w:rFonts w:cs="Arial"/>
                <w:sz w:val="16"/>
                <w:szCs w:val="16"/>
              </w:rPr>
              <w:t>.</w:t>
            </w:r>
            <w:r>
              <w:rPr>
                <w:rFonts w:cs="Arial"/>
                <w:sz w:val="16"/>
                <w:szCs w:val="16"/>
              </w:rPr>
              <w:t>001021</w:t>
            </w:r>
          </w:p>
        </w:tc>
        <w:tc>
          <w:tcPr>
            <w:tcW w:w="2509" w:type="dxa"/>
            <w:tcBorders>
              <w:top w:val="nil"/>
              <w:left w:val="nil"/>
              <w:bottom w:val="single" w:sz="4" w:space="0" w:color="auto"/>
              <w:right w:val="single" w:sz="4" w:space="0" w:color="auto"/>
            </w:tcBorders>
            <w:tcMar>
              <w:top w:w="57" w:type="dxa"/>
              <w:bottom w:w="57" w:type="dxa"/>
            </w:tcMar>
          </w:tcPr>
          <w:p w:rsidR="00B74E1C" w:rsidRPr="00073A93" w:rsidRDefault="00073A93" w:rsidP="00B74E1C">
            <w:pPr>
              <w:spacing w:after="120"/>
              <w:rPr>
                <w:rFonts w:cs="Arial"/>
                <w:sz w:val="16"/>
                <w:szCs w:val="16"/>
              </w:rPr>
            </w:pPr>
            <w:r w:rsidRPr="004A61C2">
              <w:rPr>
                <w:rFonts w:cs="Arial"/>
                <w:sz w:val="16"/>
                <w:szCs w:val="16"/>
              </w:rPr>
              <w:t>1.CMN.ATO.</w:t>
            </w:r>
            <w:r>
              <w:rPr>
                <w:rFonts w:cs="Arial"/>
                <w:sz w:val="16"/>
                <w:szCs w:val="16"/>
              </w:rPr>
              <w:t>GEN</w:t>
            </w:r>
            <w:r w:rsidRPr="004A61C2">
              <w:rPr>
                <w:rFonts w:cs="Arial"/>
                <w:sz w:val="16"/>
                <w:szCs w:val="16"/>
              </w:rPr>
              <w:t>.</w:t>
            </w:r>
            <w:r>
              <w:rPr>
                <w:rFonts w:cs="Arial"/>
                <w:sz w:val="16"/>
                <w:szCs w:val="16"/>
              </w:rPr>
              <w:t>001021</w:t>
            </w:r>
          </w:p>
        </w:tc>
      </w:tr>
      <w:tr w:rsidR="00B74E1C" w:rsidRPr="004A61C2" w:rsidTr="00B74E1C">
        <w:tc>
          <w:tcPr>
            <w:tcW w:w="1342" w:type="dxa"/>
            <w:tcBorders>
              <w:left w:val="single" w:sz="4" w:space="0" w:color="auto"/>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lang w:bidi="pa-IN"/>
              </w:rPr>
            </w:pPr>
            <w:r w:rsidRPr="004A61C2">
              <w:rPr>
                <w:rFonts w:cs="Arial"/>
                <w:sz w:val="16"/>
                <w:szCs w:val="16"/>
                <w:lang w:bidi="pa-IN"/>
              </w:rPr>
              <w:t xml:space="preserve">Entity Segment </w:t>
            </w:r>
          </w:p>
        </w:tc>
        <w:tc>
          <w:tcPr>
            <w:tcW w:w="1513" w:type="dxa"/>
            <w:tcBorders>
              <w:top w:val="single" w:sz="4" w:space="0" w:color="auto"/>
              <w:left w:val="nil"/>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rPr>
            </w:pPr>
            <w:r w:rsidRPr="004A61C2">
              <w:rPr>
                <w:rFonts w:cs="Arial"/>
                <w:sz w:val="16"/>
                <w:szCs w:val="16"/>
              </w:rPr>
              <w:t xml:space="preserve">Not required </w:t>
            </w:r>
          </w:p>
        </w:tc>
        <w:tc>
          <w:tcPr>
            <w:tcW w:w="6752"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B74E1C" w:rsidP="00B74E1C">
            <w:pPr>
              <w:autoSpaceDE w:val="0"/>
              <w:autoSpaceDN w:val="0"/>
              <w:adjustRightInd w:val="0"/>
              <w:rPr>
                <w:rFonts w:cs="Arial"/>
                <w:sz w:val="16"/>
                <w:szCs w:val="16"/>
              </w:rPr>
            </w:pPr>
            <w:r w:rsidRPr="004A61C2">
              <w:rPr>
                <w:rFonts w:cs="Arial"/>
                <w:sz w:val="16"/>
                <w:szCs w:val="16"/>
              </w:rPr>
              <w:t>N/A</w:t>
            </w:r>
          </w:p>
        </w:tc>
        <w:tc>
          <w:tcPr>
            <w:tcW w:w="2330"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B74E1C" w:rsidP="00B74E1C">
            <w:pPr>
              <w:autoSpaceDE w:val="0"/>
              <w:autoSpaceDN w:val="0"/>
              <w:adjustRightInd w:val="0"/>
              <w:rPr>
                <w:rFonts w:cs="Arial"/>
                <w:sz w:val="16"/>
                <w:szCs w:val="16"/>
              </w:rPr>
            </w:pPr>
            <w:r w:rsidRPr="004A61C2">
              <w:rPr>
                <w:rFonts w:cs="Arial"/>
                <w:sz w:val="16"/>
                <w:szCs w:val="16"/>
              </w:rPr>
              <w:t>N/A</w:t>
            </w:r>
          </w:p>
        </w:tc>
        <w:tc>
          <w:tcPr>
            <w:tcW w:w="2509" w:type="dxa"/>
            <w:tcBorders>
              <w:top w:val="single" w:sz="4" w:space="0" w:color="auto"/>
              <w:left w:val="nil"/>
              <w:bottom w:val="single" w:sz="4" w:space="0" w:color="auto"/>
              <w:right w:val="single" w:sz="4" w:space="0" w:color="auto"/>
            </w:tcBorders>
            <w:tcMar>
              <w:top w:w="57" w:type="dxa"/>
              <w:bottom w:w="57" w:type="dxa"/>
            </w:tcMar>
          </w:tcPr>
          <w:p w:rsidR="00B74E1C" w:rsidRPr="004A61C2" w:rsidRDefault="00B74E1C" w:rsidP="00B74E1C">
            <w:pPr>
              <w:autoSpaceDE w:val="0"/>
              <w:autoSpaceDN w:val="0"/>
              <w:adjustRightInd w:val="0"/>
              <w:rPr>
                <w:rFonts w:cs="Arial"/>
                <w:sz w:val="16"/>
                <w:szCs w:val="16"/>
              </w:rPr>
            </w:pPr>
            <w:r w:rsidRPr="004A61C2">
              <w:rPr>
                <w:rFonts w:cs="Arial"/>
                <w:sz w:val="16"/>
                <w:szCs w:val="16"/>
              </w:rPr>
              <w:t>N/A</w:t>
            </w:r>
          </w:p>
        </w:tc>
      </w:tr>
      <w:tr w:rsidR="00B74E1C" w:rsidRPr="00C11631" w:rsidTr="00B74E1C">
        <w:trPr>
          <w:trHeight w:val="527"/>
        </w:trPr>
        <w:tc>
          <w:tcPr>
            <w:tcW w:w="1342" w:type="dxa"/>
            <w:tcBorders>
              <w:top w:val="nil"/>
              <w:left w:val="single" w:sz="4" w:space="0" w:color="auto"/>
              <w:bottom w:val="single" w:sz="4" w:space="0" w:color="auto"/>
              <w:right w:val="single" w:sz="4" w:space="0" w:color="auto"/>
            </w:tcBorders>
            <w:noWrap/>
            <w:tcMar>
              <w:top w:w="57" w:type="dxa"/>
              <w:bottom w:w="57" w:type="dxa"/>
            </w:tcMar>
          </w:tcPr>
          <w:p w:rsidR="00B74E1C" w:rsidRPr="00C11631" w:rsidRDefault="00B74E1C" w:rsidP="00B74E1C">
            <w:pPr>
              <w:spacing w:after="120"/>
              <w:rPr>
                <w:rFonts w:cs="Arial"/>
                <w:sz w:val="16"/>
                <w:szCs w:val="16"/>
                <w:lang w:bidi="pa-IN"/>
              </w:rPr>
            </w:pPr>
            <w:r w:rsidRPr="00C11631">
              <w:rPr>
                <w:rFonts w:cs="Arial"/>
                <w:sz w:val="16"/>
                <w:szCs w:val="16"/>
                <w:lang w:bidi="pa-IN"/>
              </w:rPr>
              <w:lastRenderedPageBreak/>
              <w:t>Period Date - Start Date</w:t>
            </w:r>
          </w:p>
        </w:tc>
        <w:tc>
          <w:tcPr>
            <w:tcW w:w="1513" w:type="dxa"/>
            <w:tcBorders>
              <w:top w:val="nil"/>
              <w:left w:val="nil"/>
              <w:bottom w:val="single" w:sz="4" w:space="0" w:color="auto"/>
              <w:right w:val="single" w:sz="4" w:space="0" w:color="auto"/>
            </w:tcBorders>
            <w:noWrap/>
            <w:tcMar>
              <w:top w:w="57" w:type="dxa"/>
              <w:bottom w:w="57" w:type="dxa"/>
            </w:tcMar>
          </w:tcPr>
          <w:p w:rsidR="00B74E1C" w:rsidRPr="00C11631" w:rsidRDefault="00B74E1C" w:rsidP="00B74E1C">
            <w:pPr>
              <w:spacing w:after="120"/>
              <w:rPr>
                <w:rFonts w:cs="Arial"/>
                <w:sz w:val="16"/>
                <w:szCs w:val="16"/>
                <w:lang w:bidi="pa-IN"/>
              </w:rPr>
            </w:pPr>
            <w:r w:rsidRPr="00C11631">
              <w:rPr>
                <w:rFonts w:cs="Arial"/>
                <w:sz w:val="16"/>
                <w:szCs w:val="16"/>
                <w:lang w:bidi="pa-IN"/>
              </w:rPr>
              <w:t>Mandatory</w:t>
            </w:r>
          </w:p>
        </w:tc>
        <w:tc>
          <w:tcPr>
            <w:tcW w:w="6752" w:type="dxa"/>
            <w:tcBorders>
              <w:top w:val="nil"/>
              <w:left w:val="nil"/>
              <w:bottom w:val="single" w:sz="4" w:space="0" w:color="auto"/>
              <w:right w:val="single" w:sz="4" w:space="0" w:color="auto"/>
            </w:tcBorders>
            <w:tcMar>
              <w:top w:w="57" w:type="dxa"/>
              <w:bottom w:w="57" w:type="dxa"/>
            </w:tcMar>
          </w:tcPr>
          <w:p w:rsidR="00B74E1C" w:rsidRPr="00C11631" w:rsidRDefault="00B74E1C" w:rsidP="00B74E1C">
            <w:pPr>
              <w:rPr>
                <w:rFonts w:cs="Arial"/>
                <w:sz w:val="16"/>
                <w:szCs w:val="16"/>
                <w:lang w:bidi="pa-IN"/>
              </w:rPr>
            </w:pPr>
            <w:r w:rsidRPr="00C11631">
              <w:rPr>
                <w:rFonts w:cs="Arial"/>
                <w:sz w:val="16"/>
                <w:szCs w:val="16"/>
                <w:lang w:bidi="pa-IN"/>
              </w:rPr>
              <w:t xml:space="preserve">1. IF </w:t>
            </w:r>
            <w:proofErr w:type="spellStart"/>
            <w:r w:rsidRPr="00C11631">
              <w:rPr>
                <w:rFonts w:cs="Arial"/>
                <w:sz w:val="16"/>
                <w:szCs w:val="16"/>
                <w:lang w:bidi="pa-IN"/>
              </w:rPr>
              <w:t>RP:period.startDate</w:t>
            </w:r>
            <w:proofErr w:type="spellEnd"/>
            <w:r w:rsidRPr="00C11631">
              <w:rPr>
                <w:rFonts w:cs="Arial"/>
                <w:sz w:val="16"/>
                <w:szCs w:val="16"/>
                <w:lang w:bidi="pa-IN"/>
              </w:rPr>
              <w:t xml:space="preserve"> &lt;&gt; PARENT </w:t>
            </w:r>
            <w:proofErr w:type="spellStart"/>
            <w:r w:rsidRPr="00C11631">
              <w:rPr>
                <w:rFonts w:cs="Arial"/>
                <w:sz w:val="16"/>
                <w:szCs w:val="16"/>
                <w:lang w:bidi="pa-IN"/>
              </w:rPr>
              <w:t>RETURN:RP:period.startDate</w:t>
            </w:r>
            <w:proofErr w:type="spellEnd"/>
          </w:p>
          <w:p w:rsidR="00B74E1C" w:rsidRPr="00C11631" w:rsidRDefault="00B74E1C" w:rsidP="00B74E1C">
            <w:pPr>
              <w:rPr>
                <w:rFonts w:cs="Arial"/>
                <w:sz w:val="16"/>
                <w:szCs w:val="16"/>
                <w:lang w:bidi="pa-IN"/>
              </w:rPr>
            </w:pPr>
            <w:r w:rsidRPr="00C11631">
              <w:rPr>
                <w:rFonts w:cs="Arial"/>
                <w:sz w:val="16"/>
                <w:szCs w:val="16"/>
                <w:lang w:bidi="pa-IN"/>
              </w:rPr>
              <w:t>RETURN VALIDATION MESSAGE</w:t>
            </w:r>
          </w:p>
          <w:p w:rsidR="00B74E1C" w:rsidRPr="00C11631" w:rsidRDefault="00B74E1C" w:rsidP="00B74E1C">
            <w:pPr>
              <w:spacing w:after="120"/>
              <w:rPr>
                <w:rFonts w:cs="Arial"/>
                <w:sz w:val="16"/>
                <w:szCs w:val="16"/>
                <w:lang w:bidi="pa-IN"/>
              </w:rPr>
            </w:pPr>
            <w:r w:rsidRPr="00C11631">
              <w:rPr>
                <w:rFonts w:cs="Arial"/>
                <w:sz w:val="16"/>
                <w:szCs w:val="16"/>
                <w:lang w:bidi="pa-IN"/>
              </w:rPr>
              <w:t>ENDIF</w:t>
            </w:r>
          </w:p>
        </w:tc>
        <w:tc>
          <w:tcPr>
            <w:tcW w:w="2330" w:type="dxa"/>
            <w:tcBorders>
              <w:top w:val="nil"/>
              <w:left w:val="nil"/>
              <w:bottom w:val="single" w:sz="4" w:space="0" w:color="auto"/>
              <w:right w:val="single" w:sz="4" w:space="0" w:color="auto"/>
            </w:tcBorders>
            <w:tcMar>
              <w:top w:w="57" w:type="dxa"/>
              <w:bottom w:w="57" w:type="dxa"/>
            </w:tcMar>
          </w:tcPr>
          <w:p w:rsidR="00B74E1C" w:rsidRPr="00C11631" w:rsidRDefault="00073A93" w:rsidP="00B74E1C">
            <w:pPr>
              <w:spacing w:after="120"/>
              <w:rPr>
                <w:rFonts w:cs="Arial"/>
                <w:sz w:val="16"/>
                <w:szCs w:val="16"/>
                <w:lang w:bidi="pa-IN"/>
              </w:rPr>
            </w:pPr>
            <w:r w:rsidRPr="00C11631">
              <w:rPr>
                <w:rFonts w:cs="Arial"/>
                <w:sz w:val="16"/>
                <w:szCs w:val="16"/>
                <w:lang w:bidi="pa-IN"/>
              </w:rPr>
              <w:t xml:space="preserve">1. </w:t>
            </w:r>
            <w:smartTag w:uri="urn:schemas-microsoft-com:office:smarttags" w:element="PersonName">
              <w:smartTag w:uri="urn:schemas:contacts" w:element="GivenName">
                <w:r w:rsidRPr="00C11631">
                  <w:rPr>
                    <w:rFonts w:cs="Arial"/>
                    <w:sz w:val="16"/>
                    <w:szCs w:val="16"/>
                    <w:lang w:bidi="pa-IN"/>
                  </w:rPr>
                  <w:t>Schematron</w:t>
                </w:r>
              </w:smartTag>
              <w:r w:rsidRPr="00C11631">
                <w:rPr>
                  <w:rFonts w:cs="Arial"/>
                  <w:sz w:val="16"/>
                  <w:szCs w:val="16"/>
                  <w:lang w:bidi="pa-IN"/>
                </w:rPr>
                <w:t xml:space="preserve"> </w:t>
              </w:r>
              <w:smartTag w:uri="urn:schemas:contacts" w:element="Sn">
                <w:r w:rsidRPr="00C11631">
                  <w:rPr>
                    <w:rFonts w:cs="Arial"/>
                    <w:sz w:val="16"/>
                    <w:szCs w:val="16"/>
                    <w:lang w:bidi="pa-IN"/>
                  </w:rPr>
                  <w:t>ID</w:t>
                </w:r>
              </w:smartTag>
            </w:smartTag>
            <w:r w:rsidRPr="00C11631">
              <w:rPr>
                <w:rFonts w:cs="Arial"/>
                <w:sz w:val="16"/>
                <w:szCs w:val="16"/>
                <w:lang w:bidi="pa-IN"/>
              </w:rPr>
              <w:t xml:space="preserve"> = VR.ATO.GEN.438000</w:t>
            </w:r>
          </w:p>
        </w:tc>
        <w:tc>
          <w:tcPr>
            <w:tcW w:w="2509" w:type="dxa"/>
            <w:tcBorders>
              <w:top w:val="nil"/>
              <w:left w:val="nil"/>
              <w:bottom w:val="single" w:sz="4" w:space="0" w:color="auto"/>
              <w:right w:val="single" w:sz="4" w:space="0" w:color="auto"/>
            </w:tcBorders>
            <w:tcMar>
              <w:top w:w="57" w:type="dxa"/>
              <w:bottom w:w="57" w:type="dxa"/>
            </w:tcMar>
          </w:tcPr>
          <w:p w:rsidR="00B74E1C" w:rsidRPr="00C11631" w:rsidRDefault="00073A93" w:rsidP="00B74E1C">
            <w:pPr>
              <w:spacing w:after="120"/>
              <w:rPr>
                <w:rFonts w:cs="Arial"/>
                <w:sz w:val="16"/>
                <w:szCs w:val="16"/>
                <w:lang w:bidi="pa-IN"/>
              </w:rPr>
            </w:pPr>
            <w:r w:rsidRPr="00C11631">
              <w:rPr>
                <w:rFonts w:cs="Arial"/>
                <w:sz w:val="16"/>
                <w:szCs w:val="16"/>
                <w:lang w:bidi="pa-IN"/>
              </w:rPr>
              <w:t>1.CMN.ATO.GEN.438000</w:t>
            </w:r>
          </w:p>
        </w:tc>
      </w:tr>
      <w:tr w:rsidR="00B74E1C" w:rsidRPr="004A61C2" w:rsidTr="00B74E1C">
        <w:trPr>
          <w:trHeight w:val="342"/>
        </w:trPr>
        <w:tc>
          <w:tcPr>
            <w:tcW w:w="1342" w:type="dxa"/>
            <w:tcBorders>
              <w:top w:val="nil"/>
              <w:left w:val="single" w:sz="4" w:space="0" w:color="auto"/>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lang w:bidi="pa-IN"/>
              </w:rPr>
            </w:pPr>
            <w:r w:rsidRPr="004A61C2">
              <w:rPr>
                <w:rFonts w:cs="Arial"/>
                <w:sz w:val="16"/>
                <w:szCs w:val="16"/>
                <w:lang w:bidi="pa-IN"/>
              </w:rPr>
              <w:t>Period Date - End Date</w:t>
            </w:r>
          </w:p>
        </w:tc>
        <w:tc>
          <w:tcPr>
            <w:tcW w:w="1513" w:type="dxa"/>
            <w:tcBorders>
              <w:top w:val="nil"/>
              <w:left w:val="nil"/>
              <w:bottom w:val="single" w:sz="4" w:space="0" w:color="auto"/>
              <w:right w:val="single" w:sz="4" w:space="0" w:color="auto"/>
            </w:tcBorders>
            <w:noWrap/>
            <w:tcMar>
              <w:top w:w="57" w:type="dxa"/>
              <w:bottom w:w="57" w:type="dxa"/>
            </w:tcMar>
          </w:tcPr>
          <w:p w:rsidR="00B74E1C" w:rsidRPr="004A61C2" w:rsidRDefault="00B74E1C" w:rsidP="00B74E1C">
            <w:pPr>
              <w:spacing w:after="120"/>
              <w:rPr>
                <w:rFonts w:cs="Arial"/>
                <w:sz w:val="16"/>
                <w:szCs w:val="16"/>
                <w:lang w:bidi="pa-IN"/>
              </w:rPr>
            </w:pPr>
            <w:r w:rsidRPr="004A61C2">
              <w:rPr>
                <w:rFonts w:cs="Arial"/>
                <w:sz w:val="16"/>
                <w:szCs w:val="16"/>
                <w:lang w:bidi="pa-IN"/>
              </w:rPr>
              <w:t>Mandatory</w:t>
            </w:r>
          </w:p>
        </w:tc>
        <w:tc>
          <w:tcPr>
            <w:tcW w:w="6752" w:type="dxa"/>
            <w:tcBorders>
              <w:top w:val="nil"/>
              <w:left w:val="nil"/>
              <w:bottom w:val="single" w:sz="4" w:space="0" w:color="auto"/>
              <w:right w:val="single" w:sz="4" w:space="0" w:color="auto"/>
            </w:tcBorders>
            <w:tcMar>
              <w:top w:w="57" w:type="dxa"/>
              <w:bottom w:w="57" w:type="dxa"/>
            </w:tcMar>
          </w:tcPr>
          <w:p w:rsidR="00B74E1C" w:rsidRPr="004A61C2" w:rsidRDefault="00B74E1C" w:rsidP="00B74E1C">
            <w:pPr>
              <w:rPr>
                <w:rFonts w:cs="Arial"/>
                <w:sz w:val="16"/>
                <w:szCs w:val="16"/>
                <w:lang w:bidi="pa-IN"/>
              </w:rPr>
            </w:pPr>
            <w:r w:rsidRPr="004A61C2">
              <w:rPr>
                <w:rFonts w:cs="Arial"/>
                <w:sz w:val="16"/>
                <w:szCs w:val="16"/>
                <w:lang w:bidi="pa-IN"/>
              </w:rPr>
              <w:t xml:space="preserve">1. IF </w:t>
            </w:r>
            <w:proofErr w:type="spellStart"/>
            <w:r w:rsidRPr="004A61C2">
              <w:rPr>
                <w:rFonts w:cs="Arial"/>
                <w:sz w:val="16"/>
                <w:szCs w:val="16"/>
                <w:lang w:bidi="pa-IN"/>
              </w:rPr>
              <w:t>RP:period.endDate</w:t>
            </w:r>
            <w:proofErr w:type="spellEnd"/>
            <w:r w:rsidRPr="004A61C2">
              <w:rPr>
                <w:rFonts w:cs="Arial"/>
                <w:sz w:val="16"/>
                <w:szCs w:val="16"/>
                <w:lang w:bidi="pa-IN"/>
              </w:rPr>
              <w:t xml:space="preserve"> &lt;&gt; PARENT </w:t>
            </w:r>
            <w:proofErr w:type="spellStart"/>
            <w:r w:rsidRPr="004A61C2">
              <w:rPr>
                <w:rFonts w:cs="Arial"/>
                <w:sz w:val="16"/>
                <w:szCs w:val="16"/>
                <w:lang w:bidi="pa-IN"/>
              </w:rPr>
              <w:t>RETURN:RP:period.endDate</w:t>
            </w:r>
            <w:proofErr w:type="spellEnd"/>
          </w:p>
          <w:p w:rsidR="00B74E1C" w:rsidRPr="004A61C2" w:rsidRDefault="00B74E1C" w:rsidP="00B74E1C">
            <w:pPr>
              <w:rPr>
                <w:rFonts w:cs="Arial"/>
                <w:sz w:val="16"/>
                <w:szCs w:val="16"/>
                <w:lang w:bidi="pa-IN"/>
              </w:rPr>
            </w:pPr>
            <w:r w:rsidRPr="004A61C2">
              <w:rPr>
                <w:rFonts w:cs="Arial"/>
                <w:sz w:val="16"/>
                <w:szCs w:val="16"/>
                <w:lang w:bidi="pa-IN"/>
              </w:rPr>
              <w:t>RETURN VALIDATION MESSAGE</w:t>
            </w:r>
          </w:p>
          <w:p w:rsidR="00B74E1C" w:rsidRPr="004A61C2" w:rsidRDefault="00B74E1C" w:rsidP="00B74E1C">
            <w:pPr>
              <w:spacing w:after="120"/>
              <w:rPr>
                <w:rFonts w:cs="Arial"/>
                <w:sz w:val="16"/>
                <w:szCs w:val="16"/>
                <w:lang w:bidi="pa-IN"/>
              </w:rPr>
            </w:pPr>
            <w:r w:rsidRPr="004A61C2">
              <w:rPr>
                <w:rFonts w:cs="Arial"/>
                <w:sz w:val="16"/>
                <w:szCs w:val="16"/>
                <w:lang w:bidi="pa-IN"/>
              </w:rPr>
              <w:t>ENDIF</w:t>
            </w:r>
          </w:p>
        </w:tc>
        <w:tc>
          <w:tcPr>
            <w:tcW w:w="2330" w:type="dxa"/>
            <w:tcBorders>
              <w:top w:val="nil"/>
              <w:left w:val="nil"/>
              <w:bottom w:val="single" w:sz="4" w:space="0" w:color="auto"/>
              <w:right w:val="single" w:sz="4" w:space="0" w:color="auto"/>
            </w:tcBorders>
            <w:tcMar>
              <w:top w:w="57" w:type="dxa"/>
              <w:bottom w:w="57" w:type="dxa"/>
            </w:tcMar>
          </w:tcPr>
          <w:p w:rsidR="00B74E1C" w:rsidRPr="004A61C2" w:rsidRDefault="00073A93" w:rsidP="00B74E1C">
            <w:pPr>
              <w:spacing w:after="120"/>
              <w:rPr>
                <w:rFonts w:cs="Arial"/>
                <w:sz w:val="16"/>
                <w:szCs w:val="16"/>
                <w:lang w:bidi="pa-IN"/>
              </w:rPr>
            </w:pPr>
            <w:r w:rsidRPr="004A61C2">
              <w:rPr>
                <w:rFonts w:cs="Arial"/>
                <w:sz w:val="16"/>
                <w:szCs w:val="16"/>
                <w:lang w:bidi="pa-IN"/>
              </w:rPr>
              <w:t xml:space="preserve">1. </w:t>
            </w:r>
            <w:smartTag w:uri="urn:schemas-microsoft-com:office:smarttags" w:element="PersonName">
              <w:smartTag w:uri="urn:schemas:contacts" w:element="GivenName">
                <w:r w:rsidRPr="004A61C2">
                  <w:rPr>
                    <w:rFonts w:cs="Arial"/>
                    <w:sz w:val="16"/>
                    <w:szCs w:val="16"/>
                    <w:lang w:bidi="pa-IN"/>
                  </w:rPr>
                  <w:t>Schematron</w:t>
                </w:r>
              </w:smartTag>
              <w:r w:rsidRPr="004A61C2">
                <w:rPr>
                  <w:rFonts w:cs="Arial"/>
                  <w:sz w:val="16"/>
                  <w:szCs w:val="16"/>
                  <w:lang w:bidi="pa-IN"/>
                </w:rPr>
                <w:t xml:space="preserve"> </w:t>
              </w:r>
              <w:smartTag w:uri="urn:schemas:contacts" w:element="Sn">
                <w:r w:rsidRPr="004A61C2">
                  <w:rPr>
                    <w:rFonts w:cs="Arial"/>
                    <w:sz w:val="16"/>
                    <w:szCs w:val="16"/>
                    <w:lang w:bidi="pa-IN"/>
                  </w:rPr>
                  <w:t>ID</w:t>
                </w:r>
              </w:smartTag>
            </w:smartTag>
            <w:r w:rsidRPr="004A61C2">
              <w:rPr>
                <w:rFonts w:cs="Arial"/>
                <w:sz w:val="16"/>
                <w:szCs w:val="16"/>
                <w:lang w:bidi="pa-IN"/>
              </w:rPr>
              <w:t xml:space="preserve"> = VR.ATO.</w:t>
            </w:r>
            <w:r>
              <w:rPr>
                <w:rFonts w:cs="Arial"/>
                <w:sz w:val="16"/>
                <w:szCs w:val="16"/>
                <w:lang w:bidi="pa-IN"/>
              </w:rPr>
              <w:t>GEN.438001</w:t>
            </w:r>
          </w:p>
        </w:tc>
        <w:tc>
          <w:tcPr>
            <w:tcW w:w="2509" w:type="dxa"/>
            <w:tcBorders>
              <w:top w:val="nil"/>
              <w:left w:val="nil"/>
              <w:bottom w:val="single" w:sz="4" w:space="0" w:color="auto"/>
              <w:right w:val="single" w:sz="4" w:space="0" w:color="auto"/>
            </w:tcBorders>
            <w:tcMar>
              <w:top w:w="57" w:type="dxa"/>
              <w:bottom w:w="57" w:type="dxa"/>
            </w:tcMar>
          </w:tcPr>
          <w:p w:rsidR="00B74E1C" w:rsidRPr="004A61C2" w:rsidRDefault="00B74E1C" w:rsidP="00B74E1C">
            <w:pPr>
              <w:spacing w:after="120"/>
              <w:rPr>
                <w:rFonts w:cs="Arial"/>
                <w:sz w:val="16"/>
                <w:szCs w:val="16"/>
                <w:lang w:bidi="pa-IN"/>
              </w:rPr>
            </w:pPr>
            <w:r w:rsidRPr="004A61C2">
              <w:rPr>
                <w:rFonts w:cs="Arial"/>
                <w:sz w:val="16"/>
                <w:szCs w:val="16"/>
                <w:lang w:bidi="pa-IN"/>
              </w:rPr>
              <w:t>1.CMN.ATO.</w:t>
            </w:r>
            <w:r w:rsidR="00073A93">
              <w:rPr>
                <w:rFonts w:cs="Arial"/>
                <w:sz w:val="16"/>
                <w:szCs w:val="16"/>
                <w:lang w:bidi="pa-IN"/>
              </w:rPr>
              <w:t>GEN</w:t>
            </w:r>
            <w:r w:rsidRPr="004A61C2">
              <w:rPr>
                <w:rFonts w:cs="Arial"/>
                <w:sz w:val="16"/>
                <w:szCs w:val="16"/>
                <w:lang w:bidi="pa-IN"/>
              </w:rPr>
              <w:t>.438001</w:t>
            </w:r>
          </w:p>
        </w:tc>
      </w:tr>
    </w:tbl>
    <w:p w:rsidR="00B74E1C" w:rsidRPr="007C350A" w:rsidRDefault="00B74E1C" w:rsidP="00B74E1C"/>
    <w:p w:rsidR="00B74E1C" w:rsidRDefault="00B74E1C" w:rsidP="00B74E1C">
      <w:pPr>
        <w:pStyle w:val="Head3"/>
        <w:numPr>
          <w:ilvl w:val="2"/>
          <w:numId w:val="10"/>
        </w:numPr>
        <w:tabs>
          <w:tab w:val="num" w:pos="1800"/>
        </w:tabs>
      </w:pPr>
      <w:bookmarkStart w:id="307" w:name="_Toc365892764"/>
      <w:r w:rsidRPr="006A040E">
        <w:t>Context Instances</w:t>
      </w:r>
      <w:bookmarkEnd w:id="307"/>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980"/>
        <w:gridCol w:w="2160"/>
        <w:gridCol w:w="2520"/>
        <w:gridCol w:w="2520"/>
        <w:gridCol w:w="1893"/>
        <w:gridCol w:w="2220"/>
      </w:tblGrid>
      <w:tr w:rsidR="00B74E1C" w:rsidRPr="00D124AA" w:rsidTr="00B74E1C">
        <w:tc>
          <w:tcPr>
            <w:tcW w:w="1368" w:type="dxa"/>
            <w:vMerge w:val="restart"/>
            <w:shd w:val="clear" w:color="auto" w:fill="C6D9F1"/>
          </w:tcPr>
          <w:p w:rsidR="00B74E1C" w:rsidRPr="00E54263" w:rsidRDefault="00B74E1C" w:rsidP="00B74E1C">
            <w:pPr>
              <w:spacing w:before="120" w:after="120"/>
              <w:rPr>
                <w:rFonts w:cs="Arial"/>
                <w:b/>
                <w:sz w:val="20"/>
                <w:szCs w:val="20"/>
              </w:rPr>
            </w:pPr>
            <w:r w:rsidRPr="00E54263">
              <w:rPr>
                <w:rFonts w:cs="Arial"/>
                <w:b/>
                <w:sz w:val="20"/>
                <w:szCs w:val="20"/>
              </w:rPr>
              <w:t>Context instance MIG Label</w:t>
            </w:r>
          </w:p>
        </w:tc>
        <w:tc>
          <w:tcPr>
            <w:tcW w:w="6660" w:type="dxa"/>
            <w:gridSpan w:val="3"/>
            <w:tcBorders>
              <w:bottom w:val="single" w:sz="4" w:space="0" w:color="auto"/>
            </w:tcBorders>
            <w:shd w:val="clear" w:color="auto" w:fill="C6D9F1"/>
          </w:tcPr>
          <w:p w:rsidR="00B74E1C" w:rsidRPr="00E54263" w:rsidRDefault="00B74E1C" w:rsidP="00B74E1C">
            <w:pPr>
              <w:spacing w:before="120" w:after="120"/>
              <w:rPr>
                <w:rFonts w:cs="Arial"/>
                <w:b/>
                <w:sz w:val="20"/>
                <w:szCs w:val="20"/>
              </w:rPr>
            </w:pPr>
            <w:r w:rsidRPr="00E54263">
              <w:rPr>
                <w:rFonts w:cs="Arial"/>
                <w:b/>
                <w:sz w:val="20"/>
                <w:szCs w:val="20"/>
              </w:rPr>
              <w:t>Dimensions with constrained values</w:t>
            </w:r>
          </w:p>
        </w:tc>
        <w:tc>
          <w:tcPr>
            <w:tcW w:w="2520" w:type="dxa"/>
            <w:vMerge w:val="restart"/>
            <w:shd w:val="clear" w:color="auto" w:fill="C6D9F1"/>
          </w:tcPr>
          <w:p w:rsidR="00B74E1C" w:rsidRPr="00E54263" w:rsidRDefault="00B74E1C" w:rsidP="00B74E1C">
            <w:pPr>
              <w:spacing w:before="120" w:after="120"/>
              <w:rPr>
                <w:rFonts w:cs="Arial"/>
                <w:b/>
                <w:sz w:val="20"/>
                <w:szCs w:val="20"/>
              </w:rPr>
            </w:pPr>
            <w:r w:rsidRPr="00E54263">
              <w:rPr>
                <w:rFonts w:cs="Arial"/>
                <w:b/>
                <w:sz w:val="20"/>
                <w:szCs w:val="20"/>
              </w:rPr>
              <w:t>Instructions/Rules</w:t>
            </w:r>
          </w:p>
        </w:tc>
        <w:tc>
          <w:tcPr>
            <w:tcW w:w="1893" w:type="dxa"/>
            <w:vMerge w:val="restart"/>
            <w:shd w:val="clear" w:color="auto" w:fill="C6D9F1"/>
          </w:tcPr>
          <w:p w:rsidR="00B74E1C" w:rsidRPr="00E54263" w:rsidRDefault="00B74E1C" w:rsidP="00B74E1C">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rsidR="00B74E1C" w:rsidRPr="00E54263" w:rsidRDefault="00B74E1C" w:rsidP="00B74E1C">
            <w:pPr>
              <w:spacing w:before="120" w:after="120"/>
              <w:rPr>
                <w:rFonts w:cs="Arial"/>
                <w:b/>
                <w:sz w:val="20"/>
                <w:szCs w:val="20"/>
              </w:rPr>
            </w:pPr>
            <w:r w:rsidRPr="00E54263">
              <w:rPr>
                <w:rFonts w:cs="Arial"/>
                <w:b/>
                <w:sz w:val="20"/>
                <w:szCs w:val="20"/>
              </w:rPr>
              <w:t>SBR Msg code</w:t>
            </w:r>
          </w:p>
        </w:tc>
      </w:tr>
      <w:tr w:rsidR="00B74E1C" w:rsidRPr="00D124AA" w:rsidTr="00B74E1C">
        <w:tc>
          <w:tcPr>
            <w:tcW w:w="1368" w:type="dxa"/>
            <w:vMerge/>
          </w:tcPr>
          <w:p w:rsidR="00B74E1C" w:rsidRPr="00D124AA" w:rsidRDefault="00B74E1C" w:rsidP="00B74E1C">
            <w:pPr>
              <w:pStyle w:val="TableHeader-Left"/>
              <w:rPr>
                <w:lang w:bidi="pa-IN"/>
              </w:rPr>
            </w:pPr>
          </w:p>
        </w:tc>
        <w:tc>
          <w:tcPr>
            <w:tcW w:w="1980" w:type="dxa"/>
            <w:shd w:val="clear" w:color="auto" w:fill="C6D9F1"/>
          </w:tcPr>
          <w:p w:rsidR="00B74E1C" w:rsidRPr="00D124AA" w:rsidRDefault="00B74E1C" w:rsidP="00B74E1C">
            <w:pPr>
              <w:pStyle w:val="TableHeader-Left"/>
              <w:rPr>
                <w:lang w:bidi="pa-IN"/>
              </w:rPr>
            </w:pPr>
            <w:proofErr w:type="spellStart"/>
            <w:r w:rsidRPr="00D124AA">
              <w:rPr>
                <w:lang w:bidi="pa-IN"/>
              </w:rPr>
              <w:t>ReportPartyType</w:t>
            </w:r>
            <w:proofErr w:type="spellEnd"/>
          </w:p>
        </w:tc>
        <w:tc>
          <w:tcPr>
            <w:tcW w:w="2160" w:type="dxa"/>
            <w:shd w:val="clear" w:color="auto" w:fill="C6D9F1"/>
          </w:tcPr>
          <w:p w:rsidR="00B74E1C" w:rsidRPr="00D124AA" w:rsidRDefault="00B74E1C" w:rsidP="00B74E1C">
            <w:pPr>
              <w:pStyle w:val="TableHeader-Left"/>
              <w:rPr>
                <w:lang w:bidi="pa-IN"/>
              </w:rPr>
            </w:pPr>
            <w:proofErr w:type="spellStart"/>
            <w:r>
              <w:rPr>
                <w:lang w:bidi="pa-IN"/>
              </w:rPr>
              <w:t>AccountingTreatmentMethod</w:t>
            </w:r>
            <w:proofErr w:type="spellEnd"/>
          </w:p>
        </w:tc>
        <w:tc>
          <w:tcPr>
            <w:tcW w:w="2520" w:type="dxa"/>
            <w:shd w:val="clear" w:color="auto" w:fill="C6D9F1"/>
          </w:tcPr>
          <w:p w:rsidR="00B74E1C" w:rsidRPr="00D124AA" w:rsidRDefault="00B74E1C" w:rsidP="00B74E1C">
            <w:pPr>
              <w:pStyle w:val="TableHeader-Left"/>
              <w:rPr>
                <w:lang w:bidi="pa-IN"/>
              </w:rPr>
            </w:pPr>
            <w:proofErr w:type="spellStart"/>
            <w:r>
              <w:rPr>
                <w:lang w:bidi="pa-IN"/>
              </w:rPr>
              <w:t>RelativePeriodDuration</w:t>
            </w:r>
            <w:proofErr w:type="spellEnd"/>
          </w:p>
        </w:tc>
        <w:tc>
          <w:tcPr>
            <w:tcW w:w="2520" w:type="dxa"/>
            <w:vMerge/>
          </w:tcPr>
          <w:p w:rsidR="00B74E1C" w:rsidRPr="00D124AA" w:rsidRDefault="00B74E1C" w:rsidP="00B74E1C">
            <w:pPr>
              <w:pStyle w:val="TableHeader-Left"/>
              <w:rPr>
                <w:lang w:bidi="pa-IN"/>
              </w:rPr>
            </w:pPr>
          </w:p>
        </w:tc>
        <w:tc>
          <w:tcPr>
            <w:tcW w:w="1893" w:type="dxa"/>
            <w:vMerge/>
          </w:tcPr>
          <w:p w:rsidR="00B74E1C" w:rsidRPr="00D124AA" w:rsidRDefault="00B74E1C" w:rsidP="00B74E1C">
            <w:pPr>
              <w:pStyle w:val="TableHeader-Left"/>
              <w:rPr>
                <w:lang w:bidi="pa-IN"/>
              </w:rPr>
            </w:pPr>
          </w:p>
        </w:tc>
        <w:tc>
          <w:tcPr>
            <w:tcW w:w="2220" w:type="dxa"/>
            <w:vMerge/>
          </w:tcPr>
          <w:p w:rsidR="00B74E1C" w:rsidRPr="00D124AA" w:rsidRDefault="00B74E1C" w:rsidP="00B74E1C">
            <w:pPr>
              <w:pStyle w:val="TableHeader-Left"/>
              <w:rPr>
                <w:lang w:bidi="pa-IN"/>
              </w:rPr>
            </w:pPr>
          </w:p>
        </w:tc>
      </w:tr>
      <w:tr w:rsidR="00B74E1C" w:rsidRPr="00D124AA" w:rsidTr="00B74E1C">
        <w:tc>
          <w:tcPr>
            <w:tcW w:w="1368" w:type="dxa"/>
            <w:noWrap/>
          </w:tcPr>
          <w:p w:rsidR="00B74E1C" w:rsidRPr="002C1247" w:rsidRDefault="00B74E1C" w:rsidP="00B74E1C">
            <w:pPr>
              <w:pStyle w:val="Maintext"/>
              <w:spacing w:before="120" w:after="120"/>
              <w:rPr>
                <w:rFonts w:cs="Arial"/>
                <w:sz w:val="16"/>
                <w:szCs w:val="16"/>
              </w:rPr>
            </w:pPr>
            <w:r>
              <w:rPr>
                <w:rFonts w:cs="Arial"/>
                <w:sz w:val="16"/>
                <w:szCs w:val="16"/>
              </w:rPr>
              <w:t>RP.Applied.Y0</w:t>
            </w:r>
          </w:p>
        </w:tc>
        <w:tc>
          <w:tcPr>
            <w:tcW w:w="1980" w:type="dxa"/>
          </w:tcPr>
          <w:p w:rsidR="00B74E1C" w:rsidRPr="002C1247" w:rsidRDefault="00B74E1C" w:rsidP="00B74E1C">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160" w:type="dxa"/>
          </w:tcPr>
          <w:p w:rsidR="00B74E1C" w:rsidRPr="002C1247" w:rsidRDefault="00B74E1C" w:rsidP="00B74E1C">
            <w:pPr>
              <w:pStyle w:val="Maintext"/>
              <w:spacing w:before="120" w:after="120"/>
              <w:rPr>
                <w:rFonts w:cs="Arial"/>
                <w:sz w:val="16"/>
                <w:szCs w:val="16"/>
              </w:rPr>
            </w:pPr>
            <w:proofErr w:type="spellStart"/>
            <w:r>
              <w:rPr>
                <w:rFonts w:cs="Arial"/>
                <w:sz w:val="16"/>
                <w:szCs w:val="16"/>
                <w:lang w:eastAsia="en-US"/>
              </w:rPr>
              <w:t>AccntTrtmntMthd</w:t>
            </w:r>
            <w:r w:rsidR="00802EB5">
              <w:rPr>
                <w:rFonts w:cs="Arial"/>
                <w:sz w:val="16"/>
                <w:szCs w:val="16"/>
                <w:lang w:eastAsia="en-US"/>
              </w:rPr>
              <w:t>Dim</w:t>
            </w:r>
            <w:r>
              <w:rPr>
                <w:rFonts w:cs="Arial"/>
                <w:sz w:val="16"/>
                <w:szCs w:val="16"/>
                <w:lang w:eastAsia="en-US"/>
              </w:rPr>
              <w:t>.xx.xx:Applied</w:t>
            </w:r>
            <w:proofErr w:type="spellEnd"/>
          </w:p>
        </w:tc>
        <w:tc>
          <w:tcPr>
            <w:tcW w:w="2520" w:type="dxa"/>
          </w:tcPr>
          <w:p w:rsidR="00B74E1C" w:rsidRPr="00492508" w:rsidRDefault="00B74E1C" w:rsidP="00B74E1C">
            <w:pPr>
              <w:pStyle w:val="Maintext"/>
              <w:spacing w:before="120" w:after="120"/>
              <w:rPr>
                <w:rFonts w:cs="Arial"/>
                <w:sz w:val="16"/>
                <w:szCs w:val="16"/>
              </w:rPr>
            </w:pPr>
            <w:r>
              <w:rPr>
                <w:rFonts w:cs="Arial"/>
                <w:sz w:val="16"/>
                <w:szCs w:val="16"/>
              </w:rPr>
              <w:t>RelPrdDrtn.xx.xx:Y0</w:t>
            </w:r>
          </w:p>
        </w:tc>
        <w:tc>
          <w:tcPr>
            <w:tcW w:w="2520" w:type="dxa"/>
          </w:tcPr>
          <w:p w:rsidR="00B74E1C" w:rsidRDefault="00B74E1C" w:rsidP="00B74E1C">
            <w:pPr>
              <w:pStyle w:val="Maintext"/>
              <w:ind w:left="249" w:hanging="249"/>
              <w:rPr>
                <w:rFonts w:cs="Arial"/>
                <w:sz w:val="16"/>
                <w:szCs w:val="16"/>
              </w:rPr>
            </w:pPr>
            <w:r w:rsidRPr="00AF159E">
              <w:rPr>
                <w:rFonts w:cs="Arial"/>
                <w:sz w:val="16"/>
                <w:szCs w:val="16"/>
              </w:rPr>
              <w:t>1.</w:t>
            </w:r>
            <w:r w:rsidRPr="00AF159E">
              <w:rPr>
                <w:rFonts w:cs="Arial"/>
                <w:sz w:val="16"/>
                <w:szCs w:val="16"/>
              </w:rPr>
              <w:tab/>
            </w:r>
            <w:r>
              <w:rPr>
                <w:rFonts w:cs="Arial"/>
                <w:sz w:val="16"/>
                <w:szCs w:val="16"/>
              </w:rPr>
              <w:t>IF COUNT (CONTEXT(RP.Applied.Y0)) &gt; 1</w:t>
            </w:r>
          </w:p>
          <w:p w:rsidR="00B74E1C" w:rsidRDefault="00B74E1C" w:rsidP="00B74E1C">
            <w:pPr>
              <w:pStyle w:val="Maintext"/>
              <w:ind w:left="249" w:hanging="249"/>
              <w:rPr>
                <w:rFonts w:cs="Arial"/>
                <w:sz w:val="16"/>
                <w:szCs w:val="16"/>
              </w:rPr>
            </w:pPr>
            <w:r>
              <w:rPr>
                <w:rFonts w:cs="Arial"/>
                <w:sz w:val="16"/>
                <w:szCs w:val="16"/>
              </w:rPr>
              <w:t xml:space="preserve">      RETURN VALIDATION MESSAGE</w:t>
            </w:r>
          </w:p>
          <w:p w:rsidR="00B74E1C" w:rsidRPr="00AF159E" w:rsidRDefault="00B74E1C" w:rsidP="00B74E1C">
            <w:pPr>
              <w:pStyle w:val="Maintext"/>
              <w:ind w:left="249" w:hanging="249"/>
              <w:rPr>
                <w:rFonts w:cs="Arial"/>
                <w:sz w:val="16"/>
                <w:szCs w:val="16"/>
              </w:rPr>
            </w:pPr>
            <w:r>
              <w:rPr>
                <w:rFonts w:cs="Arial"/>
                <w:sz w:val="16"/>
                <w:szCs w:val="16"/>
              </w:rPr>
              <w:t xml:space="preserve">      ENDIF</w:t>
            </w:r>
          </w:p>
        </w:tc>
        <w:tc>
          <w:tcPr>
            <w:tcW w:w="1893" w:type="dxa"/>
          </w:tcPr>
          <w:p w:rsidR="00B74E1C" w:rsidRPr="00AF159E" w:rsidRDefault="00B74E1C" w:rsidP="00B74E1C">
            <w:pPr>
              <w:pStyle w:val="Maintext"/>
              <w:spacing w:before="120" w:after="120"/>
              <w:rPr>
                <w:rFonts w:cs="Arial"/>
                <w:sz w:val="16"/>
                <w:szCs w:val="16"/>
                <w:highlight w:val="darkMagenta"/>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Pr>
                <w:rFonts w:cs="Arial"/>
                <w:sz w:val="16"/>
                <w:szCs w:val="16"/>
              </w:rPr>
              <w:t>CGTS</w:t>
            </w:r>
            <w:r w:rsidRPr="00AF159E">
              <w:rPr>
                <w:rFonts w:cs="Arial"/>
                <w:sz w:val="16"/>
                <w:szCs w:val="16"/>
              </w:rPr>
              <w:t>.</w:t>
            </w:r>
            <w:r>
              <w:rPr>
                <w:rFonts w:cs="Arial"/>
                <w:sz w:val="16"/>
                <w:szCs w:val="16"/>
              </w:rPr>
              <w:t>402201</w:t>
            </w:r>
          </w:p>
        </w:tc>
        <w:tc>
          <w:tcPr>
            <w:tcW w:w="2220" w:type="dxa"/>
          </w:tcPr>
          <w:p w:rsidR="00B74E1C" w:rsidRDefault="00B74E1C" w:rsidP="00B74E1C">
            <w:pPr>
              <w:rPr>
                <w:rFonts w:cs="Arial"/>
                <w:sz w:val="16"/>
                <w:szCs w:val="16"/>
              </w:rPr>
            </w:pPr>
          </w:p>
          <w:p w:rsidR="00B74E1C" w:rsidRPr="00AF159E" w:rsidRDefault="00B74E1C" w:rsidP="00B74E1C">
            <w:pPr>
              <w:rPr>
                <w:rFonts w:cs="Arial"/>
                <w:sz w:val="16"/>
                <w:szCs w:val="16"/>
                <w:highlight w:val="darkMagenta"/>
              </w:rPr>
            </w:pPr>
            <w:r w:rsidRPr="00AF159E">
              <w:rPr>
                <w:rFonts w:cs="Arial"/>
                <w:sz w:val="16"/>
                <w:szCs w:val="16"/>
              </w:rPr>
              <w:t>1. CMN.ATO.</w:t>
            </w:r>
            <w:r>
              <w:rPr>
                <w:rFonts w:cs="Arial"/>
                <w:sz w:val="16"/>
                <w:szCs w:val="16"/>
              </w:rPr>
              <w:t>CGTS</w:t>
            </w:r>
            <w:r w:rsidRPr="00AF159E">
              <w:rPr>
                <w:rFonts w:cs="Arial"/>
                <w:sz w:val="16"/>
                <w:szCs w:val="16"/>
              </w:rPr>
              <w:t>.4</w:t>
            </w:r>
            <w:r>
              <w:rPr>
                <w:rFonts w:cs="Arial"/>
                <w:sz w:val="16"/>
                <w:szCs w:val="16"/>
              </w:rPr>
              <w:t>02201</w:t>
            </w:r>
          </w:p>
        </w:tc>
      </w:tr>
      <w:tr w:rsidR="00B74E1C" w:rsidRPr="00D124AA" w:rsidTr="00B74E1C">
        <w:tc>
          <w:tcPr>
            <w:tcW w:w="1368" w:type="dxa"/>
            <w:tcBorders>
              <w:top w:val="single" w:sz="4" w:space="0" w:color="auto"/>
              <w:left w:val="single" w:sz="4" w:space="0" w:color="auto"/>
              <w:bottom w:val="single" w:sz="4" w:space="0" w:color="auto"/>
              <w:right w:val="single" w:sz="4" w:space="0" w:color="auto"/>
            </w:tcBorders>
            <w:noWrap/>
          </w:tcPr>
          <w:p w:rsidR="00B74E1C" w:rsidRPr="002C1247" w:rsidRDefault="00B74E1C" w:rsidP="00B74E1C">
            <w:pPr>
              <w:pStyle w:val="Maintext"/>
              <w:spacing w:before="120" w:after="120"/>
              <w:rPr>
                <w:rFonts w:cs="Arial"/>
                <w:sz w:val="16"/>
                <w:szCs w:val="16"/>
              </w:rPr>
            </w:pPr>
            <w:r>
              <w:rPr>
                <w:rFonts w:cs="Arial"/>
                <w:sz w:val="16"/>
                <w:szCs w:val="16"/>
              </w:rPr>
              <w:t>RP.Applied.Y0-</w:t>
            </w:r>
          </w:p>
        </w:tc>
        <w:tc>
          <w:tcPr>
            <w:tcW w:w="1980" w:type="dxa"/>
            <w:tcBorders>
              <w:top w:val="single" w:sz="4" w:space="0" w:color="auto"/>
              <w:left w:val="single" w:sz="4" w:space="0" w:color="auto"/>
              <w:bottom w:val="single" w:sz="4" w:space="0" w:color="auto"/>
              <w:right w:val="single" w:sz="4" w:space="0" w:color="auto"/>
            </w:tcBorders>
          </w:tcPr>
          <w:p w:rsidR="00B74E1C" w:rsidRPr="002C1247" w:rsidRDefault="00B74E1C" w:rsidP="00B74E1C">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160" w:type="dxa"/>
            <w:tcBorders>
              <w:top w:val="single" w:sz="4" w:space="0" w:color="auto"/>
              <w:left w:val="single" w:sz="4" w:space="0" w:color="auto"/>
              <w:bottom w:val="single" w:sz="4" w:space="0" w:color="auto"/>
              <w:right w:val="single" w:sz="4" w:space="0" w:color="auto"/>
            </w:tcBorders>
          </w:tcPr>
          <w:p w:rsidR="00B74E1C" w:rsidRPr="002C1247" w:rsidRDefault="00B74E1C" w:rsidP="00B74E1C">
            <w:pPr>
              <w:pStyle w:val="Maintext"/>
              <w:spacing w:before="120" w:after="120"/>
              <w:rPr>
                <w:rFonts w:cs="Arial"/>
                <w:sz w:val="16"/>
                <w:szCs w:val="16"/>
              </w:rPr>
            </w:pPr>
            <w:proofErr w:type="spellStart"/>
            <w:r>
              <w:rPr>
                <w:rFonts w:cs="Arial"/>
                <w:sz w:val="16"/>
                <w:szCs w:val="16"/>
                <w:lang w:eastAsia="en-US"/>
              </w:rPr>
              <w:t>AccntTrtmntMthd</w:t>
            </w:r>
            <w:r w:rsidR="00802EB5">
              <w:rPr>
                <w:rFonts w:cs="Arial"/>
                <w:sz w:val="16"/>
                <w:szCs w:val="16"/>
                <w:lang w:eastAsia="en-US"/>
              </w:rPr>
              <w:t>Dim</w:t>
            </w:r>
            <w:r>
              <w:rPr>
                <w:rFonts w:cs="Arial"/>
                <w:sz w:val="16"/>
                <w:szCs w:val="16"/>
                <w:lang w:eastAsia="en-US"/>
              </w:rPr>
              <w:t>.xx.xx:Applied</w:t>
            </w:r>
            <w:proofErr w:type="spellEnd"/>
          </w:p>
        </w:tc>
        <w:tc>
          <w:tcPr>
            <w:tcW w:w="2520" w:type="dxa"/>
            <w:tcBorders>
              <w:top w:val="single" w:sz="4" w:space="0" w:color="auto"/>
              <w:left w:val="single" w:sz="4" w:space="0" w:color="auto"/>
              <w:bottom w:val="single" w:sz="4" w:space="0" w:color="auto"/>
              <w:right w:val="single" w:sz="4" w:space="0" w:color="auto"/>
            </w:tcBorders>
          </w:tcPr>
          <w:p w:rsidR="00B74E1C" w:rsidRPr="00492508" w:rsidRDefault="00B74E1C" w:rsidP="00B74E1C">
            <w:pPr>
              <w:pStyle w:val="Maintext"/>
              <w:spacing w:before="120" w:after="120"/>
              <w:rPr>
                <w:rFonts w:cs="Arial"/>
                <w:sz w:val="16"/>
                <w:szCs w:val="16"/>
              </w:rPr>
            </w:pPr>
            <w:r>
              <w:rPr>
                <w:rFonts w:cs="Arial"/>
                <w:sz w:val="16"/>
                <w:szCs w:val="16"/>
              </w:rPr>
              <w:t>RelPrdDrtn.xx.xx:Y0</w:t>
            </w:r>
            <w:r w:rsidR="00DF4D6C">
              <w:rPr>
                <w:rFonts w:cs="Arial"/>
                <w:sz w:val="16"/>
                <w:szCs w:val="16"/>
              </w:rPr>
              <w:t>-</w:t>
            </w:r>
          </w:p>
        </w:tc>
        <w:tc>
          <w:tcPr>
            <w:tcW w:w="2520" w:type="dxa"/>
            <w:tcBorders>
              <w:top w:val="single" w:sz="4" w:space="0" w:color="auto"/>
              <w:left w:val="single" w:sz="4" w:space="0" w:color="auto"/>
              <w:bottom w:val="single" w:sz="4" w:space="0" w:color="auto"/>
              <w:right w:val="single" w:sz="4" w:space="0" w:color="auto"/>
            </w:tcBorders>
          </w:tcPr>
          <w:p w:rsidR="00B74E1C" w:rsidRPr="00AF159E" w:rsidRDefault="00B74E1C" w:rsidP="00B74E1C">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COUNT(CONTEXT(RP.</w:t>
            </w:r>
            <w:r>
              <w:rPr>
                <w:rFonts w:cs="Arial"/>
                <w:sz w:val="16"/>
                <w:szCs w:val="16"/>
              </w:rPr>
              <w:t>Applied.Y0-)</w:t>
            </w:r>
            <w:r w:rsidRPr="00AF159E">
              <w:rPr>
                <w:rFonts w:cs="Arial"/>
                <w:sz w:val="16"/>
                <w:szCs w:val="16"/>
              </w:rPr>
              <w:t xml:space="preserve"> &gt;</w:t>
            </w:r>
            <w:r>
              <w:rPr>
                <w:rFonts w:cs="Arial"/>
                <w:sz w:val="16"/>
                <w:szCs w:val="16"/>
              </w:rPr>
              <w:t xml:space="preserve"> 1</w:t>
            </w:r>
            <w:r>
              <w:rPr>
                <w:rFonts w:cs="Arial"/>
                <w:sz w:val="16"/>
                <w:szCs w:val="16"/>
              </w:rPr>
              <w:br/>
            </w:r>
            <w:r w:rsidRPr="00AF159E">
              <w:rPr>
                <w:rFonts w:cs="Arial"/>
                <w:sz w:val="16"/>
                <w:szCs w:val="16"/>
              </w:rPr>
              <w:t>RETURN VALIDATION MESSAGE</w:t>
            </w:r>
            <w:r w:rsidRPr="00AF159E">
              <w:rPr>
                <w:rFonts w:cs="Arial"/>
                <w:sz w:val="16"/>
                <w:szCs w:val="16"/>
              </w:rPr>
              <w:br/>
              <w:t>ENDIF</w:t>
            </w:r>
          </w:p>
        </w:tc>
        <w:tc>
          <w:tcPr>
            <w:tcW w:w="1893" w:type="dxa"/>
            <w:tcBorders>
              <w:top w:val="single" w:sz="4" w:space="0" w:color="auto"/>
              <w:left w:val="single" w:sz="4" w:space="0" w:color="auto"/>
              <w:bottom w:val="single" w:sz="4" w:space="0" w:color="auto"/>
              <w:right w:val="single" w:sz="4" w:space="0" w:color="auto"/>
            </w:tcBorders>
          </w:tcPr>
          <w:p w:rsidR="00B74E1C" w:rsidRPr="00363EDA" w:rsidRDefault="00B74E1C" w:rsidP="00B74E1C">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Pr>
                <w:rFonts w:cs="Arial"/>
                <w:sz w:val="16"/>
                <w:szCs w:val="16"/>
              </w:rPr>
              <w:t>CGTS</w:t>
            </w:r>
            <w:r w:rsidRPr="00AF159E">
              <w:rPr>
                <w:rFonts w:cs="Arial"/>
                <w:sz w:val="16"/>
                <w:szCs w:val="16"/>
              </w:rPr>
              <w:t>.</w:t>
            </w:r>
            <w:r>
              <w:rPr>
                <w:rFonts w:cs="Arial"/>
                <w:sz w:val="16"/>
                <w:szCs w:val="16"/>
              </w:rPr>
              <w:t>402148</w:t>
            </w:r>
          </w:p>
        </w:tc>
        <w:tc>
          <w:tcPr>
            <w:tcW w:w="2220" w:type="dxa"/>
            <w:tcBorders>
              <w:top w:val="single" w:sz="4" w:space="0" w:color="auto"/>
              <w:left w:val="single" w:sz="4" w:space="0" w:color="auto"/>
              <w:bottom w:val="single" w:sz="4" w:space="0" w:color="auto"/>
              <w:right w:val="single" w:sz="4" w:space="0" w:color="auto"/>
            </w:tcBorders>
          </w:tcPr>
          <w:p w:rsidR="00B74E1C" w:rsidRDefault="00B74E1C" w:rsidP="00B74E1C">
            <w:pPr>
              <w:rPr>
                <w:rFonts w:cs="Arial"/>
                <w:sz w:val="16"/>
                <w:szCs w:val="16"/>
              </w:rPr>
            </w:pPr>
          </w:p>
          <w:p w:rsidR="00B74E1C" w:rsidRPr="00363EDA" w:rsidRDefault="00B74E1C" w:rsidP="00B74E1C">
            <w:pPr>
              <w:rPr>
                <w:rFonts w:cs="Arial"/>
                <w:sz w:val="16"/>
                <w:szCs w:val="16"/>
              </w:rPr>
            </w:pPr>
            <w:r>
              <w:rPr>
                <w:rFonts w:cs="Arial"/>
                <w:sz w:val="16"/>
                <w:szCs w:val="16"/>
              </w:rPr>
              <w:t xml:space="preserve">1. </w:t>
            </w:r>
            <w:r w:rsidRPr="00AF159E">
              <w:rPr>
                <w:rFonts w:cs="Arial"/>
                <w:sz w:val="16"/>
                <w:szCs w:val="16"/>
              </w:rPr>
              <w:t>CMN.ATO.</w:t>
            </w:r>
            <w:r>
              <w:rPr>
                <w:rFonts w:cs="Arial"/>
                <w:sz w:val="16"/>
                <w:szCs w:val="16"/>
              </w:rPr>
              <w:t>CGTS</w:t>
            </w:r>
            <w:r w:rsidRPr="00AF159E">
              <w:rPr>
                <w:rFonts w:cs="Arial"/>
                <w:sz w:val="16"/>
                <w:szCs w:val="16"/>
              </w:rPr>
              <w:t>.4</w:t>
            </w:r>
            <w:r>
              <w:rPr>
                <w:rFonts w:cs="Arial"/>
                <w:sz w:val="16"/>
                <w:szCs w:val="16"/>
              </w:rPr>
              <w:t>02148</w:t>
            </w:r>
          </w:p>
        </w:tc>
      </w:tr>
    </w:tbl>
    <w:p w:rsidR="00432982" w:rsidRPr="009B06E0" w:rsidRDefault="00432982" w:rsidP="00432982">
      <w:pPr>
        <w:pStyle w:val="Heading2"/>
      </w:pPr>
      <w:bookmarkStart w:id="308" w:name="_Toc346296388"/>
      <w:bookmarkStart w:id="309" w:name="_Toc346696434"/>
      <w:bookmarkStart w:id="310" w:name="_Toc346296389"/>
      <w:bookmarkStart w:id="311" w:name="_Toc346696435"/>
      <w:bookmarkStart w:id="312" w:name="_Toc365892765"/>
      <w:bookmarkEnd w:id="308"/>
      <w:bookmarkEnd w:id="309"/>
      <w:bookmarkEnd w:id="310"/>
      <w:bookmarkEnd w:id="311"/>
      <w:r w:rsidRPr="009B06E0">
        <w:lastRenderedPageBreak/>
        <w:t xml:space="preserve">Context Specification </w:t>
      </w:r>
      <w:r>
        <w:t>DIMENSION 1: REPORTPARTYTYPE, DIMENSION 2: ASSETTYPE, DIMENSION 3: Accountingtreatmentmethod, PERIOD: DURATION</w:t>
      </w:r>
      <w:bookmarkEnd w:id="312"/>
      <w: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8"/>
        <w:gridCol w:w="1496"/>
        <w:gridCol w:w="7456"/>
        <w:gridCol w:w="2067"/>
        <w:gridCol w:w="2160"/>
      </w:tblGrid>
      <w:tr w:rsidR="007C350A" w:rsidRPr="00C11631" w:rsidTr="00C35CB7">
        <w:trPr>
          <w:trHeight w:val="342"/>
        </w:trPr>
        <w:tc>
          <w:tcPr>
            <w:tcW w:w="1328" w:type="dxa"/>
            <w:shd w:val="clear" w:color="auto" w:fill="C6D9F1"/>
            <w:noWrap/>
            <w:tcMar>
              <w:top w:w="57" w:type="dxa"/>
              <w:bottom w:w="57" w:type="dxa"/>
            </w:tcMar>
          </w:tcPr>
          <w:p w:rsidR="007C350A" w:rsidRPr="00C11631" w:rsidRDefault="007C350A" w:rsidP="007C350A">
            <w:pPr>
              <w:keepNext/>
              <w:keepLines/>
              <w:jc w:val="center"/>
              <w:rPr>
                <w:rFonts w:cs="Arial"/>
                <w:b/>
                <w:sz w:val="20"/>
                <w:szCs w:val="20"/>
                <w:lang w:bidi="pa-IN"/>
              </w:rPr>
            </w:pPr>
            <w:r w:rsidRPr="00C11631">
              <w:rPr>
                <w:rFonts w:cs="Arial"/>
                <w:b/>
                <w:sz w:val="20"/>
                <w:szCs w:val="20"/>
                <w:lang w:bidi="pa-IN"/>
              </w:rPr>
              <w:t>XBRL Instance Context Data Concept</w:t>
            </w:r>
          </w:p>
        </w:tc>
        <w:tc>
          <w:tcPr>
            <w:tcW w:w="1496" w:type="dxa"/>
            <w:shd w:val="clear" w:color="auto" w:fill="C6D9F1"/>
            <w:noWrap/>
            <w:tcMar>
              <w:top w:w="57" w:type="dxa"/>
              <w:bottom w:w="57" w:type="dxa"/>
            </w:tcMar>
          </w:tcPr>
          <w:p w:rsidR="007C350A" w:rsidRPr="00C11631" w:rsidRDefault="007C350A" w:rsidP="007C350A">
            <w:pPr>
              <w:keepNext/>
              <w:keepLines/>
              <w:jc w:val="center"/>
              <w:rPr>
                <w:rFonts w:cs="Arial"/>
                <w:b/>
                <w:sz w:val="20"/>
                <w:szCs w:val="20"/>
                <w:lang w:bidi="pa-IN"/>
              </w:rPr>
            </w:pPr>
            <w:r w:rsidRPr="00C11631">
              <w:rPr>
                <w:rFonts w:cs="Arial"/>
                <w:b/>
                <w:sz w:val="20"/>
                <w:szCs w:val="20"/>
                <w:lang w:bidi="pa-IN"/>
              </w:rPr>
              <w:t>Requirement</w:t>
            </w:r>
          </w:p>
        </w:tc>
        <w:tc>
          <w:tcPr>
            <w:tcW w:w="7457" w:type="dxa"/>
            <w:shd w:val="clear" w:color="auto" w:fill="C6D9F1"/>
            <w:tcMar>
              <w:top w:w="57" w:type="dxa"/>
              <w:bottom w:w="57" w:type="dxa"/>
            </w:tcMar>
          </w:tcPr>
          <w:p w:rsidR="007C350A" w:rsidRPr="00C11631" w:rsidRDefault="007C350A" w:rsidP="007C350A">
            <w:pPr>
              <w:keepNext/>
              <w:keepLines/>
              <w:jc w:val="center"/>
              <w:rPr>
                <w:rFonts w:cs="Arial"/>
                <w:b/>
                <w:sz w:val="20"/>
                <w:szCs w:val="20"/>
                <w:lang w:bidi="pa-IN"/>
              </w:rPr>
            </w:pPr>
            <w:r w:rsidRPr="00C11631">
              <w:rPr>
                <w:rFonts w:cs="Arial"/>
                <w:b/>
                <w:sz w:val="20"/>
                <w:szCs w:val="20"/>
                <w:lang w:bidi="pa-IN"/>
              </w:rPr>
              <w:t>Instructions/Rules</w:t>
            </w:r>
          </w:p>
        </w:tc>
        <w:tc>
          <w:tcPr>
            <w:tcW w:w="2067" w:type="dxa"/>
            <w:shd w:val="clear" w:color="auto" w:fill="C6D9F1"/>
            <w:tcMar>
              <w:top w:w="57" w:type="dxa"/>
              <w:bottom w:w="57" w:type="dxa"/>
            </w:tcMar>
          </w:tcPr>
          <w:p w:rsidR="007C350A" w:rsidRPr="00C11631" w:rsidRDefault="007C350A" w:rsidP="007C350A">
            <w:pPr>
              <w:keepNext/>
              <w:keepLines/>
              <w:jc w:val="center"/>
              <w:rPr>
                <w:rFonts w:cs="Arial"/>
                <w:b/>
                <w:sz w:val="20"/>
                <w:szCs w:val="20"/>
                <w:lang w:bidi="pa-IN"/>
              </w:rPr>
            </w:pPr>
            <w:r w:rsidRPr="00C11631">
              <w:rPr>
                <w:rFonts w:cs="Arial"/>
                <w:b/>
                <w:sz w:val="20"/>
                <w:szCs w:val="20"/>
                <w:lang w:bidi="pa-IN"/>
              </w:rPr>
              <w:t>Rule Imp</w:t>
            </w:r>
          </w:p>
        </w:tc>
        <w:tc>
          <w:tcPr>
            <w:tcW w:w="2160" w:type="dxa"/>
            <w:shd w:val="clear" w:color="auto" w:fill="C6D9F1"/>
            <w:tcMar>
              <w:top w:w="57" w:type="dxa"/>
              <w:bottom w:w="57" w:type="dxa"/>
            </w:tcMar>
          </w:tcPr>
          <w:p w:rsidR="007C350A" w:rsidRPr="00C11631" w:rsidRDefault="007C350A" w:rsidP="007C350A">
            <w:pPr>
              <w:keepNext/>
              <w:keepLines/>
              <w:jc w:val="center"/>
              <w:rPr>
                <w:rFonts w:cs="Arial"/>
                <w:b/>
                <w:sz w:val="20"/>
                <w:szCs w:val="20"/>
                <w:lang w:bidi="pa-IN"/>
              </w:rPr>
            </w:pPr>
            <w:r w:rsidRPr="00C11631">
              <w:rPr>
                <w:rFonts w:cs="Arial"/>
                <w:b/>
                <w:sz w:val="20"/>
                <w:szCs w:val="20"/>
                <w:lang w:bidi="pa-IN"/>
              </w:rPr>
              <w:t>SBR Msg code</w:t>
            </w: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Context Identifier</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Mandatory</w:t>
            </w:r>
          </w:p>
        </w:tc>
        <w:tc>
          <w:tcPr>
            <w:tcW w:w="7457" w:type="dxa"/>
            <w:tcMar>
              <w:top w:w="57" w:type="dxa"/>
              <w:bottom w:w="57" w:type="dxa"/>
            </w:tcMar>
          </w:tcPr>
          <w:p w:rsidR="007C350A" w:rsidRPr="00C11631" w:rsidRDefault="007C350A" w:rsidP="00146CEC">
            <w:pPr>
              <w:keepNext/>
              <w:keepLines/>
              <w:rPr>
                <w:rFonts w:cs="Arial"/>
                <w:sz w:val="16"/>
                <w:szCs w:val="16"/>
                <w:lang w:bidi="pa-IN"/>
              </w:rPr>
            </w:pPr>
            <w:r w:rsidRPr="00C11631">
              <w:rPr>
                <w:rFonts w:cs="Arial"/>
                <w:sz w:val="16"/>
                <w:szCs w:val="16"/>
                <w:lang w:bidi="pa-IN"/>
              </w:rPr>
              <w:t xml:space="preserve">This is a unique identifier used to link the data element to a defined XBRL context. SBR recommends a four character id starting with ‘C’ and a three digit sequential number for each context </w:t>
            </w:r>
            <w:proofErr w:type="spellStart"/>
            <w:r w:rsidRPr="00C11631">
              <w:rPr>
                <w:rFonts w:cs="Arial"/>
                <w:sz w:val="16"/>
                <w:szCs w:val="16"/>
                <w:lang w:bidi="pa-IN"/>
              </w:rPr>
              <w:t>eg</w:t>
            </w:r>
            <w:proofErr w:type="spellEnd"/>
            <w:r w:rsidRPr="00C11631">
              <w:rPr>
                <w:rFonts w:cs="Arial"/>
                <w:sz w:val="16"/>
                <w:szCs w:val="16"/>
                <w:lang w:bidi="pa-IN"/>
              </w:rPr>
              <w:t xml:space="preserve"> C001.</w:t>
            </w:r>
          </w:p>
        </w:tc>
        <w:tc>
          <w:tcPr>
            <w:tcW w:w="2067" w:type="dxa"/>
            <w:tcMar>
              <w:top w:w="57" w:type="dxa"/>
              <w:bottom w:w="57" w:type="dxa"/>
            </w:tcMar>
          </w:tcPr>
          <w:p w:rsidR="007C350A" w:rsidRPr="00C11631" w:rsidRDefault="00F34B7C" w:rsidP="007C350A">
            <w:pPr>
              <w:keepNext/>
              <w:keepLines/>
              <w:jc w:val="center"/>
              <w:rPr>
                <w:rFonts w:cs="Arial"/>
                <w:sz w:val="16"/>
                <w:szCs w:val="16"/>
                <w:lang w:bidi="pa-IN"/>
              </w:rPr>
            </w:pPr>
            <w:r w:rsidRPr="00C11631">
              <w:rPr>
                <w:rFonts w:cs="Arial"/>
                <w:sz w:val="16"/>
                <w:szCs w:val="16"/>
                <w:lang w:bidi="pa-IN"/>
              </w:rPr>
              <w:t>N/A</w:t>
            </w:r>
          </w:p>
        </w:tc>
        <w:tc>
          <w:tcPr>
            <w:tcW w:w="2160" w:type="dxa"/>
            <w:tcMar>
              <w:top w:w="57" w:type="dxa"/>
              <w:bottom w:w="57" w:type="dxa"/>
            </w:tcMar>
          </w:tcPr>
          <w:p w:rsidR="007C350A" w:rsidRPr="00C11631" w:rsidRDefault="00F34B7C" w:rsidP="007C350A">
            <w:pPr>
              <w:keepNext/>
              <w:keepLines/>
              <w:jc w:val="center"/>
              <w:rPr>
                <w:rFonts w:cs="Arial"/>
                <w:sz w:val="16"/>
                <w:szCs w:val="16"/>
                <w:lang w:bidi="pa-IN"/>
              </w:rPr>
            </w:pPr>
            <w:r w:rsidRPr="00C11631">
              <w:rPr>
                <w:rFonts w:cs="Arial"/>
                <w:sz w:val="16"/>
                <w:szCs w:val="16"/>
                <w:lang w:bidi="pa-IN"/>
              </w:rPr>
              <w:t>N/A</w:t>
            </w: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Entity Identifier</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Mandatory</w:t>
            </w:r>
          </w:p>
        </w:tc>
        <w:tc>
          <w:tcPr>
            <w:tcW w:w="7457" w:type="dxa"/>
            <w:tcMar>
              <w:top w:w="57" w:type="dxa"/>
              <w:bottom w:w="57" w:type="dxa"/>
            </w:tcMar>
          </w:tcPr>
          <w:p w:rsidR="007C350A" w:rsidRPr="00C11631" w:rsidRDefault="007C350A" w:rsidP="007C350A">
            <w:pPr>
              <w:keepNext/>
              <w:keepLines/>
              <w:rPr>
                <w:rFonts w:cs="Arial"/>
                <w:sz w:val="16"/>
                <w:szCs w:val="16"/>
                <w:lang w:bidi="pa-IN"/>
              </w:rPr>
            </w:pPr>
            <w:r w:rsidRPr="00C11631">
              <w:rPr>
                <w:rFonts w:cs="Arial"/>
                <w:sz w:val="16"/>
                <w:szCs w:val="16"/>
                <w:lang w:bidi="pa-IN"/>
              </w:rPr>
              <w:t>1.  IF (</w:t>
            </w:r>
            <w:proofErr w:type="spellStart"/>
            <w:r w:rsidRPr="00C11631">
              <w:rPr>
                <w:rFonts w:cs="Arial"/>
                <w:sz w:val="16"/>
                <w:szCs w:val="16"/>
                <w:lang w:bidi="pa-IN"/>
              </w:rPr>
              <w:t>RP:entity.identifier.TFN</w:t>
            </w:r>
            <w:proofErr w:type="spellEnd"/>
            <w:r w:rsidRPr="00C11631">
              <w:rPr>
                <w:rFonts w:cs="Arial"/>
                <w:sz w:val="16"/>
                <w:szCs w:val="16"/>
                <w:lang w:bidi="pa-IN"/>
              </w:rPr>
              <w:t xml:space="preserve"> &lt;&gt; PARENT </w:t>
            </w:r>
            <w:proofErr w:type="spellStart"/>
            <w:r w:rsidRPr="00C11631">
              <w:rPr>
                <w:rFonts w:cs="Arial"/>
                <w:sz w:val="16"/>
                <w:szCs w:val="16"/>
                <w:lang w:bidi="pa-IN"/>
              </w:rPr>
              <w:t>RETURN:RP:entity.identifier.TFN</w:t>
            </w:r>
            <w:proofErr w:type="spellEnd"/>
            <w:r w:rsidRPr="00C11631">
              <w:rPr>
                <w:rFonts w:cs="Arial"/>
                <w:sz w:val="16"/>
                <w:szCs w:val="16"/>
                <w:lang w:bidi="pa-IN"/>
              </w:rPr>
              <w:t>)</w:t>
            </w:r>
          </w:p>
          <w:p w:rsidR="007C350A" w:rsidRPr="00C11631" w:rsidRDefault="007C350A" w:rsidP="007C350A">
            <w:pPr>
              <w:keepNext/>
              <w:keepLines/>
              <w:rPr>
                <w:rFonts w:cs="Arial"/>
                <w:sz w:val="16"/>
                <w:szCs w:val="16"/>
                <w:lang w:bidi="pa-IN"/>
              </w:rPr>
            </w:pPr>
            <w:r w:rsidRPr="00C11631">
              <w:rPr>
                <w:rFonts w:cs="Arial"/>
                <w:sz w:val="16"/>
                <w:szCs w:val="16"/>
                <w:lang w:bidi="pa-IN"/>
              </w:rPr>
              <w:t>RETURN VALIDATION MESSAGE</w:t>
            </w:r>
          </w:p>
          <w:p w:rsidR="007C350A" w:rsidRPr="00C11631" w:rsidRDefault="007C350A" w:rsidP="007C350A">
            <w:pPr>
              <w:keepNext/>
              <w:keepLines/>
              <w:rPr>
                <w:rFonts w:cs="Arial"/>
                <w:sz w:val="16"/>
                <w:szCs w:val="16"/>
                <w:lang w:bidi="pa-IN"/>
              </w:rPr>
            </w:pPr>
            <w:r w:rsidRPr="00C11631">
              <w:rPr>
                <w:rFonts w:cs="Arial"/>
                <w:sz w:val="16"/>
                <w:szCs w:val="16"/>
                <w:lang w:bidi="pa-IN"/>
              </w:rPr>
              <w:t>ENDIF</w:t>
            </w:r>
          </w:p>
          <w:p w:rsidR="007C350A" w:rsidRPr="00C11631" w:rsidRDefault="007C350A" w:rsidP="007C350A">
            <w:pPr>
              <w:keepNext/>
              <w:keepLines/>
              <w:rPr>
                <w:rFonts w:cs="Arial"/>
                <w:sz w:val="16"/>
                <w:szCs w:val="16"/>
                <w:lang w:bidi="pa-IN"/>
              </w:rPr>
            </w:pPr>
            <w:r w:rsidRPr="00C11631">
              <w:rPr>
                <w:rFonts w:cs="Arial"/>
                <w:sz w:val="16"/>
                <w:szCs w:val="16"/>
                <w:lang w:bidi="pa-IN"/>
              </w:rPr>
              <w:t>2. IF (</w:t>
            </w:r>
            <w:proofErr w:type="spellStart"/>
            <w:r w:rsidRPr="00C11631">
              <w:rPr>
                <w:rFonts w:cs="Arial"/>
                <w:sz w:val="16"/>
                <w:szCs w:val="16"/>
                <w:lang w:bidi="pa-IN"/>
              </w:rPr>
              <w:t>entity.identifier.TFN</w:t>
            </w:r>
            <w:proofErr w:type="spellEnd"/>
            <w:r w:rsidRPr="00C11631">
              <w:rPr>
                <w:rFonts w:cs="Arial"/>
                <w:sz w:val="16"/>
                <w:szCs w:val="16"/>
                <w:lang w:bidi="pa-IN"/>
              </w:rPr>
              <w:t xml:space="preserve"> WHERE CONTEXT(ALL)) &lt;&gt; </w:t>
            </w:r>
            <w:proofErr w:type="spellStart"/>
            <w:r w:rsidRPr="00C11631">
              <w:rPr>
                <w:rFonts w:cs="Arial"/>
                <w:sz w:val="16"/>
                <w:szCs w:val="16"/>
                <w:lang w:bidi="pa-IN"/>
              </w:rPr>
              <w:t>RP:entity.identifier.TFN</w:t>
            </w:r>
            <w:proofErr w:type="spellEnd"/>
          </w:p>
          <w:p w:rsidR="007C350A" w:rsidRPr="00C11631" w:rsidRDefault="007C350A" w:rsidP="007C350A">
            <w:pPr>
              <w:keepNext/>
              <w:keepLines/>
              <w:rPr>
                <w:rFonts w:cs="Arial"/>
                <w:sz w:val="16"/>
                <w:szCs w:val="16"/>
                <w:lang w:bidi="pa-IN"/>
              </w:rPr>
            </w:pPr>
            <w:r w:rsidRPr="00C11631">
              <w:rPr>
                <w:rFonts w:cs="Arial"/>
                <w:sz w:val="16"/>
                <w:szCs w:val="16"/>
                <w:lang w:bidi="pa-IN"/>
              </w:rPr>
              <w:t>RETURN VALIDATION MESSAGE</w:t>
            </w:r>
          </w:p>
          <w:p w:rsidR="007C350A" w:rsidRPr="00C11631" w:rsidRDefault="007C350A" w:rsidP="007C350A">
            <w:pPr>
              <w:keepNext/>
              <w:keepLines/>
              <w:rPr>
                <w:rFonts w:cs="Arial"/>
                <w:sz w:val="16"/>
                <w:szCs w:val="16"/>
                <w:lang w:bidi="pa-IN"/>
              </w:rPr>
            </w:pPr>
            <w:r w:rsidRPr="00C11631">
              <w:rPr>
                <w:rFonts w:cs="Arial"/>
                <w:sz w:val="16"/>
                <w:szCs w:val="16"/>
                <w:lang w:bidi="pa-IN"/>
              </w:rPr>
              <w:t>ENDIF</w:t>
            </w:r>
          </w:p>
        </w:tc>
        <w:tc>
          <w:tcPr>
            <w:tcW w:w="2067"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rPr>
              <w:t xml:space="preserve">1. </w:t>
            </w:r>
            <w:smartTag w:uri="urn:schemas-microsoft-com:office:smarttags" w:element="PersonName">
              <w:smartTag w:uri="urn:schemas:contacts" w:element="GivenName">
                <w:r w:rsidRPr="00C11631">
                  <w:rPr>
                    <w:rFonts w:cs="Arial"/>
                    <w:sz w:val="16"/>
                    <w:szCs w:val="16"/>
                  </w:rPr>
                  <w:t>Schematron</w:t>
                </w:r>
              </w:smartTag>
              <w:r w:rsidRPr="00C11631">
                <w:rPr>
                  <w:rFonts w:cs="Arial"/>
                  <w:sz w:val="16"/>
                  <w:szCs w:val="16"/>
                </w:rPr>
                <w:t xml:space="preserve"> </w:t>
              </w:r>
              <w:smartTag w:uri="urn:schemas:contacts" w:element="Sn">
                <w:r w:rsidRPr="00C11631">
                  <w:rPr>
                    <w:rFonts w:cs="Arial"/>
                    <w:sz w:val="16"/>
                    <w:szCs w:val="16"/>
                  </w:rPr>
                  <w:t>ID</w:t>
                </w:r>
              </w:smartTag>
            </w:smartTag>
            <w:r w:rsidRPr="00C11631">
              <w:rPr>
                <w:rFonts w:cs="Arial"/>
                <w:sz w:val="16"/>
                <w:szCs w:val="16"/>
              </w:rPr>
              <w:t xml:space="preserve"> = VR.ATO.GEN.402009</w:t>
            </w:r>
            <w:r w:rsidRPr="00C11631">
              <w:rPr>
                <w:rFonts w:cs="Arial"/>
                <w:sz w:val="16"/>
                <w:szCs w:val="16"/>
              </w:rPr>
              <w:br/>
              <w:t xml:space="preserve">2. Schematron ID = </w:t>
            </w:r>
            <w:r w:rsidRPr="00C11631">
              <w:rPr>
                <w:rFonts w:cs="Arial"/>
                <w:sz w:val="16"/>
                <w:szCs w:val="16"/>
              </w:rPr>
              <w:br/>
              <w:t>VR.ATO.GEN.001023</w:t>
            </w:r>
          </w:p>
        </w:tc>
        <w:tc>
          <w:tcPr>
            <w:tcW w:w="2160" w:type="dxa"/>
            <w:tcMar>
              <w:top w:w="57" w:type="dxa"/>
              <w:bottom w:w="57" w:type="dxa"/>
            </w:tcMar>
          </w:tcPr>
          <w:p w:rsidR="00073A93" w:rsidRPr="00C11631" w:rsidRDefault="00073A93" w:rsidP="00073A93">
            <w:pPr>
              <w:spacing w:after="120"/>
              <w:rPr>
                <w:rFonts w:cs="Arial"/>
                <w:sz w:val="16"/>
                <w:szCs w:val="16"/>
              </w:rPr>
            </w:pPr>
            <w:r w:rsidRPr="00C11631">
              <w:rPr>
                <w:rFonts w:cs="Arial"/>
                <w:sz w:val="16"/>
                <w:szCs w:val="16"/>
              </w:rPr>
              <w:t>1. CMN.ATO.GEN.402009</w:t>
            </w:r>
          </w:p>
          <w:p w:rsidR="00073A93" w:rsidRPr="00C11631" w:rsidRDefault="00073A93" w:rsidP="00073A93">
            <w:pPr>
              <w:spacing w:after="120"/>
              <w:rPr>
                <w:rFonts w:cs="Arial"/>
                <w:sz w:val="16"/>
                <w:szCs w:val="16"/>
              </w:rPr>
            </w:pPr>
            <w:r w:rsidRPr="00C11631">
              <w:rPr>
                <w:rFonts w:cs="Arial"/>
                <w:sz w:val="16"/>
                <w:szCs w:val="16"/>
              </w:rPr>
              <w:t xml:space="preserve">2. CMN.ATO.GEN.001023 </w:t>
            </w:r>
          </w:p>
          <w:p w:rsidR="007C350A" w:rsidRPr="00C11631" w:rsidRDefault="007C350A" w:rsidP="00146CEC">
            <w:pPr>
              <w:keepNext/>
              <w:keepLines/>
              <w:jc w:val="both"/>
              <w:rPr>
                <w:rFonts w:cs="Arial"/>
                <w:sz w:val="16"/>
                <w:szCs w:val="16"/>
                <w:lang w:bidi="pa-IN"/>
              </w:rPr>
            </w:pP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Entity Identifier Scheme</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Mandatory</w:t>
            </w:r>
          </w:p>
        </w:tc>
        <w:tc>
          <w:tcPr>
            <w:tcW w:w="7457" w:type="dxa"/>
            <w:tcMar>
              <w:top w:w="57" w:type="dxa"/>
              <w:bottom w:w="57" w:type="dxa"/>
            </w:tcMar>
          </w:tcPr>
          <w:p w:rsidR="00D901B4" w:rsidRPr="00C11631" w:rsidRDefault="00D901B4" w:rsidP="00D901B4">
            <w:pPr>
              <w:rPr>
                <w:rFonts w:cs="Arial"/>
                <w:sz w:val="16"/>
                <w:szCs w:val="16"/>
              </w:rPr>
            </w:pPr>
            <w:r w:rsidRPr="00C11631">
              <w:rPr>
                <w:rFonts w:cs="Arial"/>
                <w:sz w:val="16"/>
                <w:szCs w:val="16"/>
              </w:rPr>
              <w:t>1. IF (</w:t>
            </w:r>
            <w:proofErr w:type="spellStart"/>
            <w:r w:rsidRPr="00C11631">
              <w:rPr>
                <w:rFonts w:cs="Arial"/>
                <w:sz w:val="16"/>
                <w:szCs w:val="16"/>
              </w:rPr>
              <w:t>entity.identifier.scheme</w:t>
            </w:r>
            <w:proofErr w:type="spellEnd"/>
            <w:r w:rsidRPr="00C11631">
              <w:rPr>
                <w:rFonts w:cs="Arial"/>
                <w:sz w:val="16"/>
                <w:szCs w:val="16"/>
              </w:rPr>
              <w:t xml:space="preserve"> &lt;&gt; “http://www.ato.gov.au/tfn”)</w:t>
            </w:r>
          </w:p>
          <w:p w:rsidR="00D901B4" w:rsidRPr="00C11631" w:rsidRDefault="00D901B4" w:rsidP="00D901B4">
            <w:pPr>
              <w:rPr>
                <w:rFonts w:cs="Arial"/>
                <w:sz w:val="16"/>
                <w:szCs w:val="16"/>
              </w:rPr>
            </w:pPr>
            <w:r w:rsidRPr="00C11631">
              <w:rPr>
                <w:rFonts w:cs="Arial"/>
                <w:sz w:val="16"/>
                <w:szCs w:val="16"/>
              </w:rPr>
              <w:t xml:space="preserve">    RETURN VALIDATION MESSAGE</w:t>
            </w:r>
          </w:p>
          <w:p w:rsidR="007C350A" w:rsidRPr="00C11631" w:rsidRDefault="00D901B4" w:rsidP="00D901B4">
            <w:pPr>
              <w:keepNext/>
              <w:keepLines/>
              <w:rPr>
                <w:rFonts w:cs="Arial"/>
                <w:sz w:val="16"/>
                <w:szCs w:val="16"/>
                <w:lang w:bidi="pa-IN"/>
              </w:rPr>
            </w:pPr>
            <w:r w:rsidRPr="00C11631">
              <w:rPr>
                <w:rFonts w:cs="Arial"/>
                <w:sz w:val="16"/>
                <w:szCs w:val="16"/>
              </w:rPr>
              <w:t xml:space="preserve">    ENDIF</w:t>
            </w:r>
          </w:p>
        </w:tc>
        <w:tc>
          <w:tcPr>
            <w:tcW w:w="2067"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rPr>
              <w:t xml:space="preserve">1. </w:t>
            </w:r>
            <w:smartTag w:uri="urn:schemas-microsoft-com:office:smarttags" w:element="PersonName">
              <w:smartTag w:uri="urn:schemas:contacts" w:element="GivenName">
                <w:r w:rsidRPr="00C11631">
                  <w:rPr>
                    <w:rFonts w:cs="Arial"/>
                    <w:sz w:val="16"/>
                    <w:szCs w:val="16"/>
                  </w:rPr>
                  <w:t>Schematron</w:t>
                </w:r>
              </w:smartTag>
              <w:r w:rsidRPr="00C11631">
                <w:rPr>
                  <w:rFonts w:cs="Arial"/>
                  <w:sz w:val="16"/>
                  <w:szCs w:val="16"/>
                </w:rPr>
                <w:t xml:space="preserve"> </w:t>
              </w:r>
              <w:smartTag w:uri="urn:schemas:contacts" w:element="Sn">
                <w:r w:rsidRPr="00C11631">
                  <w:rPr>
                    <w:rFonts w:cs="Arial"/>
                    <w:sz w:val="16"/>
                    <w:szCs w:val="16"/>
                  </w:rPr>
                  <w:t>ID</w:t>
                </w:r>
              </w:smartTag>
            </w:smartTag>
            <w:r w:rsidRPr="00C11631">
              <w:rPr>
                <w:rFonts w:cs="Arial"/>
                <w:sz w:val="16"/>
                <w:szCs w:val="16"/>
              </w:rPr>
              <w:t xml:space="preserve"> – VR.ATO.GEN.001021</w:t>
            </w:r>
          </w:p>
        </w:tc>
        <w:tc>
          <w:tcPr>
            <w:tcW w:w="2160"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rPr>
              <w:t>1.CMN.ATO.GEN.001021</w:t>
            </w: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 xml:space="preserve">Entity Segment </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 xml:space="preserve">Not required </w:t>
            </w:r>
          </w:p>
        </w:tc>
        <w:tc>
          <w:tcPr>
            <w:tcW w:w="7457" w:type="dxa"/>
            <w:tcMar>
              <w:top w:w="57" w:type="dxa"/>
              <w:bottom w:w="57" w:type="dxa"/>
            </w:tcMar>
          </w:tcPr>
          <w:p w:rsidR="007C350A" w:rsidRPr="00C11631" w:rsidRDefault="007C350A" w:rsidP="007C350A">
            <w:pPr>
              <w:keepNext/>
              <w:keepLines/>
              <w:rPr>
                <w:rFonts w:cs="Arial"/>
                <w:sz w:val="16"/>
                <w:szCs w:val="16"/>
                <w:lang w:bidi="pa-IN"/>
              </w:rPr>
            </w:pPr>
            <w:r w:rsidRPr="00C11631">
              <w:rPr>
                <w:rFonts w:cs="Arial"/>
                <w:sz w:val="16"/>
                <w:szCs w:val="16"/>
                <w:lang w:bidi="pa-IN"/>
              </w:rPr>
              <w:t>N/A</w:t>
            </w:r>
          </w:p>
        </w:tc>
        <w:tc>
          <w:tcPr>
            <w:tcW w:w="2067" w:type="dxa"/>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N/A</w:t>
            </w:r>
          </w:p>
        </w:tc>
        <w:tc>
          <w:tcPr>
            <w:tcW w:w="2160" w:type="dxa"/>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N/A</w:t>
            </w: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Period Date - Start Date</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Mandatory</w:t>
            </w:r>
          </w:p>
        </w:tc>
        <w:tc>
          <w:tcPr>
            <w:tcW w:w="7457" w:type="dxa"/>
            <w:tcMar>
              <w:top w:w="57" w:type="dxa"/>
              <w:bottom w:w="57" w:type="dxa"/>
            </w:tcMar>
          </w:tcPr>
          <w:p w:rsidR="007C350A" w:rsidRPr="00C11631" w:rsidRDefault="007C350A" w:rsidP="007C350A">
            <w:pPr>
              <w:keepNext/>
              <w:keepLines/>
              <w:rPr>
                <w:rFonts w:cs="Arial"/>
                <w:sz w:val="16"/>
                <w:szCs w:val="16"/>
                <w:lang w:bidi="pa-IN"/>
              </w:rPr>
            </w:pPr>
            <w:r w:rsidRPr="00C11631">
              <w:rPr>
                <w:rFonts w:cs="Arial"/>
                <w:sz w:val="16"/>
                <w:szCs w:val="16"/>
                <w:lang w:bidi="pa-IN"/>
              </w:rPr>
              <w:t xml:space="preserve">1. IF </w:t>
            </w:r>
            <w:proofErr w:type="spellStart"/>
            <w:r w:rsidRPr="00C11631">
              <w:rPr>
                <w:rFonts w:cs="Arial"/>
                <w:sz w:val="16"/>
                <w:szCs w:val="16"/>
                <w:lang w:bidi="pa-IN"/>
              </w:rPr>
              <w:t>RP:period.startDate</w:t>
            </w:r>
            <w:proofErr w:type="spellEnd"/>
            <w:r w:rsidRPr="00C11631">
              <w:rPr>
                <w:rFonts w:cs="Arial"/>
                <w:sz w:val="16"/>
                <w:szCs w:val="16"/>
                <w:lang w:bidi="pa-IN"/>
              </w:rPr>
              <w:t xml:space="preserve"> &lt;&gt; PARENT </w:t>
            </w:r>
            <w:proofErr w:type="spellStart"/>
            <w:r w:rsidRPr="00C11631">
              <w:rPr>
                <w:rFonts w:cs="Arial"/>
                <w:sz w:val="16"/>
                <w:szCs w:val="16"/>
                <w:lang w:bidi="pa-IN"/>
              </w:rPr>
              <w:t>RETURN:RP:period.startDate</w:t>
            </w:r>
            <w:proofErr w:type="spellEnd"/>
          </w:p>
          <w:p w:rsidR="007C350A" w:rsidRPr="00C11631" w:rsidRDefault="007C350A" w:rsidP="007C350A">
            <w:pPr>
              <w:keepNext/>
              <w:keepLines/>
              <w:rPr>
                <w:rFonts w:cs="Arial"/>
                <w:sz w:val="16"/>
                <w:szCs w:val="16"/>
                <w:lang w:bidi="pa-IN"/>
              </w:rPr>
            </w:pPr>
            <w:r w:rsidRPr="00C11631">
              <w:rPr>
                <w:rFonts w:cs="Arial"/>
                <w:sz w:val="16"/>
                <w:szCs w:val="16"/>
                <w:lang w:bidi="pa-IN"/>
              </w:rPr>
              <w:t>RETURN VALIDATION MESSAGE</w:t>
            </w:r>
          </w:p>
          <w:p w:rsidR="007C350A" w:rsidRPr="00C11631" w:rsidRDefault="007C350A" w:rsidP="007C350A">
            <w:pPr>
              <w:keepNext/>
              <w:keepLines/>
              <w:rPr>
                <w:rFonts w:cs="Arial"/>
                <w:sz w:val="16"/>
                <w:szCs w:val="16"/>
                <w:lang w:bidi="pa-IN"/>
              </w:rPr>
            </w:pPr>
            <w:r w:rsidRPr="00C11631">
              <w:rPr>
                <w:rFonts w:cs="Arial"/>
                <w:sz w:val="16"/>
                <w:szCs w:val="16"/>
                <w:lang w:bidi="pa-IN"/>
              </w:rPr>
              <w:t>ENDIF</w:t>
            </w:r>
          </w:p>
        </w:tc>
        <w:tc>
          <w:tcPr>
            <w:tcW w:w="2067"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lang w:bidi="pa-IN"/>
              </w:rPr>
              <w:t xml:space="preserve">1. </w:t>
            </w:r>
            <w:smartTag w:uri="urn:schemas-microsoft-com:office:smarttags" w:element="PersonName">
              <w:smartTag w:uri="urn:schemas:contacts" w:element="GivenName">
                <w:r w:rsidRPr="00C11631">
                  <w:rPr>
                    <w:rFonts w:cs="Arial"/>
                    <w:sz w:val="16"/>
                    <w:szCs w:val="16"/>
                    <w:lang w:bidi="pa-IN"/>
                  </w:rPr>
                  <w:t>Schematron</w:t>
                </w:r>
              </w:smartTag>
              <w:r w:rsidRPr="00C11631">
                <w:rPr>
                  <w:rFonts w:cs="Arial"/>
                  <w:sz w:val="16"/>
                  <w:szCs w:val="16"/>
                  <w:lang w:bidi="pa-IN"/>
                </w:rPr>
                <w:t xml:space="preserve"> </w:t>
              </w:r>
              <w:smartTag w:uri="urn:schemas:contacts" w:element="Sn">
                <w:r w:rsidRPr="00C11631">
                  <w:rPr>
                    <w:rFonts w:cs="Arial"/>
                    <w:sz w:val="16"/>
                    <w:szCs w:val="16"/>
                    <w:lang w:bidi="pa-IN"/>
                  </w:rPr>
                  <w:t>ID</w:t>
                </w:r>
              </w:smartTag>
            </w:smartTag>
            <w:r w:rsidRPr="00C11631">
              <w:rPr>
                <w:rFonts w:cs="Arial"/>
                <w:sz w:val="16"/>
                <w:szCs w:val="16"/>
                <w:lang w:bidi="pa-IN"/>
              </w:rPr>
              <w:t xml:space="preserve"> = VR.ATO.GEN.438000</w:t>
            </w:r>
          </w:p>
        </w:tc>
        <w:tc>
          <w:tcPr>
            <w:tcW w:w="2160" w:type="dxa"/>
            <w:tcMar>
              <w:top w:w="57" w:type="dxa"/>
              <w:bottom w:w="57" w:type="dxa"/>
            </w:tcMar>
          </w:tcPr>
          <w:p w:rsidR="007C350A" w:rsidRPr="00C11631" w:rsidRDefault="007C350A" w:rsidP="00146CEC">
            <w:pPr>
              <w:keepNext/>
              <w:keepLines/>
              <w:rPr>
                <w:rFonts w:cs="Arial"/>
                <w:sz w:val="16"/>
                <w:szCs w:val="16"/>
                <w:lang w:bidi="pa-IN"/>
              </w:rPr>
            </w:pPr>
            <w:r w:rsidRPr="00C11631">
              <w:rPr>
                <w:rFonts w:cs="Arial"/>
                <w:sz w:val="16"/>
                <w:szCs w:val="16"/>
                <w:lang w:bidi="pa-IN"/>
              </w:rPr>
              <w:t>1.CMN.ATO.</w:t>
            </w:r>
            <w:r w:rsidR="00073A93" w:rsidRPr="00C11631">
              <w:rPr>
                <w:rFonts w:cs="Arial"/>
                <w:sz w:val="16"/>
                <w:szCs w:val="16"/>
                <w:lang w:bidi="pa-IN"/>
              </w:rPr>
              <w:t>GEN</w:t>
            </w:r>
            <w:r w:rsidRPr="00C11631">
              <w:rPr>
                <w:rFonts w:cs="Arial"/>
                <w:sz w:val="16"/>
                <w:szCs w:val="16"/>
                <w:lang w:bidi="pa-IN"/>
              </w:rPr>
              <w:t>.438000</w:t>
            </w:r>
          </w:p>
        </w:tc>
      </w:tr>
      <w:tr w:rsidR="007C350A" w:rsidRPr="00C11631" w:rsidTr="00C35CB7">
        <w:trPr>
          <w:trHeight w:val="342"/>
        </w:trPr>
        <w:tc>
          <w:tcPr>
            <w:tcW w:w="1328"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Period Date - End Date</w:t>
            </w:r>
          </w:p>
        </w:tc>
        <w:tc>
          <w:tcPr>
            <w:tcW w:w="1496" w:type="dxa"/>
            <w:noWrap/>
            <w:tcMar>
              <w:top w:w="57" w:type="dxa"/>
              <w:bottom w:w="57" w:type="dxa"/>
            </w:tcMar>
          </w:tcPr>
          <w:p w:rsidR="007C350A" w:rsidRPr="00C11631" w:rsidRDefault="007C350A" w:rsidP="007C350A">
            <w:pPr>
              <w:keepNext/>
              <w:keepLines/>
              <w:jc w:val="center"/>
              <w:rPr>
                <w:rFonts w:cs="Arial"/>
                <w:sz w:val="16"/>
                <w:szCs w:val="16"/>
                <w:lang w:bidi="pa-IN"/>
              </w:rPr>
            </w:pPr>
            <w:r w:rsidRPr="00C11631">
              <w:rPr>
                <w:rFonts w:cs="Arial"/>
                <w:sz w:val="16"/>
                <w:szCs w:val="16"/>
                <w:lang w:bidi="pa-IN"/>
              </w:rPr>
              <w:t>Mandatory</w:t>
            </w:r>
          </w:p>
        </w:tc>
        <w:tc>
          <w:tcPr>
            <w:tcW w:w="7457" w:type="dxa"/>
            <w:tcMar>
              <w:top w:w="57" w:type="dxa"/>
              <w:bottom w:w="57" w:type="dxa"/>
            </w:tcMar>
          </w:tcPr>
          <w:p w:rsidR="007C350A" w:rsidRPr="00C11631" w:rsidRDefault="007C350A" w:rsidP="007C350A">
            <w:pPr>
              <w:keepNext/>
              <w:keepLines/>
              <w:rPr>
                <w:rFonts w:cs="Arial"/>
                <w:sz w:val="16"/>
                <w:szCs w:val="16"/>
                <w:lang w:bidi="pa-IN"/>
              </w:rPr>
            </w:pPr>
            <w:r w:rsidRPr="00C11631">
              <w:rPr>
                <w:rFonts w:cs="Arial"/>
                <w:sz w:val="16"/>
                <w:szCs w:val="16"/>
                <w:lang w:bidi="pa-IN"/>
              </w:rPr>
              <w:t xml:space="preserve">1. IF </w:t>
            </w:r>
            <w:proofErr w:type="spellStart"/>
            <w:r w:rsidRPr="00C11631">
              <w:rPr>
                <w:rFonts w:cs="Arial"/>
                <w:sz w:val="16"/>
                <w:szCs w:val="16"/>
                <w:lang w:bidi="pa-IN"/>
              </w:rPr>
              <w:t>RP:period.endDate</w:t>
            </w:r>
            <w:proofErr w:type="spellEnd"/>
            <w:r w:rsidRPr="00C11631">
              <w:rPr>
                <w:rFonts w:cs="Arial"/>
                <w:sz w:val="16"/>
                <w:szCs w:val="16"/>
                <w:lang w:bidi="pa-IN"/>
              </w:rPr>
              <w:t xml:space="preserve"> &lt;&gt; PARENT </w:t>
            </w:r>
            <w:proofErr w:type="spellStart"/>
            <w:r w:rsidRPr="00C11631">
              <w:rPr>
                <w:rFonts w:cs="Arial"/>
                <w:sz w:val="16"/>
                <w:szCs w:val="16"/>
                <w:lang w:bidi="pa-IN"/>
              </w:rPr>
              <w:t>RETURN:RP:period.endDate</w:t>
            </w:r>
            <w:proofErr w:type="spellEnd"/>
          </w:p>
          <w:p w:rsidR="007C350A" w:rsidRPr="00C11631" w:rsidRDefault="007C350A" w:rsidP="007C350A">
            <w:pPr>
              <w:keepNext/>
              <w:keepLines/>
              <w:rPr>
                <w:rFonts w:cs="Arial"/>
                <w:sz w:val="16"/>
                <w:szCs w:val="16"/>
                <w:lang w:bidi="pa-IN"/>
              </w:rPr>
            </w:pPr>
            <w:r w:rsidRPr="00C11631">
              <w:rPr>
                <w:rFonts w:cs="Arial"/>
                <w:sz w:val="16"/>
                <w:szCs w:val="16"/>
                <w:lang w:bidi="pa-IN"/>
              </w:rPr>
              <w:t>RETURN VALIDATION MESSAGE</w:t>
            </w:r>
          </w:p>
          <w:p w:rsidR="007C350A" w:rsidRPr="00C11631" w:rsidRDefault="007C350A" w:rsidP="007C350A">
            <w:pPr>
              <w:keepNext/>
              <w:keepLines/>
              <w:rPr>
                <w:rFonts w:cs="Arial"/>
                <w:sz w:val="16"/>
                <w:szCs w:val="16"/>
                <w:lang w:bidi="pa-IN"/>
              </w:rPr>
            </w:pPr>
            <w:r w:rsidRPr="00C11631">
              <w:rPr>
                <w:rFonts w:cs="Arial"/>
                <w:sz w:val="16"/>
                <w:szCs w:val="16"/>
                <w:lang w:bidi="pa-IN"/>
              </w:rPr>
              <w:t>ENDIF</w:t>
            </w:r>
          </w:p>
        </w:tc>
        <w:tc>
          <w:tcPr>
            <w:tcW w:w="2067"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lang w:bidi="pa-IN"/>
              </w:rPr>
              <w:t xml:space="preserve">1. </w:t>
            </w:r>
            <w:smartTag w:uri="urn:schemas-microsoft-com:office:smarttags" w:element="PersonName">
              <w:smartTag w:uri="urn:schemas:contacts" w:element="GivenName">
                <w:r w:rsidRPr="00C11631">
                  <w:rPr>
                    <w:rFonts w:cs="Arial"/>
                    <w:sz w:val="16"/>
                    <w:szCs w:val="16"/>
                    <w:lang w:bidi="pa-IN"/>
                  </w:rPr>
                  <w:t>Schematron</w:t>
                </w:r>
              </w:smartTag>
              <w:r w:rsidRPr="00C11631">
                <w:rPr>
                  <w:rFonts w:cs="Arial"/>
                  <w:sz w:val="16"/>
                  <w:szCs w:val="16"/>
                  <w:lang w:bidi="pa-IN"/>
                </w:rPr>
                <w:t xml:space="preserve"> </w:t>
              </w:r>
              <w:smartTag w:uri="urn:schemas:contacts" w:element="Sn">
                <w:r w:rsidRPr="00C11631">
                  <w:rPr>
                    <w:rFonts w:cs="Arial"/>
                    <w:sz w:val="16"/>
                    <w:szCs w:val="16"/>
                    <w:lang w:bidi="pa-IN"/>
                  </w:rPr>
                  <w:t>ID</w:t>
                </w:r>
              </w:smartTag>
            </w:smartTag>
            <w:r w:rsidRPr="00C11631">
              <w:rPr>
                <w:rFonts w:cs="Arial"/>
                <w:sz w:val="16"/>
                <w:szCs w:val="16"/>
                <w:lang w:bidi="pa-IN"/>
              </w:rPr>
              <w:t xml:space="preserve"> = VR.ATO.GEN.438001</w:t>
            </w:r>
          </w:p>
        </w:tc>
        <w:tc>
          <w:tcPr>
            <w:tcW w:w="2160" w:type="dxa"/>
            <w:tcMar>
              <w:top w:w="57" w:type="dxa"/>
              <w:bottom w:w="57" w:type="dxa"/>
            </w:tcMar>
          </w:tcPr>
          <w:p w:rsidR="007C350A" w:rsidRPr="00C11631" w:rsidRDefault="00073A93" w:rsidP="00146CEC">
            <w:pPr>
              <w:keepNext/>
              <w:keepLines/>
              <w:rPr>
                <w:rFonts w:cs="Arial"/>
                <w:sz w:val="16"/>
                <w:szCs w:val="16"/>
                <w:lang w:bidi="pa-IN"/>
              </w:rPr>
            </w:pPr>
            <w:r w:rsidRPr="00C11631">
              <w:rPr>
                <w:rFonts w:cs="Arial"/>
                <w:sz w:val="16"/>
                <w:szCs w:val="16"/>
                <w:lang w:bidi="pa-IN"/>
              </w:rPr>
              <w:t>1.CMN.ATO.GEN.438001</w:t>
            </w:r>
          </w:p>
        </w:tc>
      </w:tr>
    </w:tbl>
    <w:p w:rsidR="00432982" w:rsidRDefault="00432982" w:rsidP="000100AD">
      <w:pPr>
        <w:pStyle w:val="Maintext"/>
      </w:pPr>
    </w:p>
    <w:p w:rsidR="00432982" w:rsidRDefault="00432982" w:rsidP="00432982">
      <w:pPr>
        <w:pStyle w:val="Head3"/>
        <w:numPr>
          <w:ilvl w:val="2"/>
          <w:numId w:val="10"/>
        </w:numPr>
        <w:tabs>
          <w:tab w:val="num" w:pos="1800"/>
        </w:tabs>
      </w:pPr>
      <w:r>
        <w:br w:type="page"/>
      </w:r>
      <w:bookmarkStart w:id="313" w:name="_Toc365892766"/>
      <w:r w:rsidRPr="006A040E">
        <w:lastRenderedPageBreak/>
        <w:t>Context Instances</w:t>
      </w:r>
      <w:bookmarkEnd w:id="313"/>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980"/>
        <w:gridCol w:w="2160"/>
        <w:gridCol w:w="2520"/>
        <w:gridCol w:w="2520"/>
        <w:gridCol w:w="1893"/>
        <w:gridCol w:w="2220"/>
      </w:tblGrid>
      <w:tr w:rsidR="00432982" w:rsidRPr="00D124AA" w:rsidTr="00432982">
        <w:tc>
          <w:tcPr>
            <w:tcW w:w="1368" w:type="dxa"/>
            <w:vMerge w:val="restart"/>
            <w:shd w:val="clear" w:color="auto" w:fill="C6D9F1"/>
          </w:tcPr>
          <w:p w:rsidR="00432982" w:rsidRPr="00E54263" w:rsidRDefault="00432982" w:rsidP="00432982">
            <w:pPr>
              <w:spacing w:before="120" w:after="120"/>
              <w:rPr>
                <w:rFonts w:cs="Arial"/>
                <w:b/>
                <w:sz w:val="20"/>
                <w:szCs w:val="20"/>
              </w:rPr>
            </w:pPr>
            <w:r w:rsidRPr="00E54263">
              <w:rPr>
                <w:rFonts w:cs="Arial"/>
                <w:b/>
                <w:sz w:val="20"/>
                <w:szCs w:val="20"/>
              </w:rPr>
              <w:t>Context instance MIG Label</w:t>
            </w:r>
          </w:p>
        </w:tc>
        <w:tc>
          <w:tcPr>
            <w:tcW w:w="6660" w:type="dxa"/>
            <w:gridSpan w:val="3"/>
            <w:tcBorders>
              <w:bottom w:val="single" w:sz="4" w:space="0" w:color="auto"/>
            </w:tcBorders>
            <w:shd w:val="clear" w:color="auto" w:fill="C6D9F1"/>
          </w:tcPr>
          <w:p w:rsidR="00432982" w:rsidRPr="00E54263" w:rsidRDefault="00432982" w:rsidP="00432982">
            <w:pPr>
              <w:spacing w:before="120" w:after="120"/>
              <w:rPr>
                <w:rFonts w:cs="Arial"/>
                <w:b/>
                <w:sz w:val="20"/>
                <w:szCs w:val="20"/>
              </w:rPr>
            </w:pPr>
            <w:r w:rsidRPr="00E54263">
              <w:rPr>
                <w:rFonts w:cs="Arial"/>
                <w:b/>
                <w:sz w:val="20"/>
                <w:szCs w:val="20"/>
              </w:rPr>
              <w:t>Dimensions with constrained values</w:t>
            </w:r>
          </w:p>
        </w:tc>
        <w:tc>
          <w:tcPr>
            <w:tcW w:w="2520" w:type="dxa"/>
            <w:vMerge w:val="restart"/>
            <w:shd w:val="clear" w:color="auto" w:fill="C6D9F1"/>
          </w:tcPr>
          <w:p w:rsidR="00432982" w:rsidRPr="00E54263" w:rsidRDefault="00432982" w:rsidP="00432982">
            <w:pPr>
              <w:spacing w:before="120" w:after="120"/>
              <w:rPr>
                <w:rFonts w:cs="Arial"/>
                <w:b/>
                <w:sz w:val="20"/>
                <w:szCs w:val="20"/>
              </w:rPr>
            </w:pPr>
            <w:r w:rsidRPr="00E54263">
              <w:rPr>
                <w:rFonts w:cs="Arial"/>
                <w:b/>
                <w:sz w:val="20"/>
                <w:szCs w:val="20"/>
              </w:rPr>
              <w:t>Instructions/Rules</w:t>
            </w:r>
          </w:p>
        </w:tc>
        <w:tc>
          <w:tcPr>
            <w:tcW w:w="1893" w:type="dxa"/>
            <w:vMerge w:val="restart"/>
            <w:shd w:val="clear" w:color="auto" w:fill="C6D9F1"/>
          </w:tcPr>
          <w:p w:rsidR="00432982" w:rsidRPr="00E54263" w:rsidRDefault="00432982" w:rsidP="00432982">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rsidR="00432982" w:rsidRPr="00E54263" w:rsidRDefault="00432982" w:rsidP="00432982">
            <w:pPr>
              <w:spacing w:before="120" w:after="120"/>
              <w:rPr>
                <w:rFonts w:cs="Arial"/>
                <w:b/>
                <w:sz w:val="20"/>
                <w:szCs w:val="20"/>
              </w:rPr>
            </w:pPr>
            <w:r w:rsidRPr="00E54263">
              <w:rPr>
                <w:rFonts w:cs="Arial"/>
                <w:b/>
                <w:sz w:val="20"/>
                <w:szCs w:val="20"/>
              </w:rPr>
              <w:t>SBR Msg code</w:t>
            </w:r>
          </w:p>
        </w:tc>
      </w:tr>
      <w:tr w:rsidR="00432982" w:rsidRPr="00D124AA" w:rsidTr="00432982">
        <w:tc>
          <w:tcPr>
            <w:tcW w:w="1368" w:type="dxa"/>
            <w:vMerge/>
          </w:tcPr>
          <w:p w:rsidR="00432982" w:rsidRPr="00D124AA" w:rsidRDefault="00432982" w:rsidP="00432982">
            <w:pPr>
              <w:pStyle w:val="TableHeader-Left"/>
              <w:rPr>
                <w:lang w:bidi="pa-IN"/>
              </w:rPr>
            </w:pPr>
          </w:p>
        </w:tc>
        <w:tc>
          <w:tcPr>
            <w:tcW w:w="1980" w:type="dxa"/>
            <w:shd w:val="clear" w:color="auto" w:fill="C6D9F1"/>
          </w:tcPr>
          <w:p w:rsidR="00432982" w:rsidRPr="00D124AA" w:rsidRDefault="00432982" w:rsidP="00432982">
            <w:pPr>
              <w:pStyle w:val="TableHeader-Left"/>
              <w:rPr>
                <w:lang w:bidi="pa-IN"/>
              </w:rPr>
            </w:pPr>
            <w:proofErr w:type="spellStart"/>
            <w:r w:rsidRPr="00D124AA">
              <w:rPr>
                <w:lang w:bidi="pa-IN"/>
              </w:rPr>
              <w:t>ReportPartyType</w:t>
            </w:r>
            <w:proofErr w:type="spellEnd"/>
          </w:p>
        </w:tc>
        <w:tc>
          <w:tcPr>
            <w:tcW w:w="2160" w:type="dxa"/>
            <w:shd w:val="clear" w:color="auto" w:fill="C6D9F1"/>
          </w:tcPr>
          <w:p w:rsidR="00432982" w:rsidRPr="00D124AA" w:rsidRDefault="00432982" w:rsidP="00432982">
            <w:pPr>
              <w:pStyle w:val="TableHeader-Left"/>
              <w:rPr>
                <w:lang w:bidi="pa-IN"/>
              </w:rPr>
            </w:pPr>
            <w:proofErr w:type="spellStart"/>
            <w:r>
              <w:rPr>
                <w:lang w:bidi="pa-IN"/>
              </w:rPr>
              <w:t>AssetType</w:t>
            </w:r>
            <w:proofErr w:type="spellEnd"/>
          </w:p>
        </w:tc>
        <w:tc>
          <w:tcPr>
            <w:tcW w:w="2520" w:type="dxa"/>
            <w:shd w:val="clear" w:color="auto" w:fill="C6D9F1"/>
          </w:tcPr>
          <w:p w:rsidR="00432982" w:rsidRPr="00D124AA" w:rsidRDefault="00432982" w:rsidP="00432982">
            <w:pPr>
              <w:pStyle w:val="TableHeader-Left"/>
              <w:rPr>
                <w:lang w:bidi="pa-IN"/>
              </w:rPr>
            </w:pPr>
            <w:proofErr w:type="spellStart"/>
            <w:r>
              <w:rPr>
                <w:lang w:bidi="pa-IN"/>
              </w:rPr>
              <w:t>AccountingTreatmentMethod</w:t>
            </w:r>
            <w:proofErr w:type="spellEnd"/>
          </w:p>
        </w:tc>
        <w:tc>
          <w:tcPr>
            <w:tcW w:w="2520" w:type="dxa"/>
            <w:vMerge/>
          </w:tcPr>
          <w:p w:rsidR="00432982" w:rsidRPr="00D124AA" w:rsidRDefault="00432982" w:rsidP="00432982">
            <w:pPr>
              <w:pStyle w:val="TableHeader-Left"/>
              <w:rPr>
                <w:lang w:bidi="pa-IN"/>
              </w:rPr>
            </w:pPr>
          </w:p>
        </w:tc>
        <w:tc>
          <w:tcPr>
            <w:tcW w:w="1893" w:type="dxa"/>
            <w:vMerge/>
          </w:tcPr>
          <w:p w:rsidR="00432982" w:rsidRPr="00D124AA" w:rsidRDefault="00432982" w:rsidP="00432982">
            <w:pPr>
              <w:pStyle w:val="TableHeader-Left"/>
              <w:rPr>
                <w:lang w:bidi="pa-IN"/>
              </w:rPr>
            </w:pPr>
          </w:p>
        </w:tc>
        <w:tc>
          <w:tcPr>
            <w:tcW w:w="2220" w:type="dxa"/>
            <w:vMerge/>
          </w:tcPr>
          <w:p w:rsidR="00432982" w:rsidRPr="00D124AA" w:rsidRDefault="00432982" w:rsidP="00432982">
            <w:pPr>
              <w:pStyle w:val="TableHeader-Left"/>
              <w:rPr>
                <w:lang w:bidi="pa-IN"/>
              </w:rPr>
            </w:pPr>
          </w:p>
        </w:tc>
      </w:tr>
      <w:tr w:rsidR="00432982" w:rsidRPr="00D124AA" w:rsidTr="00432982">
        <w:tc>
          <w:tcPr>
            <w:tcW w:w="1368" w:type="dxa"/>
            <w:noWrap/>
          </w:tcPr>
          <w:p w:rsidR="00432982" w:rsidRPr="002C1247" w:rsidRDefault="00432982" w:rsidP="00432982">
            <w:pPr>
              <w:pStyle w:val="Maintext"/>
              <w:spacing w:before="120" w:after="120"/>
              <w:rPr>
                <w:rFonts w:cs="Arial"/>
                <w:sz w:val="16"/>
                <w:szCs w:val="16"/>
              </w:rPr>
            </w:pPr>
            <w:proofErr w:type="spellStart"/>
            <w:r>
              <w:rPr>
                <w:rFonts w:cs="Arial"/>
                <w:sz w:val="16"/>
                <w:szCs w:val="16"/>
              </w:rPr>
              <w:t>RP.Collectables.Unapplied</w:t>
            </w:r>
            <w:proofErr w:type="spellEnd"/>
          </w:p>
        </w:tc>
        <w:tc>
          <w:tcPr>
            <w:tcW w:w="1980" w:type="dxa"/>
          </w:tcPr>
          <w:p w:rsidR="00432982" w:rsidRPr="002C1247" w:rsidRDefault="00432982" w:rsidP="00432982">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160" w:type="dxa"/>
          </w:tcPr>
          <w:p w:rsidR="00432982" w:rsidRPr="002C1247" w:rsidRDefault="00432982" w:rsidP="00432982">
            <w:pPr>
              <w:pStyle w:val="Maintext"/>
              <w:spacing w:before="120" w:after="120"/>
              <w:rPr>
                <w:rFonts w:cs="Arial"/>
                <w:sz w:val="16"/>
                <w:szCs w:val="16"/>
              </w:rPr>
            </w:pPr>
            <w:proofErr w:type="spellStart"/>
            <w:r>
              <w:rPr>
                <w:rFonts w:cs="Arial"/>
                <w:sz w:val="16"/>
                <w:szCs w:val="16"/>
                <w:lang w:eastAsia="en-US"/>
              </w:rPr>
              <w:t>AssetType</w:t>
            </w:r>
            <w:r w:rsidRPr="00492508">
              <w:rPr>
                <w:rFonts w:cs="Arial"/>
                <w:sz w:val="16"/>
                <w:szCs w:val="16"/>
                <w:lang w:eastAsia="en-US"/>
              </w:rPr>
              <w:t>.xx.xx</w:t>
            </w:r>
            <w:r w:rsidRPr="00492508">
              <w:rPr>
                <w:rFonts w:cs="Arial"/>
                <w:sz w:val="16"/>
                <w:szCs w:val="16"/>
              </w:rPr>
              <w:t>:</w:t>
            </w:r>
            <w:r>
              <w:rPr>
                <w:rFonts w:cs="Arial"/>
                <w:sz w:val="16"/>
                <w:szCs w:val="16"/>
              </w:rPr>
              <w:t>Collectables</w:t>
            </w:r>
            <w:proofErr w:type="spellEnd"/>
          </w:p>
        </w:tc>
        <w:tc>
          <w:tcPr>
            <w:tcW w:w="2520" w:type="dxa"/>
          </w:tcPr>
          <w:p w:rsidR="00432982" w:rsidRPr="00492508" w:rsidRDefault="00432982" w:rsidP="00432982">
            <w:pPr>
              <w:pStyle w:val="Maintext"/>
              <w:spacing w:before="120" w:after="120"/>
              <w:rPr>
                <w:rFonts w:cs="Arial"/>
                <w:sz w:val="16"/>
                <w:szCs w:val="16"/>
              </w:rPr>
            </w:pPr>
            <w:proofErr w:type="spellStart"/>
            <w:r>
              <w:rPr>
                <w:rFonts w:cs="Arial"/>
                <w:sz w:val="16"/>
                <w:szCs w:val="16"/>
              </w:rPr>
              <w:t>AccntTrtmntMthd</w:t>
            </w:r>
            <w:r w:rsidR="00802EB5">
              <w:rPr>
                <w:rFonts w:cs="Arial"/>
                <w:sz w:val="16"/>
                <w:szCs w:val="16"/>
              </w:rPr>
              <w:t>Dim</w:t>
            </w:r>
            <w:r>
              <w:rPr>
                <w:rFonts w:cs="Arial"/>
                <w:sz w:val="16"/>
                <w:szCs w:val="16"/>
              </w:rPr>
              <w:t>.xx.xx:Unapplied</w:t>
            </w:r>
            <w:proofErr w:type="spellEnd"/>
          </w:p>
        </w:tc>
        <w:tc>
          <w:tcPr>
            <w:tcW w:w="2520" w:type="dxa"/>
          </w:tcPr>
          <w:p w:rsidR="00432982" w:rsidRDefault="00432982" w:rsidP="00432982">
            <w:pPr>
              <w:pStyle w:val="Maintext"/>
              <w:ind w:left="249" w:hanging="249"/>
              <w:rPr>
                <w:rFonts w:cs="Arial"/>
                <w:sz w:val="16"/>
                <w:szCs w:val="16"/>
              </w:rPr>
            </w:pPr>
            <w:r w:rsidRPr="00AF159E">
              <w:rPr>
                <w:rFonts w:cs="Arial"/>
                <w:sz w:val="16"/>
                <w:szCs w:val="16"/>
              </w:rPr>
              <w:t>1.</w:t>
            </w:r>
            <w:r w:rsidRPr="00AF159E">
              <w:rPr>
                <w:rFonts w:cs="Arial"/>
                <w:sz w:val="16"/>
                <w:szCs w:val="16"/>
              </w:rPr>
              <w:tab/>
            </w:r>
            <w:r>
              <w:rPr>
                <w:rFonts w:cs="Arial"/>
                <w:sz w:val="16"/>
                <w:szCs w:val="16"/>
              </w:rPr>
              <w:t>IF COUNT (CONTEXT(</w:t>
            </w:r>
            <w:proofErr w:type="spellStart"/>
            <w:r>
              <w:rPr>
                <w:rFonts w:cs="Arial"/>
                <w:sz w:val="16"/>
                <w:szCs w:val="16"/>
              </w:rPr>
              <w:t>RP.Collectables.Unapplied</w:t>
            </w:r>
            <w:proofErr w:type="spellEnd"/>
            <w:r>
              <w:rPr>
                <w:rFonts w:cs="Arial"/>
                <w:sz w:val="16"/>
                <w:szCs w:val="16"/>
              </w:rPr>
              <w:t>)) &gt; 1</w:t>
            </w:r>
          </w:p>
          <w:p w:rsidR="00432982" w:rsidRDefault="00432982" w:rsidP="00432982">
            <w:pPr>
              <w:pStyle w:val="Maintext"/>
              <w:ind w:left="249" w:hanging="249"/>
              <w:rPr>
                <w:rFonts w:cs="Arial"/>
                <w:sz w:val="16"/>
                <w:szCs w:val="16"/>
              </w:rPr>
            </w:pPr>
            <w:r>
              <w:rPr>
                <w:rFonts w:cs="Arial"/>
                <w:sz w:val="16"/>
                <w:szCs w:val="16"/>
              </w:rPr>
              <w:t xml:space="preserve">      RETURN VALIDATION MESSAGE</w:t>
            </w:r>
          </w:p>
          <w:p w:rsidR="00432982" w:rsidRPr="00AF159E" w:rsidRDefault="00432982" w:rsidP="00432982">
            <w:pPr>
              <w:pStyle w:val="Maintext"/>
              <w:ind w:left="249" w:hanging="249"/>
              <w:rPr>
                <w:rFonts w:cs="Arial"/>
                <w:sz w:val="16"/>
                <w:szCs w:val="16"/>
              </w:rPr>
            </w:pPr>
            <w:r>
              <w:rPr>
                <w:rFonts w:cs="Arial"/>
                <w:sz w:val="16"/>
                <w:szCs w:val="16"/>
              </w:rPr>
              <w:t xml:space="preserve">      ENDIF</w:t>
            </w:r>
          </w:p>
        </w:tc>
        <w:tc>
          <w:tcPr>
            <w:tcW w:w="1893" w:type="dxa"/>
          </w:tcPr>
          <w:p w:rsidR="00432982" w:rsidRPr="00AF159E" w:rsidRDefault="00432982" w:rsidP="00432982">
            <w:pPr>
              <w:pStyle w:val="Maintext"/>
              <w:spacing w:before="120" w:after="120"/>
              <w:rPr>
                <w:rFonts w:cs="Arial"/>
                <w:sz w:val="16"/>
                <w:szCs w:val="16"/>
                <w:highlight w:val="darkMagenta"/>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Pr>
                <w:rFonts w:cs="Arial"/>
                <w:sz w:val="16"/>
                <w:szCs w:val="16"/>
              </w:rPr>
              <w:t>CGTS</w:t>
            </w:r>
            <w:r w:rsidRPr="00AF159E">
              <w:rPr>
                <w:rFonts w:cs="Arial"/>
                <w:sz w:val="16"/>
                <w:szCs w:val="16"/>
              </w:rPr>
              <w:t>.</w:t>
            </w:r>
            <w:r>
              <w:rPr>
                <w:rFonts w:cs="Arial"/>
                <w:sz w:val="16"/>
                <w:szCs w:val="16"/>
              </w:rPr>
              <w:t>402149</w:t>
            </w:r>
          </w:p>
        </w:tc>
        <w:tc>
          <w:tcPr>
            <w:tcW w:w="2220" w:type="dxa"/>
          </w:tcPr>
          <w:p w:rsidR="00432982" w:rsidRDefault="00432982" w:rsidP="00432982">
            <w:pPr>
              <w:rPr>
                <w:rFonts w:cs="Arial"/>
                <w:sz w:val="16"/>
                <w:szCs w:val="16"/>
              </w:rPr>
            </w:pPr>
          </w:p>
          <w:p w:rsidR="00432982" w:rsidRPr="00AF159E" w:rsidRDefault="00432982" w:rsidP="00432982">
            <w:pPr>
              <w:rPr>
                <w:rFonts w:cs="Arial"/>
                <w:sz w:val="16"/>
                <w:szCs w:val="16"/>
                <w:highlight w:val="darkMagenta"/>
              </w:rPr>
            </w:pPr>
            <w:r w:rsidRPr="00AF159E">
              <w:rPr>
                <w:rFonts w:cs="Arial"/>
                <w:sz w:val="16"/>
                <w:szCs w:val="16"/>
              </w:rPr>
              <w:t>1. CMN.ATO.</w:t>
            </w:r>
            <w:r>
              <w:rPr>
                <w:rFonts w:cs="Arial"/>
                <w:sz w:val="16"/>
                <w:szCs w:val="16"/>
              </w:rPr>
              <w:t>CGTS</w:t>
            </w:r>
            <w:r w:rsidRPr="00AF159E">
              <w:rPr>
                <w:rFonts w:cs="Arial"/>
                <w:sz w:val="16"/>
                <w:szCs w:val="16"/>
              </w:rPr>
              <w:t>.4</w:t>
            </w:r>
            <w:r>
              <w:rPr>
                <w:rFonts w:cs="Arial"/>
                <w:sz w:val="16"/>
                <w:szCs w:val="16"/>
              </w:rPr>
              <w:t>02149</w:t>
            </w:r>
          </w:p>
        </w:tc>
      </w:tr>
      <w:tr w:rsidR="00432982" w:rsidRPr="00D124AA" w:rsidTr="00432982">
        <w:tc>
          <w:tcPr>
            <w:tcW w:w="1368" w:type="dxa"/>
            <w:tcBorders>
              <w:top w:val="single" w:sz="4" w:space="0" w:color="auto"/>
              <w:left w:val="single" w:sz="4" w:space="0" w:color="auto"/>
              <w:bottom w:val="single" w:sz="4" w:space="0" w:color="auto"/>
              <w:right w:val="single" w:sz="4" w:space="0" w:color="auto"/>
            </w:tcBorders>
            <w:noWrap/>
          </w:tcPr>
          <w:p w:rsidR="00432982" w:rsidRPr="002C1247" w:rsidRDefault="00432982" w:rsidP="00432982">
            <w:pPr>
              <w:pStyle w:val="Maintext"/>
              <w:spacing w:before="120" w:after="120"/>
              <w:rPr>
                <w:rFonts w:cs="Arial"/>
                <w:sz w:val="16"/>
                <w:szCs w:val="16"/>
              </w:rPr>
            </w:pPr>
            <w:proofErr w:type="spellStart"/>
            <w:r>
              <w:rPr>
                <w:rFonts w:cs="Arial"/>
                <w:sz w:val="16"/>
                <w:szCs w:val="16"/>
              </w:rPr>
              <w:t>RP.CGTOther.Unapplied</w:t>
            </w:r>
            <w:proofErr w:type="spellEnd"/>
          </w:p>
        </w:tc>
        <w:tc>
          <w:tcPr>
            <w:tcW w:w="1980" w:type="dxa"/>
            <w:tcBorders>
              <w:top w:val="single" w:sz="4" w:space="0" w:color="auto"/>
              <w:left w:val="single" w:sz="4" w:space="0" w:color="auto"/>
              <w:bottom w:val="single" w:sz="4" w:space="0" w:color="auto"/>
              <w:right w:val="single" w:sz="4" w:space="0" w:color="auto"/>
            </w:tcBorders>
          </w:tcPr>
          <w:p w:rsidR="00432982" w:rsidRPr="002C1247" w:rsidRDefault="00432982" w:rsidP="00432982">
            <w:pPr>
              <w:pStyle w:val="Maintext"/>
              <w:spacing w:before="120" w:after="120"/>
              <w:rPr>
                <w:rFonts w:cs="Arial"/>
                <w:sz w:val="16"/>
                <w:szCs w:val="16"/>
              </w:rPr>
            </w:pPr>
            <w:proofErr w:type="spellStart"/>
            <w:r w:rsidRPr="002C1247">
              <w:rPr>
                <w:rFonts w:cs="Arial"/>
                <w:sz w:val="16"/>
                <w:szCs w:val="16"/>
              </w:rPr>
              <w:t>RprtPyType.xx.xx:ReportingParty</w:t>
            </w:r>
            <w:proofErr w:type="spellEnd"/>
          </w:p>
        </w:tc>
        <w:tc>
          <w:tcPr>
            <w:tcW w:w="2160" w:type="dxa"/>
            <w:tcBorders>
              <w:top w:val="single" w:sz="4" w:space="0" w:color="auto"/>
              <w:left w:val="single" w:sz="4" w:space="0" w:color="auto"/>
              <w:bottom w:val="single" w:sz="4" w:space="0" w:color="auto"/>
              <w:right w:val="single" w:sz="4" w:space="0" w:color="auto"/>
            </w:tcBorders>
          </w:tcPr>
          <w:p w:rsidR="00432982" w:rsidRPr="002C1247" w:rsidRDefault="00432982" w:rsidP="00432982">
            <w:pPr>
              <w:pStyle w:val="Maintext"/>
              <w:spacing w:before="120" w:after="120"/>
              <w:rPr>
                <w:rFonts w:cs="Arial"/>
                <w:sz w:val="16"/>
                <w:szCs w:val="16"/>
              </w:rPr>
            </w:pPr>
            <w:proofErr w:type="spellStart"/>
            <w:r>
              <w:rPr>
                <w:rFonts w:cs="Arial"/>
                <w:sz w:val="16"/>
                <w:szCs w:val="16"/>
              </w:rPr>
              <w:t>AssetType</w:t>
            </w:r>
            <w:r w:rsidRPr="00492508">
              <w:rPr>
                <w:rFonts w:cs="Arial"/>
                <w:sz w:val="16"/>
                <w:szCs w:val="16"/>
              </w:rPr>
              <w:t>.xx.xx:</w:t>
            </w:r>
            <w:r>
              <w:rPr>
                <w:rFonts w:cs="Arial"/>
                <w:sz w:val="16"/>
                <w:szCs w:val="16"/>
              </w:rPr>
              <w:t>CGTOther</w:t>
            </w:r>
            <w:proofErr w:type="spellEnd"/>
          </w:p>
        </w:tc>
        <w:tc>
          <w:tcPr>
            <w:tcW w:w="2520" w:type="dxa"/>
            <w:tcBorders>
              <w:top w:val="single" w:sz="4" w:space="0" w:color="auto"/>
              <w:left w:val="single" w:sz="4" w:space="0" w:color="auto"/>
              <w:bottom w:val="single" w:sz="4" w:space="0" w:color="auto"/>
              <w:right w:val="single" w:sz="4" w:space="0" w:color="auto"/>
            </w:tcBorders>
          </w:tcPr>
          <w:p w:rsidR="00432982" w:rsidRPr="00492508" w:rsidRDefault="00432982" w:rsidP="00432982">
            <w:pPr>
              <w:pStyle w:val="Maintext"/>
              <w:spacing w:before="120" w:after="120"/>
              <w:rPr>
                <w:rFonts w:cs="Arial"/>
                <w:sz w:val="16"/>
                <w:szCs w:val="16"/>
              </w:rPr>
            </w:pPr>
            <w:proofErr w:type="spellStart"/>
            <w:r>
              <w:rPr>
                <w:rFonts w:cs="Arial"/>
                <w:sz w:val="16"/>
                <w:szCs w:val="16"/>
              </w:rPr>
              <w:t>AccntTrtmntMthd</w:t>
            </w:r>
            <w:r w:rsidR="00802EB5">
              <w:rPr>
                <w:rFonts w:cs="Arial"/>
                <w:sz w:val="16"/>
                <w:szCs w:val="16"/>
              </w:rPr>
              <w:t>Dim</w:t>
            </w:r>
            <w:r>
              <w:rPr>
                <w:rFonts w:cs="Arial"/>
                <w:sz w:val="16"/>
                <w:szCs w:val="16"/>
              </w:rPr>
              <w:t>.xx.xx:Unapplied</w:t>
            </w:r>
            <w:proofErr w:type="spellEnd"/>
          </w:p>
        </w:tc>
        <w:tc>
          <w:tcPr>
            <w:tcW w:w="2520" w:type="dxa"/>
            <w:tcBorders>
              <w:top w:val="single" w:sz="4" w:space="0" w:color="auto"/>
              <w:left w:val="single" w:sz="4" w:space="0" w:color="auto"/>
              <w:bottom w:val="single" w:sz="4" w:space="0" w:color="auto"/>
              <w:right w:val="single" w:sz="4" w:space="0" w:color="auto"/>
            </w:tcBorders>
          </w:tcPr>
          <w:p w:rsidR="00432982" w:rsidRPr="00AF159E" w:rsidRDefault="00432982" w:rsidP="00432982">
            <w:pPr>
              <w:pStyle w:val="Maintext"/>
              <w:spacing w:before="120" w:after="120"/>
              <w:ind w:left="252" w:hanging="252"/>
              <w:rPr>
                <w:rFonts w:cs="Arial"/>
                <w:sz w:val="16"/>
                <w:szCs w:val="16"/>
              </w:rPr>
            </w:pPr>
            <w:r w:rsidRPr="00AF159E">
              <w:rPr>
                <w:rFonts w:cs="Arial"/>
                <w:sz w:val="16"/>
                <w:szCs w:val="16"/>
              </w:rPr>
              <w:t>1.</w:t>
            </w:r>
            <w:r w:rsidRPr="00AF159E">
              <w:rPr>
                <w:rFonts w:cs="Arial"/>
                <w:sz w:val="16"/>
                <w:szCs w:val="16"/>
              </w:rPr>
              <w:tab/>
              <w:t>IF COUNT(CONTEXT(</w:t>
            </w:r>
            <w:proofErr w:type="spellStart"/>
            <w:r w:rsidRPr="00AF159E">
              <w:rPr>
                <w:rFonts w:cs="Arial"/>
                <w:sz w:val="16"/>
                <w:szCs w:val="16"/>
              </w:rPr>
              <w:t>RP.</w:t>
            </w:r>
            <w:r>
              <w:rPr>
                <w:rFonts w:cs="Arial"/>
                <w:sz w:val="16"/>
                <w:szCs w:val="16"/>
              </w:rPr>
              <w:t>CGTOther.Unapplied</w:t>
            </w:r>
            <w:proofErr w:type="spellEnd"/>
            <w:r w:rsidRPr="00AF159E">
              <w:rPr>
                <w:rFonts w:cs="Arial"/>
                <w:sz w:val="16"/>
                <w:szCs w:val="16"/>
              </w:rPr>
              <w:t>)) &gt;</w:t>
            </w:r>
            <w:r>
              <w:rPr>
                <w:rFonts w:cs="Arial"/>
                <w:sz w:val="16"/>
                <w:szCs w:val="16"/>
              </w:rPr>
              <w:t xml:space="preserve"> 1</w:t>
            </w:r>
            <w:r>
              <w:rPr>
                <w:rFonts w:cs="Arial"/>
                <w:sz w:val="16"/>
                <w:szCs w:val="16"/>
              </w:rPr>
              <w:br/>
            </w:r>
            <w:r w:rsidRPr="00AF159E">
              <w:rPr>
                <w:rFonts w:cs="Arial"/>
                <w:sz w:val="16"/>
                <w:szCs w:val="16"/>
              </w:rPr>
              <w:t>RETURN VALIDATION MESSAGE</w:t>
            </w:r>
            <w:r w:rsidRPr="00AF159E">
              <w:rPr>
                <w:rFonts w:cs="Arial"/>
                <w:sz w:val="16"/>
                <w:szCs w:val="16"/>
              </w:rPr>
              <w:br/>
              <w:t>ENDIF</w:t>
            </w:r>
          </w:p>
        </w:tc>
        <w:tc>
          <w:tcPr>
            <w:tcW w:w="1893" w:type="dxa"/>
            <w:tcBorders>
              <w:top w:val="single" w:sz="4" w:space="0" w:color="auto"/>
              <w:left w:val="single" w:sz="4" w:space="0" w:color="auto"/>
              <w:bottom w:val="single" w:sz="4" w:space="0" w:color="auto"/>
              <w:right w:val="single" w:sz="4" w:space="0" w:color="auto"/>
            </w:tcBorders>
          </w:tcPr>
          <w:p w:rsidR="00432982" w:rsidRPr="00363EDA" w:rsidRDefault="00432982" w:rsidP="00432982">
            <w:pPr>
              <w:pStyle w:val="Maintext"/>
              <w:spacing w:before="120" w:after="120"/>
              <w:rPr>
                <w:rFonts w:cs="Arial"/>
                <w:sz w:val="16"/>
                <w:szCs w:val="16"/>
              </w:rPr>
            </w:pPr>
            <w:r w:rsidRPr="00AF159E">
              <w:rPr>
                <w:rFonts w:cs="Arial"/>
                <w:sz w:val="16"/>
                <w:szCs w:val="16"/>
              </w:rPr>
              <w:t xml:space="preserve">1. </w:t>
            </w:r>
            <w:smartTag w:uri="urn:schemas-microsoft-com:office:smarttags" w:element="PersonName">
              <w:smartTag w:uri="urn:schemas:contacts" w:element="GivenName">
                <w:r w:rsidRPr="00AF159E">
                  <w:rPr>
                    <w:rFonts w:cs="Arial"/>
                    <w:sz w:val="16"/>
                    <w:szCs w:val="16"/>
                  </w:rPr>
                  <w:t>Schematron</w:t>
                </w:r>
              </w:smartTag>
              <w:r w:rsidRPr="00AF159E">
                <w:rPr>
                  <w:rFonts w:cs="Arial"/>
                  <w:sz w:val="16"/>
                  <w:szCs w:val="16"/>
                </w:rPr>
                <w:t xml:space="preserve"> </w:t>
              </w:r>
              <w:smartTag w:uri="urn:schemas:contacts" w:element="Sn">
                <w:r w:rsidRPr="00AF159E">
                  <w:rPr>
                    <w:rFonts w:cs="Arial"/>
                    <w:sz w:val="16"/>
                    <w:szCs w:val="16"/>
                  </w:rPr>
                  <w:t>ID</w:t>
                </w:r>
              </w:smartTag>
            </w:smartTag>
            <w:r w:rsidRPr="00AF159E">
              <w:rPr>
                <w:rFonts w:cs="Arial"/>
                <w:sz w:val="16"/>
                <w:szCs w:val="16"/>
              </w:rPr>
              <w:t xml:space="preserve"> = VR.ATO.</w:t>
            </w:r>
            <w:r>
              <w:rPr>
                <w:rFonts w:cs="Arial"/>
                <w:sz w:val="16"/>
                <w:szCs w:val="16"/>
              </w:rPr>
              <w:t>CGTS</w:t>
            </w:r>
            <w:r w:rsidRPr="00AF159E">
              <w:rPr>
                <w:rFonts w:cs="Arial"/>
                <w:sz w:val="16"/>
                <w:szCs w:val="16"/>
              </w:rPr>
              <w:t>.</w:t>
            </w:r>
            <w:r>
              <w:rPr>
                <w:rFonts w:cs="Arial"/>
                <w:sz w:val="16"/>
                <w:szCs w:val="16"/>
              </w:rPr>
              <w:t>402150</w:t>
            </w:r>
          </w:p>
        </w:tc>
        <w:tc>
          <w:tcPr>
            <w:tcW w:w="2220" w:type="dxa"/>
            <w:tcBorders>
              <w:top w:val="single" w:sz="4" w:space="0" w:color="auto"/>
              <w:left w:val="single" w:sz="4" w:space="0" w:color="auto"/>
              <w:bottom w:val="single" w:sz="4" w:space="0" w:color="auto"/>
              <w:right w:val="single" w:sz="4" w:space="0" w:color="auto"/>
            </w:tcBorders>
          </w:tcPr>
          <w:p w:rsidR="00432982" w:rsidRDefault="00432982" w:rsidP="00432982">
            <w:pPr>
              <w:rPr>
                <w:rFonts w:cs="Arial"/>
                <w:sz w:val="16"/>
                <w:szCs w:val="16"/>
              </w:rPr>
            </w:pPr>
          </w:p>
          <w:p w:rsidR="00432982" w:rsidRPr="00363EDA" w:rsidRDefault="00432982" w:rsidP="00432982">
            <w:pPr>
              <w:rPr>
                <w:rFonts w:cs="Arial"/>
                <w:sz w:val="16"/>
                <w:szCs w:val="16"/>
              </w:rPr>
            </w:pPr>
            <w:r>
              <w:rPr>
                <w:rFonts w:cs="Arial"/>
                <w:sz w:val="16"/>
                <w:szCs w:val="16"/>
              </w:rPr>
              <w:t xml:space="preserve">1. </w:t>
            </w:r>
            <w:r w:rsidRPr="00AF159E">
              <w:rPr>
                <w:rFonts w:cs="Arial"/>
                <w:sz w:val="16"/>
                <w:szCs w:val="16"/>
              </w:rPr>
              <w:t>CMN.ATO.</w:t>
            </w:r>
            <w:r>
              <w:rPr>
                <w:rFonts w:cs="Arial"/>
                <w:sz w:val="16"/>
                <w:szCs w:val="16"/>
              </w:rPr>
              <w:t>CGTS</w:t>
            </w:r>
            <w:r w:rsidRPr="00AF159E">
              <w:rPr>
                <w:rFonts w:cs="Arial"/>
                <w:sz w:val="16"/>
                <w:szCs w:val="16"/>
              </w:rPr>
              <w:t>.4</w:t>
            </w:r>
            <w:r>
              <w:rPr>
                <w:rFonts w:cs="Arial"/>
                <w:sz w:val="16"/>
                <w:szCs w:val="16"/>
              </w:rPr>
              <w:t>02150</w:t>
            </w:r>
          </w:p>
        </w:tc>
      </w:tr>
    </w:tbl>
    <w:p w:rsidR="00432982" w:rsidRPr="000100AD" w:rsidRDefault="00432982" w:rsidP="000100AD">
      <w:pPr>
        <w:pStyle w:val="Maintext"/>
        <w:sectPr w:rsidR="00432982" w:rsidRPr="000100AD" w:rsidSect="00C410BE">
          <w:headerReference w:type="default" r:id="rId31"/>
          <w:footerReference w:type="default" r:id="rId32"/>
          <w:pgSz w:w="16838" w:h="11906" w:orient="landscape" w:code="9"/>
          <w:pgMar w:top="1304" w:right="1304" w:bottom="1304" w:left="1304" w:header="425" w:footer="363" w:gutter="0"/>
          <w:cols w:space="708"/>
          <w:formProt w:val="0"/>
          <w:docGrid w:linePitch="360"/>
        </w:sectPr>
      </w:pPr>
    </w:p>
    <w:p w:rsidR="001F4666" w:rsidRPr="009B06E0" w:rsidRDefault="00B33D90" w:rsidP="00227E32">
      <w:pPr>
        <w:pStyle w:val="Heading1"/>
      </w:pPr>
      <w:r>
        <w:lastRenderedPageBreak/>
        <w:fldChar w:fldCharType="begin"/>
      </w:r>
      <w:r>
        <w:instrText xml:space="preserve"> DOCPROPERTY  docFormFullName  \* MERGEFORMAT </w:instrText>
      </w:r>
      <w:r>
        <w:fldChar w:fldCharType="separate"/>
      </w:r>
      <w:bookmarkStart w:id="314" w:name="_Toc365892767"/>
      <w:r w:rsidR="000264B2">
        <w:t>Capital Gains Tax Schedule</w:t>
      </w:r>
      <w:r>
        <w:fldChar w:fldCharType="end"/>
      </w:r>
      <w:r>
        <w:t xml:space="preserve"> </w:t>
      </w:r>
      <w:r w:rsidR="001F4666" w:rsidRPr="009B06E0">
        <w:t>Interaction Model</w:t>
      </w:r>
      <w:bookmarkEnd w:id="314"/>
    </w:p>
    <w:p w:rsidR="00951121" w:rsidRDefault="00951121" w:rsidP="00227E32">
      <w:pPr>
        <w:pStyle w:val="Heading2"/>
      </w:pPr>
      <w:bookmarkStart w:id="315" w:name="_Toc322442736"/>
      <w:bookmarkStart w:id="316" w:name="_Toc340143062"/>
      <w:bookmarkStart w:id="317" w:name="_Ref342056524"/>
      <w:bookmarkStart w:id="318" w:name="_Ref342056533"/>
      <w:bookmarkStart w:id="319" w:name="_Toc365892768"/>
      <w:bookmarkEnd w:id="315"/>
      <w:r w:rsidRPr="006A040E">
        <w:t>Prerequisites</w:t>
      </w:r>
      <w:bookmarkEnd w:id="316"/>
      <w:bookmarkEnd w:id="317"/>
      <w:bookmarkEnd w:id="318"/>
      <w:bookmarkEnd w:id="319"/>
    </w:p>
    <w:p w:rsidR="00425BEF" w:rsidRDefault="00BE5FB6" w:rsidP="00425BEF">
      <w:pPr>
        <w:pStyle w:val="Maintext"/>
        <w:spacing w:before="120" w:after="120"/>
        <w:rPr>
          <w:sz w:val="16"/>
          <w:szCs w:val="16"/>
          <w:lang w:bidi="pa-IN"/>
        </w:rPr>
      </w:pPr>
      <w:r>
        <w:t>CGTS</w:t>
      </w:r>
      <w:r w:rsidRPr="006A040E">
        <w:t xml:space="preserve"> </w:t>
      </w:r>
      <w:r w:rsidR="00425BEF" w:rsidRPr="00AF4013">
        <w:rPr>
          <w:szCs w:val="22"/>
          <w:lang w:bidi="pa-IN"/>
        </w:rPr>
        <w:t>will only be accepted by the ATO in a message with a</w:t>
      </w:r>
      <w:r w:rsidR="00425BEF">
        <w:rPr>
          <w:szCs w:val="22"/>
          <w:lang w:bidi="pa-IN"/>
        </w:rPr>
        <w:t xml:space="preserve"> parent</w:t>
      </w:r>
      <w:r w:rsidR="00425BEF" w:rsidRPr="00AF4013">
        <w:rPr>
          <w:szCs w:val="22"/>
          <w:lang w:bidi="pa-IN"/>
        </w:rPr>
        <w:t xml:space="preserve"> ITR.</w:t>
      </w:r>
      <w:r w:rsidR="0012303C">
        <w:rPr>
          <w:szCs w:val="22"/>
          <w:lang w:bidi="pa-IN"/>
        </w:rPr>
        <w:t xml:space="preserve"> </w:t>
      </w:r>
      <w:r w:rsidR="00425BEF" w:rsidRPr="00AF4013">
        <w:rPr>
          <w:szCs w:val="22"/>
          <w:lang w:bidi="pa-IN"/>
        </w:rPr>
        <w:t xml:space="preserve">Please refer to the MIG for the </w:t>
      </w:r>
      <w:r w:rsidR="00425BEF">
        <w:rPr>
          <w:szCs w:val="22"/>
          <w:lang w:bidi="pa-IN"/>
        </w:rPr>
        <w:t xml:space="preserve">parent </w:t>
      </w:r>
      <w:r w:rsidR="00425BEF" w:rsidRPr="001F35E5">
        <w:rPr>
          <w:szCs w:val="22"/>
          <w:lang w:bidi="pa-IN"/>
        </w:rPr>
        <w:t>ITR</w:t>
      </w:r>
      <w:r w:rsidR="00425BEF" w:rsidRPr="00AF4013" w:rsidDel="00074A4F">
        <w:rPr>
          <w:szCs w:val="22"/>
          <w:lang w:bidi="pa-IN"/>
        </w:rPr>
        <w:t xml:space="preserve"> </w:t>
      </w:r>
      <w:r w:rsidR="00425BEF" w:rsidRPr="00AF4013">
        <w:rPr>
          <w:szCs w:val="22"/>
          <w:lang w:bidi="pa-IN"/>
        </w:rPr>
        <w:t>to determine message details.</w:t>
      </w:r>
      <w:r w:rsidR="00425BEF" w:rsidRPr="001F35E5">
        <w:rPr>
          <w:sz w:val="16"/>
          <w:szCs w:val="16"/>
          <w:lang w:bidi="pa-IN"/>
        </w:rPr>
        <w:t xml:space="preserve"> </w:t>
      </w:r>
    </w:p>
    <w:p w:rsidR="00951121" w:rsidRPr="006A040E" w:rsidRDefault="00951121" w:rsidP="00227E32">
      <w:pPr>
        <w:pStyle w:val="Heading2"/>
      </w:pPr>
      <w:bookmarkStart w:id="320" w:name="_Toc340143063"/>
      <w:bookmarkStart w:id="321" w:name="_Toc365892769"/>
      <w:r w:rsidRPr="006A040E">
        <w:t>Service Summary</w:t>
      </w:r>
      <w:bookmarkEnd w:id="320"/>
      <w:bookmarkEnd w:id="321"/>
    </w:p>
    <w:p w:rsidR="00B10DB4" w:rsidRPr="00AA268D" w:rsidRDefault="00BE5FB6" w:rsidP="00AA268D">
      <w:pPr>
        <w:pStyle w:val="Maintext"/>
        <w:spacing w:before="120"/>
        <w:rPr>
          <w:szCs w:val="22"/>
          <w:lang w:bidi="pa-IN"/>
        </w:rPr>
      </w:pPr>
      <w:r>
        <w:rPr>
          <w:szCs w:val="22"/>
        </w:rPr>
        <w:t>CGTS</w:t>
      </w:r>
      <w:r w:rsidR="009B2CF7" w:rsidRPr="00AA268D">
        <w:rPr>
          <w:szCs w:val="22"/>
        </w:rPr>
        <w:t xml:space="preserve"> </w:t>
      </w:r>
      <w:r w:rsidR="00B10DB4" w:rsidRPr="00AA268D">
        <w:rPr>
          <w:szCs w:val="22"/>
          <w:lang w:bidi="pa-IN"/>
        </w:rPr>
        <w:t>will only be accepted by the ATO in a message with a parent ITR.</w:t>
      </w:r>
      <w:r w:rsidR="0012303C" w:rsidRPr="00AA268D">
        <w:rPr>
          <w:szCs w:val="22"/>
          <w:lang w:bidi="pa-IN"/>
        </w:rPr>
        <w:t xml:space="preserve"> </w:t>
      </w:r>
      <w:r w:rsidR="00B10DB4" w:rsidRPr="00AA268D">
        <w:rPr>
          <w:szCs w:val="22"/>
          <w:lang w:bidi="pa-IN"/>
        </w:rPr>
        <w:t>Please refer to the MIG for the parent ITR</w:t>
      </w:r>
      <w:r w:rsidR="00B10DB4" w:rsidRPr="00AA268D" w:rsidDel="00074A4F">
        <w:rPr>
          <w:szCs w:val="22"/>
          <w:lang w:bidi="pa-IN"/>
        </w:rPr>
        <w:t xml:space="preserve"> </w:t>
      </w:r>
      <w:r w:rsidR="00B10DB4" w:rsidRPr="00AA268D">
        <w:rPr>
          <w:szCs w:val="22"/>
          <w:lang w:bidi="pa-IN"/>
        </w:rPr>
        <w:t xml:space="preserve">to determine message details. </w:t>
      </w:r>
    </w:p>
    <w:bookmarkStart w:id="322" w:name="_Toc346296395"/>
    <w:bookmarkStart w:id="323" w:name="_Toc346696441"/>
    <w:bookmarkEnd w:id="322"/>
    <w:bookmarkEnd w:id="323"/>
    <w:p w:rsidR="001F4666" w:rsidRPr="00227641" w:rsidRDefault="000D76D9" w:rsidP="00227641">
      <w:pPr>
        <w:pStyle w:val="Heading2"/>
      </w:pPr>
      <w:r w:rsidRPr="00227641">
        <w:fldChar w:fldCharType="begin"/>
      </w:r>
      <w:r w:rsidRPr="00227641">
        <w:instrText xml:space="preserve"> DOCPROPERTY  docFormCode  \* MERGEFORMAT </w:instrText>
      </w:r>
      <w:r w:rsidRPr="00227641">
        <w:fldChar w:fldCharType="separate"/>
      </w:r>
      <w:bookmarkStart w:id="324" w:name="_Toc365892770"/>
      <w:r w:rsidR="000264B2">
        <w:t>CGTS</w:t>
      </w:r>
      <w:r w:rsidRPr="00227641">
        <w:fldChar w:fldCharType="end"/>
      </w:r>
      <w:r w:rsidRPr="00227641">
        <w:t xml:space="preserve">.PRELODGE </w:t>
      </w:r>
      <w:r w:rsidR="001F4666" w:rsidRPr="00227641">
        <w:t>Specifications</w:t>
      </w:r>
      <w:bookmarkEnd w:id="324"/>
    </w:p>
    <w:p w:rsidR="009D3C70" w:rsidRDefault="00BE5FB6" w:rsidP="009D3C70">
      <w:pPr>
        <w:pStyle w:val="Maintext"/>
        <w:spacing w:before="120" w:after="120"/>
        <w:rPr>
          <w:sz w:val="16"/>
          <w:szCs w:val="16"/>
          <w:lang w:bidi="pa-IN"/>
        </w:rPr>
      </w:pPr>
      <w:r>
        <w:t>CGTS</w:t>
      </w:r>
      <w:r w:rsidR="005F12AC" w:rsidRPr="006A040E">
        <w:t xml:space="preserve"> </w:t>
      </w:r>
      <w:r w:rsidR="009D3C70" w:rsidRPr="001F35E5">
        <w:rPr>
          <w:szCs w:val="22"/>
          <w:lang w:bidi="pa-IN"/>
        </w:rPr>
        <w:t xml:space="preserve">will only be accepted by the ATO in a message with </w:t>
      </w:r>
      <w:r w:rsidR="009D3C70" w:rsidRPr="00AF4013">
        <w:rPr>
          <w:szCs w:val="22"/>
          <w:lang w:bidi="pa-IN"/>
        </w:rPr>
        <w:t>a</w:t>
      </w:r>
      <w:r w:rsidR="009D3C70">
        <w:rPr>
          <w:szCs w:val="22"/>
          <w:lang w:bidi="pa-IN"/>
        </w:rPr>
        <w:t xml:space="preserve"> parent </w:t>
      </w:r>
      <w:r w:rsidR="009D3C70" w:rsidRPr="001F35E5">
        <w:rPr>
          <w:szCs w:val="22"/>
          <w:lang w:bidi="pa-IN"/>
        </w:rPr>
        <w:t>ITR.</w:t>
      </w:r>
      <w:r w:rsidR="0012303C">
        <w:rPr>
          <w:szCs w:val="22"/>
          <w:lang w:bidi="pa-IN"/>
        </w:rPr>
        <w:t xml:space="preserve"> </w:t>
      </w:r>
      <w:r w:rsidR="009D3C70" w:rsidRPr="001F35E5">
        <w:rPr>
          <w:szCs w:val="22"/>
          <w:lang w:bidi="pa-IN"/>
        </w:rPr>
        <w:t xml:space="preserve">Please refer to the MIG for the </w:t>
      </w:r>
      <w:r w:rsidR="009D3C70">
        <w:rPr>
          <w:szCs w:val="22"/>
          <w:lang w:bidi="pa-IN"/>
        </w:rPr>
        <w:t xml:space="preserve">parent </w:t>
      </w:r>
      <w:r w:rsidR="009D3C70" w:rsidRPr="001F35E5">
        <w:rPr>
          <w:szCs w:val="22"/>
          <w:lang w:bidi="pa-IN"/>
        </w:rPr>
        <w:t>ITR</w:t>
      </w:r>
      <w:r w:rsidR="009D3C70" w:rsidRPr="001F35E5" w:rsidDel="00074A4F">
        <w:rPr>
          <w:szCs w:val="22"/>
          <w:lang w:bidi="pa-IN"/>
        </w:rPr>
        <w:t xml:space="preserve"> </w:t>
      </w:r>
      <w:r w:rsidR="009D3C70" w:rsidRPr="001F35E5">
        <w:rPr>
          <w:szCs w:val="22"/>
          <w:lang w:bidi="pa-IN"/>
        </w:rPr>
        <w:t>to determine message details.</w:t>
      </w:r>
      <w:r w:rsidR="009D3C70" w:rsidRPr="001F35E5">
        <w:rPr>
          <w:sz w:val="16"/>
          <w:szCs w:val="16"/>
          <w:lang w:bidi="pa-IN"/>
        </w:rPr>
        <w:t xml:space="preserve"> </w:t>
      </w:r>
    </w:p>
    <w:bookmarkStart w:id="325" w:name="_Toc346296398"/>
    <w:bookmarkStart w:id="326" w:name="_Toc346696444"/>
    <w:bookmarkStart w:id="327" w:name="_Toc346296401"/>
    <w:bookmarkStart w:id="328" w:name="_Toc346696447"/>
    <w:bookmarkStart w:id="329" w:name="_Toc346296404"/>
    <w:bookmarkStart w:id="330" w:name="_Toc346696450"/>
    <w:bookmarkStart w:id="331" w:name="_Toc346296413"/>
    <w:bookmarkStart w:id="332" w:name="_Toc346696459"/>
    <w:bookmarkStart w:id="333" w:name="_Toc346296415"/>
    <w:bookmarkStart w:id="334" w:name="_Toc346696461"/>
    <w:bookmarkStart w:id="335" w:name="_Toc346296416"/>
    <w:bookmarkStart w:id="336" w:name="_Toc346696462"/>
    <w:bookmarkStart w:id="337" w:name="_Toc346296419"/>
    <w:bookmarkStart w:id="338" w:name="_Toc346696465"/>
    <w:bookmarkStart w:id="339" w:name="_Toc346296422"/>
    <w:bookmarkStart w:id="340" w:name="_Toc346696468"/>
    <w:bookmarkStart w:id="341" w:name="_Toc346296429"/>
    <w:bookmarkStart w:id="342" w:name="_Toc346696475"/>
    <w:bookmarkStart w:id="343" w:name="_Toc346296431"/>
    <w:bookmarkStart w:id="344" w:name="_Toc346696477"/>
    <w:bookmarkStart w:id="345" w:name="_Toc320542202"/>
    <w:bookmarkStart w:id="346" w:name="_Toc304307372"/>
    <w:bookmarkStart w:id="347" w:name="_Toc34014307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rsidR="00AD2A34" w:rsidRDefault="005F12AC" w:rsidP="00DE5631">
      <w:pPr>
        <w:pStyle w:val="Heading2"/>
        <w:rPr>
          <w:lang w:eastAsia="en-US"/>
        </w:rPr>
      </w:pPr>
      <w:r>
        <w:fldChar w:fldCharType="begin"/>
      </w:r>
      <w:r>
        <w:instrText xml:space="preserve"> DOCPROPERTY  docFormCode  \* MERGEFORMAT </w:instrText>
      </w:r>
      <w:r>
        <w:fldChar w:fldCharType="separate"/>
      </w:r>
      <w:bookmarkStart w:id="348" w:name="_Toc365892771"/>
      <w:r w:rsidR="000264B2">
        <w:t>CGTS</w:t>
      </w:r>
      <w:r>
        <w:fldChar w:fldCharType="end"/>
      </w:r>
      <w:r w:rsidR="00C736D5" w:rsidRPr="006A040E">
        <w:t>.LODGE S</w:t>
      </w:r>
      <w:r w:rsidR="00C736D5" w:rsidRPr="006A040E">
        <w:rPr>
          <w:lang w:eastAsia="en-US"/>
        </w:rPr>
        <w:t>pecifications</w:t>
      </w:r>
      <w:bookmarkEnd w:id="346"/>
      <w:bookmarkEnd w:id="347"/>
      <w:bookmarkEnd w:id="348"/>
    </w:p>
    <w:p w:rsidR="00557019" w:rsidRPr="00557019" w:rsidRDefault="00BE5FB6" w:rsidP="00557019">
      <w:pPr>
        <w:pStyle w:val="Maintext"/>
        <w:spacing w:before="120" w:after="120"/>
        <w:rPr>
          <w:sz w:val="16"/>
          <w:szCs w:val="16"/>
          <w:lang w:bidi="pa-IN"/>
        </w:rPr>
      </w:pPr>
      <w:bookmarkStart w:id="349" w:name="_Toc255374002"/>
      <w:bookmarkStart w:id="350" w:name="_Toc255374256"/>
      <w:bookmarkStart w:id="351" w:name="_Toc296697275"/>
      <w:bookmarkStart w:id="352" w:name="_Ref299973076"/>
      <w:bookmarkStart w:id="353" w:name="_Ref299973660"/>
      <w:bookmarkStart w:id="354" w:name="_Toc304307373"/>
      <w:bookmarkStart w:id="355" w:name="_Toc340143074"/>
      <w:bookmarkStart w:id="356" w:name="_Ref342055351"/>
      <w:bookmarkStart w:id="357" w:name="_Ref342055355"/>
      <w:r>
        <w:rPr>
          <w:lang w:eastAsia="en-US"/>
        </w:rPr>
        <w:t>CGTS</w:t>
      </w:r>
      <w:r w:rsidR="00557019" w:rsidRPr="006A040E">
        <w:t xml:space="preserve"> </w:t>
      </w:r>
      <w:r w:rsidR="00557019" w:rsidRPr="001F35E5">
        <w:rPr>
          <w:lang w:bidi="pa-IN"/>
        </w:rPr>
        <w:t xml:space="preserve">will only be accepted by the ATO in a message with </w:t>
      </w:r>
      <w:r w:rsidR="00557019" w:rsidRPr="00AF4013">
        <w:rPr>
          <w:lang w:bidi="pa-IN"/>
        </w:rPr>
        <w:t>a</w:t>
      </w:r>
      <w:r w:rsidR="00557019">
        <w:rPr>
          <w:lang w:bidi="pa-IN"/>
        </w:rPr>
        <w:t xml:space="preserve"> parent </w:t>
      </w:r>
      <w:r w:rsidR="00557019" w:rsidRPr="001F35E5">
        <w:rPr>
          <w:lang w:bidi="pa-IN"/>
        </w:rPr>
        <w:t>ITR.</w:t>
      </w:r>
      <w:r w:rsidR="00557019">
        <w:rPr>
          <w:lang w:bidi="pa-IN"/>
        </w:rPr>
        <w:t xml:space="preserve"> </w:t>
      </w:r>
      <w:r w:rsidR="00557019" w:rsidRPr="001F35E5">
        <w:rPr>
          <w:lang w:bidi="pa-IN"/>
        </w:rPr>
        <w:t xml:space="preserve">Please refer to the MIG for the </w:t>
      </w:r>
      <w:r w:rsidR="00557019">
        <w:rPr>
          <w:lang w:bidi="pa-IN"/>
        </w:rPr>
        <w:t xml:space="preserve">parent </w:t>
      </w:r>
      <w:r w:rsidR="00557019" w:rsidRPr="001F35E5">
        <w:rPr>
          <w:lang w:bidi="pa-IN"/>
        </w:rPr>
        <w:t>ITR</w:t>
      </w:r>
      <w:r w:rsidR="00557019" w:rsidRPr="001F35E5" w:rsidDel="00074A4F">
        <w:rPr>
          <w:lang w:bidi="pa-IN"/>
        </w:rPr>
        <w:t xml:space="preserve"> </w:t>
      </w:r>
      <w:r w:rsidR="00557019" w:rsidRPr="001F35E5">
        <w:rPr>
          <w:lang w:bidi="pa-IN"/>
        </w:rPr>
        <w:t>to determine message details.</w:t>
      </w:r>
      <w:r w:rsidR="00557019" w:rsidRPr="001F35E5">
        <w:rPr>
          <w:sz w:val="16"/>
          <w:szCs w:val="16"/>
          <w:lang w:bidi="pa-IN"/>
        </w:rPr>
        <w:t xml:space="preserve"> </w:t>
      </w:r>
    </w:p>
    <w:bookmarkStart w:id="358" w:name="_Ref342410055"/>
    <w:p w:rsidR="00C736D5" w:rsidRPr="006A040E" w:rsidRDefault="005F12AC" w:rsidP="00DE5631">
      <w:pPr>
        <w:pStyle w:val="Heading3"/>
      </w:pPr>
      <w:r>
        <w:fldChar w:fldCharType="begin"/>
      </w:r>
      <w:r>
        <w:instrText xml:space="preserve"> DOCPROPERTY  docFormCode  \* MERGEFORMAT </w:instrText>
      </w:r>
      <w:r>
        <w:fldChar w:fldCharType="separate"/>
      </w:r>
      <w:bookmarkStart w:id="359" w:name="_Toc365892772"/>
      <w:r w:rsidR="000264B2">
        <w:t>CGTS</w:t>
      </w:r>
      <w:r>
        <w:fldChar w:fldCharType="end"/>
      </w:r>
      <w:r w:rsidR="00C736D5" w:rsidRPr="006A040E">
        <w:t>.LODGE Request - Message</w:t>
      </w:r>
      <w:bookmarkEnd w:id="349"/>
      <w:bookmarkEnd w:id="350"/>
      <w:bookmarkEnd w:id="351"/>
      <w:bookmarkEnd w:id="352"/>
      <w:bookmarkEnd w:id="353"/>
      <w:bookmarkEnd w:id="354"/>
      <w:bookmarkEnd w:id="355"/>
      <w:bookmarkEnd w:id="356"/>
      <w:bookmarkEnd w:id="357"/>
      <w:bookmarkEnd w:id="358"/>
      <w:bookmarkEnd w:id="359"/>
      <w:r w:rsidR="00C736D5" w:rsidRPr="006A040E">
        <w:t xml:space="preserve"> </w:t>
      </w:r>
    </w:p>
    <w:p w:rsidR="00C736D5" w:rsidRPr="006A040E" w:rsidRDefault="00C736D5" w:rsidP="00227E32">
      <w:pPr>
        <w:pStyle w:val="Heading4"/>
      </w:pPr>
      <w:bookmarkStart w:id="360" w:name="_Toc255374003"/>
      <w:bookmarkStart w:id="361" w:name="_Toc255374257"/>
      <w:bookmarkStart w:id="362" w:name="_Toc296697276"/>
      <w:bookmarkStart w:id="363" w:name="_Toc304307374"/>
      <w:bookmarkStart w:id="364" w:name="_Toc340143075"/>
      <w:bookmarkStart w:id="365" w:name="_Toc365892773"/>
      <w:r w:rsidRPr="006A040E">
        <w:t>Discoverable Taxonomy Set References</w:t>
      </w:r>
      <w:bookmarkEnd w:id="360"/>
      <w:bookmarkEnd w:id="361"/>
      <w:bookmarkEnd w:id="362"/>
      <w:bookmarkEnd w:id="363"/>
      <w:bookmarkEnd w:id="364"/>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rsidTr="00463AAB">
        <w:tc>
          <w:tcPr>
            <w:tcW w:w="2210" w:type="dxa"/>
            <w:shd w:val="clear" w:color="auto" w:fill="C6D9F1"/>
          </w:tcPr>
          <w:p w:rsidR="00C736D5" w:rsidRPr="006A040E" w:rsidRDefault="00C736D5" w:rsidP="00C736D5">
            <w:pPr>
              <w:pStyle w:val="TableHeader-Left"/>
              <w:rPr>
                <w:lang w:bidi="pa-IN"/>
              </w:rPr>
            </w:pPr>
            <w:r w:rsidRPr="006A040E">
              <w:rPr>
                <w:lang w:bidi="pa-IN"/>
              </w:rPr>
              <w:t>Schema</w:t>
            </w:r>
          </w:p>
        </w:tc>
        <w:tc>
          <w:tcPr>
            <w:tcW w:w="7330" w:type="dxa"/>
          </w:tcPr>
          <w:p w:rsidR="00C736D5" w:rsidRPr="006A040E" w:rsidRDefault="004257F8" w:rsidP="00C736D5">
            <w:pPr>
              <w:pStyle w:val="Maintext"/>
              <w:spacing w:before="120"/>
              <w:rPr>
                <w:rFonts w:cs="Arial"/>
                <w:sz w:val="20"/>
                <w:szCs w:val="20"/>
              </w:rPr>
            </w:pPr>
            <w:r>
              <w:rPr>
                <w:rFonts w:cs="Arial"/>
                <w:sz w:val="20"/>
                <w:szCs w:val="20"/>
              </w:rPr>
              <w:t>cgts</w:t>
            </w:r>
            <w:r w:rsidR="00C736D5" w:rsidRPr="006A040E">
              <w:rPr>
                <w:rFonts w:cs="Arial"/>
                <w:sz w:val="20"/>
                <w:szCs w:val="20"/>
              </w:rPr>
              <w:t>.000</w:t>
            </w:r>
            <w:r w:rsidR="0086183D">
              <w:rPr>
                <w:rFonts w:cs="Arial"/>
                <w:sz w:val="20"/>
                <w:szCs w:val="20"/>
              </w:rPr>
              <w:t>3</w:t>
            </w:r>
            <w:r w:rsidR="00C736D5" w:rsidRPr="006A040E">
              <w:rPr>
                <w:rFonts w:cs="Arial"/>
                <w:sz w:val="20"/>
                <w:szCs w:val="20"/>
              </w:rPr>
              <w:t>.lodge.request.02.00.report.xsd</w:t>
            </w:r>
          </w:p>
          <w:p w:rsidR="00C736D5" w:rsidRPr="006A040E" w:rsidRDefault="004257F8" w:rsidP="00C736D5">
            <w:pPr>
              <w:pStyle w:val="Maintext"/>
              <w:spacing w:before="120"/>
              <w:rPr>
                <w:rFonts w:cs="Arial"/>
                <w:sz w:val="20"/>
                <w:szCs w:val="20"/>
                <w:highlight w:val="green"/>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private.02.00.module.xsd</w:t>
            </w:r>
          </w:p>
        </w:tc>
      </w:tr>
      <w:tr w:rsidR="00C736D5" w:rsidRPr="006A040E" w:rsidTr="00463AAB">
        <w:tc>
          <w:tcPr>
            <w:tcW w:w="2210" w:type="dxa"/>
            <w:vMerge w:val="restart"/>
            <w:shd w:val="clear" w:color="auto" w:fill="C6D9F1"/>
          </w:tcPr>
          <w:p w:rsidR="00C736D5" w:rsidRPr="006A040E" w:rsidRDefault="00C736D5" w:rsidP="00C736D5">
            <w:pPr>
              <w:pStyle w:val="TableHeader-Left"/>
              <w:rPr>
                <w:lang w:bidi="pa-IN"/>
              </w:rPr>
            </w:pPr>
            <w:r w:rsidRPr="006A040E">
              <w:rPr>
                <w:lang w:bidi="pa-IN"/>
              </w:rPr>
              <w:t>Linkbases</w:t>
            </w:r>
          </w:p>
        </w:tc>
        <w:tc>
          <w:tcPr>
            <w:tcW w:w="7330" w:type="dxa"/>
          </w:tcPr>
          <w:p w:rsidR="00C736D5" w:rsidRPr="006A040E" w:rsidRDefault="004257F8" w:rsidP="00C736D5">
            <w:pPr>
              <w:pStyle w:val="Maintext"/>
              <w:spacing w:before="120"/>
              <w:rPr>
                <w:rFonts w:cs="Arial"/>
                <w:sz w:val="20"/>
                <w:szCs w:val="20"/>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lodge.request.02.00.defLink.xml</w:t>
            </w:r>
          </w:p>
          <w:p w:rsidR="00C736D5" w:rsidRPr="006A040E" w:rsidRDefault="004257F8" w:rsidP="00C736D5">
            <w:pPr>
              <w:pStyle w:val="Maintext"/>
              <w:spacing w:before="120"/>
              <w:rPr>
                <w:rFonts w:cs="Arial"/>
                <w:sz w:val="20"/>
                <w:szCs w:val="20"/>
                <w:highlight w:val="green"/>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private.02.00.defLink.xml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4257F8" w:rsidP="00C736D5">
            <w:pPr>
              <w:pStyle w:val="Maintext"/>
              <w:spacing w:before="120"/>
              <w:rPr>
                <w:rFonts w:cs="Arial"/>
                <w:sz w:val="20"/>
                <w:szCs w:val="20"/>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lodge.request.02.00.labLinkInfoCls.xml</w:t>
            </w:r>
          </w:p>
          <w:p w:rsidR="00C736D5" w:rsidRPr="006A040E" w:rsidRDefault="004257F8" w:rsidP="00C736D5">
            <w:pPr>
              <w:pStyle w:val="Maintext"/>
              <w:spacing w:before="120"/>
              <w:rPr>
                <w:rFonts w:cs="Arial"/>
                <w:sz w:val="20"/>
                <w:szCs w:val="20"/>
                <w:highlight w:val="green"/>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private.02.00.labLinkInfoCls.xml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4257F8" w:rsidP="00C736D5">
            <w:pPr>
              <w:pStyle w:val="Maintext"/>
              <w:spacing w:before="120"/>
              <w:rPr>
                <w:rFonts w:cs="Arial"/>
                <w:sz w:val="20"/>
                <w:szCs w:val="20"/>
                <w:highlight w:val="green"/>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lodge.request.02.00.presLink.xml</w:t>
            </w:r>
          </w:p>
        </w:tc>
      </w:tr>
      <w:tr w:rsidR="00C736D5" w:rsidRPr="006A040E" w:rsidTr="00463AAB">
        <w:tc>
          <w:tcPr>
            <w:tcW w:w="2210" w:type="dxa"/>
            <w:vMerge/>
            <w:shd w:val="clear" w:color="auto" w:fill="C6D9F1"/>
          </w:tcPr>
          <w:p w:rsidR="00C736D5" w:rsidRPr="006A040E" w:rsidRDefault="00C736D5" w:rsidP="00C736D5">
            <w:pPr>
              <w:pStyle w:val="TableHeader-Left"/>
              <w:rPr>
                <w:lang w:bidi="pa-IN"/>
              </w:rPr>
            </w:pPr>
          </w:p>
        </w:tc>
        <w:tc>
          <w:tcPr>
            <w:tcW w:w="7330" w:type="dxa"/>
          </w:tcPr>
          <w:p w:rsidR="00C736D5" w:rsidRPr="006A040E" w:rsidRDefault="004257F8" w:rsidP="00C736D5">
            <w:pPr>
              <w:pStyle w:val="Maintext"/>
              <w:spacing w:before="120"/>
              <w:rPr>
                <w:rFonts w:cs="Arial"/>
                <w:sz w:val="20"/>
                <w:szCs w:val="20"/>
              </w:rPr>
            </w:pPr>
            <w:r>
              <w:rPr>
                <w:rFonts w:cs="Arial"/>
                <w:sz w:val="20"/>
                <w:szCs w:val="20"/>
              </w:rPr>
              <w:t>cgts</w:t>
            </w:r>
            <w:r w:rsidR="0086183D">
              <w:rPr>
                <w:rFonts w:cs="Arial"/>
                <w:sz w:val="20"/>
                <w:szCs w:val="20"/>
              </w:rPr>
              <w:t>.0003</w:t>
            </w:r>
            <w:r w:rsidR="00572FC8">
              <w:rPr>
                <w:rFonts w:cs="Arial"/>
                <w:sz w:val="20"/>
                <w:szCs w:val="20"/>
              </w:rPr>
              <w:t>.</w:t>
            </w:r>
            <w:r w:rsidR="00C736D5" w:rsidRPr="006A040E">
              <w:rPr>
                <w:rFonts w:cs="Arial"/>
                <w:sz w:val="20"/>
                <w:szCs w:val="20"/>
              </w:rPr>
              <w:t>lodge.request.02.00.refLink.xml</w:t>
            </w:r>
          </w:p>
        </w:tc>
      </w:tr>
      <w:tr w:rsidR="00C736D5" w:rsidRPr="006A040E" w:rsidTr="00463AAB">
        <w:tc>
          <w:tcPr>
            <w:tcW w:w="2210" w:type="dxa"/>
            <w:shd w:val="clear" w:color="auto" w:fill="C6D9F1"/>
          </w:tcPr>
          <w:p w:rsidR="00C736D5" w:rsidRPr="006A040E" w:rsidRDefault="00C736D5" w:rsidP="00C736D5">
            <w:pPr>
              <w:pStyle w:val="TableHeader-Left"/>
              <w:rPr>
                <w:lang w:bidi="pa-IN"/>
              </w:rPr>
            </w:pPr>
            <w:r w:rsidRPr="006A040E">
              <w:rPr>
                <w:lang w:bidi="pa-IN"/>
              </w:rPr>
              <w:t>Schematron</w:t>
            </w:r>
          </w:p>
        </w:tc>
        <w:tc>
          <w:tcPr>
            <w:tcW w:w="7330" w:type="dxa"/>
          </w:tcPr>
          <w:p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rsidR="00C736D5" w:rsidRPr="006A040E" w:rsidRDefault="00901563" w:rsidP="00DE5631">
      <w:pPr>
        <w:pStyle w:val="Heading4"/>
      </w:pPr>
      <w:bookmarkStart w:id="366" w:name="_Toc255374004"/>
      <w:bookmarkStart w:id="367" w:name="_Toc255374258"/>
      <w:bookmarkStart w:id="368" w:name="_Toc296697277"/>
      <w:bookmarkStart w:id="369" w:name="_Toc304307375"/>
      <w:bookmarkStart w:id="370" w:name="_Toc340143076"/>
      <w:r>
        <w:br w:type="page"/>
      </w:r>
      <w:bookmarkStart w:id="371" w:name="_Toc365892774"/>
      <w:r w:rsidR="00C736D5" w:rsidRPr="006A040E">
        <w:lastRenderedPageBreak/>
        <w:t>Business Document Header Content</w:t>
      </w:r>
      <w:bookmarkEnd w:id="366"/>
      <w:bookmarkEnd w:id="367"/>
      <w:bookmarkEnd w:id="368"/>
      <w:bookmarkEnd w:id="369"/>
      <w:bookmarkEnd w:id="370"/>
      <w:bookmarkEnd w:id="371"/>
    </w:p>
    <w:p w:rsidR="00AA2B34" w:rsidRPr="00AA2B34" w:rsidRDefault="00BE5FB6" w:rsidP="00AA2B34">
      <w:pPr>
        <w:pStyle w:val="Maintext"/>
        <w:spacing w:before="120" w:after="120"/>
        <w:rPr>
          <w:sz w:val="16"/>
          <w:szCs w:val="16"/>
          <w:lang w:bidi="pa-IN"/>
        </w:rPr>
      </w:pPr>
      <w:bookmarkStart w:id="372" w:name="_Toc304307376"/>
      <w:bookmarkStart w:id="373" w:name="_Toc340143077"/>
      <w:r>
        <w:t>CGTS</w:t>
      </w:r>
      <w:r w:rsidR="00AA2B34" w:rsidRPr="006A040E">
        <w:t xml:space="preserve"> </w:t>
      </w:r>
      <w:r w:rsidR="00AA2B34" w:rsidRPr="001F35E5">
        <w:rPr>
          <w:lang w:bidi="pa-IN"/>
        </w:rPr>
        <w:t xml:space="preserve">will only be accepted by the ATO in a message with </w:t>
      </w:r>
      <w:r w:rsidR="00AA2B34" w:rsidRPr="00AF4013">
        <w:rPr>
          <w:lang w:bidi="pa-IN"/>
        </w:rPr>
        <w:t>a</w:t>
      </w:r>
      <w:r w:rsidR="00AA2B34">
        <w:rPr>
          <w:lang w:bidi="pa-IN"/>
        </w:rPr>
        <w:t xml:space="preserve"> parent </w:t>
      </w:r>
      <w:r w:rsidR="00AA2B34" w:rsidRPr="001F35E5">
        <w:rPr>
          <w:lang w:bidi="pa-IN"/>
        </w:rPr>
        <w:t>ITR.</w:t>
      </w:r>
      <w:r w:rsidR="00AA2B34">
        <w:rPr>
          <w:lang w:bidi="pa-IN"/>
        </w:rPr>
        <w:t xml:space="preserve"> </w:t>
      </w:r>
      <w:r w:rsidR="00AA2B34" w:rsidRPr="001F35E5">
        <w:rPr>
          <w:lang w:bidi="pa-IN"/>
        </w:rPr>
        <w:t xml:space="preserve">Please refer to the MIG for the </w:t>
      </w:r>
      <w:r w:rsidR="00AA2B34">
        <w:rPr>
          <w:lang w:bidi="pa-IN"/>
        </w:rPr>
        <w:t xml:space="preserve">parent </w:t>
      </w:r>
      <w:r w:rsidR="00AA2B34" w:rsidRPr="001F35E5">
        <w:rPr>
          <w:lang w:bidi="pa-IN"/>
        </w:rPr>
        <w:t>ITR</w:t>
      </w:r>
      <w:r w:rsidR="00AA2B34" w:rsidRPr="001F35E5" w:rsidDel="00074A4F">
        <w:rPr>
          <w:lang w:bidi="pa-IN"/>
        </w:rPr>
        <w:t xml:space="preserve"> </w:t>
      </w:r>
      <w:r w:rsidR="00AA2B34" w:rsidRPr="001F35E5">
        <w:rPr>
          <w:lang w:bidi="pa-IN"/>
        </w:rPr>
        <w:t>to determine message details.</w:t>
      </w:r>
      <w:r w:rsidR="00AA2B34" w:rsidRPr="001F35E5">
        <w:rPr>
          <w:sz w:val="16"/>
          <w:szCs w:val="16"/>
          <w:lang w:bidi="pa-IN"/>
        </w:rPr>
        <w:t xml:space="preserve"> </w:t>
      </w:r>
    </w:p>
    <w:p w:rsidR="00C736D5" w:rsidRPr="006A040E" w:rsidRDefault="00C736D5" w:rsidP="00DE5631">
      <w:pPr>
        <w:pStyle w:val="Heading4"/>
      </w:pPr>
      <w:bookmarkStart w:id="374" w:name="_Toc365892775"/>
      <w:r w:rsidRPr="006A040E">
        <w:t>Standard Business Document Body Content</w:t>
      </w:r>
      <w:bookmarkEnd w:id="372"/>
      <w:bookmarkEnd w:id="373"/>
      <w:bookmarkEnd w:id="374"/>
    </w:p>
    <w:p w:rsidR="00C736D5" w:rsidRPr="006A040E" w:rsidRDefault="00C736D5" w:rsidP="00C736D5">
      <w:pPr>
        <w:pStyle w:val="Maintext"/>
      </w:pPr>
      <w:r w:rsidRPr="006A040E">
        <w:t xml:space="preserve">The following describes the facts and context required to be supplied within the XBRL instance document populated into the SBDB element </w:t>
      </w:r>
      <w:proofErr w:type="spellStart"/>
      <w:r w:rsidRPr="006A040E">
        <w:t>BusinessDocument.instance.text</w:t>
      </w:r>
      <w:proofErr w:type="spellEnd"/>
    </w:p>
    <w:bookmarkStart w:id="375" w:name="_Ref299973638"/>
    <w:p w:rsidR="00C736D5" w:rsidRPr="006A040E" w:rsidRDefault="005F12AC" w:rsidP="00227E32">
      <w:pPr>
        <w:pStyle w:val="Heading5"/>
      </w:pPr>
      <w:r>
        <w:fldChar w:fldCharType="begin"/>
      </w:r>
      <w:r>
        <w:instrText xml:space="preserve"> DOCPROPERTY  docFormCode  \* MERGEFORMAT </w:instrText>
      </w:r>
      <w:r>
        <w:fldChar w:fldCharType="separate"/>
      </w:r>
      <w:r w:rsidR="000264B2">
        <w:t>CGTS</w:t>
      </w:r>
      <w:r>
        <w:fldChar w:fldCharType="end"/>
      </w:r>
      <w:r w:rsidR="00C736D5" w:rsidRPr="006A040E">
        <w:t xml:space="preserve">.LODGE </w:t>
      </w:r>
      <w:r w:rsidR="00A33BED">
        <w:t>Request</w:t>
      </w:r>
      <w:r w:rsidR="00C736D5" w:rsidRPr="006A040E">
        <w:t xml:space="preserve"> XBRL Context</w:t>
      </w:r>
      <w:bookmarkEnd w:id="375"/>
    </w:p>
    <w:p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0264B2">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0264B2" w:rsidRPr="009B06E0">
        <w:t>XBRL Context Specifications</w:t>
      </w:r>
      <w:r w:rsidR="001F27A9">
        <w:fldChar w:fldCharType="end"/>
      </w:r>
    </w:p>
    <w:p w:rsidR="001F4666" w:rsidRPr="009B06E0" w:rsidRDefault="001F4666" w:rsidP="001C121E"/>
    <w:p w:rsidR="001F4666" w:rsidRPr="008E5CD5" w:rsidRDefault="001F4666" w:rsidP="008E5CD5">
      <w:pPr>
        <w:pStyle w:val="Maintext"/>
        <w:sectPr w:rsidR="001F4666" w:rsidRPr="008E5CD5" w:rsidSect="00C410BE">
          <w:headerReference w:type="default" r:id="rId33"/>
          <w:footerReference w:type="default" r:id="rId34"/>
          <w:pgSz w:w="11906" w:h="16838" w:code="9"/>
          <w:pgMar w:top="1304" w:right="1304" w:bottom="1304" w:left="1304" w:header="425" w:footer="363" w:gutter="0"/>
          <w:cols w:space="708"/>
          <w:formProt w:val="0"/>
          <w:docGrid w:linePitch="360"/>
        </w:sectPr>
      </w:pPr>
    </w:p>
    <w:p w:rsidR="00FA6039" w:rsidRPr="00ED24D4" w:rsidRDefault="00901563" w:rsidP="00ED24D4">
      <w:pPr>
        <w:pStyle w:val="Heading5"/>
      </w:pPr>
      <w:bookmarkStart w:id="376" w:name="_Toc230691303"/>
      <w:bookmarkStart w:id="377" w:name="_Toc230691401"/>
      <w:bookmarkStart w:id="378" w:name="_Toc230691497"/>
      <w:bookmarkStart w:id="379" w:name="_Toc230693445"/>
      <w:bookmarkStart w:id="380" w:name="_Toc230696621"/>
      <w:bookmarkStart w:id="381" w:name="_Toc230699919"/>
      <w:bookmarkStart w:id="382" w:name="_Toc230700260"/>
      <w:bookmarkStart w:id="383" w:name="_Ref342055824"/>
      <w:bookmarkEnd w:id="124"/>
      <w:bookmarkEnd w:id="125"/>
      <w:bookmarkEnd w:id="126"/>
      <w:bookmarkEnd w:id="376"/>
      <w:bookmarkEnd w:id="377"/>
      <w:bookmarkEnd w:id="378"/>
      <w:bookmarkEnd w:id="379"/>
      <w:bookmarkEnd w:id="380"/>
      <w:bookmarkEnd w:id="381"/>
      <w:bookmarkEnd w:id="382"/>
      <w:r>
        <w:lastRenderedPageBreak/>
        <w:t>CGTS</w:t>
      </w:r>
      <w:r w:rsidR="00FA6039" w:rsidRPr="00ED24D4">
        <w:t>.LODGE Request Message Content Table</w:t>
      </w:r>
      <w:bookmarkEnd w:id="383"/>
    </w:p>
    <w:p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EA3F2B">
        <w:rPr>
          <w:rFonts w:cs="Arial"/>
          <w:bCs/>
          <w:iCs/>
          <w:sz w:val="22"/>
          <w:szCs w:val="22"/>
        </w:rPr>
        <w:t>CGTS133</w:t>
      </w:r>
      <w:r w:rsidRPr="006A040E">
        <w:rPr>
          <w:rFonts w:cs="Arial"/>
          <w:bCs/>
          <w:iCs/>
          <w:sz w:val="22"/>
          <w:szCs w:val="22"/>
        </w:rPr>
        <w:t xml:space="preserve">]’. Validation rule aliases are fully defined in Appendix C. </w:t>
      </w:r>
    </w:p>
    <w:p w:rsidR="00DA3D8F" w:rsidRDefault="00DA3D8F" w:rsidP="00DA3D8F"/>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Context - RP</w:t>
            </w:r>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([CGTS118]) &lt;&gt; ([CGTS95]+[CGTS97]+[CGTS99]+[CGTS101]+[CGTS103]+[CGTS111]+[CGTS113]+[CGTS114]+[CGTS116])</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r w:rsidRPr="00207EF3">
              <w:rPr>
                <w:rFonts w:cs="Arial"/>
                <w:sz w:val="16"/>
                <w:szCs w:val="20"/>
              </w:rPr>
              <w:br/>
              <w:t>2. Schematron ID = VR.ATO.CGTS.402157</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CMN.ATO.CGTS.402157</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([CGTS119]) &lt;&gt;</w:t>
            </w:r>
            <w:r w:rsidRPr="00207EF3">
              <w:rPr>
                <w:rFonts w:cs="Arial"/>
                <w:sz w:val="16"/>
                <w:szCs w:val="20"/>
              </w:rPr>
              <w:br/>
              <w:t>([CGTS96]+[CGTS98]+[CGTS100]+[CGTS102]+[CGTS110]+</w:t>
            </w:r>
            <w:r w:rsidRPr="00207EF3">
              <w:rPr>
                <w:rFonts w:cs="Arial"/>
                <w:sz w:val="16"/>
                <w:szCs w:val="20"/>
              </w:rPr>
              <w:br/>
              <w:t>[CGTS112]+[CGTS115]+[CGTS117])</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VR.ATO.CGTS.402159</w:t>
            </w:r>
            <w:r w:rsidRPr="00207EF3">
              <w:rPr>
                <w:rFonts w:cs="Arial"/>
                <w:sz w:val="16"/>
                <w:szCs w:val="20"/>
              </w:rPr>
              <w:br/>
              <w:t>2. Schematron ID = VR.ATO.CGTS.402160</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CMN.ATO.CGTS.402160</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3</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gfagc.02.01:TaxConcession.CapitalGains.SmallBusinessActiveAssetReduction.Amount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([CGTS127] &lt;&gt; NULL) AND ([CGTS127] &lt;&gt; </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([CGTS127] &lt;&gt; NULL) AND [CGTS127] &gt; ((([CGTS118] - [CGTS123] - [CGTS126]) *0.5) +1)</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VR.ATO.CGTS.402175</w:t>
            </w:r>
            <w:r w:rsidRPr="00207EF3">
              <w:rPr>
                <w:rFonts w:cs="Arial"/>
                <w:sz w:val="16"/>
                <w:szCs w:val="20"/>
              </w:rPr>
              <w:br/>
              <w:t>2. Schematron ID = VR.ATO.CGTS.402176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CMN.ATO.CGTS.402176</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lastRenderedPageBreak/>
              <w:t>4</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gfagc.02.01:TaxConcession.CapitalGains.SmallBusinessRetirementExemption.Amount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[CGTS128] &lt;&gt; NULL AND [CGTS128] &lt;&gt; </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PARENT RETURN = "SMSFAR","FITR" AND</w:t>
            </w:r>
            <w:r w:rsidRPr="00207EF3">
              <w:rPr>
                <w:rFonts w:cs="Arial"/>
                <w:sz w:val="16"/>
                <w:szCs w:val="20"/>
              </w:rPr>
              <w:br/>
              <w:t>([CGTS128] &lt;&gt; NULL)</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VR.ATO.CGTS.402177</w:t>
            </w:r>
            <w:r w:rsidRPr="00207EF3">
              <w:rPr>
                <w:rFonts w:cs="Arial"/>
                <w:sz w:val="16"/>
                <w:szCs w:val="20"/>
              </w:rPr>
              <w:br/>
              <w:t>2. Schematron ID = VR.ATO.CGTS.402178</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CMN.ATO.CGTS.402178</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5</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gfagc.02.01:TaxConcession.CapitalGains.SmallBusinessRollover.Amount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([CGTS129] &lt;&gt; NULL) AND ([CGTS129] &lt;&gt;</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VR.ATO.CGTS.402179</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6</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gfagc.02.01:TaxConcession.CapitalGains.DiscountAndSmallBusinessConcessionsTotal.Amount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([CGTS130] &lt;&gt; NULL) AND ([CGTS130]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 IF</w:t>
            </w:r>
            <w:r w:rsidRPr="00207EF3">
              <w:rPr>
                <w:rFonts w:cs="Arial"/>
                <w:sz w:val="16"/>
                <w:szCs w:val="20"/>
              </w:rPr>
              <w:br/>
              <w:t>2. IF ([CGTS130] &lt;&gt; NULL) AND ([CGTS130] &gt; ([CGTS118] - [CGTS123] - [CGTS126]))</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 xml:space="preserve">3. IF [CGTS130] &lt;&gt; NULL AND [CGTS130] &lt;&gt; ([CGTS127]+[CGTS128]+[CGTS129]) </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VR.ATO.CGTS.402180</w:t>
            </w:r>
            <w:r w:rsidRPr="00207EF3">
              <w:rPr>
                <w:rFonts w:cs="Arial"/>
                <w:sz w:val="16"/>
                <w:szCs w:val="20"/>
              </w:rPr>
              <w:br/>
              <w:t>2. Schematron ID = VR.ATO.CGTS.402181</w:t>
            </w:r>
            <w:r w:rsidRPr="00207EF3">
              <w:rPr>
                <w:rFonts w:cs="Arial"/>
                <w:sz w:val="16"/>
                <w:szCs w:val="20"/>
              </w:rPr>
              <w:br/>
              <w:t>3. Schematron ID = VR.ATO.CGTS.402182</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CMN.ATO.CGTS.402181</w:t>
            </w:r>
            <w:r w:rsidRPr="00207EF3">
              <w:rPr>
                <w:rFonts w:cs="Arial"/>
                <w:sz w:val="16"/>
                <w:szCs w:val="20"/>
              </w:rPr>
              <w:br/>
              <w:t>3. CMN.ATO.CGTS.402182</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7</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bafpr1.02.00:Income.CapitalGainsNet.Amount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[CGTS131] &lt;&gt; NULL AND [CGTS131]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[CGTS131] &lt;&gt; NULL AND [CGTS131] &lt;&gt; ([CGTS118]-[CGTS123]-[CGTS126]-[CGTS130])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VR.ATO.CGTS.402183</w:t>
            </w:r>
            <w:r w:rsidRPr="00207EF3">
              <w:rPr>
                <w:rFonts w:cs="Arial"/>
                <w:sz w:val="16"/>
                <w:szCs w:val="20"/>
              </w:rPr>
              <w:br/>
              <w:t>2. Schematron ID = VR.ATO.CGTS.402184</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CMN.ATO.CGTS.402184</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8</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gfagc.02.01:TaxConcession.CapitalGains.SmallBusinessExemptionExempt.Amount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([CGTS138] &lt;&gt; NULL) AND ([CGTS138] &lt;&gt; </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VR.ATO.CGTS.402194</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lastRenderedPageBreak/>
              <w:t>9</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gfagc.02.01:TaxConcession.CapitalGains.SmallBusinessExemptionAssetOrEvent.Code</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([CGTS138] &lt;&gt; NULL) AND ([CGTS139] = NULL)</w:t>
            </w:r>
            <w:r w:rsidRPr="00207EF3">
              <w:rPr>
                <w:rFonts w:cs="Arial"/>
                <w:sz w:val="16"/>
                <w:szCs w:val="20"/>
              </w:rPr>
              <w:br/>
              <w:t xml:space="preserve">   RETURN VALIDATION MESSAGE </w:t>
            </w:r>
            <w:r w:rsidRPr="00207EF3">
              <w:rPr>
                <w:rFonts w:cs="Arial"/>
                <w:sz w:val="16"/>
                <w:szCs w:val="20"/>
              </w:rPr>
              <w:br/>
              <w:t>ENDIF</w:t>
            </w:r>
            <w:r w:rsidRPr="00207EF3">
              <w:rPr>
                <w:rFonts w:cs="Arial"/>
                <w:sz w:val="16"/>
                <w:szCs w:val="20"/>
              </w:rPr>
              <w:br/>
              <w:t>2. IF ([CGTS139] &lt;&gt; NULL) AND ([CGTS138] = NULL)</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VR.ATO.CGTS.402195</w:t>
            </w:r>
            <w:r w:rsidRPr="00207EF3">
              <w:rPr>
                <w:rFonts w:cs="Arial"/>
                <w:sz w:val="16"/>
                <w:szCs w:val="20"/>
              </w:rPr>
              <w:br/>
              <w:t>2. Schematron ID = VR.ATO.CGTS.402196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CMN.ATO.CGTS.402195</w:t>
            </w:r>
            <w:r w:rsidRPr="00207EF3">
              <w:rPr>
                <w:rFonts w:cs="Arial"/>
                <w:sz w:val="16"/>
                <w:szCs w:val="20"/>
              </w:rPr>
              <w:br/>
              <w:t>2. CMN.ATO.CGTS.402196</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10</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rvctc3.02.11:Capital.Gains.ForeignResidentExemption.Amount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IF([CGTS140] &lt;&gt; NULL) AND ([CGTS140] &lt;&gt; </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VR.ATO.CGTS.402197</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rvctc3.02.11:Capital.Gains.ScriptForScriptRolloverDeferral.Amount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IF([CGTS45] &lt;&gt; NULL) AND ([CGTS45] &lt;&gt; </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VR.ATO.CGTS.402198</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rvctc3.02.11:Capital.Gains.InterCompanyAssetRolloverDeferral.Amount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([CGTS46] &lt;&gt; NULL) AND ([CGTS46] &lt;&gt; </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VR.ATO.CGTS.402199</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13</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rvctc3.02.11:Capital.Gains.DemergingEntityExemption.Amount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([CGTS47] &lt;&gt; NULL) AND ([CGTS47] &lt;&gt;</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VR.ATO.CGTS.402200</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0C4119" w:rsidRDefault="000C4119" w:rsidP="00602552"/>
    <w:p w:rsidR="00602552" w:rsidRDefault="000C4119" w:rsidP="00602552">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Context - RP.{</w:t>
            </w:r>
            <w:proofErr w:type="spellStart"/>
            <w:r w:rsidRPr="00207EF3">
              <w:rPr>
                <w:rFonts w:cs="Arial"/>
                <w:b/>
                <w:sz w:val="16"/>
                <w:szCs w:val="20"/>
              </w:rPr>
              <w:t>EarnoutArrangementGroupNumber</w:t>
            </w:r>
            <w:proofErr w:type="spellEnd"/>
            <w:r w:rsidRPr="00207EF3">
              <w:rPr>
                <w:rFonts w:cs="Arial"/>
                <w:b/>
                <w:sz w:val="16"/>
                <w:szCs w:val="20"/>
              </w:rPr>
              <w:t>}</w:t>
            </w:r>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bafot.02.12:Miscellaneous.EarnoutArrangementEligibility.Code</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WHERE IN </w:t>
            </w:r>
            <w:proofErr w:type="gramStart"/>
            <w:r w:rsidRPr="00207EF3">
              <w:rPr>
                <w:rFonts w:cs="Arial"/>
                <w:sz w:val="16"/>
                <w:szCs w:val="20"/>
              </w:rPr>
              <w:t>CONTEXT</w:t>
            </w:r>
            <w:proofErr w:type="gramEnd"/>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w:t>
            </w:r>
            <w:r w:rsidRPr="00207EF3">
              <w:rPr>
                <w:rFonts w:cs="Arial"/>
                <w:sz w:val="16"/>
                <w:szCs w:val="20"/>
              </w:rPr>
              <w:br/>
              <w:t>IF ([CGTS133] = NULLORBLANK)</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 xml:space="preserve">2. WHERE IN </w:t>
            </w:r>
            <w:proofErr w:type="gramStart"/>
            <w:r w:rsidRPr="00207EF3">
              <w:rPr>
                <w:rFonts w:cs="Arial"/>
                <w:sz w:val="16"/>
                <w:szCs w:val="20"/>
              </w:rPr>
              <w:t>CONTEXT</w:t>
            </w:r>
            <w:proofErr w:type="gramEnd"/>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 xml:space="preserve">}) </w:t>
            </w:r>
            <w:r w:rsidRPr="00207EF3">
              <w:rPr>
                <w:rFonts w:cs="Arial"/>
                <w:sz w:val="16"/>
                <w:szCs w:val="20"/>
              </w:rPr>
              <w:br/>
              <w:t>IF ([CGTS133] = "Buyer") AND ([CGTS134] = NULL)</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 xml:space="preserve">3. WHERE IN </w:t>
            </w:r>
            <w:proofErr w:type="gramStart"/>
            <w:r w:rsidRPr="00207EF3">
              <w:rPr>
                <w:rFonts w:cs="Arial"/>
                <w:sz w:val="16"/>
                <w:szCs w:val="20"/>
              </w:rPr>
              <w:t>CONTEXT</w:t>
            </w:r>
            <w:proofErr w:type="gramEnd"/>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w:t>
            </w:r>
            <w:r w:rsidRPr="00207EF3">
              <w:rPr>
                <w:rFonts w:cs="Arial"/>
                <w:sz w:val="16"/>
                <w:szCs w:val="20"/>
              </w:rPr>
              <w:br/>
              <w:t>IF ([CGTS133] = "Buyer") AND ([CGTS135] = NULL)</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4. WHERE IN CONTEXT (RP</w:t>
            </w:r>
            <w:proofErr w:type="gramStart"/>
            <w:r w:rsidRPr="00207EF3">
              <w:rPr>
                <w:rFonts w:cs="Arial"/>
                <w:sz w:val="16"/>
                <w:szCs w:val="20"/>
              </w:rPr>
              <w:t>.{</w:t>
            </w:r>
            <w:proofErr w:type="spellStart"/>
            <w:proofErr w:type="gramEnd"/>
            <w:r w:rsidRPr="00207EF3">
              <w:rPr>
                <w:rFonts w:cs="Arial"/>
                <w:sz w:val="16"/>
                <w:szCs w:val="20"/>
              </w:rPr>
              <w:t>EarnoutArrangementGroupNumber</w:t>
            </w:r>
            <w:proofErr w:type="spellEnd"/>
            <w:r w:rsidRPr="00207EF3">
              <w:rPr>
                <w:rFonts w:cs="Arial"/>
                <w:sz w:val="16"/>
                <w:szCs w:val="20"/>
              </w:rPr>
              <w:t xml:space="preserve">}) </w:t>
            </w:r>
            <w:r w:rsidRPr="00207EF3">
              <w:rPr>
                <w:rFonts w:cs="Arial"/>
                <w:sz w:val="16"/>
                <w:szCs w:val="20"/>
              </w:rPr>
              <w:br/>
              <w:t>IF ([CGTS133] = "Seller") AND ([CGTS134] = NULL OR [CGTS135] = NULL OR [CGTS136] = NULL OR [CGTS137] = NULL)</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5. WHERE IN CONTEXT</w:t>
            </w:r>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 xml:space="preserve">}) </w:t>
            </w:r>
            <w:r w:rsidRPr="00207EF3">
              <w:rPr>
                <w:rFonts w:cs="Arial"/>
                <w:sz w:val="16"/>
                <w:szCs w:val="20"/>
              </w:rPr>
              <w:br/>
              <w:t>IF ([CGTS133] = "No") AND ([CGTS134] &lt;&gt; NULL OR [CGTS135] &lt;&gt; NULL OR [CGTS136] &lt;&gt; NULL OR [CGTS137] &lt;&gt; NULL)</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VR.ATO.CGTS.402185</w:t>
            </w:r>
            <w:r w:rsidRPr="00207EF3">
              <w:rPr>
                <w:rFonts w:cs="Arial"/>
                <w:sz w:val="16"/>
                <w:szCs w:val="20"/>
              </w:rPr>
              <w:br/>
              <w:t>2. Schematron ID = VR.ATO.CGTS.402186</w:t>
            </w:r>
            <w:r w:rsidRPr="00207EF3">
              <w:rPr>
                <w:rFonts w:cs="Arial"/>
                <w:sz w:val="16"/>
                <w:szCs w:val="20"/>
              </w:rPr>
              <w:br/>
              <w:t>3. Schematron ID = VR.ATO.CGTS.402187</w:t>
            </w:r>
            <w:r w:rsidRPr="00207EF3">
              <w:rPr>
                <w:rFonts w:cs="Arial"/>
                <w:sz w:val="16"/>
                <w:szCs w:val="20"/>
              </w:rPr>
              <w:br/>
              <w:t>4. Schematron ID = VR.ATO.CGTS.402188</w:t>
            </w:r>
            <w:r w:rsidRPr="00207EF3">
              <w:rPr>
                <w:rFonts w:cs="Arial"/>
                <w:sz w:val="16"/>
                <w:szCs w:val="20"/>
              </w:rPr>
              <w:br/>
              <w:t>5. Schematron ID = VR.ATO.CGTS.402189</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CMN.ATO.CGTS.402185</w:t>
            </w:r>
            <w:r w:rsidRPr="00207EF3">
              <w:rPr>
                <w:rFonts w:cs="Arial"/>
                <w:sz w:val="16"/>
                <w:szCs w:val="20"/>
              </w:rPr>
              <w:br/>
              <w:t>2. CMN.ATO.CGTS.402186</w:t>
            </w:r>
            <w:r w:rsidRPr="00207EF3">
              <w:rPr>
                <w:rFonts w:cs="Arial"/>
                <w:sz w:val="16"/>
                <w:szCs w:val="20"/>
              </w:rPr>
              <w:br/>
              <w:t>3. CMN.ATO.CGTS.402187</w:t>
            </w:r>
            <w:r w:rsidRPr="00207EF3">
              <w:rPr>
                <w:rFonts w:cs="Arial"/>
                <w:sz w:val="16"/>
                <w:szCs w:val="20"/>
              </w:rPr>
              <w:br/>
              <w:t>4. CMN.ATO.CGTS.402188</w:t>
            </w:r>
            <w:r w:rsidRPr="00207EF3">
              <w:rPr>
                <w:rFonts w:cs="Arial"/>
                <w:sz w:val="16"/>
                <w:szCs w:val="20"/>
              </w:rPr>
              <w:br/>
              <w:t>5. CMN.ATO.CGTS.402189</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bafot.02.12:Miscellaneous.EarnoutArrangementDuration.Count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WHERE IN CONTEXT </w:t>
            </w:r>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 xml:space="preserve">}) </w:t>
            </w:r>
            <w:r w:rsidRPr="00207EF3">
              <w:rPr>
                <w:rFonts w:cs="Arial"/>
                <w:sz w:val="16"/>
                <w:szCs w:val="20"/>
              </w:rPr>
              <w:br/>
              <w:t>IF ([CGTS133] &lt;&gt; NULL) AND ([CGTS134] &lt;&gt; SET (1-99))</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VR.ATO.CGTS.402190</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CMN.ATO.CGTS.402190</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3</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bafot.02.12:Miscellaneous.EarnoutArrangementApplicableYear.Number</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WHERE IN CONTEXT</w:t>
            </w:r>
            <w:r w:rsidRPr="00207EF3">
              <w:rPr>
                <w:rFonts w:cs="Arial"/>
                <w:sz w:val="16"/>
                <w:szCs w:val="20"/>
              </w:rPr>
              <w:br/>
              <w:t>(RP.{</w:t>
            </w:r>
            <w:proofErr w:type="spellStart"/>
            <w:r w:rsidRPr="00207EF3">
              <w:rPr>
                <w:rFonts w:cs="Arial"/>
                <w:sz w:val="16"/>
                <w:szCs w:val="20"/>
              </w:rPr>
              <w:t>EarnoutArrangementGroupNumber</w:t>
            </w:r>
            <w:proofErr w:type="spellEnd"/>
            <w:r w:rsidRPr="00207EF3">
              <w:rPr>
                <w:rFonts w:cs="Arial"/>
                <w:sz w:val="16"/>
                <w:szCs w:val="20"/>
              </w:rPr>
              <w:t xml:space="preserve">}) </w:t>
            </w:r>
            <w:r w:rsidRPr="00207EF3">
              <w:rPr>
                <w:rFonts w:cs="Arial"/>
                <w:sz w:val="16"/>
                <w:szCs w:val="20"/>
              </w:rPr>
              <w:br/>
              <w:t>IF ([CGTS135] &lt;&gt; NULL) AND ([CGTS134] &lt;&gt; NULL) AND ([CGTS135] &gt; [CGTS134])</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VR.ATO.CGTS.402191</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CMN.ATO.CGTS.402191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lastRenderedPageBreak/>
              <w:t>4</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rvctc3.02.06:CapitalGainsTax.EarnoutArrangementEstimatedCapitalProceedsTotal.Amount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([CGTS136] &lt;&gt; NULL) AND ([CGTS136] &lt;&gt; </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VR.ATO.CGTS.402192</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5</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rvctc3.02.06:CapitalGainsTax.CapitalGainsorLossesOnEarnoutArrangementNet.Amount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IF ([CGTS137] &lt;&gt; NULL) AND ([CGTS137] &lt;&gt; </w:t>
            </w:r>
            <w:r w:rsidRPr="00207EF3">
              <w:rPr>
                <w:rFonts w:cs="Arial"/>
                <w:sz w:val="16"/>
                <w:szCs w:val="20"/>
              </w:rPr>
              <w:br/>
              <w:t>MONETARY (S,11,0))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VR.ATO.CGTS.402193</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RP.Applied</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rvctc3.02.11:Capital.Losses.TransferredTotal.Amount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([CGTS122] &lt;&gt; NULL) AND ([CGTS122]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 xml:space="preserve">2. IF (PARENT RETURN &lt;&gt; "CTR") AND ([CGTS122] &lt;&gt; NULL)  </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VR.ATO.CGTS.402164</w:t>
            </w:r>
            <w:r w:rsidRPr="00207EF3">
              <w:rPr>
                <w:rFonts w:cs="Arial"/>
                <w:sz w:val="16"/>
                <w:szCs w:val="20"/>
              </w:rPr>
              <w:br/>
              <w:t>2. Schematron ID = VR.ATO.CGTS.402165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CMN.ATO.CGTS.402165</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([CGTS123] &lt;&gt; NULL) AND ([CGTS123]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([CGTS123] &lt;&gt; NULL) AND ([CGTS123</w:t>
            </w:r>
            <w:proofErr w:type="gramStart"/>
            <w:r w:rsidRPr="00207EF3">
              <w:rPr>
                <w:rFonts w:cs="Arial"/>
                <w:sz w:val="16"/>
                <w:szCs w:val="20"/>
              </w:rPr>
              <w:t>]  &lt;</w:t>
            </w:r>
            <w:proofErr w:type="gramEnd"/>
            <w:r w:rsidRPr="00207EF3">
              <w:rPr>
                <w:rFonts w:cs="Arial"/>
                <w:sz w:val="16"/>
                <w:szCs w:val="20"/>
              </w:rPr>
              <w:t>&gt; ([CGTS120]+[CGTS43]+[CGTS122]))</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3. IF ([CGTS123] &gt; [CGTS118])</w:t>
            </w:r>
            <w:r w:rsidRPr="00207EF3">
              <w:rPr>
                <w:rFonts w:cs="Arial"/>
                <w:sz w:val="16"/>
                <w:szCs w:val="20"/>
              </w:rPr>
              <w:br/>
              <w:t xml:space="preserve">   RETURN VALIDATION </w:t>
            </w:r>
            <w:smartTag w:uri="urn:schemas-microsoft-com:office:smarttags" w:element="PersonName">
              <w:smartTag w:uri="urn:schemas:contacts" w:element="GivenName">
                <w:r w:rsidRPr="00207EF3">
                  <w:rPr>
                    <w:rFonts w:cs="Arial"/>
                    <w:sz w:val="16"/>
                    <w:szCs w:val="20"/>
                  </w:rPr>
                  <w:t>MESSSAGE</w:t>
                </w:r>
              </w:smartTag>
              <w:r w:rsidRPr="00207EF3">
                <w:rPr>
                  <w:rFonts w:cs="Arial"/>
                  <w:sz w:val="16"/>
                  <w:szCs w:val="20"/>
                </w:rPr>
                <w:br/>
              </w:r>
              <w:smartTag w:uri="urn:schemas:contacts" w:element="Sn">
                <w:r w:rsidRPr="00207EF3">
                  <w:rPr>
                    <w:rFonts w:cs="Arial"/>
                    <w:sz w:val="16"/>
                    <w:szCs w:val="20"/>
                  </w:rPr>
                  <w:t>ENDIF</w:t>
                </w:r>
              </w:smartTag>
            </w:smartTag>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VR.ATO.CGTS.402166</w:t>
            </w:r>
            <w:r w:rsidRPr="00207EF3">
              <w:rPr>
                <w:rFonts w:cs="Arial"/>
                <w:sz w:val="16"/>
                <w:szCs w:val="20"/>
              </w:rPr>
              <w:br/>
              <w:t>2. Schematron ID = VR.ATO.CGTS.402167</w:t>
            </w:r>
            <w:r w:rsidRPr="00207EF3">
              <w:rPr>
                <w:rFonts w:cs="Arial"/>
                <w:sz w:val="16"/>
                <w:szCs w:val="20"/>
              </w:rPr>
              <w:br/>
              <w:t>3. Schematron ID = VR.ATO.CGTS.402168</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CMN.ATO.CGTS.402167</w:t>
            </w:r>
            <w:r w:rsidRPr="00207EF3">
              <w:rPr>
                <w:rFonts w:cs="Arial"/>
                <w:sz w:val="16"/>
                <w:szCs w:val="20"/>
              </w:rPr>
              <w:br/>
              <w:t>3. CMN.ATO.CGTS.402168</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lastRenderedPageBreak/>
              <w:t>3</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gfagc.02.06:TaxConcession.CapitalGains.DiscountTotal.Amount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([CGTS126] &lt;&gt; NULL) AND ([CGTS126]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PARENT RETURN = "CTR" AND [CTR49] &lt;&gt; SET ("63100","62400") OR ([CTR52] = "088") AND [CGTS126] &gt; ((([CGTS118] - [CGTS123]) *0.33) +1)</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3. IF PARENT RETURN = "TRT", "CTR" AND  [CGTS126] &gt; ((([CGTS118] - [CGTS123]) *0.5) +1)</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VR.ATO.CGTS.402172</w:t>
            </w:r>
            <w:r w:rsidRPr="00207EF3">
              <w:rPr>
                <w:rFonts w:cs="Arial"/>
                <w:sz w:val="16"/>
                <w:szCs w:val="20"/>
              </w:rPr>
              <w:br/>
              <w:t>2. Schematron ID = VR.ATO.CGTS.402173</w:t>
            </w:r>
            <w:r w:rsidRPr="00207EF3">
              <w:rPr>
                <w:rFonts w:cs="Arial"/>
                <w:sz w:val="16"/>
                <w:szCs w:val="20"/>
              </w:rPr>
              <w:br/>
              <w:t>3. Schematron ID = VR.ATO.CGTS.402174</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CMN.ATO.CGTS.402173</w:t>
            </w:r>
            <w:r w:rsidRPr="00207EF3">
              <w:rPr>
                <w:rFonts w:cs="Arial"/>
                <w:sz w:val="16"/>
                <w:szCs w:val="20"/>
              </w:rPr>
              <w:br/>
              <w:t>3. CMN.ATO.CGTS.402174</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Context - RP.Applied.Y0</w:t>
            </w:r>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([CGTS120] &gt; [CGTS119])</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VR.ATO.CGTS.402161</w:t>
            </w:r>
            <w:r w:rsidRPr="00207EF3">
              <w:rPr>
                <w:rFonts w:cs="Arial"/>
                <w:sz w:val="16"/>
                <w:szCs w:val="20"/>
              </w:rPr>
              <w:br/>
              <w:t>2. Schematron ID = VR.ATO.CGTS.402162</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CMN.ATO.CGTS.402162</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Context - RP.Applied.Y0-</w:t>
            </w:r>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rvctc3.02.12:Capital.Losses.NetTotal.Amount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([CGTS43] &lt;&gt; NULL) AND ([CGTS43] &lt;&gt;</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VR.ATO.CGTS.402163</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lastRenderedPageBreak/>
              <w:t xml:space="preserve">Context - </w:t>
            </w:r>
            <w:proofErr w:type="spellStart"/>
            <w:r w:rsidRPr="00207EF3">
              <w:rPr>
                <w:rFonts w:cs="Arial"/>
                <w:b/>
                <w:sz w:val="16"/>
                <w:szCs w:val="20"/>
              </w:rPr>
              <w:t>RP.AustralianRealProperty</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RP.CapitalGainsTrustDistributions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B01F43" w:rsidRDefault="00B01F43" w:rsidP="00602552"/>
    <w:p w:rsidR="00602552" w:rsidRDefault="00B01F43" w:rsidP="00602552">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RP.CGTOther.Unapplied</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rvctc3.02.02:Capital.Losses.CarriedForward.Net.Amount</w:t>
            </w:r>
          </w:p>
        </w:tc>
        <w:tc>
          <w:tcPr>
            <w:tcW w:w="5349" w:type="dxa"/>
            <w:shd w:val="clear" w:color="auto" w:fill="auto"/>
          </w:tcPr>
          <w:p w:rsidR="00602552" w:rsidRPr="00FD7B30" w:rsidRDefault="00602552" w:rsidP="00FD7B30">
            <w:pPr>
              <w:spacing w:beforeLines="60" w:before="144" w:afterLines="60" w:after="144"/>
              <w:rPr>
                <w:rFonts w:cs="Arial"/>
                <w:sz w:val="16"/>
                <w:szCs w:val="20"/>
              </w:rPr>
            </w:pPr>
            <w:r w:rsidRPr="00207EF3">
              <w:rPr>
                <w:rFonts w:cs="Arial"/>
                <w:sz w:val="16"/>
                <w:szCs w:val="20"/>
              </w:rPr>
              <w:t>1. IF [CGTS125] &lt;&gt; NULL AND [CGTS125] &lt;&gt;</w:t>
            </w:r>
            <w:r w:rsidRPr="00207EF3">
              <w:rPr>
                <w:rFonts w:cs="Arial"/>
                <w:sz w:val="16"/>
                <w:szCs w:val="20"/>
              </w:rPr>
              <w:br/>
              <w:t>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 xml:space="preserve">2. IF </w:t>
            </w:r>
            <w:r w:rsidR="00FD7B30">
              <w:rPr>
                <w:rFonts w:cs="Arial"/>
                <w:sz w:val="16"/>
                <w:szCs w:val="20"/>
              </w:rPr>
              <w:t xml:space="preserve">PARENT RETURN = (“SMSFAR”,”FITR”,”TRT”) AND </w:t>
            </w:r>
            <w:r w:rsidRPr="00207EF3">
              <w:rPr>
                <w:rFonts w:cs="Arial"/>
                <w:sz w:val="16"/>
                <w:szCs w:val="20"/>
              </w:rPr>
              <w:t xml:space="preserve">([CGTS131] &lt;&gt; NULL) AND ([CGTS125] &lt;&gt; NULL) </w:t>
            </w:r>
            <w:r w:rsidRPr="00207EF3">
              <w:rPr>
                <w:rFonts w:cs="Arial"/>
                <w:sz w:val="16"/>
                <w:szCs w:val="20"/>
              </w:rPr>
              <w:br/>
              <w:t xml:space="preserve">   RETURN VALIDATION MESSAGE </w:t>
            </w:r>
            <w:r w:rsidRPr="00207EF3">
              <w:rPr>
                <w:rFonts w:cs="Arial"/>
                <w:sz w:val="16"/>
                <w:szCs w:val="20"/>
              </w:rPr>
              <w:br/>
              <w:t>ENDIF</w:t>
            </w:r>
            <w:r w:rsidR="00FD7B30">
              <w:rPr>
                <w:rFonts w:cs="Arial"/>
                <w:sz w:val="16"/>
                <w:szCs w:val="20"/>
              </w:rPr>
              <w:br/>
              <w:t xml:space="preserve">3. </w:t>
            </w:r>
            <w:r w:rsidR="00FD7B30" w:rsidRPr="00FD7B30">
              <w:rPr>
                <w:rFonts w:cs="Arial"/>
                <w:sz w:val="16"/>
                <w:szCs w:val="20"/>
              </w:rPr>
              <w:t xml:space="preserve">IF [CTR53] &lt;&gt; "1" AND ([CGTS131] &lt;&gt; NULL) AND ([CGTS125] &lt;&gt; NULL) </w:t>
            </w:r>
            <w:r w:rsidR="00FD7B30">
              <w:rPr>
                <w:rFonts w:cs="Arial"/>
                <w:sz w:val="16"/>
                <w:szCs w:val="20"/>
              </w:rPr>
              <w:br/>
            </w:r>
            <w:r w:rsidR="00FD7B30" w:rsidRPr="00FD7B30">
              <w:rPr>
                <w:rFonts w:cs="Arial"/>
                <w:sz w:val="16"/>
                <w:szCs w:val="20"/>
              </w:rPr>
              <w:t xml:space="preserve">   RETURN VALIDATION MESSAGE </w:t>
            </w:r>
            <w:r w:rsidR="00FD7B30">
              <w:rPr>
                <w:rFonts w:cs="Arial"/>
                <w:sz w:val="16"/>
                <w:szCs w:val="20"/>
              </w:rPr>
              <w:br/>
            </w:r>
            <w:r w:rsidR="00FD7B30" w:rsidRPr="00FD7B30">
              <w:rPr>
                <w:rFonts w:cs="Arial"/>
                <w:sz w:val="16"/>
                <w:szCs w:val="20"/>
              </w:rP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VR.ATO.CGTS.402170</w:t>
            </w:r>
            <w:r w:rsidRPr="00207EF3">
              <w:rPr>
                <w:rFonts w:cs="Arial"/>
                <w:sz w:val="16"/>
                <w:szCs w:val="20"/>
              </w:rPr>
              <w:br/>
              <w:t>2. Schematron ID = VR.ATO.CGTS.402171</w:t>
            </w:r>
            <w:r w:rsidR="00FD7B30">
              <w:rPr>
                <w:rFonts w:cs="Arial"/>
                <w:sz w:val="16"/>
                <w:szCs w:val="20"/>
              </w:rPr>
              <w:br/>
              <w:t xml:space="preserve">3. </w:t>
            </w:r>
            <w:r w:rsidR="00FD7B30" w:rsidRPr="00207EF3">
              <w:rPr>
                <w:rFonts w:cs="Arial"/>
                <w:sz w:val="16"/>
                <w:szCs w:val="20"/>
              </w:rPr>
              <w:t>Schematron ID = VR.ATO.CGTS.</w:t>
            </w:r>
            <w:r w:rsidR="00FD7B30">
              <w:rPr>
                <w:rFonts w:cs="Arial"/>
                <w:sz w:val="16"/>
                <w:szCs w:val="20"/>
              </w:rPr>
              <w:t>402203</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CMN.ATO.CGTS.402171</w:t>
            </w:r>
            <w:r w:rsidR="00FD7B30">
              <w:rPr>
                <w:rFonts w:cs="Arial"/>
                <w:sz w:val="16"/>
                <w:szCs w:val="20"/>
              </w:rPr>
              <w:br/>
              <w:t>3. CMN.ATO.CGTS.402203</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RP.Collectables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w:t>
            </w:r>
            <w:proofErr w:type="gramStart"/>
            <w:r w:rsidRPr="00207EF3">
              <w:rPr>
                <w:rFonts w:cs="Arial"/>
                <w:sz w:val="16"/>
                <w:szCs w:val="20"/>
              </w:rPr>
              <w:t>,11,0</w:t>
            </w:r>
            <w:proofErr w:type="gramEnd"/>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r w:rsidRPr="00207EF3">
              <w:rPr>
                <w:rFonts w:cs="Arial"/>
                <w:sz w:val="16"/>
                <w:szCs w:val="20"/>
              </w:rPr>
              <w:br/>
              <w:t>2. IF ([CGTS115] &gt; [CGTS1</w:t>
            </w:r>
            <w:r w:rsidR="00D42F73">
              <w:rPr>
                <w:rFonts w:cs="Arial"/>
                <w:sz w:val="16"/>
                <w:szCs w:val="20"/>
              </w:rPr>
              <w:t>14]) AND [CGTS120] &gt;</w:t>
            </w:r>
            <w:r w:rsidRPr="00207EF3">
              <w:rPr>
                <w:rFonts w:cs="Arial"/>
                <w:sz w:val="16"/>
                <w:szCs w:val="20"/>
              </w:rPr>
              <w:t xml:space="preserve"> ([CGTS96]+[CGTS98]+[CGTS100]+[CGTS102]+[CGTS110]+[CGTS112]+[CGTS117]</w:t>
            </w:r>
            <w:r w:rsidR="00397D3C">
              <w:rPr>
                <w:rFonts w:cs="Arial"/>
                <w:sz w:val="16"/>
                <w:szCs w:val="20"/>
              </w:rPr>
              <w:t>+[CGTS114]</w:t>
            </w:r>
            <w:r w:rsidRPr="00207EF3">
              <w:rPr>
                <w:rFonts w:cs="Arial"/>
                <w:sz w:val="16"/>
                <w:szCs w:val="20"/>
              </w:rPr>
              <w:t>)</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r w:rsidRPr="00207EF3">
              <w:rPr>
                <w:rFonts w:cs="Arial"/>
                <w:sz w:val="16"/>
                <w:szCs w:val="20"/>
              </w:rPr>
              <w:br/>
              <w:t>2. Schematron ID = VR.ATO.CGTS.402158</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r w:rsidRPr="00207EF3">
              <w:rPr>
                <w:rFonts w:cs="Arial"/>
                <w:sz w:val="16"/>
                <w:szCs w:val="20"/>
              </w:rPr>
              <w:br/>
              <w:t>2. CMN.ATO.CGTS.402158</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B01F43" w:rsidRDefault="00B01F43" w:rsidP="00602552"/>
    <w:p w:rsidR="00602552" w:rsidRDefault="00B01F43" w:rsidP="00602552">
      <w:r>
        <w:br w:type="page"/>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RP.Collectables.Unapplied</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rvctc3.02.02:Capital.Losses.CarriedForward.Net.Amount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[CGTS124] &lt;&gt; NULL AND [CGTS124] &lt;&gt;</w:t>
            </w:r>
            <w:r w:rsidRPr="00207EF3">
              <w:rPr>
                <w:rFonts w:cs="Arial"/>
                <w:sz w:val="16"/>
                <w:szCs w:val="20"/>
              </w:rPr>
              <w:br/>
              <w:t>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VR.ATO.CGTS.402169</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RP.ListedCompanyShares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RP.ListedUnitTrusts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RP.OtherCapitalAssets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RP.OtherShares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RP.OtherUnits</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lastRenderedPageBreak/>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602552" w:rsidRPr="00207EF3" w:rsidTr="00602552">
        <w:trPr>
          <w:cantSplit/>
          <w:tblHeader/>
        </w:trPr>
        <w:tc>
          <w:tcPr>
            <w:tcW w:w="14174" w:type="dxa"/>
            <w:gridSpan w:val="5"/>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 xml:space="preserve">Context - </w:t>
            </w:r>
            <w:proofErr w:type="spellStart"/>
            <w:r w:rsidRPr="00207EF3">
              <w:rPr>
                <w:rFonts w:cs="Arial"/>
                <w:b/>
                <w:sz w:val="16"/>
                <w:szCs w:val="20"/>
              </w:rPr>
              <w:t>RP.OverseasRealProperty</w:t>
            </w:r>
            <w:proofErr w:type="spellEnd"/>
          </w:p>
        </w:tc>
      </w:tr>
      <w:tr w:rsidR="00602552" w:rsidRPr="00207EF3" w:rsidTr="00602552">
        <w:trPr>
          <w:cantSplit/>
          <w:tblHeader/>
        </w:trPr>
        <w:tc>
          <w:tcPr>
            <w:tcW w:w="1070"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Seq. No</w:t>
            </w:r>
          </w:p>
        </w:tc>
        <w:tc>
          <w:tcPr>
            <w:tcW w:w="2942"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XBRL Fact</w:t>
            </w:r>
          </w:p>
        </w:tc>
        <w:tc>
          <w:tcPr>
            <w:tcW w:w="534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Instructions / Rules</w:t>
            </w:r>
          </w:p>
        </w:tc>
        <w:tc>
          <w:tcPr>
            <w:tcW w:w="2139"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Rule Imp</w:t>
            </w:r>
          </w:p>
        </w:tc>
        <w:tc>
          <w:tcPr>
            <w:tcW w:w="2674" w:type="dxa"/>
            <w:shd w:val="clear" w:color="auto" w:fill="C6D9F1"/>
            <w:vAlign w:val="center"/>
          </w:tcPr>
          <w:p w:rsidR="00602552" w:rsidRPr="00207EF3" w:rsidRDefault="00602552" w:rsidP="00602552">
            <w:pPr>
              <w:spacing w:beforeLines="60" w:before="144" w:afterLines="60" w:after="144"/>
              <w:rPr>
                <w:rFonts w:cs="Arial"/>
                <w:b/>
                <w:sz w:val="16"/>
                <w:szCs w:val="20"/>
              </w:rPr>
            </w:pPr>
            <w:r w:rsidRPr="00207EF3">
              <w:rPr>
                <w:rFonts w:cs="Arial"/>
                <w:b/>
                <w:sz w:val="16"/>
                <w:szCs w:val="20"/>
              </w:rPr>
              <w:t>SBR Msg Code</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rvctc3.02.11:Capital.Gains.Total.Amount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(rvctc3.xx.xx:Capital.Gains.Total.Amount) &lt;&gt; NULL AND (rvctc3.xx.xx:Capital.Gains.Total.Amount &lt;&gt; MONETARY (U,11,0))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VR.ATO.CGTS.402155</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r w:rsidR="00602552" w:rsidRPr="00207EF3" w:rsidTr="00602552">
        <w:trPr>
          <w:cantSplit/>
        </w:trPr>
        <w:tc>
          <w:tcPr>
            <w:tcW w:w="1070"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2</w:t>
            </w:r>
          </w:p>
        </w:tc>
        <w:tc>
          <w:tcPr>
            <w:tcW w:w="2942"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rvctc3.02.11:Capital.Losses.Total.Amount</w:t>
            </w:r>
          </w:p>
        </w:tc>
        <w:tc>
          <w:tcPr>
            <w:tcW w:w="534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IF (rvctc3.xx.xx:Capital.Losses.Total.Amount) &lt;&gt; NULL AND (rvctc3.xx.xx:Capital.Losses.Total.Amount</w:t>
            </w:r>
            <w:r w:rsidRPr="00207EF3">
              <w:rPr>
                <w:rFonts w:cs="Arial"/>
                <w:sz w:val="16"/>
                <w:szCs w:val="20"/>
              </w:rPr>
              <w:br/>
              <w:t>&lt;&gt; MONETARY(U,11,0))</w:t>
            </w:r>
            <w:r w:rsidRPr="00207EF3">
              <w:rPr>
                <w:rFonts w:cs="Arial"/>
                <w:sz w:val="16"/>
                <w:szCs w:val="20"/>
              </w:rPr>
              <w:br/>
              <w:t xml:space="preserve">   RETURN VALIDATION MESSAGE</w:t>
            </w:r>
            <w:r w:rsidRPr="00207EF3">
              <w:rPr>
                <w:rFonts w:cs="Arial"/>
                <w:sz w:val="16"/>
                <w:szCs w:val="20"/>
              </w:rPr>
              <w:br/>
              <w:t>ENDIF</w:t>
            </w:r>
          </w:p>
        </w:tc>
        <w:tc>
          <w:tcPr>
            <w:tcW w:w="2139"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 xml:space="preserve">1. </w:t>
            </w:r>
            <w:smartTag w:uri="urn:schemas-microsoft-com:office:smarttags" w:element="PersonName">
              <w:smartTag w:uri="urn:schemas:contacts" w:element="GivenName">
                <w:r w:rsidRPr="00207EF3">
                  <w:rPr>
                    <w:rFonts w:cs="Arial"/>
                    <w:sz w:val="16"/>
                    <w:szCs w:val="20"/>
                  </w:rPr>
                  <w:t>Schematron</w:t>
                </w:r>
              </w:smartTag>
              <w:r w:rsidRPr="00207EF3">
                <w:rPr>
                  <w:rFonts w:cs="Arial"/>
                  <w:sz w:val="16"/>
                  <w:szCs w:val="20"/>
                </w:rPr>
                <w:t xml:space="preserve"> </w:t>
              </w:r>
              <w:smartTag w:uri="urn:schemas:contacts" w:element="Sn">
                <w:r w:rsidRPr="00207EF3">
                  <w:rPr>
                    <w:rFonts w:cs="Arial"/>
                    <w:sz w:val="16"/>
                    <w:szCs w:val="20"/>
                  </w:rPr>
                  <w:t>ID</w:t>
                </w:r>
              </w:smartTag>
            </w:smartTag>
            <w:r w:rsidRPr="00207EF3">
              <w:rPr>
                <w:rFonts w:cs="Arial"/>
                <w:sz w:val="16"/>
                <w:szCs w:val="20"/>
              </w:rPr>
              <w:t xml:space="preserve"> = VR.ATO.CGTS.402156</w:t>
            </w:r>
          </w:p>
        </w:tc>
        <w:tc>
          <w:tcPr>
            <w:tcW w:w="2674" w:type="dxa"/>
            <w:shd w:val="clear" w:color="auto" w:fill="auto"/>
          </w:tcPr>
          <w:p w:rsidR="00602552" w:rsidRPr="00207EF3" w:rsidRDefault="00602552" w:rsidP="00602552">
            <w:pPr>
              <w:spacing w:beforeLines="60" w:before="144" w:afterLines="60" w:after="144"/>
              <w:rPr>
                <w:rFonts w:cs="Arial"/>
                <w:sz w:val="16"/>
                <w:szCs w:val="20"/>
              </w:rPr>
            </w:pPr>
            <w:r w:rsidRPr="00207EF3">
              <w:rPr>
                <w:rFonts w:cs="Arial"/>
                <w:sz w:val="16"/>
                <w:szCs w:val="20"/>
              </w:rPr>
              <w:t>1. CMN.ATO.GEN.400011</w:t>
            </w:r>
          </w:p>
        </w:tc>
      </w:tr>
    </w:tbl>
    <w:p w:rsidR="00602552" w:rsidRDefault="00602552" w:rsidP="00602552"/>
    <w:p w:rsidR="00DA3D8F" w:rsidRDefault="00DA3D8F" w:rsidP="00DA3D8F"/>
    <w:p w:rsidR="00DA3D8F" w:rsidRDefault="00DA3D8F" w:rsidP="00DA3D8F"/>
    <w:p w:rsidR="00DA3D8F" w:rsidRDefault="00DA3D8F" w:rsidP="00DA3D8F"/>
    <w:p w:rsidR="00DA3D8F" w:rsidRDefault="00DA3D8F" w:rsidP="00DA3D8F"/>
    <w:p w:rsidR="00DA3D8F" w:rsidRDefault="00DA3D8F" w:rsidP="00DA3D8F"/>
    <w:p w:rsidR="00DA3D8F" w:rsidRDefault="00DA3D8F" w:rsidP="00DA3D8F"/>
    <w:p w:rsidR="00DA3D8F" w:rsidRDefault="00DA3D8F" w:rsidP="00DA3D8F"/>
    <w:p w:rsidR="00DA3D8F" w:rsidRDefault="00DA3D8F" w:rsidP="00901563">
      <w:pPr>
        <w:pStyle w:val="StyleMaintext10ptBefore6ptAfter6pt"/>
        <w:numPr>
          <w:ilvl w:val="0"/>
          <w:numId w:val="0"/>
        </w:numPr>
        <w:rPr>
          <w:rFonts w:cs="Arial"/>
          <w:bCs/>
          <w:iCs/>
          <w:sz w:val="22"/>
          <w:szCs w:val="22"/>
        </w:rPr>
      </w:pPr>
    </w:p>
    <w:p w:rsidR="001F4666" w:rsidRPr="009B06E0" w:rsidRDefault="001F4666" w:rsidP="00EA3F2B">
      <w:pPr>
        <w:sectPr w:rsidR="001F4666" w:rsidRPr="009B06E0" w:rsidSect="00C410BE">
          <w:headerReference w:type="even" r:id="rId35"/>
          <w:headerReference w:type="default" r:id="rId36"/>
          <w:footerReference w:type="default" r:id="rId37"/>
          <w:headerReference w:type="first" r:id="rId38"/>
          <w:pgSz w:w="16838" w:h="11906" w:orient="landscape" w:code="9"/>
          <w:pgMar w:top="1304" w:right="1304" w:bottom="1304" w:left="1304" w:header="425" w:footer="680" w:gutter="0"/>
          <w:cols w:space="708"/>
          <w:formProt w:val="0"/>
          <w:docGrid w:linePitch="360"/>
        </w:sectPr>
      </w:pPr>
    </w:p>
    <w:p w:rsidR="00D777A5" w:rsidRPr="006A040E" w:rsidRDefault="00F46A92" w:rsidP="00DE5631">
      <w:pPr>
        <w:pStyle w:val="Heading3"/>
      </w:pPr>
      <w:bookmarkStart w:id="384" w:name="_Toc228954265"/>
      <w:bookmarkStart w:id="385" w:name="_Toc304307377"/>
      <w:bookmarkStart w:id="386" w:name="_Toc340143078"/>
      <w:bookmarkStart w:id="387" w:name="_Ref342322928"/>
      <w:bookmarkStart w:id="388" w:name="_Ref342322931"/>
      <w:bookmarkStart w:id="389" w:name="_Toc365892776"/>
      <w:r>
        <w:lastRenderedPageBreak/>
        <w:t>CGTS</w:t>
      </w:r>
      <w:r w:rsidR="00D777A5" w:rsidRPr="006A040E">
        <w:t>.LODGE Response – Message</w:t>
      </w:r>
      <w:bookmarkEnd w:id="385"/>
      <w:bookmarkEnd w:id="386"/>
      <w:bookmarkEnd w:id="387"/>
      <w:bookmarkEnd w:id="388"/>
      <w:bookmarkEnd w:id="389"/>
      <w:r w:rsidR="00D777A5" w:rsidRPr="006A040E">
        <w:t xml:space="preserve"> </w:t>
      </w:r>
    </w:p>
    <w:p w:rsidR="00D777A5" w:rsidRPr="006A040E" w:rsidRDefault="00D777A5" w:rsidP="00DE5631">
      <w:pPr>
        <w:pStyle w:val="Heading4"/>
      </w:pPr>
      <w:bookmarkStart w:id="390" w:name="_Toc255374011"/>
      <w:bookmarkStart w:id="391" w:name="_Toc255374284"/>
      <w:bookmarkStart w:id="392" w:name="_Toc304307378"/>
      <w:bookmarkStart w:id="393" w:name="_Toc340143079"/>
      <w:bookmarkStart w:id="394" w:name="_Toc365892777"/>
      <w:r w:rsidRPr="006A040E">
        <w:t>Discoverable Taxonomy Set References</w:t>
      </w:r>
      <w:bookmarkEnd w:id="390"/>
      <w:bookmarkEnd w:id="391"/>
      <w:bookmarkEnd w:id="392"/>
      <w:bookmarkEnd w:id="393"/>
      <w:bookmarkEnd w:id="394"/>
    </w:p>
    <w:p w:rsidR="00D777A5" w:rsidRPr="006A040E" w:rsidRDefault="00D777A5" w:rsidP="00D777A5">
      <w:pPr>
        <w:pStyle w:val="Maintext"/>
      </w:pPr>
      <w:r w:rsidRPr="006A040E">
        <w:t>No XBRL instance will be returned.</w:t>
      </w:r>
    </w:p>
    <w:p w:rsidR="00D777A5" w:rsidRPr="006A040E" w:rsidRDefault="00D777A5" w:rsidP="00DE5631">
      <w:pPr>
        <w:pStyle w:val="Heading4"/>
      </w:pPr>
      <w:bookmarkStart w:id="395" w:name="_Toc255374012"/>
      <w:bookmarkStart w:id="396" w:name="_Toc255374285"/>
      <w:bookmarkStart w:id="397" w:name="_Toc304307379"/>
      <w:bookmarkStart w:id="398" w:name="_Toc340143080"/>
      <w:bookmarkStart w:id="399" w:name="_Toc365892778"/>
      <w:r w:rsidRPr="006A040E">
        <w:t>Standard Business Document Header Content</w:t>
      </w:r>
      <w:bookmarkEnd w:id="395"/>
      <w:bookmarkEnd w:id="396"/>
      <w:bookmarkEnd w:id="397"/>
      <w:bookmarkEnd w:id="398"/>
      <w:bookmarkEnd w:id="399"/>
    </w:p>
    <w:p w:rsidR="00D777A5" w:rsidRPr="006A040E" w:rsidRDefault="00F46A92" w:rsidP="00A0554B">
      <w:pPr>
        <w:pStyle w:val="Maintext"/>
        <w:spacing w:before="120" w:after="120"/>
      </w:pPr>
      <w:bookmarkStart w:id="400" w:name="_Toc255374014"/>
      <w:bookmarkStart w:id="401" w:name="_Toc255374287"/>
      <w:r>
        <w:t>CGTS</w:t>
      </w:r>
      <w:r w:rsidR="00C14251" w:rsidRPr="006A040E">
        <w:t xml:space="preserve"> </w:t>
      </w:r>
      <w:r w:rsidR="00C14251" w:rsidRPr="001F35E5">
        <w:rPr>
          <w:szCs w:val="22"/>
          <w:lang w:bidi="pa-IN"/>
        </w:rPr>
        <w:t xml:space="preserve">will only be accepted by the ATO in a message with </w:t>
      </w:r>
      <w:r w:rsidR="00C14251" w:rsidRPr="00AF4013">
        <w:rPr>
          <w:szCs w:val="22"/>
          <w:lang w:bidi="pa-IN"/>
        </w:rPr>
        <w:t>a</w:t>
      </w:r>
      <w:r w:rsidR="00C14251">
        <w:rPr>
          <w:szCs w:val="22"/>
          <w:lang w:bidi="pa-IN"/>
        </w:rPr>
        <w:t xml:space="preserve"> parent </w:t>
      </w:r>
      <w:r w:rsidR="00C14251" w:rsidRPr="001F35E5">
        <w:rPr>
          <w:szCs w:val="22"/>
          <w:lang w:bidi="pa-IN"/>
        </w:rPr>
        <w:t>ITR.</w:t>
      </w:r>
      <w:r w:rsidR="00C14251">
        <w:rPr>
          <w:szCs w:val="22"/>
          <w:lang w:bidi="pa-IN"/>
        </w:rPr>
        <w:t xml:space="preserve"> </w:t>
      </w:r>
      <w:r w:rsidR="00C14251" w:rsidRPr="001F35E5">
        <w:rPr>
          <w:szCs w:val="22"/>
          <w:lang w:bidi="pa-IN"/>
        </w:rPr>
        <w:t xml:space="preserve">Please refer to the MIG for the </w:t>
      </w:r>
      <w:r w:rsidR="00C14251">
        <w:rPr>
          <w:szCs w:val="22"/>
          <w:lang w:bidi="pa-IN"/>
        </w:rPr>
        <w:t xml:space="preserve">parent </w:t>
      </w:r>
      <w:r w:rsidR="00C14251" w:rsidRPr="001F35E5">
        <w:rPr>
          <w:szCs w:val="22"/>
          <w:lang w:bidi="pa-IN"/>
        </w:rPr>
        <w:t>ITR</w:t>
      </w:r>
      <w:r w:rsidR="00C14251" w:rsidRPr="001F35E5" w:rsidDel="00074A4F">
        <w:rPr>
          <w:szCs w:val="22"/>
          <w:lang w:bidi="pa-IN"/>
        </w:rPr>
        <w:t xml:space="preserve"> </w:t>
      </w:r>
      <w:r w:rsidR="00C14251" w:rsidRPr="001F35E5">
        <w:rPr>
          <w:szCs w:val="22"/>
          <w:lang w:bidi="pa-IN"/>
        </w:rPr>
        <w:t>to determine message details.</w:t>
      </w:r>
      <w:r w:rsidR="00C14251" w:rsidRPr="001F35E5">
        <w:rPr>
          <w:sz w:val="16"/>
          <w:szCs w:val="16"/>
          <w:lang w:bidi="pa-IN"/>
        </w:rPr>
        <w:t xml:space="preserve"> </w:t>
      </w:r>
    </w:p>
    <w:p w:rsidR="00D777A5" w:rsidRPr="006A040E" w:rsidRDefault="00D777A5" w:rsidP="00DE5631">
      <w:pPr>
        <w:pStyle w:val="Heading4"/>
      </w:pPr>
      <w:bookmarkStart w:id="402" w:name="_Toc304307380"/>
      <w:bookmarkStart w:id="403" w:name="_Toc340143081"/>
      <w:bookmarkStart w:id="404" w:name="_Toc365892779"/>
      <w:r w:rsidRPr="006A040E">
        <w:t>Standard Business Document Body Content</w:t>
      </w:r>
      <w:bookmarkEnd w:id="400"/>
      <w:bookmarkEnd w:id="401"/>
      <w:bookmarkEnd w:id="402"/>
      <w:bookmarkEnd w:id="403"/>
      <w:bookmarkEnd w:id="404"/>
    </w:p>
    <w:p w:rsidR="00D777A5" w:rsidRPr="005F528A" w:rsidRDefault="00D777A5" w:rsidP="005F528A">
      <w:bookmarkStart w:id="405" w:name="_Toc255374015"/>
      <w:bookmarkStart w:id="406" w:name="_Toc255374288"/>
      <w:r w:rsidRPr="006A040E">
        <w:t>No XBRL instance will be returned.</w:t>
      </w:r>
      <w:bookmarkEnd w:id="405"/>
      <w:bookmarkEnd w:id="406"/>
    </w:p>
    <w:p w:rsidR="00D777A5" w:rsidRPr="006A040E" w:rsidRDefault="00D777A5" w:rsidP="00D777A5">
      <w:pPr>
        <w:pStyle w:val="Maintext"/>
      </w:pPr>
    </w:p>
    <w:p w:rsidR="00D777A5" w:rsidRPr="006A040E" w:rsidRDefault="00D777A5" w:rsidP="00D777A5">
      <w:pPr>
        <w:pStyle w:val="Maintext"/>
        <w:sectPr w:rsidR="00D777A5" w:rsidRPr="006A040E" w:rsidSect="00C410BE">
          <w:headerReference w:type="default" r:id="rId39"/>
          <w:footerReference w:type="default" r:id="rId40"/>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07" w:name="_Toc304307381"/>
      <w:bookmarkStart w:id="408" w:name="_Toc340143082"/>
      <w:bookmarkStart w:id="409" w:name="_Toc365892780"/>
      <w:r w:rsidRPr="006A040E">
        <w:lastRenderedPageBreak/>
        <w:t>Appendix A – The Message Content Table Explained</w:t>
      </w:r>
      <w:bookmarkEnd w:id="407"/>
      <w:bookmarkEnd w:id="408"/>
      <w:bookmarkEnd w:id="409"/>
    </w:p>
    <w:p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rsidTr="00463AAB">
        <w:trPr>
          <w:trHeight w:val="450"/>
          <w:tblHeader/>
        </w:trPr>
        <w:tc>
          <w:tcPr>
            <w:tcW w:w="8704" w:type="dxa"/>
            <w:gridSpan w:val="5"/>
            <w:shd w:val="clear" w:color="auto" w:fill="C6D9F1"/>
          </w:tcPr>
          <w:p w:rsidR="00D777A5" w:rsidRPr="006A040E" w:rsidRDefault="00D777A5" w:rsidP="00D777A5">
            <w:pPr>
              <w:pStyle w:val="TableHeader-Left"/>
              <w:rPr>
                <w:lang w:bidi="pa-IN"/>
              </w:rPr>
            </w:pPr>
            <w:r w:rsidRPr="006A040E">
              <w:rPr>
                <w:lang w:bidi="pa-IN"/>
              </w:rPr>
              <w:t>RP (MIG context label)</w:t>
            </w:r>
          </w:p>
        </w:tc>
      </w:tr>
      <w:tr w:rsidR="00D777A5" w:rsidRPr="006A040E" w:rsidTr="00463AAB">
        <w:trPr>
          <w:trHeight w:val="820"/>
          <w:tblHeader/>
        </w:trPr>
        <w:tc>
          <w:tcPr>
            <w:tcW w:w="1095" w:type="dxa"/>
            <w:shd w:val="clear" w:color="auto" w:fill="C6D9F1"/>
          </w:tcPr>
          <w:p w:rsidR="00D777A5" w:rsidRPr="006A040E" w:rsidRDefault="00D777A5" w:rsidP="00D777A5">
            <w:pPr>
              <w:pStyle w:val="TableHeader-Left"/>
              <w:rPr>
                <w:rFonts w:cs="Arial"/>
                <w:b w:val="0"/>
                <w:sz w:val="16"/>
                <w:szCs w:val="16"/>
                <w:lang w:bidi="pa-IN"/>
              </w:rPr>
            </w:pPr>
            <w:proofErr w:type="spellStart"/>
            <w:r w:rsidRPr="006A040E">
              <w:rPr>
                <w:lang w:bidi="pa-IN"/>
              </w:rPr>
              <w:t>Seq</w:t>
            </w:r>
            <w:proofErr w:type="spellEnd"/>
            <w:r w:rsidRPr="006A040E">
              <w:rPr>
                <w:lang w:bidi="pa-IN"/>
              </w:rPr>
              <w:t xml:space="preserve"> no.</w:t>
            </w:r>
          </w:p>
        </w:tc>
        <w:tc>
          <w:tcPr>
            <w:tcW w:w="4383" w:type="dxa"/>
            <w:shd w:val="clear" w:color="auto" w:fill="C6D9F1"/>
          </w:tcPr>
          <w:p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rsidR="00D777A5" w:rsidRPr="006A040E" w:rsidRDefault="00D777A5" w:rsidP="00D777A5">
            <w:pPr>
              <w:pStyle w:val="TableHeader-Left"/>
              <w:rPr>
                <w:lang w:bidi="pa-IN"/>
              </w:rPr>
            </w:pPr>
            <w:r w:rsidRPr="006A040E">
              <w:rPr>
                <w:lang w:bidi="pa-IN"/>
              </w:rPr>
              <w:t>SBR Msg Code</w:t>
            </w: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Organisation </w:t>
            </w:r>
            <w:proofErr w:type="spellStart"/>
            <w:r w:rsidRPr="006A040E">
              <w:rPr>
                <w:rFonts w:cs="Arial"/>
                <w:sz w:val="16"/>
                <w:szCs w:val="16"/>
              </w:rPr>
              <w:t>Details.State</w:t>
            </w:r>
            <w:proofErr w:type="spellEnd"/>
            <w:r w:rsidRPr="006A040E">
              <w:rPr>
                <w:rFonts w:cs="Arial"/>
                <w:sz w:val="16"/>
                <w:szCs w:val="16"/>
              </w:rPr>
              <w:t xml:space="preserve"> Government </w:t>
            </w:r>
            <w:proofErr w:type="spellStart"/>
            <w:r w:rsidRPr="006A040E">
              <w:rPr>
                <w:rFonts w:cs="Arial"/>
                <w:sz w:val="16"/>
                <w:szCs w:val="16"/>
              </w:rPr>
              <w:t>Agency.Indicator</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proofErr w:type="spellStart"/>
            <w:r w:rsidRPr="006A040E">
              <w:rPr>
                <w:rFonts w:cs="Arial"/>
                <w:sz w:val="16"/>
                <w:szCs w:val="16"/>
              </w:rPr>
              <w:t>PayrollTaxPaymentMechanism</w:t>
            </w:r>
            <w:proofErr w:type="spellEnd"/>
            <w:r w:rsidRPr="006A040E">
              <w:rPr>
                <w:rFonts w:cs="Arial"/>
                <w:sz w:val="16"/>
                <w:szCs w:val="16"/>
              </w:rPr>
              <w:t xml:space="preserve"> (Tuple 1..1)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Mechanism.Payment</w:t>
            </w:r>
            <w:proofErr w:type="spellEnd"/>
            <w:r w:rsidRPr="006A040E">
              <w:rPr>
                <w:rFonts w:cs="Arial"/>
                <w:sz w:val="16"/>
                <w:szCs w:val="16"/>
              </w:rPr>
              <w:t xml:space="preserve"> Reference </w:t>
            </w:r>
            <w:proofErr w:type="spellStart"/>
            <w:r w:rsidRPr="006A040E">
              <w:rPr>
                <w:rFonts w:cs="Arial"/>
                <w:sz w:val="16"/>
                <w:szCs w:val="16"/>
              </w:rPr>
              <w:t>Number.Identifier</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Mechanism.Payment</w:t>
            </w:r>
            <w:proofErr w:type="spellEnd"/>
            <w:r w:rsidRPr="006A040E">
              <w:rPr>
                <w:rFonts w:cs="Arial"/>
                <w:sz w:val="16"/>
                <w:szCs w:val="16"/>
              </w:rPr>
              <w:t xml:space="preserve"> </w:t>
            </w:r>
            <w:proofErr w:type="spellStart"/>
            <w:r w:rsidRPr="006A040E">
              <w:rPr>
                <w:rFonts w:cs="Arial"/>
                <w:sz w:val="16"/>
                <w:szCs w:val="16"/>
              </w:rPr>
              <w:t>Method.Code</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Mechanism.Customer</w:t>
            </w:r>
            <w:proofErr w:type="spellEnd"/>
            <w:r w:rsidRPr="006A040E">
              <w:rPr>
                <w:rFonts w:cs="Arial"/>
                <w:sz w:val="16"/>
                <w:szCs w:val="16"/>
              </w:rPr>
              <w:t xml:space="preserve"> </w:t>
            </w:r>
            <w:proofErr w:type="spellStart"/>
            <w:r w:rsidRPr="006A040E">
              <w:rPr>
                <w:rFonts w:cs="Arial"/>
                <w:sz w:val="16"/>
                <w:szCs w:val="16"/>
              </w:rPr>
              <w:t>Reference.Number</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proofErr w:type="spellStart"/>
            <w:r w:rsidRPr="006A040E">
              <w:rPr>
                <w:rFonts w:cs="Arial"/>
                <w:sz w:val="16"/>
                <w:szCs w:val="16"/>
              </w:rPr>
              <w:t>DirectDebit</w:t>
            </w:r>
            <w:proofErr w:type="spellEnd"/>
            <w:r w:rsidRPr="006A040E">
              <w:rPr>
                <w:rFonts w:cs="Arial"/>
                <w:sz w:val="16"/>
                <w:szCs w:val="16"/>
              </w:rPr>
              <w:t xml:space="preserve"> (Tuple 0..n)</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Mechanism.Direct</w:t>
            </w:r>
            <w:proofErr w:type="spellEnd"/>
            <w:r w:rsidRPr="006A040E">
              <w:rPr>
                <w:rFonts w:cs="Arial"/>
                <w:sz w:val="16"/>
                <w:szCs w:val="16"/>
              </w:rPr>
              <w:t xml:space="preserve"> Debit </w:t>
            </w:r>
            <w:proofErr w:type="spellStart"/>
            <w:r w:rsidRPr="006A040E">
              <w:rPr>
                <w:rFonts w:cs="Arial"/>
                <w:sz w:val="16"/>
                <w:szCs w:val="16"/>
              </w:rPr>
              <w:t>Name.Text</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Mechanism.Direct</w:t>
            </w:r>
            <w:proofErr w:type="spellEnd"/>
            <w:r w:rsidRPr="006A040E">
              <w:rPr>
                <w:rFonts w:cs="Arial"/>
                <w:sz w:val="16"/>
                <w:szCs w:val="16"/>
              </w:rPr>
              <w:t xml:space="preserve"> Debit </w:t>
            </w:r>
            <w:proofErr w:type="spellStart"/>
            <w:r w:rsidRPr="006A040E">
              <w:rPr>
                <w:rFonts w:cs="Arial"/>
                <w:sz w:val="16"/>
                <w:szCs w:val="16"/>
              </w:rPr>
              <w:t>Account.Identifier</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proofErr w:type="spellStart"/>
            <w:r w:rsidRPr="006A040E">
              <w:rPr>
                <w:rFonts w:cs="Arial"/>
                <w:sz w:val="16"/>
                <w:szCs w:val="16"/>
              </w:rPr>
              <w:t>Preferences.Tax</w:t>
            </w:r>
            <w:proofErr w:type="spellEnd"/>
            <w:r w:rsidRPr="006A040E">
              <w:rPr>
                <w:rFonts w:cs="Arial"/>
                <w:sz w:val="16"/>
                <w:szCs w:val="16"/>
              </w:rPr>
              <w:t xml:space="preserve"> Payment Direct Debit </w:t>
            </w:r>
            <w:proofErr w:type="spellStart"/>
            <w:r w:rsidRPr="006A040E">
              <w:rPr>
                <w:rFonts w:cs="Arial"/>
                <w:sz w:val="16"/>
                <w:szCs w:val="16"/>
              </w:rPr>
              <w:t>Authorisation.Indicator</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proofErr w:type="spellStart"/>
            <w:r w:rsidRPr="006A040E">
              <w:rPr>
                <w:rFonts w:cs="Arial"/>
                <w:sz w:val="16"/>
                <w:szCs w:val="16"/>
              </w:rPr>
              <w:t>PayrollTaxPayment</w:t>
            </w:r>
            <w:proofErr w:type="spellEnd"/>
            <w:r w:rsidRPr="006A040E">
              <w:rPr>
                <w:rFonts w:cs="Arial"/>
                <w:sz w:val="16"/>
                <w:szCs w:val="16"/>
              </w:rPr>
              <w:t xml:space="preserve"> (Tuple 0..1)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Payment </w:t>
            </w:r>
            <w:proofErr w:type="spellStart"/>
            <w:r w:rsidRPr="006A040E">
              <w:rPr>
                <w:rFonts w:cs="Arial"/>
                <w:sz w:val="16"/>
                <w:szCs w:val="16"/>
              </w:rPr>
              <w:t>Record.Client</w:t>
            </w:r>
            <w:proofErr w:type="spellEnd"/>
            <w:r w:rsidRPr="006A040E">
              <w:rPr>
                <w:rFonts w:cs="Arial"/>
                <w:sz w:val="16"/>
                <w:szCs w:val="16"/>
              </w:rPr>
              <w:t xml:space="preserve"> Intended </w:t>
            </w:r>
            <w:proofErr w:type="spellStart"/>
            <w:r w:rsidRPr="006A040E">
              <w:rPr>
                <w:rFonts w:cs="Arial"/>
                <w:sz w:val="16"/>
                <w:szCs w:val="16"/>
              </w:rPr>
              <w:t>Payment.Date</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Payroll </w:t>
            </w:r>
            <w:proofErr w:type="spellStart"/>
            <w:r w:rsidRPr="006A040E">
              <w:rPr>
                <w:rFonts w:cs="Arial"/>
                <w:sz w:val="16"/>
                <w:szCs w:val="16"/>
              </w:rPr>
              <w:t>Tax.Payable</w:t>
            </w:r>
            <w:proofErr w:type="spellEnd"/>
            <w:r w:rsidRPr="006A040E">
              <w:rPr>
                <w:rFonts w:cs="Arial"/>
                <w:sz w:val="16"/>
                <w:szCs w:val="16"/>
              </w:rPr>
              <w:t xml:space="preserve"> Tax </w:t>
            </w:r>
            <w:proofErr w:type="spellStart"/>
            <w:r w:rsidRPr="006A040E">
              <w:rPr>
                <w:rFonts w:cs="Arial"/>
                <w:sz w:val="16"/>
                <w:szCs w:val="16"/>
              </w:rPr>
              <w:t>Calculated.Amount</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 xml:space="preserve">Payroll </w:t>
            </w:r>
            <w:proofErr w:type="spellStart"/>
            <w:r w:rsidRPr="006A040E">
              <w:rPr>
                <w:rFonts w:cs="Arial"/>
                <w:sz w:val="16"/>
                <w:szCs w:val="16"/>
              </w:rPr>
              <w:t>Tax.Taxable</w:t>
            </w:r>
            <w:proofErr w:type="spellEnd"/>
            <w:r w:rsidRPr="006A040E">
              <w:rPr>
                <w:rFonts w:cs="Arial"/>
                <w:sz w:val="16"/>
                <w:szCs w:val="16"/>
              </w:rPr>
              <w:t xml:space="preserve"> </w:t>
            </w:r>
            <w:proofErr w:type="spellStart"/>
            <w:r w:rsidRPr="006A040E">
              <w:rPr>
                <w:rFonts w:cs="Arial"/>
                <w:sz w:val="16"/>
                <w:szCs w:val="16"/>
              </w:rPr>
              <w:t>Calculated.Amount</w:t>
            </w:r>
            <w:proofErr w:type="spellEnd"/>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bl>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rPr>
          <w:lang w:bidi="pa-IN"/>
        </w:rPr>
      </w:pPr>
      <w:r w:rsidRPr="006A040E">
        <w:rPr>
          <w:b/>
          <w:u w:val="single"/>
          <w:lang w:bidi="pa-IN"/>
        </w:rPr>
        <w:lastRenderedPageBreak/>
        <w:t>XBRL Fact</w:t>
      </w:r>
      <w:r w:rsidRPr="006A040E">
        <w:rPr>
          <w:u w:val="single"/>
          <w:lang w:bidi="pa-IN"/>
        </w:rPr>
        <w:t xml:space="preserve">: </w:t>
      </w:r>
      <w:r w:rsidRPr="006A040E">
        <w:rPr>
          <w:lang w:bidi="pa-IN"/>
        </w:rPr>
        <w:t>This is the name of the data element to be reported. For example:</w:t>
      </w:r>
    </w:p>
    <w:p w:rsidR="00D777A5" w:rsidRPr="006A040E" w:rsidRDefault="00D777A5" w:rsidP="00D777A5">
      <w:pPr>
        <w:pStyle w:val="OutlineNumbered1"/>
        <w:spacing w:before="120" w:after="240"/>
        <w:jc w:val="center"/>
        <w:rPr>
          <w:lang w:bidi="pa-IN"/>
        </w:rPr>
      </w:pPr>
      <w:proofErr w:type="spellStart"/>
      <w:r w:rsidRPr="006A040E">
        <w:t>Identifiers.</w:t>
      </w:r>
      <w:r w:rsidRPr="006A040E">
        <w:rPr>
          <w:lang w:bidi="pa-IN"/>
        </w:rPr>
        <w:t>AustralianBusinessNumber</w:t>
      </w:r>
      <w:r w:rsidRPr="006A040E">
        <w:t>.Identifier</w:t>
      </w:r>
      <w:proofErr w:type="spellEnd"/>
    </w:p>
    <w:p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 xml:space="preserve">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w:t>
      </w:r>
      <w:proofErr w:type="spellStart"/>
      <w:r w:rsidRPr="006A040E">
        <w:rPr>
          <w:lang w:bidi="pa-IN"/>
        </w:rPr>
        <w:t>IsVisible</w:t>
      </w:r>
      <w:proofErr w:type="spellEnd"/>
      <w:r w:rsidRPr="006A040E">
        <w:rPr>
          <w:lang w:bidi="pa-IN"/>
        </w:rPr>
        <w:t>.</w:t>
      </w:r>
    </w:p>
    <w:p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rPr>
          <w:u w:val="single"/>
          <w:lang w:bidi="pa-IN"/>
        </w:rPr>
      </w:pPr>
      <w:r w:rsidRPr="006A040E">
        <w:rPr>
          <w:lang w:bidi="pa-IN"/>
        </w:rPr>
        <w:t>There can only be the following options:</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D777A5" w:rsidRPr="006A040E" w:rsidRDefault="00D777A5" w:rsidP="00895308">
      <w:pPr>
        <w:pStyle w:val="OutlineNumbered2"/>
        <w:numPr>
          <w:ilvl w:val="0"/>
          <w:numId w:val="18"/>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pPr>
      <w:r w:rsidRPr="006A040E">
        <w:t>In order to allow codes to be managed in a distributed fashion, codes will take the following format:</w:t>
      </w:r>
    </w:p>
    <w:p w:rsidR="00D777A5" w:rsidRPr="006A040E" w:rsidRDefault="00D777A5" w:rsidP="00D777A5">
      <w:pPr>
        <w:pStyle w:val="OutlineNumbered1"/>
        <w:spacing w:before="120" w:after="120"/>
        <w:ind w:left="567"/>
        <w:jc w:val="center"/>
        <w:rPr>
          <w:b/>
        </w:rPr>
      </w:pPr>
      <w:r w:rsidRPr="006A040E">
        <w:rPr>
          <w:b/>
        </w:rPr>
        <w:t>{Jurisdiction}</w:t>
      </w:r>
      <w:proofErr w:type="gramStart"/>
      <w:r w:rsidRPr="006A040E">
        <w:rPr>
          <w:b/>
        </w:rPr>
        <w:t>.{</w:t>
      </w:r>
      <w:proofErr w:type="gramEnd"/>
      <w:r w:rsidRPr="006A040E">
        <w:rPr>
          <w:b/>
        </w:rPr>
        <w:t>Agency}.{Function}.{Id}</w:t>
      </w:r>
    </w:p>
    <w:p w:rsidR="00D777A5" w:rsidRPr="006A040E" w:rsidRDefault="00D777A5" w:rsidP="00D777A5">
      <w:pPr>
        <w:pStyle w:val="OutlineNumbered1"/>
        <w:spacing w:before="120" w:after="120"/>
        <w:ind w:left="567"/>
      </w:pPr>
      <w:r w:rsidRPr="006A040E">
        <w:t xml:space="preserve">  Represented by the regular expression:</w:t>
      </w:r>
    </w:p>
    <w:p w:rsidR="00D777A5" w:rsidRPr="006A040E" w:rsidRDefault="00D777A5" w:rsidP="00D777A5">
      <w:pPr>
        <w:pStyle w:val="OutlineNumbered1"/>
        <w:spacing w:before="120" w:after="120"/>
        <w:ind w:left="567"/>
        <w:jc w:val="center"/>
        <w:rPr>
          <w:b/>
        </w:rPr>
      </w:pPr>
      <w:r w:rsidRPr="006A040E">
        <w:rPr>
          <w:b/>
        </w:rPr>
        <w:t>([A-Z0-9])</w:t>
      </w:r>
      <w:proofErr w:type="gramStart"/>
      <w:r w:rsidRPr="006A040E">
        <w:rPr>
          <w:b/>
        </w:rPr>
        <w:t>+.(</w:t>
      </w:r>
      <w:proofErr w:type="gramEnd"/>
      <w:r w:rsidRPr="006A040E">
        <w:rPr>
          <w:b/>
        </w:rPr>
        <w:t>[A-Z0-9])+.([A-Z0-9])+.([A-Z0-9])+</w:t>
      </w:r>
    </w:p>
    <w:p w:rsidR="00D777A5" w:rsidRPr="006A040E" w:rsidRDefault="00D777A5" w:rsidP="00D777A5">
      <w:pPr>
        <w:pStyle w:val="OutlineNumbered1"/>
        <w:spacing w:before="120" w:after="120"/>
        <w:ind w:left="567"/>
      </w:pPr>
      <w:r w:rsidRPr="006A040E">
        <w:t xml:space="preserve">  Initially</w:t>
      </w:r>
    </w:p>
    <w:p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rsidR="00D777A5" w:rsidRPr="006A040E" w:rsidRDefault="00D777A5" w:rsidP="00D777A5">
      <w:pPr>
        <w:pStyle w:val="OutlineNumbered1"/>
        <w:spacing w:before="120" w:after="120"/>
        <w:ind w:left="567"/>
      </w:pPr>
      <w:r w:rsidRPr="006A040E">
        <w:lastRenderedPageBreak/>
        <w:tab/>
      </w:r>
      <w:r w:rsidRPr="006A040E">
        <w:tab/>
      </w:r>
      <w:r w:rsidRPr="006A040E">
        <w:tab/>
        <w:t xml:space="preserve">  For SBR = GEN or FAULT</w:t>
      </w:r>
    </w:p>
    <w:p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rsidR="00D777A5" w:rsidRPr="006A040E" w:rsidRDefault="00D777A5" w:rsidP="00D777A5">
      <w:pPr>
        <w:pStyle w:val="OutlineNumbered1"/>
        <w:spacing w:before="120" w:after="120"/>
        <w:ind w:left="567"/>
      </w:pPr>
      <w:r w:rsidRPr="006A040E">
        <w:t xml:space="preserve">  Examples are shown below;</w:t>
      </w:r>
    </w:p>
    <w:p w:rsidR="00D777A5" w:rsidRPr="006A040E" w:rsidRDefault="00D777A5" w:rsidP="00D777A5">
      <w:pPr>
        <w:pStyle w:val="OutlineNumbered1"/>
        <w:spacing w:before="120" w:after="120"/>
        <w:ind w:left="567"/>
        <w:jc w:val="center"/>
      </w:pPr>
      <w:r w:rsidRPr="006A040E">
        <w:t>SBR.GEN.FAULT.TOOMANYINSTANCES</w:t>
      </w:r>
    </w:p>
    <w:p w:rsidR="00D777A5" w:rsidRPr="006A040E" w:rsidRDefault="00D777A5" w:rsidP="00D777A5">
      <w:pPr>
        <w:pStyle w:val="OutlineNumbered1"/>
        <w:spacing w:before="120" w:after="120"/>
        <w:ind w:left="567"/>
        <w:jc w:val="center"/>
      </w:pPr>
      <w:r w:rsidRPr="006A040E">
        <w:t>CMN.ATO.TFN.OK</w:t>
      </w:r>
    </w:p>
    <w:p w:rsidR="00D777A5" w:rsidRPr="006A040E" w:rsidRDefault="00D777A5" w:rsidP="00D777A5">
      <w:pPr>
        <w:pStyle w:val="OutlineNumbered1"/>
        <w:spacing w:before="120" w:after="120"/>
        <w:ind w:left="567"/>
        <w:jc w:val="center"/>
      </w:pPr>
      <w:r w:rsidRPr="006A040E">
        <w:t>QLD.OSR.PRL.000001</w:t>
      </w:r>
    </w:p>
    <w:p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rsidTr="00463AAB">
        <w:tc>
          <w:tcPr>
            <w:tcW w:w="2295" w:type="dxa"/>
            <w:shd w:val="clear" w:color="auto" w:fill="C6D9F1"/>
          </w:tcPr>
          <w:p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rsidR="00D777A5" w:rsidRPr="006A040E" w:rsidRDefault="00D777A5" w:rsidP="00D777A5">
            <w:pPr>
              <w:pStyle w:val="TableHeader-Left"/>
              <w:rPr>
                <w:lang w:bidi="pa-IN"/>
              </w:rPr>
            </w:pPr>
            <w:r w:rsidRPr="006A040E">
              <w:rPr>
                <w:lang w:bidi="pa-IN"/>
              </w:rPr>
              <w:t>Message Code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Schematron</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XBRL</w:t>
            </w:r>
          </w:p>
        </w:tc>
        <w:tc>
          <w:tcPr>
            <w:tcW w:w="6683" w:type="dxa"/>
          </w:tcPr>
          <w:p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 xml:space="preserve">MIG </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Agency</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rsidR="00D777A5" w:rsidRPr="006A040E" w:rsidRDefault="00D777A5" w:rsidP="00D777A5">
      <w:pPr>
        <w:pStyle w:val="Maintext"/>
        <w:sectPr w:rsidR="00D777A5" w:rsidRPr="006A040E" w:rsidSect="00C410BE">
          <w:headerReference w:type="default" r:id="rId41"/>
          <w:footerReference w:type="default" r:id="rId42"/>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10" w:name="_Toc278811131"/>
      <w:bookmarkStart w:id="411" w:name="_Toc304307382"/>
      <w:bookmarkStart w:id="412" w:name="_Toc340143083"/>
      <w:bookmarkStart w:id="413" w:name="_Toc365892781"/>
      <w:r w:rsidRPr="006A040E">
        <w:lastRenderedPageBreak/>
        <w:t>Appendix B – Australian Taxation Office Structured English</w:t>
      </w:r>
      <w:bookmarkEnd w:id="410"/>
      <w:bookmarkEnd w:id="411"/>
      <w:bookmarkEnd w:id="412"/>
      <w:bookmarkEnd w:id="413"/>
    </w:p>
    <w:p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rsidTr="00C410BE">
        <w:trPr>
          <w:cantSplit/>
          <w:tblHeader/>
        </w:trPr>
        <w:tc>
          <w:tcPr>
            <w:tcW w:w="918" w:type="pct"/>
            <w:shd w:val="clear" w:color="auto" w:fill="C6D9F1"/>
          </w:tcPr>
          <w:p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rsidR="00930B8B" w:rsidRPr="00A81731" w:rsidRDefault="00930B8B" w:rsidP="00930B8B">
            <w:pPr>
              <w:pStyle w:val="TableHeader-Left"/>
              <w:rPr>
                <w:lang w:bidi="pa-IN"/>
              </w:rPr>
            </w:pPr>
            <w:r w:rsidRPr="006A040E">
              <w:rPr>
                <w:lang w:bidi="pa-IN"/>
              </w:rPr>
              <w:t>Examples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rsidR="00930B8B" w:rsidRPr="00A81731" w:rsidRDefault="00930B8B" w:rsidP="00930B8B">
            <w:pPr>
              <w:pStyle w:val="TableText"/>
            </w:pPr>
            <w:r w:rsidRPr="00A81731">
              <w:t>Minus.</w:t>
            </w:r>
          </w:p>
        </w:tc>
        <w:tc>
          <w:tcPr>
            <w:tcW w:w="2827" w:type="pct"/>
          </w:tcPr>
          <w:p w:rsidR="00930B8B" w:rsidRPr="00A81731" w:rsidRDefault="00930B8B" w:rsidP="00930B8B">
            <w:pPr>
              <w:pStyle w:val="TableText"/>
            </w:pPr>
            <w:r w:rsidRPr="00A81731">
              <w:t>&lt;a&gt; - &lt;b&gt;</w:t>
            </w:r>
            <w:r w:rsidRPr="00A81731">
              <w:br/>
              <w:t>Means value of ‘a’ minus the value of ‘b’</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SET(0-9)</w:t>
            </w:r>
          </w:p>
        </w:tc>
        <w:tc>
          <w:tcPr>
            <w:tcW w:w="1255" w:type="pct"/>
            <w:shd w:val="clear" w:color="auto" w:fill="auto"/>
          </w:tcPr>
          <w:p w:rsidR="00930B8B" w:rsidRPr="00A81731" w:rsidRDefault="00930B8B" w:rsidP="00930B8B">
            <w:pPr>
              <w:pStyle w:val="TableText"/>
            </w:pPr>
            <w:r w:rsidRPr="00A81731">
              <w:t>Specifies a range of numeric or alphabetic values within a ‘SET’ construct.</w:t>
            </w:r>
          </w:p>
        </w:tc>
        <w:tc>
          <w:tcPr>
            <w:tcW w:w="2827" w:type="pct"/>
          </w:tcPr>
          <w:p w:rsidR="00930B8B" w:rsidRPr="00A81731" w:rsidRDefault="00930B8B" w:rsidP="00930B8B">
            <w:pPr>
              <w:pStyle w:val="TableText"/>
            </w:pPr>
            <w:r w:rsidRPr="00A81731">
              <w:t>= SET(0-3)</w:t>
            </w:r>
            <w:r w:rsidRPr="00A81731">
              <w:br/>
              <w:t>Means is equal to 0, 1, 2 or 3</w:t>
            </w:r>
          </w:p>
          <w:p w:rsidR="00930B8B" w:rsidRPr="00A81731" w:rsidRDefault="00930B8B" w:rsidP="00930B8B">
            <w:pPr>
              <w:pStyle w:val="TableText"/>
            </w:pPr>
            <w:r w:rsidRPr="00A81731">
              <w:t>= SET(a-z)</w:t>
            </w:r>
            <w:r w:rsidRPr="00A81731">
              <w:br/>
              <w:t>Means is equal to a, b, c, d …(etc)… or z</w:t>
            </w:r>
          </w:p>
          <w:p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&amp;</w:t>
            </w:r>
          </w:p>
        </w:tc>
        <w:tc>
          <w:tcPr>
            <w:tcW w:w="1255" w:type="pct"/>
            <w:shd w:val="clear" w:color="auto" w:fill="auto"/>
          </w:tcPr>
          <w:p w:rsidR="00930B8B" w:rsidRPr="00A81731" w:rsidRDefault="00930B8B" w:rsidP="00930B8B">
            <w:pPr>
              <w:pStyle w:val="TableText"/>
            </w:pPr>
            <w:r w:rsidRPr="00A81731">
              <w:t>Concatenate. Joins the value of a field to a literal or other field</w:t>
            </w:r>
          </w:p>
        </w:tc>
        <w:tc>
          <w:tcPr>
            <w:tcW w:w="2827" w:type="pct"/>
          </w:tcPr>
          <w:p w:rsidR="00930B8B" w:rsidRPr="00A81731" w:rsidRDefault="00930B8B" w:rsidP="00930B8B">
            <w:pPr>
              <w:pStyle w:val="TableText"/>
            </w:pPr>
            <w:r w:rsidRPr="00A81731">
              <w:t>[TRT1]&amp;"-06-30"</w:t>
            </w:r>
            <w:r w:rsidRPr="00A81731">
              <w:br/>
              <w:t>Where [TRT1] is 2010, means 2010-06-30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w:t>
            </w:r>
          </w:p>
        </w:tc>
        <w:tc>
          <w:tcPr>
            <w:tcW w:w="1255" w:type="pct"/>
            <w:shd w:val="clear" w:color="auto" w:fill="auto"/>
          </w:tcPr>
          <w:p w:rsidR="00930B8B" w:rsidRPr="00A81731" w:rsidRDefault="00930B8B" w:rsidP="00930B8B">
            <w:pPr>
              <w:pStyle w:val="TableText"/>
            </w:pPr>
            <w:r w:rsidRPr="00A81731">
              <w:t>In numerical calculations, allows for an allowable deviation</w:t>
            </w:r>
          </w:p>
        </w:tc>
        <w:tc>
          <w:tcPr>
            <w:tcW w:w="2827" w:type="pct"/>
          </w:tcPr>
          <w:p w:rsidR="00930B8B" w:rsidRPr="00A81731" w:rsidRDefault="00930B8B" w:rsidP="00930B8B">
            <w:pPr>
              <w:pStyle w:val="TableText"/>
            </w:pPr>
            <w:r w:rsidRPr="00A23DCD">
              <w:t>&lt;a&gt; &lt;&gt; &lt;b&gt; +/- 1</w:t>
            </w:r>
            <w:r w:rsidRPr="00A23DCD">
              <w:br/>
              <w:t>Means (&lt;a&gt;</w:t>
            </w:r>
            <w:r w:rsidRPr="00A81731">
              <w:t xml:space="preserve"> &gt; &lt;b&gt; + 1) OR (&lt;a&gt; &lt; &lt;b&gt; - 1)</w:t>
            </w:r>
          </w:p>
          <w:p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&lt;&gt;</w:t>
            </w:r>
          </w:p>
        </w:tc>
        <w:tc>
          <w:tcPr>
            <w:tcW w:w="1255" w:type="pct"/>
            <w:shd w:val="clear" w:color="auto" w:fill="auto"/>
          </w:tcPr>
          <w:p w:rsidR="00930B8B" w:rsidRPr="00A81731" w:rsidRDefault="00930B8B" w:rsidP="00930B8B">
            <w:pPr>
              <w:pStyle w:val="TableText"/>
            </w:pPr>
            <w:r w:rsidRPr="00A81731">
              <w:t>Not equal to</w:t>
            </w:r>
          </w:p>
        </w:tc>
        <w:tc>
          <w:tcPr>
            <w:tcW w:w="2827" w:type="pct"/>
          </w:tcPr>
          <w:p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rsidTr="00930B8B">
        <w:trPr>
          <w:cantSplit/>
        </w:trPr>
        <w:tc>
          <w:tcPr>
            <w:tcW w:w="918" w:type="pct"/>
            <w:shd w:val="clear" w:color="auto" w:fill="auto"/>
          </w:tcPr>
          <w:p w:rsidR="00930B8B" w:rsidRDefault="00930B8B" w:rsidP="00930B8B">
            <w:pPr>
              <w:pStyle w:val="TableText"/>
            </w:pPr>
            <w:r>
              <w:lastRenderedPageBreak/>
              <w:t>{x}</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named (x) set</w:t>
            </w:r>
          </w:p>
        </w:tc>
        <w:tc>
          <w:tcPr>
            <w:tcW w:w="2827" w:type="pct"/>
          </w:tcPr>
          <w:p w:rsidR="00930B8B" w:rsidRDefault="00930B8B" w:rsidP="00930B8B">
            <w:pPr>
              <w:pStyle w:val="TableText"/>
            </w:pPr>
            <w:r>
              <w:t>The use of a named set is required when representing context definitions that contain segment(s) that can have more then one possible value.</w:t>
            </w:r>
          </w:p>
          <w:p w:rsidR="00930B8B" w:rsidRDefault="00930B8B" w:rsidP="00930B8B">
            <w:pPr>
              <w:pStyle w:val="TableText"/>
            </w:pPr>
          </w:p>
          <w:p w:rsidR="00930B8B" w:rsidRDefault="00930B8B" w:rsidP="00930B8B">
            <w:pPr>
              <w:pStyle w:val="TableText"/>
            </w:pPr>
            <w:r>
              <w:t xml:space="preserve">Usage example: </w:t>
            </w:r>
          </w:p>
          <w:p w:rsidR="00930B8B" w:rsidRDefault="00930B8B" w:rsidP="00930B8B">
            <w:pPr>
              <w:pStyle w:val="TableText"/>
              <w:ind w:left="720"/>
            </w:pPr>
            <w:r>
              <w:t>RP.{</w:t>
            </w:r>
            <w:proofErr w:type="spellStart"/>
            <w:r>
              <w:t>ForeignCountry</w:t>
            </w:r>
            <w:proofErr w:type="spellEnd"/>
            <w:r>
              <w:t xml:space="preserve">} </w:t>
            </w:r>
          </w:p>
          <w:p w:rsidR="00930B8B" w:rsidRDefault="00930B8B" w:rsidP="00930B8B">
            <w:pPr>
              <w:pStyle w:val="TableText"/>
              <w:ind w:left="720"/>
            </w:pPr>
          </w:p>
          <w:p w:rsidR="00930B8B" w:rsidRDefault="00930B8B" w:rsidP="00930B8B">
            <w:pPr>
              <w:pStyle w:val="TableText"/>
            </w:pPr>
            <w:r>
              <w:t>“{</w:t>
            </w:r>
            <w:proofErr w:type="spellStart"/>
            <w:r>
              <w:t>ForeignCountry</w:t>
            </w:r>
            <w:proofErr w:type="spellEnd"/>
            <w:r>
              <w:t>}” represents the set of possible context segment values defined by the “</w:t>
            </w:r>
            <w:proofErr w:type="spellStart"/>
            <w:r>
              <w:t>ForeignCountry</w:t>
            </w:r>
            <w:proofErr w:type="spellEnd"/>
            <w:r>
              <w:t>” dimension. This dimension can be either an explicit or typed dimension.</w:t>
            </w:r>
          </w:p>
          <w:p w:rsidR="00930B8B" w:rsidRDefault="00930B8B" w:rsidP="00930B8B">
            <w:pPr>
              <w:pStyle w:val="TableText"/>
            </w:pPr>
          </w:p>
          <w:p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w:t>
            </w:r>
            <w:proofErr w:type="spellStart"/>
            <w:r>
              <w:t>eg</w:t>
            </w:r>
            <w:proofErr w:type="spellEnd"/>
            <w:r>
              <w:t>. “</w:t>
            </w:r>
            <w:proofErr w:type="spellStart"/>
            <w:r>
              <w:t>ForeignCountry</w:t>
            </w:r>
            <w:proofErr w:type="spellEnd"/>
            <w:r>
              <w:t>”</w:t>
            </w:r>
            <w:r w:rsidR="000C4AE7">
              <w:t xml:space="preserve"> is used</w:t>
            </w:r>
          </w:p>
          <w:p w:rsidR="00930B8B" w:rsidRDefault="00930B8B" w:rsidP="00930B8B">
            <w:pPr>
              <w:pStyle w:val="TableText"/>
            </w:pPr>
          </w:p>
          <w:p w:rsidR="00930B8B" w:rsidRDefault="00930B8B" w:rsidP="00930B8B">
            <w:pPr>
              <w:pStyle w:val="TableText"/>
            </w:pPr>
            <w:r>
              <w:t>Example:</w:t>
            </w:r>
          </w:p>
          <w:p w:rsidR="00930B8B" w:rsidRDefault="00930B8B" w:rsidP="00930B8B">
            <w:pPr>
              <w:pStyle w:val="TableText"/>
              <w:ind w:left="720"/>
            </w:pPr>
            <w:r w:rsidRPr="00F10E39">
              <w:t xml:space="preserve">FOR EACH </w:t>
            </w:r>
            <w:proofErr w:type="spellStart"/>
            <w:r w:rsidRPr="00F10E39">
              <w:t>ForeignCountry</w:t>
            </w:r>
            <w:proofErr w:type="spellEnd"/>
            <w:r w:rsidRPr="00F10E39">
              <w:t xml:space="preserve"> IN SET</w:t>
            </w:r>
            <w:r>
              <w:t xml:space="preserve"> </w:t>
            </w:r>
            <w:r w:rsidRPr="00F10E39">
              <w:t>(RP.{</w:t>
            </w:r>
            <w:proofErr w:type="spellStart"/>
            <w:r w:rsidRPr="00F10E39">
              <w:t>Forei</w:t>
            </w:r>
            <w:r>
              <w:t>gnCountry</w:t>
            </w:r>
            <w:proofErr w:type="spellEnd"/>
            <w:r>
              <w:t>}</w:t>
            </w:r>
            <w:r w:rsidRPr="00F10E39">
              <w:t>)</w:t>
            </w:r>
          </w:p>
          <w:p w:rsidR="00930B8B" w:rsidRDefault="00930B8B" w:rsidP="00930B8B">
            <w:pPr>
              <w:pStyle w:val="TableText"/>
              <w:ind w:left="720"/>
            </w:pPr>
          </w:p>
          <w:p w:rsidR="00930B8B" w:rsidRDefault="00930B8B" w:rsidP="00930B8B">
            <w:pPr>
              <w:pStyle w:val="TableText"/>
            </w:pPr>
          </w:p>
          <w:p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w:t>
            </w:r>
            <w:proofErr w:type="gramStart"/>
            <w:r>
              <w:t>SET(</w:t>
            </w:r>
            <w:proofErr w:type="spellStart"/>
            <w:proofErr w:type="gramEnd"/>
            <w:r>
              <w:t>RP.x,RP.y,RP.z</w:t>
            </w:r>
            <w:proofErr w:type="spellEnd"/>
            <w:r>
              <w:t xml:space="preserve">)” </w:t>
            </w:r>
            <w:r w:rsidR="00AD683C">
              <w:t>is used</w:t>
            </w:r>
            <w:r>
              <w:t xml:space="preserve">. </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Default="00930B8B" w:rsidP="00930B8B">
            <w:pPr>
              <w:pStyle w:val="TableText"/>
            </w:pPr>
            <w:r>
              <w:t>{x=y}</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specific value (y) in a named set (x)</w:t>
            </w:r>
          </w:p>
        </w:tc>
        <w:tc>
          <w:tcPr>
            <w:tcW w:w="2827" w:type="pct"/>
          </w:tcPr>
          <w:p w:rsidR="00930B8B" w:rsidRDefault="00930B8B" w:rsidP="00930B8B">
            <w:pPr>
              <w:pStyle w:val="TableText"/>
            </w:pPr>
            <w:r>
              <w:t xml:space="preserve">Usage example: </w:t>
            </w:r>
          </w:p>
          <w:p w:rsidR="00930B8B" w:rsidRDefault="00930B8B" w:rsidP="00930B8B">
            <w:pPr>
              <w:pStyle w:val="TableText"/>
            </w:pPr>
            <w:r>
              <w:t>RP.{</w:t>
            </w:r>
            <w:proofErr w:type="spellStart"/>
            <w:r>
              <w:t>ForeignCountry</w:t>
            </w:r>
            <w:proofErr w:type="spellEnd"/>
            <w:r>
              <w:t xml:space="preserve">=’us’} </w:t>
            </w:r>
          </w:p>
          <w:p w:rsidR="00930B8B" w:rsidRDefault="00930B8B" w:rsidP="00930B8B">
            <w:pPr>
              <w:pStyle w:val="TableText"/>
            </w:pPr>
          </w:p>
          <w:p w:rsidR="00930B8B" w:rsidRDefault="00930B8B" w:rsidP="00930B8B">
            <w:pPr>
              <w:pStyle w:val="TableText"/>
            </w:pPr>
            <w:r>
              <w:t>Refers to the context definitions where the foreign country context segment value = ‘us’</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ALGORITHM (with &lt;</w:t>
            </w:r>
            <w:proofErr w:type="spellStart"/>
            <w:r w:rsidRPr="00A81731">
              <w:t>IDtype</w:t>
            </w:r>
            <w:proofErr w:type="spellEnd"/>
            <w:r w:rsidRPr="00A81731">
              <w:t>&gt; prefix)</w:t>
            </w:r>
          </w:p>
        </w:tc>
        <w:tc>
          <w:tcPr>
            <w:tcW w:w="1255" w:type="pct"/>
            <w:shd w:val="clear" w:color="auto" w:fill="auto"/>
          </w:tcPr>
          <w:p w:rsidR="00930B8B" w:rsidRPr="00A81731" w:rsidRDefault="00930B8B" w:rsidP="00930B8B">
            <w:pPr>
              <w:pStyle w:val="TableText"/>
            </w:pPr>
            <w:r w:rsidRPr="00A81731">
              <w:t>Defines a test against a standard algorithm – as indicated by the &lt;</w:t>
            </w:r>
            <w:proofErr w:type="spellStart"/>
            <w:r w:rsidRPr="00A81731">
              <w:t>IDtype</w:t>
            </w:r>
            <w:proofErr w:type="spellEnd"/>
            <w:r w:rsidRPr="00A81731">
              <w:t>&gt; prefix.</w:t>
            </w:r>
            <w:r w:rsidRPr="00A81731">
              <w:br/>
              <w:t>&lt;</w:t>
            </w:r>
            <w:proofErr w:type="spellStart"/>
            <w:r w:rsidRPr="00A81731">
              <w:t>IDtype</w:t>
            </w:r>
            <w:proofErr w:type="spellEnd"/>
            <w:r w:rsidRPr="00A81731">
              <w:t>&gt; can be ABN, TFN, TAN, ARBN or ACN</w:t>
            </w:r>
          </w:p>
        </w:tc>
        <w:tc>
          <w:tcPr>
            <w:tcW w:w="2827" w:type="pct"/>
          </w:tcPr>
          <w:p w:rsidR="00930B8B" w:rsidRPr="00A81731" w:rsidRDefault="00930B8B" w:rsidP="00930B8B">
            <w:pPr>
              <w:pStyle w:val="TableText"/>
            </w:pPr>
            <w:r w:rsidRPr="00A81731">
              <w:t xml:space="preserve">IF </w:t>
            </w:r>
            <w:proofErr w:type="gramStart"/>
            <w:r w:rsidRPr="00A81731">
              <w:t>TFNALGORITHM(</w:t>
            </w:r>
            <w:proofErr w:type="gramEnd"/>
            <w:r w:rsidRPr="00A81731">
              <w:t>&lt;a&gt;) = FALSE</w:t>
            </w:r>
            <w:r w:rsidRPr="00A81731">
              <w:br/>
              <w:t>Means if the TFN field &lt;a&gt; fails the TFN algorithm.</w:t>
            </w:r>
          </w:p>
          <w:p w:rsidR="00930B8B" w:rsidRPr="00A81731" w:rsidRDefault="00930B8B" w:rsidP="00930B8B">
            <w:pPr>
              <w:pStyle w:val="TableText"/>
            </w:pPr>
            <w:r w:rsidRPr="00A81731">
              <w:t xml:space="preserve">IF </w:t>
            </w:r>
            <w:proofErr w:type="gramStart"/>
            <w:r w:rsidRPr="00A81731">
              <w:t>ABNALGORITHM(</w:t>
            </w:r>
            <w:proofErr w:type="gramEnd"/>
            <w:r w:rsidRPr="00A81731">
              <w:t>&lt;a&gt;) = FALSE</w:t>
            </w:r>
            <w:r w:rsidRPr="00A81731">
              <w:br/>
              <w:t>Means the ABN field &lt;a&gt; fails the ABN algorithm.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ALL OCCUR</w:t>
            </w:r>
            <w:r>
              <w:t>R</w:t>
            </w:r>
            <w:r w:rsidRPr="00A81731">
              <w:t>ENCES OF</w:t>
            </w:r>
          </w:p>
        </w:tc>
        <w:tc>
          <w:tcPr>
            <w:tcW w:w="1255" w:type="pct"/>
            <w:shd w:val="clear" w:color="auto" w:fill="auto"/>
          </w:tcPr>
          <w:p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rsidR="00930B8B" w:rsidRPr="00A81731" w:rsidRDefault="00930B8B" w:rsidP="00930B8B">
            <w:pPr>
              <w:pStyle w:val="TableText"/>
            </w:pPr>
            <w:r w:rsidRPr="00A81731">
              <w:t xml:space="preserve">IF </w:t>
            </w:r>
            <w:proofErr w:type="gramStart"/>
            <w:r w:rsidRPr="00A81731">
              <w:t>SUM(</w:t>
            </w:r>
            <w:proofErr w:type="gramEnd"/>
            <w:r w:rsidRPr="00A81731">
              <w:t>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AND</w:t>
            </w:r>
          </w:p>
        </w:tc>
        <w:tc>
          <w:tcPr>
            <w:tcW w:w="1255" w:type="pct"/>
            <w:shd w:val="clear" w:color="auto" w:fill="auto"/>
          </w:tcPr>
          <w:p w:rsidR="00930B8B" w:rsidRPr="00A81731" w:rsidRDefault="00930B8B" w:rsidP="00930B8B">
            <w:pPr>
              <w:pStyle w:val="TableText"/>
            </w:pPr>
            <w:r w:rsidRPr="00A81731">
              <w:t>Logical AND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CHARACTER OF</w:t>
            </w:r>
          </w:p>
        </w:tc>
        <w:tc>
          <w:tcPr>
            <w:tcW w:w="1255" w:type="pct"/>
            <w:shd w:val="clear" w:color="auto" w:fill="auto"/>
          </w:tcPr>
          <w:p w:rsidR="00930B8B" w:rsidRPr="00A81731" w:rsidRDefault="00930B8B" w:rsidP="00930B8B">
            <w:pPr>
              <w:pStyle w:val="TableText"/>
            </w:pPr>
            <w:r w:rsidRPr="00A81731">
              <w:t>Any character within a field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t>(&lt;context set&gt;):ANY ELEMENT</w:t>
            </w:r>
          </w:p>
        </w:tc>
        <w:tc>
          <w:tcPr>
            <w:tcW w:w="1255" w:type="pct"/>
            <w:shd w:val="clear" w:color="auto" w:fill="auto"/>
          </w:tcPr>
          <w:p w:rsidR="00930B8B" w:rsidRPr="00A81731" w:rsidRDefault="00930B8B" w:rsidP="00930B8B">
            <w:pPr>
              <w:pStyle w:val="TableText"/>
            </w:pPr>
            <w:r>
              <w:t>Any element belonging to a  context or set of contexts</w:t>
            </w:r>
          </w:p>
        </w:tc>
        <w:tc>
          <w:tcPr>
            <w:tcW w:w="2827" w:type="pct"/>
          </w:tcPr>
          <w:p w:rsidR="00930B8B" w:rsidRPr="00A23DCD" w:rsidRDefault="00930B8B" w:rsidP="00930B8B">
            <w:pPr>
              <w:pStyle w:val="TableText"/>
            </w:pPr>
            <w:r w:rsidRPr="00A23DCD">
              <w:t>Notation to refer to the set of all elements belonging to a specific context or set of contexts.</w:t>
            </w:r>
          </w:p>
          <w:p w:rsidR="00930B8B" w:rsidRPr="00A23DCD" w:rsidRDefault="00930B8B" w:rsidP="00930B8B">
            <w:pPr>
              <w:pStyle w:val="TableText"/>
            </w:pPr>
          </w:p>
          <w:p w:rsidR="00930B8B" w:rsidRPr="00A23DCD" w:rsidRDefault="00930B8B" w:rsidP="00930B8B">
            <w:pPr>
              <w:pStyle w:val="TableText"/>
            </w:pPr>
            <w:r w:rsidRPr="00A23DCD">
              <w:t xml:space="preserve">Usage examples: </w:t>
            </w:r>
          </w:p>
          <w:p w:rsidR="00930B8B" w:rsidRPr="00A23DCD" w:rsidRDefault="00930B8B" w:rsidP="00930B8B">
            <w:pPr>
              <w:pStyle w:val="TableText"/>
              <w:ind w:left="720"/>
            </w:pPr>
          </w:p>
          <w:p w:rsidR="00930B8B" w:rsidRPr="00A23DCD" w:rsidRDefault="00930B8B" w:rsidP="00930B8B">
            <w:pPr>
              <w:pStyle w:val="TableText"/>
              <w:ind w:left="720"/>
            </w:pPr>
            <w:r w:rsidRPr="00A23DCD">
              <w:t>1) RP:ANY ELEMENT</w:t>
            </w:r>
          </w:p>
          <w:p w:rsidR="00930B8B" w:rsidRPr="00A23DCD" w:rsidRDefault="00930B8B" w:rsidP="00930B8B">
            <w:pPr>
              <w:pStyle w:val="TableText"/>
              <w:ind w:left="720"/>
            </w:pPr>
            <w:r w:rsidRPr="00A23DCD">
              <w:t>The set of all elements belonging to the RP context</w:t>
            </w:r>
          </w:p>
          <w:p w:rsidR="00930B8B" w:rsidRPr="00A23DCD" w:rsidRDefault="00930B8B" w:rsidP="00930B8B">
            <w:pPr>
              <w:pStyle w:val="TableText"/>
            </w:pPr>
          </w:p>
          <w:p w:rsidR="00930B8B" w:rsidRPr="00A23DCD" w:rsidRDefault="00930B8B" w:rsidP="00930B8B">
            <w:pPr>
              <w:pStyle w:val="TableText"/>
              <w:ind w:left="720"/>
            </w:pPr>
            <w:r w:rsidRPr="00A23DCD">
              <w:t>2) SET(RP,INT):ANY ELEMENT</w:t>
            </w:r>
          </w:p>
          <w:p w:rsidR="00930B8B" w:rsidRPr="00A23DCD" w:rsidRDefault="00930B8B" w:rsidP="00930B8B">
            <w:pPr>
              <w:pStyle w:val="TableText"/>
              <w:ind w:left="720"/>
            </w:pPr>
            <w:r w:rsidRPr="00A23DCD">
              <w:t>The set of all elements belonging to either the RP or INT contexts</w:t>
            </w:r>
          </w:p>
          <w:p w:rsidR="00930B8B" w:rsidRPr="00A23DCD" w:rsidRDefault="00930B8B" w:rsidP="00930B8B">
            <w:pPr>
              <w:pStyle w:val="TableText"/>
              <w:ind w:left="720"/>
            </w:pPr>
          </w:p>
          <w:p w:rsidR="00930B8B" w:rsidRPr="00A23DCD" w:rsidRDefault="00930B8B" w:rsidP="00930B8B">
            <w:pPr>
              <w:pStyle w:val="TableText"/>
              <w:ind w:left="720"/>
            </w:pPr>
            <w:r w:rsidRPr="00A23DCD">
              <w:t>3) IF COUNT(RP:ANY ELEMENT &lt;&gt; NULL ) = 0</w:t>
            </w:r>
          </w:p>
          <w:p w:rsidR="00930B8B" w:rsidRPr="00A23DCD" w:rsidRDefault="00930B8B" w:rsidP="00930B8B">
            <w:pPr>
              <w:pStyle w:val="TableText"/>
              <w:ind w:left="720"/>
            </w:pPr>
            <w:r w:rsidRPr="00A23DCD">
              <w:t xml:space="preserve">   RETURN VALIDATION MESSAGE</w:t>
            </w:r>
            <w:r w:rsidRPr="00A23DCD">
              <w:br/>
              <w:t>ENDIF</w:t>
            </w:r>
          </w:p>
          <w:p w:rsidR="00930B8B" w:rsidRPr="00A23DCD" w:rsidRDefault="00930B8B" w:rsidP="00930B8B">
            <w:pPr>
              <w:pStyle w:val="TableText"/>
              <w:ind w:left="720"/>
            </w:pPr>
          </w:p>
          <w:p w:rsidR="00930B8B" w:rsidRPr="00A23DCD" w:rsidRDefault="00930B8B" w:rsidP="00930B8B">
            <w:pPr>
              <w:pStyle w:val="TableText"/>
              <w:ind w:left="720"/>
            </w:pPr>
            <w:r w:rsidRPr="00A23DCD">
              <w:t>If all elements in the RP context are null then return error.</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ANY OCCURRENCE OF</w:t>
            </w:r>
          </w:p>
        </w:tc>
        <w:tc>
          <w:tcPr>
            <w:tcW w:w="1255" w:type="pct"/>
            <w:shd w:val="clear" w:color="auto" w:fill="auto"/>
          </w:tcPr>
          <w:p w:rsidR="00930B8B" w:rsidRDefault="00930B8B" w:rsidP="00930B8B">
            <w:pPr>
              <w:pStyle w:val="TableText"/>
            </w:pPr>
            <w:r w:rsidRPr="00A81731">
              <w:t>Any instances of a given field, where the field is from repeatable tuple. (For testing values in repeating tuples.)</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OTHER OCCURRENCE OF</w:t>
            </w:r>
          </w:p>
        </w:tc>
        <w:tc>
          <w:tcPr>
            <w:tcW w:w="1255" w:type="pct"/>
            <w:shd w:val="clear" w:color="auto" w:fill="auto"/>
          </w:tcPr>
          <w:p w:rsidR="00930B8B" w:rsidRDefault="00930B8B" w:rsidP="00930B8B">
            <w:pPr>
              <w:pStyle w:val="TableText"/>
            </w:pPr>
            <w:r w:rsidRPr="00A81731">
              <w:t>For testing a value in one occur</w:t>
            </w:r>
            <w:r>
              <w:t>rence against other occurrences</w:t>
            </w:r>
          </w:p>
          <w:p w:rsidR="00930B8B" w:rsidRDefault="00930B8B" w:rsidP="00930B8B">
            <w:pPr>
              <w:pStyle w:val="TableText"/>
            </w:pPr>
          </w:p>
          <w:p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rsidR="00930B8B" w:rsidRDefault="00930B8B" w:rsidP="00930B8B">
            <w:pPr>
              <w:pStyle w:val="TableText"/>
            </w:pPr>
          </w:p>
          <w:p w:rsidR="00930B8B" w:rsidRDefault="00930B8B" w:rsidP="00930B8B">
            <w:pPr>
              <w:pStyle w:val="TableText"/>
            </w:pPr>
            <w:r>
              <w:t>For contexts, used to ensure context instances are unique where contexts with the same dimension segments are repeatable</w:t>
            </w:r>
          </w:p>
          <w:p w:rsidR="00930B8B" w:rsidRPr="00A81731" w:rsidRDefault="00930B8B" w:rsidP="00930B8B">
            <w:pPr>
              <w:pStyle w:val="TableText"/>
            </w:pPr>
          </w:p>
        </w:tc>
        <w:tc>
          <w:tcPr>
            <w:tcW w:w="2827" w:type="pct"/>
          </w:tcPr>
          <w:p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rsidR="00930B8B" w:rsidRDefault="00930B8B" w:rsidP="00930B8B">
            <w:pPr>
              <w:pStyle w:val="TableText"/>
            </w:pPr>
          </w:p>
          <w:p w:rsidR="00930B8B" w:rsidRPr="00A23DCD" w:rsidRDefault="00930B8B" w:rsidP="00930B8B">
            <w:pPr>
              <w:autoSpaceDE w:val="0"/>
              <w:autoSpaceDN w:val="0"/>
              <w:adjustRightInd w:val="0"/>
              <w:rPr>
                <w:sz w:val="20"/>
                <w:szCs w:val="16"/>
              </w:rPr>
            </w:pPr>
            <w:r w:rsidRPr="00A23DCD">
              <w:rPr>
                <w:sz w:val="20"/>
                <w:szCs w:val="16"/>
              </w:rPr>
              <w:t>IF CONTEXT(</w:t>
            </w:r>
            <w:proofErr w:type="spellStart"/>
            <w:r w:rsidRPr="00A23DCD">
              <w:rPr>
                <w:sz w:val="20"/>
                <w:szCs w:val="16"/>
              </w:rPr>
              <w:t>RP.ForeignCountry.ActivityCode</w:t>
            </w:r>
            <w:proofErr w:type="spellEnd"/>
            <w:r w:rsidRPr="00A23DCD">
              <w:rPr>
                <w:sz w:val="20"/>
                <w:szCs w:val="16"/>
              </w:rPr>
              <w:t>) = ANY OTHER OCCURRENCE OF CONTEXT (</w:t>
            </w:r>
            <w:proofErr w:type="spellStart"/>
            <w:r w:rsidRPr="00A23DCD">
              <w:rPr>
                <w:sz w:val="20"/>
                <w:szCs w:val="16"/>
              </w:rPr>
              <w:t>RP.ForeignCountry.ActivityCode</w:t>
            </w:r>
            <w:proofErr w:type="spellEnd"/>
            <w:r w:rsidRPr="00A23DCD">
              <w:rPr>
                <w:sz w:val="20"/>
                <w:szCs w:val="16"/>
              </w:rPr>
              <w:t xml:space="preserve">) </w:t>
            </w:r>
          </w:p>
          <w:p w:rsidR="00930B8B" w:rsidRPr="00A23DCD" w:rsidRDefault="00930B8B" w:rsidP="00930B8B">
            <w:pPr>
              <w:autoSpaceDE w:val="0"/>
              <w:autoSpaceDN w:val="0"/>
              <w:adjustRightInd w:val="0"/>
              <w:rPr>
                <w:sz w:val="20"/>
                <w:szCs w:val="16"/>
              </w:rPr>
            </w:pPr>
            <w:r w:rsidRPr="00A23DCD">
              <w:rPr>
                <w:sz w:val="20"/>
                <w:szCs w:val="16"/>
              </w:rPr>
              <w:t xml:space="preserve">Means if context instance </w:t>
            </w:r>
            <w:proofErr w:type="spellStart"/>
            <w:r w:rsidRPr="00A23DCD">
              <w:rPr>
                <w:sz w:val="20"/>
                <w:szCs w:val="16"/>
              </w:rPr>
              <w:t>RP.ForeignCountry.ActivityCode</w:t>
            </w:r>
            <w:proofErr w:type="spellEnd"/>
            <w:r w:rsidRPr="00A23DCD">
              <w:rPr>
                <w:sz w:val="20"/>
                <w:szCs w:val="16"/>
              </w:rPr>
              <w:t xml:space="preserve">, is equal to any other context instance with dimension segments </w:t>
            </w:r>
            <w:proofErr w:type="spellStart"/>
            <w:r w:rsidRPr="00A23DCD">
              <w:rPr>
                <w:sz w:val="20"/>
                <w:szCs w:val="16"/>
              </w:rPr>
              <w:t>ForeignCountry</w:t>
            </w:r>
            <w:proofErr w:type="spellEnd"/>
            <w:r w:rsidRPr="00A23DCD">
              <w:rPr>
                <w:sz w:val="20"/>
                <w:szCs w:val="16"/>
              </w:rPr>
              <w:t xml:space="preserve"> and </w:t>
            </w:r>
            <w:proofErr w:type="spellStart"/>
            <w:r w:rsidRPr="00A23DCD">
              <w:rPr>
                <w:sz w:val="20"/>
                <w:szCs w:val="16"/>
              </w:rPr>
              <w:t>ActivityCode</w:t>
            </w:r>
            <w:proofErr w:type="spellEnd"/>
            <w:r w:rsidRPr="00A23DCD">
              <w:rPr>
                <w:sz w:val="20"/>
                <w:szCs w:val="16"/>
              </w:rPr>
              <w: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w:t>
            </w:r>
          </w:p>
        </w:tc>
        <w:tc>
          <w:tcPr>
            <w:tcW w:w="1255" w:type="pct"/>
            <w:shd w:val="clear" w:color="auto" w:fill="auto"/>
          </w:tcPr>
          <w:p w:rsidR="00930B8B" w:rsidRPr="00A81731" w:rsidRDefault="00930B8B" w:rsidP="00930B8B">
            <w:pPr>
              <w:pStyle w:val="TableText"/>
            </w:pPr>
            <w:r w:rsidRPr="00A81731">
              <w:t>A string search for text within a field</w:t>
            </w:r>
          </w:p>
          <w:p w:rsidR="00930B8B" w:rsidRPr="00A81731" w:rsidRDefault="00930B8B" w:rsidP="00930B8B">
            <w:pPr>
              <w:pStyle w:val="TableText"/>
            </w:pPr>
            <w:r w:rsidRPr="00A81731">
              <w:t xml:space="preserve"> Usage: &lt;a&gt; CONTAINS &lt;B&gt;</w:t>
            </w:r>
          </w:p>
        </w:tc>
        <w:tc>
          <w:tcPr>
            <w:tcW w:w="2827" w:type="pct"/>
          </w:tcPr>
          <w:p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 MORE THAN ONE</w:t>
            </w:r>
          </w:p>
        </w:tc>
        <w:tc>
          <w:tcPr>
            <w:tcW w:w="1255" w:type="pct"/>
            <w:shd w:val="clear" w:color="auto" w:fill="auto"/>
          </w:tcPr>
          <w:p w:rsidR="00930B8B" w:rsidRPr="00A81731" w:rsidRDefault="00930B8B" w:rsidP="00930B8B">
            <w:pPr>
              <w:pStyle w:val="TableText"/>
            </w:pPr>
            <w:r w:rsidRPr="00A81731">
              <w:t>A text field contains more than one incidence of a given string with the field</w:t>
            </w:r>
          </w:p>
        </w:tc>
        <w:tc>
          <w:tcPr>
            <w:tcW w:w="2827" w:type="pct"/>
          </w:tcPr>
          <w:p w:rsidR="00930B8B" w:rsidRPr="00A81731" w:rsidRDefault="00930B8B" w:rsidP="00930B8B">
            <w:pPr>
              <w:pStyle w:val="TableText"/>
            </w:pPr>
            <w:r w:rsidRPr="00A81731">
              <w:t xml:space="preserve">IF </w:t>
            </w:r>
            <w:proofErr w:type="spellStart"/>
            <w:r w:rsidRPr="00A81731">
              <w:t>pyde.xx.xx:ElectronicContact.ElectronicMail.Address.Text</w:t>
            </w:r>
            <w:proofErr w:type="spellEnd"/>
            <w:r w:rsidRPr="00A81731">
              <w:t xml:space="preserve"> CONTAINS MORE THAN ONE "@"</w:t>
            </w:r>
          </w:p>
          <w:p w:rsidR="00930B8B" w:rsidRPr="00A81731" w:rsidRDefault="00930B8B" w:rsidP="00930B8B">
            <w:pPr>
              <w:pStyle w:val="TableText"/>
            </w:pPr>
            <w:r w:rsidRPr="00A81731">
              <w:t>Means if there is more than one ‘@’ symbol within the email address.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CONTEXT</w:t>
            </w:r>
          </w:p>
        </w:tc>
        <w:tc>
          <w:tcPr>
            <w:tcW w:w="1255" w:type="pct"/>
            <w:shd w:val="clear" w:color="auto" w:fill="auto"/>
          </w:tcPr>
          <w:p w:rsidR="00930B8B" w:rsidRPr="00A81731" w:rsidRDefault="00930B8B" w:rsidP="00930B8B">
            <w:pPr>
              <w:pStyle w:val="TableText"/>
            </w:pPr>
            <w:r w:rsidRPr="00A81731">
              <w:t>Used to refer to a context instance</w:t>
            </w:r>
          </w:p>
          <w:p w:rsidR="00930B8B" w:rsidRPr="00A81731" w:rsidRDefault="00930B8B" w:rsidP="00930B8B">
            <w:pPr>
              <w:pStyle w:val="TableText"/>
            </w:pPr>
            <w:r w:rsidRPr="00A81731">
              <w:t>Usage: CONTEXT(&lt;A&gt;)</w:t>
            </w:r>
          </w:p>
          <w:p w:rsidR="00930B8B" w:rsidRPr="00A81731" w:rsidRDefault="00930B8B" w:rsidP="00930B8B">
            <w:pPr>
              <w:pStyle w:val="TableText"/>
            </w:pPr>
            <w:r w:rsidRPr="00A81731">
              <w:t>where &lt;A&gt; is a context instance abbreviation e.g. RP.GST.CC</w:t>
            </w:r>
          </w:p>
        </w:tc>
        <w:tc>
          <w:tcPr>
            <w:tcW w:w="2827" w:type="pct"/>
          </w:tcPr>
          <w:p w:rsidR="00930B8B" w:rsidRPr="00A81731" w:rsidRDefault="00930B8B" w:rsidP="00930B8B">
            <w:pPr>
              <w:pStyle w:val="TableText"/>
            </w:pPr>
            <w:r w:rsidRPr="00A81731">
              <w:t>WHERE CONTEXT = “</w:t>
            </w:r>
            <w:proofErr w:type="spellStart"/>
            <w:r w:rsidRPr="00A81731">
              <w:t>RPI.Closing</w:t>
            </w:r>
            <w:proofErr w:type="spellEnd"/>
            <w:r w:rsidRPr="00A81731">
              <w:t>”</w:t>
            </w:r>
            <w:r w:rsidRPr="00A81731">
              <w:br/>
              <w:t>Means in instances where the context instance is ‘</w:t>
            </w:r>
            <w:proofErr w:type="spellStart"/>
            <w:r w:rsidRPr="00A81731">
              <w:t>RPI.Closing</w:t>
            </w:r>
            <w:proofErr w:type="spellEnd"/>
            <w:r w:rsidRPr="00A81731">
              <w:t>’.</w:t>
            </w: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 xml:space="preserve">COUNT </w:t>
            </w:r>
          </w:p>
        </w:tc>
        <w:tc>
          <w:tcPr>
            <w:tcW w:w="1255" w:type="pct"/>
            <w:shd w:val="clear" w:color="auto" w:fill="auto"/>
          </w:tcPr>
          <w:p w:rsidR="00930B8B" w:rsidRPr="00A81731" w:rsidRDefault="00930B8B" w:rsidP="00930B8B">
            <w:pPr>
              <w:pStyle w:val="TableText"/>
            </w:pPr>
            <w:r w:rsidRPr="00A81731">
              <w:t>A count of the number of occurrences of a field or context</w:t>
            </w:r>
            <w:r>
              <w:t xml:space="preserve"> instance</w:t>
            </w:r>
          </w:p>
        </w:tc>
        <w:tc>
          <w:tcPr>
            <w:tcW w:w="2827" w:type="pct"/>
          </w:tcPr>
          <w:p w:rsidR="00930B8B" w:rsidRDefault="00930B8B" w:rsidP="00930B8B">
            <w:pPr>
              <w:pStyle w:val="TableText"/>
            </w:pPr>
            <w:r w:rsidRPr="00A81731">
              <w:t xml:space="preserve">IF </w:t>
            </w:r>
            <w:proofErr w:type="gramStart"/>
            <w:r w:rsidRPr="00A81731">
              <w:t>COUNT(</w:t>
            </w:r>
            <w:proofErr w:type="gramEnd"/>
            <w:r w:rsidRPr="00A81731">
              <w:t>RPI) &gt; 1</w:t>
            </w:r>
            <w:r w:rsidRPr="00A81731">
              <w:br/>
              <w:t>Means if the number of occurrences of the RPI context is more than 1.</w:t>
            </w:r>
          </w:p>
          <w:p w:rsidR="00930B8B" w:rsidRDefault="00930B8B" w:rsidP="00930B8B">
            <w:pPr>
              <w:pStyle w:val="TableText"/>
            </w:pPr>
          </w:p>
          <w:p w:rsidR="00930B8B" w:rsidRDefault="00930B8B" w:rsidP="00930B8B">
            <w:pPr>
              <w:pStyle w:val="TableText"/>
            </w:pPr>
            <w:r>
              <w:t>IF COUNT([FRM1] &gt; 1</w:t>
            </w:r>
          </w:p>
          <w:p w:rsidR="00930B8B" w:rsidRDefault="00930B8B" w:rsidP="00930B8B">
            <w:pPr>
              <w:pStyle w:val="TableText"/>
            </w:pPr>
            <w:r w:rsidRPr="00A81731">
              <w:t xml:space="preserve">Means if the number of occurrences of the </w:t>
            </w:r>
            <w:r>
              <w:t>element [FRM1]</w:t>
            </w:r>
            <w:r w:rsidRPr="00A81731">
              <w:t xml:space="preserve"> is more than 1.</w:t>
            </w:r>
          </w:p>
          <w:p w:rsidR="00930B8B" w:rsidRDefault="00930B8B" w:rsidP="00930B8B">
            <w:pPr>
              <w:pStyle w:val="TableText"/>
            </w:pPr>
          </w:p>
          <w:p w:rsidR="00930B8B" w:rsidRDefault="00930B8B" w:rsidP="00930B8B">
            <w:pPr>
              <w:pStyle w:val="TableText"/>
            </w:pPr>
            <w:r>
              <w:t>IF COUNT(</w:t>
            </w:r>
            <w:proofErr w:type="spellStart"/>
            <w:r>
              <w:t>ForeignCountry</w:t>
            </w:r>
            <w:proofErr w:type="spellEnd"/>
            <w:r>
              <w:t>) IN SET (RP.{</w:t>
            </w:r>
            <w:proofErr w:type="spellStart"/>
            <w:r>
              <w:t>ForeignCountry</w:t>
            </w:r>
            <w:proofErr w:type="spellEnd"/>
            <w:r>
              <w:t>}.{</w:t>
            </w:r>
            <w:proofErr w:type="spellStart"/>
            <w:r>
              <w:t>ActivityCode</w:t>
            </w:r>
            <w:proofErr w:type="spellEnd"/>
            <w:r>
              <w:t>}, RP.{</w:t>
            </w:r>
            <w:proofErr w:type="spellStart"/>
            <w:r>
              <w:t>ForeignCountry</w:t>
            </w:r>
            <w:proofErr w:type="spellEnd"/>
            <w:r>
              <w:t>}) &gt;3</w:t>
            </w:r>
          </w:p>
          <w:p w:rsidR="00930B8B" w:rsidRDefault="00930B8B" w:rsidP="00930B8B">
            <w:pPr>
              <w:pStyle w:val="TableText"/>
            </w:pPr>
            <w:r>
              <w:t>RETURN VALIDATION MESSAGE</w:t>
            </w:r>
          </w:p>
          <w:p w:rsidR="00930B8B" w:rsidRPr="00A81731" w:rsidRDefault="00930B8B" w:rsidP="00930B8B">
            <w:pPr>
              <w:pStyle w:val="TableText"/>
            </w:pPr>
            <w:r>
              <w:t>ENDIF</w:t>
            </w:r>
          </w:p>
          <w:p w:rsidR="00930B8B" w:rsidRDefault="00930B8B" w:rsidP="00930B8B">
            <w:pPr>
              <w:pStyle w:val="TableText"/>
            </w:pPr>
          </w:p>
          <w:p w:rsidR="00930B8B" w:rsidRDefault="00930B8B" w:rsidP="00930B8B">
            <w:pPr>
              <w:pStyle w:val="TableText"/>
            </w:pPr>
            <w:r>
              <w:t>Means the count of distinct Foreign Country segment values across all context instances matching ‘RP</w:t>
            </w:r>
            <w:proofErr w:type="gramStart"/>
            <w:r>
              <w:t>.{</w:t>
            </w:r>
            <w:proofErr w:type="spellStart"/>
            <w:proofErr w:type="gramEnd"/>
            <w:r>
              <w:t>ForeignCountry</w:t>
            </w:r>
            <w:proofErr w:type="spellEnd"/>
            <w:r>
              <w:t>}.{</w:t>
            </w:r>
            <w:proofErr w:type="spellStart"/>
            <w:r>
              <w:t>ActivityCode</w:t>
            </w:r>
            <w:proofErr w:type="spellEnd"/>
            <w:r>
              <w:t>}’ or ‘RP.{</w:t>
            </w:r>
            <w:proofErr w:type="spellStart"/>
            <w:r>
              <w:t>ForeignCountry</w:t>
            </w:r>
            <w:proofErr w:type="spellEnd"/>
            <w:r>
              <w:t>}’.</w:t>
            </w:r>
          </w:p>
          <w:p w:rsidR="00930B8B" w:rsidRPr="00A81731" w:rsidRDefault="00930B8B" w:rsidP="00930B8B">
            <w:pPr>
              <w:pStyle w:val="TableText"/>
            </w:pP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COUNT(SCHEDULE)</w:t>
            </w:r>
          </w:p>
        </w:tc>
        <w:tc>
          <w:tcPr>
            <w:tcW w:w="1255" w:type="pct"/>
            <w:shd w:val="clear" w:color="auto" w:fill="auto"/>
          </w:tcPr>
          <w:p w:rsidR="00930B8B" w:rsidRPr="00A81731" w:rsidRDefault="00930B8B" w:rsidP="00930B8B">
            <w:pPr>
              <w:pStyle w:val="TableText"/>
            </w:pPr>
            <w:r w:rsidRPr="00A81731">
              <w:t>Return the number of occurrences of a schedule that is attached to a parent return.</w:t>
            </w:r>
          </w:p>
          <w:p w:rsidR="00930B8B" w:rsidRPr="00A81731" w:rsidRDefault="00930B8B" w:rsidP="00930B8B">
            <w:pPr>
              <w:pStyle w:val="TableText"/>
            </w:pPr>
            <w:r w:rsidRPr="00A81731">
              <w:t>Usage: COUNT(SCHEDULE = &lt;A&gt;)</w:t>
            </w:r>
          </w:p>
          <w:p w:rsidR="00930B8B" w:rsidRPr="00A81731" w:rsidRDefault="00930B8B" w:rsidP="00930B8B">
            <w:pPr>
              <w:pStyle w:val="TableText"/>
            </w:pPr>
            <w:r w:rsidRPr="00A81731">
              <w:t>Where &lt;A&gt; is a schedule abbreviation e.g. DIS, IEE</w:t>
            </w:r>
          </w:p>
        </w:tc>
        <w:tc>
          <w:tcPr>
            <w:tcW w:w="2827" w:type="pct"/>
          </w:tcPr>
          <w:p w:rsidR="00930B8B" w:rsidRPr="00A81731" w:rsidRDefault="00930B8B" w:rsidP="00930B8B">
            <w:pPr>
              <w:pStyle w:val="TableText"/>
            </w:pPr>
            <w:r w:rsidRPr="00A81731">
              <w:t xml:space="preserve">IF </w:t>
            </w:r>
            <w:proofErr w:type="gramStart"/>
            <w:r w:rsidRPr="00A81731">
              <w:t>COUNT(</w:t>
            </w:r>
            <w:proofErr w:type="gramEnd"/>
            <w:r w:rsidRPr="00A81731">
              <w:t>SCHEDULE = "IEE") &gt; 50</w:t>
            </w:r>
            <w:r w:rsidRPr="00A81731">
              <w:br/>
              <w:t xml:space="preserve">Means if the number of occurrence of an IEE schedule in the business document is greater than 50. </w:t>
            </w:r>
          </w:p>
          <w:p w:rsidR="00930B8B" w:rsidRPr="00A81731" w:rsidRDefault="00930B8B" w:rsidP="00930B8B">
            <w:pPr>
              <w:pStyle w:val="TableText"/>
            </w:pPr>
            <w:r w:rsidRPr="00A81731">
              <w:t>COUNT(SCHEDULE = IEE) = 0</w:t>
            </w:r>
          </w:p>
          <w:p w:rsidR="00930B8B" w:rsidRPr="00A81731" w:rsidRDefault="00930B8B" w:rsidP="00930B8B">
            <w:pPr>
              <w:pStyle w:val="TableText"/>
            </w:pPr>
            <w:r w:rsidRPr="00A81731">
              <w:t>Means that there are no IEE schedules attached to the form being validated.</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DATE(TODAY)</w:t>
            </w:r>
          </w:p>
        </w:tc>
        <w:tc>
          <w:tcPr>
            <w:tcW w:w="1255" w:type="pct"/>
            <w:shd w:val="clear" w:color="auto" w:fill="auto"/>
          </w:tcPr>
          <w:p w:rsidR="00930B8B" w:rsidRPr="00A81731" w:rsidRDefault="00930B8B" w:rsidP="00930B8B">
            <w:pPr>
              <w:pStyle w:val="TableText"/>
            </w:pPr>
            <w:r w:rsidRPr="00A81731">
              <w:t>Compares a date against the current date</w:t>
            </w:r>
          </w:p>
        </w:tc>
        <w:tc>
          <w:tcPr>
            <w:tcW w:w="2827" w:type="pct"/>
          </w:tcPr>
          <w:p w:rsidR="00930B8B" w:rsidRPr="00A81731" w:rsidRDefault="00930B8B" w:rsidP="00930B8B">
            <w:pPr>
              <w:pStyle w:val="TableText"/>
            </w:pPr>
            <w:r w:rsidRPr="00A81731">
              <w:t xml:space="preserve">IF &lt;a&gt; &gt; </w:t>
            </w:r>
            <w:proofErr w:type="gramStart"/>
            <w:r w:rsidRPr="00A81731">
              <w:t>DATE(</w:t>
            </w:r>
            <w:proofErr w:type="gramEnd"/>
            <w:r w:rsidRPr="00A81731">
              <w:t>TODAY)</w:t>
            </w:r>
            <w:r w:rsidRPr="00A81731">
              <w:br/>
              <w:t>Means if &lt;a&gt; is a date in the future.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DIMENSION</w:t>
            </w:r>
          </w:p>
        </w:tc>
        <w:tc>
          <w:tcPr>
            <w:tcW w:w="1255" w:type="pct"/>
            <w:shd w:val="clear" w:color="auto" w:fill="auto"/>
          </w:tcPr>
          <w:p w:rsidR="00930B8B" w:rsidRPr="00A81731" w:rsidRDefault="00930B8B" w:rsidP="00930B8B">
            <w:pPr>
              <w:pStyle w:val="TableText"/>
            </w:pPr>
            <w:r w:rsidRPr="00A81731">
              <w:t>Test against a specific set of metadata for a particular context</w:t>
            </w:r>
          </w:p>
        </w:tc>
        <w:tc>
          <w:tcPr>
            <w:tcW w:w="2827" w:type="pct"/>
          </w:tcPr>
          <w:p w:rsidR="00930B8B" w:rsidRPr="00A81731" w:rsidRDefault="00CC52B2" w:rsidP="00930B8B">
            <w:pPr>
              <w:pStyle w:val="TableText"/>
            </w:pPr>
            <w:r>
              <w:t>IF (</w:t>
            </w:r>
            <w:proofErr w:type="spellStart"/>
            <w:r>
              <w:t>RprtPyType.xx.xx</w:t>
            </w:r>
            <w:proofErr w:type="gramStart"/>
            <w:r>
              <w:t>:Report</w:t>
            </w:r>
            <w:r w:rsidR="00930B8B" w:rsidRPr="00A81731">
              <w:t>PartyTypeDimension</w:t>
            </w:r>
            <w:proofErr w:type="spellEnd"/>
            <w:proofErr w:type="gramEnd"/>
            <w:r w:rsidR="00930B8B" w:rsidRPr="00A81731">
              <w:t xml:space="preserve"> = “</w:t>
            </w:r>
            <w:proofErr w:type="spellStart"/>
            <w:r w:rsidR="00930B8B" w:rsidRPr="00A81731">
              <w:t>RprtPyType.xx.xx:Intermediary</w:t>
            </w:r>
            <w:proofErr w:type="spellEnd"/>
            <w:r w:rsidR="00930B8B" w:rsidRPr="00A81731">
              <w:t>”)</w:t>
            </w:r>
            <w:r w:rsidR="00930B8B" w:rsidRPr="00A81731">
              <w:br/>
              <w:t xml:space="preserve">Means if the Reporting Party Type context is ‘Intermediary’.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DOES NOT CONTAIN</w:t>
            </w:r>
          </w:p>
        </w:tc>
        <w:tc>
          <w:tcPr>
            <w:tcW w:w="1255" w:type="pct"/>
            <w:shd w:val="clear" w:color="auto" w:fill="auto"/>
          </w:tcPr>
          <w:p w:rsidR="00930B8B" w:rsidRPr="00A81731" w:rsidRDefault="00930B8B" w:rsidP="00930B8B">
            <w:pPr>
              <w:pStyle w:val="TableText"/>
            </w:pPr>
            <w:r w:rsidRPr="00A81731">
              <w:t xml:space="preserve">An element has no instance of the stated value or set of values </w:t>
            </w:r>
          </w:p>
        </w:tc>
        <w:tc>
          <w:tcPr>
            <w:tcW w:w="2827" w:type="pct"/>
          </w:tcPr>
          <w:p w:rsidR="00930B8B" w:rsidRPr="00A81731" w:rsidRDefault="00930B8B" w:rsidP="00930B8B">
            <w:pPr>
              <w:pStyle w:val="TableText"/>
            </w:pPr>
            <w:r w:rsidRPr="00A81731">
              <w:t xml:space="preserve">DOES NOT CONTAIN </w:t>
            </w:r>
            <w:proofErr w:type="gramStart"/>
            <w:r w:rsidRPr="00A81731">
              <w:t>SET(</w:t>
            </w:r>
            <w:proofErr w:type="gramEnd"/>
            <w:r w:rsidRPr="00A81731">
              <w:t>"a-z", "A-Z", "0-9")</w:t>
            </w:r>
            <w:r w:rsidRPr="00A81731">
              <w:br/>
              <w:t>Means that the field has no instance of an alphabetical character (excepting special characters), nor a numeric character.</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DOMAIN</w:t>
            </w:r>
          </w:p>
        </w:tc>
        <w:tc>
          <w:tcPr>
            <w:tcW w:w="1255" w:type="pct"/>
            <w:shd w:val="clear" w:color="auto" w:fill="auto"/>
          </w:tcPr>
          <w:p w:rsidR="00930B8B" w:rsidRPr="00A81731" w:rsidRDefault="00930B8B" w:rsidP="00930B8B">
            <w:pPr>
              <w:pStyle w:val="TableText"/>
            </w:pPr>
            <w:r w:rsidRPr="00A81731">
              <w:t>A globally defined set of values</w:t>
            </w:r>
          </w:p>
          <w:p w:rsidR="00930B8B" w:rsidRPr="00A81731" w:rsidRDefault="00930B8B" w:rsidP="00930B8B">
            <w:pPr>
              <w:pStyle w:val="TableText"/>
            </w:pPr>
            <w:r w:rsidRPr="00A81731">
              <w:t>EXAMPLE USAGE</w:t>
            </w:r>
          </w:p>
          <w:p w:rsidR="00930B8B" w:rsidRPr="00A81731" w:rsidRDefault="00930B8B" w:rsidP="00930B8B">
            <w:pPr>
              <w:pStyle w:val="TableText"/>
            </w:pPr>
            <w:r w:rsidRPr="00A81731">
              <w:t xml:space="preserve"> &lt;a&gt; = SET(DOMAIN(&lt;B&gt;))</w:t>
            </w:r>
          </w:p>
          <w:p w:rsidR="00930B8B" w:rsidRPr="00A81731" w:rsidRDefault="00930B8B" w:rsidP="00930B8B">
            <w:pPr>
              <w:pStyle w:val="TableText"/>
            </w:pPr>
            <w:r w:rsidRPr="00A81731">
              <w:t>&lt;a&gt; is one of the values defined in &lt;B&gt;</w:t>
            </w:r>
          </w:p>
        </w:tc>
        <w:tc>
          <w:tcPr>
            <w:tcW w:w="2827" w:type="pct"/>
          </w:tcPr>
          <w:p w:rsidR="00930B8B" w:rsidRPr="00A81731" w:rsidRDefault="00930B8B" w:rsidP="00930B8B">
            <w:pPr>
              <w:pStyle w:val="TableText"/>
            </w:pPr>
            <w:r w:rsidRPr="00A81731">
              <w:t>SET (</w:t>
            </w:r>
            <w:proofErr w:type="gramStart"/>
            <w:r w:rsidRPr="00A81731">
              <w:t>DOMAIN(</w:t>
            </w:r>
            <w:proofErr w:type="gramEnd"/>
            <w:r w:rsidRPr="00A81731">
              <w:t>COUNTRY CODES)</w:t>
            </w:r>
            <w:r w:rsidRPr="00A81731">
              <w:br/>
              <w:t>Means the complete set of country codes. Each set of domain values is defined in the Standard enumerations section within this document.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ENDSWITH</w:t>
            </w:r>
          </w:p>
        </w:tc>
        <w:tc>
          <w:tcPr>
            <w:tcW w:w="1255" w:type="pct"/>
            <w:shd w:val="clear" w:color="auto" w:fill="auto"/>
          </w:tcPr>
          <w:p w:rsidR="00930B8B" w:rsidRPr="00A81731" w:rsidRDefault="00930B8B" w:rsidP="00930B8B">
            <w:pPr>
              <w:pStyle w:val="TableText"/>
            </w:pPr>
            <w:r w:rsidRPr="00A81731">
              <w:t>A string searches for text at the end of a field</w:t>
            </w:r>
          </w:p>
          <w:p w:rsidR="00930B8B" w:rsidRPr="00A81731" w:rsidRDefault="00930B8B" w:rsidP="00930B8B">
            <w:pPr>
              <w:pStyle w:val="TableText"/>
            </w:pPr>
            <w:r w:rsidRPr="00A81731">
              <w:t>Usage: &lt;a&gt; ENDSWITH &lt;B&gt;</w:t>
            </w:r>
          </w:p>
        </w:tc>
        <w:tc>
          <w:tcPr>
            <w:tcW w:w="2827" w:type="pct"/>
          </w:tcPr>
          <w:p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rsidTr="00930B8B">
        <w:trPr>
          <w:cantSplit/>
        </w:trPr>
        <w:tc>
          <w:tcPr>
            <w:tcW w:w="918" w:type="pct"/>
            <w:shd w:val="clear" w:color="auto" w:fill="auto"/>
          </w:tcPr>
          <w:p w:rsidR="00930B8B" w:rsidRDefault="00930B8B" w:rsidP="00930B8B">
            <w:pPr>
              <w:pStyle w:val="TableText"/>
            </w:pPr>
            <w:r>
              <w:t>FOR ANY OCCURRENCE OF &lt;object&gt;</w:t>
            </w:r>
          </w:p>
        </w:tc>
        <w:tc>
          <w:tcPr>
            <w:tcW w:w="1255" w:type="pct"/>
            <w:shd w:val="clear" w:color="auto" w:fill="auto"/>
          </w:tcPr>
          <w:p w:rsidR="00930B8B" w:rsidRDefault="00930B8B" w:rsidP="00930B8B">
            <w:pPr>
              <w:pStyle w:val="TableText"/>
            </w:pPr>
            <w:r>
              <w:t>An instruction to process each instance of a repeating object, one at a time.</w:t>
            </w:r>
          </w:p>
          <w:p w:rsidR="00930B8B" w:rsidRDefault="00930B8B" w:rsidP="00930B8B">
            <w:pPr>
              <w:pStyle w:val="TableText"/>
            </w:pPr>
          </w:p>
        </w:tc>
        <w:tc>
          <w:tcPr>
            <w:tcW w:w="2827" w:type="pct"/>
          </w:tcPr>
          <w:p w:rsidR="00930B8B" w:rsidRPr="00A23DCD" w:rsidRDefault="00930B8B" w:rsidP="00930B8B">
            <w:pPr>
              <w:pStyle w:val="TableText"/>
            </w:pPr>
            <w:r w:rsidRPr="00A23DCD">
              <w:t>Usage Example:</w:t>
            </w:r>
          </w:p>
          <w:p w:rsidR="00930B8B" w:rsidRPr="00A23DCD" w:rsidRDefault="00930B8B" w:rsidP="00930B8B">
            <w:pPr>
              <w:pStyle w:val="TableText"/>
            </w:pPr>
          </w:p>
          <w:p w:rsidR="00930B8B" w:rsidRPr="00A23DCD" w:rsidRDefault="00930B8B" w:rsidP="00930B8B">
            <w:pPr>
              <w:pStyle w:val="TableText"/>
            </w:pPr>
            <w:r w:rsidRPr="00A23DCD">
              <w:t>FOR ANY OCCURRENCE OF CONTEXT (RP)</w:t>
            </w:r>
          </w:p>
          <w:p w:rsidR="00930B8B" w:rsidRPr="00A23DCD" w:rsidRDefault="00930B8B" w:rsidP="00930B8B">
            <w:pPr>
              <w:pStyle w:val="TableText"/>
            </w:pPr>
            <w:r w:rsidRPr="00A23DCD">
              <w:tab/>
              <w:t>&lt;test condition&gt;</w:t>
            </w:r>
          </w:p>
          <w:p w:rsidR="00930B8B" w:rsidRPr="00A23DCD" w:rsidRDefault="00930B8B" w:rsidP="00930B8B">
            <w:pPr>
              <w:pStyle w:val="TableText"/>
            </w:pPr>
          </w:p>
          <w:p w:rsidR="00930B8B" w:rsidRPr="00A23DCD" w:rsidRDefault="00930B8B" w:rsidP="00930B8B">
            <w:pPr>
              <w:pStyle w:val="TableText"/>
            </w:pPr>
            <w:r w:rsidRPr="00A23DCD">
              <w:t>For every occurrence of context RP, apply the &lt;test condition&gt;</w:t>
            </w:r>
          </w:p>
        </w:tc>
      </w:tr>
      <w:tr w:rsidR="00930B8B" w:rsidRPr="00A81731" w:rsidTr="00930B8B">
        <w:trPr>
          <w:cantSplit/>
        </w:trPr>
        <w:tc>
          <w:tcPr>
            <w:tcW w:w="918" w:type="pct"/>
            <w:shd w:val="clear" w:color="auto" w:fill="auto"/>
          </w:tcPr>
          <w:p w:rsidR="00930B8B" w:rsidRPr="00A81731" w:rsidRDefault="00930B8B" w:rsidP="00930B8B">
            <w:pPr>
              <w:pStyle w:val="TableText"/>
            </w:pPr>
            <w:r>
              <w:t xml:space="preserve">FOR EACH &lt;object&gt; IN </w:t>
            </w:r>
            <w:proofErr w:type="gramStart"/>
            <w:r>
              <w:t>SET(</w:t>
            </w:r>
            <w:proofErr w:type="gramEnd"/>
            <w:r>
              <w:t>…)</w:t>
            </w:r>
          </w:p>
        </w:tc>
        <w:tc>
          <w:tcPr>
            <w:tcW w:w="1255" w:type="pct"/>
            <w:shd w:val="clear" w:color="auto" w:fill="auto"/>
          </w:tcPr>
          <w:p w:rsidR="00930B8B" w:rsidRDefault="00930B8B" w:rsidP="00930B8B">
            <w:pPr>
              <w:pStyle w:val="TableText"/>
            </w:pPr>
            <w:r>
              <w:t>An instruction to process each object in a set/collection of objects, one at a time.</w:t>
            </w:r>
          </w:p>
          <w:p w:rsidR="00930B8B" w:rsidRPr="00A81731" w:rsidRDefault="00930B8B" w:rsidP="00930B8B">
            <w:pPr>
              <w:pStyle w:val="TableText"/>
            </w:pPr>
            <w:r>
              <w:t xml:space="preserve"> </w:t>
            </w:r>
          </w:p>
        </w:tc>
        <w:tc>
          <w:tcPr>
            <w:tcW w:w="2827" w:type="pct"/>
          </w:tcPr>
          <w:p w:rsidR="00930B8B" w:rsidRPr="00A23DCD" w:rsidRDefault="00930B8B" w:rsidP="00930B8B">
            <w:pPr>
              <w:pStyle w:val="TableText"/>
            </w:pPr>
            <w:r w:rsidRPr="00A23DCD">
              <w:t xml:space="preserve">Usage Example: </w:t>
            </w:r>
          </w:p>
          <w:p w:rsidR="00930B8B" w:rsidRDefault="00930B8B" w:rsidP="00930B8B">
            <w:pPr>
              <w:pStyle w:val="TableText"/>
              <w:ind w:left="720"/>
            </w:pPr>
            <w:r w:rsidRPr="00F10E39">
              <w:t xml:space="preserve">FOR EACH </w:t>
            </w:r>
            <w:proofErr w:type="spellStart"/>
            <w:r w:rsidRPr="00F10E39">
              <w:t>ForeignCountry</w:t>
            </w:r>
            <w:proofErr w:type="spellEnd"/>
            <w:r w:rsidRPr="00F10E39">
              <w:t xml:space="preserve"> IN SET</w:t>
            </w:r>
            <w:r>
              <w:t xml:space="preserve"> </w:t>
            </w:r>
            <w:r w:rsidRPr="00F10E39">
              <w:t>(RP.{</w:t>
            </w:r>
            <w:proofErr w:type="spellStart"/>
            <w:r w:rsidRPr="00F10E39">
              <w:t>Forei</w:t>
            </w:r>
            <w:r>
              <w:t>gnCountry</w:t>
            </w:r>
            <w:proofErr w:type="spellEnd"/>
            <w:r>
              <w:t>}</w:t>
            </w:r>
            <w:r w:rsidRPr="00F10E39">
              <w:t>)</w:t>
            </w:r>
          </w:p>
          <w:p w:rsidR="00930B8B" w:rsidRPr="00F10E39" w:rsidRDefault="00930B8B" w:rsidP="00930B8B">
            <w:pPr>
              <w:pStyle w:val="TableText"/>
              <w:ind w:left="720"/>
            </w:pPr>
            <w:r>
              <w:t>&lt;test condition&gt;</w:t>
            </w:r>
          </w:p>
          <w:p w:rsidR="00930B8B" w:rsidRDefault="00930B8B" w:rsidP="00930B8B">
            <w:pPr>
              <w:pStyle w:val="TableText"/>
            </w:pPr>
          </w:p>
          <w:p w:rsidR="00930B8B" w:rsidRDefault="00930B8B" w:rsidP="00930B8B">
            <w:pPr>
              <w:pStyle w:val="TableText"/>
            </w:pPr>
            <w:r>
              <w:t>For each unique ‘</w:t>
            </w:r>
            <w:proofErr w:type="spellStart"/>
            <w:r>
              <w:t>ForeignCountry</w:t>
            </w:r>
            <w:proofErr w:type="spellEnd"/>
            <w:r>
              <w:t>’ segment value, apply the &lt;test condition&gt;</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FOUND</w:t>
            </w:r>
          </w:p>
        </w:tc>
        <w:tc>
          <w:tcPr>
            <w:tcW w:w="1255" w:type="pct"/>
            <w:shd w:val="clear" w:color="auto" w:fill="auto"/>
          </w:tcPr>
          <w:p w:rsidR="00930B8B" w:rsidRPr="00A81731" w:rsidRDefault="00930B8B" w:rsidP="00930B8B">
            <w:pPr>
              <w:pStyle w:val="TableText"/>
            </w:pPr>
            <w:r w:rsidRPr="00A81731">
              <w:t xml:space="preserve">A string search for text within a field by performing the set, contains, starts with and ends with functions: </w:t>
            </w:r>
          </w:p>
          <w:p w:rsidR="00930B8B" w:rsidRPr="00A81731" w:rsidRDefault="00930B8B" w:rsidP="00930B8B">
            <w:pPr>
              <w:pStyle w:val="TableText"/>
            </w:pPr>
            <w:r w:rsidRPr="00A81731">
              <w:t>USAGE: &lt;A&gt; = FOUND(&lt;B&gt;,&lt;C&gt;)</w:t>
            </w:r>
          </w:p>
          <w:p w:rsidR="00930B8B" w:rsidRPr="00A81731" w:rsidRDefault="00930B8B" w:rsidP="00930B8B">
            <w:pPr>
              <w:pStyle w:val="TableText"/>
            </w:pPr>
            <w:r w:rsidRPr="00A81731">
              <w:t xml:space="preserve">The following functions is case insensitive is performed: </w:t>
            </w:r>
          </w:p>
          <w:p w:rsidR="00930B8B" w:rsidRPr="00A81731" w:rsidRDefault="00930B8B" w:rsidP="00930B8B">
            <w:pPr>
              <w:pStyle w:val="TableText"/>
            </w:pPr>
            <w:r w:rsidRPr="00A81731">
              <w:t>&lt;a&gt; = SET("&lt;B&gt;","&lt;C&gt;") (exact match)</w:t>
            </w:r>
          </w:p>
          <w:p w:rsidR="00930B8B" w:rsidRPr="00A81731" w:rsidRDefault="00930B8B" w:rsidP="00930B8B">
            <w:pPr>
              <w:pStyle w:val="TableText"/>
            </w:pPr>
            <w:r w:rsidRPr="00A81731">
              <w:t>&lt;a&gt; CONTAINS SET(" &lt;B&gt; "," &lt;C&gt; ")  (a space on each side of the variable)</w:t>
            </w:r>
          </w:p>
          <w:p w:rsidR="00930B8B" w:rsidRPr="00A81731" w:rsidRDefault="00930B8B" w:rsidP="00930B8B">
            <w:pPr>
              <w:pStyle w:val="TableText"/>
            </w:pPr>
            <w:r w:rsidRPr="00A81731">
              <w:t>&lt;a&gt; STARTSWITH SET("&lt;B&gt; ","&lt;C&gt; ")  (a space after the variable)</w:t>
            </w:r>
          </w:p>
          <w:p w:rsidR="00930B8B" w:rsidRPr="00A81731" w:rsidRDefault="00930B8B" w:rsidP="00930B8B">
            <w:pPr>
              <w:pStyle w:val="TableText"/>
            </w:pPr>
            <w:r w:rsidRPr="00A81731">
              <w:t>&lt;a&gt; ENDSWITH SET(" &lt;B&gt;"," &lt;C&gt;")    (a space before the variable)</w:t>
            </w:r>
          </w:p>
          <w:p w:rsidR="00930B8B" w:rsidRPr="00A81731" w:rsidRDefault="00930B8B" w:rsidP="00930B8B">
            <w:pPr>
              <w:pStyle w:val="TableText"/>
            </w:pPr>
            <w:r w:rsidRPr="00A81731">
              <w:t>Where multiple elements have been provided, each element will need to be checked using the above functions</w:t>
            </w:r>
            <w:proofErr w:type="gramStart"/>
            <w:r w:rsidRPr="00A81731">
              <w:t>..</w:t>
            </w:r>
            <w:proofErr w:type="gramEnd"/>
          </w:p>
        </w:tc>
        <w:tc>
          <w:tcPr>
            <w:tcW w:w="2827" w:type="pct"/>
          </w:tcPr>
          <w:p w:rsidR="00930B8B" w:rsidRPr="00A81731" w:rsidRDefault="00930B8B" w:rsidP="00930B8B">
            <w:pPr>
              <w:pStyle w:val="TableText"/>
            </w:pPr>
            <w:r w:rsidRPr="00A81731">
              <w:t xml:space="preserve">IF &lt;a&gt; = FOUND("The </w:t>
            </w:r>
            <w:proofErr w:type="spellStart"/>
            <w:r w:rsidRPr="00A81731">
              <w:t>trustee","The</w:t>
            </w:r>
            <w:proofErr w:type="spellEnd"/>
            <w:r w:rsidRPr="00A81731">
              <w:t xml:space="preserve"> Exec")</w:t>
            </w:r>
            <w:r w:rsidRPr="00A81731">
              <w:br/>
              <w:t>Means if &lt;a&gt;:</w:t>
            </w:r>
          </w:p>
          <w:p w:rsidR="00930B8B" w:rsidRPr="00A81731" w:rsidRDefault="00930B8B" w:rsidP="00930B8B">
            <w:pPr>
              <w:pStyle w:val="TableText"/>
              <w:keepLines/>
              <w:numPr>
                <w:ilvl w:val="0"/>
                <w:numId w:val="34"/>
              </w:numPr>
              <w:spacing w:before="20" w:after="20"/>
            </w:pPr>
            <w:r w:rsidRPr="00A81731">
              <w:t xml:space="preserve">equals ‘The trustee’ or ‘The Exec’ (exact match), or </w:t>
            </w:r>
          </w:p>
          <w:p w:rsidR="00930B8B" w:rsidRPr="00A81731" w:rsidRDefault="00930B8B" w:rsidP="00930B8B">
            <w:pPr>
              <w:pStyle w:val="TableText"/>
              <w:keepLines/>
              <w:numPr>
                <w:ilvl w:val="0"/>
                <w:numId w:val="34"/>
              </w:numPr>
              <w:spacing w:before="20" w:after="20"/>
            </w:pPr>
            <w:r w:rsidRPr="00A81731">
              <w:t xml:space="preserve">contains ‘ The trustee ’ or ‘ The Exec ’ (a space on each side of the variable), or </w:t>
            </w:r>
          </w:p>
          <w:p w:rsidR="00930B8B" w:rsidRPr="00A81731" w:rsidRDefault="00930B8B" w:rsidP="00930B8B">
            <w:pPr>
              <w:pStyle w:val="TableText"/>
              <w:keepLines/>
              <w:numPr>
                <w:ilvl w:val="0"/>
                <w:numId w:val="34"/>
              </w:numPr>
              <w:spacing w:before="20" w:after="20"/>
            </w:pPr>
            <w:proofErr w:type="gramStart"/>
            <w:r w:rsidRPr="00A81731">
              <w:t>starts</w:t>
            </w:r>
            <w:proofErr w:type="gramEnd"/>
            <w:r w:rsidRPr="00A81731">
              <w:t xml:space="preserve"> with ‘The trustee ’ or ‘The Exec ’ (with a space after), or</w:t>
            </w:r>
            <w:r>
              <w:t xml:space="preserve"> </w:t>
            </w:r>
            <w:r w:rsidRPr="00A81731">
              <w:t>ends with ‘ The trustee’ or ‘ The Exec’ (with a space before).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IN TUPLE</w:t>
            </w:r>
          </w:p>
        </w:tc>
        <w:tc>
          <w:tcPr>
            <w:tcW w:w="1255" w:type="pct"/>
            <w:shd w:val="clear" w:color="auto" w:fill="auto"/>
          </w:tcPr>
          <w:p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rsidR="00930B8B" w:rsidRPr="00A81731" w:rsidRDefault="00930B8B" w:rsidP="00930B8B">
            <w:pPr>
              <w:pStyle w:val="TableText"/>
            </w:pPr>
            <w:r w:rsidRPr="00A81731">
              <w:t xml:space="preserve">IF &lt;a&gt; IN </w:t>
            </w:r>
            <w:proofErr w:type="gramStart"/>
            <w:r w:rsidRPr="00A81731">
              <w:t>TUPLE(</w:t>
            </w:r>
            <w:proofErr w:type="gramEnd"/>
            <w:r w:rsidRPr="00A81731">
              <w:t>&lt;b&gt;)</w:t>
            </w:r>
            <w:r w:rsidRPr="00A81731">
              <w:br/>
              <w:t xml:space="preserve">Means if the value of &lt;a&gt; within the tuple &lt;b&gt;. (Where &lt;a&gt; may also exist outside tuple &lt;b&gt;). </w:t>
            </w:r>
          </w:p>
          <w:p w:rsidR="00930B8B" w:rsidRPr="00A81731" w:rsidRDefault="00930B8B" w:rsidP="00930B8B">
            <w:pPr>
              <w:pStyle w:val="TableText"/>
            </w:pPr>
            <w:r w:rsidRPr="00A81731">
              <w:t>(See also: ‘WHERE’)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LENGTH</w:t>
            </w:r>
          </w:p>
        </w:tc>
        <w:tc>
          <w:tcPr>
            <w:tcW w:w="1255" w:type="pct"/>
            <w:shd w:val="clear" w:color="auto" w:fill="auto"/>
          </w:tcPr>
          <w:p w:rsidR="00930B8B" w:rsidRPr="00A81731" w:rsidRDefault="00930B8B" w:rsidP="00930B8B">
            <w:pPr>
              <w:pStyle w:val="TableText"/>
            </w:pPr>
            <w:r w:rsidRPr="00A81731">
              <w:t>Used to define the constraints on the length of a field.</w:t>
            </w:r>
          </w:p>
          <w:p w:rsidR="00930B8B" w:rsidRPr="00A81731" w:rsidRDefault="00930B8B" w:rsidP="00930B8B">
            <w:pPr>
              <w:pStyle w:val="TableText"/>
            </w:pPr>
            <w:r w:rsidRPr="00A81731">
              <w:t>(See also TEXT).</w:t>
            </w:r>
          </w:p>
        </w:tc>
        <w:tc>
          <w:tcPr>
            <w:tcW w:w="2827" w:type="pct"/>
          </w:tcPr>
          <w:p w:rsidR="00930B8B" w:rsidRPr="00A81731" w:rsidRDefault="00930B8B" w:rsidP="00930B8B">
            <w:pPr>
              <w:pStyle w:val="TableText"/>
            </w:pPr>
            <w:r w:rsidRPr="00A81731">
              <w:t xml:space="preserve">IF </w:t>
            </w:r>
            <w:proofErr w:type="gramStart"/>
            <w:r w:rsidRPr="00A81731">
              <w:t>LENGTH(</w:t>
            </w:r>
            <w:proofErr w:type="gramEnd"/>
            <w:r w:rsidRPr="00A81731">
              <w:t>&lt;a&gt;) &lt; 6</w:t>
            </w:r>
            <w:r w:rsidRPr="00A81731">
              <w:br/>
              <w:t xml:space="preserve">Means if the value of &lt;a&gt; does not contain at least 6 characters.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MONETARY()</w:t>
            </w:r>
          </w:p>
        </w:tc>
        <w:tc>
          <w:tcPr>
            <w:tcW w:w="1255" w:type="pct"/>
            <w:shd w:val="clear" w:color="auto" w:fill="auto"/>
          </w:tcPr>
          <w:p w:rsidR="00930B8B" w:rsidRPr="00A81731" w:rsidRDefault="00930B8B" w:rsidP="00930B8B">
            <w:pPr>
              <w:pStyle w:val="TableText"/>
            </w:pPr>
            <w:r w:rsidRPr="00A81731">
              <w:t>Defines a monetary field pattern where a true response is given when a value passes all conditions.</w:t>
            </w:r>
          </w:p>
          <w:p w:rsidR="00930B8B" w:rsidRPr="00A81731" w:rsidRDefault="00930B8B" w:rsidP="00930B8B">
            <w:pPr>
              <w:pStyle w:val="TableText"/>
            </w:pPr>
            <w:r w:rsidRPr="00A81731">
              <w:t>As in: MONETARY(&lt;a&gt;,&lt;b&gt;,&lt;c&gt;)</w:t>
            </w:r>
            <w:r w:rsidRPr="00A81731">
              <w:br/>
              <w:t>Where:</w:t>
            </w:r>
          </w:p>
          <w:p w:rsidR="00930B8B" w:rsidRPr="00A81731" w:rsidRDefault="00930B8B" w:rsidP="00930B8B">
            <w:pPr>
              <w:pStyle w:val="TableText"/>
            </w:pPr>
            <w:r w:rsidRPr="00A81731">
              <w:t>&lt;a&gt; = S or U to indicate if field can be signed or not</w:t>
            </w:r>
          </w:p>
          <w:p w:rsidR="00930B8B" w:rsidRPr="00A81731" w:rsidRDefault="00930B8B" w:rsidP="00930B8B">
            <w:pPr>
              <w:pStyle w:val="TableText"/>
            </w:pPr>
            <w:r w:rsidRPr="00A81731">
              <w:t>&lt;b&gt; = Maximum number of digits (including decimal places)</w:t>
            </w:r>
          </w:p>
          <w:p w:rsidR="00930B8B" w:rsidRPr="00A81731" w:rsidRDefault="00930B8B" w:rsidP="00930B8B">
            <w:pPr>
              <w:pStyle w:val="TableText"/>
            </w:pPr>
            <w:r w:rsidRPr="00A81731">
              <w:t>&lt;c&gt; = Maximum number of decimal places</w:t>
            </w:r>
            <w:r w:rsidRPr="00A81731">
              <w:br/>
            </w:r>
          </w:p>
          <w:p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rsidR="00930B8B" w:rsidRPr="00A81731" w:rsidRDefault="00930B8B" w:rsidP="00930B8B">
            <w:pPr>
              <w:pStyle w:val="TableText"/>
            </w:pPr>
            <w:r w:rsidRPr="00A81731">
              <w:tab/>
              <w:t>Where &lt;a&gt; is a U, the field must not be prefixed with a sign.</w:t>
            </w:r>
          </w:p>
          <w:p w:rsidR="00930B8B" w:rsidRPr="00A81731" w:rsidRDefault="00930B8B" w:rsidP="00930B8B">
            <w:pPr>
              <w:pStyle w:val="TableText"/>
            </w:pPr>
            <w:r w:rsidRPr="00A81731">
              <w:tab/>
              <w:t>The value of &lt;b&gt; does not include a decimal point or sign in the total character limit.</w:t>
            </w:r>
          </w:p>
        </w:tc>
        <w:tc>
          <w:tcPr>
            <w:tcW w:w="2827" w:type="pct"/>
          </w:tcPr>
          <w:p w:rsidR="00930B8B" w:rsidRPr="00A81731" w:rsidRDefault="00930B8B" w:rsidP="00930B8B">
            <w:pPr>
              <w:pStyle w:val="TableText"/>
            </w:pPr>
            <w:r w:rsidRPr="00A81731">
              <w:t xml:space="preserve">&lt;a&gt; &lt;&gt; </w:t>
            </w:r>
            <w:proofErr w:type="gramStart"/>
            <w:r w:rsidRPr="00A81731">
              <w:t>MONETARY(</w:t>
            </w:r>
            <w:proofErr w:type="gramEnd"/>
            <w:r w:rsidRPr="00A81731">
              <w:t>U,11,0)</w:t>
            </w:r>
            <w:r w:rsidRPr="00A81731">
              <w:br/>
              <w:t>Field &lt;a&gt; is not equal to a number in the range of 0 to 99999999999, or includes a character other than 0 to 9.</w:t>
            </w:r>
          </w:p>
          <w:p w:rsidR="00930B8B" w:rsidRPr="00A81731" w:rsidRDefault="00930B8B" w:rsidP="00930B8B">
            <w:pPr>
              <w:pStyle w:val="TableText"/>
            </w:pPr>
            <w:r w:rsidRPr="00A81731">
              <w:t>&lt;a&gt; &lt;&gt; MONETARY(S</w:t>
            </w:r>
            <w:proofErr w:type="gramStart"/>
            <w:r w:rsidRPr="00A81731">
              <w:t>,11,0</w:t>
            </w:r>
            <w:proofErr w:type="gramEnd"/>
            <w:r w:rsidRPr="00A81731">
              <w:t>)</w:t>
            </w:r>
            <w:r w:rsidRPr="00A81731">
              <w:br/>
              <w:t>Field &lt;a&gt; is not equal to a number in the range -99999999999 to 99999999999, or includes a character other than 0 to 9, or ‘+’ or ‘–‘ as the first (left-most) character.</w:t>
            </w:r>
          </w:p>
          <w:p w:rsidR="00930B8B" w:rsidRPr="00A81731" w:rsidRDefault="00930B8B" w:rsidP="00930B8B">
            <w:pPr>
              <w:pStyle w:val="TableText"/>
            </w:pPr>
            <w:r w:rsidRPr="00A81731">
              <w:t xml:space="preserve">&lt;a&gt; &lt;&gt; </w:t>
            </w:r>
            <w:proofErr w:type="gramStart"/>
            <w:r w:rsidRPr="00A81731">
              <w:t>MONETARY(</w:t>
            </w:r>
            <w:proofErr w:type="gramEnd"/>
            <w:r w:rsidRPr="00A81731">
              <w:t>U,13,2)</w:t>
            </w:r>
            <w:r w:rsidRPr="00A81731">
              <w:br/>
              <w:t>Field &lt;a&gt; is not equal to a number in the range 0.00 and 99999999999.99, or includes a character other than 0 to 9 or a decimal point. (Decimal point may be absent).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NOT</w:t>
            </w:r>
          </w:p>
        </w:tc>
        <w:tc>
          <w:tcPr>
            <w:tcW w:w="1255" w:type="pct"/>
            <w:shd w:val="clear" w:color="auto" w:fill="auto"/>
          </w:tcPr>
          <w:p w:rsidR="00930B8B" w:rsidRPr="00A81731" w:rsidRDefault="00930B8B" w:rsidP="00930B8B">
            <w:pPr>
              <w:pStyle w:val="TableText"/>
            </w:pPr>
            <w:r w:rsidRPr="00A81731">
              <w:t xml:space="preserve">Reverses the value of a </w:t>
            </w:r>
            <w:proofErr w:type="spellStart"/>
            <w:r w:rsidRPr="00A81731">
              <w:t>boolean</w:t>
            </w:r>
            <w:proofErr w:type="spellEnd"/>
            <w:r w:rsidRPr="00A81731">
              <w:t xml:space="preserve"> i.e. turns TRUE to FALSE and vice versa.</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NULL</w:t>
            </w:r>
          </w:p>
        </w:tc>
        <w:tc>
          <w:tcPr>
            <w:tcW w:w="1255" w:type="pct"/>
            <w:shd w:val="clear" w:color="auto" w:fill="auto"/>
          </w:tcPr>
          <w:p w:rsidR="00930B8B" w:rsidRPr="00A81731" w:rsidRDefault="00930B8B" w:rsidP="00930B8B">
            <w:pPr>
              <w:pStyle w:val="TableText"/>
            </w:pPr>
            <w:r w:rsidRPr="00A81731">
              <w:t xml:space="preserve">Fact is not there, or has been specified to be null with </w:t>
            </w:r>
            <w:proofErr w:type="spellStart"/>
            <w:r w:rsidRPr="00A81731">
              <w:t>xsi</w:t>
            </w:r>
            <w:proofErr w:type="gramStart"/>
            <w:r w:rsidRPr="00A81731">
              <w:t>:nil</w:t>
            </w:r>
            <w:proofErr w:type="spellEnd"/>
            <w:proofErr w:type="gramEnd"/>
            <w:r w:rsidRPr="00A81731">
              <w:t xml:space="preserve"> indicator or is a null non-textual value.</w:t>
            </w:r>
          </w:p>
        </w:tc>
        <w:tc>
          <w:tcPr>
            <w:tcW w:w="2827" w:type="pct"/>
          </w:tcPr>
          <w:p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NULLORBLANK</w:t>
            </w:r>
          </w:p>
        </w:tc>
        <w:tc>
          <w:tcPr>
            <w:tcW w:w="1255" w:type="pct"/>
            <w:shd w:val="clear" w:color="auto" w:fill="auto"/>
          </w:tcPr>
          <w:p w:rsidR="00930B8B" w:rsidRPr="00A81731" w:rsidRDefault="00930B8B" w:rsidP="00930B8B">
            <w:pPr>
              <w:pStyle w:val="TableText"/>
            </w:pPr>
            <w:r w:rsidRPr="00A81731">
              <w:t xml:space="preserve">Fact is not there, is null with </w:t>
            </w:r>
            <w:proofErr w:type="spellStart"/>
            <w:r w:rsidRPr="00A81731">
              <w:t>xs</w:t>
            </w:r>
            <w:r w:rsidR="009467D1">
              <w:t>i</w:t>
            </w:r>
            <w:proofErr w:type="gramStart"/>
            <w:r w:rsidRPr="00A81731">
              <w:t>:nil</w:t>
            </w:r>
            <w:proofErr w:type="spellEnd"/>
            <w:proofErr w:type="gramEnd"/>
            <w:r w:rsidRPr="00A81731">
              <w:t xml:space="preserve"> = true or is a null string.</w:t>
            </w:r>
            <w:r w:rsidRPr="00A81731">
              <w:br/>
              <w:t>(Applied to Text, Code, Description</w:t>
            </w:r>
            <w:r w:rsidR="002B7C28">
              <w:t>,</w:t>
            </w:r>
            <w:r w:rsidRPr="00A81731">
              <w:t xml:space="preserve"> and Identifier facts). </w:t>
            </w:r>
          </w:p>
        </w:tc>
        <w:tc>
          <w:tcPr>
            <w:tcW w:w="2827" w:type="pct"/>
          </w:tcPr>
          <w:p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NUMBER()</w:t>
            </w:r>
          </w:p>
        </w:tc>
        <w:tc>
          <w:tcPr>
            <w:tcW w:w="1255" w:type="pct"/>
            <w:shd w:val="clear" w:color="auto" w:fill="auto"/>
          </w:tcPr>
          <w:p w:rsidR="00930B8B" w:rsidRPr="00A81731" w:rsidRDefault="00930B8B" w:rsidP="00930B8B">
            <w:pPr>
              <w:pStyle w:val="TableText"/>
            </w:pPr>
            <w:r w:rsidRPr="00A81731">
              <w:t>Definition of a valid numeric field pattern where a true response is given when a value passes all conditions.</w:t>
            </w:r>
          </w:p>
          <w:p w:rsidR="00930B8B" w:rsidRPr="00A81731" w:rsidRDefault="00930B8B" w:rsidP="00930B8B">
            <w:pPr>
              <w:pStyle w:val="TableText"/>
            </w:pPr>
            <w:r w:rsidRPr="00A81731">
              <w:t>Usage: NUMBER(&lt;a&gt;,&lt;b&gt;,&lt;c&gt;)</w:t>
            </w:r>
          </w:p>
          <w:p w:rsidR="00930B8B" w:rsidRPr="00A81731" w:rsidRDefault="00930B8B" w:rsidP="00930B8B">
            <w:pPr>
              <w:pStyle w:val="TableText"/>
            </w:pPr>
            <w:r w:rsidRPr="00A81731">
              <w:t>Where &lt;a&gt; = S or U to indicate if field can be signed or not</w:t>
            </w:r>
          </w:p>
          <w:p w:rsidR="00930B8B" w:rsidRPr="00A81731" w:rsidRDefault="00930B8B" w:rsidP="00930B8B">
            <w:pPr>
              <w:pStyle w:val="TableText"/>
            </w:pPr>
            <w:r w:rsidRPr="00A81731">
              <w:t xml:space="preserve">            &lt;b&gt; = Maximum number of digits including decimal places</w:t>
            </w:r>
          </w:p>
          <w:p w:rsidR="00930B8B" w:rsidRPr="00A81731" w:rsidRDefault="00930B8B" w:rsidP="00930B8B">
            <w:pPr>
              <w:pStyle w:val="TableText"/>
            </w:pPr>
            <w:r w:rsidRPr="00A81731">
              <w:t xml:space="preserve">            &lt;c&gt; = Maximum number of decimal places</w:t>
            </w:r>
          </w:p>
        </w:tc>
        <w:tc>
          <w:tcPr>
            <w:tcW w:w="2827" w:type="pct"/>
          </w:tcPr>
          <w:p w:rsidR="00930B8B" w:rsidRPr="00A81731" w:rsidRDefault="00930B8B" w:rsidP="00930B8B">
            <w:pPr>
              <w:pStyle w:val="TableText"/>
            </w:pPr>
            <w:r w:rsidRPr="00A81731">
              <w:t>Examples:   NUMBER(S,13,2)</w:t>
            </w:r>
          </w:p>
          <w:p w:rsidR="00930B8B" w:rsidRPr="00A81731" w:rsidRDefault="00930B8B" w:rsidP="00930B8B">
            <w:pPr>
              <w:pStyle w:val="TableText"/>
            </w:pPr>
            <w:r w:rsidRPr="00A81731">
              <w:t xml:space="preserve">                    NUMBER(U,13,2)</w:t>
            </w:r>
          </w:p>
          <w:p w:rsidR="00930B8B" w:rsidRPr="00A81731" w:rsidRDefault="00930B8B" w:rsidP="00930B8B">
            <w:pPr>
              <w:pStyle w:val="TableText"/>
            </w:pPr>
            <w:r w:rsidRPr="00A81731">
              <w:t xml:space="preserve">                    NUMBER(S,11,0)</w:t>
            </w:r>
          </w:p>
          <w:p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NUMERIC</w:t>
            </w:r>
          </w:p>
        </w:tc>
        <w:tc>
          <w:tcPr>
            <w:tcW w:w="1255" w:type="pct"/>
            <w:shd w:val="clear" w:color="auto" w:fill="auto"/>
          </w:tcPr>
          <w:p w:rsidR="00930B8B" w:rsidRPr="00A81731" w:rsidRDefault="00930B8B" w:rsidP="00930B8B">
            <w:pPr>
              <w:pStyle w:val="TableText"/>
            </w:pPr>
            <w:r w:rsidRPr="00A81731">
              <w:t>Contains only digits between 0..9</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OR</w:t>
            </w:r>
          </w:p>
        </w:tc>
        <w:tc>
          <w:tcPr>
            <w:tcW w:w="1255" w:type="pct"/>
            <w:shd w:val="clear" w:color="auto" w:fill="auto"/>
          </w:tcPr>
          <w:p w:rsidR="00930B8B" w:rsidRPr="00A81731" w:rsidRDefault="00930B8B" w:rsidP="00930B8B">
            <w:pPr>
              <w:pStyle w:val="TableText"/>
            </w:pPr>
            <w:r w:rsidRPr="00A81731">
              <w:t>Logical OR</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PARENT RETURN</w:t>
            </w:r>
          </w:p>
        </w:tc>
        <w:tc>
          <w:tcPr>
            <w:tcW w:w="1255" w:type="pct"/>
            <w:shd w:val="clear" w:color="auto" w:fill="auto"/>
          </w:tcPr>
          <w:p w:rsidR="00930B8B" w:rsidRPr="00A81731" w:rsidRDefault="00930B8B" w:rsidP="00930B8B">
            <w:pPr>
              <w:pStyle w:val="TableText"/>
            </w:pPr>
            <w:r w:rsidRPr="00A81731">
              <w:t>Some schedule rules depend on the return it is attached to.</w:t>
            </w:r>
          </w:p>
          <w:p w:rsidR="00930B8B" w:rsidRPr="00A81731" w:rsidRDefault="00930B8B" w:rsidP="00930B8B">
            <w:pPr>
              <w:pStyle w:val="TableText"/>
            </w:pPr>
            <w:r w:rsidRPr="00A81731">
              <w:t>Usage: IF PARENT RETURN = &lt;A&gt;</w:t>
            </w:r>
          </w:p>
          <w:p w:rsidR="00930B8B" w:rsidRPr="00A81731" w:rsidRDefault="00930B8B" w:rsidP="00930B8B">
            <w:pPr>
              <w:pStyle w:val="TableText"/>
            </w:pPr>
            <w:r w:rsidRPr="00A81731">
              <w:t>&lt;A&gt; could be CTR or PTR or other return</w:t>
            </w:r>
          </w:p>
        </w:tc>
        <w:tc>
          <w:tcPr>
            <w:tcW w:w="2827" w:type="pct"/>
          </w:tcPr>
          <w:p w:rsidR="00930B8B" w:rsidRPr="00A81731" w:rsidRDefault="00930B8B" w:rsidP="00930B8B">
            <w:pPr>
              <w:pStyle w:val="TableText"/>
            </w:pPr>
            <w:r w:rsidRPr="00A81731">
              <w:t xml:space="preserve">IF &lt;a&gt; &lt;&gt; PARENT </w:t>
            </w:r>
            <w:proofErr w:type="gramStart"/>
            <w:r w:rsidRPr="00A81731">
              <w:t>RETURN:</w:t>
            </w:r>
            <w:proofErr w:type="gramEnd"/>
            <w:r w:rsidRPr="00A81731">
              <w:t>&lt;a&gt;</w:t>
            </w:r>
            <w:r w:rsidRPr="00A81731">
              <w:br/>
              <w:t>Means if the value of &lt;a&gt; on the schedule is not equal to the value of &lt;a&gt; on the main form.</w:t>
            </w:r>
          </w:p>
          <w:p w:rsidR="00930B8B" w:rsidRPr="00A81731" w:rsidRDefault="00930B8B" w:rsidP="00930B8B">
            <w:pPr>
              <w:pStyle w:val="TableText"/>
            </w:pPr>
            <w:r w:rsidRPr="00A81731">
              <w:t xml:space="preserve">WHERE PARENT RETURN </w:t>
            </w:r>
            <w:proofErr w:type="gramStart"/>
            <w:r w:rsidRPr="00A81731">
              <w:t>EXISTS</w:t>
            </w:r>
            <w:proofErr w:type="gramEnd"/>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SCHEDULE</w:t>
            </w:r>
          </w:p>
        </w:tc>
        <w:tc>
          <w:tcPr>
            <w:tcW w:w="1255" w:type="pct"/>
            <w:shd w:val="clear" w:color="auto" w:fill="auto"/>
          </w:tcPr>
          <w:p w:rsidR="00930B8B" w:rsidRPr="00A81731" w:rsidRDefault="00930B8B" w:rsidP="00930B8B">
            <w:pPr>
              <w:pStyle w:val="TableText"/>
            </w:pPr>
            <w:r w:rsidRPr="00A81731">
              <w:t>To describe a schedule that could be attached to a parent return.</w:t>
            </w:r>
          </w:p>
          <w:p w:rsidR="00930B8B" w:rsidRPr="00A81731" w:rsidRDefault="00930B8B" w:rsidP="00930B8B">
            <w:pPr>
              <w:pStyle w:val="TableText"/>
            </w:pPr>
            <w:r w:rsidRPr="00A81731">
              <w:t>Usage: SCHEDULE = &lt;A&gt;</w:t>
            </w:r>
          </w:p>
          <w:p w:rsidR="00930B8B" w:rsidRPr="00A81731" w:rsidRDefault="00930B8B" w:rsidP="00930B8B">
            <w:pPr>
              <w:pStyle w:val="TableText"/>
            </w:pPr>
            <w:r w:rsidRPr="00A81731">
              <w:t>Where &lt;A&gt; is a schedule abbreviation e.g. DIS, IEE</w:t>
            </w:r>
          </w:p>
          <w:p w:rsidR="00930B8B" w:rsidRPr="00A81731" w:rsidRDefault="00930B8B" w:rsidP="00930B8B">
            <w:pPr>
              <w:pStyle w:val="TableText"/>
            </w:pPr>
            <w:r w:rsidRPr="00A81731">
              <w:t>One of a series of ATO forms used to provide additional information to that contained in a main tax form.</w:t>
            </w:r>
          </w:p>
          <w:p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A81731" w:rsidRDefault="00930B8B" w:rsidP="00930B8B">
            <w:pPr>
              <w:pStyle w:val="TableText"/>
            </w:pPr>
            <w:r w:rsidRPr="00A81731">
              <w:t xml:space="preserve">IF </w:t>
            </w:r>
            <w:proofErr w:type="gramStart"/>
            <w:r w:rsidRPr="00A81731">
              <w:t>COUNT(</w:t>
            </w:r>
            <w:proofErr w:type="gramEnd"/>
            <w:r w:rsidRPr="00A81731">
              <w:t>SCHEDULE = "S25A") = 0</w:t>
            </w:r>
            <w:r w:rsidRPr="00A81731">
              <w:br/>
              <w:t>Means if there is no instance of a Schedule 25A included in the business document body.</w:t>
            </w:r>
          </w:p>
          <w:p w:rsidR="00930B8B" w:rsidRPr="00A81731" w:rsidRDefault="00930B8B" w:rsidP="00930B8B">
            <w:pPr>
              <w:pStyle w:val="TableText"/>
            </w:pPr>
            <w:r w:rsidRPr="00A81731">
              <w:t xml:space="preserve">IF </w:t>
            </w:r>
            <w:proofErr w:type="gramStart"/>
            <w:r w:rsidRPr="00A81731">
              <w:t>COUNT(</w:t>
            </w:r>
            <w:proofErr w:type="gramEnd"/>
            <w:r w:rsidRPr="00A81731">
              <w:t>SCHEDULE = "RSPT") &gt; 50</w:t>
            </w:r>
            <w:r w:rsidRPr="00A81731">
              <w:br/>
              <w:t>Means if the number of occurrence of a Rental schedule in the business document body is greater than 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SET</w:t>
            </w:r>
          </w:p>
        </w:tc>
        <w:tc>
          <w:tcPr>
            <w:tcW w:w="1255" w:type="pct"/>
            <w:shd w:val="clear" w:color="auto" w:fill="auto"/>
          </w:tcPr>
          <w:p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rsidR="00930B8B" w:rsidRPr="00A81731" w:rsidRDefault="00930B8B" w:rsidP="00930B8B">
            <w:pPr>
              <w:pStyle w:val="TableText"/>
            </w:pPr>
            <w:r w:rsidRPr="00A81731">
              <w:t xml:space="preserve">IF &lt;a&gt; &lt;&gt; </w:t>
            </w:r>
            <w:proofErr w:type="gramStart"/>
            <w:r w:rsidRPr="00A81731">
              <w:t>SET(</w:t>
            </w:r>
            <w:proofErr w:type="gramEnd"/>
            <w:r w:rsidRPr="00A81731">
              <w:t>"</w:t>
            </w:r>
            <w:proofErr w:type="spellStart"/>
            <w:r w:rsidRPr="00A81731">
              <w:t>a","b","c</w:t>
            </w:r>
            <w:proofErr w:type="spellEnd"/>
            <w:r w:rsidRPr="00A81731">
              <w:t>")</w:t>
            </w:r>
            <w:r w:rsidRPr="00A81731">
              <w:br/>
              <w:t>Means if &lt;a&gt; does not equal a or b or c.</w:t>
            </w:r>
          </w:p>
          <w:p w:rsidR="00930B8B" w:rsidRPr="00A81731" w:rsidRDefault="00930B8B" w:rsidP="00930B8B">
            <w:pPr>
              <w:pStyle w:val="TableText"/>
            </w:pPr>
            <w:r w:rsidRPr="00A81731">
              <w:t xml:space="preserve">IF &lt;a&gt; = </w:t>
            </w:r>
            <w:proofErr w:type="gramStart"/>
            <w:r w:rsidRPr="00A81731">
              <w:t>SET(</w:t>
            </w:r>
            <w:proofErr w:type="gramEnd"/>
            <w:r w:rsidRPr="00A81731">
              <w:t>“</w:t>
            </w:r>
            <w:proofErr w:type="spellStart"/>
            <w:r w:rsidRPr="00A81731">
              <w:t>a”,”b”,”c</w:t>
            </w:r>
            <w:proofErr w:type="spellEnd"/>
            <w:r w:rsidRPr="00A81731">
              <w:t>”)</w:t>
            </w:r>
            <w:r w:rsidRPr="00A81731">
              <w:br/>
              <w:t>Means if &lt;a&gt; is equal to a or b or c.</w:t>
            </w:r>
          </w:p>
          <w:p w:rsidR="00930B8B" w:rsidRPr="00A81731" w:rsidRDefault="00930B8B" w:rsidP="00930B8B">
            <w:pPr>
              <w:pStyle w:val="TableText"/>
            </w:pPr>
            <w:r w:rsidRPr="00A81731">
              <w:t>Note: No Spaces exist between the SET and values are in brackets and are comma separated</w:t>
            </w:r>
          </w:p>
          <w:p w:rsidR="00930B8B" w:rsidRPr="00A81731" w:rsidRDefault="00930B8B" w:rsidP="00930B8B">
            <w:pPr>
              <w:pStyle w:val="TableText"/>
            </w:pPr>
            <w:r w:rsidRPr="00A81731">
              <w:t>IF &lt;a&gt; = SET(0-3)</w:t>
            </w:r>
            <w:r w:rsidRPr="00A81731">
              <w:br/>
              <w:t>Means if &lt;a&gt; is equal to 0 or 1 or 2 or 3</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STARTSWITH</w:t>
            </w:r>
          </w:p>
        </w:tc>
        <w:tc>
          <w:tcPr>
            <w:tcW w:w="1255" w:type="pct"/>
            <w:shd w:val="clear" w:color="auto" w:fill="auto"/>
          </w:tcPr>
          <w:p w:rsidR="00930B8B" w:rsidRPr="00A81731" w:rsidRDefault="00930B8B" w:rsidP="00930B8B">
            <w:pPr>
              <w:pStyle w:val="TableText"/>
            </w:pPr>
            <w:r w:rsidRPr="00A81731">
              <w:t>A string searches for text at the start of a field</w:t>
            </w:r>
          </w:p>
          <w:p w:rsidR="00930B8B" w:rsidRPr="00A81731" w:rsidRDefault="00930B8B" w:rsidP="00930B8B">
            <w:pPr>
              <w:pStyle w:val="TableText"/>
            </w:pPr>
            <w:r w:rsidRPr="00A81731">
              <w:t>Usage: &lt;a&gt; STARTSWITH &lt;B&gt;</w:t>
            </w:r>
          </w:p>
        </w:tc>
        <w:tc>
          <w:tcPr>
            <w:tcW w:w="2827" w:type="pct"/>
          </w:tcPr>
          <w:p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SUM</w:t>
            </w:r>
          </w:p>
        </w:tc>
        <w:tc>
          <w:tcPr>
            <w:tcW w:w="1255" w:type="pct"/>
            <w:shd w:val="clear" w:color="auto" w:fill="auto"/>
          </w:tcPr>
          <w:p w:rsidR="00930B8B" w:rsidRPr="00A81731" w:rsidRDefault="00930B8B" w:rsidP="00930B8B">
            <w:pPr>
              <w:pStyle w:val="TableText"/>
            </w:pPr>
            <w:r w:rsidRPr="00A81731">
              <w:t>The sum of all instances of an element.</w:t>
            </w:r>
          </w:p>
          <w:p w:rsidR="00930B8B" w:rsidRPr="00A81731" w:rsidRDefault="00930B8B" w:rsidP="00930B8B">
            <w:pPr>
              <w:pStyle w:val="TableText"/>
            </w:pPr>
            <w:r w:rsidRPr="00A81731">
              <w:t>Usage: SUM(&lt;A&gt;)</w:t>
            </w:r>
          </w:p>
          <w:p w:rsidR="00930B8B" w:rsidRPr="00A81731" w:rsidRDefault="00930B8B" w:rsidP="00930B8B">
            <w:pPr>
              <w:pStyle w:val="TableText"/>
            </w:pPr>
            <w:proofErr w:type="gramStart"/>
            <w:r w:rsidRPr="00A81731">
              <w:t>where</w:t>
            </w:r>
            <w:proofErr w:type="gramEnd"/>
            <w:r w:rsidRPr="00A81731">
              <w:t xml:space="preserve"> &lt;A&gt; is an element that appears in a repeating tuple or is a repeating element.</w:t>
            </w:r>
          </w:p>
        </w:tc>
        <w:tc>
          <w:tcPr>
            <w:tcW w:w="2827" w:type="pct"/>
          </w:tcPr>
          <w:p w:rsidR="00930B8B" w:rsidRPr="00A81731" w:rsidRDefault="00930B8B" w:rsidP="00930B8B">
            <w:pPr>
              <w:pStyle w:val="TableText"/>
            </w:pPr>
            <w:proofErr w:type="gramStart"/>
            <w:r w:rsidRPr="00A81731">
              <w:t>SUM(</w:t>
            </w:r>
            <w:proofErr w:type="gramEnd"/>
            <w:r w:rsidRPr="00A81731">
              <w:t>&lt;a&gt;)</w:t>
            </w:r>
            <w:r w:rsidRPr="00A81731">
              <w:br/>
              <w:t>The total value of all instances of &lt;a&gt;, when each &lt;a&gt; is added up. (Where &lt;a&gt; is an element that is part of a repeating tuple or is a repeating element).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TEXT()</w:t>
            </w:r>
          </w:p>
        </w:tc>
        <w:tc>
          <w:tcPr>
            <w:tcW w:w="1255" w:type="pct"/>
            <w:shd w:val="clear" w:color="auto" w:fill="auto"/>
          </w:tcPr>
          <w:p w:rsidR="00930B8B" w:rsidRPr="00A81731" w:rsidRDefault="00930B8B" w:rsidP="00930B8B">
            <w:pPr>
              <w:pStyle w:val="TableText"/>
            </w:pPr>
            <w:r w:rsidRPr="00A81731">
              <w:t>Used to define the maximum length of a textual field.</w:t>
            </w:r>
          </w:p>
          <w:p w:rsidR="00930B8B" w:rsidRPr="00A81731" w:rsidRDefault="00930B8B" w:rsidP="00930B8B">
            <w:pPr>
              <w:pStyle w:val="TableText"/>
            </w:pPr>
            <w:r w:rsidRPr="00A81731">
              <w:t>Definition of a valid text field pattern where a true response is given when a value passes all conditions.</w:t>
            </w:r>
          </w:p>
          <w:p w:rsidR="00930B8B" w:rsidRPr="00A81731" w:rsidRDefault="00930B8B" w:rsidP="00930B8B">
            <w:pPr>
              <w:pStyle w:val="TableText"/>
            </w:pPr>
            <w:r w:rsidRPr="00A81731">
              <w:t>Usage:   TEXT(&lt;a&gt;)</w:t>
            </w:r>
          </w:p>
          <w:p w:rsidR="00930B8B" w:rsidRPr="00A81731" w:rsidRDefault="00930B8B" w:rsidP="00930B8B">
            <w:pPr>
              <w:pStyle w:val="TableText"/>
            </w:pPr>
            <w:r w:rsidRPr="00A81731">
              <w:t>Where &lt;a&gt; = Maximum number of characters</w:t>
            </w:r>
          </w:p>
          <w:p w:rsidR="00930B8B" w:rsidRPr="00A81731" w:rsidRDefault="00930B8B" w:rsidP="00930B8B">
            <w:pPr>
              <w:pStyle w:val="TableText"/>
            </w:pPr>
            <w:r w:rsidRPr="00A81731">
              <w:t>TRUE if the tested field is less than or equal to length &lt;a&gt;</w:t>
            </w:r>
          </w:p>
          <w:p w:rsidR="00930B8B" w:rsidRPr="00A81731" w:rsidRDefault="00930B8B" w:rsidP="00930B8B">
            <w:pPr>
              <w:pStyle w:val="TableText"/>
            </w:pPr>
            <w:r w:rsidRPr="00A81731">
              <w:t>(See also LENGTH)</w:t>
            </w:r>
          </w:p>
        </w:tc>
        <w:tc>
          <w:tcPr>
            <w:tcW w:w="2827" w:type="pct"/>
          </w:tcPr>
          <w:p w:rsidR="00930B8B" w:rsidRPr="00A81731" w:rsidRDefault="00930B8B" w:rsidP="00930B8B">
            <w:pPr>
              <w:pStyle w:val="TableText"/>
            </w:pPr>
            <w:r w:rsidRPr="00A81731">
              <w:t xml:space="preserve">&lt;a&gt; &lt;&gt; </w:t>
            </w:r>
            <w:proofErr w:type="gramStart"/>
            <w:r w:rsidRPr="00A81731">
              <w:t>TEXT(</w:t>
            </w:r>
            <w:proofErr w:type="gramEnd"/>
            <w:r w:rsidRPr="00A81731">
              <w:t>150)</w:t>
            </w:r>
            <w:r w:rsidRPr="00A81731">
              <w:br/>
              <w:t>Means the maximum number of characters allowable within field &lt;a&gt; is 150.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TUPLE</w:t>
            </w:r>
          </w:p>
        </w:tc>
        <w:tc>
          <w:tcPr>
            <w:tcW w:w="1255" w:type="pct"/>
            <w:shd w:val="clear" w:color="auto" w:fill="auto"/>
          </w:tcPr>
          <w:p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rsidR="00930B8B" w:rsidRPr="00A81731" w:rsidRDefault="00930B8B" w:rsidP="00930B8B">
            <w:pPr>
              <w:pStyle w:val="TableText"/>
            </w:pPr>
            <w:proofErr w:type="gramStart"/>
            <w:r w:rsidRPr="00A81731">
              <w:t>TUPLE(</w:t>
            </w:r>
            <w:proofErr w:type="gramEnd"/>
            <w:r w:rsidRPr="00A81731">
              <w:t>addressdetails2.xx.xx:AddressDetails)</w:t>
            </w:r>
            <w:r w:rsidRPr="00A81731">
              <w:br/>
              <w:t>Means the fields that have been defined as belonging to the ‘addressdetails2.xx.xx:AddressDetails’ module.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TUPLE (ELEMENT) EXPLICIT</w:t>
            </w:r>
          </w:p>
        </w:tc>
        <w:tc>
          <w:tcPr>
            <w:tcW w:w="1255" w:type="pct"/>
            <w:shd w:val="clear" w:color="auto" w:fill="auto"/>
          </w:tcPr>
          <w:p w:rsidR="00930B8B" w:rsidRPr="00A81731" w:rsidRDefault="00930B8B" w:rsidP="00930B8B">
            <w:pPr>
              <w:pStyle w:val="TableText"/>
            </w:pPr>
            <w:r w:rsidRPr="00A81731">
              <w:t xml:space="preserve">Tuple element </w:t>
            </w:r>
            <w:proofErr w:type="spellStart"/>
            <w:r w:rsidRPr="00A81731">
              <w:t>explicits</w:t>
            </w:r>
            <w:proofErr w:type="spellEnd"/>
            <w:r w:rsidRPr="00A81731">
              <w:t xml:space="preserve"> are used to define a particular contextualisation of a tuple.</w:t>
            </w:r>
          </w:p>
          <w:p w:rsidR="00930B8B" w:rsidRPr="00A81731" w:rsidRDefault="00930B8B" w:rsidP="00930B8B">
            <w:pPr>
              <w:pStyle w:val="TableText"/>
            </w:pPr>
          </w:p>
          <w:p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rsidR="00930B8B" w:rsidRPr="00A81731" w:rsidRDefault="00930B8B" w:rsidP="00930B8B">
            <w:pPr>
              <w:pStyle w:val="TableText"/>
            </w:pPr>
            <w:r w:rsidRPr="00A81731">
              <w:t>Example: orgname2</w:t>
            </w:r>
          </w:p>
          <w:p w:rsidR="00930B8B" w:rsidRPr="00A81731" w:rsidRDefault="00930B8B" w:rsidP="00930B8B">
            <w:pPr>
              <w:pStyle w:val="TableText"/>
            </w:pPr>
          </w:p>
          <w:p w:rsidR="00930B8B" w:rsidRPr="00A23DCD" w:rsidRDefault="00930B8B" w:rsidP="00930B8B">
            <w:pPr>
              <w:pStyle w:val="TableText"/>
            </w:pPr>
            <w:r w:rsidRPr="00A23DCD">
              <w:t>&lt;</w:t>
            </w:r>
            <w:proofErr w:type="spellStart"/>
            <w:r w:rsidRPr="00A23DCD">
              <w:t>xsd:element</w:t>
            </w:r>
            <w:proofErr w:type="spellEnd"/>
            <w:r w:rsidRPr="00A23DCD">
              <w:t xml:space="preserve"> name="</w:t>
            </w:r>
            <w:proofErr w:type="spellStart"/>
            <w:r w:rsidRPr="00A23DCD">
              <w:t>OrganisationNameDetails</w:t>
            </w:r>
            <w:proofErr w:type="spellEnd"/>
            <w:r w:rsidRPr="00A23DCD">
              <w:t xml:space="preserve">" </w:t>
            </w:r>
            <w:proofErr w:type="spellStart"/>
            <w:r w:rsidRPr="00A23DCD">
              <w:t>substitutionGroup</w:t>
            </w:r>
            <w:proofErr w:type="spellEnd"/>
            <w:r w:rsidRPr="00A23DCD">
              <w:t>="</w:t>
            </w:r>
            <w:proofErr w:type="spellStart"/>
            <w:r w:rsidRPr="00A23DCD">
              <w:t>xbrli:tuple</w:t>
            </w:r>
            <w:proofErr w:type="spellEnd"/>
            <w:r w:rsidRPr="00A23DCD">
              <w:t xml:space="preserve">" id="RT665" </w:t>
            </w:r>
            <w:proofErr w:type="spellStart"/>
            <w:r w:rsidRPr="00A23DCD">
              <w:t>nillable</w:t>
            </w:r>
            <w:proofErr w:type="spellEnd"/>
            <w:r w:rsidRPr="00A23DCD">
              <w:t xml:space="preserve">="true"&gt; </w:t>
            </w:r>
            <w:r w:rsidRPr="00A23DCD">
              <w:br/>
            </w:r>
            <w:r w:rsidRPr="00A81731">
              <w:t xml:space="preserve">    </w:t>
            </w:r>
            <w:r w:rsidRPr="00A23DCD">
              <w:t>&lt;</w:t>
            </w:r>
            <w:proofErr w:type="spellStart"/>
            <w:r w:rsidRPr="00A23DCD">
              <w:t>xsd:complexType</w:t>
            </w:r>
            <w:proofErr w:type="spellEnd"/>
            <w:r w:rsidRPr="00A23DCD">
              <w:t xml:space="preserve">&gt; </w:t>
            </w:r>
            <w:r w:rsidRPr="00A23DCD">
              <w:br/>
            </w:r>
            <w:r w:rsidRPr="00A81731">
              <w:t xml:space="preserve">        </w:t>
            </w:r>
            <w:r w:rsidRPr="00A23DCD">
              <w:t>&lt;</w:t>
            </w:r>
            <w:proofErr w:type="spellStart"/>
            <w:r w:rsidRPr="00A23DCD">
              <w:t>xsd:sequence</w:t>
            </w:r>
            <w:proofErr w:type="spellEnd"/>
            <w:r w:rsidRPr="00A23DCD">
              <w:t xml:space="preserve">&gt; </w:t>
            </w:r>
            <w:r w:rsidRPr="00A23DCD">
              <w:br/>
            </w:r>
            <w:r w:rsidRPr="00A81731">
              <w:t xml:space="preserve">            </w:t>
            </w:r>
            <w:r w:rsidRPr="00A23DCD">
              <w:t>&lt;</w:t>
            </w:r>
            <w:proofErr w:type="spellStart"/>
            <w:r w:rsidRPr="00A23DCD">
              <w:t>xsd:element</w:t>
            </w:r>
            <w:proofErr w:type="spellEnd"/>
            <w:r w:rsidRPr="00A23DCD">
              <w:t xml:space="preserve"> ref="pyde.02.00:OrganisationNameDetails.OrganisationalNameType.Code"/&gt; </w:t>
            </w:r>
            <w:r w:rsidRPr="00A23DCD">
              <w:br/>
            </w:r>
            <w:r w:rsidRPr="00A81731">
              <w:t xml:space="preserve">            </w:t>
            </w:r>
            <w:r w:rsidRPr="00A23DCD">
              <w:t>&lt;</w:t>
            </w:r>
            <w:proofErr w:type="spellStart"/>
            <w:r w:rsidRPr="00A23DCD">
              <w:t>xsd:element</w:t>
            </w:r>
            <w:proofErr w:type="spellEnd"/>
            <w:r w:rsidRPr="00A23DCD">
              <w:t xml:space="preserve"> ref="pyde.02.00:OrganisationNameDetails.Currency.Code"/&gt; </w:t>
            </w:r>
            <w:r w:rsidRPr="00A23DCD">
              <w:br/>
            </w:r>
            <w:r w:rsidRPr="00A81731">
              <w:t xml:space="preserve">            </w:t>
            </w:r>
            <w:r w:rsidRPr="00A23DCD">
              <w:t>&lt;</w:t>
            </w:r>
            <w:proofErr w:type="spellStart"/>
            <w:r w:rsidRPr="00A23DCD">
              <w:t>xsd:element</w:t>
            </w:r>
            <w:proofErr w:type="spellEnd"/>
            <w:r w:rsidRPr="00A23DCD">
              <w:t xml:space="preserve"> ref="pyde.02.00:OrganisationNameDetails.OrganisationalName.Text"/&gt; </w:t>
            </w:r>
            <w:r w:rsidRPr="00A23DCD">
              <w:br/>
            </w:r>
            <w:r w:rsidRPr="00A81731">
              <w:t xml:space="preserve">        </w:t>
            </w:r>
            <w:r w:rsidRPr="00A23DCD">
              <w:t>&lt;/</w:t>
            </w:r>
            <w:proofErr w:type="spellStart"/>
            <w:r w:rsidRPr="00A23DCD">
              <w:t>xsd:sequence</w:t>
            </w:r>
            <w:proofErr w:type="spellEnd"/>
            <w:r w:rsidRPr="00A23DCD">
              <w:t xml:space="preserve">&gt; </w:t>
            </w:r>
            <w:r w:rsidRPr="00A23DCD">
              <w:br/>
            </w:r>
            <w:r w:rsidRPr="00A81731">
              <w:t xml:space="preserve">        </w:t>
            </w:r>
            <w:r w:rsidRPr="00A23DCD">
              <w:t>&lt;</w:t>
            </w:r>
            <w:proofErr w:type="spellStart"/>
            <w:r w:rsidRPr="00A23DCD">
              <w:t>xsd:attribute</w:t>
            </w:r>
            <w:proofErr w:type="spellEnd"/>
            <w:r w:rsidRPr="00A23DCD">
              <w:t xml:space="preserve"> name="id" type="</w:t>
            </w:r>
            <w:proofErr w:type="spellStart"/>
            <w:r w:rsidRPr="00A23DCD">
              <w:t>xsd:ID</w:t>
            </w:r>
            <w:proofErr w:type="spellEnd"/>
            <w:r w:rsidRPr="00A23DCD">
              <w:t xml:space="preserve">" use="optional"/&gt; </w:t>
            </w:r>
            <w:r w:rsidRPr="00A23DCD">
              <w:br/>
            </w:r>
            <w:r w:rsidRPr="00A81731">
              <w:t xml:space="preserve">    </w:t>
            </w:r>
            <w:r w:rsidRPr="00A23DCD">
              <w:t>&lt;/</w:t>
            </w:r>
            <w:proofErr w:type="spellStart"/>
            <w:r w:rsidRPr="00A23DCD">
              <w:t>xsd:complexType</w:t>
            </w:r>
            <w:proofErr w:type="spellEnd"/>
            <w:r w:rsidRPr="00A23DCD">
              <w:t xml:space="preserve">&gt; </w:t>
            </w:r>
            <w:r w:rsidRPr="00A23DCD">
              <w:br/>
              <w:t>&lt;/</w:t>
            </w:r>
            <w:proofErr w:type="spellStart"/>
            <w:r w:rsidRPr="00A23DCD">
              <w:t>xsd:element</w:t>
            </w:r>
            <w:proofErr w:type="spellEnd"/>
            <w:r w:rsidRPr="00A23DCD">
              <w:t xml:space="preserve">&gt; </w:t>
            </w:r>
          </w:p>
          <w:p w:rsidR="00930B8B" w:rsidRPr="00A81731" w:rsidRDefault="00930B8B" w:rsidP="00930B8B">
            <w:pPr>
              <w:pStyle w:val="TableText"/>
            </w:pPr>
            <w:r w:rsidRPr="00A81731">
              <w:t xml:space="preserve">In this example, the tuple element </w:t>
            </w:r>
            <w:proofErr w:type="spellStart"/>
            <w:r w:rsidRPr="00A81731">
              <w:t>explicits</w:t>
            </w:r>
            <w:proofErr w:type="spellEnd"/>
            <w:r w:rsidRPr="00A81731">
              <w:t xml:space="preserve">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(WHERE) IN TUPLE (element definition)</w:t>
            </w:r>
          </w:p>
        </w:tc>
        <w:tc>
          <w:tcPr>
            <w:tcW w:w="1255" w:type="pct"/>
            <w:shd w:val="clear" w:color="auto" w:fill="auto"/>
          </w:tcPr>
          <w:p w:rsidR="00930B8B" w:rsidRPr="00A81731" w:rsidRDefault="00930B8B" w:rsidP="00930B8B">
            <w:pPr>
              <w:pStyle w:val="TableText"/>
            </w:pPr>
            <w:r w:rsidRPr="00A81731">
              <w:t>The element including the tuple definition is to be considered as a whole for the purposes of rule execution</w:t>
            </w:r>
          </w:p>
          <w:p w:rsidR="00930B8B" w:rsidRPr="00A81731" w:rsidRDefault="00930B8B" w:rsidP="00930B8B">
            <w:pPr>
              <w:pStyle w:val="TableText"/>
            </w:pPr>
            <w:r w:rsidRPr="00A81731">
              <w:t>This means that if the tuple definition can not be met, the element is considered NULL.</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(&lt;B&gt; IN TUPLE(&lt;A&gt;))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if tuple &lt;A&gt; does not exist or if &lt;B&gt; in &lt;A&gt; is null or blank.</w:t>
            </w:r>
          </w:p>
          <w:p w:rsidR="00930B8B" w:rsidRPr="00A81731" w:rsidRDefault="00930B8B" w:rsidP="00930B8B">
            <w:pPr>
              <w:pStyle w:val="TableText"/>
            </w:pPr>
            <w:r w:rsidRPr="00A81731">
              <w:t>EXAMPLE 2:</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COUNT  (&lt;B&gt; IN TUPLE(&lt;A&gt;)) &gt; 1</w:t>
            </w:r>
          </w:p>
          <w:p w:rsidR="00930B8B" w:rsidRPr="00A81731" w:rsidRDefault="00930B8B" w:rsidP="00930B8B">
            <w:pPr>
              <w:pStyle w:val="TableText"/>
            </w:pPr>
            <w:r w:rsidRPr="00A81731">
              <w:t>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rsidR="00930B8B" w:rsidRPr="00A81731" w:rsidRDefault="00930B8B" w:rsidP="00930B8B">
            <w:pPr>
              <w:pStyle w:val="TableText"/>
            </w:pPr>
            <w:r w:rsidRPr="00A81731">
              <w:t>EXAMPLE 3:</w:t>
            </w:r>
          </w:p>
          <w:p w:rsidR="00930B8B" w:rsidRPr="00A81731" w:rsidRDefault="00930B8B" w:rsidP="00930B8B">
            <w:pPr>
              <w:pStyle w:val="TableText"/>
            </w:pPr>
            <w:r w:rsidRPr="00A81731">
              <w:t xml:space="preserve">The WHERE keyword is used when tuple element </w:t>
            </w:r>
            <w:proofErr w:type="spellStart"/>
            <w:r w:rsidRPr="00A81731">
              <w:t>explicits</w:t>
            </w:r>
            <w:proofErr w:type="spellEnd"/>
            <w:r w:rsidRPr="00A81731">
              <w:t xml:space="preserve"> are required:</w:t>
            </w:r>
          </w:p>
          <w:p w:rsidR="00930B8B" w:rsidRPr="00A81731" w:rsidRDefault="00930B8B" w:rsidP="00930B8B">
            <w:pPr>
              <w:pStyle w:val="TableText"/>
            </w:pPr>
            <w:r w:rsidRPr="00A81731">
              <w:t>e.g. ((RP:pyde.xx.xx:AddressDetails.Line1.Text WHERE(TUPLE ELEMENT Address Usage = "BUS") IN TUPLE(address2))  = NULLORBLANK)</w:t>
            </w:r>
          </w:p>
          <w:p w:rsidR="00930B8B" w:rsidRPr="00A81731" w:rsidRDefault="00930B8B" w:rsidP="00930B8B">
            <w:pPr>
              <w:pStyle w:val="TableText"/>
            </w:pPr>
            <w:r w:rsidRPr="00A81731">
              <w:t>Rule will trigger if RP is not present</w:t>
            </w:r>
          </w:p>
          <w:p w:rsidR="00930B8B" w:rsidRPr="00A81731" w:rsidRDefault="00930B8B" w:rsidP="00930B8B">
            <w:pPr>
              <w:pStyle w:val="TableText"/>
            </w:pPr>
            <w:r w:rsidRPr="00A81731">
              <w:t>Rule will trigger if address2 tuple is not present</w:t>
            </w:r>
          </w:p>
          <w:p w:rsidR="00930B8B" w:rsidRPr="00A81731" w:rsidRDefault="00930B8B" w:rsidP="00930B8B">
            <w:pPr>
              <w:pStyle w:val="TableText"/>
            </w:pPr>
            <w:r w:rsidRPr="00A81731">
              <w:t>Rule will trigger if address2 tuple with Address Usage = BUS is not present (i.e. a business address is not present)</w:t>
            </w:r>
          </w:p>
          <w:p w:rsidR="00930B8B" w:rsidRPr="00A81731" w:rsidRDefault="00930B8B" w:rsidP="00930B8B">
            <w:pPr>
              <w:pStyle w:val="TableText"/>
            </w:pPr>
            <w:r w:rsidRPr="00A81731">
              <w:t>Rule will trigger if Line1.Text in the address2 tuple with Address Usage = BUS is not present</w:t>
            </w:r>
          </w:p>
        </w:tc>
      </w:tr>
      <w:tr w:rsidR="00930B8B" w:rsidRPr="00A81731" w:rsidTr="00930B8B">
        <w:trPr>
          <w:cantSplit/>
        </w:trPr>
        <w:tc>
          <w:tcPr>
            <w:tcW w:w="918" w:type="pct"/>
            <w:shd w:val="clear" w:color="auto" w:fill="auto"/>
          </w:tcPr>
          <w:p w:rsidR="00930B8B" w:rsidRDefault="00930B8B" w:rsidP="00930B8B">
            <w:pPr>
              <w:pStyle w:val="TableText"/>
            </w:pPr>
            <w:r w:rsidRPr="00A81731">
              <w:lastRenderedPageBreak/>
              <w:t xml:space="preserve">(WHERE) IN TUPLE </w:t>
            </w:r>
            <w:r>
              <w:t>/ CONTEXT / SET</w:t>
            </w:r>
          </w:p>
          <w:p w:rsidR="00930B8B" w:rsidRDefault="00930B8B" w:rsidP="00930B8B">
            <w:pPr>
              <w:pStyle w:val="TableText"/>
            </w:pPr>
          </w:p>
          <w:p w:rsidR="00930B8B" w:rsidRPr="00A81731" w:rsidRDefault="00930B8B" w:rsidP="00930B8B">
            <w:pPr>
              <w:pStyle w:val="TableText"/>
            </w:pPr>
            <w:r w:rsidRPr="00A81731">
              <w:t>(rule prefix)</w:t>
            </w:r>
          </w:p>
        </w:tc>
        <w:tc>
          <w:tcPr>
            <w:tcW w:w="1255" w:type="pct"/>
            <w:shd w:val="clear" w:color="auto" w:fill="auto"/>
          </w:tcPr>
          <w:p w:rsidR="00930B8B" w:rsidRDefault="00930B8B" w:rsidP="00930B8B">
            <w:pPr>
              <w:pStyle w:val="TableText"/>
            </w:pPr>
            <w:r>
              <w:t>Rule is to be executed:</w:t>
            </w:r>
          </w:p>
          <w:p w:rsidR="00930B8B" w:rsidRDefault="00930B8B" w:rsidP="00930B8B">
            <w:pPr>
              <w:pStyle w:val="TableText"/>
              <w:keepLines/>
              <w:numPr>
                <w:ilvl w:val="0"/>
                <w:numId w:val="35"/>
              </w:numPr>
              <w:spacing w:before="20" w:after="20"/>
            </w:pPr>
            <w:r w:rsidRPr="00A81731">
              <w:t>within the "context" of a defined tuple</w:t>
            </w:r>
            <w:r>
              <w:t xml:space="preserve">; or </w:t>
            </w:r>
          </w:p>
          <w:p w:rsidR="00930B8B" w:rsidRDefault="00930B8B" w:rsidP="00930B8B">
            <w:pPr>
              <w:pStyle w:val="TableText"/>
              <w:keepLines/>
              <w:numPr>
                <w:ilvl w:val="0"/>
                <w:numId w:val="35"/>
              </w:numPr>
              <w:spacing w:before="20" w:after="20"/>
            </w:pPr>
            <w:r>
              <w:t>the rule is to be executed for the defined context; or</w:t>
            </w:r>
          </w:p>
          <w:p w:rsidR="00930B8B" w:rsidRDefault="00930B8B" w:rsidP="00930B8B">
            <w:pPr>
              <w:pStyle w:val="TableText"/>
              <w:keepLines/>
              <w:numPr>
                <w:ilvl w:val="0"/>
                <w:numId w:val="35"/>
              </w:numPr>
              <w:spacing w:before="20" w:after="20"/>
            </w:pPr>
            <w:proofErr w:type="gramStart"/>
            <w:r>
              <w:t>the</w:t>
            </w:r>
            <w:proofErr w:type="gramEnd"/>
            <w:r>
              <w:t xml:space="preserve"> rule is to executed for the defined set.</w:t>
            </w:r>
          </w:p>
          <w:p w:rsidR="00930B8B" w:rsidRDefault="00930B8B" w:rsidP="00930B8B">
            <w:pPr>
              <w:pStyle w:val="TableText"/>
            </w:pPr>
          </w:p>
          <w:p w:rsidR="00930B8B" w:rsidRPr="00A81731" w:rsidRDefault="00930B8B" w:rsidP="00930B8B">
            <w:pPr>
              <w:pStyle w:val="TableText"/>
            </w:pPr>
          </w:p>
          <w:p w:rsidR="00930B8B" w:rsidRPr="00A81731" w:rsidRDefault="00930B8B" w:rsidP="00930B8B">
            <w:pPr>
              <w:pStyle w:val="TableText"/>
            </w:pPr>
            <w:r w:rsidRPr="00A81731">
              <w:t>This indicates that the rule execution is dependent on the tuple</w:t>
            </w:r>
            <w:r>
              <w:t>/context/set</w:t>
            </w:r>
            <w:r w:rsidRPr="00A81731">
              <w:t xml:space="preserve"> existence.</w:t>
            </w:r>
          </w:p>
          <w:p w:rsidR="00930B8B" w:rsidRDefault="00930B8B" w:rsidP="00930B8B">
            <w:pPr>
              <w:pStyle w:val="TableText"/>
            </w:pPr>
          </w:p>
          <w:p w:rsidR="00930B8B" w:rsidRPr="00A81731" w:rsidRDefault="00930B8B" w:rsidP="00930B8B">
            <w:pPr>
              <w:pStyle w:val="TableText"/>
            </w:pPr>
            <w:r w:rsidRPr="00A81731">
              <w:t>USAGE</w:t>
            </w:r>
          </w:p>
          <w:p w:rsidR="00930B8B" w:rsidRPr="00A81731" w:rsidRDefault="00930B8B" w:rsidP="00930B8B">
            <w:pPr>
              <w:pStyle w:val="TableText"/>
            </w:pPr>
            <w:r w:rsidRPr="00A81731">
              <w:t>IN TUPLE</w:t>
            </w:r>
            <w:r>
              <w:t>/CONTEXT/SET</w:t>
            </w:r>
            <w:r w:rsidRPr="00A81731">
              <w:t>(&lt;A&gt;)</w:t>
            </w:r>
          </w:p>
          <w:p w:rsidR="00930B8B" w:rsidRPr="00A81731" w:rsidRDefault="00930B8B" w:rsidP="00930B8B">
            <w:pPr>
              <w:pStyle w:val="TableText"/>
            </w:pPr>
            <w:r w:rsidRPr="00A81731">
              <w:t>IF &lt;B&gt;….</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EXAMPLE:</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IN TUPLE(&lt;A&gt;)</w:t>
            </w:r>
          </w:p>
          <w:p w:rsidR="00930B8B" w:rsidRPr="00A81731" w:rsidRDefault="00930B8B" w:rsidP="00930B8B">
            <w:pPr>
              <w:pStyle w:val="TableText"/>
            </w:pPr>
            <w:r w:rsidRPr="00A81731">
              <w:t>IF &lt;B&gt;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rsidR="00930B8B" w:rsidRDefault="00930B8B" w:rsidP="00930B8B">
            <w:pPr>
              <w:pStyle w:val="TableText"/>
            </w:pPr>
            <w:r w:rsidRPr="00A81731">
              <w:t>WHERE keyword is optional</w:t>
            </w:r>
          </w:p>
          <w:p w:rsidR="00930B8B" w:rsidRDefault="00930B8B" w:rsidP="00930B8B">
            <w:pPr>
              <w:pStyle w:val="TableText"/>
            </w:pPr>
          </w:p>
          <w:p w:rsidR="00930B8B" w:rsidRPr="00A23DCD" w:rsidRDefault="00930B8B" w:rsidP="00930B8B">
            <w:pPr>
              <w:autoSpaceDE w:val="0"/>
              <w:autoSpaceDN w:val="0"/>
              <w:adjustRightInd w:val="0"/>
              <w:spacing w:before="20" w:after="20"/>
              <w:rPr>
                <w:sz w:val="20"/>
                <w:szCs w:val="16"/>
              </w:rPr>
            </w:pPr>
            <w:r w:rsidRPr="00A23DCD">
              <w:rPr>
                <w:sz w:val="20"/>
                <w:szCs w:val="16"/>
              </w:rPr>
              <w:t>EXAMPLE:</w:t>
            </w:r>
          </w:p>
          <w:p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rsidR="00930B8B" w:rsidRPr="00A23DCD" w:rsidRDefault="00930B8B" w:rsidP="00930B8B">
            <w:pPr>
              <w:autoSpaceDE w:val="0"/>
              <w:autoSpaceDN w:val="0"/>
              <w:adjustRightInd w:val="0"/>
              <w:spacing w:before="20" w:after="20"/>
              <w:rPr>
                <w:sz w:val="20"/>
                <w:szCs w:val="16"/>
              </w:rPr>
            </w:pPr>
            <w:r w:rsidRPr="00A23DCD">
              <w:rPr>
                <w:sz w:val="20"/>
                <w:szCs w:val="16"/>
              </w:rPr>
              <w:t>END IF</w:t>
            </w:r>
          </w:p>
          <w:p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rsidR="00930B8B" w:rsidRPr="00A23DCD" w:rsidRDefault="00930B8B" w:rsidP="00930B8B">
            <w:pPr>
              <w:autoSpaceDE w:val="0"/>
              <w:autoSpaceDN w:val="0"/>
              <w:adjustRightInd w:val="0"/>
              <w:spacing w:before="20" w:after="20"/>
              <w:rPr>
                <w:sz w:val="20"/>
                <w:szCs w:val="16"/>
              </w:rPr>
            </w:pPr>
          </w:p>
          <w:p w:rsidR="00930B8B" w:rsidRPr="00A23DCD" w:rsidRDefault="00930B8B" w:rsidP="00930B8B">
            <w:pPr>
              <w:autoSpaceDE w:val="0"/>
              <w:autoSpaceDN w:val="0"/>
              <w:adjustRightInd w:val="0"/>
              <w:spacing w:before="20" w:after="20"/>
              <w:rPr>
                <w:sz w:val="20"/>
                <w:szCs w:val="16"/>
              </w:rPr>
            </w:pPr>
            <w:r w:rsidRPr="00A23DCD">
              <w:rPr>
                <w:sz w:val="20"/>
                <w:szCs w:val="16"/>
              </w:rPr>
              <w:t>EXAMPLE:</w:t>
            </w:r>
          </w:p>
          <w:p w:rsidR="00930B8B" w:rsidRPr="00A23DCD" w:rsidRDefault="00930B8B" w:rsidP="00930B8B">
            <w:pPr>
              <w:autoSpaceDE w:val="0"/>
              <w:autoSpaceDN w:val="0"/>
              <w:adjustRightInd w:val="0"/>
              <w:spacing w:before="20" w:after="20"/>
              <w:rPr>
                <w:sz w:val="20"/>
                <w:szCs w:val="16"/>
              </w:rPr>
            </w:pPr>
            <w:r w:rsidRPr="00A23DCD">
              <w:rPr>
                <w:sz w:val="20"/>
                <w:szCs w:val="16"/>
              </w:rPr>
              <w:t xml:space="preserve">where </w:t>
            </w:r>
            <w:proofErr w:type="spellStart"/>
            <w:r w:rsidRPr="00A23DCD">
              <w:rPr>
                <w:sz w:val="20"/>
                <w:szCs w:val="16"/>
              </w:rPr>
              <w:t>ForeignCountry</w:t>
            </w:r>
            <w:proofErr w:type="spellEnd"/>
            <w:r w:rsidRPr="00A23DCD">
              <w:rPr>
                <w:sz w:val="20"/>
                <w:szCs w:val="16"/>
              </w:rPr>
              <w:t xml:space="preserve"> is a repeating value in set {</w:t>
            </w:r>
            <w:proofErr w:type="spellStart"/>
            <w:r w:rsidRPr="00A23DCD">
              <w:rPr>
                <w:sz w:val="20"/>
                <w:szCs w:val="16"/>
              </w:rPr>
              <w:t>ForeignCountry</w:t>
            </w:r>
            <w:proofErr w:type="spellEnd"/>
            <w:r w:rsidRPr="00A23DCD">
              <w:rPr>
                <w:sz w:val="20"/>
                <w:szCs w:val="16"/>
              </w:rPr>
              <w:t>}</w:t>
            </w:r>
          </w:p>
          <w:p w:rsidR="00930B8B" w:rsidRPr="00A23DCD" w:rsidRDefault="00930B8B" w:rsidP="00930B8B">
            <w:pPr>
              <w:autoSpaceDE w:val="0"/>
              <w:autoSpaceDN w:val="0"/>
              <w:adjustRightInd w:val="0"/>
              <w:rPr>
                <w:sz w:val="20"/>
                <w:szCs w:val="16"/>
              </w:rPr>
            </w:pPr>
            <w:r w:rsidRPr="00A23DCD">
              <w:rPr>
                <w:sz w:val="20"/>
                <w:szCs w:val="16"/>
              </w:rPr>
              <w:t xml:space="preserve">WHERE </w:t>
            </w:r>
            <w:proofErr w:type="spellStart"/>
            <w:r w:rsidRPr="00A23DCD">
              <w:rPr>
                <w:sz w:val="20"/>
                <w:szCs w:val="16"/>
              </w:rPr>
              <w:t>ForeignCountry</w:t>
            </w:r>
            <w:proofErr w:type="spellEnd"/>
            <w:r w:rsidRPr="00A23DCD">
              <w:rPr>
                <w:sz w:val="20"/>
                <w:szCs w:val="16"/>
              </w:rPr>
              <w:t>=’us’ IN SET (RP.{</w:t>
            </w:r>
            <w:proofErr w:type="spellStart"/>
            <w:r w:rsidRPr="00A23DCD">
              <w:rPr>
                <w:sz w:val="20"/>
                <w:szCs w:val="16"/>
              </w:rPr>
              <w:t>ForeignCountry</w:t>
            </w:r>
            <w:proofErr w:type="spellEnd"/>
            <w:r w:rsidRPr="00A23DCD">
              <w:rPr>
                <w:sz w:val="20"/>
                <w:szCs w:val="16"/>
              </w:rPr>
              <w:t>})</w:t>
            </w:r>
          </w:p>
          <w:p w:rsidR="00930B8B" w:rsidRPr="00A23DCD" w:rsidRDefault="00930B8B" w:rsidP="00930B8B">
            <w:pPr>
              <w:autoSpaceDE w:val="0"/>
              <w:autoSpaceDN w:val="0"/>
              <w:adjustRightInd w:val="0"/>
              <w:spacing w:before="20" w:after="20"/>
              <w:rPr>
                <w:sz w:val="20"/>
                <w:szCs w:val="16"/>
              </w:rPr>
            </w:pPr>
            <w:r w:rsidRPr="00A23DCD">
              <w:rPr>
                <w:sz w:val="20"/>
                <w:szCs w:val="16"/>
              </w:rPr>
              <w:t>IF COUNT(</w:t>
            </w:r>
            <w:proofErr w:type="spellStart"/>
            <w:r w:rsidRPr="00A23DCD">
              <w:rPr>
                <w:sz w:val="20"/>
                <w:szCs w:val="16"/>
              </w:rPr>
              <w:t>RP.ForeignCountry</w:t>
            </w:r>
            <w:proofErr w:type="spellEnd"/>
            <w:r w:rsidRPr="00A23DCD">
              <w:rPr>
                <w:sz w:val="20"/>
                <w:szCs w:val="16"/>
              </w:rPr>
              <w:t>) &gt; 3</w:t>
            </w:r>
          </w:p>
          <w:p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rsidR="00930B8B" w:rsidRPr="00A23DCD" w:rsidRDefault="00930B8B" w:rsidP="00930B8B">
            <w:pPr>
              <w:autoSpaceDE w:val="0"/>
              <w:autoSpaceDN w:val="0"/>
              <w:adjustRightInd w:val="0"/>
              <w:spacing w:before="20" w:after="20"/>
              <w:rPr>
                <w:sz w:val="20"/>
                <w:szCs w:val="16"/>
              </w:rPr>
            </w:pPr>
            <w:r w:rsidRPr="00A23DCD">
              <w:rPr>
                <w:sz w:val="20"/>
                <w:szCs w:val="16"/>
              </w:rPr>
              <w:t>END IF</w:t>
            </w:r>
          </w:p>
          <w:p w:rsidR="00930B8B" w:rsidRPr="00A23DCD"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proofErr w:type="spellStart"/>
            <w:r w:rsidRPr="00A81731">
              <w:lastRenderedPageBreak/>
              <w:t>xbrli</w:t>
            </w:r>
            <w:proofErr w:type="spellEnd"/>
            <w:r w:rsidRPr="00A81731">
              <w:t xml:space="preserve"> (element definition)</w:t>
            </w:r>
          </w:p>
        </w:tc>
        <w:tc>
          <w:tcPr>
            <w:tcW w:w="1255" w:type="pct"/>
            <w:shd w:val="clear" w:color="auto" w:fill="auto"/>
          </w:tcPr>
          <w:p w:rsidR="00930B8B" w:rsidRPr="00A81731" w:rsidRDefault="00930B8B" w:rsidP="00930B8B">
            <w:pPr>
              <w:pStyle w:val="TableText"/>
            </w:pPr>
            <w:proofErr w:type="spellStart"/>
            <w:r w:rsidRPr="00A81731">
              <w:t>xbrli</w:t>
            </w:r>
            <w:proofErr w:type="spellEnd"/>
            <w:r w:rsidRPr="00A81731">
              <w:t xml:space="preserve"> is used to denote the reporting taxonomy root.(Indicates the tuple is not within another tuple)</w:t>
            </w:r>
          </w:p>
          <w:p w:rsidR="00930B8B" w:rsidRPr="00A81731" w:rsidRDefault="00930B8B" w:rsidP="00930B8B">
            <w:pPr>
              <w:pStyle w:val="TableText"/>
            </w:pPr>
            <w:r w:rsidRPr="00A81731">
              <w:t>Due to the ability of facts to be repeated at different levels of the reporting taxonomy (e.g. embedded in tuples)</w:t>
            </w:r>
          </w:p>
          <w:p w:rsidR="00930B8B" w:rsidRPr="00A81731" w:rsidRDefault="00930B8B" w:rsidP="00930B8B">
            <w:pPr>
              <w:pStyle w:val="TableText"/>
            </w:pPr>
            <w:proofErr w:type="spellStart"/>
            <w:r w:rsidRPr="00A81731">
              <w:t>xbrli</w:t>
            </w:r>
            <w:proofErr w:type="spellEnd"/>
            <w:r w:rsidRPr="00A81731">
              <w:t xml:space="preserve"> keyword has been used to describe specific facts in relation to their location</w:t>
            </w:r>
          </w:p>
          <w:p w:rsidR="00930B8B" w:rsidRPr="00A81731" w:rsidRDefault="00930B8B" w:rsidP="00930B8B">
            <w:pPr>
              <w:pStyle w:val="TableText"/>
            </w:pPr>
            <w:r w:rsidRPr="00A81731">
              <w:t xml:space="preserve">Used where a particular tuple appears more than once within a form or schedule. </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Example from the TFND reporting taxonomy:</w:t>
            </w:r>
          </w:p>
          <w:p w:rsidR="00930B8B" w:rsidRPr="00A81731" w:rsidRDefault="00930B8B" w:rsidP="00930B8B">
            <w:pPr>
              <w:pStyle w:val="TableText"/>
            </w:pPr>
            <w:r w:rsidRPr="00A81731">
              <w:t>&lt;A&gt; = TUPLE(xbrli\declaration1.xx.xx:Declaration)</w:t>
            </w:r>
          </w:p>
          <w:p w:rsidR="00930B8B" w:rsidRPr="00A81731" w:rsidRDefault="00930B8B" w:rsidP="00930B8B">
            <w:pPr>
              <w:pStyle w:val="TableText"/>
            </w:pPr>
            <w:r w:rsidRPr="00A81731">
              <w:t>&lt;B&gt; = TUPLE(tfnd.0001.xx.xx:Payee\declaration1.xx.xx:Declaration)</w:t>
            </w:r>
          </w:p>
          <w:p w:rsidR="00930B8B" w:rsidRPr="00A81731" w:rsidRDefault="00930B8B" w:rsidP="00930B8B">
            <w:pPr>
              <w:pStyle w:val="TableText"/>
            </w:pPr>
            <w:r w:rsidRPr="00A81731">
              <w:t>As the declaration tuple is used twice, the above definitions can be used to refer to specific tuples</w:t>
            </w:r>
          </w:p>
          <w:p w:rsidR="00930B8B" w:rsidRPr="00A81731" w:rsidRDefault="00930B8B" w:rsidP="00930B8B">
            <w:pPr>
              <w:pStyle w:val="TableText"/>
            </w:pPr>
            <w:r w:rsidRPr="00A81731">
              <w:t>EXAMPLE 2:</w:t>
            </w:r>
          </w:p>
          <w:p w:rsidR="00930B8B" w:rsidRPr="00A81731" w:rsidRDefault="00930B8B" w:rsidP="00930B8B">
            <w:pPr>
              <w:pStyle w:val="TableText"/>
            </w:pPr>
            <w:r w:rsidRPr="00A81731">
              <w:t>IN TUPLE (xbrli\organisationname2.xx.xx:OrganisationNameDetails</w:t>
            </w:r>
            <w:proofErr w:type="gramStart"/>
            <w:r w:rsidRPr="00A81731">
              <w:t>)</w:t>
            </w:r>
            <w:proofErr w:type="gramEnd"/>
            <w:r w:rsidRPr="00A81731">
              <w:br/>
              <w:t>Means in the tuple ‘organisationname2.xx.xx:OrganisationNameDetails’ that is not within another tuple.</w:t>
            </w:r>
          </w:p>
          <w:p w:rsidR="00930B8B" w:rsidRPr="00A81731" w:rsidRDefault="00930B8B" w:rsidP="00930B8B">
            <w:pPr>
              <w:pStyle w:val="TableText"/>
            </w:pPr>
            <w:r w:rsidRPr="00A81731">
              <w:t>In this example, the implication is that the ‘organisationname2.xx.xx</w:t>
            </w:r>
            <w:proofErr w:type="gramStart"/>
            <w:r w:rsidRPr="00A81731">
              <w:t>:OrganisationNameDetails’</w:t>
            </w:r>
            <w:proofErr w:type="gramEnd"/>
            <w:r w:rsidRPr="00A81731">
              <w:t xml:space="preserve"> also exists under another tuple within the same form or schedule. </w:t>
            </w:r>
          </w:p>
        </w:tc>
      </w:tr>
      <w:tr w:rsidR="00930B8B" w:rsidRPr="00A81731" w:rsidTr="00930B8B">
        <w:trPr>
          <w:cantSplit/>
        </w:trPr>
        <w:tc>
          <w:tcPr>
            <w:tcW w:w="918" w:type="pct"/>
            <w:shd w:val="clear" w:color="auto" w:fill="auto"/>
          </w:tcPr>
          <w:p w:rsidR="00930B8B" w:rsidRPr="00A81731" w:rsidRDefault="00930B8B" w:rsidP="00930B8B">
            <w:pPr>
              <w:pStyle w:val="TableText"/>
            </w:pPr>
            <w:r>
              <w:t>Current Financial Year</w:t>
            </w:r>
          </w:p>
        </w:tc>
        <w:tc>
          <w:tcPr>
            <w:tcW w:w="1255" w:type="pct"/>
            <w:shd w:val="clear" w:color="auto" w:fill="auto"/>
          </w:tcPr>
          <w:p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rsidR="00930B8B" w:rsidRPr="00A81731" w:rsidRDefault="00930B8B" w:rsidP="00930B8B">
            <w:pPr>
              <w:pStyle w:val="TableText"/>
            </w:pPr>
            <w:r w:rsidRPr="00A81731">
              <w:t>EXAMPLE 1:</w:t>
            </w:r>
          </w:p>
          <w:p w:rsidR="00930B8B" w:rsidRDefault="00930B8B" w:rsidP="00930B8B">
            <w:pPr>
              <w:pStyle w:val="TableText"/>
            </w:pPr>
            <w:r>
              <w:t>System date – 01/08/2013</w:t>
            </w:r>
          </w:p>
          <w:p w:rsidR="00930B8B" w:rsidRPr="00A81731" w:rsidRDefault="00930B8B" w:rsidP="00930B8B">
            <w:pPr>
              <w:pStyle w:val="TableText"/>
            </w:pPr>
            <w:r>
              <w:t>Current financial year = 2014</w:t>
            </w:r>
          </w:p>
        </w:tc>
      </w:tr>
    </w:tbl>
    <w:p w:rsidR="00930B8B" w:rsidRDefault="00930B8B" w:rsidP="00D777A5">
      <w:pPr>
        <w:spacing w:before="120" w:after="120"/>
        <w:rPr>
          <w:rFonts w:cs="Arial"/>
        </w:rPr>
      </w:pPr>
    </w:p>
    <w:p w:rsidR="00930B8B" w:rsidRPr="006A040E" w:rsidRDefault="00930B8B" w:rsidP="00D777A5">
      <w:pPr>
        <w:spacing w:before="120" w:after="120"/>
        <w:rPr>
          <w:rFonts w:cs="Arial"/>
        </w:rPr>
      </w:pPr>
    </w:p>
    <w:p w:rsidR="00D777A5" w:rsidRPr="006A040E" w:rsidRDefault="00D777A5" w:rsidP="00D777A5">
      <w:pPr>
        <w:pStyle w:val="Head1"/>
      </w:pPr>
      <w:bookmarkStart w:id="414" w:name="_Toc314750223"/>
      <w:bookmarkStart w:id="415" w:name="_Toc317585458"/>
      <w:bookmarkStart w:id="416" w:name="_Toc314750224"/>
      <w:bookmarkStart w:id="417" w:name="_Toc317585459"/>
      <w:bookmarkStart w:id="418" w:name="_Toc340143084"/>
      <w:bookmarkStart w:id="419" w:name="_Toc365892782"/>
      <w:r w:rsidRPr="006A040E">
        <w:lastRenderedPageBreak/>
        <w:t xml:space="preserve">Appendix C – </w:t>
      </w:r>
      <w:r w:rsidR="00DF2FAF">
        <w:t xml:space="preserve">Logical Message Structure and </w:t>
      </w:r>
      <w:r w:rsidRPr="006A040E">
        <w:t xml:space="preserve">Validation rules </w:t>
      </w:r>
      <w:r w:rsidRPr="006A040E">
        <w:rPr>
          <w:lang w:eastAsia="en-US"/>
        </w:rPr>
        <w:t>alias definitions</w:t>
      </w:r>
      <w:bookmarkEnd w:id="414"/>
      <w:bookmarkEnd w:id="415"/>
      <w:bookmarkEnd w:id="418"/>
      <w:bookmarkEnd w:id="419"/>
    </w:p>
    <w:p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F46A92">
        <w:rPr>
          <w:lang w:eastAsia="en-US"/>
        </w:rPr>
        <w:t>CGTS45</w:t>
      </w:r>
      <w:r w:rsidR="00F46A92" w:rsidRPr="006A040E">
        <w:rPr>
          <w:lang w:eastAsia="en-US"/>
        </w:rPr>
        <w:t>’</w:t>
      </w:r>
      <w:r w:rsidRPr="006A040E">
        <w:rPr>
          <w:lang w:eastAsia="en-US"/>
        </w:rPr>
        <w:t>. Field aliases are used instead of the full XBRL element in validation rules and other documentation to improve readability.</w:t>
      </w:r>
    </w:p>
    <w:p w:rsidR="00D777A5" w:rsidRPr="006A040E" w:rsidRDefault="00D777A5" w:rsidP="00D777A5">
      <w:pPr>
        <w:pStyle w:val="Maintext"/>
        <w:rPr>
          <w:lang w:eastAsia="en-US"/>
        </w:rPr>
      </w:pPr>
    </w:p>
    <w:p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F46A92">
        <w:rPr>
          <w:lang w:eastAsia="en-US"/>
        </w:rPr>
        <w:fldChar w:fldCharType="begin"/>
      </w:r>
      <w:r w:rsidR="00F46A92">
        <w:rPr>
          <w:lang w:eastAsia="en-US"/>
        </w:rPr>
        <w:instrText xml:space="preserve"> DOCPROPERTY  docCollaboration  \* MERGEFORMAT </w:instrText>
      </w:r>
      <w:r w:rsidR="00F46A92">
        <w:rPr>
          <w:lang w:eastAsia="en-US"/>
        </w:rPr>
        <w:fldChar w:fldCharType="separate"/>
      </w:r>
      <w:r w:rsidR="000264B2">
        <w:rPr>
          <w:lang w:eastAsia="en-US"/>
        </w:rPr>
        <w:t>cgts.0003</w:t>
      </w:r>
      <w:r w:rsidR="00F46A92">
        <w:rPr>
          <w:lang w:eastAsia="en-US"/>
        </w:rPr>
        <w:fldChar w:fldCharType="end"/>
      </w:r>
      <w:r w:rsidR="00750A14">
        <w:rPr>
          <w:lang w:eastAsia="en-US"/>
        </w:rPr>
        <w:t xml:space="preserve"> </w:t>
      </w:r>
      <w:r w:rsidRPr="006A040E">
        <w:rPr>
          <w:lang w:eastAsia="en-US"/>
        </w:rPr>
        <w:t>reporting taxonomy are listed below.</w:t>
      </w:r>
    </w:p>
    <w:p w:rsidR="007F7BFE" w:rsidRDefault="007F7BFE" w:rsidP="00D777A5">
      <w:pPr>
        <w:pStyle w:val="Maintext"/>
        <w:rPr>
          <w:lang w:eastAsia="en-US"/>
        </w:rPr>
      </w:pPr>
    </w:p>
    <w:p w:rsidR="00BC7F05"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0264B2">
        <w:rPr>
          <w:lang w:eastAsia="en-US"/>
        </w:rPr>
        <w:t>Capital Gains Tax Schedule</w:t>
      </w:r>
      <w:r>
        <w:rPr>
          <w:lang w:eastAsia="en-US"/>
        </w:rPr>
        <w:fldChar w:fldCharType="end"/>
      </w:r>
      <w:r w:rsidR="00BC7F05">
        <w:rPr>
          <w:lang w:eastAsia="en-US"/>
        </w:rPr>
        <w:br/>
      </w:r>
      <w:r w:rsidR="00BC7F05">
        <w:rPr>
          <w:lang w:eastAsia="en-US"/>
        </w:rPr>
        <w:br/>
      </w:r>
    </w:p>
    <w:tbl>
      <w:tblPr>
        <w:tblW w:w="133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1017"/>
        <w:gridCol w:w="1959"/>
        <w:gridCol w:w="9234"/>
      </w:tblGrid>
      <w:tr w:rsidR="009B6A40" w:rsidRPr="00BC7F05" w:rsidTr="00070D9E">
        <w:trPr>
          <w:trHeight w:val="505"/>
          <w:tblHeader/>
        </w:trPr>
        <w:tc>
          <w:tcPr>
            <w:tcW w:w="1096" w:type="dxa"/>
            <w:shd w:val="clear" w:color="auto" w:fill="99CCFF"/>
            <w:noWrap/>
          </w:tcPr>
          <w:p w:rsidR="009B6A40" w:rsidRPr="00BC7F05" w:rsidRDefault="009B6A40" w:rsidP="00BC7F05">
            <w:pPr>
              <w:jc w:val="center"/>
              <w:rPr>
                <w:rFonts w:cs="Arial"/>
                <w:b/>
                <w:bCs/>
                <w:sz w:val="18"/>
                <w:szCs w:val="18"/>
              </w:rPr>
            </w:pPr>
            <w:r w:rsidRPr="00BC7F05">
              <w:rPr>
                <w:rFonts w:cs="Arial"/>
                <w:b/>
                <w:bCs/>
                <w:sz w:val="18"/>
                <w:szCs w:val="18"/>
              </w:rPr>
              <w:t>Logical</w:t>
            </w:r>
          </w:p>
        </w:tc>
        <w:tc>
          <w:tcPr>
            <w:tcW w:w="1017" w:type="dxa"/>
            <w:shd w:val="clear" w:color="auto" w:fill="99CCFF"/>
            <w:noWrap/>
          </w:tcPr>
          <w:p w:rsidR="009B6A40" w:rsidRPr="00BC7F05" w:rsidRDefault="009B6A40" w:rsidP="00BC7F05">
            <w:pPr>
              <w:rPr>
                <w:rFonts w:cs="Arial"/>
                <w:b/>
                <w:bCs/>
                <w:sz w:val="18"/>
                <w:szCs w:val="18"/>
              </w:rPr>
            </w:pPr>
            <w:r w:rsidRPr="00BC7F05">
              <w:rPr>
                <w:rFonts w:cs="Arial"/>
                <w:b/>
                <w:bCs/>
                <w:sz w:val="18"/>
                <w:szCs w:val="18"/>
              </w:rPr>
              <w:t>Alias</w:t>
            </w:r>
          </w:p>
        </w:tc>
        <w:tc>
          <w:tcPr>
            <w:tcW w:w="1959" w:type="dxa"/>
            <w:shd w:val="clear" w:color="auto" w:fill="99CCFF"/>
          </w:tcPr>
          <w:p w:rsidR="009B6A40" w:rsidRPr="00BC7F05" w:rsidRDefault="009B6A40" w:rsidP="00BC7F05">
            <w:pPr>
              <w:rPr>
                <w:rFonts w:cs="Arial"/>
                <w:b/>
                <w:bCs/>
                <w:sz w:val="18"/>
                <w:szCs w:val="18"/>
              </w:rPr>
            </w:pPr>
            <w:proofErr w:type="spellStart"/>
            <w:r w:rsidRPr="00BC7F05">
              <w:rPr>
                <w:rFonts w:cs="Arial"/>
                <w:b/>
                <w:bCs/>
                <w:sz w:val="18"/>
                <w:szCs w:val="18"/>
              </w:rPr>
              <w:t>ReportLabel</w:t>
            </w:r>
            <w:proofErr w:type="spellEnd"/>
          </w:p>
        </w:tc>
        <w:tc>
          <w:tcPr>
            <w:tcW w:w="9234" w:type="dxa"/>
            <w:shd w:val="clear" w:color="auto" w:fill="99CCFF"/>
          </w:tcPr>
          <w:p w:rsidR="009B6A40" w:rsidRPr="00BC7F05" w:rsidRDefault="009B6A40">
            <w:pPr>
              <w:rPr>
                <w:rFonts w:ascii="Times New Roman" w:hAnsi="Times New Roman"/>
                <w:sz w:val="20"/>
                <w:szCs w:val="20"/>
              </w:rPr>
            </w:pPr>
            <w:r>
              <w:rPr>
                <w:rFonts w:cs="Arial"/>
                <w:b/>
                <w:bCs/>
                <w:sz w:val="18"/>
                <w:szCs w:val="18"/>
              </w:rPr>
              <w:t>Definition</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pict>
                <v:shapetype id="_x0000_t201" coordsize="21600,21600" o:spt="201" path="m,l,21600r21600,l21600,xe">
                  <v:stroke joinstyle="miter"/>
                  <v:path shadowok="f" o:extrusionok="f" strokeok="f" fillok="f" o:connecttype="rect"/>
                  <o:lock v:ext="edit" shapetype="t"/>
                </v:shapetype>
                <v:shape id="_x0000_s1256" type="#_x0000_t201" style="position:absolute;left:0;text-align:left;margin-left:0;margin-top:0;width:45.75pt;height:0;z-index:2;visibility:hidden;mso-position-horizontal-relative:text;mso-position-vertical-relative:text" stroked="f" o:insetmode="auto">
                  <o:lock v:ext="edit" rotation="t"/>
                </v:shape>
              </w:pict>
            </w:r>
            <w:r w:rsidRPr="00BC7F05">
              <w:rPr>
                <w:rFonts w:cs="Arial"/>
                <w:sz w:val="18"/>
                <w:szCs w:val="18"/>
              </w:rPr>
              <w:pict>
                <v:shape id="_x0000_s1257" type="#_x0000_t201" style="position:absolute;left:0;text-align:left;margin-left:0;margin-top:0;width:45.75pt;height:0;z-index:3;visibility:hidden;mso-position-horizontal-relative:text;mso-position-vertical-relative:text" stroked="f" o:insetmode="auto">
                  <o:lock v:ext="edit" rotation="t"/>
                </v:shape>
              </w:pict>
            </w:r>
            <w:r w:rsidRPr="00BC7F05">
              <w:rPr>
                <w:rFonts w:cs="Arial"/>
                <w:sz w:val="18"/>
                <w:szCs w:val="18"/>
              </w:rPr>
              <w:pict>
                <v:shape id="_x0000_s1258" type="#_x0000_t201" style="position:absolute;left:0;text-align:left;margin-left:0;margin-top:0;width:45.75pt;height:0;z-index:4;visibility:hidden;mso-position-horizontal-relative:text;mso-position-vertical-relative:text" stroked="f" o:insetmode="auto">
                  <o:lock v:ext="edit" rotation="t"/>
                </v:shape>
              </w:pict>
            </w:r>
            <w:r w:rsidRPr="00BC7F05">
              <w:rPr>
                <w:rFonts w:cs="Arial"/>
                <w:sz w:val="18"/>
                <w:szCs w:val="18"/>
              </w:rPr>
              <w:pict>
                <v:shape id="_x0000_s1259" type="#_x0000_t201" style="position:absolute;left:0;text-align:left;margin-left:0;margin-top:0;width:45.75pt;height:0;z-index:5;visibility:hidden;mso-position-horizontal-relative:text;mso-position-vertical-relative:text" stroked="f" o:insetmode="auto">
                  <o:lock v:ext="edit" rotation="t"/>
                </v:shape>
              </w:pict>
            </w:r>
            <w:r w:rsidRPr="00BC7F05">
              <w:rPr>
                <w:rFonts w:cs="Arial"/>
                <w:sz w:val="18"/>
                <w:szCs w:val="18"/>
              </w:rPr>
              <w:pict>
                <v:shape id="_x0000_s1260" type="#_x0000_t201" style="position:absolute;left:0;text-align:left;margin-left:0;margin-top:0;width:45.75pt;height:0;z-index:6;visibility:hidden;mso-position-horizontal-relative:text;mso-position-vertical-relative:text" stroked="f" o:insetmode="auto">
                  <o:lock v:ext="edit" rotation="t"/>
                </v:shape>
              </w:pict>
            </w:r>
            <w:r w:rsidRPr="00BC7F05">
              <w:rPr>
                <w:rFonts w:cs="Arial"/>
                <w:sz w:val="18"/>
                <w:szCs w:val="18"/>
              </w:rPr>
              <w:pict>
                <v:shape id="_x0000_s1261" type="#_x0000_t201" style="position:absolute;left:0;text-align:left;margin-left:0;margin-top:0;width:45.75pt;height:0;z-index:7;visibility:hidden;mso-position-horizontal-relative:text;mso-position-vertical-relative:text" stroked="f" o:insetmode="auto">
                  <o:lock v:ext="edit" rotation="t"/>
                </v:shape>
              </w:pict>
            </w:r>
            <w:r w:rsidRPr="00BC7F05">
              <w:rPr>
                <w:rFonts w:cs="Arial"/>
                <w:sz w:val="18"/>
                <w:szCs w:val="18"/>
              </w:rPr>
              <w:pict>
                <v:shape id="_x0000_s1262" type="#_x0000_t201" style="position:absolute;left:0;text-align:left;margin-left:0;margin-top:0;width:45.75pt;height:0;z-index:8;visibility:hidden;mso-position-horizontal-relative:text;mso-position-vertical-relative:text" stroked="f" o:insetmode="auto">
                  <o:lock v:ext="edit" rotation="t"/>
                </v:shape>
              </w:pict>
            </w:r>
            <w:r w:rsidRPr="00BC7F05">
              <w:rPr>
                <w:rFonts w:cs="Arial"/>
                <w:sz w:val="18"/>
                <w:szCs w:val="18"/>
              </w:rPr>
              <w:pict>
                <v:shape id="_x0000_s1263" type="#_x0000_t201" style="position:absolute;left:0;text-align:left;margin-left:0;margin-top:0;width:45.75pt;height:0;z-index:9;visibility:hidden;mso-position-horizontal-relative:text;mso-position-vertical-relative:text" stroked="f" o:insetmode="auto">
                  <o:lock v:ext="edit" rotation="t"/>
                </v:shape>
              </w:pict>
            </w:r>
            <w:r w:rsidRPr="00BC7F05">
              <w:rPr>
                <w:rFonts w:cs="Arial"/>
                <w:sz w:val="18"/>
                <w:szCs w:val="18"/>
              </w:rPr>
              <w:pict>
                <v:shape id="_x0000_s1264" type="#_x0000_t201" style="position:absolute;left:0;text-align:left;margin-left:0;margin-top:0;width:45.75pt;height:0;z-index:10;visibility:hidden;mso-position-horizontal-relative:text;mso-position-vertical-relative:text" stroked="f" o:insetmode="auto">
                  <o:lock v:ext="edit" rotation="t"/>
                </v:shape>
              </w:pict>
            </w:r>
            <w:r w:rsidRPr="00BC7F05">
              <w:rPr>
                <w:rFonts w:cs="Arial"/>
                <w:sz w:val="18"/>
                <w:szCs w:val="18"/>
              </w:rPr>
              <w:pict>
                <v:shape id="_x0000_s1265" type="#_x0000_t201" style="position:absolute;left:0;text-align:left;margin-left:0;margin-top:0;width:45.75pt;height:0;z-index:11;visibility:hidden;mso-position-horizontal-relative:text;mso-position-vertical-relative:text" stroked="f" o:insetmode="auto">
                  <o:lock v:ext="edit" rotation="t"/>
                </v:shape>
              </w:pict>
            </w:r>
            <w:r w:rsidRPr="00BC7F05">
              <w:rPr>
                <w:rFonts w:cs="Arial"/>
                <w:sz w:val="18"/>
                <w:szCs w:val="18"/>
              </w:rPr>
              <w:pict>
                <v:shape id="_x0000_s1266" type="#_x0000_t201" style="position:absolute;left:0;text-align:left;margin-left:0;margin-top:0;width:45.75pt;height:0;z-index:12;visibility:hidden;mso-position-horizontal-relative:text;mso-position-vertical-relative:text" stroked="f" o:insetmode="auto">
                  <o:lock v:ext="edit" rotation="t"/>
                </v:shape>
              </w:pict>
            </w:r>
            <w:r w:rsidRPr="00BC7F05">
              <w:rPr>
                <w:rFonts w:cs="Arial"/>
                <w:sz w:val="18"/>
                <w:szCs w:val="18"/>
              </w:rPr>
              <w:pict>
                <v:shape id="_x0000_s1267" type="#_x0000_t201" style="position:absolute;left:0;text-align:left;margin-left:0;margin-top:0;width:45.75pt;height:0;z-index:13;visibility:hidden;mso-position-horizontal-relative:text;mso-position-vertical-relative:text" stroked="f" o:insetmode="auto">
                  <o:lock v:ext="edit" rotation="t"/>
                </v:shape>
              </w:pict>
            </w:r>
            <w:r w:rsidRPr="00BC7F05">
              <w:rPr>
                <w:rFonts w:cs="Arial"/>
                <w:sz w:val="18"/>
                <w:szCs w:val="18"/>
              </w:rPr>
              <w:pict>
                <v:shape id="_x0000_s1268" type="#_x0000_t201" style="position:absolute;left:0;text-align:left;margin-left:0;margin-top:0;width:45.75pt;height:0;z-index:14;visibility:hidden;mso-position-horizontal-relative:text;mso-position-vertical-relative:text" stroked="f" o:insetmode="auto">
                  <o:lock v:ext="edit" rotation="t"/>
                </v:shape>
              </w:pict>
            </w:r>
            <w:r w:rsidRPr="00BC7F05">
              <w:rPr>
                <w:rFonts w:cs="Arial"/>
                <w:sz w:val="18"/>
                <w:szCs w:val="18"/>
              </w:rPr>
              <w:pict>
                <v:shape id="_x0000_s1269" type="#_x0000_t201" style="position:absolute;left:0;text-align:left;margin-left:0;margin-top:0;width:45.75pt;height:0;z-index:15;visibility:hidden;mso-position-horizontal-relative:text;mso-position-vertical-relative:text" stroked="f" o:insetmode="auto">
                  <o:lock v:ext="edit" rotation="t"/>
                </v:shape>
              </w:pict>
            </w:r>
            <w:r w:rsidRPr="00BC7F05">
              <w:rPr>
                <w:rFonts w:cs="Arial"/>
                <w:sz w:val="18"/>
                <w:szCs w:val="18"/>
              </w:rPr>
              <w:pict>
                <v:shape id="_x0000_s1270" type="#_x0000_t201" style="position:absolute;left:0;text-align:left;margin-left:0;margin-top:0;width:45.75pt;height:0;z-index:16;visibility:hidden;mso-position-horizontal-relative:text;mso-position-vertical-relative:text" stroked="f" o:insetmode="auto">
                  <o:lock v:ext="edit" rotation="t"/>
                </v:shape>
              </w:pict>
            </w:r>
            <w:r w:rsidRPr="00BC7F05">
              <w:rPr>
                <w:rFonts w:cs="Arial"/>
                <w:sz w:val="18"/>
                <w:szCs w:val="18"/>
              </w:rPr>
              <w:t>3</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CGTS95</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Shares in companies listed on an Australian securities exchange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CGTS:RP.ListedCompanyShares:rvctc3.02.11:Capital.Gains.Total.Amount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CGTS96</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Shares in companies listed on an Australian securities exchange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CGTS:RP.ListedCompanyShares:rvctc3.02.11:Capital.Losses.Total.Amount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5</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CGTS97</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shares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CGTS:RP.OtherShares:rvctc3.02.11:Capital.Gains.Total.Amount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6</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CGTS98</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shares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CGTS:RP.OtherShares:rvctc3.02.11:Capital.Losses.Total.Amount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7</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CGTS99</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Units in unit trusts listed on an Australian securities exchange - capital gain</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CGTS:RP.ListedUnitTrusts:rvctc3.02.11:Capital.Gains.Total.Amount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8</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CGTS100</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Units in unit trusts listed on an Australian securities exchange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CGTS:RP.ListedUnitTrusts:rvctc3.02.11:Capital.Losses.Total.Amount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9</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CGTS101</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units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CGTS:RP.OtherUnits:rvctc3.02.11:Capital.Gains.Total.Amount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lastRenderedPageBreak/>
              <w:t>10</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CGTS102</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units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CGTS:RP.OtherUnits:rvctc3.02.11:Capital.Losses.Total.Amount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11</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CGTS103</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Real estate situated in </w:t>
            </w:r>
            <w:smartTag w:uri="urn:schemas-microsoft-com:office:smarttags" w:element="place">
              <w:smartTag w:uri="urn:schemas-microsoft-com:office:smarttags" w:element="country-region">
                <w:r w:rsidRPr="00BC7F05">
                  <w:rPr>
                    <w:rFonts w:cs="Arial"/>
                    <w:sz w:val="18"/>
                    <w:szCs w:val="18"/>
                  </w:rPr>
                  <w:t>Australia</w:t>
                </w:r>
              </w:smartTag>
            </w:smartTag>
            <w:r w:rsidRPr="00BC7F05">
              <w:rPr>
                <w:rFonts w:cs="Arial"/>
                <w:sz w:val="18"/>
                <w:szCs w:val="18"/>
              </w:rPr>
              <w:t xml:space="preserve">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CGTS:RP.RealPropertyAUS:rvctc3.02.11:Capital.Gains.Total.Amount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12</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CGTS110</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Real estate situated in </w:t>
            </w:r>
            <w:smartTag w:uri="urn:schemas-microsoft-com:office:smarttags" w:element="place">
              <w:smartTag w:uri="urn:schemas-microsoft-com:office:smarttags" w:element="country-region">
                <w:r w:rsidRPr="00BC7F05">
                  <w:rPr>
                    <w:rFonts w:cs="Arial"/>
                    <w:sz w:val="18"/>
                    <w:szCs w:val="18"/>
                  </w:rPr>
                  <w:t>Australia</w:t>
                </w:r>
              </w:smartTag>
            </w:smartTag>
            <w:r w:rsidRPr="00BC7F05">
              <w:rPr>
                <w:rFonts w:cs="Arial"/>
                <w:sz w:val="18"/>
                <w:szCs w:val="18"/>
              </w:rPr>
              <w:t xml:space="preserve">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CGTS:RP.RealPropertyAUS:rvctc3.02.11:Capital.Losses.Total.Amount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13</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CGTS111</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real estate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CGTS:RP.OverseasRealProperty:rvctc3.02.11:Capital.Gains.Total.Amount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14</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CGTS112</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real estate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CGTS:RP.OverseasRealProperty:rvctc3.02.11:Capital.Losses.Total.Amount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15</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CGTS113</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Amount of capital gains from a trust (including a managed fund)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CGTS:RP.CapitalGainsTrustDistributions:rvctc3.02.11:Capital.Gains.Total.Amount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16</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CGTS114</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Collectables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CGTS:RP.Collectables:rvctc3.02.11:Capital.Gains.Total.Amount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17</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CGTS115</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Collectables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CGTS:RP.Collectables:rvctc3.02.11:Capital.Losses.Total.Amount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18</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CGTS116</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CGT assets and any other CGT events -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CGTS:RP.CGTOther:rvctc3.02.11:Capital.Gains.Total.Amount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19</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CGTS117</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CGT assets and any other CGT events - capital loss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CGTS:RP.CGTOther:rvctc3.02.11:Capital.Losses.Total.Amount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20</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CGTS118</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current year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CGTS:RP:rvctc3.02.11:Capital.Gains.Total.Amount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22</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CGTS119</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current year capital losses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23</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CGTS120</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current year capital losses applied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CGTS:RP.Applied.Y0:rvctc3.02.11:Capital.Losses.Total.Amount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24</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CGTS43</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prior year net capital losses applied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CGTS:RP.Applied.Y0-:rvctc3.02.1</w:t>
            </w:r>
            <w:r w:rsidR="007E1564">
              <w:rPr>
                <w:rFonts w:cs="Arial"/>
                <w:sz w:val="18"/>
                <w:szCs w:val="18"/>
              </w:rPr>
              <w:t>2</w:t>
            </w:r>
            <w:r>
              <w:rPr>
                <w:rFonts w:cs="Arial"/>
                <w:sz w:val="18"/>
                <w:szCs w:val="18"/>
              </w:rPr>
              <w:t>:Capital.Losses.NetTotal.Amount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25</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CGTS122</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Total capital losses transferred in applied (only for transfers involving a foreign bank branch or permanent establishment of a </w:t>
            </w:r>
            <w:r w:rsidRPr="00BC7F05">
              <w:rPr>
                <w:rFonts w:cs="Arial"/>
                <w:sz w:val="18"/>
                <w:szCs w:val="18"/>
              </w:rPr>
              <w:lastRenderedPageBreak/>
              <w:t>foreign financial entity)</w:t>
            </w:r>
          </w:p>
        </w:tc>
        <w:tc>
          <w:tcPr>
            <w:tcW w:w="9234" w:type="dxa"/>
            <w:vAlign w:val="bottom"/>
          </w:tcPr>
          <w:p w:rsidR="009B6A40" w:rsidRPr="00BC7F05" w:rsidRDefault="009B6A40">
            <w:pPr>
              <w:rPr>
                <w:rFonts w:ascii="Times New Roman" w:hAnsi="Times New Roman"/>
                <w:sz w:val="20"/>
                <w:szCs w:val="20"/>
              </w:rPr>
            </w:pPr>
            <w:r>
              <w:rPr>
                <w:rFonts w:cs="Arial"/>
                <w:sz w:val="18"/>
                <w:szCs w:val="18"/>
              </w:rPr>
              <w:lastRenderedPageBreak/>
              <w:t>CGTS:RP.Applied:rvctc3.02.11:Capital.Losses.TransferredTotal.Amount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lastRenderedPageBreak/>
              <w:t>26</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CGTS123</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capital losses applied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CGTS:RP.Applied:rvctc3.02.11:Capital.Losses.Total.Amount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28</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CGTS124</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Net capital losses from collectables carried forward to later income years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CGTS:RP.Collectables.Unapplied:rvctc3.02.02:Capital.Losses.CarriedForward.Net.Amount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29</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CGTS125</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Other net capital losses carried forward to later income years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CGTS:RP.CGTOther.Unapplied:rvctc3.02.02:Capital.Losses.CarriedForward.Net.Amount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31</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CGTS126</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CGT discount applied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CGTS:RP.Applied:gfagc.02.06:TaxConcession.CapitalGains.DiscountTotal.Amount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33</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CGTS127</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Small business active asset reduction</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CGTS:RP:gfagc.02.01:TaxConcession.CapitalGains.SmallBusinessActiveAssetReduction.Amount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34</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CGTS128</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Small business retirement exemption</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CGTS:RP:gfagc.02.01:TaxConcession.CapitalGains.SmallBusinessRetirementExemption.Amount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35</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CGTS129</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Small business rollover</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CGTS:RP:gfagc.02.01:TaxConcession.CapitalGains.SmallBusinessRollover.Amount</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36</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CGTS130</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Total small business concessions applied</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CGTS:RP:gfagc.02.01:TaxConcession.CapitalGains.DiscountAndSmallBusinessConcessionsTotal.Amount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38</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CGTS131</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Net capital gain</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CGTS:RP:bafpr1.02.00:Income.CapitalGainsNet.Amount</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40</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CGTS133</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Are you a party to an </w:t>
            </w:r>
            <w:proofErr w:type="spellStart"/>
            <w:r w:rsidRPr="00BC7F05">
              <w:rPr>
                <w:rFonts w:cs="Arial"/>
                <w:sz w:val="18"/>
                <w:szCs w:val="18"/>
              </w:rPr>
              <w:t>earnout</w:t>
            </w:r>
            <w:proofErr w:type="spellEnd"/>
            <w:r w:rsidRPr="00BC7F05">
              <w:rPr>
                <w:rFonts w:cs="Arial"/>
                <w:sz w:val="18"/>
                <w:szCs w:val="18"/>
              </w:rPr>
              <w:t xml:space="preserve"> arrangement?</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CGTS:RP.{EarnoutArrangementGroupNumber}:bafot.02.12:Miscellaneous.EarnoutArrangementEligibility.Code</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41</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CGTS134</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How many years does the </w:t>
            </w:r>
            <w:proofErr w:type="spellStart"/>
            <w:r w:rsidRPr="00BC7F05">
              <w:rPr>
                <w:rFonts w:cs="Arial"/>
                <w:sz w:val="18"/>
                <w:szCs w:val="18"/>
              </w:rPr>
              <w:t>earnout</w:t>
            </w:r>
            <w:proofErr w:type="spellEnd"/>
            <w:r w:rsidRPr="00BC7F05">
              <w:rPr>
                <w:rFonts w:cs="Arial"/>
                <w:sz w:val="18"/>
                <w:szCs w:val="18"/>
              </w:rPr>
              <w:t xml:space="preserve"> arrangement run for?</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CGTS:RP.{EarnoutArrangementGroupNumber}:bafot.02.12:Miscellaneous.EarnoutArrangement</w:t>
            </w:r>
            <w:r w:rsidR="001B476E">
              <w:rPr>
                <w:rFonts w:cs="Arial"/>
                <w:sz w:val="18"/>
                <w:szCs w:val="18"/>
              </w:rPr>
              <w:t>Duration</w:t>
            </w:r>
            <w:r>
              <w:rPr>
                <w:rFonts w:cs="Arial"/>
                <w:sz w:val="18"/>
                <w:szCs w:val="18"/>
              </w:rPr>
              <w:t>.Count</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42</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CGTS135</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What year of the </w:t>
            </w:r>
            <w:proofErr w:type="spellStart"/>
            <w:r w:rsidRPr="00BC7F05">
              <w:rPr>
                <w:rFonts w:cs="Arial"/>
                <w:sz w:val="18"/>
                <w:szCs w:val="18"/>
              </w:rPr>
              <w:t>earnout</w:t>
            </w:r>
            <w:proofErr w:type="spellEnd"/>
            <w:r w:rsidRPr="00BC7F05">
              <w:rPr>
                <w:rFonts w:cs="Arial"/>
                <w:sz w:val="18"/>
                <w:szCs w:val="18"/>
              </w:rPr>
              <w:t xml:space="preserve"> arrangement are you in?</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CGTS:RP.{EarnoutArrangementGroupNumber}:bafot.02.12:Miscellaneous.EarnoutArrangementApplicableYear.Number</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43</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CGTS136</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If you are the seller, what is the total estimated capital proceeds from the </w:t>
            </w:r>
            <w:proofErr w:type="spellStart"/>
            <w:r w:rsidRPr="00BC7F05">
              <w:rPr>
                <w:rFonts w:cs="Arial"/>
                <w:sz w:val="18"/>
                <w:szCs w:val="18"/>
              </w:rPr>
              <w:t>earnout</w:t>
            </w:r>
            <w:proofErr w:type="spellEnd"/>
            <w:r w:rsidRPr="00BC7F05">
              <w:rPr>
                <w:rFonts w:cs="Arial"/>
                <w:sz w:val="18"/>
                <w:szCs w:val="18"/>
              </w:rPr>
              <w:t xml:space="preserve"> arrangement?</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CGTS:RP.{EarnoutArrangementGroupNumber}:rvctc3.02.06:CapitalGainsTax.EarnoutArrangementEstimatedCapitalProceedsTotal.Amount</w:t>
            </w:r>
          </w:p>
        </w:tc>
      </w:tr>
      <w:tr w:rsidR="009B6A40" w:rsidRPr="00BC7F05" w:rsidTr="009B6A40">
        <w:trPr>
          <w:trHeight w:val="48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44</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CGTS137</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 xml:space="preserve">Amount of any capital gain or loss you made under your </w:t>
            </w:r>
            <w:proofErr w:type="spellStart"/>
            <w:r w:rsidRPr="00BC7F05">
              <w:rPr>
                <w:rFonts w:cs="Arial"/>
                <w:sz w:val="18"/>
                <w:szCs w:val="18"/>
              </w:rPr>
              <w:lastRenderedPageBreak/>
              <w:t>earnout</w:t>
            </w:r>
            <w:proofErr w:type="spellEnd"/>
            <w:r w:rsidRPr="00BC7F05">
              <w:rPr>
                <w:rFonts w:cs="Arial"/>
                <w:sz w:val="18"/>
                <w:szCs w:val="18"/>
              </w:rPr>
              <w:t xml:space="preserve"> arrangement in the income year</w:t>
            </w:r>
          </w:p>
        </w:tc>
        <w:tc>
          <w:tcPr>
            <w:tcW w:w="9234" w:type="dxa"/>
            <w:vAlign w:val="bottom"/>
          </w:tcPr>
          <w:p w:rsidR="009B6A40" w:rsidRPr="00BC7F05" w:rsidRDefault="009B6A40">
            <w:pPr>
              <w:rPr>
                <w:rFonts w:ascii="Times New Roman" w:hAnsi="Times New Roman"/>
                <w:sz w:val="20"/>
                <w:szCs w:val="20"/>
              </w:rPr>
            </w:pPr>
            <w:r>
              <w:rPr>
                <w:rFonts w:cs="Arial"/>
                <w:sz w:val="18"/>
                <w:szCs w:val="18"/>
              </w:rPr>
              <w:lastRenderedPageBreak/>
              <w:t>CGTS:RP.{EarnoutArrangementGroupNumber}:rvctc3.02.06:CapitalGainsTax.CapitalGainsorLossesOnEarnoutArrangementNet.Amount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lastRenderedPageBreak/>
              <w:t>46</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CGTS138</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Small business capital gains 15 year exemption - exempt capital gains</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CGTS:RP:gfagc.02.01:TaxConcession.CapitalGains.SmallBusinessExemptionExempt.Amount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47</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CGTS139</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Small business 15 year exemption - exempt capital gains code</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CGTS:RP:gfagc.02.01:TaxConcession.CapitalGains.SmallBusinessExemptionAssetOrEvent.Code</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48</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CGTS140</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Capital gains disregarded by a foreign resident</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CGTS:RP:rvctc3.02.11:Capital.Gains.ForeignResidentExemption.Amount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49</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CGTS45</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Capital gains disregarded as a result of script for script rollover</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CGTS:RP:rvctc3.02.11:Capital.Gains.ScriptForScriptRolloverDeferral.Amount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50</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CGTS46</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Capital gains disregarded as a result of an inter-company asset rollover</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CGTS:RP:rvctc3.02.11:Capital.Gains.InterCompanyAssetRolloverDeferral.Amount</w:t>
            </w:r>
          </w:p>
        </w:tc>
      </w:tr>
      <w:tr w:rsidR="009B6A40" w:rsidRPr="00BC7F05" w:rsidTr="009B6A40">
        <w:trPr>
          <w:trHeight w:val="240"/>
        </w:trPr>
        <w:tc>
          <w:tcPr>
            <w:tcW w:w="1096" w:type="dxa"/>
            <w:shd w:val="clear" w:color="auto" w:fill="auto"/>
            <w:noWrap/>
            <w:vAlign w:val="bottom"/>
          </w:tcPr>
          <w:p w:rsidR="009B6A40" w:rsidRPr="00BC7F05" w:rsidRDefault="009B6A40" w:rsidP="00BC7F05">
            <w:pPr>
              <w:jc w:val="center"/>
              <w:rPr>
                <w:rFonts w:cs="Arial"/>
                <w:sz w:val="18"/>
                <w:szCs w:val="18"/>
              </w:rPr>
            </w:pPr>
            <w:r w:rsidRPr="00BC7F05">
              <w:rPr>
                <w:rFonts w:cs="Arial"/>
                <w:sz w:val="18"/>
                <w:szCs w:val="18"/>
              </w:rPr>
              <w:t>51</w:t>
            </w:r>
          </w:p>
        </w:tc>
        <w:tc>
          <w:tcPr>
            <w:tcW w:w="1017"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CGTS47</w:t>
            </w:r>
          </w:p>
        </w:tc>
        <w:tc>
          <w:tcPr>
            <w:tcW w:w="1959" w:type="dxa"/>
            <w:shd w:val="clear" w:color="auto" w:fill="auto"/>
            <w:noWrap/>
            <w:vAlign w:val="bottom"/>
          </w:tcPr>
          <w:p w:rsidR="009B6A40" w:rsidRPr="00BC7F05" w:rsidRDefault="009B6A40" w:rsidP="00BC7F05">
            <w:pPr>
              <w:rPr>
                <w:rFonts w:cs="Arial"/>
                <w:sz w:val="18"/>
                <w:szCs w:val="18"/>
              </w:rPr>
            </w:pPr>
            <w:r w:rsidRPr="00BC7F05">
              <w:rPr>
                <w:rFonts w:cs="Arial"/>
                <w:sz w:val="18"/>
                <w:szCs w:val="18"/>
              </w:rPr>
              <w:t>Capital gains disregarded by a demerging entity</w:t>
            </w:r>
          </w:p>
        </w:tc>
        <w:tc>
          <w:tcPr>
            <w:tcW w:w="9234" w:type="dxa"/>
            <w:vAlign w:val="bottom"/>
          </w:tcPr>
          <w:p w:rsidR="009B6A40" w:rsidRPr="00BC7F05" w:rsidRDefault="009B6A40">
            <w:pPr>
              <w:rPr>
                <w:rFonts w:ascii="Times New Roman" w:hAnsi="Times New Roman"/>
                <w:sz w:val="20"/>
                <w:szCs w:val="20"/>
              </w:rPr>
            </w:pPr>
            <w:r>
              <w:rPr>
                <w:rFonts w:cs="Arial"/>
                <w:sz w:val="18"/>
                <w:szCs w:val="18"/>
              </w:rPr>
              <w:t>CGTS:RP:rvctc3.02.11:Capital.Gains.DemergingEntityExemption.Amount</w:t>
            </w:r>
          </w:p>
        </w:tc>
      </w:tr>
    </w:tbl>
    <w:p w:rsidR="00DD29AA" w:rsidRPr="006A040E" w:rsidRDefault="00BC7F05" w:rsidP="006D712B">
      <w:pPr>
        <w:pStyle w:val="TemplateInfo"/>
        <w:rPr>
          <w:lang w:eastAsia="en-US"/>
        </w:rPr>
      </w:pPr>
      <w:r>
        <w:rPr>
          <w:lang w:eastAsia="en-US"/>
        </w:rPr>
        <w:br/>
      </w:r>
      <w:r>
        <w:rPr>
          <w:lang w:eastAsia="en-US"/>
        </w:rPr>
        <w:br/>
      </w:r>
    </w:p>
    <w:p w:rsidR="00543525" w:rsidRDefault="00543525" w:rsidP="00D777A5">
      <w:pPr>
        <w:pStyle w:val="Maintext"/>
        <w:rPr>
          <w:lang w:eastAsia="en-US"/>
        </w:rPr>
      </w:pPr>
      <w:r>
        <w:rPr>
          <w:lang w:eastAsia="en-US"/>
        </w:rPr>
        <w:t xml:space="preserve">Elements from other reporting taxonomies that are referenced in </w:t>
      </w:r>
      <w:r w:rsidR="00642926">
        <w:rPr>
          <w:lang w:eastAsia="en-US"/>
        </w:rPr>
        <w:t xml:space="preserve">CGTS </w:t>
      </w:r>
      <w:r w:rsidR="006D5266">
        <w:rPr>
          <w:lang w:eastAsia="en-US"/>
        </w:rPr>
        <w:t xml:space="preserve">validation </w:t>
      </w:r>
      <w:r>
        <w:rPr>
          <w:lang w:eastAsia="en-US"/>
        </w:rPr>
        <w:t>rules are defined below:</w:t>
      </w:r>
    </w:p>
    <w:p w:rsidR="00980E1D" w:rsidRDefault="00980E1D" w:rsidP="00D777A5">
      <w:pPr>
        <w:pStyle w:val="Maintext"/>
        <w:rPr>
          <w:lang w:eastAsia="en-US"/>
        </w:rPr>
      </w:pPr>
    </w:p>
    <w:tbl>
      <w:tblPr>
        <w:tblW w:w="13334" w:type="dxa"/>
        <w:tblInd w:w="94" w:type="dxa"/>
        <w:tblLayout w:type="fixed"/>
        <w:tblLook w:val="0000" w:firstRow="0" w:lastRow="0" w:firstColumn="0" w:lastColumn="0" w:noHBand="0" w:noVBand="0"/>
      </w:tblPr>
      <w:tblGrid>
        <w:gridCol w:w="1270"/>
        <w:gridCol w:w="12064"/>
      </w:tblGrid>
      <w:tr w:rsidR="00543525" w:rsidRPr="00642926" w:rsidTr="002B75EF">
        <w:trPr>
          <w:trHeight w:val="281"/>
          <w:tblHeader/>
        </w:trPr>
        <w:tc>
          <w:tcPr>
            <w:tcW w:w="1270" w:type="dxa"/>
            <w:tcBorders>
              <w:top w:val="single" w:sz="4" w:space="0" w:color="auto"/>
              <w:left w:val="single" w:sz="4" w:space="0" w:color="auto"/>
              <w:bottom w:val="single" w:sz="4" w:space="0" w:color="auto"/>
              <w:right w:val="single" w:sz="4" w:space="0" w:color="auto"/>
            </w:tcBorders>
            <w:shd w:val="clear" w:color="auto" w:fill="C6D9F1"/>
          </w:tcPr>
          <w:p w:rsidR="00543525" w:rsidRPr="00642926" w:rsidRDefault="00543525" w:rsidP="00543525">
            <w:pPr>
              <w:pStyle w:val="TableHeader-Left"/>
              <w:rPr>
                <w:lang w:bidi="pa-IN"/>
              </w:rPr>
            </w:pPr>
            <w:r w:rsidRPr="00642926">
              <w:rPr>
                <w:lang w:bidi="pa-IN"/>
              </w:rPr>
              <w:t>Alias</w:t>
            </w:r>
          </w:p>
        </w:tc>
        <w:tc>
          <w:tcPr>
            <w:tcW w:w="12064" w:type="dxa"/>
            <w:tcBorders>
              <w:top w:val="single" w:sz="4" w:space="0" w:color="auto"/>
              <w:left w:val="nil"/>
              <w:bottom w:val="single" w:sz="4" w:space="0" w:color="auto"/>
              <w:right w:val="single" w:sz="4" w:space="0" w:color="auto"/>
            </w:tcBorders>
            <w:shd w:val="clear" w:color="auto" w:fill="C6D9F1"/>
          </w:tcPr>
          <w:p w:rsidR="00543525" w:rsidRPr="00642926" w:rsidRDefault="00543525" w:rsidP="00543525">
            <w:pPr>
              <w:pStyle w:val="TableHeader-Left"/>
              <w:rPr>
                <w:lang w:bidi="pa-IN"/>
              </w:rPr>
            </w:pPr>
            <w:r w:rsidRPr="00642926">
              <w:rPr>
                <w:lang w:bidi="pa-IN"/>
              </w:rPr>
              <w:t>Definition</w:t>
            </w:r>
          </w:p>
        </w:tc>
      </w:tr>
      <w:tr w:rsidR="009B6A40" w:rsidRPr="00642926" w:rsidTr="00070D9E">
        <w:trPr>
          <w:trHeight w:val="281"/>
        </w:trPr>
        <w:tc>
          <w:tcPr>
            <w:tcW w:w="1270" w:type="dxa"/>
            <w:tcBorders>
              <w:top w:val="nil"/>
              <w:left w:val="single" w:sz="4" w:space="0" w:color="auto"/>
              <w:bottom w:val="single" w:sz="4" w:space="0" w:color="auto"/>
              <w:right w:val="single" w:sz="4" w:space="0" w:color="auto"/>
            </w:tcBorders>
          </w:tcPr>
          <w:p w:rsidR="009B6A40" w:rsidRPr="00642926" w:rsidRDefault="009B6A40" w:rsidP="009B6A40">
            <w:pPr>
              <w:rPr>
                <w:rFonts w:cs="Arial"/>
                <w:sz w:val="18"/>
                <w:szCs w:val="18"/>
              </w:rPr>
            </w:pPr>
            <w:r w:rsidRPr="00642926">
              <w:rPr>
                <w:rFonts w:cs="Arial"/>
                <w:sz w:val="18"/>
                <w:szCs w:val="18"/>
              </w:rPr>
              <w:t>C</w:t>
            </w:r>
            <w:r>
              <w:rPr>
                <w:rFonts w:cs="Arial"/>
                <w:sz w:val="18"/>
                <w:szCs w:val="18"/>
              </w:rPr>
              <w:t>TR49</w:t>
            </w:r>
          </w:p>
        </w:tc>
        <w:tc>
          <w:tcPr>
            <w:tcW w:w="12064" w:type="dxa"/>
            <w:tcBorders>
              <w:top w:val="nil"/>
              <w:left w:val="nil"/>
              <w:bottom w:val="single" w:sz="4" w:space="0" w:color="auto"/>
              <w:right w:val="single" w:sz="4" w:space="0" w:color="auto"/>
            </w:tcBorders>
          </w:tcPr>
          <w:p w:rsidR="009B6A40" w:rsidRPr="00642926" w:rsidRDefault="009B6A40" w:rsidP="009B6A40">
            <w:pPr>
              <w:rPr>
                <w:rFonts w:cs="Arial"/>
                <w:sz w:val="18"/>
                <w:szCs w:val="18"/>
              </w:rPr>
            </w:pPr>
            <w:r w:rsidRPr="00642926">
              <w:rPr>
                <w:rFonts w:cs="Arial"/>
                <w:sz w:val="18"/>
                <w:szCs w:val="18"/>
              </w:rPr>
              <w:t>CTR:RP:pyde.02.03:OrganisationDetails.OrganisationIndustry2006Extended.Code</w:t>
            </w:r>
          </w:p>
        </w:tc>
      </w:tr>
      <w:tr w:rsidR="00543525" w:rsidRPr="00642926" w:rsidTr="00070D9E">
        <w:trPr>
          <w:trHeight w:val="281"/>
        </w:trPr>
        <w:tc>
          <w:tcPr>
            <w:tcW w:w="1270" w:type="dxa"/>
            <w:tcBorders>
              <w:top w:val="single" w:sz="4" w:space="0" w:color="auto"/>
              <w:left w:val="single" w:sz="4" w:space="0" w:color="auto"/>
              <w:bottom w:val="single" w:sz="4" w:space="0" w:color="auto"/>
              <w:right w:val="single" w:sz="4" w:space="0" w:color="auto"/>
            </w:tcBorders>
          </w:tcPr>
          <w:p w:rsidR="00543525" w:rsidRPr="00642926" w:rsidRDefault="00543525" w:rsidP="00543525">
            <w:pPr>
              <w:rPr>
                <w:rFonts w:cs="Arial"/>
                <w:sz w:val="18"/>
                <w:szCs w:val="18"/>
              </w:rPr>
            </w:pPr>
            <w:r w:rsidRPr="00642926">
              <w:rPr>
                <w:rFonts w:cs="Arial"/>
                <w:sz w:val="18"/>
                <w:szCs w:val="18"/>
              </w:rPr>
              <w:t>C</w:t>
            </w:r>
            <w:r w:rsidR="00642926">
              <w:rPr>
                <w:rFonts w:cs="Arial"/>
                <w:sz w:val="18"/>
                <w:szCs w:val="18"/>
              </w:rPr>
              <w:t>TR</w:t>
            </w:r>
            <w:r w:rsidR="009B6A40">
              <w:rPr>
                <w:rFonts w:cs="Arial"/>
                <w:sz w:val="18"/>
                <w:szCs w:val="18"/>
              </w:rPr>
              <w:t>52</w:t>
            </w:r>
          </w:p>
        </w:tc>
        <w:tc>
          <w:tcPr>
            <w:tcW w:w="12064" w:type="dxa"/>
            <w:tcBorders>
              <w:top w:val="single" w:sz="4" w:space="0" w:color="auto"/>
              <w:left w:val="single" w:sz="4" w:space="0" w:color="auto"/>
              <w:bottom w:val="single" w:sz="4" w:space="0" w:color="auto"/>
              <w:right w:val="single" w:sz="4" w:space="0" w:color="auto"/>
            </w:tcBorders>
          </w:tcPr>
          <w:p w:rsidR="00543525" w:rsidRPr="00642926" w:rsidRDefault="009B6A40" w:rsidP="00543525">
            <w:pPr>
              <w:rPr>
                <w:rFonts w:cs="Arial"/>
                <w:sz w:val="18"/>
                <w:szCs w:val="18"/>
              </w:rPr>
            </w:pPr>
            <w:r w:rsidRPr="009B6A40">
              <w:rPr>
                <w:rFonts w:cs="Arial"/>
                <w:sz w:val="18"/>
                <w:szCs w:val="18"/>
              </w:rPr>
              <w:t>CTR:RP:pyde.02.03:OrganisationDetails.OrganisationType.Code</w:t>
            </w:r>
          </w:p>
        </w:tc>
      </w:tr>
      <w:tr w:rsidR="00572FC8" w:rsidRPr="00642926" w:rsidTr="00070D9E">
        <w:trPr>
          <w:trHeight w:val="281"/>
        </w:trPr>
        <w:tc>
          <w:tcPr>
            <w:tcW w:w="1270" w:type="dxa"/>
            <w:tcBorders>
              <w:top w:val="single" w:sz="4" w:space="0" w:color="auto"/>
              <w:left w:val="single" w:sz="4" w:space="0" w:color="auto"/>
              <w:bottom w:val="single" w:sz="4" w:space="0" w:color="auto"/>
              <w:right w:val="single" w:sz="4" w:space="0" w:color="auto"/>
            </w:tcBorders>
          </w:tcPr>
          <w:p w:rsidR="00572FC8" w:rsidRPr="00642926" w:rsidRDefault="00572FC8" w:rsidP="00543525">
            <w:pPr>
              <w:rPr>
                <w:rFonts w:cs="Arial"/>
                <w:sz w:val="18"/>
                <w:szCs w:val="18"/>
              </w:rPr>
            </w:pPr>
            <w:r>
              <w:rPr>
                <w:rFonts w:cs="Arial"/>
                <w:sz w:val="18"/>
                <w:szCs w:val="18"/>
              </w:rPr>
              <w:t>CTR53</w:t>
            </w:r>
          </w:p>
        </w:tc>
        <w:tc>
          <w:tcPr>
            <w:tcW w:w="12064" w:type="dxa"/>
            <w:tcBorders>
              <w:top w:val="single" w:sz="4" w:space="0" w:color="auto"/>
              <w:left w:val="single" w:sz="4" w:space="0" w:color="auto"/>
              <w:bottom w:val="single" w:sz="4" w:space="0" w:color="auto"/>
              <w:right w:val="single" w:sz="4" w:space="0" w:color="auto"/>
            </w:tcBorders>
          </w:tcPr>
          <w:p w:rsidR="00572FC8" w:rsidRPr="00572FC8" w:rsidRDefault="00572FC8" w:rsidP="00543525">
            <w:pPr>
              <w:rPr>
                <w:rFonts w:cs="Arial"/>
                <w:sz w:val="18"/>
                <w:szCs w:val="18"/>
              </w:rPr>
            </w:pPr>
            <w:r w:rsidRPr="00572FC8">
              <w:rPr>
                <w:rFonts w:cs="Arial"/>
                <w:sz w:val="18"/>
                <w:szCs w:val="18"/>
              </w:rPr>
              <w:t>CTR:RP:pyde.02.03:OrganisationDetails.TaxConsolidationStatus.Code</w:t>
            </w:r>
          </w:p>
        </w:tc>
      </w:tr>
    </w:tbl>
    <w:p w:rsidR="00451600" w:rsidRPr="006A040E" w:rsidRDefault="00451600" w:rsidP="00451600">
      <w:pPr>
        <w:rPr>
          <w:rFonts w:cs="Arial"/>
          <w:szCs w:val="22"/>
        </w:rPr>
      </w:pPr>
      <w:bookmarkStart w:id="420" w:name="_Toc314750225"/>
      <w:bookmarkStart w:id="421" w:name="_Toc317585460"/>
      <w:bookmarkEnd w:id="416"/>
      <w:bookmarkEnd w:id="417"/>
    </w:p>
    <w:p w:rsidR="00D777A5" w:rsidRPr="006A040E" w:rsidRDefault="00D777A5" w:rsidP="00D777A5">
      <w:pPr>
        <w:pStyle w:val="Head1"/>
        <w:sectPr w:rsidR="00D777A5" w:rsidRPr="006A040E" w:rsidSect="009B6A40">
          <w:headerReference w:type="even" r:id="rId43"/>
          <w:headerReference w:type="default" r:id="rId44"/>
          <w:footerReference w:type="default" r:id="rId45"/>
          <w:headerReference w:type="first" r:id="rId46"/>
          <w:pgSz w:w="16838" w:h="11906" w:orient="landscape" w:code="9"/>
          <w:pgMar w:top="1304" w:right="1304" w:bottom="1304" w:left="1304" w:header="425" w:footer="680" w:gutter="0"/>
          <w:cols w:space="708"/>
          <w:formProt w:val="0"/>
          <w:docGrid w:linePitch="360"/>
        </w:sectPr>
      </w:pPr>
    </w:p>
    <w:p w:rsidR="00D777A5" w:rsidRPr="006A040E" w:rsidRDefault="00D777A5" w:rsidP="00D777A5">
      <w:pPr>
        <w:pStyle w:val="Head1"/>
      </w:pPr>
      <w:bookmarkStart w:id="422" w:name="_Toc340143086"/>
      <w:bookmarkStart w:id="423" w:name="_Toc365892783"/>
      <w:r w:rsidRPr="006A040E">
        <w:lastRenderedPageBreak/>
        <w:t xml:space="preserve">Appendix </w:t>
      </w:r>
      <w:r w:rsidR="00101409">
        <w:t>D</w:t>
      </w:r>
      <w:r w:rsidRPr="006A040E">
        <w:t xml:space="preserve"> – Domain definitions</w:t>
      </w:r>
      <w:bookmarkEnd w:id="420"/>
      <w:bookmarkEnd w:id="421"/>
      <w:bookmarkEnd w:id="422"/>
      <w:bookmarkEnd w:id="423"/>
    </w:p>
    <w:p w:rsidR="00D777A5" w:rsidRPr="006A040E" w:rsidRDefault="00D777A5" w:rsidP="00D777A5">
      <w:pPr>
        <w:pStyle w:val="Maintext"/>
        <w:rPr>
          <w:b/>
        </w:rPr>
      </w:pPr>
      <w:r w:rsidRPr="006A040E">
        <w:rPr>
          <w:b/>
        </w:rPr>
        <w:t xml:space="preserve">DOMAIN </w:t>
      </w:r>
      <w:proofErr w:type="gramStart"/>
      <w:r w:rsidRPr="006A040E">
        <w:rPr>
          <w:b/>
        </w:rPr>
        <w:t>( CODES</w:t>
      </w:r>
      <w:proofErr w:type="gramEnd"/>
      <w:r w:rsidRPr="006A040E">
        <w:rPr>
          <w:b/>
        </w:rPr>
        <w:t>)</w:t>
      </w:r>
    </w:p>
    <w:p w:rsidR="0007369D" w:rsidRDefault="0007369D" w:rsidP="00D777A5">
      <w:pPr>
        <w:pStyle w:val="Maintext"/>
      </w:pPr>
    </w:p>
    <w:p w:rsidR="00F47F22" w:rsidRDefault="00F47F22" w:rsidP="005C5FE8">
      <w:pPr>
        <w:pStyle w:val="Maintext"/>
        <w:sectPr w:rsidR="00F47F22" w:rsidSect="00F47F22">
          <w:headerReference w:type="even" r:id="rId47"/>
          <w:headerReference w:type="default" r:id="rId48"/>
          <w:footerReference w:type="default" r:id="rId49"/>
          <w:headerReference w:type="first" r:id="rId50"/>
          <w:type w:val="continuous"/>
          <w:pgSz w:w="11906" w:h="16838" w:code="9"/>
          <w:pgMar w:top="1304" w:right="1304" w:bottom="1304" w:left="1304" w:header="425" w:footer="362" w:gutter="0"/>
          <w:cols w:space="708"/>
          <w:formProt w:val="0"/>
          <w:docGrid w:linePitch="360"/>
        </w:sectPr>
      </w:pPr>
    </w:p>
    <w:p w:rsidR="00FA4534" w:rsidRPr="006A040E" w:rsidRDefault="00FA4534" w:rsidP="00FA4534">
      <w:pPr>
        <w:pStyle w:val="Maintext"/>
      </w:pPr>
      <w:r w:rsidRPr="006A040E">
        <w:lastRenderedPageBreak/>
        <w:t>The domain of valid</w:t>
      </w:r>
      <w:r w:rsidR="00FF0767">
        <w:t xml:space="preserve"> </w:t>
      </w:r>
      <w:proofErr w:type="spellStart"/>
      <w:r w:rsidR="00FF0767">
        <w:t>earnout</w:t>
      </w:r>
      <w:proofErr w:type="spellEnd"/>
      <w:r w:rsidR="00FF0767">
        <w:t xml:space="preserve"> arrangement eligibility codes are defined in the S</w:t>
      </w:r>
      <w:r w:rsidRPr="006A040E">
        <w:t xml:space="preserve">BR Definitional Taxonomy for the element </w:t>
      </w:r>
      <w:proofErr w:type="spellStart"/>
      <w:r w:rsidR="00FF0767">
        <w:t>bafot</w:t>
      </w:r>
      <w:r w:rsidRPr="006A040E">
        <w:t>.xx.xx:</w:t>
      </w:r>
      <w:r w:rsidR="00FF0767">
        <w:t>Miscellaneous</w:t>
      </w:r>
      <w:r w:rsidRPr="006A040E">
        <w:t>.</w:t>
      </w:r>
      <w:r w:rsidR="00FF0767">
        <w:t>EarnoutArrangementEligibility.</w:t>
      </w:r>
      <w:r w:rsidRPr="006A040E">
        <w:t>Code</w:t>
      </w:r>
      <w:proofErr w:type="spellEnd"/>
    </w:p>
    <w:p w:rsidR="00FA4534" w:rsidRDefault="00FA4534" w:rsidP="005C5FE8">
      <w:pPr>
        <w:pStyle w:val="Maintext"/>
        <w:rPr>
          <w:b/>
        </w:rPr>
      </w:pPr>
    </w:p>
    <w:p w:rsidR="00FA4534" w:rsidRDefault="00FA4534" w:rsidP="005C5FE8">
      <w:pPr>
        <w:pStyle w:val="Maintext"/>
        <w:rPr>
          <w:b/>
        </w:rPr>
      </w:pPr>
    </w:p>
    <w:p w:rsidR="005C5FE8" w:rsidRPr="006A040E" w:rsidRDefault="005C5FE8" w:rsidP="005C5FE8">
      <w:pPr>
        <w:pStyle w:val="Maintext"/>
        <w:rPr>
          <w:b/>
        </w:rPr>
      </w:pPr>
      <w:r w:rsidRPr="006A040E">
        <w:rPr>
          <w:b/>
        </w:rPr>
        <w:t>DOMAIN (</w:t>
      </w:r>
      <w:r w:rsidR="00FA4534">
        <w:rPr>
          <w:b/>
        </w:rPr>
        <w:t>EARNOUT ARRANGEMENT ELIGIBILITY CODES</w:t>
      </w:r>
      <w:r w:rsidRPr="006A040E">
        <w:rPr>
          <w:b/>
        </w:rPr>
        <w:t>)</w:t>
      </w:r>
    </w:p>
    <w:p w:rsidR="005C5FE8" w:rsidRPr="006A040E" w:rsidRDefault="005C5FE8" w:rsidP="005C5FE8">
      <w:pPr>
        <w:pStyle w:val="Maintext"/>
      </w:pPr>
    </w:p>
    <w:p w:rsidR="00F47F22" w:rsidRDefault="00F47F22" w:rsidP="005C5FE8">
      <w:pPr>
        <w:pStyle w:val="TableHeader-Left"/>
        <w:rPr>
          <w:lang w:bidi="pa-IN"/>
        </w:rPr>
        <w:sectPr w:rsidR="00F47F22" w:rsidSect="00F47F22">
          <w:type w:val="continuous"/>
          <w:pgSz w:w="11906" w:h="16838" w:code="9"/>
          <w:pgMar w:top="1304" w:right="1304" w:bottom="1304" w:left="1304" w:header="425" w:footer="362" w:gutter="0"/>
          <w:cols w:space="708"/>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6A040E" w:rsidTr="00FF0767">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lastRenderedPageBreak/>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6A040E" w:rsidRDefault="00F47F22" w:rsidP="005C5FE8">
            <w:pPr>
              <w:pStyle w:val="TableHeader-Left"/>
              <w:rPr>
                <w:lang w:bidi="pa-IN"/>
              </w:rPr>
            </w:pPr>
            <w:r w:rsidRPr="006A040E">
              <w:rPr>
                <w:lang w:bidi="pa-IN"/>
              </w:rPr>
              <w:t>Suffix</w:t>
            </w:r>
          </w:p>
        </w:tc>
      </w:tr>
      <w:tr w:rsidR="00F47F22" w:rsidRPr="006A040E" w:rsidTr="00FF0767">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t>Buyer</w:t>
            </w:r>
          </w:p>
        </w:tc>
        <w:tc>
          <w:tcPr>
            <w:tcW w:w="2574" w:type="dxa"/>
            <w:tcBorders>
              <w:top w:val="nil"/>
              <w:left w:val="nil"/>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t>Yes as a buyer</w:t>
            </w:r>
          </w:p>
        </w:tc>
      </w:tr>
      <w:tr w:rsidR="00F47F22" w:rsidRPr="006A040E" w:rsidTr="00FF0767">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t>Seller</w:t>
            </w:r>
          </w:p>
        </w:tc>
        <w:tc>
          <w:tcPr>
            <w:tcW w:w="2574" w:type="dxa"/>
            <w:tcBorders>
              <w:top w:val="nil"/>
              <w:left w:val="nil"/>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t>Yes as a seller</w:t>
            </w:r>
          </w:p>
        </w:tc>
      </w:tr>
      <w:tr w:rsidR="00F47F22" w:rsidRPr="006A040E" w:rsidTr="00FF0767">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lastRenderedPageBreak/>
              <w:t>No</w:t>
            </w:r>
          </w:p>
        </w:tc>
        <w:tc>
          <w:tcPr>
            <w:tcW w:w="2574" w:type="dxa"/>
            <w:tcBorders>
              <w:top w:val="nil"/>
              <w:left w:val="nil"/>
              <w:bottom w:val="single" w:sz="4" w:space="0" w:color="auto"/>
              <w:right w:val="single" w:sz="4" w:space="0" w:color="auto"/>
            </w:tcBorders>
          </w:tcPr>
          <w:p w:rsidR="00F47F22" w:rsidRPr="006A040E" w:rsidRDefault="00FF0767" w:rsidP="005C5FE8">
            <w:pPr>
              <w:autoSpaceDE w:val="0"/>
              <w:autoSpaceDN w:val="0"/>
              <w:adjustRightInd w:val="0"/>
              <w:spacing w:before="120" w:after="120"/>
              <w:ind w:left="-32"/>
              <w:rPr>
                <w:rFonts w:cs="Arial"/>
                <w:sz w:val="16"/>
                <w:szCs w:val="16"/>
                <w:lang w:eastAsia="en-US"/>
              </w:rPr>
            </w:pPr>
            <w:r>
              <w:rPr>
                <w:rFonts w:cs="Arial"/>
                <w:sz w:val="16"/>
                <w:szCs w:val="16"/>
                <w:lang w:eastAsia="en-US"/>
              </w:rPr>
              <w:t>No</w:t>
            </w:r>
          </w:p>
        </w:tc>
      </w:tr>
    </w:tbl>
    <w:p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Pr>
        <w:sectPr w:rsidR="00F47F22" w:rsidSect="00F47F22">
          <w:type w:val="continuous"/>
          <w:pgSz w:w="11906" w:h="16838" w:code="9"/>
          <w:pgMar w:top="1304" w:right="1304" w:bottom="1304" w:left="1304" w:header="425" w:footer="362" w:gutter="0"/>
          <w:cols w:space="708"/>
          <w:formProt w:val="0"/>
          <w:docGrid w:linePitch="360"/>
        </w:sectPr>
      </w:pPr>
    </w:p>
    <w:p w:rsidR="005C5FE8" w:rsidRDefault="005C5FE8" w:rsidP="005C5FE8"/>
    <w:p w:rsidR="00F47F22" w:rsidRDefault="00F47F22" w:rsidP="005C5FE8"/>
    <w:p w:rsidR="00F47F22" w:rsidRPr="006A040E" w:rsidRDefault="00F47F22" w:rsidP="005C5FE8"/>
    <w:bookmarkEnd w:id="384"/>
    <w:p w:rsidR="001F4666" w:rsidRPr="007D56F6" w:rsidRDefault="001F4666" w:rsidP="005C5FE8">
      <w:pPr>
        <w:pStyle w:val="Maintext"/>
      </w:pPr>
    </w:p>
    <w:sectPr w:rsidR="001F4666" w:rsidRPr="007D56F6"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EC8" w:rsidRDefault="00204EC8">
      <w:r>
        <w:separator/>
      </w:r>
    </w:p>
  </w:endnote>
  <w:endnote w:type="continuationSeparator" w:id="0">
    <w:p w:rsidR="00204EC8" w:rsidRDefault="0020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7E1564">
      <w:trPr>
        <w:trHeight w:hRule="exact" w:val="567"/>
      </w:trPr>
      <w:tc>
        <w:tcPr>
          <w:tcW w:w="3629" w:type="dxa"/>
          <w:tcBorders>
            <w:top w:val="single" w:sz="6" w:space="0" w:color="auto"/>
            <w:bottom w:val="single" w:sz="6" w:space="0" w:color="auto"/>
          </w:tcBorders>
          <w:vAlign w:val="bottom"/>
        </w:tcPr>
        <w:p w:rsidR="007E1564" w:rsidRPr="00961BA8" w:rsidRDefault="007E1564">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7E1564" w:rsidRDefault="007E1564">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7E1564" w:rsidRDefault="007E1564"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fldChar w:fldCharType="begin"/>
          </w:r>
          <w:r>
            <w:instrText xml:space="preserve"> NUMPAGES   \* MERGEFORMAT </w:instrText>
          </w:r>
          <w:r>
            <w:fldChar w:fldCharType="separate"/>
          </w:r>
          <w:r>
            <w:rPr>
              <w:noProof/>
            </w:rPr>
            <w:t>60</w:t>
          </w:r>
          <w:r>
            <w:rPr>
              <w:noProof/>
            </w:rPr>
            <w:fldChar w:fldCharType="end"/>
          </w:r>
        </w:p>
      </w:tc>
    </w:tr>
  </w:tbl>
  <w:p w:rsidR="007E1564" w:rsidRPr="004E35EF" w:rsidRDefault="007E1564"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sidR="00E973DC">
      <w:rPr>
        <w:color w:val="335876"/>
      </w:rPr>
      <w:t>1.</w:t>
    </w:r>
    <w:r w:rsidR="00384E00">
      <w:rPr>
        <w:color w:val="335876"/>
      </w:rPr>
      <w:t>2</w:t>
    </w:r>
    <w:r w:rsidRPr="009A241C">
      <w:rPr>
        <w:color w:val="335876"/>
      </w:rPr>
      <w:tab/>
    </w:r>
    <w:r>
      <w:fldChar w:fldCharType="begin"/>
    </w:r>
    <w:r>
      <w:instrText xml:space="preserve"> bkmkCLASSIFICATION  \* MERGEFORMAT </w:instrText>
    </w:r>
    <w:r>
      <w:fldChar w:fldCharType="separate"/>
    </w:r>
    <w:r w:rsidRPr="00A37954">
      <w:t>Unclassified</w:t>
    </w:r>
    <w: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60</w:t>
    </w:r>
    <w:r>
      <w:rPr>
        <w:noProof/>
        <w:color w:val="335876"/>
      </w:rPr>
      <w:fldChar w:fldCharType="end"/>
    </w:r>
  </w:p>
  <w:p w:rsidR="007E1564" w:rsidRPr="00607411" w:rsidRDefault="007E1564"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sidR="00E973DC">
      <w:rPr>
        <w:color w:val="335876"/>
      </w:rPr>
      <w:t>1.</w:t>
    </w:r>
    <w:r w:rsidR="00384E00">
      <w:rPr>
        <w:color w:val="335876"/>
      </w:rPr>
      <w:t>2</w:t>
    </w:r>
    <w:r w:rsidRPr="009A241C">
      <w:rPr>
        <w:color w:val="335876"/>
      </w:rPr>
      <w:tab/>
    </w:r>
    <w:r>
      <w:fldChar w:fldCharType="begin"/>
    </w:r>
    <w:r>
      <w:instrText xml:space="preserve"> bkmkCLASSIFICATION  \* MERGEFORMAT </w:instrText>
    </w:r>
    <w:r>
      <w:fldChar w:fldCharType="separate"/>
    </w:r>
    <w:r w:rsidRPr="00A37954">
      <w:t>Unclassified</w:t>
    </w:r>
    <w: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23</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23</w:t>
    </w:r>
    <w:r>
      <w:rPr>
        <w:noProof/>
        <w:color w:val="335876"/>
      </w:rPr>
      <w:fldChar w:fldCharType="end"/>
    </w:r>
  </w:p>
  <w:p w:rsidR="007E1564" w:rsidRPr="00607411" w:rsidRDefault="007E1564"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sidR="00E973DC">
      <w:rPr>
        <w:color w:val="335876"/>
      </w:rPr>
      <w:t>1.</w:t>
    </w:r>
    <w:r w:rsidR="00384E00">
      <w:rPr>
        <w:color w:val="335876"/>
      </w:rPr>
      <w:t>2</w:t>
    </w:r>
    <w:r w:rsidRPr="009A241C">
      <w:rPr>
        <w:color w:val="335876"/>
      </w:rPr>
      <w:tab/>
    </w:r>
    <w:r>
      <w:fldChar w:fldCharType="begin"/>
    </w:r>
    <w:r>
      <w:instrText xml:space="preserve"> bkmkCLASSIFICATION  \* MERGEFORMAT </w:instrText>
    </w:r>
    <w:r>
      <w:fldChar w:fldCharType="separate"/>
    </w:r>
    <w:r w:rsidRPr="00A37954">
      <w:t>Unclassified</w:t>
    </w:r>
    <w: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25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25</w:t>
    </w:r>
    <w:r>
      <w:rPr>
        <w:noProof/>
        <w:color w:val="335876"/>
      </w:rPr>
      <w:fldChar w:fldCharType="end"/>
    </w:r>
  </w:p>
  <w:p w:rsidR="007E1564" w:rsidRPr="00607411" w:rsidRDefault="007E1564"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7F6AF8">
    <w:pPr>
      <w:pStyle w:val="FooterPortrait"/>
      <w:pBdr>
        <w:top w:val="single" w:sz="4" w:space="1" w:color="auto"/>
      </w:pBdr>
      <w:tabs>
        <w:tab w:val="clear" w:pos="1021"/>
        <w:tab w:val="left" w:pos="0"/>
        <w:tab w:val="center" w:pos="7088"/>
        <w:tab w:val="right" w:pos="14175"/>
      </w:tabs>
      <w:rPr>
        <w:color w:val="335876"/>
      </w:rPr>
    </w:pPr>
    <w:r>
      <w:rPr>
        <w:color w:val="335876"/>
      </w:rPr>
      <w:t xml:space="preserve">Version </w:t>
    </w:r>
    <w:r w:rsidR="00E973DC">
      <w:rPr>
        <w:color w:val="335876"/>
      </w:rPr>
      <w:t>1.</w:t>
    </w:r>
    <w:r w:rsidR="00384E00">
      <w:rPr>
        <w:color w:val="335876"/>
      </w:rPr>
      <w:t>2</w:t>
    </w:r>
    <w:r>
      <w:rPr>
        <w:color w:val="335876"/>
      </w:rPr>
      <w:tab/>
    </w:r>
    <w:r>
      <w:fldChar w:fldCharType="begin"/>
    </w:r>
    <w:r>
      <w:instrText xml:space="preserve"> bkmkCLASSIFICATION  \* MERGEFORMAT </w:instrText>
    </w:r>
    <w:r>
      <w:fldChar w:fldCharType="separate"/>
    </w:r>
    <w:r w:rsidRPr="00A37954">
      <w:t>Unclassified</w:t>
    </w:r>
    <w: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36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36</w:t>
    </w:r>
    <w:r>
      <w:rPr>
        <w:noProof/>
        <w:color w:val="335876"/>
      </w:rPr>
      <w:fldChar w:fldCharType="end"/>
    </w:r>
  </w:p>
  <w:p w:rsidR="007E1564" w:rsidRPr="00607411" w:rsidRDefault="007E1564"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sidR="00E973DC">
      <w:rPr>
        <w:color w:val="335876"/>
      </w:rPr>
      <w:t>1.</w:t>
    </w:r>
    <w:r w:rsidR="00384E00">
      <w:rPr>
        <w:color w:val="335876"/>
      </w:rPr>
      <w:t>2</w:t>
    </w:r>
    <w:r>
      <w:rPr>
        <w:color w:val="335876"/>
      </w:rPr>
      <w:tab/>
    </w:r>
    <w:r>
      <w:rPr>
        <w:color w:val="335876"/>
      </w:rPr>
      <w:tab/>
    </w:r>
    <w:r>
      <w:fldChar w:fldCharType="begin"/>
    </w:r>
    <w:r>
      <w:instrText xml:space="preserve"> bkmkCLASSIFICATION  \* MERGEFORMAT </w:instrText>
    </w:r>
    <w:r>
      <w:fldChar w:fldCharType="separate"/>
    </w:r>
    <w:r w:rsidRPr="00A37954">
      <w:t>Unclassified</w:t>
    </w:r>
    <w: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37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37</w:t>
    </w:r>
    <w:r>
      <w:fldChar w:fldCharType="end"/>
    </w:r>
  </w:p>
  <w:p w:rsidR="007E1564" w:rsidRPr="00607411" w:rsidRDefault="007E1564"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B27535">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sidR="00384E00">
      <w:rPr>
        <w:color w:val="335876"/>
      </w:rPr>
      <w:fldChar w:fldCharType="begin"/>
    </w:r>
    <w:r w:rsidR="00384E00">
      <w:rPr>
        <w:color w:val="335876"/>
      </w:rPr>
      <w:instrText xml:space="preserve"> DOCPROPERTY  docVersion  \* MERGEFORMAT </w:instrText>
    </w:r>
    <w:r w:rsidR="00384E00">
      <w:rPr>
        <w:color w:val="335876"/>
      </w:rPr>
      <w:fldChar w:fldCharType="separate"/>
    </w:r>
    <w:r w:rsidR="00384E00">
      <w:rPr>
        <w:color w:val="335876"/>
      </w:rPr>
      <w:t>1.2</w:t>
    </w:r>
    <w:r w:rsidR="00384E00">
      <w:rPr>
        <w:color w:val="335876"/>
      </w:rPr>
      <w:fldChar w:fldCharType="end"/>
    </w:r>
    <w:r>
      <w:rPr>
        <w:color w:val="335876"/>
      </w:rPr>
      <w:tab/>
    </w:r>
    <w:r>
      <w:fldChar w:fldCharType="begin"/>
    </w:r>
    <w:r>
      <w:instrText xml:space="preserve"> bkmkCLASSIFICATION  \* MERGEFORMAT </w:instrText>
    </w:r>
    <w:r>
      <w:fldChar w:fldCharType="separate"/>
    </w:r>
    <w:r w:rsidRPr="00A37954">
      <w:t>Unclassified</w:t>
    </w:r>
    <w: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40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40</w:t>
    </w:r>
    <w:r>
      <w:fldChar w:fldCharType="end"/>
    </w:r>
  </w:p>
  <w:p w:rsidR="007E1564" w:rsidRPr="005161E1" w:rsidRDefault="007E1564"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5161E1" w:rsidRDefault="007E1564" w:rsidP="009A71B7">
    <w:pPr>
      <w:pStyle w:val="FooterPortrait"/>
      <w:pBdr>
        <w:top w:val="single" w:sz="4" w:space="1" w:color="auto"/>
      </w:pBdr>
      <w:tabs>
        <w:tab w:val="clear" w:pos="1021"/>
        <w:tab w:val="left" w:pos="0"/>
        <w:tab w:val="center" w:pos="7088"/>
        <w:tab w:val="right" w:pos="14175"/>
      </w:tabs>
    </w:pPr>
    <w:r w:rsidRPr="009A241C">
      <w:rPr>
        <w:color w:val="335876"/>
      </w:rPr>
      <w:t xml:space="preserve">Version </w:t>
    </w:r>
    <w:r w:rsidR="00E973DC">
      <w:rPr>
        <w:color w:val="335876"/>
      </w:rPr>
      <w:t>1.</w:t>
    </w:r>
    <w:r w:rsidR="00384E00">
      <w:rPr>
        <w:color w:val="335876"/>
      </w:rPr>
      <w:t>2</w:t>
    </w:r>
    <w:r>
      <w:rPr>
        <w:color w:val="335876"/>
      </w:rPr>
      <w:tab/>
    </w:r>
    <w:r>
      <w:fldChar w:fldCharType="begin"/>
    </w:r>
    <w:r>
      <w:instrText xml:space="preserve"> bkmkCLASSIFICATION  \* MERGEFORMAT </w:instrText>
    </w:r>
    <w:r>
      <w:fldChar w:fldCharType="separate"/>
    </w:r>
    <w:r w:rsidRPr="00A37954">
      <w:t>Unclassified</w:t>
    </w:r>
    <w: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59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59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5161E1" w:rsidRDefault="007E1564" w:rsidP="00F35D11">
    <w:pPr>
      <w:pStyle w:val="FooterPortrait"/>
      <w:pBdr>
        <w:top w:val="single" w:sz="4" w:space="1" w:color="auto"/>
      </w:pBdr>
      <w:tabs>
        <w:tab w:val="clear" w:pos="1021"/>
        <w:tab w:val="left" w:pos="0"/>
        <w:tab w:val="center" w:pos="4649"/>
        <w:tab w:val="right" w:pos="9299"/>
      </w:tabs>
    </w:pPr>
    <w:r>
      <w:rPr>
        <w:color w:val="335876"/>
      </w:rPr>
      <w:t xml:space="preserve">Version </w:t>
    </w:r>
    <w:r w:rsidR="00E973DC">
      <w:rPr>
        <w:color w:val="335876"/>
      </w:rPr>
      <w:t>1.</w:t>
    </w:r>
    <w:r w:rsidR="00384E00">
      <w:rPr>
        <w:color w:val="335876"/>
      </w:rPr>
      <w:t>2</w:t>
    </w:r>
    <w:r>
      <w:rPr>
        <w:color w:val="335876"/>
      </w:rPr>
      <w:tab/>
    </w:r>
    <w:r>
      <w:fldChar w:fldCharType="begin"/>
    </w:r>
    <w:r>
      <w:instrText xml:space="preserve"> bkmkCLASSIFICATION  \* MERGEFORMAT </w:instrText>
    </w:r>
    <w:r>
      <w:fldChar w:fldCharType="separate"/>
    </w:r>
    <w:r w:rsidRPr="00A37954">
      <w:t>Unclassified</w:t>
    </w:r>
    <w: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70D9E">
      <w:rPr>
        <w:noProof/>
        <w:color w:val="335876"/>
      </w:rPr>
      <w:t>60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70D9E" w:rsidRPr="00070D9E">
      <w:rPr>
        <w:noProof/>
        <w:color w:val="335876"/>
      </w:rPr>
      <w:t>60</w:t>
    </w:r>
    <w:r>
      <w:rPr>
        <w:noProof/>
        <w:color w:val="33587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EC8" w:rsidRDefault="00204EC8">
      <w:r>
        <w:separator/>
      </w:r>
    </w:p>
  </w:footnote>
  <w:footnote w:type="continuationSeparator" w:id="0">
    <w:p w:rsidR="00204EC8" w:rsidRDefault="00204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7E1564" w:rsidRPr="00BE2B9A">
      <w:trPr>
        <w:trHeight w:hRule="exact" w:val="567"/>
      </w:trPr>
      <w:tc>
        <w:tcPr>
          <w:tcW w:w="3629" w:type="dxa"/>
          <w:tcBorders>
            <w:top w:val="single" w:sz="6" w:space="0" w:color="auto"/>
            <w:bottom w:val="single" w:sz="6" w:space="0" w:color="auto"/>
          </w:tcBorders>
        </w:tcPr>
        <w:p w:rsidR="007E1564" w:rsidRPr="00BE2B9A" w:rsidRDefault="007E1564"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7E1564" w:rsidRPr="00BE2B9A" w:rsidRDefault="007E1564" w:rsidP="000E5315">
          <w:pPr>
            <w:pStyle w:val="Header"/>
            <w:spacing w:before="160" w:after="100"/>
            <w:jc w:val="right"/>
            <w:rPr>
              <w:sz w:val="15"/>
            </w:rPr>
          </w:pPr>
          <w:r>
            <w:fldChar w:fldCharType="begin"/>
          </w:r>
          <w:r>
            <w:instrText xml:space="preserve"> TITLE  \* Upper  \* MERGEFORMAT </w:instrText>
          </w:r>
          <w:r>
            <w:fldChar w:fldCharType="separate"/>
          </w:r>
          <w:r w:rsidRPr="00A37954">
            <w:rPr>
              <w:sz w:val="15"/>
            </w:rPr>
            <w:t>ATO.CGTS.0003</w:t>
          </w:r>
          <w:r>
            <w:rPr>
              <w:caps w:val="0"/>
            </w:rPr>
            <w:t xml:space="preserve"> MIG.V0.1E</w:t>
          </w:r>
          <w:r>
            <w:rPr>
              <w:sz w:val="15"/>
            </w:rPr>
            <w:fldChar w:fldCharType="end"/>
          </w:r>
        </w:p>
      </w:tc>
    </w:tr>
  </w:tbl>
  <w:p w:rsidR="007E1564" w:rsidRPr="004E35EF" w:rsidRDefault="007E1564"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E1564" w:rsidRPr="00607411" w:rsidRDefault="007E1564"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E1564" w:rsidRPr="00607411" w:rsidRDefault="007E1564"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FC7D72" w:rsidRDefault="007E1564"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FC7D72" w:rsidRDefault="007E1564"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E1564" w:rsidRPr="00DF78B7" w:rsidRDefault="007E1564" w:rsidP="00DF78B7">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E1564" w:rsidRPr="00607411" w:rsidRDefault="007E1564" w:rsidP="00451674">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CGTS.0003 </w:t>
    </w:r>
    <w:r w:rsidRPr="009A241C">
      <w:rPr>
        <w:caps w:val="0"/>
        <w:color w:val="335876"/>
        <w:sz w:val="16"/>
        <w:szCs w:val="16"/>
      </w:rPr>
      <w:t>Message Implementation Guide</w:t>
    </w:r>
  </w:p>
  <w:p w:rsidR="007E1564" w:rsidRPr="00607411" w:rsidRDefault="007E1564"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Default="007E156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64" w:rsidRPr="009A241C" w:rsidRDefault="007E1564"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cgts.0003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E1564" w:rsidRPr="00607411" w:rsidRDefault="007E1564"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0">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6">
    <w:nsid w:val="4848437B"/>
    <w:multiLevelType w:val="multilevel"/>
    <w:tmpl w:val="E894350C"/>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4">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5">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83D5703"/>
    <w:multiLevelType w:val="multilevel"/>
    <w:tmpl w:val="E894350C"/>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6">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5F091A77"/>
    <w:multiLevelType w:val="multilevel"/>
    <w:tmpl w:val="E894350C"/>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8">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1">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EB73848"/>
    <w:multiLevelType w:val="multilevel"/>
    <w:tmpl w:val="2E6A23BE"/>
    <w:name w:val="StandardBulletedList"/>
    <w:styleLink w:val="ArticleSection"/>
    <w:lvl w:ilvl="0">
      <w:start w:val="1"/>
      <w:numFmt w:val="upperRoman"/>
      <w:pStyle w:val="Heading1"/>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4">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9">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6">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2"/>
  </w:num>
  <w:num w:numId="4">
    <w:abstractNumId w:val="100"/>
  </w:num>
  <w:num w:numId="5">
    <w:abstractNumId w:val="50"/>
  </w:num>
  <w:num w:numId="6">
    <w:abstractNumId w:val="106"/>
  </w:num>
  <w:num w:numId="7">
    <w:abstractNumId w:val="89"/>
  </w:num>
  <w:num w:numId="8">
    <w:abstractNumId w:val="42"/>
  </w:num>
  <w:num w:numId="9">
    <w:abstractNumId w:val="80"/>
  </w:num>
  <w:num w:numId="10">
    <w:abstractNumId w:val="92"/>
  </w:num>
  <w:num w:numId="11">
    <w:abstractNumId w:val="39"/>
  </w:num>
  <w:num w:numId="12">
    <w:abstractNumId w:val="55"/>
  </w:num>
  <w:num w:numId="13">
    <w:abstractNumId w:val="74"/>
  </w:num>
  <w:num w:numId="1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1"/>
  </w:num>
  <w:num w:numId="16">
    <w:abstractNumId w:val="5"/>
  </w:num>
  <w:num w:numId="17">
    <w:abstractNumId w:val="86"/>
  </w:num>
  <w:num w:numId="18">
    <w:abstractNumId w:val="41"/>
  </w:num>
  <w:num w:numId="19">
    <w:abstractNumId w:val="30"/>
  </w:num>
  <w:num w:numId="20">
    <w:abstractNumId w:val="69"/>
  </w:num>
  <w:num w:numId="21">
    <w:abstractNumId w:val="59"/>
  </w:num>
  <w:num w:numId="22">
    <w:abstractNumId w:val="7"/>
  </w:num>
  <w:num w:numId="23">
    <w:abstractNumId w:val="82"/>
  </w:num>
  <w:num w:numId="24">
    <w:abstractNumId w:val="64"/>
  </w:num>
  <w:num w:numId="25">
    <w:abstractNumId w:val="94"/>
  </w:num>
  <w:num w:numId="26">
    <w:abstractNumId w:val="63"/>
  </w:num>
  <w:num w:numId="27">
    <w:abstractNumId w:val="105"/>
  </w:num>
  <w:num w:numId="28">
    <w:abstractNumId w:val="25"/>
  </w:num>
  <w:num w:numId="29">
    <w:abstractNumId w:val="61"/>
  </w:num>
  <w:num w:numId="30">
    <w:abstractNumId w:val="37"/>
  </w:num>
  <w:num w:numId="31">
    <w:abstractNumId w:val="75"/>
  </w:num>
  <w:num w:numId="32">
    <w:abstractNumId w:val="65"/>
  </w:num>
  <w:num w:numId="33">
    <w:abstractNumId w:val="21"/>
  </w:num>
  <w:num w:numId="34">
    <w:abstractNumId w:val="93"/>
  </w:num>
  <w:num w:numId="35">
    <w:abstractNumId w:val="33"/>
  </w:num>
  <w:num w:numId="36">
    <w:abstractNumId w:val="22"/>
  </w:num>
  <w:num w:numId="37">
    <w:abstractNumId w:val="8"/>
  </w:num>
  <w:num w:numId="38">
    <w:abstractNumId w:val="105"/>
  </w:num>
  <w:num w:numId="39">
    <w:abstractNumId w:val="105"/>
  </w:num>
  <w:num w:numId="40">
    <w:abstractNumId w:val="105"/>
  </w:num>
  <w:num w:numId="41">
    <w:abstractNumId w:val="70"/>
  </w:num>
  <w:num w:numId="42">
    <w:abstractNumId w:val="56"/>
  </w:num>
  <w:num w:numId="43">
    <w:abstractNumId w:val="7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13C4"/>
    <w:rsid w:val="00003F1E"/>
    <w:rsid w:val="000045F5"/>
    <w:rsid w:val="00005C96"/>
    <w:rsid w:val="00006A99"/>
    <w:rsid w:val="000075B3"/>
    <w:rsid w:val="000100AD"/>
    <w:rsid w:val="00010B6A"/>
    <w:rsid w:val="0001171A"/>
    <w:rsid w:val="00016AA8"/>
    <w:rsid w:val="00016DF4"/>
    <w:rsid w:val="0001729A"/>
    <w:rsid w:val="000177BD"/>
    <w:rsid w:val="0002033D"/>
    <w:rsid w:val="0002121C"/>
    <w:rsid w:val="00021327"/>
    <w:rsid w:val="00021715"/>
    <w:rsid w:val="00023FC5"/>
    <w:rsid w:val="000241D1"/>
    <w:rsid w:val="000247BF"/>
    <w:rsid w:val="0002622B"/>
    <w:rsid w:val="000264B2"/>
    <w:rsid w:val="00026C55"/>
    <w:rsid w:val="0002748B"/>
    <w:rsid w:val="0003012B"/>
    <w:rsid w:val="00031F14"/>
    <w:rsid w:val="000335BA"/>
    <w:rsid w:val="000336CC"/>
    <w:rsid w:val="00033B97"/>
    <w:rsid w:val="00033EAB"/>
    <w:rsid w:val="000404BF"/>
    <w:rsid w:val="0004097D"/>
    <w:rsid w:val="000428AC"/>
    <w:rsid w:val="00042FD1"/>
    <w:rsid w:val="00043D49"/>
    <w:rsid w:val="00044669"/>
    <w:rsid w:val="00044EEF"/>
    <w:rsid w:val="00045E2D"/>
    <w:rsid w:val="00047193"/>
    <w:rsid w:val="000510B1"/>
    <w:rsid w:val="000512C6"/>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6F4"/>
    <w:rsid w:val="00070D9E"/>
    <w:rsid w:val="00071BB8"/>
    <w:rsid w:val="0007369D"/>
    <w:rsid w:val="00073A93"/>
    <w:rsid w:val="00075CCB"/>
    <w:rsid w:val="00075D54"/>
    <w:rsid w:val="0008474B"/>
    <w:rsid w:val="00084A87"/>
    <w:rsid w:val="000913C5"/>
    <w:rsid w:val="00091CB1"/>
    <w:rsid w:val="00092D75"/>
    <w:rsid w:val="00095DCA"/>
    <w:rsid w:val="00095FE3"/>
    <w:rsid w:val="00096214"/>
    <w:rsid w:val="00096D70"/>
    <w:rsid w:val="000A0A4B"/>
    <w:rsid w:val="000A1754"/>
    <w:rsid w:val="000A1EF9"/>
    <w:rsid w:val="000A28D6"/>
    <w:rsid w:val="000A594E"/>
    <w:rsid w:val="000A5CA0"/>
    <w:rsid w:val="000A63D0"/>
    <w:rsid w:val="000B2E81"/>
    <w:rsid w:val="000B548E"/>
    <w:rsid w:val="000B55A8"/>
    <w:rsid w:val="000B5C31"/>
    <w:rsid w:val="000B6E46"/>
    <w:rsid w:val="000C0729"/>
    <w:rsid w:val="000C1974"/>
    <w:rsid w:val="000C3905"/>
    <w:rsid w:val="000C4119"/>
    <w:rsid w:val="000C4953"/>
    <w:rsid w:val="000C4AE7"/>
    <w:rsid w:val="000C4CC5"/>
    <w:rsid w:val="000C6313"/>
    <w:rsid w:val="000C6567"/>
    <w:rsid w:val="000C676C"/>
    <w:rsid w:val="000C7F9D"/>
    <w:rsid w:val="000C7FC8"/>
    <w:rsid w:val="000D07CB"/>
    <w:rsid w:val="000D1CD5"/>
    <w:rsid w:val="000D1CEF"/>
    <w:rsid w:val="000D1D32"/>
    <w:rsid w:val="000D24CF"/>
    <w:rsid w:val="000D26D2"/>
    <w:rsid w:val="000D3A3C"/>
    <w:rsid w:val="000D41AC"/>
    <w:rsid w:val="000D76AC"/>
    <w:rsid w:val="000D76D9"/>
    <w:rsid w:val="000E012E"/>
    <w:rsid w:val="000E0BC6"/>
    <w:rsid w:val="000E1662"/>
    <w:rsid w:val="000E1EA8"/>
    <w:rsid w:val="000E1FAF"/>
    <w:rsid w:val="000E210F"/>
    <w:rsid w:val="000E25F2"/>
    <w:rsid w:val="000E3652"/>
    <w:rsid w:val="000E5315"/>
    <w:rsid w:val="000F02C2"/>
    <w:rsid w:val="000F1055"/>
    <w:rsid w:val="000F2B20"/>
    <w:rsid w:val="000F654A"/>
    <w:rsid w:val="000F72A7"/>
    <w:rsid w:val="00101409"/>
    <w:rsid w:val="00102501"/>
    <w:rsid w:val="00103562"/>
    <w:rsid w:val="00104779"/>
    <w:rsid w:val="0010598B"/>
    <w:rsid w:val="00106454"/>
    <w:rsid w:val="00107A8F"/>
    <w:rsid w:val="00113270"/>
    <w:rsid w:val="0011440D"/>
    <w:rsid w:val="00114834"/>
    <w:rsid w:val="00115CD2"/>
    <w:rsid w:val="00116E43"/>
    <w:rsid w:val="00121371"/>
    <w:rsid w:val="00121E4B"/>
    <w:rsid w:val="00122A8D"/>
    <w:rsid w:val="0012303C"/>
    <w:rsid w:val="00124AC4"/>
    <w:rsid w:val="00124B0E"/>
    <w:rsid w:val="00125866"/>
    <w:rsid w:val="00131B9A"/>
    <w:rsid w:val="00133DC7"/>
    <w:rsid w:val="001341C8"/>
    <w:rsid w:val="001344D7"/>
    <w:rsid w:val="00135086"/>
    <w:rsid w:val="001356BA"/>
    <w:rsid w:val="0013586C"/>
    <w:rsid w:val="00135A2A"/>
    <w:rsid w:val="00135C3F"/>
    <w:rsid w:val="001375BD"/>
    <w:rsid w:val="00137CDF"/>
    <w:rsid w:val="001421F6"/>
    <w:rsid w:val="00144B8E"/>
    <w:rsid w:val="001469A6"/>
    <w:rsid w:val="00146CEC"/>
    <w:rsid w:val="0014764B"/>
    <w:rsid w:val="001477A0"/>
    <w:rsid w:val="00150122"/>
    <w:rsid w:val="00150148"/>
    <w:rsid w:val="0015065B"/>
    <w:rsid w:val="00150AF8"/>
    <w:rsid w:val="001524FA"/>
    <w:rsid w:val="0015487A"/>
    <w:rsid w:val="00155D7A"/>
    <w:rsid w:val="0015783B"/>
    <w:rsid w:val="00157EB7"/>
    <w:rsid w:val="00163DBF"/>
    <w:rsid w:val="00166A83"/>
    <w:rsid w:val="00170D1D"/>
    <w:rsid w:val="00171335"/>
    <w:rsid w:val="00172FFC"/>
    <w:rsid w:val="00174661"/>
    <w:rsid w:val="001752E3"/>
    <w:rsid w:val="0017677E"/>
    <w:rsid w:val="00176952"/>
    <w:rsid w:val="00180524"/>
    <w:rsid w:val="00181712"/>
    <w:rsid w:val="00181779"/>
    <w:rsid w:val="001821C4"/>
    <w:rsid w:val="00182BFA"/>
    <w:rsid w:val="00183D65"/>
    <w:rsid w:val="00185AF4"/>
    <w:rsid w:val="00185F69"/>
    <w:rsid w:val="00186737"/>
    <w:rsid w:val="00187333"/>
    <w:rsid w:val="00187D58"/>
    <w:rsid w:val="00190B65"/>
    <w:rsid w:val="00191051"/>
    <w:rsid w:val="00191AD0"/>
    <w:rsid w:val="001926AD"/>
    <w:rsid w:val="00193AE3"/>
    <w:rsid w:val="00194715"/>
    <w:rsid w:val="00195BA6"/>
    <w:rsid w:val="00195F63"/>
    <w:rsid w:val="00196931"/>
    <w:rsid w:val="00197625"/>
    <w:rsid w:val="00197DAB"/>
    <w:rsid w:val="00197EB0"/>
    <w:rsid w:val="001A02AF"/>
    <w:rsid w:val="001A1002"/>
    <w:rsid w:val="001A3673"/>
    <w:rsid w:val="001A4060"/>
    <w:rsid w:val="001B03B1"/>
    <w:rsid w:val="001B12D5"/>
    <w:rsid w:val="001B1FE4"/>
    <w:rsid w:val="001B2A2A"/>
    <w:rsid w:val="001B2D8F"/>
    <w:rsid w:val="001B42E7"/>
    <w:rsid w:val="001B476E"/>
    <w:rsid w:val="001B61BB"/>
    <w:rsid w:val="001B634F"/>
    <w:rsid w:val="001B703B"/>
    <w:rsid w:val="001C0625"/>
    <w:rsid w:val="001C121E"/>
    <w:rsid w:val="001C1449"/>
    <w:rsid w:val="001C3D66"/>
    <w:rsid w:val="001C3FA7"/>
    <w:rsid w:val="001C4BD6"/>
    <w:rsid w:val="001C4E09"/>
    <w:rsid w:val="001C51FC"/>
    <w:rsid w:val="001C7D72"/>
    <w:rsid w:val="001D17B2"/>
    <w:rsid w:val="001D2213"/>
    <w:rsid w:val="001D333F"/>
    <w:rsid w:val="001D4C70"/>
    <w:rsid w:val="001D53E1"/>
    <w:rsid w:val="001D66AF"/>
    <w:rsid w:val="001E168F"/>
    <w:rsid w:val="001E1DE7"/>
    <w:rsid w:val="001E2DA4"/>
    <w:rsid w:val="001E57DB"/>
    <w:rsid w:val="001E5947"/>
    <w:rsid w:val="001E5C94"/>
    <w:rsid w:val="001E6CB1"/>
    <w:rsid w:val="001F239F"/>
    <w:rsid w:val="001F27A9"/>
    <w:rsid w:val="001F4666"/>
    <w:rsid w:val="001F470A"/>
    <w:rsid w:val="001F6305"/>
    <w:rsid w:val="001F6CBB"/>
    <w:rsid w:val="00200496"/>
    <w:rsid w:val="002007E2"/>
    <w:rsid w:val="00202E70"/>
    <w:rsid w:val="002044A2"/>
    <w:rsid w:val="00204EC8"/>
    <w:rsid w:val="002071A1"/>
    <w:rsid w:val="0021387A"/>
    <w:rsid w:val="002166B0"/>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3536"/>
    <w:rsid w:val="00244363"/>
    <w:rsid w:val="00245BB9"/>
    <w:rsid w:val="00247769"/>
    <w:rsid w:val="00247E83"/>
    <w:rsid w:val="002502E7"/>
    <w:rsid w:val="00250879"/>
    <w:rsid w:val="00250CA4"/>
    <w:rsid w:val="00251C68"/>
    <w:rsid w:val="00251F86"/>
    <w:rsid w:val="002526E1"/>
    <w:rsid w:val="00254899"/>
    <w:rsid w:val="00257C82"/>
    <w:rsid w:val="0026256C"/>
    <w:rsid w:val="002656C2"/>
    <w:rsid w:val="00266459"/>
    <w:rsid w:val="002667A1"/>
    <w:rsid w:val="00266A46"/>
    <w:rsid w:val="002671CD"/>
    <w:rsid w:val="0027139B"/>
    <w:rsid w:val="00271A51"/>
    <w:rsid w:val="00272C04"/>
    <w:rsid w:val="00273395"/>
    <w:rsid w:val="00273AE8"/>
    <w:rsid w:val="0027537A"/>
    <w:rsid w:val="002755A0"/>
    <w:rsid w:val="002755A8"/>
    <w:rsid w:val="00275615"/>
    <w:rsid w:val="002764F0"/>
    <w:rsid w:val="00276F42"/>
    <w:rsid w:val="00277165"/>
    <w:rsid w:val="0028009A"/>
    <w:rsid w:val="002813D3"/>
    <w:rsid w:val="0028210C"/>
    <w:rsid w:val="002829BB"/>
    <w:rsid w:val="002847D0"/>
    <w:rsid w:val="00290C23"/>
    <w:rsid w:val="0029145D"/>
    <w:rsid w:val="00292AC0"/>
    <w:rsid w:val="00295101"/>
    <w:rsid w:val="00296E96"/>
    <w:rsid w:val="002A0382"/>
    <w:rsid w:val="002A37AF"/>
    <w:rsid w:val="002A5F3D"/>
    <w:rsid w:val="002B01D3"/>
    <w:rsid w:val="002B60C7"/>
    <w:rsid w:val="002B73AC"/>
    <w:rsid w:val="002B742D"/>
    <w:rsid w:val="002B759B"/>
    <w:rsid w:val="002B75EF"/>
    <w:rsid w:val="002B7C28"/>
    <w:rsid w:val="002C0E58"/>
    <w:rsid w:val="002C17CB"/>
    <w:rsid w:val="002C2E67"/>
    <w:rsid w:val="002C37E1"/>
    <w:rsid w:val="002C3BF3"/>
    <w:rsid w:val="002C42F0"/>
    <w:rsid w:val="002C66FD"/>
    <w:rsid w:val="002C69C6"/>
    <w:rsid w:val="002C770F"/>
    <w:rsid w:val="002D023F"/>
    <w:rsid w:val="002D0778"/>
    <w:rsid w:val="002D0822"/>
    <w:rsid w:val="002D18BE"/>
    <w:rsid w:val="002D2339"/>
    <w:rsid w:val="002D3594"/>
    <w:rsid w:val="002D781E"/>
    <w:rsid w:val="002D7ADD"/>
    <w:rsid w:val="002E12D9"/>
    <w:rsid w:val="002E19D6"/>
    <w:rsid w:val="002E1B30"/>
    <w:rsid w:val="002E2B73"/>
    <w:rsid w:val="002E30EF"/>
    <w:rsid w:val="002E4676"/>
    <w:rsid w:val="002E48A7"/>
    <w:rsid w:val="002E5B34"/>
    <w:rsid w:val="002E6A38"/>
    <w:rsid w:val="002E6C78"/>
    <w:rsid w:val="002F08E8"/>
    <w:rsid w:val="002F0E16"/>
    <w:rsid w:val="002F1DD9"/>
    <w:rsid w:val="002F2D54"/>
    <w:rsid w:val="002F36C3"/>
    <w:rsid w:val="002F3B96"/>
    <w:rsid w:val="002F682D"/>
    <w:rsid w:val="00300684"/>
    <w:rsid w:val="00300735"/>
    <w:rsid w:val="0030311D"/>
    <w:rsid w:val="00303CAE"/>
    <w:rsid w:val="00305BEC"/>
    <w:rsid w:val="0030763F"/>
    <w:rsid w:val="00310EC6"/>
    <w:rsid w:val="00312002"/>
    <w:rsid w:val="003125F6"/>
    <w:rsid w:val="00320D84"/>
    <w:rsid w:val="003236FC"/>
    <w:rsid w:val="00326776"/>
    <w:rsid w:val="00327B9B"/>
    <w:rsid w:val="00330460"/>
    <w:rsid w:val="003306E9"/>
    <w:rsid w:val="00331884"/>
    <w:rsid w:val="00331D15"/>
    <w:rsid w:val="0033283B"/>
    <w:rsid w:val="00332F03"/>
    <w:rsid w:val="00333E4E"/>
    <w:rsid w:val="00333F88"/>
    <w:rsid w:val="003341B2"/>
    <w:rsid w:val="00335A04"/>
    <w:rsid w:val="00336E96"/>
    <w:rsid w:val="003379C1"/>
    <w:rsid w:val="00340398"/>
    <w:rsid w:val="00341827"/>
    <w:rsid w:val="00342840"/>
    <w:rsid w:val="0034408D"/>
    <w:rsid w:val="00347DA8"/>
    <w:rsid w:val="003509FF"/>
    <w:rsid w:val="003519C7"/>
    <w:rsid w:val="00352913"/>
    <w:rsid w:val="0035356D"/>
    <w:rsid w:val="0035451A"/>
    <w:rsid w:val="003545CC"/>
    <w:rsid w:val="00355CE5"/>
    <w:rsid w:val="00356D86"/>
    <w:rsid w:val="0035762A"/>
    <w:rsid w:val="00360C2D"/>
    <w:rsid w:val="0036149E"/>
    <w:rsid w:val="00361A49"/>
    <w:rsid w:val="0036261B"/>
    <w:rsid w:val="00363889"/>
    <w:rsid w:val="00363EDA"/>
    <w:rsid w:val="00366806"/>
    <w:rsid w:val="00366A5C"/>
    <w:rsid w:val="00366DC6"/>
    <w:rsid w:val="00370C05"/>
    <w:rsid w:val="00372336"/>
    <w:rsid w:val="003761E6"/>
    <w:rsid w:val="00382302"/>
    <w:rsid w:val="00384E00"/>
    <w:rsid w:val="00387ACD"/>
    <w:rsid w:val="00387F81"/>
    <w:rsid w:val="0039121B"/>
    <w:rsid w:val="003931E7"/>
    <w:rsid w:val="00395404"/>
    <w:rsid w:val="00397D3C"/>
    <w:rsid w:val="003A0634"/>
    <w:rsid w:val="003A0CA9"/>
    <w:rsid w:val="003A49C2"/>
    <w:rsid w:val="003A7885"/>
    <w:rsid w:val="003B0180"/>
    <w:rsid w:val="003B0F9F"/>
    <w:rsid w:val="003B1EFE"/>
    <w:rsid w:val="003B2C8E"/>
    <w:rsid w:val="003B391C"/>
    <w:rsid w:val="003B7AC9"/>
    <w:rsid w:val="003C11EB"/>
    <w:rsid w:val="003C144A"/>
    <w:rsid w:val="003C22B1"/>
    <w:rsid w:val="003C23B7"/>
    <w:rsid w:val="003C4B32"/>
    <w:rsid w:val="003C6B1A"/>
    <w:rsid w:val="003D0FC2"/>
    <w:rsid w:val="003D2914"/>
    <w:rsid w:val="003D35FA"/>
    <w:rsid w:val="003D6468"/>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C0D"/>
    <w:rsid w:val="00405357"/>
    <w:rsid w:val="00406A56"/>
    <w:rsid w:val="00407AA8"/>
    <w:rsid w:val="00412B88"/>
    <w:rsid w:val="00413634"/>
    <w:rsid w:val="0041376E"/>
    <w:rsid w:val="00414152"/>
    <w:rsid w:val="004147F1"/>
    <w:rsid w:val="00415AC5"/>
    <w:rsid w:val="0041625B"/>
    <w:rsid w:val="0041763F"/>
    <w:rsid w:val="004200E7"/>
    <w:rsid w:val="0042026C"/>
    <w:rsid w:val="0042080A"/>
    <w:rsid w:val="00420F1C"/>
    <w:rsid w:val="004218BF"/>
    <w:rsid w:val="0042395E"/>
    <w:rsid w:val="004241C3"/>
    <w:rsid w:val="004257F8"/>
    <w:rsid w:val="00425A0B"/>
    <w:rsid w:val="00425BEF"/>
    <w:rsid w:val="0042754A"/>
    <w:rsid w:val="0042773A"/>
    <w:rsid w:val="00430C80"/>
    <w:rsid w:val="00432982"/>
    <w:rsid w:val="0043299B"/>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5112A"/>
    <w:rsid w:val="00451600"/>
    <w:rsid w:val="00451674"/>
    <w:rsid w:val="00451C2C"/>
    <w:rsid w:val="00451E46"/>
    <w:rsid w:val="004528FD"/>
    <w:rsid w:val="00452E66"/>
    <w:rsid w:val="00456A61"/>
    <w:rsid w:val="00456DF8"/>
    <w:rsid w:val="00457C5E"/>
    <w:rsid w:val="00460060"/>
    <w:rsid w:val="00461CD6"/>
    <w:rsid w:val="00463130"/>
    <w:rsid w:val="00463AAB"/>
    <w:rsid w:val="00463F62"/>
    <w:rsid w:val="00464DFB"/>
    <w:rsid w:val="00466C5C"/>
    <w:rsid w:val="00466E92"/>
    <w:rsid w:val="004677C8"/>
    <w:rsid w:val="00467F1E"/>
    <w:rsid w:val="00470A3A"/>
    <w:rsid w:val="0047104C"/>
    <w:rsid w:val="00471325"/>
    <w:rsid w:val="00472244"/>
    <w:rsid w:val="004736E0"/>
    <w:rsid w:val="00474A1A"/>
    <w:rsid w:val="004764D6"/>
    <w:rsid w:val="004764F3"/>
    <w:rsid w:val="004816BF"/>
    <w:rsid w:val="00485AF1"/>
    <w:rsid w:val="004872F0"/>
    <w:rsid w:val="00490423"/>
    <w:rsid w:val="00490D41"/>
    <w:rsid w:val="00491A90"/>
    <w:rsid w:val="00492D56"/>
    <w:rsid w:val="0049398E"/>
    <w:rsid w:val="00494E76"/>
    <w:rsid w:val="0049509F"/>
    <w:rsid w:val="00495C79"/>
    <w:rsid w:val="00496820"/>
    <w:rsid w:val="004975C2"/>
    <w:rsid w:val="004A1108"/>
    <w:rsid w:val="004A1429"/>
    <w:rsid w:val="004A2D9E"/>
    <w:rsid w:val="004A61C2"/>
    <w:rsid w:val="004A65E1"/>
    <w:rsid w:val="004A670A"/>
    <w:rsid w:val="004A6F98"/>
    <w:rsid w:val="004A7B23"/>
    <w:rsid w:val="004A7ED2"/>
    <w:rsid w:val="004B019E"/>
    <w:rsid w:val="004B177E"/>
    <w:rsid w:val="004B26FB"/>
    <w:rsid w:val="004B6049"/>
    <w:rsid w:val="004B695D"/>
    <w:rsid w:val="004B6F52"/>
    <w:rsid w:val="004B718F"/>
    <w:rsid w:val="004B7E37"/>
    <w:rsid w:val="004C29AA"/>
    <w:rsid w:val="004C2A83"/>
    <w:rsid w:val="004C65D6"/>
    <w:rsid w:val="004C676C"/>
    <w:rsid w:val="004C684F"/>
    <w:rsid w:val="004C7FCF"/>
    <w:rsid w:val="004D09A6"/>
    <w:rsid w:val="004D0FAF"/>
    <w:rsid w:val="004D1D66"/>
    <w:rsid w:val="004D333C"/>
    <w:rsid w:val="004D373F"/>
    <w:rsid w:val="004E259C"/>
    <w:rsid w:val="004E271B"/>
    <w:rsid w:val="004E2A32"/>
    <w:rsid w:val="004E2D86"/>
    <w:rsid w:val="004E30F4"/>
    <w:rsid w:val="004E35EF"/>
    <w:rsid w:val="004E5AAF"/>
    <w:rsid w:val="004E68F0"/>
    <w:rsid w:val="004E7844"/>
    <w:rsid w:val="004F02C4"/>
    <w:rsid w:val="004F178C"/>
    <w:rsid w:val="004F1AF6"/>
    <w:rsid w:val="004F2BBF"/>
    <w:rsid w:val="004F3AD0"/>
    <w:rsid w:val="004F3CE4"/>
    <w:rsid w:val="004F5CDA"/>
    <w:rsid w:val="004F75FA"/>
    <w:rsid w:val="004F7CBA"/>
    <w:rsid w:val="004F7F6E"/>
    <w:rsid w:val="0050138F"/>
    <w:rsid w:val="00501537"/>
    <w:rsid w:val="00502A1A"/>
    <w:rsid w:val="00502D02"/>
    <w:rsid w:val="0050479E"/>
    <w:rsid w:val="005049E2"/>
    <w:rsid w:val="00504E53"/>
    <w:rsid w:val="00510355"/>
    <w:rsid w:val="0051310F"/>
    <w:rsid w:val="0051473B"/>
    <w:rsid w:val="00515C43"/>
    <w:rsid w:val="005161E1"/>
    <w:rsid w:val="0051727B"/>
    <w:rsid w:val="00520B6E"/>
    <w:rsid w:val="00520D97"/>
    <w:rsid w:val="00523568"/>
    <w:rsid w:val="0052467E"/>
    <w:rsid w:val="005249D7"/>
    <w:rsid w:val="005252D3"/>
    <w:rsid w:val="0052575B"/>
    <w:rsid w:val="00525DAA"/>
    <w:rsid w:val="005277E8"/>
    <w:rsid w:val="00530506"/>
    <w:rsid w:val="00531DBA"/>
    <w:rsid w:val="00532699"/>
    <w:rsid w:val="00533A6D"/>
    <w:rsid w:val="00537DCE"/>
    <w:rsid w:val="0054056D"/>
    <w:rsid w:val="005411F6"/>
    <w:rsid w:val="00542039"/>
    <w:rsid w:val="005427EA"/>
    <w:rsid w:val="00543525"/>
    <w:rsid w:val="0054379B"/>
    <w:rsid w:val="005437B6"/>
    <w:rsid w:val="00546F34"/>
    <w:rsid w:val="0055024B"/>
    <w:rsid w:val="0055060E"/>
    <w:rsid w:val="00550EFD"/>
    <w:rsid w:val="00552325"/>
    <w:rsid w:val="00552399"/>
    <w:rsid w:val="0055382B"/>
    <w:rsid w:val="0055389F"/>
    <w:rsid w:val="00557019"/>
    <w:rsid w:val="00557966"/>
    <w:rsid w:val="00565941"/>
    <w:rsid w:val="00566235"/>
    <w:rsid w:val="00567573"/>
    <w:rsid w:val="005709D0"/>
    <w:rsid w:val="00572FC8"/>
    <w:rsid w:val="00573661"/>
    <w:rsid w:val="00576182"/>
    <w:rsid w:val="00580B2B"/>
    <w:rsid w:val="0058193F"/>
    <w:rsid w:val="0058223A"/>
    <w:rsid w:val="00582B63"/>
    <w:rsid w:val="00582BE3"/>
    <w:rsid w:val="00584DB1"/>
    <w:rsid w:val="00590805"/>
    <w:rsid w:val="0059300D"/>
    <w:rsid w:val="00594963"/>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6D3"/>
    <w:rsid w:val="005C2CAF"/>
    <w:rsid w:val="005C4BA8"/>
    <w:rsid w:val="005C5FE8"/>
    <w:rsid w:val="005C66E4"/>
    <w:rsid w:val="005C75BF"/>
    <w:rsid w:val="005D03B9"/>
    <w:rsid w:val="005D0F98"/>
    <w:rsid w:val="005D0FF7"/>
    <w:rsid w:val="005D10A6"/>
    <w:rsid w:val="005D3B8C"/>
    <w:rsid w:val="005D4980"/>
    <w:rsid w:val="005D561B"/>
    <w:rsid w:val="005D5B49"/>
    <w:rsid w:val="005D72D6"/>
    <w:rsid w:val="005E005F"/>
    <w:rsid w:val="005E130B"/>
    <w:rsid w:val="005E14D1"/>
    <w:rsid w:val="005E33A7"/>
    <w:rsid w:val="005E3DBD"/>
    <w:rsid w:val="005E4377"/>
    <w:rsid w:val="005E76FF"/>
    <w:rsid w:val="005E7BE6"/>
    <w:rsid w:val="005E7D2F"/>
    <w:rsid w:val="005F08AA"/>
    <w:rsid w:val="005F12AC"/>
    <w:rsid w:val="005F1465"/>
    <w:rsid w:val="005F356B"/>
    <w:rsid w:val="005F37C1"/>
    <w:rsid w:val="005F4E3A"/>
    <w:rsid w:val="005F51C6"/>
    <w:rsid w:val="005F528A"/>
    <w:rsid w:val="005F5547"/>
    <w:rsid w:val="006013ED"/>
    <w:rsid w:val="00602552"/>
    <w:rsid w:val="006036D6"/>
    <w:rsid w:val="00604BF8"/>
    <w:rsid w:val="00607411"/>
    <w:rsid w:val="0060789F"/>
    <w:rsid w:val="00613B28"/>
    <w:rsid w:val="00616E71"/>
    <w:rsid w:val="00617068"/>
    <w:rsid w:val="00617C7D"/>
    <w:rsid w:val="00620031"/>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2926"/>
    <w:rsid w:val="006431E2"/>
    <w:rsid w:val="00644028"/>
    <w:rsid w:val="00645436"/>
    <w:rsid w:val="006472DD"/>
    <w:rsid w:val="00651793"/>
    <w:rsid w:val="00651F84"/>
    <w:rsid w:val="0065449D"/>
    <w:rsid w:val="00654B53"/>
    <w:rsid w:val="00657BC5"/>
    <w:rsid w:val="00660473"/>
    <w:rsid w:val="0066125D"/>
    <w:rsid w:val="00661EB5"/>
    <w:rsid w:val="006623F2"/>
    <w:rsid w:val="00663336"/>
    <w:rsid w:val="00670611"/>
    <w:rsid w:val="00670D9D"/>
    <w:rsid w:val="00671D15"/>
    <w:rsid w:val="00673B14"/>
    <w:rsid w:val="0067446B"/>
    <w:rsid w:val="00674ED9"/>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D5A"/>
    <w:rsid w:val="0069727D"/>
    <w:rsid w:val="006A0101"/>
    <w:rsid w:val="006A2A89"/>
    <w:rsid w:val="006A3721"/>
    <w:rsid w:val="006A3DD7"/>
    <w:rsid w:val="006A3E94"/>
    <w:rsid w:val="006A435A"/>
    <w:rsid w:val="006A4622"/>
    <w:rsid w:val="006A4DA7"/>
    <w:rsid w:val="006B0513"/>
    <w:rsid w:val="006B0F81"/>
    <w:rsid w:val="006B1A1B"/>
    <w:rsid w:val="006B1D4E"/>
    <w:rsid w:val="006B24AE"/>
    <w:rsid w:val="006B5C77"/>
    <w:rsid w:val="006B7540"/>
    <w:rsid w:val="006C0993"/>
    <w:rsid w:val="006C200D"/>
    <w:rsid w:val="006C2DF7"/>
    <w:rsid w:val="006C2E22"/>
    <w:rsid w:val="006C357E"/>
    <w:rsid w:val="006C3983"/>
    <w:rsid w:val="006C3B0A"/>
    <w:rsid w:val="006C5FFF"/>
    <w:rsid w:val="006D0CD2"/>
    <w:rsid w:val="006D2DA8"/>
    <w:rsid w:val="006D3977"/>
    <w:rsid w:val="006D40AF"/>
    <w:rsid w:val="006D44FB"/>
    <w:rsid w:val="006D5266"/>
    <w:rsid w:val="006D67A4"/>
    <w:rsid w:val="006D6A29"/>
    <w:rsid w:val="006D6BA5"/>
    <w:rsid w:val="006D6C02"/>
    <w:rsid w:val="006D712B"/>
    <w:rsid w:val="006E2E69"/>
    <w:rsid w:val="006E2E97"/>
    <w:rsid w:val="006E44DB"/>
    <w:rsid w:val="006E4F4D"/>
    <w:rsid w:val="006E615B"/>
    <w:rsid w:val="006E6C16"/>
    <w:rsid w:val="006E7706"/>
    <w:rsid w:val="006E7953"/>
    <w:rsid w:val="006F0A3C"/>
    <w:rsid w:val="006F2024"/>
    <w:rsid w:val="006F3660"/>
    <w:rsid w:val="006F3776"/>
    <w:rsid w:val="006F5145"/>
    <w:rsid w:val="006F5472"/>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1113"/>
    <w:rsid w:val="0071168A"/>
    <w:rsid w:val="0071377E"/>
    <w:rsid w:val="00714DC2"/>
    <w:rsid w:val="00717003"/>
    <w:rsid w:val="00722F0C"/>
    <w:rsid w:val="007232AB"/>
    <w:rsid w:val="00726C77"/>
    <w:rsid w:val="00727A80"/>
    <w:rsid w:val="00730188"/>
    <w:rsid w:val="00730E59"/>
    <w:rsid w:val="00732916"/>
    <w:rsid w:val="007344D0"/>
    <w:rsid w:val="007345F6"/>
    <w:rsid w:val="00735258"/>
    <w:rsid w:val="007362D4"/>
    <w:rsid w:val="00736301"/>
    <w:rsid w:val="00736FE0"/>
    <w:rsid w:val="007405E6"/>
    <w:rsid w:val="00740E8F"/>
    <w:rsid w:val="0074317F"/>
    <w:rsid w:val="00743B71"/>
    <w:rsid w:val="00744699"/>
    <w:rsid w:val="00745FA7"/>
    <w:rsid w:val="00747D29"/>
    <w:rsid w:val="00747F20"/>
    <w:rsid w:val="00750A14"/>
    <w:rsid w:val="00750BEE"/>
    <w:rsid w:val="007519E9"/>
    <w:rsid w:val="00752060"/>
    <w:rsid w:val="00752862"/>
    <w:rsid w:val="00752F59"/>
    <w:rsid w:val="007602FE"/>
    <w:rsid w:val="00760AC3"/>
    <w:rsid w:val="00761A18"/>
    <w:rsid w:val="00763A56"/>
    <w:rsid w:val="0076404A"/>
    <w:rsid w:val="007648D3"/>
    <w:rsid w:val="00765A66"/>
    <w:rsid w:val="00766145"/>
    <w:rsid w:val="0076695D"/>
    <w:rsid w:val="00766DE1"/>
    <w:rsid w:val="00770319"/>
    <w:rsid w:val="00774F0E"/>
    <w:rsid w:val="00776301"/>
    <w:rsid w:val="007764AF"/>
    <w:rsid w:val="00776A3C"/>
    <w:rsid w:val="0077764B"/>
    <w:rsid w:val="0078061F"/>
    <w:rsid w:val="007813CA"/>
    <w:rsid w:val="00782DFE"/>
    <w:rsid w:val="007832B6"/>
    <w:rsid w:val="007839A3"/>
    <w:rsid w:val="00785493"/>
    <w:rsid w:val="00786B07"/>
    <w:rsid w:val="00786C30"/>
    <w:rsid w:val="007874FB"/>
    <w:rsid w:val="00787C24"/>
    <w:rsid w:val="00790AB8"/>
    <w:rsid w:val="00791970"/>
    <w:rsid w:val="00793BA3"/>
    <w:rsid w:val="00794664"/>
    <w:rsid w:val="00796D92"/>
    <w:rsid w:val="007A06C5"/>
    <w:rsid w:val="007A0CBB"/>
    <w:rsid w:val="007A0F1E"/>
    <w:rsid w:val="007A2EEB"/>
    <w:rsid w:val="007A30AF"/>
    <w:rsid w:val="007A31B5"/>
    <w:rsid w:val="007A3DC2"/>
    <w:rsid w:val="007A3E40"/>
    <w:rsid w:val="007A5CDD"/>
    <w:rsid w:val="007A5CEF"/>
    <w:rsid w:val="007A63A9"/>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50A"/>
    <w:rsid w:val="007C3938"/>
    <w:rsid w:val="007C3A22"/>
    <w:rsid w:val="007C3CA1"/>
    <w:rsid w:val="007C4701"/>
    <w:rsid w:val="007C7578"/>
    <w:rsid w:val="007D062D"/>
    <w:rsid w:val="007D117C"/>
    <w:rsid w:val="007D2FDA"/>
    <w:rsid w:val="007D56F6"/>
    <w:rsid w:val="007D64EE"/>
    <w:rsid w:val="007D71AA"/>
    <w:rsid w:val="007E1564"/>
    <w:rsid w:val="007E237F"/>
    <w:rsid w:val="007E256E"/>
    <w:rsid w:val="007E2FAE"/>
    <w:rsid w:val="007E32DF"/>
    <w:rsid w:val="007E5F6D"/>
    <w:rsid w:val="007F082B"/>
    <w:rsid w:val="007F0E24"/>
    <w:rsid w:val="007F161E"/>
    <w:rsid w:val="007F2F82"/>
    <w:rsid w:val="007F505E"/>
    <w:rsid w:val="007F5160"/>
    <w:rsid w:val="007F6AF8"/>
    <w:rsid w:val="007F7BFE"/>
    <w:rsid w:val="007F7D1E"/>
    <w:rsid w:val="008013EC"/>
    <w:rsid w:val="00802EB5"/>
    <w:rsid w:val="00802FB0"/>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20DAB"/>
    <w:rsid w:val="00821C1D"/>
    <w:rsid w:val="00821ED8"/>
    <w:rsid w:val="00822107"/>
    <w:rsid w:val="0082237D"/>
    <w:rsid w:val="00822F27"/>
    <w:rsid w:val="00823A10"/>
    <w:rsid w:val="008240FF"/>
    <w:rsid w:val="008252CA"/>
    <w:rsid w:val="008323BE"/>
    <w:rsid w:val="0083299B"/>
    <w:rsid w:val="00835D6B"/>
    <w:rsid w:val="008361E8"/>
    <w:rsid w:val="00836D79"/>
    <w:rsid w:val="00836DD4"/>
    <w:rsid w:val="00836F93"/>
    <w:rsid w:val="00837FB3"/>
    <w:rsid w:val="008415BD"/>
    <w:rsid w:val="008421EE"/>
    <w:rsid w:val="00847C58"/>
    <w:rsid w:val="008501CD"/>
    <w:rsid w:val="00851D6E"/>
    <w:rsid w:val="00852B6A"/>
    <w:rsid w:val="00853AF5"/>
    <w:rsid w:val="00855D2C"/>
    <w:rsid w:val="00860200"/>
    <w:rsid w:val="008608FD"/>
    <w:rsid w:val="0086178A"/>
    <w:rsid w:val="0086183D"/>
    <w:rsid w:val="00862A60"/>
    <w:rsid w:val="00862FB3"/>
    <w:rsid w:val="008630F2"/>
    <w:rsid w:val="008630FC"/>
    <w:rsid w:val="00863C9C"/>
    <w:rsid w:val="0086662F"/>
    <w:rsid w:val="00867D1F"/>
    <w:rsid w:val="008712E1"/>
    <w:rsid w:val="008716EF"/>
    <w:rsid w:val="008726C6"/>
    <w:rsid w:val="00873CDD"/>
    <w:rsid w:val="00876BFF"/>
    <w:rsid w:val="00876ED9"/>
    <w:rsid w:val="0088078D"/>
    <w:rsid w:val="00881F12"/>
    <w:rsid w:val="00883B23"/>
    <w:rsid w:val="00886549"/>
    <w:rsid w:val="00886706"/>
    <w:rsid w:val="00887574"/>
    <w:rsid w:val="0088782C"/>
    <w:rsid w:val="0089131C"/>
    <w:rsid w:val="008915CB"/>
    <w:rsid w:val="00892E28"/>
    <w:rsid w:val="00893E68"/>
    <w:rsid w:val="0089471C"/>
    <w:rsid w:val="00895308"/>
    <w:rsid w:val="008960B1"/>
    <w:rsid w:val="00897403"/>
    <w:rsid w:val="0089762A"/>
    <w:rsid w:val="008A06C4"/>
    <w:rsid w:val="008A074D"/>
    <w:rsid w:val="008A0C8E"/>
    <w:rsid w:val="008A18DB"/>
    <w:rsid w:val="008A1E19"/>
    <w:rsid w:val="008A1F33"/>
    <w:rsid w:val="008A2883"/>
    <w:rsid w:val="008A3210"/>
    <w:rsid w:val="008A3D00"/>
    <w:rsid w:val="008A3E9D"/>
    <w:rsid w:val="008A4955"/>
    <w:rsid w:val="008A61D9"/>
    <w:rsid w:val="008A707F"/>
    <w:rsid w:val="008A71CE"/>
    <w:rsid w:val="008B0DA3"/>
    <w:rsid w:val="008B13C5"/>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214"/>
    <w:rsid w:val="008D29A4"/>
    <w:rsid w:val="008D311E"/>
    <w:rsid w:val="008D3E93"/>
    <w:rsid w:val="008D4D9F"/>
    <w:rsid w:val="008D5456"/>
    <w:rsid w:val="008D57F6"/>
    <w:rsid w:val="008D62C2"/>
    <w:rsid w:val="008D67F5"/>
    <w:rsid w:val="008D7260"/>
    <w:rsid w:val="008D7A7E"/>
    <w:rsid w:val="008D7C3E"/>
    <w:rsid w:val="008E4A1A"/>
    <w:rsid w:val="008E5CD5"/>
    <w:rsid w:val="008F0AD7"/>
    <w:rsid w:val="008F0CA2"/>
    <w:rsid w:val="008F10A5"/>
    <w:rsid w:val="008F24E0"/>
    <w:rsid w:val="008F30A9"/>
    <w:rsid w:val="008F30E1"/>
    <w:rsid w:val="008F4496"/>
    <w:rsid w:val="008F4975"/>
    <w:rsid w:val="008F4E36"/>
    <w:rsid w:val="008F54E5"/>
    <w:rsid w:val="008F607B"/>
    <w:rsid w:val="008F6B6C"/>
    <w:rsid w:val="008F733D"/>
    <w:rsid w:val="0090068F"/>
    <w:rsid w:val="00900B03"/>
    <w:rsid w:val="00901563"/>
    <w:rsid w:val="009018BE"/>
    <w:rsid w:val="00901C6F"/>
    <w:rsid w:val="00904D91"/>
    <w:rsid w:val="00905A0A"/>
    <w:rsid w:val="009068E3"/>
    <w:rsid w:val="00906980"/>
    <w:rsid w:val="00913F6A"/>
    <w:rsid w:val="00914853"/>
    <w:rsid w:val="0091665C"/>
    <w:rsid w:val="00916D34"/>
    <w:rsid w:val="0091732C"/>
    <w:rsid w:val="00921D3D"/>
    <w:rsid w:val="00925DA0"/>
    <w:rsid w:val="00927225"/>
    <w:rsid w:val="00927438"/>
    <w:rsid w:val="00930B8B"/>
    <w:rsid w:val="00931F84"/>
    <w:rsid w:val="00936B7B"/>
    <w:rsid w:val="00937B97"/>
    <w:rsid w:val="00941A85"/>
    <w:rsid w:val="00942EC0"/>
    <w:rsid w:val="009433CF"/>
    <w:rsid w:val="00943916"/>
    <w:rsid w:val="00943D56"/>
    <w:rsid w:val="00943E25"/>
    <w:rsid w:val="00945183"/>
    <w:rsid w:val="0094641E"/>
    <w:rsid w:val="009467D1"/>
    <w:rsid w:val="00947400"/>
    <w:rsid w:val="00951121"/>
    <w:rsid w:val="009515ED"/>
    <w:rsid w:val="00952C42"/>
    <w:rsid w:val="00952F52"/>
    <w:rsid w:val="0095363D"/>
    <w:rsid w:val="00954A28"/>
    <w:rsid w:val="00954E5A"/>
    <w:rsid w:val="009569C0"/>
    <w:rsid w:val="00957502"/>
    <w:rsid w:val="009578DE"/>
    <w:rsid w:val="00961393"/>
    <w:rsid w:val="00961BA8"/>
    <w:rsid w:val="009623E1"/>
    <w:rsid w:val="009626F8"/>
    <w:rsid w:val="009631DB"/>
    <w:rsid w:val="009636CB"/>
    <w:rsid w:val="0096422F"/>
    <w:rsid w:val="00964D14"/>
    <w:rsid w:val="009669A3"/>
    <w:rsid w:val="00970A98"/>
    <w:rsid w:val="00971FFC"/>
    <w:rsid w:val="009734C8"/>
    <w:rsid w:val="00973C9D"/>
    <w:rsid w:val="00974961"/>
    <w:rsid w:val="00976509"/>
    <w:rsid w:val="0098090F"/>
    <w:rsid w:val="00980E1D"/>
    <w:rsid w:val="00982177"/>
    <w:rsid w:val="009833F3"/>
    <w:rsid w:val="00983949"/>
    <w:rsid w:val="009847A1"/>
    <w:rsid w:val="00986D06"/>
    <w:rsid w:val="00990207"/>
    <w:rsid w:val="00992062"/>
    <w:rsid w:val="00994810"/>
    <w:rsid w:val="009948E2"/>
    <w:rsid w:val="00996151"/>
    <w:rsid w:val="0099718D"/>
    <w:rsid w:val="009A14B3"/>
    <w:rsid w:val="009A208F"/>
    <w:rsid w:val="009A241C"/>
    <w:rsid w:val="009A4E4C"/>
    <w:rsid w:val="009A5BBE"/>
    <w:rsid w:val="009A7048"/>
    <w:rsid w:val="009A71B7"/>
    <w:rsid w:val="009A7D20"/>
    <w:rsid w:val="009B06E0"/>
    <w:rsid w:val="009B2CF7"/>
    <w:rsid w:val="009B5E21"/>
    <w:rsid w:val="009B6A40"/>
    <w:rsid w:val="009B73BA"/>
    <w:rsid w:val="009C0697"/>
    <w:rsid w:val="009C08D3"/>
    <w:rsid w:val="009C0AA6"/>
    <w:rsid w:val="009C1EC8"/>
    <w:rsid w:val="009C20C9"/>
    <w:rsid w:val="009C24DA"/>
    <w:rsid w:val="009C44C3"/>
    <w:rsid w:val="009C5104"/>
    <w:rsid w:val="009C62F4"/>
    <w:rsid w:val="009C6F29"/>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5A67"/>
    <w:rsid w:val="009F636F"/>
    <w:rsid w:val="009F7F09"/>
    <w:rsid w:val="00A012B8"/>
    <w:rsid w:val="00A0164F"/>
    <w:rsid w:val="00A02524"/>
    <w:rsid w:val="00A03711"/>
    <w:rsid w:val="00A0554B"/>
    <w:rsid w:val="00A0636E"/>
    <w:rsid w:val="00A0716F"/>
    <w:rsid w:val="00A0729A"/>
    <w:rsid w:val="00A0753A"/>
    <w:rsid w:val="00A07A64"/>
    <w:rsid w:val="00A104FE"/>
    <w:rsid w:val="00A11611"/>
    <w:rsid w:val="00A1186A"/>
    <w:rsid w:val="00A11BBC"/>
    <w:rsid w:val="00A11E14"/>
    <w:rsid w:val="00A13B3F"/>
    <w:rsid w:val="00A14068"/>
    <w:rsid w:val="00A15118"/>
    <w:rsid w:val="00A15D3D"/>
    <w:rsid w:val="00A162F8"/>
    <w:rsid w:val="00A205F7"/>
    <w:rsid w:val="00A21F3F"/>
    <w:rsid w:val="00A23D04"/>
    <w:rsid w:val="00A25FA7"/>
    <w:rsid w:val="00A30C44"/>
    <w:rsid w:val="00A31417"/>
    <w:rsid w:val="00A329CA"/>
    <w:rsid w:val="00A33465"/>
    <w:rsid w:val="00A335A4"/>
    <w:rsid w:val="00A33BED"/>
    <w:rsid w:val="00A377A1"/>
    <w:rsid w:val="00A3780D"/>
    <w:rsid w:val="00A37954"/>
    <w:rsid w:val="00A37FDC"/>
    <w:rsid w:val="00A420FA"/>
    <w:rsid w:val="00A4443E"/>
    <w:rsid w:val="00A44DFF"/>
    <w:rsid w:val="00A46054"/>
    <w:rsid w:val="00A46204"/>
    <w:rsid w:val="00A46EE6"/>
    <w:rsid w:val="00A479BB"/>
    <w:rsid w:val="00A50059"/>
    <w:rsid w:val="00A51B27"/>
    <w:rsid w:val="00A51CDB"/>
    <w:rsid w:val="00A522B9"/>
    <w:rsid w:val="00A52ACD"/>
    <w:rsid w:val="00A53482"/>
    <w:rsid w:val="00A53F1A"/>
    <w:rsid w:val="00A55F06"/>
    <w:rsid w:val="00A55FC4"/>
    <w:rsid w:val="00A56100"/>
    <w:rsid w:val="00A57317"/>
    <w:rsid w:val="00A578C2"/>
    <w:rsid w:val="00A6203D"/>
    <w:rsid w:val="00A6205F"/>
    <w:rsid w:val="00A62631"/>
    <w:rsid w:val="00A637C5"/>
    <w:rsid w:val="00A6460E"/>
    <w:rsid w:val="00A65E6F"/>
    <w:rsid w:val="00A65FF2"/>
    <w:rsid w:val="00A6664A"/>
    <w:rsid w:val="00A67D97"/>
    <w:rsid w:val="00A7481D"/>
    <w:rsid w:val="00A808C6"/>
    <w:rsid w:val="00A81693"/>
    <w:rsid w:val="00A81A20"/>
    <w:rsid w:val="00A822AA"/>
    <w:rsid w:val="00A82751"/>
    <w:rsid w:val="00A82B4E"/>
    <w:rsid w:val="00A84113"/>
    <w:rsid w:val="00A84BF5"/>
    <w:rsid w:val="00A854F3"/>
    <w:rsid w:val="00A85E0C"/>
    <w:rsid w:val="00A860B4"/>
    <w:rsid w:val="00A86D8E"/>
    <w:rsid w:val="00A87553"/>
    <w:rsid w:val="00A87CC5"/>
    <w:rsid w:val="00A9154C"/>
    <w:rsid w:val="00A91650"/>
    <w:rsid w:val="00A91FDC"/>
    <w:rsid w:val="00A92AEE"/>
    <w:rsid w:val="00A92F39"/>
    <w:rsid w:val="00A93955"/>
    <w:rsid w:val="00A94D35"/>
    <w:rsid w:val="00A952A8"/>
    <w:rsid w:val="00A96CD8"/>
    <w:rsid w:val="00AA04E4"/>
    <w:rsid w:val="00AA1814"/>
    <w:rsid w:val="00AA268D"/>
    <w:rsid w:val="00AA2B34"/>
    <w:rsid w:val="00AA3DD7"/>
    <w:rsid w:val="00AA3F9B"/>
    <w:rsid w:val="00AA4F52"/>
    <w:rsid w:val="00AA6463"/>
    <w:rsid w:val="00AB1B0D"/>
    <w:rsid w:val="00AB2CF5"/>
    <w:rsid w:val="00AB584C"/>
    <w:rsid w:val="00AB6180"/>
    <w:rsid w:val="00AC0E66"/>
    <w:rsid w:val="00AC1406"/>
    <w:rsid w:val="00AC2C4F"/>
    <w:rsid w:val="00AC3B0E"/>
    <w:rsid w:val="00AC44BC"/>
    <w:rsid w:val="00AC55EA"/>
    <w:rsid w:val="00AC5779"/>
    <w:rsid w:val="00AC78C0"/>
    <w:rsid w:val="00AD0191"/>
    <w:rsid w:val="00AD1B30"/>
    <w:rsid w:val="00AD25A8"/>
    <w:rsid w:val="00AD2A34"/>
    <w:rsid w:val="00AD3348"/>
    <w:rsid w:val="00AD3A60"/>
    <w:rsid w:val="00AD683C"/>
    <w:rsid w:val="00AE0F10"/>
    <w:rsid w:val="00AE2778"/>
    <w:rsid w:val="00AE49B9"/>
    <w:rsid w:val="00AE5820"/>
    <w:rsid w:val="00AE5AE3"/>
    <w:rsid w:val="00AE5CFB"/>
    <w:rsid w:val="00AF020E"/>
    <w:rsid w:val="00AF103A"/>
    <w:rsid w:val="00AF1BD3"/>
    <w:rsid w:val="00AF3EEE"/>
    <w:rsid w:val="00AF6208"/>
    <w:rsid w:val="00AF6462"/>
    <w:rsid w:val="00AF7C90"/>
    <w:rsid w:val="00B00027"/>
    <w:rsid w:val="00B015FD"/>
    <w:rsid w:val="00B01F43"/>
    <w:rsid w:val="00B02596"/>
    <w:rsid w:val="00B02A77"/>
    <w:rsid w:val="00B05402"/>
    <w:rsid w:val="00B0556A"/>
    <w:rsid w:val="00B06297"/>
    <w:rsid w:val="00B106EC"/>
    <w:rsid w:val="00B10DB4"/>
    <w:rsid w:val="00B10DF7"/>
    <w:rsid w:val="00B117D1"/>
    <w:rsid w:val="00B11E21"/>
    <w:rsid w:val="00B11F29"/>
    <w:rsid w:val="00B121D7"/>
    <w:rsid w:val="00B13FE2"/>
    <w:rsid w:val="00B1460F"/>
    <w:rsid w:val="00B14EBA"/>
    <w:rsid w:val="00B1680A"/>
    <w:rsid w:val="00B21572"/>
    <w:rsid w:val="00B23F0D"/>
    <w:rsid w:val="00B261B6"/>
    <w:rsid w:val="00B26D4A"/>
    <w:rsid w:val="00B26F46"/>
    <w:rsid w:val="00B27535"/>
    <w:rsid w:val="00B31031"/>
    <w:rsid w:val="00B33729"/>
    <w:rsid w:val="00B33D90"/>
    <w:rsid w:val="00B3521D"/>
    <w:rsid w:val="00B364F8"/>
    <w:rsid w:val="00B37770"/>
    <w:rsid w:val="00B37B92"/>
    <w:rsid w:val="00B4175D"/>
    <w:rsid w:val="00B41AC5"/>
    <w:rsid w:val="00B42707"/>
    <w:rsid w:val="00B42999"/>
    <w:rsid w:val="00B42E63"/>
    <w:rsid w:val="00B43A65"/>
    <w:rsid w:val="00B4487E"/>
    <w:rsid w:val="00B45AF8"/>
    <w:rsid w:val="00B47801"/>
    <w:rsid w:val="00B47D4F"/>
    <w:rsid w:val="00B50D96"/>
    <w:rsid w:val="00B5104B"/>
    <w:rsid w:val="00B536D2"/>
    <w:rsid w:val="00B5383C"/>
    <w:rsid w:val="00B546BD"/>
    <w:rsid w:val="00B548FF"/>
    <w:rsid w:val="00B54B33"/>
    <w:rsid w:val="00B5695A"/>
    <w:rsid w:val="00B56A81"/>
    <w:rsid w:val="00B57BC6"/>
    <w:rsid w:val="00B60FFD"/>
    <w:rsid w:val="00B627F1"/>
    <w:rsid w:val="00B65F90"/>
    <w:rsid w:val="00B6700E"/>
    <w:rsid w:val="00B67537"/>
    <w:rsid w:val="00B71A23"/>
    <w:rsid w:val="00B71C00"/>
    <w:rsid w:val="00B723B1"/>
    <w:rsid w:val="00B72A15"/>
    <w:rsid w:val="00B72F52"/>
    <w:rsid w:val="00B73801"/>
    <w:rsid w:val="00B739FE"/>
    <w:rsid w:val="00B7415C"/>
    <w:rsid w:val="00B74E1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2DC3"/>
    <w:rsid w:val="00BA31AD"/>
    <w:rsid w:val="00BA34FB"/>
    <w:rsid w:val="00BA3C03"/>
    <w:rsid w:val="00BA43CC"/>
    <w:rsid w:val="00BA5424"/>
    <w:rsid w:val="00BB062E"/>
    <w:rsid w:val="00BB15F1"/>
    <w:rsid w:val="00BB1D98"/>
    <w:rsid w:val="00BB232F"/>
    <w:rsid w:val="00BB38C3"/>
    <w:rsid w:val="00BB3D15"/>
    <w:rsid w:val="00BB3D7D"/>
    <w:rsid w:val="00BB428F"/>
    <w:rsid w:val="00BB6217"/>
    <w:rsid w:val="00BB6A2F"/>
    <w:rsid w:val="00BB7CCB"/>
    <w:rsid w:val="00BC03B5"/>
    <w:rsid w:val="00BC3549"/>
    <w:rsid w:val="00BC4FB8"/>
    <w:rsid w:val="00BC577B"/>
    <w:rsid w:val="00BC7248"/>
    <w:rsid w:val="00BC724C"/>
    <w:rsid w:val="00BC7F05"/>
    <w:rsid w:val="00BD2542"/>
    <w:rsid w:val="00BD4E88"/>
    <w:rsid w:val="00BD5F5A"/>
    <w:rsid w:val="00BE14C5"/>
    <w:rsid w:val="00BE1B77"/>
    <w:rsid w:val="00BE2097"/>
    <w:rsid w:val="00BE2B9A"/>
    <w:rsid w:val="00BE3CD3"/>
    <w:rsid w:val="00BE5686"/>
    <w:rsid w:val="00BE57EE"/>
    <w:rsid w:val="00BE5FB6"/>
    <w:rsid w:val="00BE65FE"/>
    <w:rsid w:val="00BE7CAD"/>
    <w:rsid w:val="00BF3124"/>
    <w:rsid w:val="00BF3872"/>
    <w:rsid w:val="00BF56CF"/>
    <w:rsid w:val="00BF5740"/>
    <w:rsid w:val="00BF733F"/>
    <w:rsid w:val="00C00908"/>
    <w:rsid w:val="00C00A91"/>
    <w:rsid w:val="00C0178B"/>
    <w:rsid w:val="00C0451B"/>
    <w:rsid w:val="00C05CCA"/>
    <w:rsid w:val="00C11631"/>
    <w:rsid w:val="00C117E7"/>
    <w:rsid w:val="00C12996"/>
    <w:rsid w:val="00C13208"/>
    <w:rsid w:val="00C14251"/>
    <w:rsid w:val="00C14B08"/>
    <w:rsid w:val="00C15B37"/>
    <w:rsid w:val="00C16008"/>
    <w:rsid w:val="00C162E2"/>
    <w:rsid w:val="00C20420"/>
    <w:rsid w:val="00C209F6"/>
    <w:rsid w:val="00C21961"/>
    <w:rsid w:val="00C230AB"/>
    <w:rsid w:val="00C24BB6"/>
    <w:rsid w:val="00C2520E"/>
    <w:rsid w:val="00C266FE"/>
    <w:rsid w:val="00C27CB2"/>
    <w:rsid w:val="00C31BE2"/>
    <w:rsid w:val="00C322D3"/>
    <w:rsid w:val="00C32400"/>
    <w:rsid w:val="00C3293F"/>
    <w:rsid w:val="00C32CC0"/>
    <w:rsid w:val="00C35011"/>
    <w:rsid w:val="00C35896"/>
    <w:rsid w:val="00C35CB7"/>
    <w:rsid w:val="00C37261"/>
    <w:rsid w:val="00C37373"/>
    <w:rsid w:val="00C40740"/>
    <w:rsid w:val="00C410BE"/>
    <w:rsid w:val="00C436C7"/>
    <w:rsid w:val="00C44952"/>
    <w:rsid w:val="00C44BE7"/>
    <w:rsid w:val="00C47CB8"/>
    <w:rsid w:val="00C52E7F"/>
    <w:rsid w:val="00C53059"/>
    <w:rsid w:val="00C53F82"/>
    <w:rsid w:val="00C55C1D"/>
    <w:rsid w:val="00C55DB7"/>
    <w:rsid w:val="00C61B38"/>
    <w:rsid w:val="00C632CB"/>
    <w:rsid w:val="00C6379E"/>
    <w:rsid w:val="00C63C96"/>
    <w:rsid w:val="00C643FD"/>
    <w:rsid w:val="00C654D6"/>
    <w:rsid w:val="00C65B24"/>
    <w:rsid w:val="00C70666"/>
    <w:rsid w:val="00C70BE6"/>
    <w:rsid w:val="00C714BF"/>
    <w:rsid w:val="00C72132"/>
    <w:rsid w:val="00C736D5"/>
    <w:rsid w:val="00C75750"/>
    <w:rsid w:val="00C759ED"/>
    <w:rsid w:val="00C7630D"/>
    <w:rsid w:val="00C76A49"/>
    <w:rsid w:val="00C7792C"/>
    <w:rsid w:val="00C77B5E"/>
    <w:rsid w:val="00C80581"/>
    <w:rsid w:val="00C83A1D"/>
    <w:rsid w:val="00C85B2D"/>
    <w:rsid w:val="00C86EF0"/>
    <w:rsid w:val="00C915BC"/>
    <w:rsid w:val="00C9274B"/>
    <w:rsid w:val="00C93A86"/>
    <w:rsid w:val="00C94238"/>
    <w:rsid w:val="00C949B9"/>
    <w:rsid w:val="00C959B6"/>
    <w:rsid w:val="00C95A70"/>
    <w:rsid w:val="00C972B9"/>
    <w:rsid w:val="00C97871"/>
    <w:rsid w:val="00CA049A"/>
    <w:rsid w:val="00CA1CD2"/>
    <w:rsid w:val="00CA1DC5"/>
    <w:rsid w:val="00CA21DD"/>
    <w:rsid w:val="00CA243C"/>
    <w:rsid w:val="00CA3553"/>
    <w:rsid w:val="00CA36BA"/>
    <w:rsid w:val="00CA78A1"/>
    <w:rsid w:val="00CB0485"/>
    <w:rsid w:val="00CB2918"/>
    <w:rsid w:val="00CB4327"/>
    <w:rsid w:val="00CB6802"/>
    <w:rsid w:val="00CB7CC2"/>
    <w:rsid w:val="00CC01D4"/>
    <w:rsid w:val="00CC036E"/>
    <w:rsid w:val="00CC23E7"/>
    <w:rsid w:val="00CC2BBA"/>
    <w:rsid w:val="00CC2E56"/>
    <w:rsid w:val="00CC4882"/>
    <w:rsid w:val="00CC5031"/>
    <w:rsid w:val="00CC52B2"/>
    <w:rsid w:val="00CC7CCF"/>
    <w:rsid w:val="00CD0B0B"/>
    <w:rsid w:val="00CD128E"/>
    <w:rsid w:val="00CD177C"/>
    <w:rsid w:val="00CD1E5A"/>
    <w:rsid w:val="00CD313B"/>
    <w:rsid w:val="00CD49D9"/>
    <w:rsid w:val="00CD4FBB"/>
    <w:rsid w:val="00CD6FDA"/>
    <w:rsid w:val="00CE131B"/>
    <w:rsid w:val="00CE1F9A"/>
    <w:rsid w:val="00CE1FA2"/>
    <w:rsid w:val="00CE24F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AB5"/>
    <w:rsid w:val="00D0705F"/>
    <w:rsid w:val="00D070C1"/>
    <w:rsid w:val="00D103CC"/>
    <w:rsid w:val="00D13234"/>
    <w:rsid w:val="00D146EB"/>
    <w:rsid w:val="00D206AC"/>
    <w:rsid w:val="00D20A3B"/>
    <w:rsid w:val="00D21117"/>
    <w:rsid w:val="00D22303"/>
    <w:rsid w:val="00D234EC"/>
    <w:rsid w:val="00D25D5C"/>
    <w:rsid w:val="00D26861"/>
    <w:rsid w:val="00D26ADC"/>
    <w:rsid w:val="00D27C5C"/>
    <w:rsid w:val="00D30F0D"/>
    <w:rsid w:val="00D350EC"/>
    <w:rsid w:val="00D3651B"/>
    <w:rsid w:val="00D36E8E"/>
    <w:rsid w:val="00D37823"/>
    <w:rsid w:val="00D403E5"/>
    <w:rsid w:val="00D42D8F"/>
    <w:rsid w:val="00D42F73"/>
    <w:rsid w:val="00D43589"/>
    <w:rsid w:val="00D47DF3"/>
    <w:rsid w:val="00D50EE6"/>
    <w:rsid w:val="00D53E79"/>
    <w:rsid w:val="00D54399"/>
    <w:rsid w:val="00D55904"/>
    <w:rsid w:val="00D60D62"/>
    <w:rsid w:val="00D60E20"/>
    <w:rsid w:val="00D64233"/>
    <w:rsid w:val="00D65EF8"/>
    <w:rsid w:val="00D70522"/>
    <w:rsid w:val="00D7188D"/>
    <w:rsid w:val="00D72DBB"/>
    <w:rsid w:val="00D737AC"/>
    <w:rsid w:val="00D74C6A"/>
    <w:rsid w:val="00D777A5"/>
    <w:rsid w:val="00D80803"/>
    <w:rsid w:val="00D813F5"/>
    <w:rsid w:val="00D81F6A"/>
    <w:rsid w:val="00D82480"/>
    <w:rsid w:val="00D8419A"/>
    <w:rsid w:val="00D85E5D"/>
    <w:rsid w:val="00D86A80"/>
    <w:rsid w:val="00D879DD"/>
    <w:rsid w:val="00D901B4"/>
    <w:rsid w:val="00D904EC"/>
    <w:rsid w:val="00D92A36"/>
    <w:rsid w:val="00D949E1"/>
    <w:rsid w:val="00D95752"/>
    <w:rsid w:val="00D95A8F"/>
    <w:rsid w:val="00D96D9F"/>
    <w:rsid w:val="00D9772A"/>
    <w:rsid w:val="00D97CDA"/>
    <w:rsid w:val="00DA00EC"/>
    <w:rsid w:val="00DA0428"/>
    <w:rsid w:val="00DA047E"/>
    <w:rsid w:val="00DA09D7"/>
    <w:rsid w:val="00DA118E"/>
    <w:rsid w:val="00DA35FF"/>
    <w:rsid w:val="00DA3D8F"/>
    <w:rsid w:val="00DA4BBA"/>
    <w:rsid w:val="00DA4C44"/>
    <w:rsid w:val="00DA5381"/>
    <w:rsid w:val="00DA652A"/>
    <w:rsid w:val="00DB0383"/>
    <w:rsid w:val="00DB05CD"/>
    <w:rsid w:val="00DB10DC"/>
    <w:rsid w:val="00DB128F"/>
    <w:rsid w:val="00DB1FA4"/>
    <w:rsid w:val="00DB2013"/>
    <w:rsid w:val="00DB2429"/>
    <w:rsid w:val="00DB3AD1"/>
    <w:rsid w:val="00DB3E22"/>
    <w:rsid w:val="00DB4D3A"/>
    <w:rsid w:val="00DB7642"/>
    <w:rsid w:val="00DC01D0"/>
    <w:rsid w:val="00DC297C"/>
    <w:rsid w:val="00DC3AD9"/>
    <w:rsid w:val="00DC3E5B"/>
    <w:rsid w:val="00DC4ABA"/>
    <w:rsid w:val="00DC4BD6"/>
    <w:rsid w:val="00DC548B"/>
    <w:rsid w:val="00DC5A57"/>
    <w:rsid w:val="00DC6B27"/>
    <w:rsid w:val="00DD1841"/>
    <w:rsid w:val="00DD29AA"/>
    <w:rsid w:val="00DD4AFC"/>
    <w:rsid w:val="00DD6C05"/>
    <w:rsid w:val="00DD7A1D"/>
    <w:rsid w:val="00DE0DD4"/>
    <w:rsid w:val="00DE1EF1"/>
    <w:rsid w:val="00DE2A2F"/>
    <w:rsid w:val="00DE3BEF"/>
    <w:rsid w:val="00DE4397"/>
    <w:rsid w:val="00DE4B8A"/>
    <w:rsid w:val="00DE5631"/>
    <w:rsid w:val="00DE749A"/>
    <w:rsid w:val="00DF02AE"/>
    <w:rsid w:val="00DF2E51"/>
    <w:rsid w:val="00DF2FAF"/>
    <w:rsid w:val="00DF34DD"/>
    <w:rsid w:val="00DF3CC5"/>
    <w:rsid w:val="00DF4497"/>
    <w:rsid w:val="00DF4D6C"/>
    <w:rsid w:val="00DF62D8"/>
    <w:rsid w:val="00DF63EA"/>
    <w:rsid w:val="00DF6465"/>
    <w:rsid w:val="00DF6901"/>
    <w:rsid w:val="00DF78B7"/>
    <w:rsid w:val="00E00C5A"/>
    <w:rsid w:val="00E04C5E"/>
    <w:rsid w:val="00E052E9"/>
    <w:rsid w:val="00E06050"/>
    <w:rsid w:val="00E10471"/>
    <w:rsid w:val="00E10488"/>
    <w:rsid w:val="00E11AA6"/>
    <w:rsid w:val="00E12154"/>
    <w:rsid w:val="00E170DA"/>
    <w:rsid w:val="00E17250"/>
    <w:rsid w:val="00E17D56"/>
    <w:rsid w:val="00E21A3F"/>
    <w:rsid w:val="00E2200C"/>
    <w:rsid w:val="00E26365"/>
    <w:rsid w:val="00E278D1"/>
    <w:rsid w:val="00E279AC"/>
    <w:rsid w:val="00E305D4"/>
    <w:rsid w:val="00E33B8C"/>
    <w:rsid w:val="00E35167"/>
    <w:rsid w:val="00E36083"/>
    <w:rsid w:val="00E360C8"/>
    <w:rsid w:val="00E370F7"/>
    <w:rsid w:val="00E41A94"/>
    <w:rsid w:val="00E45088"/>
    <w:rsid w:val="00E45E50"/>
    <w:rsid w:val="00E46EEA"/>
    <w:rsid w:val="00E533B8"/>
    <w:rsid w:val="00E53895"/>
    <w:rsid w:val="00E548A0"/>
    <w:rsid w:val="00E551D0"/>
    <w:rsid w:val="00E558A7"/>
    <w:rsid w:val="00E55B4C"/>
    <w:rsid w:val="00E61816"/>
    <w:rsid w:val="00E67048"/>
    <w:rsid w:val="00E70545"/>
    <w:rsid w:val="00E74A22"/>
    <w:rsid w:val="00E75478"/>
    <w:rsid w:val="00E7548F"/>
    <w:rsid w:val="00E7646D"/>
    <w:rsid w:val="00E803BC"/>
    <w:rsid w:val="00E8056E"/>
    <w:rsid w:val="00E813BA"/>
    <w:rsid w:val="00E82E84"/>
    <w:rsid w:val="00E85CAA"/>
    <w:rsid w:val="00E85FB7"/>
    <w:rsid w:val="00E86EFE"/>
    <w:rsid w:val="00E8732F"/>
    <w:rsid w:val="00E91C14"/>
    <w:rsid w:val="00E91EE0"/>
    <w:rsid w:val="00E953B4"/>
    <w:rsid w:val="00E96C08"/>
    <w:rsid w:val="00E973DC"/>
    <w:rsid w:val="00E97983"/>
    <w:rsid w:val="00EA018D"/>
    <w:rsid w:val="00EA151E"/>
    <w:rsid w:val="00EA1F91"/>
    <w:rsid w:val="00EA3117"/>
    <w:rsid w:val="00EA3F2B"/>
    <w:rsid w:val="00EA4201"/>
    <w:rsid w:val="00EA46A9"/>
    <w:rsid w:val="00EA46B3"/>
    <w:rsid w:val="00EA5179"/>
    <w:rsid w:val="00EA5627"/>
    <w:rsid w:val="00EA6DD9"/>
    <w:rsid w:val="00EA713C"/>
    <w:rsid w:val="00EB1C44"/>
    <w:rsid w:val="00EB3078"/>
    <w:rsid w:val="00EB307A"/>
    <w:rsid w:val="00EB3FA4"/>
    <w:rsid w:val="00EB4D48"/>
    <w:rsid w:val="00EB5073"/>
    <w:rsid w:val="00EB595C"/>
    <w:rsid w:val="00EB5F6A"/>
    <w:rsid w:val="00EB632E"/>
    <w:rsid w:val="00EC0981"/>
    <w:rsid w:val="00EC0F57"/>
    <w:rsid w:val="00EC4070"/>
    <w:rsid w:val="00EC43BA"/>
    <w:rsid w:val="00EC6059"/>
    <w:rsid w:val="00EC6798"/>
    <w:rsid w:val="00EC72B6"/>
    <w:rsid w:val="00EC73AF"/>
    <w:rsid w:val="00EC7EC8"/>
    <w:rsid w:val="00ED24D4"/>
    <w:rsid w:val="00ED2DF6"/>
    <w:rsid w:val="00ED3777"/>
    <w:rsid w:val="00ED3E7C"/>
    <w:rsid w:val="00ED48C3"/>
    <w:rsid w:val="00ED5874"/>
    <w:rsid w:val="00ED5E87"/>
    <w:rsid w:val="00ED7AA8"/>
    <w:rsid w:val="00EE0E7A"/>
    <w:rsid w:val="00EE2124"/>
    <w:rsid w:val="00EE3480"/>
    <w:rsid w:val="00EE3CE0"/>
    <w:rsid w:val="00EE5E28"/>
    <w:rsid w:val="00EF0250"/>
    <w:rsid w:val="00EF0AB1"/>
    <w:rsid w:val="00EF0E24"/>
    <w:rsid w:val="00EF19B7"/>
    <w:rsid w:val="00EF2120"/>
    <w:rsid w:val="00EF235B"/>
    <w:rsid w:val="00EF3412"/>
    <w:rsid w:val="00EF3C0A"/>
    <w:rsid w:val="00EF56C6"/>
    <w:rsid w:val="00EF6211"/>
    <w:rsid w:val="00EF64B3"/>
    <w:rsid w:val="00F01EC3"/>
    <w:rsid w:val="00F03009"/>
    <w:rsid w:val="00F045B8"/>
    <w:rsid w:val="00F050EA"/>
    <w:rsid w:val="00F063AA"/>
    <w:rsid w:val="00F070A9"/>
    <w:rsid w:val="00F10359"/>
    <w:rsid w:val="00F108A2"/>
    <w:rsid w:val="00F12719"/>
    <w:rsid w:val="00F1351E"/>
    <w:rsid w:val="00F15042"/>
    <w:rsid w:val="00F150DE"/>
    <w:rsid w:val="00F15C10"/>
    <w:rsid w:val="00F20365"/>
    <w:rsid w:val="00F223E4"/>
    <w:rsid w:val="00F247A0"/>
    <w:rsid w:val="00F25E70"/>
    <w:rsid w:val="00F26BCB"/>
    <w:rsid w:val="00F27B11"/>
    <w:rsid w:val="00F27E65"/>
    <w:rsid w:val="00F30425"/>
    <w:rsid w:val="00F325BB"/>
    <w:rsid w:val="00F34432"/>
    <w:rsid w:val="00F34B7C"/>
    <w:rsid w:val="00F35D11"/>
    <w:rsid w:val="00F40A81"/>
    <w:rsid w:val="00F410B0"/>
    <w:rsid w:val="00F4324B"/>
    <w:rsid w:val="00F45099"/>
    <w:rsid w:val="00F45AFA"/>
    <w:rsid w:val="00F46454"/>
    <w:rsid w:val="00F46A92"/>
    <w:rsid w:val="00F478A8"/>
    <w:rsid w:val="00F47F22"/>
    <w:rsid w:val="00F50C44"/>
    <w:rsid w:val="00F51E97"/>
    <w:rsid w:val="00F526F7"/>
    <w:rsid w:val="00F52ED5"/>
    <w:rsid w:val="00F53FF2"/>
    <w:rsid w:val="00F5484E"/>
    <w:rsid w:val="00F551DC"/>
    <w:rsid w:val="00F57EB5"/>
    <w:rsid w:val="00F643C2"/>
    <w:rsid w:val="00F667C4"/>
    <w:rsid w:val="00F72571"/>
    <w:rsid w:val="00F729C0"/>
    <w:rsid w:val="00F73125"/>
    <w:rsid w:val="00F73677"/>
    <w:rsid w:val="00F747E9"/>
    <w:rsid w:val="00F74B36"/>
    <w:rsid w:val="00F74C3A"/>
    <w:rsid w:val="00F7617D"/>
    <w:rsid w:val="00F76986"/>
    <w:rsid w:val="00F76A1F"/>
    <w:rsid w:val="00F81861"/>
    <w:rsid w:val="00F81F83"/>
    <w:rsid w:val="00F81FC6"/>
    <w:rsid w:val="00F84E4B"/>
    <w:rsid w:val="00F856C9"/>
    <w:rsid w:val="00F85E5C"/>
    <w:rsid w:val="00F86AAC"/>
    <w:rsid w:val="00F86B04"/>
    <w:rsid w:val="00F86ECB"/>
    <w:rsid w:val="00F872FA"/>
    <w:rsid w:val="00F873B8"/>
    <w:rsid w:val="00F907AE"/>
    <w:rsid w:val="00F916F8"/>
    <w:rsid w:val="00F9302F"/>
    <w:rsid w:val="00F934A2"/>
    <w:rsid w:val="00F93A30"/>
    <w:rsid w:val="00F9432F"/>
    <w:rsid w:val="00FA3D44"/>
    <w:rsid w:val="00FA4289"/>
    <w:rsid w:val="00FA4534"/>
    <w:rsid w:val="00FA5773"/>
    <w:rsid w:val="00FA6039"/>
    <w:rsid w:val="00FA6780"/>
    <w:rsid w:val="00FB002E"/>
    <w:rsid w:val="00FB0CD6"/>
    <w:rsid w:val="00FB267E"/>
    <w:rsid w:val="00FB3A65"/>
    <w:rsid w:val="00FB6DE2"/>
    <w:rsid w:val="00FC0C28"/>
    <w:rsid w:val="00FC1885"/>
    <w:rsid w:val="00FC354A"/>
    <w:rsid w:val="00FC440F"/>
    <w:rsid w:val="00FC49DD"/>
    <w:rsid w:val="00FC4C0A"/>
    <w:rsid w:val="00FC67BF"/>
    <w:rsid w:val="00FC7A25"/>
    <w:rsid w:val="00FC7D72"/>
    <w:rsid w:val="00FD0925"/>
    <w:rsid w:val="00FD23C8"/>
    <w:rsid w:val="00FD23E9"/>
    <w:rsid w:val="00FD3D1D"/>
    <w:rsid w:val="00FD4B63"/>
    <w:rsid w:val="00FD509C"/>
    <w:rsid w:val="00FD588B"/>
    <w:rsid w:val="00FD5F48"/>
    <w:rsid w:val="00FD7B30"/>
    <w:rsid w:val="00FE0004"/>
    <w:rsid w:val="00FE3B9D"/>
    <w:rsid w:val="00FE3DB0"/>
    <w:rsid w:val="00FE3EA1"/>
    <w:rsid w:val="00FE3F68"/>
    <w:rsid w:val="00FE69AB"/>
    <w:rsid w:val="00FE6A99"/>
    <w:rsid w:val="00FE7CD1"/>
    <w:rsid w:val="00FE7FBE"/>
    <w:rsid w:val="00FF0767"/>
    <w:rsid w:val="00FF1B2D"/>
    <w:rsid w:val="00FF1DA1"/>
    <w:rsid w:val="00FF4021"/>
    <w:rsid w:val="00FF4767"/>
    <w:rsid w:val="00FF482D"/>
    <w:rsid w:val="00FF5129"/>
    <w:rsid w:val="00FF5F56"/>
    <w:rsid w:val="00FF6C71"/>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contacts" w:name="GivenNam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ocId w14:val="3E816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numPr>
        <w:numId w:val="1"/>
      </w:numPr>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78274651">
      <w:bodyDiv w:val="1"/>
      <w:marLeft w:val="0"/>
      <w:marRight w:val="0"/>
      <w:marTop w:val="0"/>
      <w:marBottom w:val="0"/>
      <w:divBdr>
        <w:top w:val="none" w:sz="0" w:space="0" w:color="auto"/>
        <w:left w:val="none" w:sz="0" w:space="0" w:color="auto"/>
        <w:bottom w:val="none" w:sz="0" w:space="0" w:color="auto"/>
        <w:right w:val="none" w:sz="0" w:space="0" w:color="auto"/>
      </w:divBdr>
    </w:div>
    <w:div w:id="1011294944">
      <w:bodyDiv w:val="1"/>
      <w:marLeft w:val="0"/>
      <w:marRight w:val="0"/>
      <w:marTop w:val="0"/>
      <w:marBottom w:val="0"/>
      <w:divBdr>
        <w:top w:val="none" w:sz="0" w:space="0" w:color="auto"/>
        <w:left w:val="none" w:sz="0" w:space="0" w:color="auto"/>
        <w:bottom w:val="none" w:sz="0" w:space="0" w:color="auto"/>
        <w:right w:val="none" w:sz="0" w:space="0" w:color="auto"/>
      </w:divBdr>
    </w:div>
    <w:div w:id="1306860697">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554805717">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4.xml"/><Relationship Id="rId42" Type="http://schemas.openxmlformats.org/officeDocument/2006/relationships/footer" Target="footer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content/myhome/softwaredevelopers/downloads/commoncomponents" TargetMode="Externa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footer" Target="footer6.xm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ietf.org/rfc/rfc2119.txt"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header" Target="header17.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eader" Target="header6.xml"/><Relationship Id="rId30" Type="http://schemas.openxmlformats.org/officeDocument/2006/relationships/hyperlink" Target="http://www.ato.gov.au/tfn" TargetMode="External"/><Relationship Id="rId35" Type="http://schemas.openxmlformats.org/officeDocument/2006/relationships/header" Target="header11.xml"/><Relationship Id="rId43" Type="http://schemas.openxmlformats.org/officeDocument/2006/relationships/header" Target="header16.xml"/><Relationship Id="rId48" Type="http://schemas.openxmlformats.org/officeDocument/2006/relationships/header" Target="header20.xm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E63B7C8-6504-4801-BE12-FCB11F5FCF43}"/>
</file>

<file path=customXml/itemProps2.xml><?xml version="1.0" encoding="utf-8"?>
<ds:datastoreItem xmlns:ds="http://schemas.openxmlformats.org/officeDocument/2006/customXml" ds:itemID="{40F4B578-0470-4B5A-8AD8-D601BF834AF8}"/>
</file>

<file path=customXml/itemProps3.xml><?xml version="1.0" encoding="utf-8"?>
<ds:datastoreItem xmlns:ds="http://schemas.openxmlformats.org/officeDocument/2006/customXml" ds:itemID="{4C632097-B072-4DDE-B0C4-806F9C2C5547}"/>
</file>

<file path=customXml/itemProps4.xml><?xml version="1.0" encoding="utf-8"?>
<ds:datastoreItem xmlns:ds="http://schemas.openxmlformats.org/officeDocument/2006/customXml" ds:itemID="{F5C700F1-7FE1-4E1E-9589-67456FC1E586}"/>
</file>

<file path=docProps/app.xml><?xml version="1.0" encoding="utf-8"?>
<Properties xmlns="http://schemas.openxmlformats.org/officeDocument/2006/extended-properties" xmlns:vt="http://schemas.openxmlformats.org/officeDocument/2006/docPropsVTypes">
  <Template>Normal.dotm</Template>
  <TotalTime>1</TotalTime>
  <Pages>60</Pages>
  <Words>13243</Words>
  <Characters>75486</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ATO.CGTS.0003 MIG.V1.2</vt:lpstr>
    </vt:vector>
  </TitlesOfParts>
  <Company>Standard Business Reporting</Company>
  <LinksUpToDate>false</LinksUpToDate>
  <CharactersWithSpaces>88552</CharactersWithSpaces>
  <SharedDoc>false</SharedDoc>
  <HLinks>
    <vt:vector size="438" baseType="variant">
      <vt:variant>
        <vt:i4>1835082</vt:i4>
      </vt:variant>
      <vt:variant>
        <vt:i4>452</vt:i4>
      </vt:variant>
      <vt:variant>
        <vt:i4>0</vt:i4>
      </vt:variant>
      <vt:variant>
        <vt:i4>5</vt:i4>
      </vt:variant>
      <vt:variant>
        <vt:lpwstr>http://www.ato.gov.au/tfn</vt:lpwstr>
      </vt:variant>
      <vt:variant>
        <vt:lpwstr/>
      </vt:variant>
      <vt:variant>
        <vt:i4>2818170</vt:i4>
      </vt:variant>
      <vt:variant>
        <vt:i4>428</vt:i4>
      </vt:variant>
      <vt:variant>
        <vt:i4>0</vt:i4>
      </vt:variant>
      <vt:variant>
        <vt:i4>5</vt:i4>
      </vt:variant>
      <vt:variant>
        <vt:lpwstr>http://www.sbr.gov.au/software-developers/enabling-sbr-in-my-application/productivity-tools</vt:lpwstr>
      </vt:variant>
      <vt:variant>
        <vt:lpwstr/>
      </vt:variant>
      <vt:variant>
        <vt:i4>3801193</vt:i4>
      </vt:variant>
      <vt:variant>
        <vt:i4>425</vt:i4>
      </vt:variant>
      <vt:variant>
        <vt:i4>0</vt:i4>
      </vt:variant>
      <vt:variant>
        <vt:i4>5</vt:i4>
      </vt:variant>
      <vt:variant>
        <vt:lpwstr>http://www.sbr.gov.au/content/myhome/softwaredevelopers/downloads/commoncomponents</vt:lpwstr>
      </vt:variant>
      <vt:variant>
        <vt:lpwstr/>
      </vt:variant>
      <vt:variant>
        <vt:i4>4128807</vt:i4>
      </vt:variant>
      <vt:variant>
        <vt:i4>419</vt:i4>
      </vt:variant>
      <vt:variant>
        <vt:i4>0</vt:i4>
      </vt:variant>
      <vt:variant>
        <vt:i4>5</vt:i4>
      </vt:variant>
      <vt:variant>
        <vt:lpwstr>http://www.ietf.org/rfc/rfc2119.txt</vt:lpwstr>
      </vt:variant>
      <vt:variant>
        <vt:lpwstr/>
      </vt:variant>
      <vt:variant>
        <vt:i4>3473521</vt:i4>
      </vt:variant>
      <vt:variant>
        <vt:i4>416</vt:i4>
      </vt:variant>
      <vt:variant>
        <vt:i4>0</vt:i4>
      </vt:variant>
      <vt:variant>
        <vt:i4>5</vt:i4>
      </vt:variant>
      <vt:variant>
        <vt:lpwstr>http://www.sbr.gov.au/software-developers/developer-tools/glossary</vt:lpwstr>
      </vt:variant>
      <vt:variant>
        <vt:lpwstr/>
      </vt:variant>
      <vt:variant>
        <vt:i4>1245240</vt:i4>
      </vt:variant>
      <vt:variant>
        <vt:i4>409</vt:i4>
      </vt:variant>
      <vt:variant>
        <vt:i4>0</vt:i4>
      </vt:variant>
      <vt:variant>
        <vt:i4>5</vt:i4>
      </vt:variant>
      <vt:variant>
        <vt:lpwstr/>
      </vt:variant>
      <vt:variant>
        <vt:lpwstr>_Toc365892783</vt:lpwstr>
      </vt:variant>
      <vt:variant>
        <vt:i4>1245240</vt:i4>
      </vt:variant>
      <vt:variant>
        <vt:i4>403</vt:i4>
      </vt:variant>
      <vt:variant>
        <vt:i4>0</vt:i4>
      </vt:variant>
      <vt:variant>
        <vt:i4>5</vt:i4>
      </vt:variant>
      <vt:variant>
        <vt:lpwstr/>
      </vt:variant>
      <vt:variant>
        <vt:lpwstr>_Toc365892782</vt:lpwstr>
      </vt:variant>
      <vt:variant>
        <vt:i4>1245240</vt:i4>
      </vt:variant>
      <vt:variant>
        <vt:i4>397</vt:i4>
      </vt:variant>
      <vt:variant>
        <vt:i4>0</vt:i4>
      </vt:variant>
      <vt:variant>
        <vt:i4>5</vt:i4>
      </vt:variant>
      <vt:variant>
        <vt:lpwstr/>
      </vt:variant>
      <vt:variant>
        <vt:lpwstr>_Toc365892781</vt:lpwstr>
      </vt:variant>
      <vt:variant>
        <vt:i4>1245240</vt:i4>
      </vt:variant>
      <vt:variant>
        <vt:i4>391</vt:i4>
      </vt:variant>
      <vt:variant>
        <vt:i4>0</vt:i4>
      </vt:variant>
      <vt:variant>
        <vt:i4>5</vt:i4>
      </vt:variant>
      <vt:variant>
        <vt:lpwstr/>
      </vt:variant>
      <vt:variant>
        <vt:lpwstr>_Toc365892780</vt:lpwstr>
      </vt:variant>
      <vt:variant>
        <vt:i4>1835064</vt:i4>
      </vt:variant>
      <vt:variant>
        <vt:i4>385</vt:i4>
      </vt:variant>
      <vt:variant>
        <vt:i4>0</vt:i4>
      </vt:variant>
      <vt:variant>
        <vt:i4>5</vt:i4>
      </vt:variant>
      <vt:variant>
        <vt:lpwstr/>
      </vt:variant>
      <vt:variant>
        <vt:lpwstr>_Toc365892779</vt:lpwstr>
      </vt:variant>
      <vt:variant>
        <vt:i4>1835064</vt:i4>
      </vt:variant>
      <vt:variant>
        <vt:i4>379</vt:i4>
      </vt:variant>
      <vt:variant>
        <vt:i4>0</vt:i4>
      </vt:variant>
      <vt:variant>
        <vt:i4>5</vt:i4>
      </vt:variant>
      <vt:variant>
        <vt:lpwstr/>
      </vt:variant>
      <vt:variant>
        <vt:lpwstr>_Toc365892778</vt:lpwstr>
      </vt:variant>
      <vt:variant>
        <vt:i4>1835064</vt:i4>
      </vt:variant>
      <vt:variant>
        <vt:i4>373</vt:i4>
      </vt:variant>
      <vt:variant>
        <vt:i4>0</vt:i4>
      </vt:variant>
      <vt:variant>
        <vt:i4>5</vt:i4>
      </vt:variant>
      <vt:variant>
        <vt:lpwstr/>
      </vt:variant>
      <vt:variant>
        <vt:lpwstr>_Toc365892777</vt:lpwstr>
      </vt:variant>
      <vt:variant>
        <vt:i4>1835064</vt:i4>
      </vt:variant>
      <vt:variant>
        <vt:i4>367</vt:i4>
      </vt:variant>
      <vt:variant>
        <vt:i4>0</vt:i4>
      </vt:variant>
      <vt:variant>
        <vt:i4>5</vt:i4>
      </vt:variant>
      <vt:variant>
        <vt:lpwstr/>
      </vt:variant>
      <vt:variant>
        <vt:lpwstr>_Toc365892776</vt:lpwstr>
      </vt:variant>
      <vt:variant>
        <vt:i4>1835064</vt:i4>
      </vt:variant>
      <vt:variant>
        <vt:i4>361</vt:i4>
      </vt:variant>
      <vt:variant>
        <vt:i4>0</vt:i4>
      </vt:variant>
      <vt:variant>
        <vt:i4>5</vt:i4>
      </vt:variant>
      <vt:variant>
        <vt:lpwstr/>
      </vt:variant>
      <vt:variant>
        <vt:lpwstr>_Toc365892775</vt:lpwstr>
      </vt:variant>
      <vt:variant>
        <vt:i4>1835064</vt:i4>
      </vt:variant>
      <vt:variant>
        <vt:i4>355</vt:i4>
      </vt:variant>
      <vt:variant>
        <vt:i4>0</vt:i4>
      </vt:variant>
      <vt:variant>
        <vt:i4>5</vt:i4>
      </vt:variant>
      <vt:variant>
        <vt:lpwstr/>
      </vt:variant>
      <vt:variant>
        <vt:lpwstr>_Toc365892774</vt:lpwstr>
      </vt:variant>
      <vt:variant>
        <vt:i4>1835064</vt:i4>
      </vt:variant>
      <vt:variant>
        <vt:i4>349</vt:i4>
      </vt:variant>
      <vt:variant>
        <vt:i4>0</vt:i4>
      </vt:variant>
      <vt:variant>
        <vt:i4>5</vt:i4>
      </vt:variant>
      <vt:variant>
        <vt:lpwstr/>
      </vt:variant>
      <vt:variant>
        <vt:lpwstr>_Toc365892773</vt:lpwstr>
      </vt:variant>
      <vt:variant>
        <vt:i4>1835064</vt:i4>
      </vt:variant>
      <vt:variant>
        <vt:i4>343</vt:i4>
      </vt:variant>
      <vt:variant>
        <vt:i4>0</vt:i4>
      </vt:variant>
      <vt:variant>
        <vt:i4>5</vt:i4>
      </vt:variant>
      <vt:variant>
        <vt:lpwstr/>
      </vt:variant>
      <vt:variant>
        <vt:lpwstr>_Toc365892772</vt:lpwstr>
      </vt:variant>
      <vt:variant>
        <vt:i4>1835064</vt:i4>
      </vt:variant>
      <vt:variant>
        <vt:i4>337</vt:i4>
      </vt:variant>
      <vt:variant>
        <vt:i4>0</vt:i4>
      </vt:variant>
      <vt:variant>
        <vt:i4>5</vt:i4>
      </vt:variant>
      <vt:variant>
        <vt:lpwstr/>
      </vt:variant>
      <vt:variant>
        <vt:lpwstr>_Toc365892771</vt:lpwstr>
      </vt:variant>
      <vt:variant>
        <vt:i4>1835064</vt:i4>
      </vt:variant>
      <vt:variant>
        <vt:i4>331</vt:i4>
      </vt:variant>
      <vt:variant>
        <vt:i4>0</vt:i4>
      </vt:variant>
      <vt:variant>
        <vt:i4>5</vt:i4>
      </vt:variant>
      <vt:variant>
        <vt:lpwstr/>
      </vt:variant>
      <vt:variant>
        <vt:lpwstr>_Toc365892770</vt:lpwstr>
      </vt:variant>
      <vt:variant>
        <vt:i4>1900600</vt:i4>
      </vt:variant>
      <vt:variant>
        <vt:i4>325</vt:i4>
      </vt:variant>
      <vt:variant>
        <vt:i4>0</vt:i4>
      </vt:variant>
      <vt:variant>
        <vt:i4>5</vt:i4>
      </vt:variant>
      <vt:variant>
        <vt:lpwstr/>
      </vt:variant>
      <vt:variant>
        <vt:lpwstr>_Toc365892769</vt:lpwstr>
      </vt:variant>
      <vt:variant>
        <vt:i4>1900600</vt:i4>
      </vt:variant>
      <vt:variant>
        <vt:i4>319</vt:i4>
      </vt:variant>
      <vt:variant>
        <vt:i4>0</vt:i4>
      </vt:variant>
      <vt:variant>
        <vt:i4>5</vt:i4>
      </vt:variant>
      <vt:variant>
        <vt:lpwstr/>
      </vt:variant>
      <vt:variant>
        <vt:lpwstr>_Toc365892768</vt:lpwstr>
      </vt:variant>
      <vt:variant>
        <vt:i4>1900600</vt:i4>
      </vt:variant>
      <vt:variant>
        <vt:i4>313</vt:i4>
      </vt:variant>
      <vt:variant>
        <vt:i4>0</vt:i4>
      </vt:variant>
      <vt:variant>
        <vt:i4>5</vt:i4>
      </vt:variant>
      <vt:variant>
        <vt:lpwstr/>
      </vt:variant>
      <vt:variant>
        <vt:lpwstr>_Toc365892767</vt:lpwstr>
      </vt:variant>
      <vt:variant>
        <vt:i4>1900600</vt:i4>
      </vt:variant>
      <vt:variant>
        <vt:i4>307</vt:i4>
      </vt:variant>
      <vt:variant>
        <vt:i4>0</vt:i4>
      </vt:variant>
      <vt:variant>
        <vt:i4>5</vt:i4>
      </vt:variant>
      <vt:variant>
        <vt:lpwstr/>
      </vt:variant>
      <vt:variant>
        <vt:lpwstr>_Toc365892766</vt:lpwstr>
      </vt:variant>
      <vt:variant>
        <vt:i4>1900600</vt:i4>
      </vt:variant>
      <vt:variant>
        <vt:i4>301</vt:i4>
      </vt:variant>
      <vt:variant>
        <vt:i4>0</vt:i4>
      </vt:variant>
      <vt:variant>
        <vt:i4>5</vt:i4>
      </vt:variant>
      <vt:variant>
        <vt:lpwstr/>
      </vt:variant>
      <vt:variant>
        <vt:lpwstr>_Toc365892765</vt:lpwstr>
      </vt:variant>
      <vt:variant>
        <vt:i4>1900600</vt:i4>
      </vt:variant>
      <vt:variant>
        <vt:i4>295</vt:i4>
      </vt:variant>
      <vt:variant>
        <vt:i4>0</vt:i4>
      </vt:variant>
      <vt:variant>
        <vt:i4>5</vt:i4>
      </vt:variant>
      <vt:variant>
        <vt:lpwstr/>
      </vt:variant>
      <vt:variant>
        <vt:lpwstr>_Toc365892764</vt:lpwstr>
      </vt:variant>
      <vt:variant>
        <vt:i4>1900600</vt:i4>
      </vt:variant>
      <vt:variant>
        <vt:i4>289</vt:i4>
      </vt:variant>
      <vt:variant>
        <vt:i4>0</vt:i4>
      </vt:variant>
      <vt:variant>
        <vt:i4>5</vt:i4>
      </vt:variant>
      <vt:variant>
        <vt:lpwstr/>
      </vt:variant>
      <vt:variant>
        <vt:lpwstr>_Toc365892763</vt:lpwstr>
      </vt:variant>
      <vt:variant>
        <vt:i4>1900600</vt:i4>
      </vt:variant>
      <vt:variant>
        <vt:i4>283</vt:i4>
      </vt:variant>
      <vt:variant>
        <vt:i4>0</vt:i4>
      </vt:variant>
      <vt:variant>
        <vt:i4>5</vt:i4>
      </vt:variant>
      <vt:variant>
        <vt:lpwstr/>
      </vt:variant>
      <vt:variant>
        <vt:lpwstr>_Toc365892762</vt:lpwstr>
      </vt:variant>
      <vt:variant>
        <vt:i4>1900600</vt:i4>
      </vt:variant>
      <vt:variant>
        <vt:i4>277</vt:i4>
      </vt:variant>
      <vt:variant>
        <vt:i4>0</vt:i4>
      </vt:variant>
      <vt:variant>
        <vt:i4>5</vt:i4>
      </vt:variant>
      <vt:variant>
        <vt:lpwstr/>
      </vt:variant>
      <vt:variant>
        <vt:lpwstr>_Toc365892761</vt:lpwstr>
      </vt:variant>
      <vt:variant>
        <vt:i4>1900600</vt:i4>
      </vt:variant>
      <vt:variant>
        <vt:i4>271</vt:i4>
      </vt:variant>
      <vt:variant>
        <vt:i4>0</vt:i4>
      </vt:variant>
      <vt:variant>
        <vt:i4>5</vt:i4>
      </vt:variant>
      <vt:variant>
        <vt:lpwstr/>
      </vt:variant>
      <vt:variant>
        <vt:lpwstr>_Toc365892760</vt:lpwstr>
      </vt:variant>
      <vt:variant>
        <vt:i4>1966136</vt:i4>
      </vt:variant>
      <vt:variant>
        <vt:i4>265</vt:i4>
      </vt:variant>
      <vt:variant>
        <vt:i4>0</vt:i4>
      </vt:variant>
      <vt:variant>
        <vt:i4>5</vt:i4>
      </vt:variant>
      <vt:variant>
        <vt:lpwstr/>
      </vt:variant>
      <vt:variant>
        <vt:lpwstr>_Toc365892759</vt:lpwstr>
      </vt:variant>
      <vt:variant>
        <vt:i4>1966136</vt:i4>
      </vt:variant>
      <vt:variant>
        <vt:i4>259</vt:i4>
      </vt:variant>
      <vt:variant>
        <vt:i4>0</vt:i4>
      </vt:variant>
      <vt:variant>
        <vt:i4>5</vt:i4>
      </vt:variant>
      <vt:variant>
        <vt:lpwstr/>
      </vt:variant>
      <vt:variant>
        <vt:lpwstr>_Toc365892758</vt:lpwstr>
      </vt:variant>
      <vt:variant>
        <vt:i4>1966136</vt:i4>
      </vt:variant>
      <vt:variant>
        <vt:i4>253</vt:i4>
      </vt:variant>
      <vt:variant>
        <vt:i4>0</vt:i4>
      </vt:variant>
      <vt:variant>
        <vt:i4>5</vt:i4>
      </vt:variant>
      <vt:variant>
        <vt:lpwstr/>
      </vt:variant>
      <vt:variant>
        <vt:lpwstr>_Toc365892757</vt:lpwstr>
      </vt:variant>
      <vt:variant>
        <vt:i4>1966136</vt:i4>
      </vt:variant>
      <vt:variant>
        <vt:i4>247</vt:i4>
      </vt:variant>
      <vt:variant>
        <vt:i4>0</vt:i4>
      </vt:variant>
      <vt:variant>
        <vt:i4>5</vt:i4>
      </vt:variant>
      <vt:variant>
        <vt:lpwstr/>
      </vt:variant>
      <vt:variant>
        <vt:lpwstr>_Toc365892756</vt:lpwstr>
      </vt:variant>
      <vt:variant>
        <vt:i4>1966136</vt:i4>
      </vt:variant>
      <vt:variant>
        <vt:i4>241</vt:i4>
      </vt:variant>
      <vt:variant>
        <vt:i4>0</vt:i4>
      </vt:variant>
      <vt:variant>
        <vt:i4>5</vt:i4>
      </vt:variant>
      <vt:variant>
        <vt:lpwstr/>
      </vt:variant>
      <vt:variant>
        <vt:lpwstr>_Toc365892755</vt:lpwstr>
      </vt:variant>
      <vt:variant>
        <vt:i4>1966136</vt:i4>
      </vt:variant>
      <vt:variant>
        <vt:i4>235</vt:i4>
      </vt:variant>
      <vt:variant>
        <vt:i4>0</vt:i4>
      </vt:variant>
      <vt:variant>
        <vt:i4>5</vt:i4>
      </vt:variant>
      <vt:variant>
        <vt:lpwstr/>
      </vt:variant>
      <vt:variant>
        <vt:lpwstr>_Toc365892754</vt:lpwstr>
      </vt:variant>
      <vt:variant>
        <vt:i4>1966136</vt:i4>
      </vt:variant>
      <vt:variant>
        <vt:i4>229</vt:i4>
      </vt:variant>
      <vt:variant>
        <vt:i4>0</vt:i4>
      </vt:variant>
      <vt:variant>
        <vt:i4>5</vt:i4>
      </vt:variant>
      <vt:variant>
        <vt:lpwstr/>
      </vt:variant>
      <vt:variant>
        <vt:lpwstr>_Toc365892753</vt:lpwstr>
      </vt:variant>
      <vt:variant>
        <vt:i4>1966136</vt:i4>
      </vt:variant>
      <vt:variant>
        <vt:i4>223</vt:i4>
      </vt:variant>
      <vt:variant>
        <vt:i4>0</vt:i4>
      </vt:variant>
      <vt:variant>
        <vt:i4>5</vt:i4>
      </vt:variant>
      <vt:variant>
        <vt:lpwstr/>
      </vt:variant>
      <vt:variant>
        <vt:lpwstr>_Toc365892752</vt:lpwstr>
      </vt:variant>
      <vt:variant>
        <vt:i4>1966136</vt:i4>
      </vt:variant>
      <vt:variant>
        <vt:i4>217</vt:i4>
      </vt:variant>
      <vt:variant>
        <vt:i4>0</vt:i4>
      </vt:variant>
      <vt:variant>
        <vt:i4>5</vt:i4>
      </vt:variant>
      <vt:variant>
        <vt:lpwstr/>
      </vt:variant>
      <vt:variant>
        <vt:lpwstr>_Toc365892751</vt:lpwstr>
      </vt:variant>
      <vt:variant>
        <vt:i4>1966136</vt:i4>
      </vt:variant>
      <vt:variant>
        <vt:i4>211</vt:i4>
      </vt:variant>
      <vt:variant>
        <vt:i4>0</vt:i4>
      </vt:variant>
      <vt:variant>
        <vt:i4>5</vt:i4>
      </vt:variant>
      <vt:variant>
        <vt:lpwstr/>
      </vt:variant>
      <vt:variant>
        <vt:lpwstr>_Toc365892750</vt:lpwstr>
      </vt:variant>
      <vt:variant>
        <vt:i4>2031672</vt:i4>
      </vt:variant>
      <vt:variant>
        <vt:i4>205</vt:i4>
      </vt:variant>
      <vt:variant>
        <vt:i4>0</vt:i4>
      </vt:variant>
      <vt:variant>
        <vt:i4>5</vt:i4>
      </vt:variant>
      <vt:variant>
        <vt:lpwstr/>
      </vt:variant>
      <vt:variant>
        <vt:lpwstr>_Toc365892749</vt:lpwstr>
      </vt:variant>
      <vt:variant>
        <vt:i4>2031672</vt:i4>
      </vt:variant>
      <vt:variant>
        <vt:i4>199</vt:i4>
      </vt:variant>
      <vt:variant>
        <vt:i4>0</vt:i4>
      </vt:variant>
      <vt:variant>
        <vt:i4>5</vt:i4>
      </vt:variant>
      <vt:variant>
        <vt:lpwstr/>
      </vt:variant>
      <vt:variant>
        <vt:lpwstr>_Toc365892748</vt:lpwstr>
      </vt:variant>
      <vt:variant>
        <vt:i4>2031672</vt:i4>
      </vt:variant>
      <vt:variant>
        <vt:i4>193</vt:i4>
      </vt:variant>
      <vt:variant>
        <vt:i4>0</vt:i4>
      </vt:variant>
      <vt:variant>
        <vt:i4>5</vt:i4>
      </vt:variant>
      <vt:variant>
        <vt:lpwstr/>
      </vt:variant>
      <vt:variant>
        <vt:lpwstr>_Toc365892747</vt:lpwstr>
      </vt:variant>
      <vt:variant>
        <vt:i4>2031672</vt:i4>
      </vt:variant>
      <vt:variant>
        <vt:i4>187</vt:i4>
      </vt:variant>
      <vt:variant>
        <vt:i4>0</vt:i4>
      </vt:variant>
      <vt:variant>
        <vt:i4>5</vt:i4>
      </vt:variant>
      <vt:variant>
        <vt:lpwstr/>
      </vt:variant>
      <vt:variant>
        <vt:lpwstr>_Toc365892746</vt:lpwstr>
      </vt:variant>
      <vt:variant>
        <vt:i4>2031672</vt:i4>
      </vt:variant>
      <vt:variant>
        <vt:i4>181</vt:i4>
      </vt:variant>
      <vt:variant>
        <vt:i4>0</vt:i4>
      </vt:variant>
      <vt:variant>
        <vt:i4>5</vt:i4>
      </vt:variant>
      <vt:variant>
        <vt:lpwstr/>
      </vt:variant>
      <vt:variant>
        <vt:lpwstr>_Toc365892745</vt:lpwstr>
      </vt:variant>
      <vt:variant>
        <vt:i4>2031672</vt:i4>
      </vt:variant>
      <vt:variant>
        <vt:i4>175</vt:i4>
      </vt:variant>
      <vt:variant>
        <vt:i4>0</vt:i4>
      </vt:variant>
      <vt:variant>
        <vt:i4>5</vt:i4>
      </vt:variant>
      <vt:variant>
        <vt:lpwstr/>
      </vt:variant>
      <vt:variant>
        <vt:lpwstr>_Toc365892744</vt:lpwstr>
      </vt:variant>
      <vt:variant>
        <vt:i4>2031672</vt:i4>
      </vt:variant>
      <vt:variant>
        <vt:i4>169</vt:i4>
      </vt:variant>
      <vt:variant>
        <vt:i4>0</vt:i4>
      </vt:variant>
      <vt:variant>
        <vt:i4>5</vt:i4>
      </vt:variant>
      <vt:variant>
        <vt:lpwstr/>
      </vt:variant>
      <vt:variant>
        <vt:lpwstr>_Toc365892743</vt:lpwstr>
      </vt:variant>
      <vt:variant>
        <vt:i4>2031672</vt:i4>
      </vt:variant>
      <vt:variant>
        <vt:i4>163</vt:i4>
      </vt:variant>
      <vt:variant>
        <vt:i4>0</vt:i4>
      </vt:variant>
      <vt:variant>
        <vt:i4>5</vt:i4>
      </vt:variant>
      <vt:variant>
        <vt:lpwstr/>
      </vt:variant>
      <vt:variant>
        <vt:lpwstr>_Toc365892742</vt:lpwstr>
      </vt:variant>
      <vt:variant>
        <vt:i4>2031672</vt:i4>
      </vt:variant>
      <vt:variant>
        <vt:i4>157</vt:i4>
      </vt:variant>
      <vt:variant>
        <vt:i4>0</vt:i4>
      </vt:variant>
      <vt:variant>
        <vt:i4>5</vt:i4>
      </vt:variant>
      <vt:variant>
        <vt:lpwstr/>
      </vt:variant>
      <vt:variant>
        <vt:lpwstr>_Toc365892741</vt:lpwstr>
      </vt:variant>
      <vt:variant>
        <vt:i4>2031672</vt:i4>
      </vt:variant>
      <vt:variant>
        <vt:i4>151</vt:i4>
      </vt:variant>
      <vt:variant>
        <vt:i4>0</vt:i4>
      </vt:variant>
      <vt:variant>
        <vt:i4>5</vt:i4>
      </vt:variant>
      <vt:variant>
        <vt:lpwstr/>
      </vt:variant>
      <vt:variant>
        <vt:lpwstr>_Toc365892740</vt:lpwstr>
      </vt:variant>
      <vt:variant>
        <vt:i4>1572920</vt:i4>
      </vt:variant>
      <vt:variant>
        <vt:i4>145</vt:i4>
      </vt:variant>
      <vt:variant>
        <vt:i4>0</vt:i4>
      </vt:variant>
      <vt:variant>
        <vt:i4>5</vt:i4>
      </vt:variant>
      <vt:variant>
        <vt:lpwstr/>
      </vt:variant>
      <vt:variant>
        <vt:lpwstr>_Toc365892739</vt:lpwstr>
      </vt:variant>
      <vt:variant>
        <vt:i4>1572920</vt:i4>
      </vt:variant>
      <vt:variant>
        <vt:i4>139</vt:i4>
      </vt:variant>
      <vt:variant>
        <vt:i4>0</vt:i4>
      </vt:variant>
      <vt:variant>
        <vt:i4>5</vt:i4>
      </vt:variant>
      <vt:variant>
        <vt:lpwstr/>
      </vt:variant>
      <vt:variant>
        <vt:lpwstr>_Toc365892738</vt:lpwstr>
      </vt:variant>
      <vt:variant>
        <vt:i4>1572920</vt:i4>
      </vt:variant>
      <vt:variant>
        <vt:i4>133</vt:i4>
      </vt:variant>
      <vt:variant>
        <vt:i4>0</vt:i4>
      </vt:variant>
      <vt:variant>
        <vt:i4>5</vt:i4>
      </vt:variant>
      <vt:variant>
        <vt:lpwstr/>
      </vt:variant>
      <vt:variant>
        <vt:lpwstr>_Toc365892737</vt:lpwstr>
      </vt:variant>
      <vt:variant>
        <vt:i4>1572920</vt:i4>
      </vt:variant>
      <vt:variant>
        <vt:i4>127</vt:i4>
      </vt:variant>
      <vt:variant>
        <vt:i4>0</vt:i4>
      </vt:variant>
      <vt:variant>
        <vt:i4>5</vt:i4>
      </vt:variant>
      <vt:variant>
        <vt:lpwstr/>
      </vt:variant>
      <vt:variant>
        <vt:lpwstr>_Toc365892736</vt:lpwstr>
      </vt:variant>
      <vt:variant>
        <vt:i4>1572920</vt:i4>
      </vt:variant>
      <vt:variant>
        <vt:i4>121</vt:i4>
      </vt:variant>
      <vt:variant>
        <vt:i4>0</vt:i4>
      </vt:variant>
      <vt:variant>
        <vt:i4>5</vt:i4>
      </vt:variant>
      <vt:variant>
        <vt:lpwstr/>
      </vt:variant>
      <vt:variant>
        <vt:lpwstr>_Toc365892735</vt:lpwstr>
      </vt:variant>
      <vt:variant>
        <vt:i4>1572920</vt:i4>
      </vt:variant>
      <vt:variant>
        <vt:i4>115</vt:i4>
      </vt:variant>
      <vt:variant>
        <vt:i4>0</vt:i4>
      </vt:variant>
      <vt:variant>
        <vt:i4>5</vt:i4>
      </vt:variant>
      <vt:variant>
        <vt:lpwstr/>
      </vt:variant>
      <vt:variant>
        <vt:lpwstr>_Toc365892734</vt:lpwstr>
      </vt:variant>
      <vt:variant>
        <vt:i4>1572920</vt:i4>
      </vt:variant>
      <vt:variant>
        <vt:i4>109</vt:i4>
      </vt:variant>
      <vt:variant>
        <vt:i4>0</vt:i4>
      </vt:variant>
      <vt:variant>
        <vt:i4>5</vt:i4>
      </vt:variant>
      <vt:variant>
        <vt:lpwstr/>
      </vt:variant>
      <vt:variant>
        <vt:lpwstr>_Toc365892733</vt:lpwstr>
      </vt:variant>
      <vt:variant>
        <vt:i4>1572920</vt:i4>
      </vt:variant>
      <vt:variant>
        <vt:i4>103</vt:i4>
      </vt:variant>
      <vt:variant>
        <vt:i4>0</vt:i4>
      </vt:variant>
      <vt:variant>
        <vt:i4>5</vt:i4>
      </vt:variant>
      <vt:variant>
        <vt:lpwstr/>
      </vt:variant>
      <vt:variant>
        <vt:lpwstr>_Toc365892732</vt:lpwstr>
      </vt:variant>
      <vt:variant>
        <vt:i4>1572920</vt:i4>
      </vt:variant>
      <vt:variant>
        <vt:i4>97</vt:i4>
      </vt:variant>
      <vt:variant>
        <vt:i4>0</vt:i4>
      </vt:variant>
      <vt:variant>
        <vt:i4>5</vt:i4>
      </vt:variant>
      <vt:variant>
        <vt:lpwstr/>
      </vt:variant>
      <vt:variant>
        <vt:lpwstr>_Toc365892731</vt:lpwstr>
      </vt:variant>
      <vt:variant>
        <vt:i4>1572920</vt:i4>
      </vt:variant>
      <vt:variant>
        <vt:i4>91</vt:i4>
      </vt:variant>
      <vt:variant>
        <vt:i4>0</vt:i4>
      </vt:variant>
      <vt:variant>
        <vt:i4>5</vt:i4>
      </vt:variant>
      <vt:variant>
        <vt:lpwstr/>
      </vt:variant>
      <vt:variant>
        <vt:lpwstr>_Toc365892730</vt:lpwstr>
      </vt:variant>
      <vt:variant>
        <vt:i4>1638456</vt:i4>
      </vt:variant>
      <vt:variant>
        <vt:i4>85</vt:i4>
      </vt:variant>
      <vt:variant>
        <vt:i4>0</vt:i4>
      </vt:variant>
      <vt:variant>
        <vt:i4>5</vt:i4>
      </vt:variant>
      <vt:variant>
        <vt:lpwstr/>
      </vt:variant>
      <vt:variant>
        <vt:lpwstr>_Toc365892729</vt:lpwstr>
      </vt:variant>
      <vt:variant>
        <vt:i4>1638456</vt:i4>
      </vt:variant>
      <vt:variant>
        <vt:i4>79</vt:i4>
      </vt:variant>
      <vt:variant>
        <vt:i4>0</vt:i4>
      </vt:variant>
      <vt:variant>
        <vt:i4>5</vt:i4>
      </vt:variant>
      <vt:variant>
        <vt:lpwstr/>
      </vt:variant>
      <vt:variant>
        <vt:lpwstr>_Toc365892728</vt:lpwstr>
      </vt:variant>
      <vt:variant>
        <vt:i4>1638456</vt:i4>
      </vt:variant>
      <vt:variant>
        <vt:i4>73</vt:i4>
      </vt:variant>
      <vt:variant>
        <vt:i4>0</vt:i4>
      </vt:variant>
      <vt:variant>
        <vt:i4>5</vt:i4>
      </vt:variant>
      <vt:variant>
        <vt:lpwstr/>
      </vt:variant>
      <vt:variant>
        <vt:lpwstr>_Toc365892727</vt:lpwstr>
      </vt:variant>
      <vt:variant>
        <vt:i4>1638456</vt:i4>
      </vt:variant>
      <vt:variant>
        <vt:i4>67</vt:i4>
      </vt:variant>
      <vt:variant>
        <vt:i4>0</vt:i4>
      </vt:variant>
      <vt:variant>
        <vt:i4>5</vt:i4>
      </vt:variant>
      <vt:variant>
        <vt:lpwstr/>
      </vt:variant>
      <vt:variant>
        <vt:lpwstr>_Toc365892726</vt:lpwstr>
      </vt:variant>
      <vt:variant>
        <vt:i4>1638456</vt:i4>
      </vt:variant>
      <vt:variant>
        <vt:i4>61</vt:i4>
      </vt:variant>
      <vt:variant>
        <vt:i4>0</vt:i4>
      </vt:variant>
      <vt:variant>
        <vt:i4>5</vt:i4>
      </vt:variant>
      <vt:variant>
        <vt:lpwstr/>
      </vt:variant>
      <vt:variant>
        <vt:lpwstr>_Toc365892725</vt:lpwstr>
      </vt:variant>
      <vt:variant>
        <vt:i4>1638456</vt:i4>
      </vt:variant>
      <vt:variant>
        <vt:i4>55</vt:i4>
      </vt:variant>
      <vt:variant>
        <vt:i4>0</vt:i4>
      </vt:variant>
      <vt:variant>
        <vt:i4>5</vt:i4>
      </vt:variant>
      <vt:variant>
        <vt:lpwstr/>
      </vt:variant>
      <vt:variant>
        <vt:lpwstr>_Toc365892724</vt:lpwstr>
      </vt:variant>
      <vt:variant>
        <vt:i4>1638456</vt:i4>
      </vt:variant>
      <vt:variant>
        <vt:i4>49</vt:i4>
      </vt:variant>
      <vt:variant>
        <vt:i4>0</vt:i4>
      </vt:variant>
      <vt:variant>
        <vt:i4>5</vt:i4>
      </vt:variant>
      <vt:variant>
        <vt:lpwstr/>
      </vt:variant>
      <vt:variant>
        <vt:lpwstr>_Toc365892723</vt:lpwstr>
      </vt:variant>
      <vt:variant>
        <vt:i4>1638456</vt:i4>
      </vt:variant>
      <vt:variant>
        <vt:i4>43</vt:i4>
      </vt:variant>
      <vt:variant>
        <vt:i4>0</vt:i4>
      </vt:variant>
      <vt:variant>
        <vt:i4>5</vt:i4>
      </vt:variant>
      <vt:variant>
        <vt:lpwstr/>
      </vt:variant>
      <vt:variant>
        <vt:lpwstr>_Toc365892722</vt:lpwstr>
      </vt:variant>
      <vt:variant>
        <vt:i4>1638456</vt:i4>
      </vt:variant>
      <vt:variant>
        <vt:i4>37</vt:i4>
      </vt:variant>
      <vt:variant>
        <vt:i4>0</vt:i4>
      </vt:variant>
      <vt:variant>
        <vt:i4>5</vt:i4>
      </vt:variant>
      <vt:variant>
        <vt:lpwstr/>
      </vt:variant>
      <vt:variant>
        <vt:lpwstr>_Toc365892721</vt:lpwstr>
      </vt:variant>
      <vt:variant>
        <vt:i4>1638456</vt:i4>
      </vt:variant>
      <vt:variant>
        <vt:i4>31</vt:i4>
      </vt:variant>
      <vt:variant>
        <vt:i4>0</vt:i4>
      </vt:variant>
      <vt:variant>
        <vt:i4>5</vt:i4>
      </vt:variant>
      <vt:variant>
        <vt:lpwstr/>
      </vt:variant>
      <vt:variant>
        <vt:lpwstr>_Toc365892720</vt:lpwstr>
      </vt:variant>
      <vt:variant>
        <vt:i4>1703992</vt:i4>
      </vt:variant>
      <vt:variant>
        <vt:i4>25</vt:i4>
      </vt:variant>
      <vt:variant>
        <vt:i4>0</vt:i4>
      </vt:variant>
      <vt:variant>
        <vt:i4>5</vt:i4>
      </vt:variant>
      <vt:variant>
        <vt:lpwstr/>
      </vt:variant>
      <vt:variant>
        <vt:lpwstr>_Toc365892719</vt:lpwstr>
      </vt:variant>
      <vt:variant>
        <vt:i4>1703992</vt:i4>
      </vt:variant>
      <vt:variant>
        <vt:i4>19</vt:i4>
      </vt:variant>
      <vt:variant>
        <vt:i4>0</vt:i4>
      </vt:variant>
      <vt:variant>
        <vt:i4>5</vt:i4>
      </vt:variant>
      <vt:variant>
        <vt:lpwstr/>
      </vt:variant>
      <vt:variant>
        <vt:lpwstr>_Toc365892718</vt:lpwstr>
      </vt:variant>
      <vt:variant>
        <vt:i4>7667752</vt:i4>
      </vt:variant>
      <vt:variant>
        <vt:i4>14</vt:i4>
      </vt:variant>
      <vt:variant>
        <vt:i4>0</vt:i4>
      </vt:variant>
      <vt:variant>
        <vt:i4>5</vt:i4>
      </vt:variant>
      <vt:variant>
        <vt:lpwstr>http://www.sbr.gov.au/</vt:lpwstr>
      </vt:variant>
      <vt:variant>
        <vt:lpwstr/>
      </vt:variant>
      <vt:variant>
        <vt:i4>3932250</vt:i4>
      </vt:variant>
      <vt:variant>
        <vt:i4>11</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CGTS.0003 2013 Message Implementation Guide</dc:title>
  <dc:subject>Message Implementation Guide</dc:subject>
  <dc:creator>uanme</dc:creator>
  <dc:description/>
  <cp:lastModifiedBy>uanme</cp:lastModifiedBy>
  <cp:revision>3</cp:revision>
  <cp:lastPrinted>2013-04-19T06:27:00Z</cp:lastPrinted>
  <dcterms:created xsi:type="dcterms:W3CDTF">2014-12-03T02:32:00Z</dcterms:created>
  <dcterms:modified xsi:type="dcterms:W3CDTF">2014-12-03T02:33:00Z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2013-05-12T14:00:00Z</vt:filetime>
  </property>
  <property fmtid="{D5CDD505-2E9C-101B-9397-08002B2CF9AE}" pid="3" name="docFormFullName">
    <vt:lpwstr>Capital Gains Tax Schedule</vt:lpwstr>
  </property>
  <property fmtid="{D5CDD505-2E9C-101B-9397-08002B2CF9AE}" pid="4" name="docFormCode">
    <vt:lpwstr>CGTS</vt:lpwstr>
  </property>
  <property fmtid="{D5CDD505-2E9C-101B-9397-08002B2CF9AE}" pid="5" name="docCollaboration">
    <vt:lpwstr>cgts.0003</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