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6C76E132" w14:textId="77777777" w:rsidTr="000E5315">
        <w:trPr>
          <w:trHeight w:hRule="exact" w:val="1798"/>
        </w:trPr>
        <w:tc>
          <w:tcPr>
            <w:tcW w:w="9639" w:type="dxa"/>
            <w:gridSpan w:val="4"/>
            <w:vAlign w:val="bottom"/>
          </w:tcPr>
          <w:p w14:paraId="6C76E131" w14:textId="36CD674E" w:rsidR="00BA43CC" w:rsidRPr="009B06E0" w:rsidRDefault="003D34CB" w:rsidP="007F6E28">
            <w:pPr>
              <w:rPr>
                <w:noProof/>
              </w:rPr>
            </w:pPr>
            <w:bookmarkStart w:id="0" w:name="_Toc228954255"/>
            <w:bookmarkStart w:id="1" w:name="_GoBack"/>
            <w:bookmarkEnd w:id="1"/>
            <w:r>
              <w:rPr>
                <w:noProof/>
              </w:rPr>
              <w:drawing>
                <wp:anchor distT="0" distB="0" distL="114300" distR="114300" simplePos="0" relativeHeight="251657728" behindDoc="1" locked="1" layoutInCell="1" allowOverlap="1" wp14:anchorId="6C76E52F" wp14:editId="1C384C22">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BA43CC" w:rsidRPr="009B06E0">
              <w:t xml:space="preserve">   </w:t>
            </w:r>
          </w:p>
        </w:tc>
      </w:tr>
      <w:tr w:rsidR="00BA43CC" w:rsidRPr="009B06E0" w14:paraId="6C76E136" w14:textId="77777777" w:rsidTr="000E5315">
        <w:tc>
          <w:tcPr>
            <w:tcW w:w="6801" w:type="dxa"/>
            <w:gridSpan w:val="2"/>
            <w:vAlign w:val="bottom"/>
          </w:tcPr>
          <w:p w14:paraId="6C76E133"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6C76E134"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C76E135" w14:textId="77777777" w:rsidR="00BA43CC" w:rsidRPr="009B06E0" w:rsidRDefault="00BA43CC" w:rsidP="000E5315">
            <w:pPr>
              <w:pStyle w:val="FileRefRow"/>
              <w:spacing w:before="60" w:after="60"/>
              <w:jc w:val="right"/>
              <w:rPr>
                <w:rFonts w:cs="Arial"/>
              </w:rPr>
            </w:pPr>
          </w:p>
        </w:tc>
      </w:tr>
      <w:tr w:rsidR="00BA43CC" w:rsidRPr="009B06E0" w14:paraId="6C76E13E"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6C76E137" w14:textId="77777777" w:rsidR="00BA43CC" w:rsidRPr="009B06E0" w:rsidRDefault="00BA43CC" w:rsidP="000E5315">
            <w:pPr>
              <w:pStyle w:val="ReportTitle"/>
              <w:spacing w:before="60"/>
              <w:ind w:left="440"/>
              <w:rPr>
                <w:rFonts w:cs="Arial"/>
              </w:rPr>
            </w:pPr>
            <w:r w:rsidRPr="009B06E0">
              <w:rPr>
                <w:rFonts w:cs="Arial"/>
              </w:rPr>
              <w:t>Standard Business Reporting</w:t>
            </w:r>
          </w:p>
          <w:p w14:paraId="6C76E138"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6C76E139" w14:textId="61714DA5" w:rsidR="00CD562E" w:rsidRPr="00B44FB6" w:rsidRDefault="00F318E6" w:rsidP="00B44FB6">
            <w:pPr>
              <w:pStyle w:val="ReportTitle"/>
              <w:spacing w:after="0"/>
              <w:ind w:left="442"/>
              <w:rPr>
                <w:rFonts w:cs="Arial"/>
                <w:i/>
                <w:sz w:val="50"/>
                <w:szCs w:val="50"/>
              </w:rPr>
            </w:pPr>
            <w:r w:rsidRPr="00F318E6">
              <w:rPr>
                <w:sz w:val="50"/>
              </w:rPr>
              <w:t>Family Trust El</w:t>
            </w:r>
            <w:r>
              <w:rPr>
                <w:sz w:val="50"/>
              </w:rPr>
              <w:t xml:space="preserve">ection, Revocation or Variation </w:t>
            </w:r>
            <w:r w:rsidR="00CE05F8">
              <w:rPr>
                <w:sz w:val="50"/>
              </w:rPr>
              <w:t>(</w:t>
            </w:r>
            <w:r>
              <w:rPr>
                <w:sz w:val="50"/>
              </w:rPr>
              <w:t>fter</w:t>
            </w:r>
            <w:r w:rsidR="00CE05F8">
              <w:rPr>
                <w:sz w:val="50"/>
              </w:rPr>
              <w:t>.000</w:t>
            </w:r>
            <w:r>
              <w:rPr>
                <w:sz w:val="50"/>
              </w:rPr>
              <w:t>1</w:t>
            </w:r>
            <w:r w:rsidR="00CE05F8">
              <w:rPr>
                <w:sz w:val="50"/>
              </w:rPr>
              <w:t>)</w:t>
            </w:r>
          </w:p>
          <w:p w14:paraId="6C76E13A" w14:textId="77777777" w:rsidR="00DC4A1D" w:rsidRPr="00DC4A1D" w:rsidRDefault="00CE05F8" w:rsidP="00DC4A1D">
            <w:pPr>
              <w:pStyle w:val="ReportDescription"/>
            </w:pPr>
            <w:r>
              <w:t xml:space="preserve">     </w:t>
            </w:r>
            <w:r w:rsidR="00DC4A1D">
              <w:rPr>
                <w:rFonts w:cs="Arial"/>
                <w:sz w:val="50"/>
                <w:szCs w:val="50"/>
              </w:rPr>
              <w:t>Release Notes</w:t>
            </w:r>
          </w:p>
          <w:p w14:paraId="6C76E13B"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14:paraId="6C76E13C" w14:textId="7BF9BE36" w:rsidR="00CD562E" w:rsidRPr="0057317B"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F318E6">
              <w:rPr>
                <w:rFonts w:ascii="Arial" w:hAnsi="Arial" w:cs="Arial"/>
                <w:sz w:val="28"/>
                <w:szCs w:val="28"/>
              </w:rPr>
              <w:t>08</w:t>
            </w:r>
            <w:r w:rsidR="00671422">
              <w:rPr>
                <w:rFonts w:ascii="Arial" w:hAnsi="Arial" w:cs="Arial"/>
                <w:sz w:val="28"/>
                <w:szCs w:val="28"/>
              </w:rPr>
              <w:t xml:space="preserve"> </w:t>
            </w:r>
            <w:r w:rsidR="00F318E6">
              <w:rPr>
                <w:rFonts w:ascii="Arial" w:hAnsi="Arial" w:cs="Arial"/>
                <w:sz w:val="28"/>
                <w:szCs w:val="28"/>
              </w:rPr>
              <w:t>December</w:t>
            </w:r>
            <w:r w:rsidR="0099369C">
              <w:rPr>
                <w:rFonts w:ascii="Arial" w:hAnsi="Arial" w:cs="Arial"/>
                <w:sz w:val="28"/>
                <w:szCs w:val="28"/>
              </w:rPr>
              <w:t xml:space="preserve"> 2014</w:t>
            </w:r>
          </w:p>
          <w:p w14:paraId="6C76E13D" w14:textId="77777777" w:rsidR="00BA43CC" w:rsidRPr="009B06E0" w:rsidRDefault="00883E05" w:rsidP="0099369C">
            <w:pPr>
              <w:pStyle w:val="-subtitle"/>
              <w:spacing w:before="240"/>
              <w:ind w:left="425"/>
              <w:rPr>
                <w:rFonts w:cs="Arial"/>
              </w:rPr>
            </w:pPr>
            <w:r>
              <w:rPr>
                <w:rFonts w:ascii="Arial" w:hAnsi="Arial" w:cs="Arial"/>
                <w:sz w:val="28"/>
                <w:szCs w:val="28"/>
              </w:rPr>
              <w:t xml:space="preserve"> </w:t>
            </w:r>
            <w:r w:rsidR="0099369C">
              <w:rPr>
                <w:rFonts w:ascii="Arial" w:hAnsi="Arial"/>
                <w:sz w:val="28"/>
              </w:rPr>
              <w:fldChar w:fldCharType="begin">
                <w:ffData>
                  <w:name w:val="bkmkDocumentStatus"/>
                  <w:enabled/>
                  <w:calcOnExit w:val="0"/>
                  <w:ddList>
                    <w:listEntry w:val="Production Release - suitable for use"/>
                    <w:listEntry w:val="Draft for consultation"/>
                    <w:listEntry w:val="Candidate Release"/>
                  </w:ddList>
                </w:ffData>
              </w:fldChar>
            </w:r>
            <w:bookmarkStart w:id="2" w:name="bkmkDocumentStatus"/>
            <w:r w:rsidR="0099369C">
              <w:rPr>
                <w:rFonts w:ascii="Arial" w:hAnsi="Arial"/>
                <w:sz w:val="28"/>
              </w:rPr>
              <w:instrText xml:space="preserve"> FORMDROPDOWN </w:instrText>
            </w:r>
            <w:r w:rsidR="00B20445">
              <w:rPr>
                <w:rFonts w:ascii="Arial" w:hAnsi="Arial"/>
                <w:sz w:val="28"/>
              </w:rPr>
            </w:r>
            <w:r w:rsidR="00B20445">
              <w:rPr>
                <w:rFonts w:ascii="Arial" w:hAnsi="Arial"/>
                <w:sz w:val="28"/>
              </w:rPr>
              <w:fldChar w:fldCharType="separate"/>
            </w:r>
            <w:r w:rsidR="0099369C">
              <w:rPr>
                <w:rFonts w:ascii="Arial" w:hAnsi="Arial"/>
                <w:sz w:val="28"/>
              </w:rPr>
              <w:fldChar w:fldCharType="end"/>
            </w:r>
            <w:bookmarkEnd w:id="2"/>
          </w:p>
        </w:tc>
      </w:tr>
      <w:tr w:rsidR="00BA43CC" w:rsidRPr="009B06E0" w14:paraId="6C76E140"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6C76E13F" w14:textId="77777777" w:rsidR="00BA43CC" w:rsidRPr="009B06E0" w:rsidRDefault="00BA43CC" w:rsidP="000E5315">
            <w:pPr>
              <w:pBdr>
                <w:bottom w:val="single" w:sz="4" w:space="0" w:color="auto"/>
              </w:pBdr>
              <w:rPr>
                <w:rFonts w:cs="Arial"/>
              </w:rPr>
            </w:pPr>
          </w:p>
        </w:tc>
      </w:tr>
      <w:tr w:rsidR="00C907DB" w:rsidRPr="009B06E0" w14:paraId="6C76E145"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6C76E141" w14:textId="6B239569" w:rsidR="00C907DB" w:rsidRPr="009B06E0" w:rsidRDefault="003D34CB" w:rsidP="000E5315">
            <w:pPr>
              <w:spacing w:before="60" w:after="60"/>
              <w:rPr>
                <w:rFonts w:cs="Arial"/>
                <w:b/>
              </w:rPr>
            </w:pPr>
            <w:r>
              <w:rPr>
                <w:rFonts w:cs="Arial"/>
                <w:noProof/>
              </w:rPr>
              <w:drawing>
                <wp:inline distT="0" distB="0" distL="0" distR="0" wp14:anchorId="6C76E530" wp14:editId="49701006">
                  <wp:extent cx="171450" cy="17145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C907DB" w:rsidRPr="009B06E0">
              <w:rPr>
                <w:rFonts w:cs="Arial"/>
              </w:rPr>
              <w:t xml:space="preserve">  This document and its attachments are </w:t>
            </w:r>
            <w:r w:rsidR="00C907DB" w:rsidRPr="009B06E0">
              <w:rPr>
                <w:rFonts w:cs="Arial"/>
                <w:b/>
              </w:rPr>
              <w:fldChar w:fldCharType="begin">
                <w:ffData>
                  <w:name w:val=""/>
                  <w:enabled/>
                  <w:calcOnExit w:val="0"/>
                  <w:textInput>
                    <w:default w:val="Unclassified"/>
                  </w:textInput>
                </w:ffData>
              </w:fldChar>
            </w:r>
            <w:r w:rsidR="00C907DB" w:rsidRPr="009B06E0">
              <w:rPr>
                <w:rFonts w:cs="Arial"/>
                <w:b/>
              </w:rPr>
              <w:instrText xml:space="preserve"> FORMTEXT </w:instrText>
            </w:r>
            <w:r w:rsidR="00C907DB" w:rsidRPr="009B06E0">
              <w:rPr>
                <w:rFonts w:cs="Arial"/>
                <w:b/>
              </w:rPr>
            </w:r>
            <w:r w:rsidR="00C907DB" w:rsidRPr="009B06E0">
              <w:rPr>
                <w:rFonts w:cs="Arial"/>
                <w:b/>
              </w:rPr>
              <w:fldChar w:fldCharType="separate"/>
            </w:r>
            <w:r w:rsidR="00C907DB" w:rsidRPr="009B06E0">
              <w:rPr>
                <w:rFonts w:cs="Arial"/>
                <w:b/>
                <w:noProof/>
              </w:rPr>
              <w:t>Unclassified</w:t>
            </w:r>
            <w:r w:rsidR="00C907DB" w:rsidRPr="009B06E0">
              <w:rPr>
                <w:rFonts w:cs="Arial"/>
                <w:b/>
              </w:rPr>
              <w:fldChar w:fldCharType="end"/>
            </w:r>
          </w:p>
          <w:p w14:paraId="6C76E142" w14:textId="77777777" w:rsidR="00C907DB" w:rsidRPr="009B06E0" w:rsidRDefault="00C907DB" w:rsidP="000E5315">
            <w:pPr>
              <w:spacing w:before="60" w:after="60"/>
              <w:rPr>
                <w:rFonts w:cs="Arial"/>
              </w:rPr>
            </w:pPr>
          </w:p>
          <w:p w14:paraId="6C76E143" w14:textId="77777777" w:rsidR="00C907DB" w:rsidRPr="009B06E0" w:rsidRDefault="00C907DB" w:rsidP="000E5315">
            <w:pPr>
              <w:spacing w:before="60" w:after="60"/>
            </w:pPr>
          </w:p>
        </w:tc>
        <w:tc>
          <w:tcPr>
            <w:tcW w:w="2979" w:type="dxa"/>
            <w:gridSpan w:val="3"/>
            <w:vMerge w:val="restart"/>
          </w:tcPr>
          <w:p w14:paraId="6C76E144" w14:textId="51756AD3" w:rsidR="00C907DB" w:rsidRPr="009B06E0" w:rsidRDefault="003D34CB" w:rsidP="00671422">
            <w:pPr>
              <w:spacing w:before="60" w:after="60"/>
            </w:pPr>
            <w:r>
              <w:rPr>
                <w:noProof/>
              </w:rPr>
              <w:drawing>
                <wp:inline distT="0" distB="0" distL="0" distR="0" wp14:anchorId="6C76E531" wp14:editId="3DB12F6E">
                  <wp:extent cx="171450" cy="171450"/>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6" w:history="1">
              <w:r w:rsidR="00C907DB" w:rsidRPr="00766667">
                <w:rPr>
                  <w:rStyle w:val="Hyperlink"/>
                  <w:b w:val="0"/>
                  <w:sz w:val="18"/>
                  <w:szCs w:val="18"/>
                </w:rPr>
                <w:t>SBRServiceDesk@sbr.gov.au</w:t>
              </w:r>
            </w:hyperlink>
            <w:r w:rsidR="00671422">
              <w:rPr>
                <w:b/>
                <w:sz w:val="18"/>
                <w:szCs w:val="18"/>
              </w:rPr>
              <w:t xml:space="preserve"> or call 1300 488 231. </w:t>
            </w:r>
            <w:r w:rsidR="00C907DB" w:rsidRPr="00766667">
              <w:rPr>
                <w:b/>
                <w:sz w:val="18"/>
                <w:szCs w:val="18"/>
              </w:rPr>
              <w:t>International callers may use +61-2-6216 5577</w:t>
            </w:r>
          </w:p>
        </w:tc>
      </w:tr>
      <w:tr w:rsidR="00C907DB" w:rsidRPr="00766667" w14:paraId="6C76E148"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C76E146" w14:textId="77777777" w:rsidR="00C907DB" w:rsidRPr="00766667" w:rsidRDefault="00C907DB" w:rsidP="000E5315">
            <w:pPr>
              <w:pStyle w:val="Maintext"/>
              <w:spacing w:before="60" w:after="60"/>
              <w:rPr>
                <w:rStyle w:val="Classification"/>
                <w:b/>
                <w:caps w:val="0"/>
              </w:rPr>
            </w:pPr>
          </w:p>
        </w:tc>
        <w:tc>
          <w:tcPr>
            <w:tcW w:w="2979" w:type="dxa"/>
            <w:gridSpan w:val="3"/>
            <w:vMerge/>
          </w:tcPr>
          <w:p w14:paraId="6C76E147" w14:textId="77777777" w:rsidR="00C907DB" w:rsidRPr="00766667" w:rsidRDefault="00C907DB" w:rsidP="000E5315">
            <w:pPr>
              <w:spacing w:before="60" w:after="60"/>
              <w:rPr>
                <w:b/>
              </w:rPr>
            </w:pPr>
          </w:p>
        </w:tc>
      </w:tr>
    </w:tbl>
    <w:p w14:paraId="6C76E149" w14:textId="77777777" w:rsidR="00BA43CC" w:rsidRPr="009B06E0" w:rsidRDefault="00BA43CC" w:rsidP="00BA43CC">
      <w:pPr>
        <w:pStyle w:val="HEADAA"/>
        <w:sectPr w:rsidR="00BA43CC" w:rsidRPr="009B06E0" w:rsidSect="007F4E93">
          <w:headerReference w:type="default" r:id="rId17"/>
          <w:footerReference w:type="default" r:id="rId18"/>
          <w:pgSz w:w="11906" w:h="16838" w:code="9"/>
          <w:pgMar w:top="1418" w:right="1276" w:bottom="1202" w:left="1304" w:header="709" w:footer="317" w:gutter="0"/>
          <w:cols w:space="708"/>
          <w:titlePg/>
          <w:docGrid w:linePitch="360"/>
        </w:sectPr>
      </w:pPr>
    </w:p>
    <w:p w14:paraId="6C76E14A" w14:textId="77777777" w:rsidR="00994810" w:rsidRPr="009B06E0" w:rsidRDefault="00B5695A" w:rsidP="00994810">
      <w:pPr>
        <w:pStyle w:val="VersionHeadA"/>
      </w:pPr>
      <w:r w:rsidRPr="009B06E0">
        <w:lastRenderedPageBreak/>
        <w:t>VERSION CONTROL</w:t>
      </w:r>
    </w:p>
    <w:p w14:paraId="6C76E14B" w14:textId="77777777" w:rsidR="00B5695A" w:rsidRPr="009B06E0" w:rsidRDefault="00B5695A" w:rsidP="00B5695A"/>
    <w:tbl>
      <w:tblPr>
        <w:tblW w:w="924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63"/>
        <w:gridCol w:w="1590"/>
        <w:gridCol w:w="6490"/>
      </w:tblGrid>
      <w:tr w:rsidR="00994810" w:rsidRPr="009B06E0" w14:paraId="6C76E14F" w14:textId="77777777" w:rsidTr="00790D8C">
        <w:trPr>
          <w:tblHeader/>
        </w:trPr>
        <w:tc>
          <w:tcPr>
            <w:tcW w:w="1163" w:type="dxa"/>
            <w:tcBorders>
              <w:top w:val="single" w:sz="4" w:space="0" w:color="auto"/>
              <w:bottom w:val="single" w:sz="6" w:space="0" w:color="auto"/>
            </w:tcBorders>
            <w:shd w:val="clear" w:color="auto" w:fill="C6D9F1"/>
          </w:tcPr>
          <w:p w14:paraId="6C76E14C" w14:textId="77777777" w:rsidR="00994810" w:rsidRPr="009B06E0" w:rsidRDefault="00994810" w:rsidP="005709D0">
            <w:pPr>
              <w:pStyle w:val="VersionHead"/>
              <w:spacing w:before="120" w:after="120"/>
            </w:pPr>
            <w:bookmarkStart w:id="3" w:name="_Hlk230516160"/>
            <w:r w:rsidRPr="009B06E0">
              <w:t>Version</w:t>
            </w:r>
          </w:p>
        </w:tc>
        <w:tc>
          <w:tcPr>
            <w:tcW w:w="1590" w:type="dxa"/>
            <w:tcBorders>
              <w:top w:val="single" w:sz="4" w:space="0" w:color="auto"/>
              <w:bottom w:val="single" w:sz="6" w:space="0" w:color="auto"/>
            </w:tcBorders>
            <w:shd w:val="clear" w:color="auto" w:fill="C6D9F1"/>
          </w:tcPr>
          <w:p w14:paraId="6C76E14D" w14:textId="77777777" w:rsidR="00994810" w:rsidRPr="009B06E0" w:rsidRDefault="00994810" w:rsidP="005709D0">
            <w:pPr>
              <w:pStyle w:val="VersionHead"/>
              <w:spacing w:before="120" w:after="120"/>
            </w:pPr>
            <w:r w:rsidRPr="009B06E0">
              <w:t>Release date</w:t>
            </w:r>
          </w:p>
        </w:tc>
        <w:tc>
          <w:tcPr>
            <w:tcW w:w="6490" w:type="dxa"/>
            <w:tcBorders>
              <w:top w:val="single" w:sz="4" w:space="0" w:color="auto"/>
              <w:bottom w:val="single" w:sz="6" w:space="0" w:color="auto"/>
            </w:tcBorders>
            <w:shd w:val="clear" w:color="auto" w:fill="C6D9F1"/>
          </w:tcPr>
          <w:p w14:paraId="6C76E14E" w14:textId="77777777" w:rsidR="00994810" w:rsidRPr="009B06E0" w:rsidRDefault="00994810" w:rsidP="005709D0">
            <w:pPr>
              <w:pStyle w:val="VersionHead"/>
              <w:spacing w:before="120" w:after="120"/>
            </w:pPr>
            <w:r w:rsidRPr="009B06E0">
              <w:t>Description of changes</w:t>
            </w:r>
          </w:p>
        </w:tc>
      </w:tr>
      <w:tr w:rsidR="008C770E" w:rsidRPr="009B06E0" w14:paraId="6C76E153" w14:textId="77777777" w:rsidTr="0083294D">
        <w:tc>
          <w:tcPr>
            <w:tcW w:w="1163" w:type="dxa"/>
            <w:tcBorders>
              <w:top w:val="single" w:sz="6" w:space="0" w:color="auto"/>
            </w:tcBorders>
          </w:tcPr>
          <w:p w14:paraId="6C76E150" w14:textId="37ACDB02" w:rsidR="008C770E" w:rsidRPr="009B06E0" w:rsidRDefault="00F318E6" w:rsidP="0004097D">
            <w:pPr>
              <w:pStyle w:val="Version2"/>
              <w:spacing w:before="120" w:after="120"/>
            </w:pPr>
            <w:r>
              <w:t>1.</w:t>
            </w:r>
            <w:r w:rsidR="008F4288">
              <w:t>0</w:t>
            </w:r>
          </w:p>
        </w:tc>
        <w:tc>
          <w:tcPr>
            <w:tcW w:w="1590" w:type="dxa"/>
            <w:tcBorders>
              <w:top w:val="single" w:sz="6" w:space="0" w:color="auto"/>
            </w:tcBorders>
          </w:tcPr>
          <w:p w14:paraId="6C76E151" w14:textId="4A16BBEE" w:rsidR="008C770E" w:rsidRPr="009B06E0" w:rsidRDefault="00F318E6" w:rsidP="0004097D">
            <w:pPr>
              <w:pStyle w:val="Version2"/>
              <w:spacing w:before="120" w:after="120"/>
            </w:pPr>
            <w:r>
              <w:t>08/12</w:t>
            </w:r>
            <w:r w:rsidR="00830054">
              <w:t>/201</w:t>
            </w:r>
            <w:r>
              <w:t>4</w:t>
            </w:r>
          </w:p>
        </w:tc>
        <w:tc>
          <w:tcPr>
            <w:tcW w:w="6490" w:type="dxa"/>
            <w:tcBorders>
              <w:top w:val="single" w:sz="6" w:space="0" w:color="auto"/>
            </w:tcBorders>
          </w:tcPr>
          <w:p w14:paraId="6C76E152" w14:textId="479E052E" w:rsidR="00131A8F" w:rsidRPr="00131A8F" w:rsidRDefault="00AB64BC" w:rsidP="008F4288">
            <w:pPr>
              <w:pStyle w:val="Version2"/>
              <w:spacing w:before="120" w:after="120"/>
            </w:pPr>
            <w:r>
              <w:t>Documentation u</w:t>
            </w:r>
            <w:r w:rsidR="00F318E6">
              <w:t xml:space="preserve">pdates to </w:t>
            </w:r>
            <w:r w:rsidR="008F4288">
              <w:t>Message Implementation Guide</w:t>
            </w:r>
            <w:r w:rsidR="00F318E6">
              <w:t xml:space="preserve"> and </w:t>
            </w:r>
            <w:r w:rsidR="008F4288">
              <w:t>Message Structure Table</w:t>
            </w:r>
            <w:r w:rsidR="00F318E6">
              <w:t xml:space="preserve"> document</w:t>
            </w:r>
            <w:r>
              <w:t>s</w:t>
            </w:r>
            <w:r w:rsidR="00F318E6">
              <w:t xml:space="preserve"> to align with FTER.0001 reporting taxonomy</w:t>
            </w:r>
            <w:r w:rsidR="008F4288">
              <w:t>.</w:t>
            </w:r>
          </w:p>
        </w:tc>
      </w:tr>
      <w:bookmarkEnd w:id="3"/>
    </w:tbl>
    <w:p w14:paraId="6C76E190" w14:textId="77777777" w:rsidR="005B3AFD" w:rsidRDefault="005B3AFD" w:rsidP="005B3AFD">
      <w:pPr>
        <w:ind w:left="142"/>
        <w:rPr>
          <w:i/>
        </w:rPr>
      </w:pPr>
    </w:p>
    <w:p w14:paraId="6C76E191" w14:textId="77777777" w:rsidR="00AB4B6E" w:rsidRDefault="00AB4B6E">
      <w: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14:paraId="6C76E194" w14:textId="77777777" w:rsidTr="00E7191E">
        <w:tc>
          <w:tcPr>
            <w:tcW w:w="9360" w:type="dxa"/>
            <w:gridSpan w:val="2"/>
          </w:tcPr>
          <w:p w14:paraId="6C76E192" w14:textId="77777777" w:rsidR="00855D60" w:rsidRPr="009B06E0" w:rsidRDefault="00855D60" w:rsidP="005709D0">
            <w:pPr>
              <w:pStyle w:val="VersionHeadA"/>
              <w:ind w:right="-844"/>
            </w:pPr>
            <w:r w:rsidRPr="009B06E0">
              <w:lastRenderedPageBreak/>
              <w:t>ENDORSEMENT</w:t>
            </w:r>
          </w:p>
          <w:p w14:paraId="6C76E193" w14:textId="77777777" w:rsidR="00855D60" w:rsidRPr="009B06E0" w:rsidRDefault="00855D60" w:rsidP="005709D0">
            <w:pPr>
              <w:pStyle w:val="Version2"/>
            </w:pPr>
            <w:r w:rsidRPr="009B06E0">
              <w:t>APPROVAL</w:t>
            </w:r>
          </w:p>
        </w:tc>
      </w:tr>
      <w:tr w:rsidR="00994810" w:rsidRPr="009B06E0" w14:paraId="6C76E199" w14:textId="77777777" w:rsidTr="00E7191E">
        <w:tc>
          <w:tcPr>
            <w:tcW w:w="2835" w:type="dxa"/>
          </w:tcPr>
          <w:p w14:paraId="6C76E195" w14:textId="77777777" w:rsidR="00994810" w:rsidRPr="009B06E0" w:rsidRDefault="00994810" w:rsidP="005709D0">
            <w:pPr>
              <w:pStyle w:val="Version2"/>
            </w:pPr>
          </w:p>
        </w:tc>
        <w:tc>
          <w:tcPr>
            <w:tcW w:w="6525" w:type="dxa"/>
          </w:tcPr>
          <w:p w14:paraId="6C76E196" w14:textId="77777777" w:rsidR="00994810" w:rsidRPr="009B06E0" w:rsidRDefault="00994810" w:rsidP="005709D0">
            <w:pPr>
              <w:pStyle w:val="Version2"/>
            </w:pPr>
            <w:r w:rsidRPr="009B06E0">
              <w:t>Chief Solutions Architect</w:t>
            </w:r>
          </w:p>
          <w:p w14:paraId="6C76E197" w14:textId="77777777" w:rsidR="00994810" w:rsidRDefault="00994810" w:rsidP="005709D0">
            <w:pPr>
              <w:pStyle w:val="Version2"/>
            </w:pPr>
            <w:r w:rsidRPr="009B06E0">
              <w:t>Standard Business Reporting</w:t>
            </w:r>
          </w:p>
          <w:p w14:paraId="6C76E198" w14:textId="77777777" w:rsidR="00094C98" w:rsidRPr="009B06E0" w:rsidRDefault="00094C98" w:rsidP="005709D0">
            <w:pPr>
              <w:pStyle w:val="Version2"/>
            </w:pPr>
          </w:p>
        </w:tc>
      </w:tr>
      <w:tr w:rsidR="001461C8" w:rsidRPr="009B06E0" w14:paraId="6C76E19E" w14:textId="77777777" w:rsidTr="00E7191E">
        <w:tc>
          <w:tcPr>
            <w:tcW w:w="2835" w:type="dxa"/>
          </w:tcPr>
          <w:p w14:paraId="6C76E19A" w14:textId="77777777" w:rsidR="001461C8" w:rsidRPr="009B06E0" w:rsidRDefault="00E75ACE" w:rsidP="00DE2617">
            <w:pPr>
              <w:pStyle w:val="Version2"/>
            </w:pPr>
            <w:r>
              <w:t>Grahame Dunnicliff</w:t>
            </w:r>
          </w:p>
        </w:tc>
        <w:tc>
          <w:tcPr>
            <w:tcW w:w="6525" w:type="dxa"/>
          </w:tcPr>
          <w:p w14:paraId="6C76E19B" w14:textId="77777777" w:rsidR="001461C8" w:rsidRPr="00B60D6F" w:rsidRDefault="001461C8" w:rsidP="001461C8">
            <w:pPr>
              <w:pStyle w:val="Version2"/>
            </w:pPr>
            <w:r w:rsidRPr="00B60D6F">
              <w:t>Project Manager</w:t>
            </w:r>
          </w:p>
          <w:p w14:paraId="6C76E19C" w14:textId="77777777" w:rsidR="001461C8" w:rsidRPr="00B60D6F" w:rsidRDefault="001461C8" w:rsidP="001461C8">
            <w:pPr>
              <w:pStyle w:val="Version2"/>
            </w:pPr>
            <w:r w:rsidRPr="00B60D6F">
              <w:t>Strategic Web Services</w:t>
            </w:r>
          </w:p>
          <w:p w14:paraId="6C76E19D" w14:textId="77777777" w:rsidR="001461C8" w:rsidRPr="009B06E0" w:rsidRDefault="001461C8" w:rsidP="001461C8">
            <w:pPr>
              <w:pStyle w:val="Version2"/>
            </w:pPr>
            <w:r w:rsidRPr="00B60D6F">
              <w:t>Australian Taxation Office</w:t>
            </w:r>
          </w:p>
        </w:tc>
      </w:tr>
    </w:tbl>
    <w:p w14:paraId="6C76E19F" w14:textId="77777777" w:rsidR="0005381A" w:rsidRDefault="0005381A" w:rsidP="00A952A8">
      <w:pPr>
        <w:pStyle w:val="VersionHeadA"/>
      </w:pPr>
    </w:p>
    <w:p w14:paraId="6C76E1A0" w14:textId="77777777" w:rsidR="005A2235" w:rsidRPr="005A2235" w:rsidRDefault="005A2235" w:rsidP="005A2235">
      <w:pPr>
        <w:spacing w:before="100" w:beforeAutospacing="1" w:after="100" w:afterAutospacing="1"/>
        <w:rPr>
          <w:bCs/>
          <w:smallCaps/>
          <w:kern w:val="36"/>
          <w:sz w:val="36"/>
          <w:szCs w:val="36"/>
        </w:rPr>
      </w:pPr>
      <w:r w:rsidRPr="005A2235">
        <w:rPr>
          <w:bCs/>
          <w:smallCaps/>
          <w:kern w:val="36"/>
          <w:sz w:val="36"/>
          <w:szCs w:val="36"/>
        </w:rPr>
        <w:t>Copyright</w:t>
      </w:r>
    </w:p>
    <w:p w14:paraId="6C76E1A1" w14:textId="77777777"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Commonwealth of Australia</w:t>
      </w:r>
      <w:r w:rsidR="00852E17">
        <w:rPr>
          <w:rFonts w:cs="Arial"/>
          <w:sz w:val="20"/>
          <w:szCs w:val="20"/>
        </w:rPr>
        <w:t xml:space="preserve"> 201</w:t>
      </w:r>
      <w:r w:rsidR="00850130">
        <w:rPr>
          <w:rFonts w:cs="Arial"/>
          <w:sz w:val="20"/>
          <w:szCs w:val="20"/>
        </w:rPr>
        <w:t>4</w:t>
      </w:r>
      <w:r>
        <w:rPr>
          <w:rFonts w:cs="Arial"/>
          <w:sz w:val="20"/>
          <w:szCs w:val="20"/>
        </w:rPr>
        <w:t xml:space="preserve"> (see exceptions below).</w:t>
      </w:r>
      <w:proofErr w:type="gramEnd"/>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14:paraId="6C76E1A2" w14:textId="77777777" w:rsidR="00BA43CC" w:rsidRPr="009B06E0" w:rsidRDefault="00BA43CC" w:rsidP="00767988">
      <w:pPr>
        <w:pStyle w:val="StyleMaintext"/>
        <w:sectPr w:rsidR="00BA43CC" w:rsidRPr="009B06E0" w:rsidSect="00300082">
          <w:headerReference w:type="even" r:id="rId20"/>
          <w:headerReference w:type="default" r:id="rId21"/>
          <w:footerReference w:type="default" r:id="rId22"/>
          <w:headerReference w:type="first" r:id="rId23"/>
          <w:pgSz w:w="11906" w:h="16838" w:code="9"/>
          <w:pgMar w:top="1418" w:right="1286" w:bottom="1202" w:left="1304" w:header="425" w:footer="680" w:gutter="0"/>
          <w:cols w:space="708"/>
          <w:formProt w:val="0"/>
          <w:docGrid w:linePitch="360"/>
        </w:sectPr>
      </w:pPr>
    </w:p>
    <w:p w14:paraId="6C76E1A3"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59DB78EB" w14:textId="77777777" w:rsidR="008F4288"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405805160" w:history="1">
        <w:r w:rsidR="008F4288" w:rsidRPr="003E17D9">
          <w:rPr>
            <w:rStyle w:val="Hyperlink"/>
          </w:rPr>
          <w:t>1</w:t>
        </w:r>
        <w:r w:rsidR="008F4288">
          <w:rPr>
            <w:rFonts w:asciiTheme="minorHAnsi" w:eastAsiaTheme="minorEastAsia" w:hAnsiTheme="minorHAnsi" w:cstheme="minorBidi"/>
            <w:noProof/>
          </w:rPr>
          <w:tab/>
        </w:r>
        <w:r w:rsidR="008F4288" w:rsidRPr="003E17D9">
          <w:rPr>
            <w:rStyle w:val="Hyperlink"/>
          </w:rPr>
          <w:t>Introduction</w:t>
        </w:r>
        <w:r w:rsidR="008F4288">
          <w:rPr>
            <w:noProof/>
            <w:webHidden/>
          </w:rPr>
          <w:tab/>
        </w:r>
        <w:r w:rsidR="008F4288">
          <w:rPr>
            <w:noProof/>
            <w:webHidden/>
          </w:rPr>
          <w:fldChar w:fldCharType="begin"/>
        </w:r>
        <w:r w:rsidR="008F4288">
          <w:rPr>
            <w:noProof/>
            <w:webHidden/>
          </w:rPr>
          <w:instrText xml:space="preserve"> PAGEREF _Toc405805160 \h </w:instrText>
        </w:r>
        <w:r w:rsidR="008F4288">
          <w:rPr>
            <w:noProof/>
            <w:webHidden/>
          </w:rPr>
        </w:r>
        <w:r w:rsidR="008F4288">
          <w:rPr>
            <w:noProof/>
            <w:webHidden/>
          </w:rPr>
          <w:fldChar w:fldCharType="separate"/>
        </w:r>
        <w:r w:rsidR="008F4288">
          <w:rPr>
            <w:noProof/>
            <w:webHidden/>
          </w:rPr>
          <w:t>5</w:t>
        </w:r>
        <w:r w:rsidR="008F4288">
          <w:rPr>
            <w:noProof/>
            <w:webHidden/>
          </w:rPr>
          <w:fldChar w:fldCharType="end"/>
        </w:r>
      </w:hyperlink>
    </w:p>
    <w:p w14:paraId="53BAB63F" w14:textId="77777777" w:rsidR="008F4288" w:rsidRDefault="008F4288">
      <w:pPr>
        <w:pStyle w:val="TOC2"/>
        <w:rPr>
          <w:rFonts w:asciiTheme="minorHAnsi" w:eastAsiaTheme="minorEastAsia" w:hAnsiTheme="minorHAnsi" w:cstheme="minorBidi"/>
          <w:noProof/>
        </w:rPr>
      </w:pPr>
      <w:hyperlink w:anchor="_Toc405805161" w:history="1">
        <w:r w:rsidRPr="003E17D9">
          <w:rPr>
            <w:rStyle w:val="Hyperlink"/>
          </w:rPr>
          <w:t>1.1</w:t>
        </w:r>
        <w:r>
          <w:rPr>
            <w:rFonts w:asciiTheme="minorHAnsi" w:eastAsiaTheme="minorEastAsia" w:hAnsiTheme="minorHAnsi" w:cstheme="minorBidi"/>
            <w:noProof/>
          </w:rPr>
          <w:tab/>
        </w:r>
        <w:r w:rsidRPr="003E17D9">
          <w:rPr>
            <w:rStyle w:val="Hyperlink"/>
          </w:rPr>
          <w:t>Purpose</w:t>
        </w:r>
        <w:r>
          <w:rPr>
            <w:noProof/>
            <w:webHidden/>
          </w:rPr>
          <w:tab/>
        </w:r>
        <w:r>
          <w:rPr>
            <w:noProof/>
            <w:webHidden/>
          </w:rPr>
          <w:fldChar w:fldCharType="begin"/>
        </w:r>
        <w:r>
          <w:rPr>
            <w:noProof/>
            <w:webHidden/>
          </w:rPr>
          <w:instrText xml:space="preserve"> PAGEREF _Toc405805161 \h </w:instrText>
        </w:r>
        <w:r>
          <w:rPr>
            <w:noProof/>
            <w:webHidden/>
          </w:rPr>
        </w:r>
        <w:r>
          <w:rPr>
            <w:noProof/>
            <w:webHidden/>
          </w:rPr>
          <w:fldChar w:fldCharType="separate"/>
        </w:r>
        <w:r>
          <w:rPr>
            <w:noProof/>
            <w:webHidden/>
          </w:rPr>
          <w:t>5</w:t>
        </w:r>
        <w:r>
          <w:rPr>
            <w:noProof/>
            <w:webHidden/>
          </w:rPr>
          <w:fldChar w:fldCharType="end"/>
        </w:r>
      </w:hyperlink>
    </w:p>
    <w:p w14:paraId="3CEE77C9" w14:textId="77777777" w:rsidR="008F4288" w:rsidRDefault="008F4288">
      <w:pPr>
        <w:pStyle w:val="TOC2"/>
        <w:rPr>
          <w:rFonts w:asciiTheme="minorHAnsi" w:eastAsiaTheme="minorEastAsia" w:hAnsiTheme="minorHAnsi" w:cstheme="minorBidi"/>
          <w:noProof/>
        </w:rPr>
      </w:pPr>
      <w:hyperlink w:anchor="_Toc405805162" w:history="1">
        <w:r w:rsidRPr="003E17D9">
          <w:rPr>
            <w:rStyle w:val="Hyperlink"/>
          </w:rPr>
          <w:t>1.2</w:t>
        </w:r>
        <w:r>
          <w:rPr>
            <w:rFonts w:asciiTheme="minorHAnsi" w:eastAsiaTheme="minorEastAsia" w:hAnsiTheme="minorHAnsi" w:cstheme="minorBidi"/>
            <w:noProof/>
          </w:rPr>
          <w:tab/>
        </w:r>
        <w:r w:rsidRPr="003E17D9">
          <w:rPr>
            <w:rStyle w:val="Hyperlink"/>
          </w:rPr>
          <w:t>Audience and Scope</w:t>
        </w:r>
        <w:r>
          <w:rPr>
            <w:noProof/>
            <w:webHidden/>
          </w:rPr>
          <w:tab/>
        </w:r>
        <w:r>
          <w:rPr>
            <w:noProof/>
            <w:webHidden/>
          </w:rPr>
          <w:fldChar w:fldCharType="begin"/>
        </w:r>
        <w:r>
          <w:rPr>
            <w:noProof/>
            <w:webHidden/>
          </w:rPr>
          <w:instrText xml:space="preserve"> PAGEREF _Toc405805162 \h </w:instrText>
        </w:r>
        <w:r>
          <w:rPr>
            <w:noProof/>
            <w:webHidden/>
          </w:rPr>
        </w:r>
        <w:r>
          <w:rPr>
            <w:noProof/>
            <w:webHidden/>
          </w:rPr>
          <w:fldChar w:fldCharType="separate"/>
        </w:r>
        <w:r>
          <w:rPr>
            <w:noProof/>
            <w:webHidden/>
          </w:rPr>
          <w:t>5</w:t>
        </w:r>
        <w:r>
          <w:rPr>
            <w:noProof/>
            <w:webHidden/>
          </w:rPr>
          <w:fldChar w:fldCharType="end"/>
        </w:r>
      </w:hyperlink>
    </w:p>
    <w:p w14:paraId="23763F40" w14:textId="77777777" w:rsidR="008F4288" w:rsidRDefault="008F4288">
      <w:pPr>
        <w:pStyle w:val="TOC2"/>
        <w:rPr>
          <w:rFonts w:asciiTheme="minorHAnsi" w:eastAsiaTheme="minorEastAsia" w:hAnsiTheme="minorHAnsi" w:cstheme="minorBidi"/>
          <w:noProof/>
        </w:rPr>
      </w:pPr>
      <w:hyperlink w:anchor="_Toc405805163" w:history="1">
        <w:r w:rsidRPr="003E17D9">
          <w:rPr>
            <w:rStyle w:val="Hyperlink"/>
          </w:rPr>
          <w:t>1.3</w:t>
        </w:r>
        <w:r>
          <w:rPr>
            <w:rFonts w:asciiTheme="minorHAnsi" w:eastAsiaTheme="minorEastAsia" w:hAnsiTheme="minorHAnsi" w:cstheme="minorBidi"/>
            <w:noProof/>
          </w:rPr>
          <w:tab/>
        </w:r>
        <w:r w:rsidRPr="003E17D9">
          <w:rPr>
            <w:rStyle w:val="Hyperlink"/>
          </w:rPr>
          <w:t>References</w:t>
        </w:r>
        <w:r>
          <w:rPr>
            <w:noProof/>
            <w:webHidden/>
          </w:rPr>
          <w:tab/>
        </w:r>
        <w:r>
          <w:rPr>
            <w:noProof/>
            <w:webHidden/>
          </w:rPr>
          <w:fldChar w:fldCharType="begin"/>
        </w:r>
        <w:r>
          <w:rPr>
            <w:noProof/>
            <w:webHidden/>
          </w:rPr>
          <w:instrText xml:space="preserve"> PAGEREF _Toc405805163 \h </w:instrText>
        </w:r>
        <w:r>
          <w:rPr>
            <w:noProof/>
            <w:webHidden/>
          </w:rPr>
        </w:r>
        <w:r>
          <w:rPr>
            <w:noProof/>
            <w:webHidden/>
          </w:rPr>
          <w:fldChar w:fldCharType="separate"/>
        </w:r>
        <w:r>
          <w:rPr>
            <w:noProof/>
            <w:webHidden/>
          </w:rPr>
          <w:t>5</w:t>
        </w:r>
        <w:r>
          <w:rPr>
            <w:noProof/>
            <w:webHidden/>
          </w:rPr>
          <w:fldChar w:fldCharType="end"/>
        </w:r>
      </w:hyperlink>
    </w:p>
    <w:p w14:paraId="0A653CF1" w14:textId="77777777" w:rsidR="008F4288" w:rsidRDefault="008F4288">
      <w:pPr>
        <w:pStyle w:val="TOC2"/>
        <w:rPr>
          <w:rFonts w:asciiTheme="minorHAnsi" w:eastAsiaTheme="minorEastAsia" w:hAnsiTheme="minorHAnsi" w:cstheme="minorBidi"/>
          <w:noProof/>
        </w:rPr>
      </w:pPr>
      <w:hyperlink w:anchor="_Toc405805164" w:history="1">
        <w:r w:rsidRPr="003E17D9">
          <w:rPr>
            <w:rStyle w:val="Hyperlink"/>
          </w:rPr>
          <w:t>1.4</w:t>
        </w:r>
        <w:r>
          <w:rPr>
            <w:rFonts w:asciiTheme="minorHAnsi" w:eastAsiaTheme="minorEastAsia" w:hAnsiTheme="minorHAnsi" w:cstheme="minorBidi"/>
            <w:noProof/>
          </w:rPr>
          <w:tab/>
        </w:r>
        <w:r w:rsidRPr="003E17D9">
          <w:rPr>
            <w:rStyle w:val="Hyperlink"/>
          </w:rPr>
          <w:t>Purpose of Release</w:t>
        </w:r>
        <w:r>
          <w:rPr>
            <w:noProof/>
            <w:webHidden/>
          </w:rPr>
          <w:tab/>
        </w:r>
        <w:r>
          <w:rPr>
            <w:noProof/>
            <w:webHidden/>
          </w:rPr>
          <w:fldChar w:fldCharType="begin"/>
        </w:r>
        <w:r>
          <w:rPr>
            <w:noProof/>
            <w:webHidden/>
          </w:rPr>
          <w:instrText xml:space="preserve"> PAGEREF _Toc405805164 \h </w:instrText>
        </w:r>
        <w:r>
          <w:rPr>
            <w:noProof/>
            <w:webHidden/>
          </w:rPr>
        </w:r>
        <w:r>
          <w:rPr>
            <w:noProof/>
            <w:webHidden/>
          </w:rPr>
          <w:fldChar w:fldCharType="separate"/>
        </w:r>
        <w:r>
          <w:rPr>
            <w:noProof/>
            <w:webHidden/>
          </w:rPr>
          <w:t>5</w:t>
        </w:r>
        <w:r>
          <w:rPr>
            <w:noProof/>
            <w:webHidden/>
          </w:rPr>
          <w:fldChar w:fldCharType="end"/>
        </w:r>
      </w:hyperlink>
    </w:p>
    <w:p w14:paraId="68DF8FFD" w14:textId="77777777" w:rsidR="008F4288" w:rsidRDefault="008F4288">
      <w:pPr>
        <w:pStyle w:val="TOC2"/>
        <w:rPr>
          <w:rFonts w:asciiTheme="minorHAnsi" w:eastAsiaTheme="minorEastAsia" w:hAnsiTheme="minorHAnsi" w:cstheme="minorBidi"/>
          <w:noProof/>
        </w:rPr>
      </w:pPr>
      <w:hyperlink w:anchor="_Toc405805165" w:history="1">
        <w:r w:rsidRPr="003E17D9">
          <w:rPr>
            <w:rStyle w:val="Hyperlink"/>
          </w:rPr>
          <w:t>1.5</w:t>
        </w:r>
        <w:r>
          <w:rPr>
            <w:rFonts w:asciiTheme="minorHAnsi" w:eastAsiaTheme="minorEastAsia" w:hAnsiTheme="minorHAnsi" w:cstheme="minorBidi"/>
            <w:noProof/>
          </w:rPr>
          <w:tab/>
        </w:r>
        <w:r w:rsidRPr="003E17D9">
          <w:rPr>
            <w:rStyle w:val="Hyperlink"/>
          </w:rPr>
          <w:t>Summary of impacts on software developers</w:t>
        </w:r>
        <w:r>
          <w:rPr>
            <w:noProof/>
            <w:webHidden/>
          </w:rPr>
          <w:tab/>
        </w:r>
        <w:r>
          <w:rPr>
            <w:noProof/>
            <w:webHidden/>
          </w:rPr>
          <w:fldChar w:fldCharType="begin"/>
        </w:r>
        <w:r>
          <w:rPr>
            <w:noProof/>
            <w:webHidden/>
          </w:rPr>
          <w:instrText xml:space="preserve"> PAGEREF _Toc405805165 \h </w:instrText>
        </w:r>
        <w:r>
          <w:rPr>
            <w:noProof/>
            <w:webHidden/>
          </w:rPr>
        </w:r>
        <w:r>
          <w:rPr>
            <w:noProof/>
            <w:webHidden/>
          </w:rPr>
          <w:fldChar w:fldCharType="separate"/>
        </w:r>
        <w:r>
          <w:rPr>
            <w:noProof/>
            <w:webHidden/>
          </w:rPr>
          <w:t>5</w:t>
        </w:r>
        <w:r>
          <w:rPr>
            <w:noProof/>
            <w:webHidden/>
          </w:rPr>
          <w:fldChar w:fldCharType="end"/>
        </w:r>
      </w:hyperlink>
    </w:p>
    <w:p w14:paraId="63A3BDB7" w14:textId="77777777" w:rsidR="008F4288" w:rsidRDefault="008F4288">
      <w:pPr>
        <w:pStyle w:val="TOC1"/>
        <w:tabs>
          <w:tab w:val="left" w:pos="440"/>
        </w:tabs>
        <w:rPr>
          <w:rFonts w:asciiTheme="minorHAnsi" w:eastAsiaTheme="minorEastAsia" w:hAnsiTheme="minorHAnsi" w:cstheme="minorBidi"/>
          <w:noProof/>
        </w:rPr>
      </w:pPr>
      <w:hyperlink w:anchor="_Toc405805166" w:history="1">
        <w:r w:rsidRPr="003E17D9">
          <w:rPr>
            <w:rStyle w:val="Hyperlink"/>
          </w:rPr>
          <w:t>2</w:t>
        </w:r>
        <w:r>
          <w:rPr>
            <w:rFonts w:asciiTheme="minorHAnsi" w:eastAsiaTheme="minorEastAsia" w:hAnsiTheme="minorHAnsi" w:cstheme="minorBidi"/>
            <w:noProof/>
          </w:rPr>
          <w:tab/>
        </w:r>
        <w:r w:rsidRPr="003E17D9">
          <w:rPr>
            <w:rStyle w:val="Hyperlink"/>
          </w:rPr>
          <w:t>Notes on This Release</w:t>
        </w:r>
        <w:r>
          <w:rPr>
            <w:noProof/>
            <w:webHidden/>
          </w:rPr>
          <w:tab/>
        </w:r>
        <w:r>
          <w:rPr>
            <w:noProof/>
            <w:webHidden/>
          </w:rPr>
          <w:fldChar w:fldCharType="begin"/>
        </w:r>
        <w:r>
          <w:rPr>
            <w:noProof/>
            <w:webHidden/>
          </w:rPr>
          <w:instrText xml:space="preserve"> PAGEREF _Toc405805166 \h </w:instrText>
        </w:r>
        <w:r>
          <w:rPr>
            <w:noProof/>
            <w:webHidden/>
          </w:rPr>
        </w:r>
        <w:r>
          <w:rPr>
            <w:noProof/>
            <w:webHidden/>
          </w:rPr>
          <w:fldChar w:fldCharType="separate"/>
        </w:r>
        <w:r>
          <w:rPr>
            <w:noProof/>
            <w:webHidden/>
          </w:rPr>
          <w:t>6</w:t>
        </w:r>
        <w:r>
          <w:rPr>
            <w:noProof/>
            <w:webHidden/>
          </w:rPr>
          <w:fldChar w:fldCharType="end"/>
        </w:r>
      </w:hyperlink>
    </w:p>
    <w:p w14:paraId="1BB20966" w14:textId="77777777" w:rsidR="008F4288" w:rsidRDefault="008F4288">
      <w:pPr>
        <w:pStyle w:val="TOC2"/>
        <w:rPr>
          <w:rFonts w:asciiTheme="minorHAnsi" w:eastAsiaTheme="minorEastAsia" w:hAnsiTheme="minorHAnsi" w:cstheme="minorBidi"/>
          <w:noProof/>
        </w:rPr>
      </w:pPr>
      <w:hyperlink w:anchor="_Toc405805167" w:history="1">
        <w:r w:rsidRPr="003E17D9">
          <w:rPr>
            <w:rStyle w:val="Hyperlink"/>
          </w:rPr>
          <w:t>2.1</w:t>
        </w:r>
        <w:r>
          <w:rPr>
            <w:rFonts w:asciiTheme="minorHAnsi" w:eastAsiaTheme="minorEastAsia" w:hAnsiTheme="minorHAnsi" w:cstheme="minorBidi"/>
            <w:noProof/>
          </w:rPr>
          <w:tab/>
        </w:r>
        <w:r w:rsidRPr="003E17D9">
          <w:rPr>
            <w:rStyle w:val="Hyperlink"/>
          </w:rPr>
          <w:t>Maintenance and Enhancement Items</w:t>
        </w:r>
        <w:r>
          <w:rPr>
            <w:noProof/>
            <w:webHidden/>
          </w:rPr>
          <w:tab/>
        </w:r>
        <w:r>
          <w:rPr>
            <w:noProof/>
            <w:webHidden/>
          </w:rPr>
          <w:fldChar w:fldCharType="begin"/>
        </w:r>
        <w:r>
          <w:rPr>
            <w:noProof/>
            <w:webHidden/>
          </w:rPr>
          <w:instrText xml:space="preserve"> PAGEREF _Toc405805167 \h </w:instrText>
        </w:r>
        <w:r>
          <w:rPr>
            <w:noProof/>
            <w:webHidden/>
          </w:rPr>
        </w:r>
        <w:r>
          <w:rPr>
            <w:noProof/>
            <w:webHidden/>
          </w:rPr>
          <w:fldChar w:fldCharType="separate"/>
        </w:r>
        <w:r>
          <w:rPr>
            <w:noProof/>
            <w:webHidden/>
          </w:rPr>
          <w:t>6</w:t>
        </w:r>
        <w:r>
          <w:rPr>
            <w:noProof/>
            <w:webHidden/>
          </w:rPr>
          <w:fldChar w:fldCharType="end"/>
        </w:r>
      </w:hyperlink>
    </w:p>
    <w:p w14:paraId="181F4175" w14:textId="77777777" w:rsidR="008F4288" w:rsidRDefault="008F4288">
      <w:pPr>
        <w:pStyle w:val="TOC1"/>
        <w:tabs>
          <w:tab w:val="left" w:pos="440"/>
        </w:tabs>
        <w:rPr>
          <w:rFonts w:asciiTheme="minorHAnsi" w:eastAsiaTheme="minorEastAsia" w:hAnsiTheme="minorHAnsi" w:cstheme="minorBidi"/>
          <w:noProof/>
        </w:rPr>
      </w:pPr>
      <w:hyperlink w:anchor="_Toc405805168" w:history="1">
        <w:r w:rsidRPr="003E17D9">
          <w:rPr>
            <w:rStyle w:val="Hyperlink"/>
          </w:rPr>
          <w:t>3</w:t>
        </w:r>
        <w:r>
          <w:rPr>
            <w:rFonts w:asciiTheme="minorHAnsi" w:eastAsiaTheme="minorEastAsia" w:hAnsiTheme="minorHAnsi" w:cstheme="minorBidi"/>
            <w:noProof/>
          </w:rPr>
          <w:tab/>
        </w:r>
        <w:r w:rsidRPr="003E17D9">
          <w:rPr>
            <w:rStyle w:val="Hyperlink"/>
          </w:rPr>
          <w:t>Message Structure Changes</w:t>
        </w:r>
        <w:r>
          <w:rPr>
            <w:noProof/>
            <w:webHidden/>
          </w:rPr>
          <w:tab/>
        </w:r>
        <w:r>
          <w:rPr>
            <w:noProof/>
            <w:webHidden/>
          </w:rPr>
          <w:fldChar w:fldCharType="begin"/>
        </w:r>
        <w:r>
          <w:rPr>
            <w:noProof/>
            <w:webHidden/>
          </w:rPr>
          <w:instrText xml:space="preserve"> PAGEREF _Toc405805168 \h </w:instrText>
        </w:r>
        <w:r>
          <w:rPr>
            <w:noProof/>
            <w:webHidden/>
          </w:rPr>
        </w:r>
        <w:r>
          <w:rPr>
            <w:noProof/>
            <w:webHidden/>
          </w:rPr>
          <w:fldChar w:fldCharType="separate"/>
        </w:r>
        <w:r>
          <w:rPr>
            <w:noProof/>
            <w:webHidden/>
          </w:rPr>
          <w:t>7</w:t>
        </w:r>
        <w:r>
          <w:rPr>
            <w:noProof/>
            <w:webHidden/>
          </w:rPr>
          <w:fldChar w:fldCharType="end"/>
        </w:r>
      </w:hyperlink>
    </w:p>
    <w:p w14:paraId="021EF036" w14:textId="77777777" w:rsidR="008F4288" w:rsidRDefault="008F4288">
      <w:pPr>
        <w:pStyle w:val="TOC1"/>
        <w:tabs>
          <w:tab w:val="left" w:pos="440"/>
        </w:tabs>
        <w:rPr>
          <w:rFonts w:asciiTheme="minorHAnsi" w:eastAsiaTheme="minorEastAsia" w:hAnsiTheme="minorHAnsi" w:cstheme="minorBidi"/>
          <w:noProof/>
        </w:rPr>
      </w:pPr>
      <w:hyperlink w:anchor="_Toc405805169" w:history="1">
        <w:r w:rsidRPr="003E17D9">
          <w:rPr>
            <w:rStyle w:val="Hyperlink"/>
          </w:rPr>
          <w:t>4</w:t>
        </w:r>
        <w:r>
          <w:rPr>
            <w:rFonts w:asciiTheme="minorHAnsi" w:eastAsiaTheme="minorEastAsia" w:hAnsiTheme="minorHAnsi" w:cstheme="minorBidi"/>
            <w:noProof/>
          </w:rPr>
          <w:tab/>
        </w:r>
        <w:r w:rsidRPr="003E17D9">
          <w:rPr>
            <w:rStyle w:val="Hyperlink"/>
          </w:rPr>
          <w:t>Changes to Validation Rules</w:t>
        </w:r>
        <w:r>
          <w:rPr>
            <w:noProof/>
            <w:webHidden/>
          </w:rPr>
          <w:tab/>
        </w:r>
        <w:r>
          <w:rPr>
            <w:noProof/>
            <w:webHidden/>
          </w:rPr>
          <w:fldChar w:fldCharType="begin"/>
        </w:r>
        <w:r>
          <w:rPr>
            <w:noProof/>
            <w:webHidden/>
          </w:rPr>
          <w:instrText xml:space="preserve"> PAGEREF _Toc405805169 \h </w:instrText>
        </w:r>
        <w:r>
          <w:rPr>
            <w:noProof/>
            <w:webHidden/>
          </w:rPr>
        </w:r>
        <w:r>
          <w:rPr>
            <w:noProof/>
            <w:webHidden/>
          </w:rPr>
          <w:fldChar w:fldCharType="separate"/>
        </w:r>
        <w:r>
          <w:rPr>
            <w:noProof/>
            <w:webHidden/>
          </w:rPr>
          <w:t>8</w:t>
        </w:r>
        <w:r>
          <w:rPr>
            <w:noProof/>
            <w:webHidden/>
          </w:rPr>
          <w:fldChar w:fldCharType="end"/>
        </w:r>
      </w:hyperlink>
    </w:p>
    <w:p w14:paraId="77F1FEC3" w14:textId="77777777" w:rsidR="008F4288" w:rsidRDefault="008F4288">
      <w:pPr>
        <w:pStyle w:val="TOC1"/>
        <w:tabs>
          <w:tab w:val="left" w:pos="440"/>
        </w:tabs>
        <w:rPr>
          <w:rFonts w:asciiTheme="minorHAnsi" w:eastAsiaTheme="minorEastAsia" w:hAnsiTheme="minorHAnsi" w:cstheme="minorBidi"/>
          <w:noProof/>
        </w:rPr>
      </w:pPr>
      <w:hyperlink w:anchor="_Toc405805170" w:history="1">
        <w:r w:rsidRPr="003E17D9">
          <w:rPr>
            <w:rStyle w:val="Hyperlink"/>
          </w:rPr>
          <w:t>5</w:t>
        </w:r>
        <w:r>
          <w:rPr>
            <w:rFonts w:asciiTheme="minorHAnsi" w:eastAsiaTheme="minorEastAsia" w:hAnsiTheme="minorHAnsi" w:cstheme="minorBidi"/>
            <w:noProof/>
          </w:rPr>
          <w:tab/>
        </w:r>
        <w:r w:rsidRPr="003E17D9">
          <w:rPr>
            <w:rStyle w:val="Hyperlink"/>
          </w:rPr>
          <w:t>Changes to Error Response Messages</w:t>
        </w:r>
        <w:r>
          <w:rPr>
            <w:noProof/>
            <w:webHidden/>
          </w:rPr>
          <w:tab/>
        </w:r>
        <w:r>
          <w:rPr>
            <w:noProof/>
            <w:webHidden/>
          </w:rPr>
          <w:fldChar w:fldCharType="begin"/>
        </w:r>
        <w:r>
          <w:rPr>
            <w:noProof/>
            <w:webHidden/>
          </w:rPr>
          <w:instrText xml:space="preserve"> PAGEREF _Toc405805170 \h </w:instrText>
        </w:r>
        <w:r>
          <w:rPr>
            <w:noProof/>
            <w:webHidden/>
          </w:rPr>
        </w:r>
        <w:r>
          <w:rPr>
            <w:noProof/>
            <w:webHidden/>
          </w:rPr>
          <w:fldChar w:fldCharType="separate"/>
        </w:r>
        <w:r>
          <w:rPr>
            <w:noProof/>
            <w:webHidden/>
          </w:rPr>
          <w:t>9</w:t>
        </w:r>
        <w:r>
          <w:rPr>
            <w:noProof/>
            <w:webHidden/>
          </w:rPr>
          <w:fldChar w:fldCharType="end"/>
        </w:r>
      </w:hyperlink>
    </w:p>
    <w:p w14:paraId="6C76E1BD" w14:textId="77777777" w:rsidR="00BA43CC" w:rsidRPr="009B06E0" w:rsidRDefault="000C6567" w:rsidP="007B7F05">
      <w:pPr>
        <w:pStyle w:val="Maintext"/>
      </w:pPr>
      <w:r w:rsidRPr="009B06E0">
        <w:fldChar w:fldCharType="end"/>
      </w:r>
    </w:p>
    <w:p w14:paraId="6C76E1BE" w14:textId="77777777" w:rsidR="00BA43CC" w:rsidRPr="009B06E0" w:rsidRDefault="00BA43CC" w:rsidP="00D349BA">
      <w:pPr>
        <w:pStyle w:val="Head1"/>
        <w:tabs>
          <w:tab w:val="clear" w:pos="2130"/>
        </w:tabs>
        <w:ind w:left="431" w:hanging="431"/>
        <w:jc w:val="both"/>
      </w:pPr>
      <w:bookmarkStart w:id="4" w:name="_Toc405805160"/>
      <w:r w:rsidRPr="009B06E0">
        <w:lastRenderedPageBreak/>
        <w:t>Introduction</w:t>
      </w:r>
      <w:bookmarkEnd w:id="4"/>
    </w:p>
    <w:p w14:paraId="6C76E1BF" w14:textId="77777777" w:rsidR="00BA43CC" w:rsidRPr="009B06E0" w:rsidRDefault="00BA43CC" w:rsidP="00D349BA">
      <w:pPr>
        <w:pStyle w:val="Head2"/>
        <w:jc w:val="both"/>
      </w:pPr>
      <w:bookmarkStart w:id="5" w:name="_Toc203783465"/>
      <w:bookmarkStart w:id="6" w:name="_Toc405805161"/>
      <w:r w:rsidRPr="009B06E0">
        <w:t>Purpose</w:t>
      </w:r>
      <w:bookmarkEnd w:id="5"/>
      <w:bookmarkEnd w:id="6"/>
    </w:p>
    <w:p w14:paraId="3EEECFE6" w14:textId="6FE3A0E7" w:rsidR="00B20445" w:rsidRPr="00B07710" w:rsidRDefault="00B20445" w:rsidP="00D349BA">
      <w:pPr>
        <w:spacing w:before="120" w:after="120"/>
        <w:jc w:val="both"/>
      </w:pPr>
      <w:r w:rsidRPr="00B20445">
        <w:t>The purpose of this document is to advise software developers of changes to the Standard Business Reporting (SBR) Family Trust Election, Revocation or Varia</w:t>
      </w:r>
      <w:r>
        <w:t>tion (FTER) web service for 2011</w:t>
      </w:r>
      <w:r w:rsidRPr="00B20445">
        <w:t xml:space="preserve">, provided by the Australian Tax Office (ATO).  </w:t>
      </w:r>
    </w:p>
    <w:p w14:paraId="6C76E1C1" w14:textId="77777777" w:rsidR="00BA43CC" w:rsidRPr="009B06E0" w:rsidRDefault="00BA43CC" w:rsidP="00D349BA">
      <w:pPr>
        <w:pStyle w:val="Head2"/>
        <w:jc w:val="both"/>
      </w:pPr>
      <w:bookmarkStart w:id="7" w:name="_Toc311801588"/>
      <w:bookmarkStart w:id="8" w:name="_Toc231632936"/>
      <w:bookmarkStart w:id="9" w:name="_Toc231632938"/>
      <w:bookmarkStart w:id="10" w:name="_Toc226473065"/>
      <w:bookmarkStart w:id="11" w:name="_Toc405805162"/>
      <w:bookmarkEnd w:id="7"/>
      <w:bookmarkEnd w:id="8"/>
      <w:bookmarkEnd w:id="9"/>
      <w:r w:rsidRPr="009B06E0">
        <w:t>Audience and Scope</w:t>
      </w:r>
      <w:bookmarkEnd w:id="11"/>
    </w:p>
    <w:p w14:paraId="6C76E1C2" w14:textId="73E7B54C" w:rsidR="00BA43CC" w:rsidRPr="001F2E62" w:rsidRDefault="00BA43CC" w:rsidP="00D349BA">
      <w:pPr>
        <w:jc w:val="both"/>
        <w:rPr>
          <w:i/>
        </w:rPr>
      </w:pPr>
      <w:r w:rsidRPr="009B06E0">
        <w:t xml:space="preserve">This document contains </w:t>
      </w:r>
      <w:r w:rsidR="00350A2B">
        <w:t xml:space="preserve">a summary of changes to the </w:t>
      </w:r>
      <w:r w:rsidR="00B20445">
        <w:t>fter</w:t>
      </w:r>
      <w:r w:rsidR="00350A2B" w:rsidRPr="00B07710">
        <w:t>.000</w:t>
      </w:r>
      <w:r w:rsidR="00B20445">
        <w:t>1</w:t>
      </w:r>
      <w:r w:rsidR="00350A2B" w:rsidRPr="00B07710">
        <w:t xml:space="preserve"> </w:t>
      </w:r>
      <w:r w:rsidR="000A1383" w:rsidRPr="00B07710">
        <w:t xml:space="preserve">web </w:t>
      </w:r>
      <w:r w:rsidR="00350A2B" w:rsidRPr="00B07710">
        <w:t>service for 201</w:t>
      </w:r>
      <w:r w:rsidR="008F4288">
        <w:t>1</w:t>
      </w:r>
      <w:r w:rsidR="00350A2B" w:rsidRPr="00B07710">
        <w:t>.</w:t>
      </w:r>
      <w:r w:rsidR="00350A2B">
        <w:t xml:space="preserve"> It is provided as a supplement to the </w:t>
      </w:r>
      <w:r w:rsidR="00B20445" w:rsidRPr="00B20445">
        <w:rPr>
          <w:i/>
        </w:rPr>
        <w:t>Family Trust Election, Revocation or Variation</w:t>
      </w:r>
      <w:r w:rsidR="00B20445">
        <w:rPr>
          <w:i/>
        </w:rPr>
        <w:t xml:space="preserve"> </w:t>
      </w:r>
      <w:r w:rsidR="00B20445">
        <w:t>Message Implementation Guide</w:t>
      </w:r>
      <w:r w:rsidR="00850941">
        <w:rPr>
          <w:i/>
        </w:rPr>
        <w:t>.</w:t>
      </w:r>
    </w:p>
    <w:p w14:paraId="6C76E1C3" w14:textId="77777777" w:rsidR="000A1383" w:rsidRDefault="000A1383" w:rsidP="00D349BA">
      <w:pPr>
        <w:jc w:val="both"/>
      </w:pPr>
    </w:p>
    <w:p w14:paraId="6C76E1C4" w14:textId="280B4E09" w:rsid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B20445">
        <w:t>2011</w:t>
      </w:r>
      <w:r w:rsidR="00B33AC0">
        <w:t xml:space="preserve"> </w:t>
      </w:r>
      <w:r w:rsidR="00B20445">
        <w:t>fter</w:t>
      </w:r>
      <w:r>
        <w:t>.000</w:t>
      </w:r>
      <w:r w:rsidR="00B20445">
        <w:t>1</w:t>
      </w:r>
      <w:r>
        <w:t xml:space="preserve"> web service</w:t>
      </w:r>
      <w:r w:rsidR="00B44FB6">
        <w:t>.</w:t>
      </w:r>
    </w:p>
    <w:p w14:paraId="18C932D8" w14:textId="77777777" w:rsidR="00B20445" w:rsidRDefault="00B20445" w:rsidP="00D349BA">
      <w:pPr>
        <w:jc w:val="both"/>
      </w:pPr>
    </w:p>
    <w:p w14:paraId="6C76E1C5" w14:textId="77777777" w:rsidR="00BA43CC" w:rsidRDefault="00BA43CC" w:rsidP="00D349BA">
      <w:pPr>
        <w:pStyle w:val="Head2"/>
        <w:jc w:val="both"/>
      </w:pPr>
      <w:bookmarkStart w:id="12" w:name="_Toc405805163"/>
      <w:r w:rsidRPr="009B06E0">
        <w:t>References</w:t>
      </w:r>
      <w:bookmarkEnd w:id="10"/>
      <w:bookmarkEnd w:id="12"/>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6C76E1C9"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6C76E1C6" w14:textId="77777777"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6C76E1C7" w14:textId="77777777"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6C76E1C8" w14:textId="77777777" w:rsidR="00556F36" w:rsidRPr="00655F32" w:rsidRDefault="00556F36" w:rsidP="00655F32">
            <w:pPr>
              <w:spacing w:before="120" w:after="120"/>
              <w:rPr>
                <w:rFonts w:cs="Arial"/>
                <w:b/>
              </w:rPr>
            </w:pPr>
            <w:r w:rsidRPr="00655F32">
              <w:rPr>
                <w:rFonts w:cs="Arial"/>
                <w:b/>
              </w:rPr>
              <w:t>Document description</w:t>
            </w:r>
          </w:p>
        </w:tc>
      </w:tr>
      <w:tr w:rsidR="00556F36" w:rsidRPr="00556F36" w14:paraId="6C76E1CD"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6C76E1CA" w14:textId="77777777"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6C76E1CB" w14:textId="26DA4C37" w:rsidR="00B20445" w:rsidRPr="004F199B" w:rsidRDefault="00B20445" w:rsidP="00B20445">
            <w:pPr>
              <w:rPr>
                <w:b/>
                <w:color w:val="0000FF"/>
              </w:rPr>
            </w:pPr>
            <w:r w:rsidRPr="00B20445">
              <w:rPr>
                <w:color w:val="000000"/>
              </w:rPr>
              <w:t>The SBR Message Implementation Guide (MIG) for Family Trust Election, Revocation or Variation (fter.0001) document can be downloaded at</w:t>
            </w:r>
            <w:r w:rsidR="00556F36" w:rsidRPr="00655F32">
              <w:rPr>
                <w:color w:val="000000"/>
              </w:rPr>
              <w:br/>
            </w:r>
            <w:hyperlink r:id="rId24" w:history="1">
              <w:r w:rsidRPr="00B20445">
                <w:rPr>
                  <w:rStyle w:val="Hyperlink"/>
                  <w:b w:val="0"/>
                  <w:noProof w:val="0"/>
                </w:rPr>
                <w:t>http://www.sbr.gov.au/software-developers/d</w:t>
              </w:r>
              <w:r w:rsidRPr="00B20445">
                <w:rPr>
                  <w:rStyle w:val="Hyperlink"/>
                  <w:b w:val="0"/>
                  <w:noProof w:val="0"/>
                </w:rPr>
                <w:t>e</w:t>
              </w:r>
              <w:r w:rsidRPr="00B20445">
                <w:rPr>
                  <w:rStyle w:val="Hyperlink"/>
                  <w:b w:val="0"/>
                  <w:noProof w:val="0"/>
                </w:rPr>
                <w:t>veloper-tools/ato/income-tax-return-schedules/fter</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6C76E1CC" w14:textId="1DD9EFB1"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423628" w:rsidRPr="00B20445">
              <w:rPr>
                <w:color w:val="000000"/>
              </w:rPr>
              <w:t xml:space="preserve">for Family Trust Election, Revocation or Variation </w:t>
            </w:r>
            <w:r w:rsidRPr="00655F32">
              <w:rPr>
                <w:color w:val="000000"/>
              </w:rPr>
              <w:t>reporting service.</w:t>
            </w:r>
          </w:p>
        </w:tc>
      </w:tr>
      <w:tr w:rsidR="00556F36" w:rsidRPr="00556F36" w14:paraId="6C76E1D1"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6C76E1CE" w14:textId="77777777"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6C76E1CF" w14:textId="77777777"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6C76E1D0" w14:textId="77777777" w:rsidR="00556F36" w:rsidRPr="00556F36" w:rsidRDefault="00556F36" w:rsidP="00556F36">
            <w:pPr>
              <w:rPr>
                <w:rFonts w:cs="Arial"/>
                <w:szCs w:val="22"/>
              </w:rPr>
            </w:pPr>
          </w:p>
        </w:tc>
      </w:tr>
    </w:tbl>
    <w:p w14:paraId="6C76E1D2" w14:textId="77777777" w:rsidR="00556F36" w:rsidRPr="00556F36" w:rsidRDefault="00556F36" w:rsidP="00556F36">
      <w:pPr>
        <w:pStyle w:val="Maintext"/>
      </w:pPr>
    </w:p>
    <w:p w14:paraId="6C76E1D3" w14:textId="77777777" w:rsidR="00065FDE" w:rsidRDefault="00065FDE" w:rsidP="00D349BA">
      <w:pPr>
        <w:pStyle w:val="Head2"/>
        <w:jc w:val="both"/>
      </w:pPr>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Start w:id="114" w:name="_Toc40580516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Purpose of Release</w:t>
      </w:r>
      <w:bookmarkEnd w:id="114"/>
    </w:p>
    <w:p w14:paraId="6C76E1D4" w14:textId="17A17629" w:rsidR="00065FDE" w:rsidRDefault="00423628" w:rsidP="00D349BA">
      <w:pPr>
        <w:pStyle w:val="Maintext"/>
        <w:jc w:val="both"/>
      </w:pPr>
      <w:r>
        <w:t>This release is to update previously published documentation</w:t>
      </w:r>
      <w:r w:rsidR="00C324C2" w:rsidRPr="00852E17">
        <w:t>.</w:t>
      </w:r>
      <w:r>
        <w:t xml:space="preserve"> </w:t>
      </w:r>
    </w:p>
    <w:p w14:paraId="6C76E1D5" w14:textId="77777777" w:rsidR="00065FDE" w:rsidRDefault="00065FDE" w:rsidP="00D349BA">
      <w:pPr>
        <w:pStyle w:val="Head2"/>
        <w:jc w:val="both"/>
      </w:pPr>
      <w:bookmarkStart w:id="115" w:name="_Toc405805165"/>
      <w:r>
        <w:t>Summary of impact</w:t>
      </w:r>
      <w:r w:rsidR="000A1383">
        <w:t>s</w:t>
      </w:r>
      <w:r>
        <w:t xml:space="preserve"> on software developers</w:t>
      </w:r>
      <w:bookmarkEnd w:id="115"/>
    </w:p>
    <w:p w14:paraId="655A96FA" w14:textId="77777777" w:rsidR="00423628" w:rsidRDefault="00423628" w:rsidP="00423628">
      <w:pPr>
        <w:pStyle w:val="Maintext"/>
        <w:jc w:val="both"/>
      </w:pPr>
      <w:r>
        <w:t>No changes to the message structure for fter.0001.</w:t>
      </w:r>
    </w:p>
    <w:p w14:paraId="46859D4C" w14:textId="77777777" w:rsidR="008F4288" w:rsidRDefault="008F4288" w:rsidP="00423628">
      <w:pPr>
        <w:pStyle w:val="Maintext"/>
        <w:jc w:val="both"/>
      </w:pPr>
    </w:p>
    <w:p w14:paraId="0EF0542A" w14:textId="0BB00C1D" w:rsidR="008F4288" w:rsidRDefault="008F4288" w:rsidP="00423628">
      <w:pPr>
        <w:pStyle w:val="Maintext"/>
        <w:jc w:val="both"/>
      </w:pPr>
      <w:r>
        <w:t>No changes to the validation rules for fter.0001.</w:t>
      </w:r>
    </w:p>
    <w:p w14:paraId="5F5EF0AD" w14:textId="77777777" w:rsidR="00423628" w:rsidRDefault="00423628" w:rsidP="00423628">
      <w:pPr>
        <w:pStyle w:val="Maintext"/>
        <w:jc w:val="both"/>
      </w:pPr>
    </w:p>
    <w:p w14:paraId="6C76E1DB" w14:textId="5844005A" w:rsidR="00065FDE" w:rsidRDefault="00423628" w:rsidP="00423628">
      <w:pPr>
        <w:pStyle w:val="Maintext"/>
        <w:jc w:val="both"/>
      </w:pPr>
      <w:r>
        <w:t>Software developers who have already certified their software products for fter.0001 will not be required to re-certify their products for fter.0001.</w:t>
      </w:r>
    </w:p>
    <w:p w14:paraId="6C76E1DC" w14:textId="77777777" w:rsidR="00350A2B" w:rsidRDefault="00350A2B" w:rsidP="00D349BA">
      <w:pPr>
        <w:pStyle w:val="Head1"/>
        <w:tabs>
          <w:tab w:val="clear" w:pos="2130"/>
        </w:tabs>
        <w:ind w:left="431" w:hanging="431"/>
        <w:jc w:val="both"/>
      </w:pPr>
      <w:bookmarkStart w:id="116" w:name="_Toc405805166"/>
      <w:r>
        <w:lastRenderedPageBreak/>
        <w:t xml:space="preserve">Notes </w:t>
      </w:r>
      <w:r w:rsidR="00380444">
        <w:t>on This Release</w:t>
      </w:r>
      <w:bookmarkEnd w:id="116"/>
    </w:p>
    <w:p w14:paraId="6C76E203" w14:textId="77777777" w:rsidR="00295BF1" w:rsidRDefault="00F17BEB" w:rsidP="00D349BA">
      <w:pPr>
        <w:pStyle w:val="Head2"/>
        <w:jc w:val="both"/>
      </w:pPr>
      <w:bookmarkStart w:id="117" w:name="_Toc405805167"/>
      <w:r>
        <w:t>M</w:t>
      </w:r>
      <w:r w:rsidR="00D349BA">
        <w:t>aintenance and Enhancement Items</w:t>
      </w:r>
      <w:bookmarkEnd w:id="117"/>
    </w:p>
    <w:p w14:paraId="6C76E204" w14:textId="06180EC5" w:rsidR="00F17BEB" w:rsidRPr="00E00498" w:rsidRDefault="00F17BEB" w:rsidP="00D349BA">
      <w:pPr>
        <w:pStyle w:val="Maintext"/>
        <w:jc w:val="both"/>
        <w:rPr>
          <w:szCs w:val="22"/>
        </w:rPr>
      </w:pPr>
      <w:r w:rsidRPr="00E00498">
        <w:rPr>
          <w:szCs w:val="22"/>
        </w:rPr>
        <w:t xml:space="preserve">The following maintenance and enhancement items </w:t>
      </w:r>
      <w:r w:rsidR="008F4288">
        <w:rPr>
          <w:szCs w:val="22"/>
        </w:rPr>
        <w:t>are included in this update:</w:t>
      </w:r>
    </w:p>
    <w:p w14:paraId="6C76E205" w14:textId="77777777" w:rsidR="00F17BEB" w:rsidRPr="00E00498" w:rsidRDefault="00F17BEB" w:rsidP="00D349BA">
      <w:pPr>
        <w:pStyle w:val="Maintext"/>
        <w:jc w:val="both"/>
        <w:rPr>
          <w:szCs w:val="22"/>
        </w:rPr>
      </w:pPr>
    </w:p>
    <w:p w14:paraId="6C76E206" w14:textId="0A9BE811" w:rsidR="005D457F" w:rsidRPr="003D24B2" w:rsidRDefault="00E67CCB" w:rsidP="005D457F">
      <w:pPr>
        <w:pStyle w:val="Maintext"/>
        <w:numPr>
          <w:ilvl w:val="0"/>
          <w:numId w:val="19"/>
        </w:numPr>
        <w:rPr>
          <w:szCs w:val="22"/>
        </w:rPr>
      </w:pPr>
      <w:r>
        <w:rPr>
          <w:szCs w:val="22"/>
        </w:rPr>
        <w:t xml:space="preserve">SWS </w:t>
      </w:r>
      <w:r w:rsidR="005D457F">
        <w:rPr>
          <w:szCs w:val="22"/>
        </w:rPr>
        <w:t>1614</w:t>
      </w:r>
      <w:r>
        <w:rPr>
          <w:szCs w:val="22"/>
        </w:rPr>
        <w:t xml:space="preserve"> </w:t>
      </w:r>
      <w:r w:rsidR="005D457F">
        <w:rPr>
          <w:szCs w:val="22"/>
        </w:rPr>
        <w:t>–</w:t>
      </w:r>
      <w:r>
        <w:rPr>
          <w:szCs w:val="22"/>
        </w:rPr>
        <w:t xml:space="preserve"> </w:t>
      </w:r>
      <w:r w:rsidR="005D457F">
        <w:rPr>
          <w:szCs w:val="22"/>
        </w:rPr>
        <w:t xml:space="preserve">Updates to Message Implementation Guide MIG </w:t>
      </w:r>
      <w:r w:rsidR="008F4288">
        <w:rPr>
          <w:szCs w:val="22"/>
        </w:rPr>
        <w:t xml:space="preserve">(MIM diagram) </w:t>
      </w:r>
      <w:r w:rsidR="005D457F">
        <w:rPr>
          <w:szCs w:val="22"/>
        </w:rPr>
        <w:t xml:space="preserve">and </w:t>
      </w:r>
      <w:r w:rsidR="008F4288">
        <w:rPr>
          <w:szCs w:val="22"/>
        </w:rPr>
        <w:t xml:space="preserve">Message Structure Table to remove incorrectly documented tuple and align to the fter.0001 reporting taxonomy. </w:t>
      </w:r>
    </w:p>
    <w:p w14:paraId="6C76E224" w14:textId="569C8B40" w:rsidR="00DE47B1" w:rsidRPr="003D24B2" w:rsidRDefault="00DE47B1" w:rsidP="008F4288">
      <w:pPr>
        <w:pStyle w:val="Maintext"/>
        <w:ind w:left="720"/>
        <w:rPr>
          <w:szCs w:val="22"/>
        </w:rPr>
      </w:pPr>
    </w:p>
    <w:p w14:paraId="6C76E24B" w14:textId="77777777" w:rsidR="00EB4D48" w:rsidRPr="009B06E0" w:rsidRDefault="003A701F" w:rsidP="00D349BA">
      <w:pPr>
        <w:pStyle w:val="Head1"/>
        <w:tabs>
          <w:tab w:val="clear" w:pos="2130"/>
        </w:tabs>
        <w:ind w:left="431" w:hanging="431"/>
        <w:jc w:val="both"/>
      </w:pPr>
      <w:bookmarkStart w:id="118" w:name="_Toc362940027"/>
      <w:bookmarkStart w:id="119" w:name="_Toc362940105"/>
      <w:bookmarkStart w:id="120" w:name="_Toc362945985"/>
      <w:bookmarkStart w:id="121" w:name="_Toc362940028"/>
      <w:bookmarkStart w:id="122" w:name="_Toc362940106"/>
      <w:bookmarkStart w:id="123" w:name="_Toc362945986"/>
      <w:bookmarkStart w:id="124" w:name="_Toc362940029"/>
      <w:bookmarkStart w:id="125" w:name="_Toc362940107"/>
      <w:bookmarkStart w:id="126" w:name="_Toc362945987"/>
      <w:bookmarkStart w:id="127" w:name="_Toc362940030"/>
      <w:bookmarkStart w:id="128" w:name="_Toc362940108"/>
      <w:bookmarkStart w:id="129" w:name="_Toc362945988"/>
      <w:bookmarkStart w:id="130" w:name="_Toc362940031"/>
      <w:bookmarkStart w:id="131" w:name="_Toc362940109"/>
      <w:bookmarkStart w:id="132" w:name="_Toc362945989"/>
      <w:bookmarkStart w:id="133" w:name="_Toc362940080"/>
      <w:bookmarkStart w:id="134" w:name="_Toc362940158"/>
      <w:bookmarkStart w:id="135" w:name="_Toc362946038"/>
      <w:bookmarkStart w:id="136" w:name="_Toc362862570"/>
      <w:bookmarkStart w:id="137" w:name="_Toc362862618"/>
      <w:bookmarkStart w:id="138" w:name="_Toc362862681"/>
      <w:bookmarkStart w:id="139" w:name="_Toc362940081"/>
      <w:bookmarkStart w:id="140" w:name="_Toc362940159"/>
      <w:bookmarkStart w:id="141" w:name="_Toc362946039"/>
      <w:bookmarkStart w:id="142" w:name="_Toc311801595"/>
      <w:bookmarkStart w:id="143" w:name="_Toc311801596"/>
      <w:bookmarkStart w:id="144" w:name="_Toc311801597"/>
      <w:bookmarkStart w:id="145" w:name="_Toc226473071"/>
      <w:bookmarkStart w:id="146" w:name="_Toc228954258"/>
      <w:bookmarkStart w:id="147" w:name="_Toc228954263"/>
      <w:bookmarkStart w:id="148" w:name="_Toc405805168"/>
      <w:bookmarkEnd w:id="0"/>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lastRenderedPageBreak/>
        <w:t>Message Structure Changes</w:t>
      </w:r>
      <w:bookmarkEnd w:id="148"/>
      <w:r w:rsidR="00EB4D48" w:rsidRPr="009B06E0">
        <w:t xml:space="preserve"> </w:t>
      </w:r>
    </w:p>
    <w:p w14:paraId="6C76E24C" w14:textId="2626FFDE" w:rsidR="005D457F" w:rsidRDefault="003A701F" w:rsidP="005D457F">
      <w:pPr>
        <w:pStyle w:val="Maintext"/>
        <w:jc w:val="both"/>
      </w:pPr>
      <w:r>
        <w:t xml:space="preserve">There are </w:t>
      </w:r>
      <w:r w:rsidR="005D457F">
        <w:t xml:space="preserve">no </w:t>
      </w:r>
      <w:r>
        <w:t>changes to the message structure</w:t>
      </w:r>
      <w:r w:rsidR="00EB4D48" w:rsidRPr="009B06E0">
        <w:t>.</w:t>
      </w:r>
      <w:bookmarkStart w:id="149" w:name="_Toc238611034"/>
    </w:p>
    <w:p w14:paraId="6C76E2DE" w14:textId="77777777" w:rsidR="007350C5" w:rsidRDefault="007350C5" w:rsidP="00380444">
      <w:pPr>
        <w:pStyle w:val="Head1"/>
        <w:tabs>
          <w:tab w:val="clear" w:pos="2130"/>
        </w:tabs>
        <w:ind w:left="431" w:hanging="431"/>
      </w:pPr>
      <w:bookmarkStart w:id="150" w:name="_Toc311801618"/>
      <w:bookmarkStart w:id="151" w:name="_Toc311801636"/>
      <w:bookmarkStart w:id="152" w:name="_Toc311801655"/>
      <w:bookmarkStart w:id="153" w:name="_Toc311801663"/>
      <w:bookmarkStart w:id="154" w:name="_Toc311801700"/>
      <w:bookmarkStart w:id="155" w:name="_Toc311801705"/>
      <w:bookmarkStart w:id="156" w:name="_Toc311801707"/>
      <w:bookmarkStart w:id="157" w:name="_Toc311801708"/>
      <w:bookmarkStart w:id="158" w:name="_Toc311801709"/>
      <w:bookmarkStart w:id="159" w:name="_Toc311801710"/>
      <w:bookmarkStart w:id="160" w:name="_Toc311801711"/>
      <w:bookmarkStart w:id="161" w:name="_Toc311801713"/>
      <w:bookmarkStart w:id="162" w:name="_Toc311801714"/>
      <w:bookmarkStart w:id="163" w:name="_Toc311801720"/>
      <w:bookmarkStart w:id="164" w:name="_Toc311801722"/>
      <w:bookmarkStart w:id="165" w:name="_Toc311801723"/>
      <w:bookmarkStart w:id="166" w:name="_Toc311801724"/>
      <w:bookmarkStart w:id="167" w:name="_Toc311801725"/>
      <w:bookmarkStart w:id="168" w:name="_Ref311816273"/>
      <w:bookmarkStart w:id="169" w:name="_Toc405805169"/>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lastRenderedPageBreak/>
        <w:t>Changes to Validation Rules</w:t>
      </w:r>
      <w:bookmarkEnd w:id="168"/>
      <w:bookmarkEnd w:id="169"/>
    </w:p>
    <w:p w14:paraId="3B532DD1" w14:textId="6F848580" w:rsidR="005D457F" w:rsidRDefault="005D457F" w:rsidP="005D457F">
      <w:pPr>
        <w:pStyle w:val="Maintext"/>
      </w:pPr>
      <w:r>
        <w:t>No changes to validation rules</w:t>
      </w:r>
      <w:bookmarkEnd w:id="145"/>
      <w:bookmarkEnd w:id="146"/>
      <w:bookmarkEnd w:id="147"/>
    </w:p>
    <w:p w14:paraId="6C76E499" w14:textId="77777777" w:rsidR="00231D5C" w:rsidRDefault="00231D5C" w:rsidP="00231D5C">
      <w:pPr>
        <w:pStyle w:val="Head1"/>
        <w:tabs>
          <w:tab w:val="clear" w:pos="2130"/>
        </w:tabs>
        <w:ind w:left="431" w:hanging="431"/>
      </w:pPr>
      <w:bookmarkStart w:id="170" w:name="_Toc405805170"/>
      <w:r>
        <w:lastRenderedPageBreak/>
        <w:t>Changes to Error Response Messages</w:t>
      </w:r>
      <w:bookmarkEnd w:id="170"/>
    </w:p>
    <w:p w14:paraId="6C76E50F" w14:textId="4A027FED" w:rsidR="00231D5C" w:rsidRDefault="005D457F" w:rsidP="005D457F">
      <w:pPr>
        <w:pStyle w:val="Maintext"/>
      </w:pPr>
      <w:r>
        <w:t>No changes to error response messages.</w:t>
      </w:r>
    </w:p>
    <w:p w14:paraId="6C76E52E" w14:textId="77777777" w:rsidR="00231D5C" w:rsidRPr="009B06E0" w:rsidRDefault="00231D5C" w:rsidP="00380444">
      <w:pPr>
        <w:pStyle w:val="Maintext"/>
      </w:pPr>
    </w:p>
    <w:sectPr w:rsidR="00231D5C" w:rsidRPr="009B06E0" w:rsidSect="002D65BD">
      <w:headerReference w:type="default" r:id="rId25"/>
      <w:footerReference w:type="default" r:id="rId26"/>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0AFB7" w14:textId="77777777" w:rsidR="0048109E" w:rsidRDefault="0048109E">
      <w:r>
        <w:separator/>
      </w:r>
    </w:p>
  </w:endnote>
  <w:endnote w:type="continuationSeparator" w:id="0">
    <w:p w14:paraId="4641BDC4" w14:textId="77777777" w:rsidR="0048109E" w:rsidRDefault="0048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B20445" w14:paraId="6C76E53D" w14:textId="77777777">
      <w:trPr>
        <w:trHeight w:hRule="exact" w:val="567"/>
      </w:trPr>
      <w:tc>
        <w:tcPr>
          <w:tcW w:w="3629" w:type="dxa"/>
          <w:vAlign w:val="bottom"/>
        </w:tcPr>
        <w:p w14:paraId="6C76E53A" w14:textId="77777777" w:rsidR="00B20445" w:rsidRPr="00961BA8" w:rsidRDefault="00B2044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6C76E53B" w14:textId="77777777" w:rsidR="00B20445" w:rsidRDefault="00B20445">
          <w:pPr>
            <w:pStyle w:val="FooterPortrait"/>
          </w:pPr>
          <w:r>
            <w:tab/>
          </w:r>
          <w:r>
            <w:fldChar w:fldCharType="begin"/>
          </w:r>
          <w:r>
            <w:instrText xml:space="preserve"> KEYWORDS   \* MERGEFORMAT </w:instrText>
          </w:r>
          <w:r>
            <w:fldChar w:fldCharType="end"/>
          </w:r>
        </w:p>
      </w:tc>
      <w:tc>
        <w:tcPr>
          <w:tcW w:w="1701" w:type="dxa"/>
          <w:vAlign w:val="bottom"/>
        </w:tcPr>
        <w:p w14:paraId="6C76E53C" w14:textId="77777777" w:rsidR="00B20445" w:rsidRDefault="00B2044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23</w:t>
            </w:r>
          </w:fldSimple>
        </w:p>
      </w:tc>
    </w:tr>
  </w:tbl>
  <w:p w14:paraId="6C76E53E" w14:textId="77777777" w:rsidR="00B20445" w:rsidRPr="004E35EF" w:rsidRDefault="00B2044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6E542" w14:textId="4E5257EC" w:rsidR="00B20445" w:rsidRPr="00830054" w:rsidRDefault="00B20445" w:rsidP="00A12ED0">
    <w:pPr>
      <w:pStyle w:val="FooterPortrait"/>
      <w:pBdr>
        <w:top w:val="single" w:sz="4" w:space="2" w:color="auto"/>
      </w:pBdr>
      <w:tabs>
        <w:tab w:val="clear" w:pos="1021"/>
        <w:tab w:val="center" w:pos="4730"/>
        <w:tab w:val="right" w:pos="9180"/>
      </w:tabs>
      <w:rPr>
        <w:color w:val="003366"/>
      </w:rPr>
    </w:pPr>
    <w:r>
      <w:rPr>
        <w:color w:val="003366"/>
      </w:rPr>
      <w:t>Version 1.</w:t>
    </w:r>
    <w:r w:rsidR="008F4288">
      <w:rPr>
        <w:color w:val="003366"/>
      </w:rPr>
      <w:t>0</w:t>
    </w:r>
    <w:r w:rsidRPr="00830054">
      <w:rPr>
        <w:color w:val="003366"/>
      </w:rPr>
      <w:tab/>
      <w:t xml:space="preserve">Unclassified </w:t>
    </w:r>
    <w:r w:rsidRPr="00830054">
      <w:rPr>
        <w:color w:val="003366"/>
      </w:rPr>
      <w:tab/>
    </w:r>
    <w:r w:rsidRPr="00830054">
      <w:rPr>
        <w:color w:val="003366"/>
      </w:rPr>
      <w:fldChar w:fldCharType="begin"/>
    </w:r>
    <w:r w:rsidRPr="00830054">
      <w:rPr>
        <w:color w:val="003366"/>
      </w:rPr>
      <w:instrText xml:space="preserve"> KEYWORDS   \* MERGEFORMAT </w:instrText>
    </w:r>
    <w:r w:rsidRPr="00830054">
      <w:rPr>
        <w:color w:val="003366"/>
      </w:rPr>
      <w:fldChar w:fldCharType="end"/>
    </w:r>
    <w:r w:rsidRPr="00830054">
      <w:rPr>
        <w:color w:val="003366"/>
      </w:rPr>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8F4288">
      <w:rPr>
        <w:noProof/>
        <w:color w:val="003366"/>
      </w:rPr>
      <w:t>3</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8F4288">
      <w:rPr>
        <w:noProof/>
        <w:color w:val="003366"/>
      </w:rPr>
      <w:t>9</w:t>
    </w:r>
    <w:r w:rsidRPr="00830054">
      <w:rPr>
        <w:color w:val="003366"/>
      </w:rPr>
      <w:fldChar w:fldCharType="end"/>
    </w:r>
  </w:p>
  <w:p w14:paraId="6C76E543" w14:textId="77777777" w:rsidR="00B20445" w:rsidRPr="00607411" w:rsidRDefault="00B20445"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6E551" w14:textId="573351BE" w:rsidR="00B20445" w:rsidRPr="009A241C" w:rsidRDefault="00B20445"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w:t>
    </w:r>
    <w:r w:rsidR="008F4288">
      <w:rPr>
        <w:color w:val="335876"/>
      </w:rPr>
      <w:t>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F4288">
      <w:rPr>
        <w:noProof/>
        <w:color w:val="335876"/>
      </w:rPr>
      <w:t>6</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8F4288">
      <w:rPr>
        <w:noProof/>
        <w:color w:val="335876"/>
      </w:rPr>
      <w:t>9</w:t>
    </w:r>
    <w:r w:rsidRPr="00D23519">
      <w:rPr>
        <w:color w:val="335876"/>
      </w:rPr>
      <w:fldChar w:fldCharType="end"/>
    </w:r>
  </w:p>
  <w:p w14:paraId="6C76E552" w14:textId="77777777" w:rsidR="00B20445" w:rsidRPr="00607411" w:rsidRDefault="00B20445"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6112C4" w14:textId="77777777" w:rsidR="0048109E" w:rsidRDefault="0048109E">
      <w:r>
        <w:separator/>
      </w:r>
    </w:p>
  </w:footnote>
  <w:footnote w:type="continuationSeparator" w:id="0">
    <w:p w14:paraId="6287EF42" w14:textId="77777777" w:rsidR="0048109E" w:rsidRDefault="00481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B20445" w:rsidRPr="00BE2B9A" w14:paraId="6C76E538" w14:textId="77777777">
      <w:trPr>
        <w:trHeight w:hRule="exact" w:val="567"/>
      </w:trPr>
      <w:tc>
        <w:tcPr>
          <w:tcW w:w="3629" w:type="dxa"/>
          <w:shd w:val="clear" w:color="auto" w:fill="auto"/>
        </w:tcPr>
        <w:p w14:paraId="6C76E536" w14:textId="77777777" w:rsidR="00B20445" w:rsidRPr="00BE2B9A" w:rsidRDefault="00B2044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6C76E537" w14:textId="77777777" w:rsidR="00B20445" w:rsidRPr="00BE2B9A" w:rsidRDefault="00B20445" w:rsidP="000E5315">
          <w:pPr>
            <w:pStyle w:val="Header"/>
            <w:spacing w:before="160" w:after="100"/>
            <w:jc w:val="right"/>
            <w:rPr>
              <w:sz w:val="15"/>
            </w:rPr>
          </w:pPr>
          <w:fldSimple w:instr=" TITLE  \* Upper  \* MERGEFORMAT ">
            <w:r>
              <w:rPr>
                <w:caps w:val="0"/>
              </w:rPr>
              <w:t>ATO CTR.0005 2014 RELEASE NOTES</w:t>
            </w:r>
          </w:fldSimple>
        </w:p>
      </w:tc>
    </w:tr>
  </w:tbl>
  <w:p w14:paraId="6C76E539" w14:textId="77777777" w:rsidR="00B20445" w:rsidRPr="004E35EF" w:rsidRDefault="00B20445"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6E53F" w14:textId="77777777" w:rsidR="00B20445" w:rsidRDefault="00B204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6E540" w14:textId="790A958B" w:rsidR="00B20445" w:rsidRPr="009A241C" w:rsidRDefault="00B20445"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FTER 201</w:t>
    </w:r>
    <w:r w:rsidR="008F4288">
      <w:rPr>
        <w:color w:val="335876"/>
        <w:sz w:val="16"/>
        <w:szCs w:val="16"/>
      </w:rPr>
      <w:t>1</w:t>
    </w:r>
    <w:r>
      <w:rPr>
        <w:color w:val="335876"/>
        <w:sz w:val="16"/>
        <w:szCs w:val="16"/>
      </w:rPr>
      <w:t xml:space="preserve"> Release Notes</w:t>
    </w:r>
  </w:p>
  <w:p w14:paraId="6C76E541" w14:textId="77777777" w:rsidR="00B20445" w:rsidRPr="00607411" w:rsidRDefault="00B2044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6E544" w14:textId="77777777" w:rsidR="00B20445" w:rsidRDefault="00B2044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6E54F" w14:textId="7F8D2D88" w:rsidR="00B20445" w:rsidRPr="009A241C" w:rsidRDefault="00B20445"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w:t>
    </w:r>
    <w:r w:rsidR="005D457F">
      <w:rPr>
        <w:color w:val="335876"/>
        <w:sz w:val="16"/>
        <w:szCs w:val="16"/>
      </w:rPr>
      <w:t>FTER 201</w:t>
    </w:r>
    <w:r w:rsidR="008F4288">
      <w:rPr>
        <w:color w:val="335876"/>
        <w:sz w:val="16"/>
        <w:szCs w:val="16"/>
      </w:rPr>
      <w:t>1</w:t>
    </w:r>
    <w:r>
      <w:rPr>
        <w:color w:val="335876"/>
        <w:sz w:val="16"/>
        <w:szCs w:val="16"/>
      </w:rPr>
      <w:t xml:space="preserve"> Release Notes</w:t>
    </w:r>
  </w:p>
  <w:p w14:paraId="6C76E550" w14:textId="77777777" w:rsidR="00B20445" w:rsidRPr="00607411" w:rsidRDefault="00B20445"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6">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5">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7">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8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6"/>
  </w:num>
  <w:num w:numId="2">
    <w:abstractNumId w:val="62"/>
  </w:num>
  <w:num w:numId="3">
    <w:abstractNumId w:val="88"/>
  </w:num>
  <w:num w:numId="4">
    <w:abstractNumId w:val="44"/>
  </w:num>
  <w:num w:numId="5">
    <w:abstractNumId w:val="79"/>
  </w:num>
  <w:num w:numId="6">
    <w:abstractNumId w:val="35"/>
  </w:num>
  <w:num w:numId="7">
    <w:abstractNumId w:val="72"/>
  </w:num>
  <w:num w:numId="8">
    <w:abstractNumId w:val="58"/>
  </w:num>
  <w:num w:numId="9">
    <w:abstractNumId w:val="1"/>
  </w:num>
  <w:num w:numId="10">
    <w:abstractNumId w:val="48"/>
  </w:num>
  <w:num w:numId="11">
    <w:abstractNumId w:val="81"/>
  </w:num>
  <w:num w:numId="12">
    <w:abstractNumId w:val="33"/>
  </w:num>
  <w:num w:numId="13">
    <w:abstractNumId w:val="51"/>
  </w:num>
  <w:num w:numId="14">
    <w:abstractNumId w:val="0"/>
  </w:num>
  <w:num w:numId="15">
    <w:abstractNumId w:val="66"/>
  </w:num>
  <w:num w:numId="16">
    <w:abstractNumId w:val="38"/>
  </w:num>
  <w:num w:numId="1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71"/>
  </w:num>
  <w:num w:numId="20">
    <w:abstractNumId w:val="82"/>
  </w:num>
  <w:num w:numId="21">
    <w:abstractNumId w:val="3"/>
  </w:num>
  <w:num w:numId="22">
    <w:abstractNumId w:val="55"/>
  </w:num>
  <w:num w:numId="23">
    <w:abstractNumId w:val="20"/>
  </w:num>
  <w:num w:numId="24">
    <w:abstractNumId w:val="70"/>
  </w:num>
  <w:num w:numId="25">
    <w:abstractNumId w:val="5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29AF"/>
    <w:rsid w:val="00003F1E"/>
    <w:rsid w:val="000045F5"/>
    <w:rsid w:val="00005C04"/>
    <w:rsid w:val="0000678A"/>
    <w:rsid w:val="00006A99"/>
    <w:rsid w:val="000075E8"/>
    <w:rsid w:val="00010B6A"/>
    <w:rsid w:val="0001171A"/>
    <w:rsid w:val="00013D90"/>
    <w:rsid w:val="00015C3B"/>
    <w:rsid w:val="00015FE5"/>
    <w:rsid w:val="00016AA8"/>
    <w:rsid w:val="00016DF4"/>
    <w:rsid w:val="000177BD"/>
    <w:rsid w:val="000200F9"/>
    <w:rsid w:val="0002033D"/>
    <w:rsid w:val="0002121C"/>
    <w:rsid w:val="00021327"/>
    <w:rsid w:val="00021715"/>
    <w:rsid w:val="00023760"/>
    <w:rsid w:val="000239A2"/>
    <w:rsid w:val="00023FC5"/>
    <w:rsid w:val="000241D1"/>
    <w:rsid w:val="0002622B"/>
    <w:rsid w:val="00026A24"/>
    <w:rsid w:val="00027237"/>
    <w:rsid w:val="0002748B"/>
    <w:rsid w:val="00027C5F"/>
    <w:rsid w:val="0003012B"/>
    <w:rsid w:val="000335BA"/>
    <w:rsid w:val="000336CC"/>
    <w:rsid w:val="000338D4"/>
    <w:rsid w:val="00033B97"/>
    <w:rsid w:val="00033EAB"/>
    <w:rsid w:val="000404BF"/>
    <w:rsid w:val="0004097D"/>
    <w:rsid w:val="00041D83"/>
    <w:rsid w:val="000428AC"/>
    <w:rsid w:val="00042FD1"/>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2B2B"/>
    <w:rsid w:val="00062DAA"/>
    <w:rsid w:val="00063FFB"/>
    <w:rsid w:val="00064BC5"/>
    <w:rsid w:val="00064D63"/>
    <w:rsid w:val="000656D4"/>
    <w:rsid w:val="0006596C"/>
    <w:rsid w:val="00065FDE"/>
    <w:rsid w:val="00066793"/>
    <w:rsid w:val="0006768F"/>
    <w:rsid w:val="00067C80"/>
    <w:rsid w:val="000706F4"/>
    <w:rsid w:val="00071BB8"/>
    <w:rsid w:val="000720A9"/>
    <w:rsid w:val="00073B2F"/>
    <w:rsid w:val="00075D54"/>
    <w:rsid w:val="000844C4"/>
    <w:rsid w:val="0008474B"/>
    <w:rsid w:val="00084A87"/>
    <w:rsid w:val="00085BE3"/>
    <w:rsid w:val="00090D01"/>
    <w:rsid w:val="000913C5"/>
    <w:rsid w:val="00091CB1"/>
    <w:rsid w:val="000926B0"/>
    <w:rsid w:val="00092EC5"/>
    <w:rsid w:val="0009498C"/>
    <w:rsid w:val="00094C98"/>
    <w:rsid w:val="00095394"/>
    <w:rsid w:val="00095DCA"/>
    <w:rsid w:val="00095FE3"/>
    <w:rsid w:val="00096214"/>
    <w:rsid w:val="00096D70"/>
    <w:rsid w:val="000A0A4B"/>
    <w:rsid w:val="000A1383"/>
    <w:rsid w:val="000A1754"/>
    <w:rsid w:val="000A1CEC"/>
    <w:rsid w:val="000A1EF9"/>
    <w:rsid w:val="000A28D6"/>
    <w:rsid w:val="000A594E"/>
    <w:rsid w:val="000A5A62"/>
    <w:rsid w:val="000A5CA0"/>
    <w:rsid w:val="000A63D0"/>
    <w:rsid w:val="000A679F"/>
    <w:rsid w:val="000B2E81"/>
    <w:rsid w:val="000B3738"/>
    <w:rsid w:val="000B3BFE"/>
    <w:rsid w:val="000B4ECD"/>
    <w:rsid w:val="000B548E"/>
    <w:rsid w:val="000B55A8"/>
    <w:rsid w:val="000B58DD"/>
    <w:rsid w:val="000B5C31"/>
    <w:rsid w:val="000B6E46"/>
    <w:rsid w:val="000C0729"/>
    <w:rsid w:val="000C1961"/>
    <w:rsid w:val="000C1974"/>
    <w:rsid w:val="000C206A"/>
    <w:rsid w:val="000C42F1"/>
    <w:rsid w:val="000C4953"/>
    <w:rsid w:val="000C6567"/>
    <w:rsid w:val="000C676C"/>
    <w:rsid w:val="000C7F9D"/>
    <w:rsid w:val="000C7FC8"/>
    <w:rsid w:val="000D07CB"/>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6F29"/>
    <w:rsid w:val="000F02C2"/>
    <w:rsid w:val="000F04A9"/>
    <w:rsid w:val="000F1055"/>
    <w:rsid w:val="000F28FD"/>
    <w:rsid w:val="000F2B20"/>
    <w:rsid w:val="000F38D0"/>
    <w:rsid w:val="000F3AD9"/>
    <w:rsid w:val="000F486D"/>
    <w:rsid w:val="00102501"/>
    <w:rsid w:val="00103562"/>
    <w:rsid w:val="00104779"/>
    <w:rsid w:val="0010598B"/>
    <w:rsid w:val="00106DA3"/>
    <w:rsid w:val="00107A8F"/>
    <w:rsid w:val="00110EAB"/>
    <w:rsid w:val="00112A1A"/>
    <w:rsid w:val="00113270"/>
    <w:rsid w:val="001137DE"/>
    <w:rsid w:val="0011440D"/>
    <w:rsid w:val="00114834"/>
    <w:rsid w:val="0011542B"/>
    <w:rsid w:val="00115CD2"/>
    <w:rsid w:val="00116E43"/>
    <w:rsid w:val="00117317"/>
    <w:rsid w:val="001208FD"/>
    <w:rsid w:val="00121371"/>
    <w:rsid w:val="00122A8D"/>
    <w:rsid w:val="00122F16"/>
    <w:rsid w:val="00124B0E"/>
    <w:rsid w:val="00126304"/>
    <w:rsid w:val="00131A8F"/>
    <w:rsid w:val="00133D58"/>
    <w:rsid w:val="00133DC7"/>
    <w:rsid w:val="001340F9"/>
    <w:rsid w:val="001341C8"/>
    <w:rsid w:val="001344D7"/>
    <w:rsid w:val="0013586C"/>
    <w:rsid w:val="00135A2A"/>
    <w:rsid w:val="00135C3F"/>
    <w:rsid w:val="001375BD"/>
    <w:rsid w:val="00137755"/>
    <w:rsid w:val="00137CDF"/>
    <w:rsid w:val="00144B8E"/>
    <w:rsid w:val="00145121"/>
    <w:rsid w:val="001461C8"/>
    <w:rsid w:val="00146341"/>
    <w:rsid w:val="001469A6"/>
    <w:rsid w:val="001477A0"/>
    <w:rsid w:val="00150122"/>
    <w:rsid w:val="00150148"/>
    <w:rsid w:val="0015487A"/>
    <w:rsid w:val="00155889"/>
    <w:rsid w:val="0015679C"/>
    <w:rsid w:val="0015783B"/>
    <w:rsid w:val="00157EB7"/>
    <w:rsid w:val="00162B8E"/>
    <w:rsid w:val="001637C7"/>
    <w:rsid w:val="00163DBF"/>
    <w:rsid w:val="00164B86"/>
    <w:rsid w:val="001650D0"/>
    <w:rsid w:val="001657FC"/>
    <w:rsid w:val="00165835"/>
    <w:rsid w:val="00165B17"/>
    <w:rsid w:val="00166A83"/>
    <w:rsid w:val="00166BC6"/>
    <w:rsid w:val="00170D1D"/>
    <w:rsid w:val="00171335"/>
    <w:rsid w:val="00172FFC"/>
    <w:rsid w:val="00174661"/>
    <w:rsid w:val="00174AEA"/>
    <w:rsid w:val="001768D0"/>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0706"/>
    <w:rsid w:val="001A07EF"/>
    <w:rsid w:val="001A1002"/>
    <w:rsid w:val="001A202A"/>
    <w:rsid w:val="001A4060"/>
    <w:rsid w:val="001A5AAD"/>
    <w:rsid w:val="001A5E13"/>
    <w:rsid w:val="001A6F72"/>
    <w:rsid w:val="001B03B1"/>
    <w:rsid w:val="001B12D5"/>
    <w:rsid w:val="001B1FE4"/>
    <w:rsid w:val="001B2A2A"/>
    <w:rsid w:val="001B2D8F"/>
    <w:rsid w:val="001B30DF"/>
    <w:rsid w:val="001B42E7"/>
    <w:rsid w:val="001B5A50"/>
    <w:rsid w:val="001B5C4A"/>
    <w:rsid w:val="001B634F"/>
    <w:rsid w:val="001B6AA6"/>
    <w:rsid w:val="001B703B"/>
    <w:rsid w:val="001C0139"/>
    <w:rsid w:val="001C0625"/>
    <w:rsid w:val="001C0648"/>
    <w:rsid w:val="001C121E"/>
    <w:rsid w:val="001C1449"/>
    <w:rsid w:val="001C3D66"/>
    <w:rsid w:val="001C4BD6"/>
    <w:rsid w:val="001C51FC"/>
    <w:rsid w:val="001C758E"/>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CB1"/>
    <w:rsid w:val="001F239F"/>
    <w:rsid w:val="001F2E62"/>
    <w:rsid w:val="001F470A"/>
    <w:rsid w:val="001F6305"/>
    <w:rsid w:val="00200CE3"/>
    <w:rsid w:val="00202E70"/>
    <w:rsid w:val="002037CB"/>
    <w:rsid w:val="002044A2"/>
    <w:rsid w:val="002071A1"/>
    <w:rsid w:val="00211D19"/>
    <w:rsid w:val="00214661"/>
    <w:rsid w:val="00214A1B"/>
    <w:rsid w:val="002166B0"/>
    <w:rsid w:val="00220C56"/>
    <w:rsid w:val="00223303"/>
    <w:rsid w:val="00224E7B"/>
    <w:rsid w:val="00226F98"/>
    <w:rsid w:val="0022703D"/>
    <w:rsid w:val="002270F9"/>
    <w:rsid w:val="00227EE8"/>
    <w:rsid w:val="00230330"/>
    <w:rsid w:val="00230D49"/>
    <w:rsid w:val="00230DBB"/>
    <w:rsid w:val="00231D5C"/>
    <w:rsid w:val="0023277B"/>
    <w:rsid w:val="002335E5"/>
    <w:rsid w:val="0023469D"/>
    <w:rsid w:val="00234C9D"/>
    <w:rsid w:val="002353BA"/>
    <w:rsid w:val="002361A3"/>
    <w:rsid w:val="00237007"/>
    <w:rsid w:val="00241C0B"/>
    <w:rsid w:val="002457F7"/>
    <w:rsid w:val="00245BB9"/>
    <w:rsid w:val="00245EC2"/>
    <w:rsid w:val="00247769"/>
    <w:rsid w:val="00247C52"/>
    <w:rsid w:val="00247E83"/>
    <w:rsid w:val="002502E7"/>
    <w:rsid w:val="00250879"/>
    <w:rsid w:val="00251C68"/>
    <w:rsid w:val="00251F86"/>
    <w:rsid w:val="002547BF"/>
    <w:rsid w:val="00254899"/>
    <w:rsid w:val="0025583B"/>
    <w:rsid w:val="00257C82"/>
    <w:rsid w:val="002613A9"/>
    <w:rsid w:val="0026256C"/>
    <w:rsid w:val="00266459"/>
    <w:rsid w:val="002667A1"/>
    <w:rsid w:val="00266A46"/>
    <w:rsid w:val="002677FB"/>
    <w:rsid w:val="00270D6F"/>
    <w:rsid w:val="0027139B"/>
    <w:rsid w:val="00271A51"/>
    <w:rsid w:val="00272C04"/>
    <w:rsid w:val="00273395"/>
    <w:rsid w:val="0027478F"/>
    <w:rsid w:val="00274A45"/>
    <w:rsid w:val="0027537A"/>
    <w:rsid w:val="002755A8"/>
    <w:rsid w:val="00275615"/>
    <w:rsid w:val="002764F0"/>
    <w:rsid w:val="00276F42"/>
    <w:rsid w:val="0028009A"/>
    <w:rsid w:val="002813D3"/>
    <w:rsid w:val="002822CC"/>
    <w:rsid w:val="002829BB"/>
    <w:rsid w:val="002847D0"/>
    <w:rsid w:val="002870E6"/>
    <w:rsid w:val="00290C23"/>
    <w:rsid w:val="00292AC0"/>
    <w:rsid w:val="0029403C"/>
    <w:rsid w:val="00294AAE"/>
    <w:rsid w:val="00295101"/>
    <w:rsid w:val="00295BF1"/>
    <w:rsid w:val="00296E96"/>
    <w:rsid w:val="00297FDD"/>
    <w:rsid w:val="002A00AF"/>
    <w:rsid w:val="002A0382"/>
    <w:rsid w:val="002A1CA1"/>
    <w:rsid w:val="002A1E30"/>
    <w:rsid w:val="002A2B8E"/>
    <w:rsid w:val="002A5F3D"/>
    <w:rsid w:val="002B01D3"/>
    <w:rsid w:val="002B124D"/>
    <w:rsid w:val="002B18BE"/>
    <w:rsid w:val="002B2F4D"/>
    <w:rsid w:val="002B60C7"/>
    <w:rsid w:val="002B742D"/>
    <w:rsid w:val="002C0E58"/>
    <w:rsid w:val="002C17CB"/>
    <w:rsid w:val="002C2747"/>
    <w:rsid w:val="002C37E1"/>
    <w:rsid w:val="002C3BF3"/>
    <w:rsid w:val="002C3BFE"/>
    <w:rsid w:val="002C42F0"/>
    <w:rsid w:val="002C66FD"/>
    <w:rsid w:val="002C681A"/>
    <w:rsid w:val="002C7017"/>
    <w:rsid w:val="002C7329"/>
    <w:rsid w:val="002C7D2C"/>
    <w:rsid w:val="002D023F"/>
    <w:rsid w:val="002D0603"/>
    <w:rsid w:val="002D0778"/>
    <w:rsid w:val="002D0822"/>
    <w:rsid w:val="002D2339"/>
    <w:rsid w:val="002D2584"/>
    <w:rsid w:val="002D29B7"/>
    <w:rsid w:val="002D3594"/>
    <w:rsid w:val="002D65BD"/>
    <w:rsid w:val="002D7548"/>
    <w:rsid w:val="002D77E1"/>
    <w:rsid w:val="002D781E"/>
    <w:rsid w:val="002D7ADD"/>
    <w:rsid w:val="002E153E"/>
    <w:rsid w:val="002E2B73"/>
    <w:rsid w:val="002E30EF"/>
    <w:rsid w:val="002E35DE"/>
    <w:rsid w:val="002E4676"/>
    <w:rsid w:val="002E48A7"/>
    <w:rsid w:val="002E5B34"/>
    <w:rsid w:val="002E749B"/>
    <w:rsid w:val="002F08E8"/>
    <w:rsid w:val="002F0E16"/>
    <w:rsid w:val="002F1DD9"/>
    <w:rsid w:val="002F2D54"/>
    <w:rsid w:val="002F36C3"/>
    <w:rsid w:val="002F3B96"/>
    <w:rsid w:val="002F5782"/>
    <w:rsid w:val="00300082"/>
    <w:rsid w:val="00300545"/>
    <w:rsid w:val="00300735"/>
    <w:rsid w:val="00302AAC"/>
    <w:rsid w:val="0030311D"/>
    <w:rsid w:val="00303CAE"/>
    <w:rsid w:val="00305B52"/>
    <w:rsid w:val="00305BEC"/>
    <w:rsid w:val="0030763F"/>
    <w:rsid w:val="0031192D"/>
    <w:rsid w:val="00312881"/>
    <w:rsid w:val="00313044"/>
    <w:rsid w:val="003134FB"/>
    <w:rsid w:val="00314C57"/>
    <w:rsid w:val="00320073"/>
    <w:rsid w:val="00320627"/>
    <w:rsid w:val="00320883"/>
    <w:rsid w:val="00320D84"/>
    <w:rsid w:val="00322334"/>
    <w:rsid w:val="00324569"/>
    <w:rsid w:val="0032477E"/>
    <w:rsid w:val="00325E24"/>
    <w:rsid w:val="0032605A"/>
    <w:rsid w:val="00327706"/>
    <w:rsid w:val="00327B9B"/>
    <w:rsid w:val="00330460"/>
    <w:rsid w:val="003306E9"/>
    <w:rsid w:val="00331884"/>
    <w:rsid w:val="00331D15"/>
    <w:rsid w:val="0033283B"/>
    <w:rsid w:val="00332F03"/>
    <w:rsid w:val="00333E4E"/>
    <w:rsid w:val="00333F88"/>
    <w:rsid w:val="003341B2"/>
    <w:rsid w:val="003356C9"/>
    <w:rsid w:val="003379C1"/>
    <w:rsid w:val="00340144"/>
    <w:rsid w:val="00340398"/>
    <w:rsid w:val="00341827"/>
    <w:rsid w:val="00342840"/>
    <w:rsid w:val="00342E48"/>
    <w:rsid w:val="00343C18"/>
    <w:rsid w:val="00347AA1"/>
    <w:rsid w:val="00347DA8"/>
    <w:rsid w:val="00350A2B"/>
    <w:rsid w:val="00351359"/>
    <w:rsid w:val="003517F4"/>
    <w:rsid w:val="003519C7"/>
    <w:rsid w:val="00351D90"/>
    <w:rsid w:val="00352913"/>
    <w:rsid w:val="00352E9D"/>
    <w:rsid w:val="0035356D"/>
    <w:rsid w:val="003545CC"/>
    <w:rsid w:val="00354993"/>
    <w:rsid w:val="00355CE5"/>
    <w:rsid w:val="0035762A"/>
    <w:rsid w:val="00357C2B"/>
    <w:rsid w:val="00360C2D"/>
    <w:rsid w:val="0036149E"/>
    <w:rsid w:val="0036261B"/>
    <w:rsid w:val="00363889"/>
    <w:rsid w:val="00366806"/>
    <w:rsid w:val="00366A5C"/>
    <w:rsid w:val="00366DC6"/>
    <w:rsid w:val="00367B9D"/>
    <w:rsid w:val="00370C05"/>
    <w:rsid w:val="00372336"/>
    <w:rsid w:val="00373B6A"/>
    <w:rsid w:val="003758F5"/>
    <w:rsid w:val="00380444"/>
    <w:rsid w:val="003809AC"/>
    <w:rsid w:val="00381EC1"/>
    <w:rsid w:val="00382302"/>
    <w:rsid w:val="00383C85"/>
    <w:rsid w:val="0038448C"/>
    <w:rsid w:val="00387ACD"/>
    <w:rsid w:val="00387F81"/>
    <w:rsid w:val="0039121B"/>
    <w:rsid w:val="00391B25"/>
    <w:rsid w:val="003920A2"/>
    <w:rsid w:val="003931E7"/>
    <w:rsid w:val="00395CCB"/>
    <w:rsid w:val="003A0634"/>
    <w:rsid w:val="003A0CA9"/>
    <w:rsid w:val="003A1A80"/>
    <w:rsid w:val="003A3691"/>
    <w:rsid w:val="003A49C2"/>
    <w:rsid w:val="003A701F"/>
    <w:rsid w:val="003A7885"/>
    <w:rsid w:val="003B0180"/>
    <w:rsid w:val="003B0F9F"/>
    <w:rsid w:val="003B1EFE"/>
    <w:rsid w:val="003B2359"/>
    <w:rsid w:val="003B2394"/>
    <w:rsid w:val="003B2C8E"/>
    <w:rsid w:val="003B391C"/>
    <w:rsid w:val="003B3D0E"/>
    <w:rsid w:val="003B52DB"/>
    <w:rsid w:val="003B62DA"/>
    <w:rsid w:val="003B6BC9"/>
    <w:rsid w:val="003B721B"/>
    <w:rsid w:val="003C0077"/>
    <w:rsid w:val="003C11EB"/>
    <w:rsid w:val="003C23B7"/>
    <w:rsid w:val="003C2D64"/>
    <w:rsid w:val="003C2FBF"/>
    <w:rsid w:val="003C4B32"/>
    <w:rsid w:val="003C50A2"/>
    <w:rsid w:val="003C5981"/>
    <w:rsid w:val="003C6B1A"/>
    <w:rsid w:val="003D05E8"/>
    <w:rsid w:val="003D07CB"/>
    <w:rsid w:val="003D0FC2"/>
    <w:rsid w:val="003D24B2"/>
    <w:rsid w:val="003D2912"/>
    <w:rsid w:val="003D2914"/>
    <w:rsid w:val="003D2FD8"/>
    <w:rsid w:val="003D34CB"/>
    <w:rsid w:val="003D35FA"/>
    <w:rsid w:val="003D44D8"/>
    <w:rsid w:val="003D497B"/>
    <w:rsid w:val="003D5DC4"/>
    <w:rsid w:val="003D653C"/>
    <w:rsid w:val="003D67A2"/>
    <w:rsid w:val="003D7BFB"/>
    <w:rsid w:val="003E28BE"/>
    <w:rsid w:val="003E34C8"/>
    <w:rsid w:val="003E3610"/>
    <w:rsid w:val="003E3E2D"/>
    <w:rsid w:val="003E535A"/>
    <w:rsid w:val="003E6090"/>
    <w:rsid w:val="003E6DA1"/>
    <w:rsid w:val="003F104F"/>
    <w:rsid w:val="003F12EB"/>
    <w:rsid w:val="003F2FAE"/>
    <w:rsid w:val="003F3D57"/>
    <w:rsid w:val="003F4F52"/>
    <w:rsid w:val="003F5567"/>
    <w:rsid w:val="003F683E"/>
    <w:rsid w:val="003F6D79"/>
    <w:rsid w:val="003F6EEC"/>
    <w:rsid w:val="003F7047"/>
    <w:rsid w:val="003F70E5"/>
    <w:rsid w:val="003F7183"/>
    <w:rsid w:val="00400855"/>
    <w:rsid w:val="0040101B"/>
    <w:rsid w:val="004015DB"/>
    <w:rsid w:val="00402BBF"/>
    <w:rsid w:val="00402CEF"/>
    <w:rsid w:val="00402E42"/>
    <w:rsid w:val="0040347F"/>
    <w:rsid w:val="00404C0D"/>
    <w:rsid w:val="00406A56"/>
    <w:rsid w:val="004074BB"/>
    <w:rsid w:val="004079E0"/>
    <w:rsid w:val="00407AA8"/>
    <w:rsid w:val="00411F37"/>
    <w:rsid w:val="00412B88"/>
    <w:rsid w:val="00413634"/>
    <w:rsid w:val="00413673"/>
    <w:rsid w:val="0041376E"/>
    <w:rsid w:val="0041384F"/>
    <w:rsid w:val="0041428D"/>
    <w:rsid w:val="004147F1"/>
    <w:rsid w:val="00415517"/>
    <w:rsid w:val="00415717"/>
    <w:rsid w:val="00415AC5"/>
    <w:rsid w:val="0041625B"/>
    <w:rsid w:val="004164E0"/>
    <w:rsid w:val="0042026C"/>
    <w:rsid w:val="0042080A"/>
    <w:rsid w:val="004218BF"/>
    <w:rsid w:val="00422E32"/>
    <w:rsid w:val="00423628"/>
    <w:rsid w:val="0042395E"/>
    <w:rsid w:val="004241C3"/>
    <w:rsid w:val="0042754A"/>
    <w:rsid w:val="0042773A"/>
    <w:rsid w:val="0042789E"/>
    <w:rsid w:val="00430C80"/>
    <w:rsid w:val="00431470"/>
    <w:rsid w:val="00431497"/>
    <w:rsid w:val="0043299B"/>
    <w:rsid w:val="004337BD"/>
    <w:rsid w:val="00434600"/>
    <w:rsid w:val="00434823"/>
    <w:rsid w:val="00434B66"/>
    <w:rsid w:val="00434DDB"/>
    <w:rsid w:val="00434FD1"/>
    <w:rsid w:val="00435AB2"/>
    <w:rsid w:val="00436404"/>
    <w:rsid w:val="00436BE7"/>
    <w:rsid w:val="00436E5E"/>
    <w:rsid w:val="00437A3E"/>
    <w:rsid w:val="004401BA"/>
    <w:rsid w:val="00440B36"/>
    <w:rsid w:val="00440C77"/>
    <w:rsid w:val="004412F9"/>
    <w:rsid w:val="0044219C"/>
    <w:rsid w:val="004433E8"/>
    <w:rsid w:val="004435BF"/>
    <w:rsid w:val="00443952"/>
    <w:rsid w:val="0044414E"/>
    <w:rsid w:val="00445342"/>
    <w:rsid w:val="00445985"/>
    <w:rsid w:val="00446F07"/>
    <w:rsid w:val="0045112A"/>
    <w:rsid w:val="004514D9"/>
    <w:rsid w:val="00451C2C"/>
    <w:rsid w:val="00451C40"/>
    <w:rsid w:val="00456A61"/>
    <w:rsid w:val="00456DF8"/>
    <w:rsid w:val="00457C5E"/>
    <w:rsid w:val="00461CD6"/>
    <w:rsid w:val="00464DFB"/>
    <w:rsid w:val="00464EE5"/>
    <w:rsid w:val="00466C5C"/>
    <w:rsid w:val="00466E92"/>
    <w:rsid w:val="004706B6"/>
    <w:rsid w:val="00470A3A"/>
    <w:rsid w:val="00470B10"/>
    <w:rsid w:val="0047104C"/>
    <w:rsid w:val="00471325"/>
    <w:rsid w:val="00472244"/>
    <w:rsid w:val="004736E0"/>
    <w:rsid w:val="00474A1A"/>
    <w:rsid w:val="004764F3"/>
    <w:rsid w:val="00477FA2"/>
    <w:rsid w:val="0048109E"/>
    <w:rsid w:val="0048122F"/>
    <w:rsid w:val="004816BF"/>
    <w:rsid w:val="00482A1F"/>
    <w:rsid w:val="0048461F"/>
    <w:rsid w:val="004872F0"/>
    <w:rsid w:val="00487A30"/>
    <w:rsid w:val="00490423"/>
    <w:rsid w:val="00490BC0"/>
    <w:rsid w:val="00490D41"/>
    <w:rsid w:val="0049234C"/>
    <w:rsid w:val="00492D56"/>
    <w:rsid w:val="0049398E"/>
    <w:rsid w:val="00493B21"/>
    <w:rsid w:val="0049509F"/>
    <w:rsid w:val="00496BB4"/>
    <w:rsid w:val="004975C2"/>
    <w:rsid w:val="00497CEC"/>
    <w:rsid w:val="004A1108"/>
    <w:rsid w:val="004A2591"/>
    <w:rsid w:val="004A29BB"/>
    <w:rsid w:val="004A32D4"/>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2636"/>
    <w:rsid w:val="004D333C"/>
    <w:rsid w:val="004D373F"/>
    <w:rsid w:val="004D581B"/>
    <w:rsid w:val="004D6805"/>
    <w:rsid w:val="004E1BD9"/>
    <w:rsid w:val="004E259C"/>
    <w:rsid w:val="004E271B"/>
    <w:rsid w:val="004E30F4"/>
    <w:rsid w:val="004E526A"/>
    <w:rsid w:val="004E52E8"/>
    <w:rsid w:val="004E68F0"/>
    <w:rsid w:val="004E7359"/>
    <w:rsid w:val="004E7844"/>
    <w:rsid w:val="004F02C4"/>
    <w:rsid w:val="004F13AA"/>
    <w:rsid w:val="004F15AB"/>
    <w:rsid w:val="004F178C"/>
    <w:rsid w:val="004F199B"/>
    <w:rsid w:val="004F2BBF"/>
    <w:rsid w:val="004F3AD0"/>
    <w:rsid w:val="004F3CE4"/>
    <w:rsid w:val="004F4408"/>
    <w:rsid w:val="004F56F9"/>
    <w:rsid w:val="004F5CDA"/>
    <w:rsid w:val="004F75FA"/>
    <w:rsid w:val="004F7F6E"/>
    <w:rsid w:val="00500600"/>
    <w:rsid w:val="00501332"/>
    <w:rsid w:val="0050138F"/>
    <w:rsid w:val="00501537"/>
    <w:rsid w:val="00501C88"/>
    <w:rsid w:val="00502A1A"/>
    <w:rsid w:val="00502BE9"/>
    <w:rsid w:val="00502D02"/>
    <w:rsid w:val="0050442A"/>
    <w:rsid w:val="005049E2"/>
    <w:rsid w:val="00504E53"/>
    <w:rsid w:val="00505ADF"/>
    <w:rsid w:val="00510355"/>
    <w:rsid w:val="0051310F"/>
    <w:rsid w:val="00513A59"/>
    <w:rsid w:val="0051473B"/>
    <w:rsid w:val="00515ABF"/>
    <w:rsid w:val="00515C43"/>
    <w:rsid w:val="005161E1"/>
    <w:rsid w:val="0052467E"/>
    <w:rsid w:val="005252D3"/>
    <w:rsid w:val="0052575B"/>
    <w:rsid w:val="00526ECF"/>
    <w:rsid w:val="005277E8"/>
    <w:rsid w:val="00530506"/>
    <w:rsid w:val="00531DBA"/>
    <w:rsid w:val="00532699"/>
    <w:rsid w:val="0053469A"/>
    <w:rsid w:val="005372C2"/>
    <w:rsid w:val="00537834"/>
    <w:rsid w:val="0054056D"/>
    <w:rsid w:val="005411F6"/>
    <w:rsid w:val="00542039"/>
    <w:rsid w:val="005427EA"/>
    <w:rsid w:val="0054289F"/>
    <w:rsid w:val="00543401"/>
    <w:rsid w:val="0054379B"/>
    <w:rsid w:val="005437B6"/>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6115E"/>
    <w:rsid w:val="00561998"/>
    <w:rsid w:val="00564AEC"/>
    <w:rsid w:val="00565AEE"/>
    <w:rsid w:val="00567573"/>
    <w:rsid w:val="00567E95"/>
    <w:rsid w:val="005709D0"/>
    <w:rsid w:val="0057317B"/>
    <w:rsid w:val="00573661"/>
    <w:rsid w:val="0057437B"/>
    <w:rsid w:val="00576182"/>
    <w:rsid w:val="00576BC1"/>
    <w:rsid w:val="00580C1A"/>
    <w:rsid w:val="00581427"/>
    <w:rsid w:val="0058193F"/>
    <w:rsid w:val="0058223A"/>
    <w:rsid w:val="00582B63"/>
    <w:rsid w:val="00582BE3"/>
    <w:rsid w:val="00583ED9"/>
    <w:rsid w:val="00584AF0"/>
    <w:rsid w:val="00584DB1"/>
    <w:rsid w:val="00586CAE"/>
    <w:rsid w:val="00590805"/>
    <w:rsid w:val="0059300D"/>
    <w:rsid w:val="0059419E"/>
    <w:rsid w:val="005959B1"/>
    <w:rsid w:val="005970C6"/>
    <w:rsid w:val="00597F23"/>
    <w:rsid w:val="005A19D3"/>
    <w:rsid w:val="005A1D0F"/>
    <w:rsid w:val="005A2235"/>
    <w:rsid w:val="005A2CD0"/>
    <w:rsid w:val="005A372D"/>
    <w:rsid w:val="005A38C3"/>
    <w:rsid w:val="005A4035"/>
    <w:rsid w:val="005A484E"/>
    <w:rsid w:val="005A5B3D"/>
    <w:rsid w:val="005A6754"/>
    <w:rsid w:val="005A716F"/>
    <w:rsid w:val="005A7AB3"/>
    <w:rsid w:val="005A7DA9"/>
    <w:rsid w:val="005A7DFB"/>
    <w:rsid w:val="005B0091"/>
    <w:rsid w:val="005B025A"/>
    <w:rsid w:val="005B09B2"/>
    <w:rsid w:val="005B14DE"/>
    <w:rsid w:val="005B1B31"/>
    <w:rsid w:val="005B1F05"/>
    <w:rsid w:val="005B3A69"/>
    <w:rsid w:val="005B3AFD"/>
    <w:rsid w:val="005B3BE1"/>
    <w:rsid w:val="005B4147"/>
    <w:rsid w:val="005B41F7"/>
    <w:rsid w:val="005B4F90"/>
    <w:rsid w:val="005B6110"/>
    <w:rsid w:val="005B714C"/>
    <w:rsid w:val="005B74FD"/>
    <w:rsid w:val="005C034C"/>
    <w:rsid w:val="005C1F76"/>
    <w:rsid w:val="005C2307"/>
    <w:rsid w:val="005C2CAF"/>
    <w:rsid w:val="005C3CC7"/>
    <w:rsid w:val="005C4BA8"/>
    <w:rsid w:val="005C66E4"/>
    <w:rsid w:val="005C75BF"/>
    <w:rsid w:val="005D0F98"/>
    <w:rsid w:val="005D0FF7"/>
    <w:rsid w:val="005D10A6"/>
    <w:rsid w:val="005D2FB9"/>
    <w:rsid w:val="005D4562"/>
    <w:rsid w:val="005D457F"/>
    <w:rsid w:val="005D4980"/>
    <w:rsid w:val="005D4B0F"/>
    <w:rsid w:val="005D560A"/>
    <w:rsid w:val="005D561B"/>
    <w:rsid w:val="005D5B49"/>
    <w:rsid w:val="005D72D6"/>
    <w:rsid w:val="005E005F"/>
    <w:rsid w:val="005E130B"/>
    <w:rsid w:val="005E14D1"/>
    <w:rsid w:val="005E1BF7"/>
    <w:rsid w:val="005E33A7"/>
    <w:rsid w:val="005E3DBD"/>
    <w:rsid w:val="005E3EA3"/>
    <w:rsid w:val="005E588D"/>
    <w:rsid w:val="005E6BE5"/>
    <w:rsid w:val="005E76FF"/>
    <w:rsid w:val="005E7D2F"/>
    <w:rsid w:val="005F062D"/>
    <w:rsid w:val="005F08AA"/>
    <w:rsid w:val="005F1465"/>
    <w:rsid w:val="005F1E4B"/>
    <w:rsid w:val="005F23AF"/>
    <w:rsid w:val="005F2BBB"/>
    <w:rsid w:val="005F51C6"/>
    <w:rsid w:val="005F5547"/>
    <w:rsid w:val="0060046C"/>
    <w:rsid w:val="006013ED"/>
    <w:rsid w:val="00601EFC"/>
    <w:rsid w:val="00603326"/>
    <w:rsid w:val="006036D6"/>
    <w:rsid w:val="00604BF8"/>
    <w:rsid w:val="00604EF0"/>
    <w:rsid w:val="0060502B"/>
    <w:rsid w:val="00607280"/>
    <w:rsid w:val="0060789F"/>
    <w:rsid w:val="00613B28"/>
    <w:rsid w:val="00614510"/>
    <w:rsid w:val="00616E71"/>
    <w:rsid w:val="00617068"/>
    <w:rsid w:val="00617C7D"/>
    <w:rsid w:val="00621387"/>
    <w:rsid w:val="006223FD"/>
    <w:rsid w:val="00623418"/>
    <w:rsid w:val="00623BD9"/>
    <w:rsid w:val="006244D0"/>
    <w:rsid w:val="00624689"/>
    <w:rsid w:val="006252EA"/>
    <w:rsid w:val="00625AF2"/>
    <w:rsid w:val="00626B1B"/>
    <w:rsid w:val="00630978"/>
    <w:rsid w:val="006319BA"/>
    <w:rsid w:val="006323CF"/>
    <w:rsid w:val="006327A7"/>
    <w:rsid w:val="00632B7F"/>
    <w:rsid w:val="0063343F"/>
    <w:rsid w:val="00633D53"/>
    <w:rsid w:val="0063511F"/>
    <w:rsid w:val="00637122"/>
    <w:rsid w:val="006376E2"/>
    <w:rsid w:val="0063793C"/>
    <w:rsid w:val="00640DE2"/>
    <w:rsid w:val="0064160D"/>
    <w:rsid w:val="0064171A"/>
    <w:rsid w:val="00641B6C"/>
    <w:rsid w:val="00641F80"/>
    <w:rsid w:val="0064356F"/>
    <w:rsid w:val="006437C2"/>
    <w:rsid w:val="00644028"/>
    <w:rsid w:val="00644694"/>
    <w:rsid w:val="0064485B"/>
    <w:rsid w:val="00645436"/>
    <w:rsid w:val="006472DD"/>
    <w:rsid w:val="00651F84"/>
    <w:rsid w:val="0065449D"/>
    <w:rsid w:val="00655F32"/>
    <w:rsid w:val="00657614"/>
    <w:rsid w:val="00657BC5"/>
    <w:rsid w:val="00657C9D"/>
    <w:rsid w:val="0066125D"/>
    <w:rsid w:val="006623F2"/>
    <w:rsid w:val="00666DFA"/>
    <w:rsid w:val="00670611"/>
    <w:rsid w:val="00670CD1"/>
    <w:rsid w:val="00670D9D"/>
    <w:rsid w:val="00671422"/>
    <w:rsid w:val="00673B14"/>
    <w:rsid w:val="00674ED9"/>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E8E"/>
    <w:rsid w:val="00684F3B"/>
    <w:rsid w:val="0068594B"/>
    <w:rsid w:val="00686C89"/>
    <w:rsid w:val="00687069"/>
    <w:rsid w:val="0068797B"/>
    <w:rsid w:val="00690DE3"/>
    <w:rsid w:val="00692B0D"/>
    <w:rsid w:val="00692EA1"/>
    <w:rsid w:val="00695D5A"/>
    <w:rsid w:val="00697147"/>
    <w:rsid w:val="006A1CAA"/>
    <w:rsid w:val="006A2A89"/>
    <w:rsid w:val="006A3234"/>
    <w:rsid w:val="006A3721"/>
    <w:rsid w:val="006A3DD7"/>
    <w:rsid w:val="006A3E94"/>
    <w:rsid w:val="006A4622"/>
    <w:rsid w:val="006A48F0"/>
    <w:rsid w:val="006A4DA7"/>
    <w:rsid w:val="006A5030"/>
    <w:rsid w:val="006A7B67"/>
    <w:rsid w:val="006B0513"/>
    <w:rsid w:val="006B057E"/>
    <w:rsid w:val="006B0F81"/>
    <w:rsid w:val="006B1A1B"/>
    <w:rsid w:val="006B1D4E"/>
    <w:rsid w:val="006B5C77"/>
    <w:rsid w:val="006C0993"/>
    <w:rsid w:val="006C0AFF"/>
    <w:rsid w:val="006C1EE2"/>
    <w:rsid w:val="006C200D"/>
    <w:rsid w:val="006C2DF7"/>
    <w:rsid w:val="006C2E22"/>
    <w:rsid w:val="006C357E"/>
    <w:rsid w:val="006C3983"/>
    <w:rsid w:val="006C440F"/>
    <w:rsid w:val="006C4907"/>
    <w:rsid w:val="006C688C"/>
    <w:rsid w:val="006D2DA8"/>
    <w:rsid w:val="006D32A7"/>
    <w:rsid w:val="006D3977"/>
    <w:rsid w:val="006D3E5F"/>
    <w:rsid w:val="006D40AF"/>
    <w:rsid w:val="006D44FB"/>
    <w:rsid w:val="006D4E16"/>
    <w:rsid w:val="006D5144"/>
    <w:rsid w:val="006D67A4"/>
    <w:rsid w:val="006D6A29"/>
    <w:rsid w:val="006D6B9C"/>
    <w:rsid w:val="006D6C02"/>
    <w:rsid w:val="006D78B6"/>
    <w:rsid w:val="006E1FD7"/>
    <w:rsid w:val="006E2E69"/>
    <w:rsid w:val="006E3799"/>
    <w:rsid w:val="006E6C16"/>
    <w:rsid w:val="006E72CF"/>
    <w:rsid w:val="006E7706"/>
    <w:rsid w:val="006E7953"/>
    <w:rsid w:val="006F01F9"/>
    <w:rsid w:val="006F1094"/>
    <w:rsid w:val="006F2024"/>
    <w:rsid w:val="006F22E9"/>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927"/>
    <w:rsid w:val="00710A98"/>
    <w:rsid w:val="0071377E"/>
    <w:rsid w:val="00714C12"/>
    <w:rsid w:val="00714DC2"/>
    <w:rsid w:val="0071608F"/>
    <w:rsid w:val="00717003"/>
    <w:rsid w:val="00722BAB"/>
    <w:rsid w:val="007232AB"/>
    <w:rsid w:val="0072445C"/>
    <w:rsid w:val="00725AA9"/>
    <w:rsid w:val="00726676"/>
    <w:rsid w:val="00727A80"/>
    <w:rsid w:val="00727F93"/>
    <w:rsid w:val="00732916"/>
    <w:rsid w:val="007344D0"/>
    <w:rsid w:val="007345F6"/>
    <w:rsid w:val="007350C5"/>
    <w:rsid w:val="00735258"/>
    <w:rsid w:val="007362D4"/>
    <w:rsid w:val="00736301"/>
    <w:rsid w:val="00736513"/>
    <w:rsid w:val="00736B41"/>
    <w:rsid w:val="00736FE0"/>
    <w:rsid w:val="007405E6"/>
    <w:rsid w:val="00740E8F"/>
    <w:rsid w:val="0074251D"/>
    <w:rsid w:val="0074317F"/>
    <w:rsid w:val="00743B71"/>
    <w:rsid w:val="00744B17"/>
    <w:rsid w:val="00745FA7"/>
    <w:rsid w:val="00747D29"/>
    <w:rsid w:val="00747F20"/>
    <w:rsid w:val="007519E9"/>
    <w:rsid w:val="00751B65"/>
    <w:rsid w:val="00751E8B"/>
    <w:rsid w:val="00752060"/>
    <w:rsid w:val="00752F59"/>
    <w:rsid w:val="007552C0"/>
    <w:rsid w:val="00756219"/>
    <w:rsid w:val="00757672"/>
    <w:rsid w:val="007602FE"/>
    <w:rsid w:val="00760AC3"/>
    <w:rsid w:val="00761A18"/>
    <w:rsid w:val="00763A56"/>
    <w:rsid w:val="0076404A"/>
    <w:rsid w:val="007648D3"/>
    <w:rsid w:val="007651B0"/>
    <w:rsid w:val="00765A66"/>
    <w:rsid w:val="00766667"/>
    <w:rsid w:val="0076695D"/>
    <w:rsid w:val="00766DE1"/>
    <w:rsid w:val="00767988"/>
    <w:rsid w:val="00770319"/>
    <w:rsid w:val="00774F0E"/>
    <w:rsid w:val="00776A3C"/>
    <w:rsid w:val="0078061F"/>
    <w:rsid w:val="007813CA"/>
    <w:rsid w:val="0078152C"/>
    <w:rsid w:val="00781DAA"/>
    <w:rsid w:val="007832B6"/>
    <w:rsid w:val="0078332A"/>
    <w:rsid w:val="007839A3"/>
    <w:rsid w:val="00787C24"/>
    <w:rsid w:val="00787F0D"/>
    <w:rsid w:val="00790AB8"/>
    <w:rsid w:val="00790D8C"/>
    <w:rsid w:val="00791970"/>
    <w:rsid w:val="00791EB0"/>
    <w:rsid w:val="0079363C"/>
    <w:rsid w:val="00793BA3"/>
    <w:rsid w:val="00794664"/>
    <w:rsid w:val="00796D92"/>
    <w:rsid w:val="007A0023"/>
    <w:rsid w:val="007A0276"/>
    <w:rsid w:val="007A0F1E"/>
    <w:rsid w:val="007A31B5"/>
    <w:rsid w:val="007A3DC2"/>
    <w:rsid w:val="007A45F8"/>
    <w:rsid w:val="007A5CDD"/>
    <w:rsid w:val="007A5CEF"/>
    <w:rsid w:val="007A6587"/>
    <w:rsid w:val="007A6801"/>
    <w:rsid w:val="007A780E"/>
    <w:rsid w:val="007A7BC8"/>
    <w:rsid w:val="007B1B42"/>
    <w:rsid w:val="007B1C12"/>
    <w:rsid w:val="007B1EF2"/>
    <w:rsid w:val="007B2F25"/>
    <w:rsid w:val="007B45EE"/>
    <w:rsid w:val="007B4E65"/>
    <w:rsid w:val="007B5209"/>
    <w:rsid w:val="007B61F6"/>
    <w:rsid w:val="007B6231"/>
    <w:rsid w:val="007B6D68"/>
    <w:rsid w:val="007B78DC"/>
    <w:rsid w:val="007B7F05"/>
    <w:rsid w:val="007C068C"/>
    <w:rsid w:val="007C09B8"/>
    <w:rsid w:val="007C11E3"/>
    <w:rsid w:val="007C3244"/>
    <w:rsid w:val="007C3A22"/>
    <w:rsid w:val="007C3CA1"/>
    <w:rsid w:val="007C4701"/>
    <w:rsid w:val="007C483A"/>
    <w:rsid w:val="007C6A47"/>
    <w:rsid w:val="007D040B"/>
    <w:rsid w:val="007D0414"/>
    <w:rsid w:val="007D062D"/>
    <w:rsid w:val="007D117C"/>
    <w:rsid w:val="007D2FDA"/>
    <w:rsid w:val="007D64EE"/>
    <w:rsid w:val="007D71AA"/>
    <w:rsid w:val="007E237F"/>
    <w:rsid w:val="007E256E"/>
    <w:rsid w:val="007E32DF"/>
    <w:rsid w:val="007E7B37"/>
    <w:rsid w:val="007F082B"/>
    <w:rsid w:val="007F0E24"/>
    <w:rsid w:val="007F161E"/>
    <w:rsid w:val="007F27DE"/>
    <w:rsid w:val="007F2F82"/>
    <w:rsid w:val="007F32F1"/>
    <w:rsid w:val="007F4E93"/>
    <w:rsid w:val="007F4F72"/>
    <w:rsid w:val="007F505E"/>
    <w:rsid w:val="007F5160"/>
    <w:rsid w:val="007F51B0"/>
    <w:rsid w:val="007F65A9"/>
    <w:rsid w:val="007F6E28"/>
    <w:rsid w:val="008013EC"/>
    <w:rsid w:val="00802FB0"/>
    <w:rsid w:val="00803ED7"/>
    <w:rsid w:val="008045C8"/>
    <w:rsid w:val="00805036"/>
    <w:rsid w:val="00805F9B"/>
    <w:rsid w:val="00806324"/>
    <w:rsid w:val="008069EB"/>
    <w:rsid w:val="0080743A"/>
    <w:rsid w:val="008076A7"/>
    <w:rsid w:val="00810DB2"/>
    <w:rsid w:val="00811483"/>
    <w:rsid w:val="008118B5"/>
    <w:rsid w:val="00811C01"/>
    <w:rsid w:val="008123A3"/>
    <w:rsid w:val="008138ED"/>
    <w:rsid w:val="008155B2"/>
    <w:rsid w:val="00815FD8"/>
    <w:rsid w:val="008165AD"/>
    <w:rsid w:val="008171A2"/>
    <w:rsid w:val="00817AF4"/>
    <w:rsid w:val="00820DAB"/>
    <w:rsid w:val="00821A5D"/>
    <w:rsid w:val="00821ED8"/>
    <w:rsid w:val="00822107"/>
    <w:rsid w:val="0082237D"/>
    <w:rsid w:val="008240FF"/>
    <w:rsid w:val="00825028"/>
    <w:rsid w:val="008252CA"/>
    <w:rsid w:val="00826A8F"/>
    <w:rsid w:val="00830054"/>
    <w:rsid w:val="00830354"/>
    <w:rsid w:val="0083294D"/>
    <w:rsid w:val="0083299B"/>
    <w:rsid w:val="00834E10"/>
    <w:rsid w:val="008354EF"/>
    <w:rsid w:val="00835D6B"/>
    <w:rsid w:val="008361E8"/>
    <w:rsid w:val="008367A9"/>
    <w:rsid w:val="00836DD4"/>
    <w:rsid w:val="00836F93"/>
    <w:rsid w:val="008379E2"/>
    <w:rsid w:val="008415BD"/>
    <w:rsid w:val="008416E5"/>
    <w:rsid w:val="008421EE"/>
    <w:rsid w:val="008460BC"/>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D1F"/>
    <w:rsid w:val="008716EF"/>
    <w:rsid w:val="00872158"/>
    <w:rsid w:val="008734CC"/>
    <w:rsid w:val="00873CDD"/>
    <w:rsid w:val="00873DAF"/>
    <w:rsid w:val="008747E4"/>
    <w:rsid w:val="00875117"/>
    <w:rsid w:val="008765E9"/>
    <w:rsid w:val="00876AF3"/>
    <w:rsid w:val="00876BFF"/>
    <w:rsid w:val="00876EEF"/>
    <w:rsid w:val="00880A54"/>
    <w:rsid w:val="00880BAB"/>
    <w:rsid w:val="00881F12"/>
    <w:rsid w:val="00882FD9"/>
    <w:rsid w:val="00883B23"/>
    <w:rsid w:val="00883D28"/>
    <w:rsid w:val="00883D6A"/>
    <w:rsid w:val="00883E05"/>
    <w:rsid w:val="008846AD"/>
    <w:rsid w:val="00886549"/>
    <w:rsid w:val="00886658"/>
    <w:rsid w:val="00887574"/>
    <w:rsid w:val="0088782C"/>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D1B"/>
    <w:rsid w:val="008B0DA3"/>
    <w:rsid w:val="008B22A1"/>
    <w:rsid w:val="008B396B"/>
    <w:rsid w:val="008B4ADA"/>
    <w:rsid w:val="008B50B4"/>
    <w:rsid w:val="008B596D"/>
    <w:rsid w:val="008B5AC8"/>
    <w:rsid w:val="008B638F"/>
    <w:rsid w:val="008B6A4B"/>
    <w:rsid w:val="008B7C2F"/>
    <w:rsid w:val="008B7E88"/>
    <w:rsid w:val="008C0AA8"/>
    <w:rsid w:val="008C25CB"/>
    <w:rsid w:val="008C2634"/>
    <w:rsid w:val="008C272C"/>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29C8"/>
    <w:rsid w:val="008D311E"/>
    <w:rsid w:val="008D378E"/>
    <w:rsid w:val="008D4B18"/>
    <w:rsid w:val="008D4D9F"/>
    <w:rsid w:val="008D5456"/>
    <w:rsid w:val="008D57F6"/>
    <w:rsid w:val="008D62C2"/>
    <w:rsid w:val="008D67F5"/>
    <w:rsid w:val="008D7260"/>
    <w:rsid w:val="008D7A7E"/>
    <w:rsid w:val="008D7C3E"/>
    <w:rsid w:val="008E4A1A"/>
    <w:rsid w:val="008E6283"/>
    <w:rsid w:val="008F0519"/>
    <w:rsid w:val="008F0AD7"/>
    <w:rsid w:val="008F0CA2"/>
    <w:rsid w:val="008F10A5"/>
    <w:rsid w:val="008F24E0"/>
    <w:rsid w:val="008F30A9"/>
    <w:rsid w:val="008F30E1"/>
    <w:rsid w:val="008F4288"/>
    <w:rsid w:val="008F45F7"/>
    <w:rsid w:val="008F4975"/>
    <w:rsid w:val="008F54E5"/>
    <w:rsid w:val="008F5719"/>
    <w:rsid w:val="008F5B53"/>
    <w:rsid w:val="008F6B6C"/>
    <w:rsid w:val="008F733D"/>
    <w:rsid w:val="008F7859"/>
    <w:rsid w:val="009003F2"/>
    <w:rsid w:val="0090068F"/>
    <w:rsid w:val="00900B03"/>
    <w:rsid w:val="00900F0F"/>
    <w:rsid w:val="0090112C"/>
    <w:rsid w:val="009018BE"/>
    <w:rsid w:val="00901C6F"/>
    <w:rsid w:val="00904D91"/>
    <w:rsid w:val="00905A0A"/>
    <w:rsid w:val="00906980"/>
    <w:rsid w:val="00910B5D"/>
    <w:rsid w:val="00914853"/>
    <w:rsid w:val="0091665C"/>
    <w:rsid w:val="00916B13"/>
    <w:rsid w:val="0091732C"/>
    <w:rsid w:val="009200BD"/>
    <w:rsid w:val="00921D3D"/>
    <w:rsid w:val="00923E29"/>
    <w:rsid w:val="009245A2"/>
    <w:rsid w:val="00925DA0"/>
    <w:rsid w:val="00927438"/>
    <w:rsid w:val="0093135D"/>
    <w:rsid w:val="00931F84"/>
    <w:rsid w:val="00935CA1"/>
    <w:rsid w:val="0093738A"/>
    <w:rsid w:val="009406D6"/>
    <w:rsid w:val="00941A85"/>
    <w:rsid w:val="00941D34"/>
    <w:rsid w:val="009421E7"/>
    <w:rsid w:val="009433CF"/>
    <w:rsid w:val="00943E25"/>
    <w:rsid w:val="0094641E"/>
    <w:rsid w:val="00947400"/>
    <w:rsid w:val="009509D1"/>
    <w:rsid w:val="009515ED"/>
    <w:rsid w:val="0095167A"/>
    <w:rsid w:val="009527A5"/>
    <w:rsid w:val="00952C42"/>
    <w:rsid w:val="0095363D"/>
    <w:rsid w:val="00954A28"/>
    <w:rsid w:val="00954E5A"/>
    <w:rsid w:val="009551A1"/>
    <w:rsid w:val="00956553"/>
    <w:rsid w:val="00957502"/>
    <w:rsid w:val="009578DE"/>
    <w:rsid w:val="00961393"/>
    <w:rsid w:val="00961975"/>
    <w:rsid w:val="009623E1"/>
    <w:rsid w:val="009626F8"/>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3B2"/>
    <w:rsid w:val="009847A1"/>
    <w:rsid w:val="00986572"/>
    <w:rsid w:val="00986D06"/>
    <w:rsid w:val="00986D29"/>
    <w:rsid w:val="00990207"/>
    <w:rsid w:val="00990CDD"/>
    <w:rsid w:val="00992062"/>
    <w:rsid w:val="0099369C"/>
    <w:rsid w:val="00993F83"/>
    <w:rsid w:val="00994810"/>
    <w:rsid w:val="00994BEA"/>
    <w:rsid w:val="00995E7C"/>
    <w:rsid w:val="00996151"/>
    <w:rsid w:val="0099718D"/>
    <w:rsid w:val="009A01C6"/>
    <w:rsid w:val="009A14B3"/>
    <w:rsid w:val="009A1BF6"/>
    <w:rsid w:val="009A5BBE"/>
    <w:rsid w:val="009A7D20"/>
    <w:rsid w:val="009B03B8"/>
    <w:rsid w:val="009B05E2"/>
    <w:rsid w:val="009B06E0"/>
    <w:rsid w:val="009B1C76"/>
    <w:rsid w:val="009B2171"/>
    <w:rsid w:val="009B3777"/>
    <w:rsid w:val="009C0209"/>
    <w:rsid w:val="009C0697"/>
    <w:rsid w:val="009C08D3"/>
    <w:rsid w:val="009C0AA6"/>
    <w:rsid w:val="009C1EC8"/>
    <w:rsid w:val="009C20C9"/>
    <w:rsid w:val="009C24DA"/>
    <w:rsid w:val="009C4BB9"/>
    <w:rsid w:val="009C4BE4"/>
    <w:rsid w:val="009C5104"/>
    <w:rsid w:val="009C6871"/>
    <w:rsid w:val="009C6F29"/>
    <w:rsid w:val="009C7F94"/>
    <w:rsid w:val="009D0C78"/>
    <w:rsid w:val="009D11EF"/>
    <w:rsid w:val="009D18FA"/>
    <w:rsid w:val="009D1D80"/>
    <w:rsid w:val="009D4221"/>
    <w:rsid w:val="009D43C5"/>
    <w:rsid w:val="009D4805"/>
    <w:rsid w:val="009D57E2"/>
    <w:rsid w:val="009D6419"/>
    <w:rsid w:val="009E0AD1"/>
    <w:rsid w:val="009E1815"/>
    <w:rsid w:val="009E2402"/>
    <w:rsid w:val="009E2744"/>
    <w:rsid w:val="009E2ECE"/>
    <w:rsid w:val="009E3638"/>
    <w:rsid w:val="009E4309"/>
    <w:rsid w:val="009E43DD"/>
    <w:rsid w:val="009E4BBF"/>
    <w:rsid w:val="009E4C4D"/>
    <w:rsid w:val="009E6334"/>
    <w:rsid w:val="009E67EF"/>
    <w:rsid w:val="009E6A7C"/>
    <w:rsid w:val="009E77CF"/>
    <w:rsid w:val="009E79B8"/>
    <w:rsid w:val="009E7E0C"/>
    <w:rsid w:val="009F108F"/>
    <w:rsid w:val="009F17E2"/>
    <w:rsid w:val="009F22F4"/>
    <w:rsid w:val="009F291C"/>
    <w:rsid w:val="009F437F"/>
    <w:rsid w:val="009F636F"/>
    <w:rsid w:val="009F6943"/>
    <w:rsid w:val="009F7408"/>
    <w:rsid w:val="009F7F09"/>
    <w:rsid w:val="00A00D04"/>
    <w:rsid w:val="00A0243D"/>
    <w:rsid w:val="00A02524"/>
    <w:rsid w:val="00A02948"/>
    <w:rsid w:val="00A0636E"/>
    <w:rsid w:val="00A0716F"/>
    <w:rsid w:val="00A071E7"/>
    <w:rsid w:val="00A0729A"/>
    <w:rsid w:val="00A104FE"/>
    <w:rsid w:val="00A1186A"/>
    <w:rsid w:val="00A11BBC"/>
    <w:rsid w:val="00A11E14"/>
    <w:rsid w:val="00A12694"/>
    <w:rsid w:val="00A12ED0"/>
    <w:rsid w:val="00A15118"/>
    <w:rsid w:val="00A162F8"/>
    <w:rsid w:val="00A205F7"/>
    <w:rsid w:val="00A2120D"/>
    <w:rsid w:val="00A23BF9"/>
    <w:rsid w:val="00A23D04"/>
    <w:rsid w:val="00A246F4"/>
    <w:rsid w:val="00A25DFC"/>
    <w:rsid w:val="00A25FA7"/>
    <w:rsid w:val="00A277FF"/>
    <w:rsid w:val="00A30C44"/>
    <w:rsid w:val="00A30D4D"/>
    <w:rsid w:val="00A329CA"/>
    <w:rsid w:val="00A32AD2"/>
    <w:rsid w:val="00A335A4"/>
    <w:rsid w:val="00A342A7"/>
    <w:rsid w:val="00A3543A"/>
    <w:rsid w:val="00A36BD8"/>
    <w:rsid w:val="00A377A1"/>
    <w:rsid w:val="00A3780D"/>
    <w:rsid w:val="00A3789F"/>
    <w:rsid w:val="00A37FDC"/>
    <w:rsid w:val="00A41B63"/>
    <w:rsid w:val="00A420DA"/>
    <w:rsid w:val="00A420FA"/>
    <w:rsid w:val="00A42AC0"/>
    <w:rsid w:val="00A44DFF"/>
    <w:rsid w:val="00A46054"/>
    <w:rsid w:val="00A46204"/>
    <w:rsid w:val="00A47288"/>
    <w:rsid w:val="00A479BB"/>
    <w:rsid w:val="00A50059"/>
    <w:rsid w:val="00A51CDB"/>
    <w:rsid w:val="00A520E0"/>
    <w:rsid w:val="00A522B9"/>
    <w:rsid w:val="00A52593"/>
    <w:rsid w:val="00A53229"/>
    <w:rsid w:val="00A53482"/>
    <w:rsid w:val="00A537EF"/>
    <w:rsid w:val="00A53BB9"/>
    <w:rsid w:val="00A53F1A"/>
    <w:rsid w:val="00A548F9"/>
    <w:rsid w:val="00A55F06"/>
    <w:rsid w:val="00A55FC4"/>
    <w:rsid w:val="00A56100"/>
    <w:rsid w:val="00A57317"/>
    <w:rsid w:val="00A61454"/>
    <w:rsid w:val="00A61532"/>
    <w:rsid w:val="00A6203D"/>
    <w:rsid w:val="00A62631"/>
    <w:rsid w:val="00A637C5"/>
    <w:rsid w:val="00A6460E"/>
    <w:rsid w:val="00A65FF2"/>
    <w:rsid w:val="00A67D97"/>
    <w:rsid w:val="00A7162E"/>
    <w:rsid w:val="00A72D46"/>
    <w:rsid w:val="00A7481D"/>
    <w:rsid w:val="00A749B9"/>
    <w:rsid w:val="00A779FA"/>
    <w:rsid w:val="00A77FF1"/>
    <w:rsid w:val="00A80539"/>
    <w:rsid w:val="00A808C6"/>
    <w:rsid w:val="00A80F0C"/>
    <w:rsid w:val="00A81693"/>
    <w:rsid w:val="00A81A20"/>
    <w:rsid w:val="00A81A30"/>
    <w:rsid w:val="00A81C53"/>
    <w:rsid w:val="00A8209F"/>
    <w:rsid w:val="00A82751"/>
    <w:rsid w:val="00A82B4E"/>
    <w:rsid w:val="00A84113"/>
    <w:rsid w:val="00A84BF5"/>
    <w:rsid w:val="00A85E0C"/>
    <w:rsid w:val="00A86D8E"/>
    <w:rsid w:val="00A87CC5"/>
    <w:rsid w:val="00A914DE"/>
    <w:rsid w:val="00A9154C"/>
    <w:rsid w:val="00A91FDC"/>
    <w:rsid w:val="00A92AEE"/>
    <w:rsid w:val="00A92F39"/>
    <w:rsid w:val="00A9322B"/>
    <w:rsid w:val="00A93955"/>
    <w:rsid w:val="00A94D35"/>
    <w:rsid w:val="00A952A8"/>
    <w:rsid w:val="00A96CD8"/>
    <w:rsid w:val="00AA04E4"/>
    <w:rsid w:val="00AA1402"/>
    <w:rsid w:val="00AA2F2E"/>
    <w:rsid w:val="00AA3DD7"/>
    <w:rsid w:val="00AA3F05"/>
    <w:rsid w:val="00AA5D7E"/>
    <w:rsid w:val="00AA7015"/>
    <w:rsid w:val="00AB100B"/>
    <w:rsid w:val="00AB1B0D"/>
    <w:rsid w:val="00AB1B69"/>
    <w:rsid w:val="00AB2CF5"/>
    <w:rsid w:val="00AB4B6E"/>
    <w:rsid w:val="00AB64BC"/>
    <w:rsid w:val="00AC0E66"/>
    <w:rsid w:val="00AC1406"/>
    <w:rsid w:val="00AC2C4F"/>
    <w:rsid w:val="00AC317E"/>
    <w:rsid w:val="00AC3B0E"/>
    <w:rsid w:val="00AC44BC"/>
    <w:rsid w:val="00AC55EA"/>
    <w:rsid w:val="00AC5779"/>
    <w:rsid w:val="00AC6DDB"/>
    <w:rsid w:val="00AC78C0"/>
    <w:rsid w:val="00AD0FA2"/>
    <w:rsid w:val="00AD1B30"/>
    <w:rsid w:val="00AD25A8"/>
    <w:rsid w:val="00AD2B27"/>
    <w:rsid w:val="00AD3056"/>
    <w:rsid w:val="00AD3348"/>
    <w:rsid w:val="00AD3A60"/>
    <w:rsid w:val="00AD49A7"/>
    <w:rsid w:val="00AD4DBA"/>
    <w:rsid w:val="00AD60F9"/>
    <w:rsid w:val="00AD732D"/>
    <w:rsid w:val="00AE0F10"/>
    <w:rsid w:val="00AE1FE8"/>
    <w:rsid w:val="00AE26DF"/>
    <w:rsid w:val="00AE2778"/>
    <w:rsid w:val="00AE49B9"/>
    <w:rsid w:val="00AE5820"/>
    <w:rsid w:val="00AE5CFB"/>
    <w:rsid w:val="00AF103A"/>
    <w:rsid w:val="00AF1BD3"/>
    <w:rsid w:val="00AF3E9B"/>
    <w:rsid w:val="00AF3EEE"/>
    <w:rsid w:val="00AF56B9"/>
    <w:rsid w:val="00AF6208"/>
    <w:rsid w:val="00AF6462"/>
    <w:rsid w:val="00B00440"/>
    <w:rsid w:val="00B01D8D"/>
    <w:rsid w:val="00B02596"/>
    <w:rsid w:val="00B02A77"/>
    <w:rsid w:val="00B05402"/>
    <w:rsid w:val="00B0556A"/>
    <w:rsid w:val="00B06297"/>
    <w:rsid w:val="00B07710"/>
    <w:rsid w:val="00B106EC"/>
    <w:rsid w:val="00B1136E"/>
    <w:rsid w:val="00B11E21"/>
    <w:rsid w:val="00B132F8"/>
    <w:rsid w:val="00B1354B"/>
    <w:rsid w:val="00B13FE2"/>
    <w:rsid w:val="00B1460F"/>
    <w:rsid w:val="00B14EBA"/>
    <w:rsid w:val="00B1646A"/>
    <w:rsid w:val="00B16CDC"/>
    <w:rsid w:val="00B20445"/>
    <w:rsid w:val="00B205BA"/>
    <w:rsid w:val="00B21572"/>
    <w:rsid w:val="00B22DCC"/>
    <w:rsid w:val="00B2305B"/>
    <w:rsid w:val="00B23FB4"/>
    <w:rsid w:val="00B24B29"/>
    <w:rsid w:val="00B261B6"/>
    <w:rsid w:val="00B26F46"/>
    <w:rsid w:val="00B31FC1"/>
    <w:rsid w:val="00B33AC0"/>
    <w:rsid w:val="00B3521D"/>
    <w:rsid w:val="00B364F8"/>
    <w:rsid w:val="00B36A17"/>
    <w:rsid w:val="00B37770"/>
    <w:rsid w:val="00B37B92"/>
    <w:rsid w:val="00B37C46"/>
    <w:rsid w:val="00B41047"/>
    <w:rsid w:val="00B4175D"/>
    <w:rsid w:val="00B41AC5"/>
    <w:rsid w:val="00B41EB8"/>
    <w:rsid w:val="00B42707"/>
    <w:rsid w:val="00B42999"/>
    <w:rsid w:val="00B429C8"/>
    <w:rsid w:val="00B42E63"/>
    <w:rsid w:val="00B43827"/>
    <w:rsid w:val="00B43A65"/>
    <w:rsid w:val="00B4487E"/>
    <w:rsid w:val="00B44FB6"/>
    <w:rsid w:val="00B45AF8"/>
    <w:rsid w:val="00B46925"/>
    <w:rsid w:val="00B47801"/>
    <w:rsid w:val="00B5055B"/>
    <w:rsid w:val="00B5104B"/>
    <w:rsid w:val="00B52A34"/>
    <w:rsid w:val="00B52AD4"/>
    <w:rsid w:val="00B52D18"/>
    <w:rsid w:val="00B53476"/>
    <w:rsid w:val="00B536D2"/>
    <w:rsid w:val="00B546BD"/>
    <w:rsid w:val="00B548FF"/>
    <w:rsid w:val="00B54B33"/>
    <w:rsid w:val="00B5695A"/>
    <w:rsid w:val="00B56A81"/>
    <w:rsid w:val="00B578A8"/>
    <w:rsid w:val="00B57BC6"/>
    <w:rsid w:val="00B60FFD"/>
    <w:rsid w:val="00B627F1"/>
    <w:rsid w:val="00B65544"/>
    <w:rsid w:val="00B6568D"/>
    <w:rsid w:val="00B6700E"/>
    <w:rsid w:val="00B67537"/>
    <w:rsid w:val="00B70054"/>
    <w:rsid w:val="00B70C9B"/>
    <w:rsid w:val="00B716F5"/>
    <w:rsid w:val="00B71A6B"/>
    <w:rsid w:val="00B71CAC"/>
    <w:rsid w:val="00B71DBB"/>
    <w:rsid w:val="00B72F52"/>
    <w:rsid w:val="00B73801"/>
    <w:rsid w:val="00B739FE"/>
    <w:rsid w:val="00B7415C"/>
    <w:rsid w:val="00B75BE1"/>
    <w:rsid w:val="00B80866"/>
    <w:rsid w:val="00B808AB"/>
    <w:rsid w:val="00B826F6"/>
    <w:rsid w:val="00B82EBA"/>
    <w:rsid w:val="00B830EC"/>
    <w:rsid w:val="00B83C55"/>
    <w:rsid w:val="00B84D9D"/>
    <w:rsid w:val="00B85D3B"/>
    <w:rsid w:val="00B85DAF"/>
    <w:rsid w:val="00B866D6"/>
    <w:rsid w:val="00B86BD3"/>
    <w:rsid w:val="00B875B9"/>
    <w:rsid w:val="00B879B8"/>
    <w:rsid w:val="00B87C5A"/>
    <w:rsid w:val="00B9068B"/>
    <w:rsid w:val="00B90CF2"/>
    <w:rsid w:val="00B9271F"/>
    <w:rsid w:val="00B92A5C"/>
    <w:rsid w:val="00B934BE"/>
    <w:rsid w:val="00B9355B"/>
    <w:rsid w:val="00B94E58"/>
    <w:rsid w:val="00B959C4"/>
    <w:rsid w:val="00B95BAE"/>
    <w:rsid w:val="00B960F7"/>
    <w:rsid w:val="00B961BA"/>
    <w:rsid w:val="00B963AF"/>
    <w:rsid w:val="00B97AC6"/>
    <w:rsid w:val="00B97E0D"/>
    <w:rsid w:val="00BA0E89"/>
    <w:rsid w:val="00BA20CD"/>
    <w:rsid w:val="00BA34FB"/>
    <w:rsid w:val="00BA3C03"/>
    <w:rsid w:val="00BA43CC"/>
    <w:rsid w:val="00BB1D98"/>
    <w:rsid w:val="00BB232F"/>
    <w:rsid w:val="00BB38C3"/>
    <w:rsid w:val="00BB3D15"/>
    <w:rsid w:val="00BB3D7D"/>
    <w:rsid w:val="00BB428F"/>
    <w:rsid w:val="00BB57E5"/>
    <w:rsid w:val="00BB5954"/>
    <w:rsid w:val="00BB6217"/>
    <w:rsid w:val="00BB64BE"/>
    <w:rsid w:val="00BB6A2F"/>
    <w:rsid w:val="00BC043C"/>
    <w:rsid w:val="00BC0D9C"/>
    <w:rsid w:val="00BC4FB8"/>
    <w:rsid w:val="00BC577B"/>
    <w:rsid w:val="00BC7248"/>
    <w:rsid w:val="00BC724C"/>
    <w:rsid w:val="00BD045B"/>
    <w:rsid w:val="00BD2403"/>
    <w:rsid w:val="00BD2542"/>
    <w:rsid w:val="00BD2F93"/>
    <w:rsid w:val="00BD33A5"/>
    <w:rsid w:val="00BD6C70"/>
    <w:rsid w:val="00BD783B"/>
    <w:rsid w:val="00BE14C5"/>
    <w:rsid w:val="00BE1B77"/>
    <w:rsid w:val="00BE2097"/>
    <w:rsid w:val="00BE20C6"/>
    <w:rsid w:val="00BE245E"/>
    <w:rsid w:val="00BE3A29"/>
    <w:rsid w:val="00BE564A"/>
    <w:rsid w:val="00BE57EE"/>
    <w:rsid w:val="00BE65FE"/>
    <w:rsid w:val="00BE751E"/>
    <w:rsid w:val="00BE7CAD"/>
    <w:rsid w:val="00BF02C8"/>
    <w:rsid w:val="00BF088C"/>
    <w:rsid w:val="00BF3124"/>
    <w:rsid w:val="00BF3872"/>
    <w:rsid w:val="00BF5220"/>
    <w:rsid w:val="00BF56CF"/>
    <w:rsid w:val="00BF5740"/>
    <w:rsid w:val="00BF733F"/>
    <w:rsid w:val="00BF7673"/>
    <w:rsid w:val="00C00908"/>
    <w:rsid w:val="00C00A91"/>
    <w:rsid w:val="00C0178B"/>
    <w:rsid w:val="00C02D26"/>
    <w:rsid w:val="00C037D4"/>
    <w:rsid w:val="00C03A09"/>
    <w:rsid w:val="00C04CF6"/>
    <w:rsid w:val="00C05CCA"/>
    <w:rsid w:val="00C117E7"/>
    <w:rsid w:val="00C13177"/>
    <w:rsid w:val="00C13ACE"/>
    <w:rsid w:val="00C14B08"/>
    <w:rsid w:val="00C15A86"/>
    <w:rsid w:val="00C15B37"/>
    <w:rsid w:val="00C16008"/>
    <w:rsid w:val="00C178D9"/>
    <w:rsid w:val="00C20420"/>
    <w:rsid w:val="00C209F6"/>
    <w:rsid w:val="00C21961"/>
    <w:rsid w:val="00C22616"/>
    <w:rsid w:val="00C2381D"/>
    <w:rsid w:val="00C24BB6"/>
    <w:rsid w:val="00C2520E"/>
    <w:rsid w:val="00C27CB2"/>
    <w:rsid w:val="00C31BE2"/>
    <w:rsid w:val="00C322D3"/>
    <w:rsid w:val="00C32400"/>
    <w:rsid w:val="00C324C2"/>
    <w:rsid w:val="00C3293F"/>
    <w:rsid w:val="00C33D5E"/>
    <w:rsid w:val="00C35011"/>
    <w:rsid w:val="00C35896"/>
    <w:rsid w:val="00C37261"/>
    <w:rsid w:val="00C37373"/>
    <w:rsid w:val="00C40740"/>
    <w:rsid w:val="00C43031"/>
    <w:rsid w:val="00C43AFB"/>
    <w:rsid w:val="00C44952"/>
    <w:rsid w:val="00C45C6D"/>
    <w:rsid w:val="00C47CB8"/>
    <w:rsid w:val="00C47DA5"/>
    <w:rsid w:val="00C50634"/>
    <w:rsid w:val="00C51123"/>
    <w:rsid w:val="00C51B7A"/>
    <w:rsid w:val="00C52E7F"/>
    <w:rsid w:val="00C53059"/>
    <w:rsid w:val="00C53A70"/>
    <w:rsid w:val="00C53F82"/>
    <w:rsid w:val="00C55C1D"/>
    <w:rsid w:val="00C55DB7"/>
    <w:rsid w:val="00C6379E"/>
    <w:rsid w:val="00C63C96"/>
    <w:rsid w:val="00C643FD"/>
    <w:rsid w:val="00C654D6"/>
    <w:rsid w:val="00C658B5"/>
    <w:rsid w:val="00C65B24"/>
    <w:rsid w:val="00C70666"/>
    <w:rsid w:val="00C70BE6"/>
    <w:rsid w:val="00C71BC6"/>
    <w:rsid w:val="00C72132"/>
    <w:rsid w:val="00C732EB"/>
    <w:rsid w:val="00C75750"/>
    <w:rsid w:val="00C759ED"/>
    <w:rsid w:val="00C7630D"/>
    <w:rsid w:val="00C76A49"/>
    <w:rsid w:val="00C7792C"/>
    <w:rsid w:val="00C77B5E"/>
    <w:rsid w:val="00C80581"/>
    <w:rsid w:val="00C8126C"/>
    <w:rsid w:val="00C8342B"/>
    <w:rsid w:val="00C84C21"/>
    <w:rsid w:val="00C85851"/>
    <w:rsid w:val="00C85B2D"/>
    <w:rsid w:val="00C86EF0"/>
    <w:rsid w:val="00C87FCA"/>
    <w:rsid w:val="00C907DB"/>
    <w:rsid w:val="00C9135A"/>
    <w:rsid w:val="00C9274B"/>
    <w:rsid w:val="00C93457"/>
    <w:rsid w:val="00C93940"/>
    <w:rsid w:val="00C93A86"/>
    <w:rsid w:val="00C94238"/>
    <w:rsid w:val="00C949B9"/>
    <w:rsid w:val="00C959B6"/>
    <w:rsid w:val="00C96540"/>
    <w:rsid w:val="00C97711"/>
    <w:rsid w:val="00C97871"/>
    <w:rsid w:val="00C97C3C"/>
    <w:rsid w:val="00CA1948"/>
    <w:rsid w:val="00CA1CD2"/>
    <w:rsid w:val="00CA1D96"/>
    <w:rsid w:val="00CA1DC5"/>
    <w:rsid w:val="00CA21DD"/>
    <w:rsid w:val="00CA2487"/>
    <w:rsid w:val="00CA3553"/>
    <w:rsid w:val="00CA36BA"/>
    <w:rsid w:val="00CA4E74"/>
    <w:rsid w:val="00CB00FF"/>
    <w:rsid w:val="00CB0485"/>
    <w:rsid w:val="00CB2918"/>
    <w:rsid w:val="00CB4327"/>
    <w:rsid w:val="00CB6802"/>
    <w:rsid w:val="00CB7CC2"/>
    <w:rsid w:val="00CC01D4"/>
    <w:rsid w:val="00CC036E"/>
    <w:rsid w:val="00CC0DB2"/>
    <w:rsid w:val="00CC27BC"/>
    <w:rsid w:val="00CC2BBA"/>
    <w:rsid w:val="00CC2E56"/>
    <w:rsid w:val="00CC449A"/>
    <w:rsid w:val="00CC4882"/>
    <w:rsid w:val="00CC5031"/>
    <w:rsid w:val="00CC7CCF"/>
    <w:rsid w:val="00CD0B0B"/>
    <w:rsid w:val="00CD0F86"/>
    <w:rsid w:val="00CD128E"/>
    <w:rsid w:val="00CD1E5A"/>
    <w:rsid w:val="00CD313B"/>
    <w:rsid w:val="00CD49D9"/>
    <w:rsid w:val="00CD5297"/>
    <w:rsid w:val="00CD562E"/>
    <w:rsid w:val="00CD6FDA"/>
    <w:rsid w:val="00CE05F8"/>
    <w:rsid w:val="00CE0ED9"/>
    <w:rsid w:val="00CE1FA2"/>
    <w:rsid w:val="00CE2D8B"/>
    <w:rsid w:val="00CE46CD"/>
    <w:rsid w:val="00CE4931"/>
    <w:rsid w:val="00CE6D5E"/>
    <w:rsid w:val="00CE70FA"/>
    <w:rsid w:val="00CE742E"/>
    <w:rsid w:val="00CF0FFD"/>
    <w:rsid w:val="00CF4032"/>
    <w:rsid w:val="00CF4B0D"/>
    <w:rsid w:val="00CF5D40"/>
    <w:rsid w:val="00CF5E13"/>
    <w:rsid w:val="00CF62EC"/>
    <w:rsid w:val="00CF6315"/>
    <w:rsid w:val="00CF658C"/>
    <w:rsid w:val="00CF728A"/>
    <w:rsid w:val="00CF7C68"/>
    <w:rsid w:val="00D0032C"/>
    <w:rsid w:val="00D013B2"/>
    <w:rsid w:val="00D029F4"/>
    <w:rsid w:val="00D029F6"/>
    <w:rsid w:val="00D02A97"/>
    <w:rsid w:val="00D041D7"/>
    <w:rsid w:val="00D04AB5"/>
    <w:rsid w:val="00D070C1"/>
    <w:rsid w:val="00D07432"/>
    <w:rsid w:val="00D103CC"/>
    <w:rsid w:val="00D110AB"/>
    <w:rsid w:val="00D12735"/>
    <w:rsid w:val="00D13234"/>
    <w:rsid w:val="00D146EB"/>
    <w:rsid w:val="00D14D0E"/>
    <w:rsid w:val="00D158F1"/>
    <w:rsid w:val="00D163C0"/>
    <w:rsid w:val="00D16514"/>
    <w:rsid w:val="00D1750D"/>
    <w:rsid w:val="00D206AC"/>
    <w:rsid w:val="00D20A3B"/>
    <w:rsid w:val="00D21098"/>
    <w:rsid w:val="00D22303"/>
    <w:rsid w:val="00D234EC"/>
    <w:rsid w:val="00D23519"/>
    <w:rsid w:val="00D2394B"/>
    <w:rsid w:val="00D24A1A"/>
    <w:rsid w:val="00D25291"/>
    <w:rsid w:val="00D257BE"/>
    <w:rsid w:val="00D25D5C"/>
    <w:rsid w:val="00D26861"/>
    <w:rsid w:val="00D26ADC"/>
    <w:rsid w:val="00D26EE4"/>
    <w:rsid w:val="00D26F4C"/>
    <w:rsid w:val="00D27C5C"/>
    <w:rsid w:val="00D30F0D"/>
    <w:rsid w:val="00D32669"/>
    <w:rsid w:val="00D3284F"/>
    <w:rsid w:val="00D32857"/>
    <w:rsid w:val="00D32CE4"/>
    <w:rsid w:val="00D349BA"/>
    <w:rsid w:val="00D350EC"/>
    <w:rsid w:val="00D3571A"/>
    <w:rsid w:val="00D3651B"/>
    <w:rsid w:val="00D367DF"/>
    <w:rsid w:val="00D36E8E"/>
    <w:rsid w:val="00D37823"/>
    <w:rsid w:val="00D403E5"/>
    <w:rsid w:val="00D407B3"/>
    <w:rsid w:val="00D43589"/>
    <w:rsid w:val="00D44670"/>
    <w:rsid w:val="00D529A5"/>
    <w:rsid w:val="00D53E79"/>
    <w:rsid w:val="00D54399"/>
    <w:rsid w:val="00D55904"/>
    <w:rsid w:val="00D57B5B"/>
    <w:rsid w:val="00D60D62"/>
    <w:rsid w:val="00D619F7"/>
    <w:rsid w:val="00D637EB"/>
    <w:rsid w:val="00D70522"/>
    <w:rsid w:val="00D7130A"/>
    <w:rsid w:val="00D7188D"/>
    <w:rsid w:val="00D72DBB"/>
    <w:rsid w:val="00D746D8"/>
    <w:rsid w:val="00D74C6A"/>
    <w:rsid w:val="00D75A3F"/>
    <w:rsid w:val="00D813F5"/>
    <w:rsid w:val="00D8419A"/>
    <w:rsid w:val="00D85E5D"/>
    <w:rsid w:val="00D86A80"/>
    <w:rsid w:val="00D871B6"/>
    <w:rsid w:val="00D879DD"/>
    <w:rsid w:val="00D9110C"/>
    <w:rsid w:val="00D92A36"/>
    <w:rsid w:val="00D949E1"/>
    <w:rsid w:val="00D95752"/>
    <w:rsid w:val="00D96D9F"/>
    <w:rsid w:val="00D9772A"/>
    <w:rsid w:val="00D97CDA"/>
    <w:rsid w:val="00DA00EC"/>
    <w:rsid w:val="00DA0346"/>
    <w:rsid w:val="00DA0428"/>
    <w:rsid w:val="00DA047E"/>
    <w:rsid w:val="00DA09D7"/>
    <w:rsid w:val="00DA118E"/>
    <w:rsid w:val="00DA2F6E"/>
    <w:rsid w:val="00DA35FF"/>
    <w:rsid w:val="00DA4BBA"/>
    <w:rsid w:val="00DA5381"/>
    <w:rsid w:val="00DA652A"/>
    <w:rsid w:val="00DA687F"/>
    <w:rsid w:val="00DA6FEB"/>
    <w:rsid w:val="00DA7304"/>
    <w:rsid w:val="00DB05CD"/>
    <w:rsid w:val="00DB0A9E"/>
    <w:rsid w:val="00DB10DC"/>
    <w:rsid w:val="00DB128F"/>
    <w:rsid w:val="00DB2013"/>
    <w:rsid w:val="00DB2429"/>
    <w:rsid w:val="00DB3AD1"/>
    <w:rsid w:val="00DB3E22"/>
    <w:rsid w:val="00DB46AD"/>
    <w:rsid w:val="00DB47A8"/>
    <w:rsid w:val="00DB5A23"/>
    <w:rsid w:val="00DB6753"/>
    <w:rsid w:val="00DB67D4"/>
    <w:rsid w:val="00DB6E6F"/>
    <w:rsid w:val="00DC01D0"/>
    <w:rsid w:val="00DC09FC"/>
    <w:rsid w:val="00DC297C"/>
    <w:rsid w:val="00DC4A1D"/>
    <w:rsid w:val="00DC4ABA"/>
    <w:rsid w:val="00DC548B"/>
    <w:rsid w:val="00DC54E1"/>
    <w:rsid w:val="00DC5A57"/>
    <w:rsid w:val="00DC6B27"/>
    <w:rsid w:val="00DC6E62"/>
    <w:rsid w:val="00DD1841"/>
    <w:rsid w:val="00DD4A16"/>
    <w:rsid w:val="00DD6C05"/>
    <w:rsid w:val="00DD716B"/>
    <w:rsid w:val="00DD7A1D"/>
    <w:rsid w:val="00DE0DD4"/>
    <w:rsid w:val="00DE1EF1"/>
    <w:rsid w:val="00DE2617"/>
    <w:rsid w:val="00DE2A2F"/>
    <w:rsid w:val="00DE3BEF"/>
    <w:rsid w:val="00DE4397"/>
    <w:rsid w:val="00DE47B1"/>
    <w:rsid w:val="00DE556B"/>
    <w:rsid w:val="00DE5708"/>
    <w:rsid w:val="00DE7E1A"/>
    <w:rsid w:val="00DF02AE"/>
    <w:rsid w:val="00DF23E4"/>
    <w:rsid w:val="00DF3CC5"/>
    <w:rsid w:val="00DF4497"/>
    <w:rsid w:val="00DF62D8"/>
    <w:rsid w:val="00DF63EA"/>
    <w:rsid w:val="00DF6C85"/>
    <w:rsid w:val="00E00498"/>
    <w:rsid w:val="00E00C5A"/>
    <w:rsid w:val="00E01923"/>
    <w:rsid w:val="00E02953"/>
    <w:rsid w:val="00E04C5E"/>
    <w:rsid w:val="00E052E9"/>
    <w:rsid w:val="00E05D94"/>
    <w:rsid w:val="00E06050"/>
    <w:rsid w:val="00E07D3F"/>
    <w:rsid w:val="00E10471"/>
    <w:rsid w:val="00E10488"/>
    <w:rsid w:val="00E11AA6"/>
    <w:rsid w:val="00E12154"/>
    <w:rsid w:val="00E1584E"/>
    <w:rsid w:val="00E1678E"/>
    <w:rsid w:val="00E175AC"/>
    <w:rsid w:val="00E17723"/>
    <w:rsid w:val="00E21754"/>
    <w:rsid w:val="00E21A3F"/>
    <w:rsid w:val="00E2200C"/>
    <w:rsid w:val="00E22991"/>
    <w:rsid w:val="00E25D81"/>
    <w:rsid w:val="00E26365"/>
    <w:rsid w:val="00E278D1"/>
    <w:rsid w:val="00E279AC"/>
    <w:rsid w:val="00E27A49"/>
    <w:rsid w:val="00E3074D"/>
    <w:rsid w:val="00E33B8C"/>
    <w:rsid w:val="00E34290"/>
    <w:rsid w:val="00E35167"/>
    <w:rsid w:val="00E360C8"/>
    <w:rsid w:val="00E370F7"/>
    <w:rsid w:val="00E37E9D"/>
    <w:rsid w:val="00E40965"/>
    <w:rsid w:val="00E41A94"/>
    <w:rsid w:val="00E46EEA"/>
    <w:rsid w:val="00E47D39"/>
    <w:rsid w:val="00E52140"/>
    <w:rsid w:val="00E5228E"/>
    <w:rsid w:val="00E522C4"/>
    <w:rsid w:val="00E53179"/>
    <w:rsid w:val="00E533B8"/>
    <w:rsid w:val="00E53895"/>
    <w:rsid w:val="00E5432C"/>
    <w:rsid w:val="00E548A0"/>
    <w:rsid w:val="00E54D32"/>
    <w:rsid w:val="00E551D0"/>
    <w:rsid w:val="00E55B4C"/>
    <w:rsid w:val="00E570BD"/>
    <w:rsid w:val="00E61816"/>
    <w:rsid w:val="00E63937"/>
    <w:rsid w:val="00E65FCC"/>
    <w:rsid w:val="00E6782C"/>
    <w:rsid w:val="00E67CCB"/>
    <w:rsid w:val="00E7039D"/>
    <w:rsid w:val="00E70545"/>
    <w:rsid w:val="00E71106"/>
    <w:rsid w:val="00E7191E"/>
    <w:rsid w:val="00E72F68"/>
    <w:rsid w:val="00E73D8A"/>
    <w:rsid w:val="00E7406C"/>
    <w:rsid w:val="00E74A22"/>
    <w:rsid w:val="00E75478"/>
    <w:rsid w:val="00E75ACE"/>
    <w:rsid w:val="00E7646D"/>
    <w:rsid w:val="00E8056E"/>
    <w:rsid w:val="00E80EDA"/>
    <w:rsid w:val="00E813BA"/>
    <w:rsid w:val="00E82E84"/>
    <w:rsid w:val="00E83D75"/>
    <w:rsid w:val="00E83E01"/>
    <w:rsid w:val="00E85035"/>
    <w:rsid w:val="00E85CAA"/>
    <w:rsid w:val="00E85FB7"/>
    <w:rsid w:val="00E866BD"/>
    <w:rsid w:val="00E86EFE"/>
    <w:rsid w:val="00E8732F"/>
    <w:rsid w:val="00E91C14"/>
    <w:rsid w:val="00E91EE0"/>
    <w:rsid w:val="00E940C5"/>
    <w:rsid w:val="00E953B4"/>
    <w:rsid w:val="00E96629"/>
    <w:rsid w:val="00E96C08"/>
    <w:rsid w:val="00E97983"/>
    <w:rsid w:val="00EA146E"/>
    <w:rsid w:val="00EA1AAA"/>
    <w:rsid w:val="00EA3117"/>
    <w:rsid w:val="00EA4201"/>
    <w:rsid w:val="00EA46A9"/>
    <w:rsid w:val="00EA46B3"/>
    <w:rsid w:val="00EA4D52"/>
    <w:rsid w:val="00EA5179"/>
    <w:rsid w:val="00EA64E8"/>
    <w:rsid w:val="00EA713C"/>
    <w:rsid w:val="00EA735B"/>
    <w:rsid w:val="00EB10DF"/>
    <w:rsid w:val="00EB1B93"/>
    <w:rsid w:val="00EB1C44"/>
    <w:rsid w:val="00EB3078"/>
    <w:rsid w:val="00EB307A"/>
    <w:rsid w:val="00EB30B4"/>
    <w:rsid w:val="00EB3FA4"/>
    <w:rsid w:val="00EB4D48"/>
    <w:rsid w:val="00EB595C"/>
    <w:rsid w:val="00EB5F6A"/>
    <w:rsid w:val="00EB632E"/>
    <w:rsid w:val="00EC0CDC"/>
    <w:rsid w:val="00EC0F57"/>
    <w:rsid w:val="00EC371A"/>
    <w:rsid w:val="00EC3C75"/>
    <w:rsid w:val="00EC4070"/>
    <w:rsid w:val="00EC43BA"/>
    <w:rsid w:val="00EC478A"/>
    <w:rsid w:val="00EC6056"/>
    <w:rsid w:val="00EC6798"/>
    <w:rsid w:val="00EC72B6"/>
    <w:rsid w:val="00EC7A0D"/>
    <w:rsid w:val="00EC7EC8"/>
    <w:rsid w:val="00ED2DF6"/>
    <w:rsid w:val="00ED3E7C"/>
    <w:rsid w:val="00ED3F34"/>
    <w:rsid w:val="00ED48C3"/>
    <w:rsid w:val="00ED4D3E"/>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28C1"/>
    <w:rsid w:val="00F03009"/>
    <w:rsid w:val="00F045B8"/>
    <w:rsid w:val="00F050EA"/>
    <w:rsid w:val="00F05231"/>
    <w:rsid w:val="00F063AA"/>
    <w:rsid w:val="00F070A9"/>
    <w:rsid w:val="00F108A2"/>
    <w:rsid w:val="00F12719"/>
    <w:rsid w:val="00F146DC"/>
    <w:rsid w:val="00F15042"/>
    <w:rsid w:val="00F15C10"/>
    <w:rsid w:val="00F16521"/>
    <w:rsid w:val="00F17BEB"/>
    <w:rsid w:val="00F20365"/>
    <w:rsid w:val="00F217E0"/>
    <w:rsid w:val="00F23F35"/>
    <w:rsid w:val="00F247A0"/>
    <w:rsid w:val="00F257FC"/>
    <w:rsid w:val="00F25E70"/>
    <w:rsid w:val="00F26BCB"/>
    <w:rsid w:val="00F27B11"/>
    <w:rsid w:val="00F30425"/>
    <w:rsid w:val="00F318E6"/>
    <w:rsid w:val="00F325BB"/>
    <w:rsid w:val="00F32D29"/>
    <w:rsid w:val="00F35B2B"/>
    <w:rsid w:val="00F36FE9"/>
    <w:rsid w:val="00F410B0"/>
    <w:rsid w:val="00F41BB3"/>
    <w:rsid w:val="00F4324B"/>
    <w:rsid w:val="00F4442C"/>
    <w:rsid w:val="00F44854"/>
    <w:rsid w:val="00F45099"/>
    <w:rsid w:val="00F45AFA"/>
    <w:rsid w:val="00F46454"/>
    <w:rsid w:val="00F478A8"/>
    <w:rsid w:val="00F50C44"/>
    <w:rsid w:val="00F514D5"/>
    <w:rsid w:val="00F51BD3"/>
    <w:rsid w:val="00F51E97"/>
    <w:rsid w:val="00F52876"/>
    <w:rsid w:val="00F52DAF"/>
    <w:rsid w:val="00F53FF2"/>
    <w:rsid w:val="00F54396"/>
    <w:rsid w:val="00F54649"/>
    <w:rsid w:val="00F5484E"/>
    <w:rsid w:val="00F551DC"/>
    <w:rsid w:val="00F5747A"/>
    <w:rsid w:val="00F57802"/>
    <w:rsid w:val="00F57EB5"/>
    <w:rsid w:val="00F60D1E"/>
    <w:rsid w:val="00F6182B"/>
    <w:rsid w:val="00F630B6"/>
    <w:rsid w:val="00F643C2"/>
    <w:rsid w:val="00F64A1D"/>
    <w:rsid w:val="00F6592D"/>
    <w:rsid w:val="00F667C4"/>
    <w:rsid w:val="00F71417"/>
    <w:rsid w:val="00F729C0"/>
    <w:rsid w:val="00F73125"/>
    <w:rsid w:val="00F735B4"/>
    <w:rsid w:val="00F73677"/>
    <w:rsid w:val="00F747E9"/>
    <w:rsid w:val="00F74B36"/>
    <w:rsid w:val="00F74C3A"/>
    <w:rsid w:val="00F7617D"/>
    <w:rsid w:val="00F76986"/>
    <w:rsid w:val="00F76A1F"/>
    <w:rsid w:val="00F776E5"/>
    <w:rsid w:val="00F80BA0"/>
    <w:rsid w:val="00F81861"/>
    <w:rsid w:val="00F81F83"/>
    <w:rsid w:val="00F81FC6"/>
    <w:rsid w:val="00F8243B"/>
    <w:rsid w:val="00F824CB"/>
    <w:rsid w:val="00F833DF"/>
    <w:rsid w:val="00F848C3"/>
    <w:rsid w:val="00F856C9"/>
    <w:rsid w:val="00F86B04"/>
    <w:rsid w:val="00F86ECB"/>
    <w:rsid w:val="00F872FA"/>
    <w:rsid w:val="00F873B8"/>
    <w:rsid w:val="00F9024F"/>
    <w:rsid w:val="00F907AE"/>
    <w:rsid w:val="00F91078"/>
    <w:rsid w:val="00F916F8"/>
    <w:rsid w:val="00F934A2"/>
    <w:rsid w:val="00F93A30"/>
    <w:rsid w:val="00F9432F"/>
    <w:rsid w:val="00F950A1"/>
    <w:rsid w:val="00F95323"/>
    <w:rsid w:val="00F9559B"/>
    <w:rsid w:val="00F95DBD"/>
    <w:rsid w:val="00F97D36"/>
    <w:rsid w:val="00FA12EA"/>
    <w:rsid w:val="00FA2244"/>
    <w:rsid w:val="00FA2EEE"/>
    <w:rsid w:val="00FA3D44"/>
    <w:rsid w:val="00FA4289"/>
    <w:rsid w:val="00FA4ACF"/>
    <w:rsid w:val="00FA510C"/>
    <w:rsid w:val="00FA5773"/>
    <w:rsid w:val="00FA6780"/>
    <w:rsid w:val="00FB002E"/>
    <w:rsid w:val="00FB0CD6"/>
    <w:rsid w:val="00FB267E"/>
    <w:rsid w:val="00FB3A65"/>
    <w:rsid w:val="00FB3FED"/>
    <w:rsid w:val="00FB6A9D"/>
    <w:rsid w:val="00FB6DE2"/>
    <w:rsid w:val="00FB7B8A"/>
    <w:rsid w:val="00FC0C28"/>
    <w:rsid w:val="00FC1885"/>
    <w:rsid w:val="00FC440F"/>
    <w:rsid w:val="00FC4C0A"/>
    <w:rsid w:val="00FC67BF"/>
    <w:rsid w:val="00FC7322"/>
    <w:rsid w:val="00FC78B8"/>
    <w:rsid w:val="00FC7A25"/>
    <w:rsid w:val="00FD0D6C"/>
    <w:rsid w:val="00FD23E9"/>
    <w:rsid w:val="00FD26B8"/>
    <w:rsid w:val="00FD3D1D"/>
    <w:rsid w:val="00FD509C"/>
    <w:rsid w:val="00FD5F48"/>
    <w:rsid w:val="00FD6E91"/>
    <w:rsid w:val="00FE0FEF"/>
    <w:rsid w:val="00FE33AC"/>
    <w:rsid w:val="00FE3B9D"/>
    <w:rsid w:val="00FE3EA1"/>
    <w:rsid w:val="00FE3F68"/>
    <w:rsid w:val="00FE53FD"/>
    <w:rsid w:val="00FE6082"/>
    <w:rsid w:val="00FE69AB"/>
    <w:rsid w:val="00FE6A99"/>
    <w:rsid w:val="00FE6CE5"/>
    <w:rsid w:val="00FE7FBE"/>
    <w:rsid w:val="00FF0694"/>
    <w:rsid w:val="00FF16CF"/>
    <w:rsid w:val="00FF1B2D"/>
    <w:rsid w:val="00FF1DA1"/>
    <w:rsid w:val="00FF3318"/>
    <w:rsid w:val="00FF4021"/>
    <w:rsid w:val="00FF5129"/>
    <w:rsid w:val="00FF5A8D"/>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76E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sbr.gov.au/software-developers/developer-tools/ato/income-tax-return-schedules/fter"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sbr.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1.0</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FE8CB-BB48-4393-AFD5-73997C96EC73}"/>
</file>

<file path=customXml/itemProps2.xml><?xml version="1.0" encoding="utf-8"?>
<ds:datastoreItem xmlns:ds="http://schemas.openxmlformats.org/officeDocument/2006/customXml" ds:itemID="{EB316248-6ADF-41FC-9835-6A44BFFD856E}"/>
</file>

<file path=customXml/itemProps3.xml><?xml version="1.0" encoding="utf-8"?>
<ds:datastoreItem xmlns:ds="http://schemas.openxmlformats.org/officeDocument/2006/customXml" ds:itemID="{00C44104-4B8F-4017-A8AC-3E137165AF55}"/>
</file>

<file path=customXml/itemProps4.xml><?xml version="1.0" encoding="utf-8"?>
<ds:datastoreItem xmlns:ds="http://schemas.openxmlformats.org/officeDocument/2006/customXml" ds:itemID="{D051D6E3-7197-47F4-A7BC-4376061EA973}"/>
</file>

<file path=customXml/itemProps5.xml><?xml version="1.0" encoding="utf-8"?>
<ds:datastoreItem xmlns:ds="http://schemas.openxmlformats.org/officeDocument/2006/customXml" ds:itemID="{4F7BDB0D-884A-492C-B364-8750B64217C2}"/>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27</TotalTime>
  <Pages>9</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ATO FTER.0001 2011 Release Notes</vt:lpstr>
    </vt:vector>
  </TitlesOfParts>
  <Company>Standard Business Reporting</Company>
  <LinksUpToDate>false</LinksUpToDate>
  <CharactersWithSpaces>5334</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FTER.0001 2011 Release Notes</dc:title>
  <dc:subject>Release Notes</dc:subject>
  <dc:creator>Australian Taxation Office</dc:creator>
  <dc:description/>
  <cp:lastModifiedBy>Camplin, Michael</cp:lastModifiedBy>
  <cp:revision>6</cp:revision>
  <cp:lastPrinted>2014-04-02T01:16:00Z</cp:lastPrinted>
  <dcterms:created xsi:type="dcterms:W3CDTF">2014-12-08T01:09:00Z</dcterms:created>
  <dcterms:modified xsi:type="dcterms:W3CDTF">2014-12-08T01:36:00Z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