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rsidTr="000E5315">
        <w:trPr>
          <w:trHeight w:hRule="exact" w:val="1798"/>
        </w:trPr>
        <w:tc>
          <w:tcPr>
            <w:tcW w:w="9639" w:type="dxa"/>
            <w:gridSpan w:val="4"/>
            <w:vAlign w:val="bottom"/>
          </w:tcPr>
          <w:p w:rsidR="00BA43CC" w:rsidRPr="001A7D6E" w:rsidRDefault="000C6567" w:rsidP="001A7D6E">
            <w:bookmarkStart w:id="0" w:name="_Toc228954255"/>
            <w:bookmarkStart w:id="1" w:name="_GoBack"/>
            <w:bookmarkEnd w:id="1"/>
            <w:r w:rsidRPr="001A7D6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margin-left:0;margin-top:0;width:595.15pt;height:152.45pt;z-index:-1;visibility:visible;mso-position-horizontal:center;mso-position-horizontal-relative:page;mso-position-vertical:top;mso-position-vertical-relative:page">
                  <v:imagedata r:id="rId11" o:title="black_header_in_1cm"/>
                  <w10:wrap anchorx="page" anchory="page"/>
                  <w10:anchorlock/>
                </v:shape>
              </w:pict>
            </w:r>
            <w:r w:rsidR="00BA43CC" w:rsidRPr="009B06E0">
              <w:t xml:space="preserve">   </w:t>
            </w:r>
          </w:p>
        </w:tc>
      </w:tr>
      <w:tr w:rsidR="00BA43CC" w:rsidRPr="009B06E0" w:rsidTr="000E5315">
        <w:tc>
          <w:tcPr>
            <w:tcW w:w="6801" w:type="dxa"/>
            <w:gridSpan w:val="2"/>
            <w:vAlign w:val="bottom"/>
          </w:tcPr>
          <w:p w:rsidR="00BA43CC" w:rsidRPr="001A7D6E" w:rsidRDefault="00BA43CC" w:rsidP="001A7D6E"/>
        </w:tc>
        <w:tc>
          <w:tcPr>
            <w:tcW w:w="1069" w:type="dxa"/>
            <w:tcMar>
              <w:right w:w="0" w:type="dxa"/>
            </w:tcMar>
            <w:vAlign w:val="bottom"/>
          </w:tcPr>
          <w:p w:rsidR="00BA43CC" w:rsidRPr="001A7D6E" w:rsidRDefault="00BA43CC" w:rsidP="001A7D6E"/>
        </w:tc>
        <w:tc>
          <w:tcPr>
            <w:tcW w:w="1769" w:type="dxa"/>
            <w:tcMar>
              <w:left w:w="0" w:type="dxa"/>
              <w:right w:w="170" w:type="dxa"/>
            </w:tcMar>
            <w:vAlign w:val="bottom"/>
          </w:tcPr>
          <w:p w:rsidR="00BA43CC" w:rsidRPr="001A7D6E" w:rsidRDefault="00BA43CC" w:rsidP="001A7D6E"/>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9B06E0" w:rsidRDefault="00BA43CC" w:rsidP="001A7D6E">
            <w:pPr>
              <w:pStyle w:val="ReportTitle"/>
            </w:pPr>
            <w:r w:rsidRPr="009B06E0">
              <w:t>Standard Business Reporting</w:t>
            </w:r>
          </w:p>
          <w:p w:rsidR="00CE05F8" w:rsidRPr="001A7D6E" w:rsidRDefault="00CE05F8" w:rsidP="001A7D6E">
            <w:pPr>
              <w:pStyle w:val="SubTitle"/>
            </w:pPr>
            <w:r w:rsidRPr="001A7D6E">
              <w:t xml:space="preserve">Australian Taxation Office – </w:t>
            </w:r>
          </w:p>
          <w:p w:rsidR="00CD562E" w:rsidRPr="001A7D6E" w:rsidRDefault="00591C67" w:rsidP="001A7D6E">
            <w:pPr>
              <w:pStyle w:val="SubTitle"/>
            </w:pPr>
            <w:r w:rsidRPr="001A7D6E">
              <w:t>Partnership</w:t>
            </w:r>
            <w:r w:rsidR="00CE05F8" w:rsidRPr="001A7D6E">
              <w:t xml:space="preserve"> Tax Return </w:t>
            </w:r>
            <w:r w:rsidR="004C2C42" w:rsidRPr="001A7D6E">
              <w:t>201</w:t>
            </w:r>
            <w:r w:rsidR="004C2C42">
              <w:t>4</w:t>
            </w:r>
            <w:r w:rsidR="004C2C42" w:rsidRPr="001A7D6E">
              <w:t xml:space="preserve"> </w:t>
            </w:r>
            <w:r w:rsidR="00CE05F8" w:rsidRPr="001A7D6E">
              <w:t>(</w:t>
            </w:r>
            <w:r w:rsidRPr="001A7D6E">
              <w:t>ptr</w:t>
            </w:r>
            <w:r w:rsidR="00CE05F8" w:rsidRPr="001A7D6E">
              <w:t>.</w:t>
            </w:r>
            <w:r w:rsidR="00AD4C28" w:rsidRPr="001A7D6E">
              <w:t>0003</w:t>
            </w:r>
            <w:r w:rsidR="00481839">
              <w:t>.2014</w:t>
            </w:r>
            <w:r w:rsidR="00CE05F8" w:rsidRPr="001A7D6E">
              <w:t>)</w:t>
            </w:r>
          </w:p>
          <w:p w:rsidR="00DC4A1D" w:rsidRPr="001A7D6E" w:rsidRDefault="009A536B" w:rsidP="001A7D6E">
            <w:pPr>
              <w:pStyle w:val="SubTitle"/>
            </w:pPr>
            <w:r>
              <w:t>Release Notes</w:t>
            </w:r>
          </w:p>
          <w:p w:rsidR="00BA43CC" w:rsidRDefault="00BA43CC" w:rsidP="001A7D6E">
            <w:pPr>
              <w:pStyle w:val="SubTitle2"/>
            </w:pPr>
            <w:r w:rsidRPr="001A7D6E">
              <w:t>Program name:</w:t>
            </w:r>
            <w:r w:rsidRPr="001A7D6E">
              <w:tab/>
              <w:t>Standard Business Reporting</w:t>
            </w:r>
          </w:p>
          <w:p w:rsidR="00481839" w:rsidRPr="00481839" w:rsidRDefault="00481839" w:rsidP="00481839"/>
          <w:p w:rsidR="00481839" w:rsidRDefault="00CD562E" w:rsidP="001A7D6E">
            <w:pPr>
              <w:pStyle w:val="SubTitle2"/>
            </w:pPr>
            <w:r w:rsidRPr="001A7D6E">
              <w:t xml:space="preserve">Date: </w:t>
            </w:r>
            <w:r w:rsidR="00941CB2">
              <w:t xml:space="preserve"> </w:t>
            </w:r>
            <w:r w:rsidR="006339FD">
              <w:t xml:space="preserve">22 </w:t>
            </w:r>
            <w:r w:rsidR="00CC378C">
              <w:t>May</w:t>
            </w:r>
            <w:r w:rsidR="00941CB2">
              <w:t xml:space="preserve"> 2014</w:t>
            </w:r>
          </w:p>
          <w:p w:rsidR="00CD562E" w:rsidRPr="001A7D6E" w:rsidRDefault="00CD562E" w:rsidP="001A7D6E">
            <w:pPr>
              <w:pStyle w:val="SubTitle2"/>
            </w:pPr>
          </w:p>
          <w:p w:rsidR="00BA43CC" w:rsidRPr="001A7D6E" w:rsidRDefault="00941CB2" w:rsidP="00AB2CE6">
            <w:pPr>
              <w:pStyle w:val="SubTitle2"/>
            </w:pPr>
            <w:r>
              <w:fldChar w:fldCharType="begin">
                <w:ffData>
                  <w:name w:val="bkmkDocumentStatus"/>
                  <w:enabled/>
                  <w:calcOnExit w:val="0"/>
                  <w:ddList>
                    <w:listEntry w:val="Production Release - suitable for use"/>
                    <w:listEntry w:val="Draft for consultation"/>
                    <w:listEntry w:val="Candidate Release"/>
                  </w:ddList>
                </w:ffData>
              </w:fldChar>
            </w:r>
            <w:bookmarkStart w:id="2" w:name="bkmkDocumentStatus"/>
            <w:r>
              <w:instrText xml:space="preserve"> FORMDROPDOWN </w:instrText>
            </w:r>
            <w:r>
              <w:fldChar w:fldCharType="end"/>
            </w:r>
            <w:bookmarkEnd w:id="2"/>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1A7D6E" w:rsidRDefault="00BA43CC" w:rsidP="001A7D6E"/>
        </w:tc>
      </w:tr>
      <w:tr w:rsidR="001819E8" w:rsidRPr="009B06E0" w:rsidTr="001819E8">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1819E8" w:rsidRPr="001A7D6E" w:rsidRDefault="001819E8" w:rsidP="001A7D6E">
            <w:pPr>
              <w:pStyle w:val="CopyrightText"/>
            </w:pPr>
            <w:r w:rsidRPr="009B06E0">
              <w:pict>
                <v:shape id="_x0000_i1025" type="#_x0000_t75" style="width:13.8pt;height:13.8pt" o:bullet="t" o:allowoverlap="f">
                  <v:imagedata r:id="rId12" o:title="attention_pms"/>
                </v:shape>
              </w:pict>
            </w:r>
            <w:r w:rsidRPr="009B06E0">
              <w:t xml:space="preserve">  This document and its attachments are </w:t>
            </w:r>
            <w:r w:rsidRPr="001A7D6E">
              <w:fldChar w:fldCharType="begin">
                <w:ffData>
                  <w:name w:val=""/>
                  <w:enabled/>
                  <w:calcOnExit w:val="0"/>
                  <w:textInput>
                    <w:default w:val="Unclassified"/>
                  </w:textInput>
                </w:ffData>
              </w:fldChar>
            </w:r>
            <w:r w:rsidRPr="001A7D6E">
              <w:instrText xml:space="preserve"> FORMTEXT </w:instrText>
            </w:r>
            <w:r w:rsidRPr="001A7D6E">
              <w:fldChar w:fldCharType="separate"/>
            </w:r>
            <w:r>
              <w:rPr>
                <w:noProof/>
              </w:rPr>
              <w:t>Unclassified</w:t>
            </w:r>
            <w:r w:rsidRPr="001A7D6E">
              <w:fldChar w:fldCharType="end"/>
            </w:r>
          </w:p>
          <w:p w:rsidR="001819E8" w:rsidRPr="009B06E0" w:rsidRDefault="001819E8" w:rsidP="001A7D6E">
            <w:pPr>
              <w:pStyle w:val="CopyrightText"/>
            </w:pPr>
          </w:p>
          <w:p w:rsidR="001819E8" w:rsidRPr="009B06E0" w:rsidRDefault="001819E8" w:rsidP="001A7D6E"/>
        </w:tc>
        <w:tc>
          <w:tcPr>
            <w:tcW w:w="2979" w:type="dxa"/>
            <w:gridSpan w:val="3"/>
            <w:vMerge w:val="restart"/>
          </w:tcPr>
          <w:p w:rsidR="001819E8" w:rsidRPr="009B06E0" w:rsidRDefault="001819E8" w:rsidP="001819E8">
            <w:pPr>
              <w:pStyle w:val="CopyrightText"/>
            </w:pPr>
            <w:r w:rsidRPr="009B06E0">
              <w:pict>
                <v:shape id="_x0000_i1026" type="#_x0000_t75" style="width:13.8pt;height:13.8pt">
                  <v:imagedata r:id="rId13" o:title="direction_pms"/>
                </v:shape>
              </w:pict>
            </w:r>
            <w:r w:rsidRPr="00952AD2">
              <w:rPr>
                <w:sz w:val="18"/>
                <w:szCs w:val="18"/>
              </w:rPr>
              <w:t xml:space="preserve">For further information or questions, contact the </w:t>
            </w:r>
            <w:smartTag w:uri="urn:schemas-microsoft-com:office:smarttags" w:element="PersonName">
              <w:r w:rsidRPr="00952AD2">
                <w:rPr>
                  <w:sz w:val="18"/>
                  <w:szCs w:val="18"/>
                </w:rPr>
                <w:t>SBR Service Desk</w:t>
              </w:r>
            </w:smartTag>
            <w:r w:rsidRPr="00952AD2">
              <w:rPr>
                <w:sz w:val="18"/>
                <w:szCs w:val="18"/>
              </w:rPr>
              <w:t xml:space="preserve"> at </w:t>
            </w:r>
            <w:hyperlink r:id="rId14" w:history="1">
              <w:r w:rsidRPr="00952AD2">
                <w:rPr>
                  <w:rStyle w:val="Hyperlink"/>
                  <w:sz w:val="18"/>
                  <w:szCs w:val="18"/>
                </w:rPr>
                <w:t>SBRServiceDesk@sbr.gov.au</w:t>
              </w:r>
            </w:hyperlink>
            <w:r w:rsidRPr="00952AD2">
              <w:rPr>
                <w:sz w:val="18"/>
                <w:szCs w:val="18"/>
              </w:rPr>
              <w:t xml:space="preserve"> or call 1300 488 231. International callers may use</w:t>
            </w:r>
            <w:r w:rsidRPr="001A7D6E">
              <w:t xml:space="preserve"> </w:t>
            </w:r>
            <w:r w:rsidRPr="00952AD2">
              <w:rPr>
                <w:sz w:val="18"/>
                <w:szCs w:val="18"/>
              </w:rPr>
              <w:t>+61-2-6216 5577</w:t>
            </w:r>
          </w:p>
        </w:tc>
      </w:tr>
      <w:tr w:rsidR="001819E8"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1819E8" w:rsidRPr="001A7D6E" w:rsidRDefault="001819E8" w:rsidP="001A7D6E"/>
        </w:tc>
        <w:tc>
          <w:tcPr>
            <w:tcW w:w="2979" w:type="dxa"/>
            <w:gridSpan w:val="3"/>
            <w:vMerge/>
          </w:tcPr>
          <w:p w:rsidR="001819E8" w:rsidRPr="009B06E0" w:rsidRDefault="001819E8" w:rsidP="001A7D6E">
            <w:pPr>
              <w:pStyle w:val="CopyrightText"/>
            </w:pPr>
          </w:p>
        </w:tc>
      </w:tr>
    </w:tbl>
    <w:p w:rsidR="00BA43CC" w:rsidRPr="009B06E0" w:rsidRDefault="00BA43CC" w:rsidP="001A7D6E">
      <w:pPr>
        <w:sectPr w:rsidR="00BA43CC" w:rsidRPr="009B06E0" w:rsidSect="007F4E93">
          <w:headerReference w:type="default" r:id="rId15"/>
          <w:footerReference w:type="default" r:id="rId16"/>
          <w:pgSz w:w="11906" w:h="16838" w:code="9"/>
          <w:pgMar w:top="1418" w:right="1276" w:bottom="1202" w:left="1304" w:header="709" w:footer="317" w:gutter="0"/>
          <w:cols w:space="708"/>
          <w:titlePg/>
          <w:docGrid w:linePitch="360"/>
        </w:sectPr>
      </w:pPr>
    </w:p>
    <w:p w:rsidR="00994810" w:rsidRPr="009B06E0" w:rsidRDefault="00B5695A" w:rsidP="001A7D6E">
      <w:pPr>
        <w:pStyle w:val="TOCHeader"/>
      </w:pPr>
      <w:r w:rsidRPr="009B06E0">
        <w:lastRenderedPageBreak/>
        <w:t>VERSION CONTROL</w:t>
      </w:r>
    </w:p>
    <w:p w:rsidR="00B5695A" w:rsidRPr="009B06E0" w:rsidRDefault="00B5695A" w:rsidP="00B5695A"/>
    <w:tbl>
      <w:tblPr>
        <w:tblW w:w="0" w:type="auto"/>
        <w:tblInd w:w="92" w:type="dxa"/>
        <w:tblLook w:val="0000" w:firstRow="0" w:lastRow="0" w:firstColumn="0" w:lastColumn="0" w:noHBand="0" w:noVBand="0"/>
      </w:tblPr>
      <w:tblGrid>
        <w:gridCol w:w="1717"/>
        <w:gridCol w:w="1843"/>
        <w:gridCol w:w="5880"/>
      </w:tblGrid>
      <w:tr w:rsidR="001819E8" w:rsidRPr="00556F36" w:rsidTr="0026093B">
        <w:trPr>
          <w:trHeight w:val="421"/>
        </w:trPr>
        <w:tc>
          <w:tcPr>
            <w:tcW w:w="1717" w:type="dxa"/>
            <w:tcBorders>
              <w:top w:val="single" w:sz="4" w:space="0" w:color="auto"/>
              <w:left w:val="single" w:sz="4" w:space="0" w:color="auto"/>
              <w:bottom w:val="single" w:sz="4" w:space="0" w:color="auto"/>
              <w:right w:val="single" w:sz="4" w:space="0" w:color="auto"/>
            </w:tcBorders>
            <w:shd w:val="clear" w:color="auto" w:fill="C6D9F1"/>
          </w:tcPr>
          <w:p w:rsidR="001819E8" w:rsidRPr="006C00CA" w:rsidRDefault="001819E8" w:rsidP="0026093B">
            <w:pPr>
              <w:spacing w:before="120" w:after="120"/>
              <w:rPr>
                <w:rFonts w:cs="Arial"/>
              </w:rPr>
            </w:pPr>
            <w:r>
              <w:rPr>
                <w:rFonts w:cs="Arial"/>
              </w:rPr>
              <w:t>Version</w:t>
            </w:r>
          </w:p>
        </w:tc>
        <w:tc>
          <w:tcPr>
            <w:tcW w:w="1843" w:type="dxa"/>
            <w:tcBorders>
              <w:top w:val="single" w:sz="4" w:space="0" w:color="auto"/>
              <w:left w:val="nil"/>
              <w:bottom w:val="single" w:sz="4" w:space="0" w:color="auto"/>
              <w:right w:val="single" w:sz="4" w:space="0" w:color="auto"/>
            </w:tcBorders>
            <w:shd w:val="clear" w:color="auto" w:fill="C6D9F1"/>
          </w:tcPr>
          <w:p w:rsidR="001819E8" w:rsidRPr="006C00CA" w:rsidRDefault="001819E8" w:rsidP="0026093B">
            <w:pPr>
              <w:spacing w:before="120" w:after="120"/>
              <w:rPr>
                <w:rFonts w:cs="Arial"/>
              </w:rPr>
            </w:pPr>
            <w:r>
              <w:rPr>
                <w:rFonts w:cs="Arial"/>
              </w:rPr>
              <w:t>Release date</w:t>
            </w:r>
          </w:p>
        </w:tc>
        <w:tc>
          <w:tcPr>
            <w:tcW w:w="5880" w:type="dxa"/>
            <w:tcBorders>
              <w:top w:val="single" w:sz="4" w:space="0" w:color="auto"/>
              <w:left w:val="nil"/>
              <w:bottom w:val="single" w:sz="4" w:space="0" w:color="auto"/>
              <w:right w:val="single" w:sz="4" w:space="0" w:color="auto"/>
            </w:tcBorders>
            <w:shd w:val="clear" w:color="auto" w:fill="C6D9F1"/>
          </w:tcPr>
          <w:p w:rsidR="001819E8" w:rsidRPr="006C00CA" w:rsidRDefault="001819E8" w:rsidP="0026093B">
            <w:pPr>
              <w:spacing w:before="120" w:after="120"/>
              <w:rPr>
                <w:rFonts w:cs="Arial"/>
              </w:rPr>
            </w:pPr>
            <w:r>
              <w:rPr>
                <w:rFonts w:cs="Arial"/>
              </w:rPr>
              <w:t>Description of changes</w:t>
            </w:r>
          </w:p>
        </w:tc>
      </w:tr>
      <w:tr w:rsidR="001819E8" w:rsidRPr="00556F36" w:rsidTr="0026093B">
        <w:trPr>
          <w:trHeight w:val="645"/>
        </w:trPr>
        <w:tc>
          <w:tcPr>
            <w:tcW w:w="1717" w:type="dxa"/>
            <w:vMerge w:val="restart"/>
            <w:tcBorders>
              <w:top w:val="single" w:sz="4" w:space="0" w:color="auto"/>
              <w:left w:val="single" w:sz="4" w:space="0" w:color="auto"/>
              <w:bottom w:val="single" w:sz="4" w:space="0" w:color="auto"/>
              <w:right w:val="single" w:sz="4" w:space="0" w:color="auto"/>
            </w:tcBorders>
            <w:shd w:val="clear" w:color="auto" w:fill="auto"/>
          </w:tcPr>
          <w:p w:rsidR="001819E8" w:rsidRDefault="001819E8" w:rsidP="0026093B">
            <w:pPr>
              <w:pStyle w:val="Tabletext"/>
              <w:spacing w:before="120" w:after="120"/>
            </w:pPr>
            <w:r>
              <w:t>0.1</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tcPr>
          <w:p w:rsidR="001819E8" w:rsidRDefault="001819E8" w:rsidP="0026093B">
            <w:pPr>
              <w:pStyle w:val="Tabletext"/>
              <w:spacing w:before="120" w:after="120"/>
            </w:pPr>
            <w:r>
              <w:t>21/11/2013</w:t>
            </w:r>
          </w:p>
        </w:tc>
        <w:tc>
          <w:tcPr>
            <w:tcW w:w="5880" w:type="dxa"/>
            <w:vMerge w:val="restart"/>
            <w:tcBorders>
              <w:top w:val="single" w:sz="4" w:space="0" w:color="auto"/>
              <w:left w:val="single" w:sz="4" w:space="0" w:color="auto"/>
              <w:bottom w:val="single" w:sz="4" w:space="0" w:color="auto"/>
              <w:right w:val="single" w:sz="4" w:space="0" w:color="auto"/>
            </w:tcBorders>
            <w:shd w:val="clear" w:color="auto" w:fill="auto"/>
          </w:tcPr>
          <w:p w:rsidR="001819E8" w:rsidRPr="00DA6D61" w:rsidRDefault="001819E8" w:rsidP="0026093B">
            <w:pPr>
              <w:pStyle w:val="Tabletext"/>
              <w:spacing w:before="120" w:after="120"/>
            </w:pPr>
            <w:r w:rsidRPr="009B06E0">
              <w:t xml:space="preserve">Initial </w:t>
            </w:r>
            <w:r>
              <w:t>release</w:t>
            </w:r>
          </w:p>
        </w:tc>
      </w:tr>
      <w:tr w:rsidR="001819E8" w:rsidRPr="00556F36" w:rsidTr="00EC4E71">
        <w:trPr>
          <w:trHeight w:val="253"/>
        </w:trPr>
        <w:tc>
          <w:tcPr>
            <w:tcW w:w="1717" w:type="dxa"/>
            <w:vMerge/>
            <w:tcBorders>
              <w:top w:val="single" w:sz="4" w:space="0" w:color="auto"/>
              <w:left w:val="single" w:sz="4" w:space="0" w:color="auto"/>
              <w:bottom w:val="single" w:sz="4" w:space="0" w:color="auto"/>
              <w:right w:val="single" w:sz="4" w:space="0" w:color="auto"/>
            </w:tcBorders>
            <w:vAlign w:val="center"/>
          </w:tcPr>
          <w:p w:rsidR="001819E8" w:rsidRPr="00556F36" w:rsidRDefault="001819E8" w:rsidP="0026093B">
            <w:pPr>
              <w:rPr>
                <w:rFonts w:cs="Arial"/>
                <w:szCs w:val="22"/>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1819E8" w:rsidRPr="00556F36" w:rsidRDefault="001819E8" w:rsidP="0026093B">
            <w:pPr>
              <w:rPr>
                <w:rFonts w:cs="Arial"/>
                <w:color w:val="000000"/>
                <w:szCs w:val="22"/>
              </w:rPr>
            </w:pPr>
          </w:p>
        </w:tc>
        <w:tc>
          <w:tcPr>
            <w:tcW w:w="5880" w:type="dxa"/>
            <w:vMerge/>
            <w:tcBorders>
              <w:top w:val="single" w:sz="4" w:space="0" w:color="auto"/>
              <w:left w:val="single" w:sz="4" w:space="0" w:color="auto"/>
              <w:bottom w:val="single" w:sz="4" w:space="0" w:color="auto"/>
              <w:right w:val="single" w:sz="4" w:space="0" w:color="auto"/>
            </w:tcBorders>
            <w:vAlign w:val="center"/>
          </w:tcPr>
          <w:p w:rsidR="001819E8" w:rsidRPr="00556F36" w:rsidRDefault="001819E8" w:rsidP="0026093B">
            <w:pPr>
              <w:rPr>
                <w:rFonts w:cs="Arial"/>
                <w:szCs w:val="22"/>
              </w:rPr>
            </w:pPr>
          </w:p>
        </w:tc>
      </w:tr>
      <w:tr w:rsidR="001819E8" w:rsidRPr="00556F36" w:rsidTr="00EC4E71">
        <w:trPr>
          <w:trHeight w:val="3020"/>
        </w:trPr>
        <w:tc>
          <w:tcPr>
            <w:tcW w:w="1717" w:type="dxa"/>
            <w:tcBorders>
              <w:top w:val="single" w:sz="4" w:space="0" w:color="auto"/>
              <w:left w:val="single" w:sz="4" w:space="0" w:color="auto"/>
              <w:bottom w:val="single" w:sz="4" w:space="0" w:color="auto"/>
              <w:right w:val="single" w:sz="4" w:space="0" w:color="auto"/>
            </w:tcBorders>
            <w:shd w:val="clear" w:color="auto" w:fill="auto"/>
          </w:tcPr>
          <w:p w:rsidR="001819E8" w:rsidRDefault="001819E8" w:rsidP="0026093B">
            <w:pPr>
              <w:pStyle w:val="Tabletext"/>
              <w:spacing w:before="120" w:after="120"/>
            </w:pPr>
            <w:r>
              <w:t>0.2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819E8" w:rsidRDefault="001819E8" w:rsidP="0026093B">
            <w:pPr>
              <w:pStyle w:val="Tabletext"/>
              <w:spacing w:before="120" w:after="120"/>
            </w:pPr>
            <w:r>
              <w:t>12/12/2013</w:t>
            </w:r>
          </w:p>
        </w:tc>
        <w:tc>
          <w:tcPr>
            <w:tcW w:w="5880" w:type="dxa"/>
            <w:tcBorders>
              <w:top w:val="single" w:sz="4" w:space="0" w:color="auto"/>
              <w:left w:val="single" w:sz="4" w:space="0" w:color="auto"/>
              <w:bottom w:val="single" w:sz="4" w:space="0" w:color="auto"/>
              <w:right w:val="single" w:sz="4" w:space="0" w:color="auto"/>
            </w:tcBorders>
            <w:shd w:val="clear" w:color="auto" w:fill="auto"/>
          </w:tcPr>
          <w:p w:rsidR="001819E8" w:rsidRPr="004F0F0C" w:rsidRDefault="001819E8" w:rsidP="0026093B">
            <w:pPr>
              <w:pStyle w:val="VersionHead"/>
              <w:spacing w:before="120" w:after="120"/>
              <w:rPr>
                <w:sz w:val="20"/>
                <w:szCs w:val="20"/>
              </w:rPr>
            </w:pPr>
            <w:r w:rsidRPr="004F0F0C">
              <w:rPr>
                <w:sz w:val="20"/>
                <w:szCs w:val="20"/>
              </w:rPr>
              <w:t>Changes in this version:</w:t>
            </w:r>
          </w:p>
          <w:p w:rsidR="001819E8" w:rsidRDefault="001819E8" w:rsidP="0026093B">
            <w:pPr>
              <w:pStyle w:val="VersionHead"/>
              <w:numPr>
                <w:ilvl w:val="0"/>
                <w:numId w:val="48"/>
              </w:numPr>
              <w:spacing w:before="120" w:after="120"/>
              <w:rPr>
                <w:sz w:val="20"/>
                <w:szCs w:val="20"/>
              </w:rPr>
            </w:pPr>
            <w:r>
              <w:rPr>
                <w:sz w:val="20"/>
                <w:szCs w:val="20"/>
              </w:rPr>
              <w:t xml:space="preserve">Added SWS 1289 at Section 2.2 - </w:t>
            </w:r>
            <w:r w:rsidRPr="00D42DFC">
              <w:rPr>
                <w:sz w:val="20"/>
                <w:szCs w:val="20"/>
              </w:rPr>
              <w:t>Maintenance and Enhancement Items</w:t>
            </w:r>
            <w:r>
              <w:rPr>
                <w:sz w:val="20"/>
                <w:szCs w:val="20"/>
              </w:rPr>
              <w:t>.</w:t>
            </w:r>
          </w:p>
          <w:p w:rsidR="001819E8" w:rsidRPr="004F0F0C" w:rsidRDefault="001819E8" w:rsidP="0026093B">
            <w:pPr>
              <w:pStyle w:val="VersionHead"/>
              <w:numPr>
                <w:ilvl w:val="0"/>
                <w:numId w:val="48"/>
              </w:numPr>
              <w:spacing w:before="120" w:after="120"/>
              <w:rPr>
                <w:sz w:val="20"/>
                <w:szCs w:val="20"/>
              </w:rPr>
            </w:pPr>
            <w:r>
              <w:rPr>
                <w:sz w:val="20"/>
                <w:szCs w:val="20"/>
              </w:rPr>
              <w:t>Updated a document link at</w:t>
            </w:r>
            <w:r w:rsidRPr="004F0F0C">
              <w:rPr>
                <w:sz w:val="20"/>
                <w:szCs w:val="20"/>
              </w:rPr>
              <w:t xml:space="preserve"> Section 1.</w:t>
            </w:r>
            <w:r>
              <w:rPr>
                <w:sz w:val="20"/>
                <w:szCs w:val="20"/>
              </w:rPr>
              <w:t>3</w:t>
            </w:r>
            <w:r w:rsidRPr="004F0F0C">
              <w:rPr>
                <w:sz w:val="20"/>
                <w:szCs w:val="20"/>
              </w:rPr>
              <w:t xml:space="preserve"> – </w:t>
            </w:r>
            <w:r>
              <w:rPr>
                <w:sz w:val="20"/>
                <w:szCs w:val="20"/>
              </w:rPr>
              <w:t>References.</w:t>
            </w:r>
          </w:p>
          <w:p w:rsidR="001819E8" w:rsidRDefault="001819E8" w:rsidP="0026093B">
            <w:pPr>
              <w:pStyle w:val="VersionHead"/>
              <w:numPr>
                <w:ilvl w:val="0"/>
                <w:numId w:val="48"/>
              </w:numPr>
              <w:spacing w:before="0" w:after="0"/>
              <w:ind w:left="748" w:hanging="357"/>
              <w:rPr>
                <w:sz w:val="20"/>
                <w:szCs w:val="20"/>
              </w:rPr>
            </w:pPr>
            <w:r>
              <w:rPr>
                <w:sz w:val="20"/>
                <w:szCs w:val="20"/>
              </w:rPr>
              <w:t>SWS 1289 changes at Section 4.1, 4.2, 5.1 and 5.2”</w:t>
            </w:r>
          </w:p>
          <w:p w:rsidR="001819E8" w:rsidRPr="0076211E" w:rsidRDefault="001819E8" w:rsidP="0026093B">
            <w:pPr>
              <w:pStyle w:val="VersionHead"/>
              <w:spacing w:before="0" w:after="0"/>
              <w:ind w:left="1058" w:hanging="180"/>
              <w:rPr>
                <w:sz w:val="20"/>
                <w:szCs w:val="20"/>
              </w:rPr>
            </w:pPr>
            <w:r>
              <w:rPr>
                <w:sz w:val="20"/>
                <w:szCs w:val="20"/>
              </w:rPr>
              <w:t xml:space="preserve">-  </w:t>
            </w:r>
            <w:r w:rsidRPr="0076211E">
              <w:rPr>
                <w:sz w:val="20"/>
                <w:szCs w:val="20"/>
              </w:rPr>
              <w:t>Deleted "personunstructuredname1" common module validation rule VR.ATO.GEN.430253</w:t>
            </w:r>
            <w:r>
              <w:rPr>
                <w:sz w:val="20"/>
                <w:szCs w:val="20"/>
              </w:rPr>
              <w:t xml:space="preserve"> and message</w:t>
            </w:r>
            <w:r w:rsidRPr="0076211E">
              <w:rPr>
                <w:sz w:val="20"/>
                <w:szCs w:val="20"/>
              </w:rPr>
              <w:t xml:space="preserve"> </w:t>
            </w:r>
            <w:r>
              <w:rPr>
                <w:sz w:val="20"/>
                <w:szCs w:val="20"/>
              </w:rPr>
              <w:t>CMN</w:t>
            </w:r>
            <w:r w:rsidRPr="0076211E">
              <w:rPr>
                <w:sz w:val="20"/>
                <w:szCs w:val="20"/>
              </w:rPr>
              <w:t>.ATO.GEN.430253</w:t>
            </w:r>
          </w:p>
          <w:p w:rsidR="001819E8" w:rsidRPr="009B06E0" w:rsidRDefault="001819E8" w:rsidP="00EC4E71">
            <w:pPr>
              <w:pStyle w:val="VersionHead"/>
              <w:spacing w:before="0" w:after="0"/>
              <w:ind w:left="1058" w:hanging="180"/>
            </w:pPr>
            <w:r>
              <w:rPr>
                <w:sz w:val="20"/>
                <w:szCs w:val="20"/>
              </w:rPr>
              <w:t xml:space="preserve">-  </w:t>
            </w:r>
            <w:r w:rsidRPr="0076211E">
              <w:rPr>
                <w:sz w:val="20"/>
                <w:szCs w:val="20"/>
              </w:rPr>
              <w:t>Replaced w</w:t>
            </w:r>
            <w:r>
              <w:rPr>
                <w:sz w:val="20"/>
                <w:szCs w:val="20"/>
              </w:rPr>
              <w:t xml:space="preserve">ith new common module validation rule VR.ATO.GEN.438035 </w:t>
            </w:r>
            <w:r w:rsidRPr="0076211E">
              <w:rPr>
                <w:sz w:val="20"/>
                <w:szCs w:val="20"/>
              </w:rPr>
              <w:t>and mes</w:t>
            </w:r>
            <w:r>
              <w:rPr>
                <w:sz w:val="20"/>
                <w:szCs w:val="20"/>
              </w:rPr>
              <w:t>sage CMN.ATO.GEN.438035</w:t>
            </w:r>
          </w:p>
        </w:tc>
      </w:tr>
      <w:tr w:rsidR="001819E8" w:rsidRPr="00556F36" w:rsidTr="0026093B">
        <w:trPr>
          <w:trHeight w:val="645"/>
        </w:trPr>
        <w:tc>
          <w:tcPr>
            <w:tcW w:w="1717" w:type="dxa"/>
            <w:vMerge w:val="restart"/>
            <w:tcBorders>
              <w:top w:val="single" w:sz="4" w:space="0" w:color="auto"/>
              <w:left w:val="single" w:sz="4" w:space="0" w:color="auto"/>
              <w:bottom w:val="single" w:sz="4" w:space="0" w:color="auto"/>
              <w:right w:val="single" w:sz="4" w:space="0" w:color="auto"/>
            </w:tcBorders>
            <w:shd w:val="clear" w:color="auto" w:fill="auto"/>
          </w:tcPr>
          <w:p w:rsidR="001819E8" w:rsidRDefault="001819E8" w:rsidP="0026093B">
            <w:pPr>
              <w:pStyle w:val="Tabletext"/>
              <w:spacing w:before="120" w:after="120"/>
            </w:pPr>
            <w:r>
              <w:t>1.0</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tcPr>
          <w:p w:rsidR="001819E8" w:rsidRDefault="001819E8" w:rsidP="0026093B">
            <w:pPr>
              <w:pStyle w:val="Tabletext"/>
              <w:spacing w:before="120" w:after="120"/>
            </w:pPr>
            <w:r>
              <w:t>30/01/2014</w:t>
            </w:r>
          </w:p>
        </w:tc>
        <w:tc>
          <w:tcPr>
            <w:tcW w:w="5880" w:type="dxa"/>
            <w:vMerge w:val="restart"/>
            <w:tcBorders>
              <w:top w:val="single" w:sz="4" w:space="0" w:color="auto"/>
              <w:left w:val="single" w:sz="4" w:space="0" w:color="auto"/>
              <w:bottom w:val="single" w:sz="4" w:space="0" w:color="auto"/>
              <w:right w:val="single" w:sz="4" w:space="0" w:color="auto"/>
            </w:tcBorders>
            <w:shd w:val="clear" w:color="auto" w:fill="auto"/>
          </w:tcPr>
          <w:p w:rsidR="001819E8" w:rsidRDefault="001819E8" w:rsidP="0026093B">
            <w:pPr>
              <w:pStyle w:val="Version2"/>
              <w:spacing w:before="120" w:after="120"/>
            </w:pPr>
            <w:r w:rsidRPr="006B2046">
              <w:t>Production Release - suitable for use</w:t>
            </w:r>
          </w:p>
          <w:p w:rsidR="001819E8" w:rsidRDefault="001819E8" w:rsidP="0026093B">
            <w:pPr>
              <w:pStyle w:val="Version2"/>
              <w:spacing w:before="120" w:after="120"/>
            </w:pPr>
            <w:r>
              <w:t>Changes in this version:</w:t>
            </w:r>
          </w:p>
          <w:p w:rsidR="001819E8" w:rsidRPr="004F0F0C" w:rsidRDefault="001819E8" w:rsidP="00870E03">
            <w:pPr>
              <w:rPr>
                <w:sz w:val="20"/>
                <w:szCs w:val="20"/>
              </w:rPr>
            </w:pPr>
            <w:r>
              <w:t>Updated Section 2.4 – Known Issue</w:t>
            </w:r>
            <w:r>
              <w:br/>
            </w:r>
            <w:r w:rsidRPr="00941CB2">
              <w:t>Small Business – Instant asset write off and motor vehicle deductions</w:t>
            </w:r>
          </w:p>
        </w:tc>
      </w:tr>
      <w:tr w:rsidR="001819E8" w:rsidRPr="00556F36" w:rsidTr="0026093B">
        <w:trPr>
          <w:trHeight w:val="962"/>
        </w:trPr>
        <w:tc>
          <w:tcPr>
            <w:tcW w:w="1717" w:type="dxa"/>
            <w:vMerge/>
            <w:tcBorders>
              <w:top w:val="single" w:sz="4" w:space="0" w:color="auto"/>
              <w:left w:val="single" w:sz="4" w:space="0" w:color="auto"/>
              <w:bottom w:val="single" w:sz="4" w:space="0" w:color="auto"/>
              <w:right w:val="single" w:sz="4" w:space="0" w:color="auto"/>
            </w:tcBorders>
            <w:vAlign w:val="center"/>
          </w:tcPr>
          <w:p w:rsidR="001819E8" w:rsidRPr="00556F36" w:rsidRDefault="001819E8" w:rsidP="0026093B">
            <w:pPr>
              <w:rPr>
                <w:rFonts w:cs="Arial"/>
                <w:szCs w:val="22"/>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1819E8" w:rsidRPr="00556F36" w:rsidRDefault="001819E8" w:rsidP="0026093B">
            <w:pPr>
              <w:rPr>
                <w:rFonts w:cs="Arial"/>
                <w:color w:val="000000"/>
                <w:szCs w:val="22"/>
              </w:rPr>
            </w:pPr>
          </w:p>
        </w:tc>
        <w:tc>
          <w:tcPr>
            <w:tcW w:w="5880" w:type="dxa"/>
            <w:vMerge/>
            <w:tcBorders>
              <w:top w:val="single" w:sz="4" w:space="0" w:color="auto"/>
              <w:left w:val="single" w:sz="4" w:space="0" w:color="auto"/>
              <w:bottom w:val="single" w:sz="4" w:space="0" w:color="auto"/>
              <w:right w:val="single" w:sz="4" w:space="0" w:color="auto"/>
            </w:tcBorders>
            <w:vAlign w:val="center"/>
          </w:tcPr>
          <w:p w:rsidR="001819E8" w:rsidRPr="00556F36" w:rsidRDefault="001819E8" w:rsidP="0026093B">
            <w:pPr>
              <w:rPr>
                <w:rFonts w:cs="Arial"/>
                <w:szCs w:val="22"/>
              </w:rPr>
            </w:pPr>
          </w:p>
        </w:tc>
      </w:tr>
      <w:tr w:rsidR="00EC4E71" w:rsidRPr="00556F36" w:rsidTr="00EC4E71">
        <w:trPr>
          <w:trHeight w:val="962"/>
        </w:trPr>
        <w:tc>
          <w:tcPr>
            <w:tcW w:w="1717" w:type="dxa"/>
            <w:tcBorders>
              <w:top w:val="single" w:sz="4" w:space="0" w:color="auto"/>
              <w:left w:val="single" w:sz="4" w:space="0" w:color="auto"/>
              <w:bottom w:val="single" w:sz="4" w:space="0" w:color="auto"/>
              <w:right w:val="single" w:sz="4" w:space="0" w:color="auto"/>
            </w:tcBorders>
          </w:tcPr>
          <w:p w:rsidR="00EC4E71" w:rsidRPr="00556F36" w:rsidRDefault="00EC4E71" w:rsidP="00EC4E71">
            <w:pPr>
              <w:rPr>
                <w:rFonts w:cs="Arial"/>
                <w:szCs w:val="22"/>
              </w:rPr>
            </w:pPr>
            <w:r>
              <w:rPr>
                <w:rFonts w:cs="Arial"/>
                <w:szCs w:val="22"/>
              </w:rPr>
              <w:t>1.1</w:t>
            </w:r>
          </w:p>
        </w:tc>
        <w:tc>
          <w:tcPr>
            <w:tcW w:w="1843" w:type="dxa"/>
            <w:tcBorders>
              <w:top w:val="single" w:sz="4" w:space="0" w:color="auto"/>
              <w:left w:val="single" w:sz="4" w:space="0" w:color="auto"/>
              <w:bottom w:val="single" w:sz="4" w:space="0" w:color="auto"/>
              <w:right w:val="single" w:sz="4" w:space="0" w:color="auto"/>
            </w:tcBorders>
          </w:tcPr>
          <w:p w:rsidR="00EC4E71" w:rsidRPr="00556F36" w:rsidRDefault="00EC4E71" w:rsidP="00EC4E71">
            <w:pPr>
              <w:rPr>
                <w:rFonts w:cs="Arial"/>
                <w:color w:val="000000"/>
                <w:szCs w:val="22"/>
              </w:rPr>
            </w:pPr>
            <w:r>
              <w:rPr>
                <w:rFonts w:cs="Arial"/>
                <w:color w:val="000000"/>
                <w:szCs w:val="22"/>
              </w:rPr>
              <w:t>17/04/2014</w:t>
            </w:r>
          </w:p>
        </w:tc>
        <w:tc>
          <w:tcPr>
            <w:tcW w:w="5880" w:type="dxa"/>
            <w:tcBorders>
              <w:top w:val="single" w:sz="4" w:space="0" w:color="auto"/>
              <w:left w:val="single" w:sz="4" w:space="0" w:color="auto"/>
              <w:bottom w:val="single" w:sz="4" w:space="0" w:color="auto"/>
              <w:right w:val="single" w:sz="4" w:space="0" w:color="auto"/>
            </w:tcBorders>
          </w:tcPr>
          <w:p w:rsidR="00EC4E71" w:rsidRDefault="00EC4E71" w:rsidP="00EC4E71">
            <w:pPr>
              <w:pStyle w:val="Version2"/>
              <w:spacing w:before="120" w:after="120"/>
            </w:pPr>
            <w:r w:rsidRPr="006B2046">
              <w:t>Production Release - suitable for use</w:t>
            </w:r>
          </w:p>
          <w:p w:rsidR="00EC4E71" w:rsidRDefault="00EC4E71" w:rsidP="00EC4E71">
            <w:pPr>
              <w:pStyle w:val="Version2"/>
              <w:spacing w:before="120" w:after="120"/>
            </w:pPr>
            <w:r>
              <w:t>Changes in this version:</w:t>
            </w:r>
          </w:p>
          <w:p w:rsidR="00EC4E71" w:rsidRDefault="00EC4E71" w:rsidP="00EC4E71">
            <w:r>
              <w:t xml:space="preserve">Section 1.2 – Updated the version of the Partnership </w:t>
            </w:r>
            <w:r w:rsidR="001F2E22">
              <w:t>Tax R</w:t>
            </w:r>
            <w:r>
              <w:t xml:space="preserve">eturn 2014 </w:t>
            </w:r>
            <w:r w:rsidR="001F2E22">
              <w:t>M</w:t>
            </w:r>
            <w:r>
              <w:t xml:space="preserve">essage </w:t>
            </w:r>
            <w:r w:rsidR="001F2E22">
              <w:t>I</w:t>
            </w:r>
            <w:r>
              <w:t xml:space="preserve">mplementation </w:t>
            </w:r>
            <w:r w:rsidR="001F2E22">
              <w:t>G</w:t>
            </w:r>
            <w:r>
              <w:t>uide.</w:t>
            </w:r>
          </w:p>
          <w:p w:rsidR="00EC4E71" w:rsidRDefault="00EC4E71" w:rsidP="00EC4E71"/>
          <w:p w:rsidR="00EC4E71" w:rsidRPr="00556F36" w:rsidRDefault="00EC4E71" w:rsidP="00EC4E71">
            <w:pPr>
              <w:rPr>
                <w:rFonts w:cs="Arial"/>
                <w:szCs w:val="22"/>
              </w:rPr>
            </w:pPr>
            <w:r>
              <w:t>No other changes from the previous version.</w:t>
            </w:r>
          </w:p>
        </w:tc>
      </w:tr>
      <w:tr w:rsidR="001B4398" w:rsidRPr="00556F36" w:rsidTr="00EC4E71">
        <w:trPr>
          <w:trHeight w:val="962"/>
        </w:trPr>
        <w:tc>
          <w:tcPr>
            <w:tcW w:w="1717" w:type="dxa"/>
            <w:tcBorders>
              <w:top w:val="single" w:sz="4" w:space="0" w:color="auto"/>
              <w:left w:val="single" w:sz="4" w:space="0" w:color="auto"/>
              <w:bottom w:val="single" w:sz="4" w:space="0" w:color="auto"/>
              <w:right w:val="single" w:sz="4" w:space="0" w:color="auto"/>
            </w:tcBorders>
          </w:tcPr>
          <w:p w:rsidR="001B4398" w:rsidRDefault="001B4398" w:rsidP="00EC4E71">
            <w:pPr>
              <w:rPr>
                <w:rFonts w:cs="Arial"/>
                <w:szCs w:val="22"/>
              </w:rPr>
            </w:pPr>
            <w:r>
              <w:rPr>
                <w:rFonts w:cs="Arial"/>
                <w:szCs w:val="22"/>
              </w:rPr>
              <w:t>1.2</w:t>
            </w:r>
          </w:p>
        </w:tc>
        <w:tc>
          <w:tcPr>
            <w:tcW w:w="1843" w:type="dxa"/>
            <w:tcBorders>
              <w:top w:val="single" w:sz="4" w:space="0" w:color="auto"/>
              <w:left w:val="single" w:sz="4" w:space="0" w:color="auto"/>
              <w:bottom w:val="single" w:sz="4" w:space="0" w:color="auto"/>
              <w:right w:val="single" w:sz="4" w:space="0" w:color="auto"/>
            </w:tcBorders>
          </w:tcPr>
          <w:p w:rsidR="001B4398" w:rsidRDefault="006339FD" w:rsidP="00EC4E71">
            <w:pPr>
              <w:rPr>
                <w:rFonts w:cs="Arial"/>
                <w:color w:val="000000"/>
                <w:szCs w:val="22"/>
              </w:rPr>
            </w:pPr>
            <w:r>
              <w:rPr>
                <w:rFonts w:cs="Arial"/>
                <w:color w:val="000000"/>
                <w:szCs w:val="22"/>
              </w:rPr>
              <w:t>22</w:t>
            </w:r>
            <w:r w:rsidR="001B4398">
              <w:rPr>
                <w:rFonts w:cs="Arial"/>
                <w:color w:val="000000"/>
                <w:szCs w:val="22"/>
              </w:rPr>
              <w:t>/05/2014</w:t>
            </w:r>
          </w:p>
        </w:tc>
        <w:tc>
          <w:tcPr>
            <w:tcW w:w="5880" w:type="dxa"/>
            <w:tcBorders>
              <w:top w:val="single" w:sz="4" w:space="0" w:color="auto"/>
              <w:left w:val="single" w:sz="4" w:space="0" w:color="auto"/>
              <w:bottom w:val="single" w:sz="4" w:space="0" w:color="auto"/>
              <w:right w:val="single" w:sz="4" w:space="0" w:color="auto"/>
            </w:tcBorders>
          </w:tcPr>
          <w:p w:rsidR="001B4398" w:rsidRDefault="001B4398" w:rsidP="001B4398">
            <w:pPr>
              <w:pStyle w:val="Version2"/>
              <w:spacing w:before="120" w:after="120"/>
            </w:pPr>
            <w:r w:rsidRPr="006B2046">
              <w:t>Production Release - suitable for use</w:t>
            </w:r>
          </w:p>
          <w:p w:rsidR="001B4398" w:rsidRDefault="001B4398" w:rsidP="001B4398">
            <w:pPr>
              <w:pStyle w:val="Version2"/>
              <w:spacing w:before="120" w:after="120"/>
            </w:pPr>
            <w:r>
              <w:t>Changes in this version:</w:t>
            </w:r>
          </w:p>
          <w:p w:rsidR="001B4398" w:rsidRPr="006B2046" w:rsidRDefault="001B4398" w:rsidP="00870E03">
            <w:pPr>
              <w:pStyle w:val="VersionHead"/>
              <w:numPr>
                <w:ilvl w:val="0"/>
                <w:numId w:val="48"/>
              </w:numPr>
              <w:spacing w:before="120" w:after="120"/>
            </w:pPr>
            <w:r w:rsidRPr="00953DE3">
              <w:t>Added SWS 1</w:t>
            </w:r>
            <w:r>
              <w:t xml:space="preserve">509 at </w:t>
            </w:r>
            <w:r w:rsidRPr="0078392B">
              <w:t>Section 2.2 - Maintenance and Enhancement Items.</w:t>
            </w:r>
          </w:p>
        </w:tc>
      </w:tr>
    </w:tbl>
    <w:p w:rsidR="00994810" w:rsidRPr="009B06E0" w:rsidRDefault="00994810" w:rsidP="001A7D6E"/>
    <w:p w:rsidR="00836DEF" w:rsidRDefault="00836DEF">
      <w:r>
        <w:br w:type="page"/>
      </w:r>
    </w:p>
    <w:tbl>
      <w:tblPr>
        <w:tblW w:w="9360" w:type="dxa"/>
        <w:tblInd w:w="108" w:type="dxa"/>
        <w:tblLayout w:type="fixed"/>
        <w:tblLook w:val="0000" w:firstRow="0" w:lastRow="0" w:firstColumn="0" w:lastColumn="0" w:noHBand="0" w:noVBand="0"/>
      </w:tblPr>
      <w:tblGrid>
        <w:gridCol w:w="2835"/>
        <w:gridCol w:w="6525"/>
      </w:tblGrid>
      <w:tr w:rsidR="00ED6080" w:rsidRPr="009B06E0" w:rsidTr="009C1DD8">
        <w:tc>
          <w:tcPr>
            <w:tcW w:w="9360" w:type="dxa"/>
            <w:gridSpan w:val="2"/>
          </w:tcPr>
          <w:p w:rsidR="00ED6080" w:rsidRPr="009B06E0" w:rsidRDefault="00836DEF" w:rsidP="001A7D6E">
            <w:pPr>
              <w:pStyle w:val="TOCHeader"/>
            </w:pPr>
            <w:r>
              <w:rPr>
                <w:sz w:val="22"/>
                <w:szCs w:val="24"/>
              </w:rPr>
              <w:br w:type="page"/>
            </w:r>
            <w:r w:rsidR="00ED6080" w:rsidRPr="009B06E0">
              <w:t>ENDORSEMENT</w:t>
            </w:r>
          </w:p>
          <w:p w:rsidR="00ED6080" w:rsidRPr="009B06E0" w:rsidRDefault="00ED6080" w:rsidP="001A7D6E">
            <w:r w:rsidRPr="009B06E0">
              <w:t>APPROVAL</w:t>
            </w:r>
          </w:p>
        </w:tc>
      </w:tr>
      <w:tr w:rsidR="00994810" w:rsidRPr="009B06E0" w:rsidTr="009C1DD8">
        <w:tc>
          <w:tcPr>
            <w:tcW w:w="2835" w:type="dxa"/>
          </w:tcPr>
          <w:p w:rsidR="00994810" w:rsidRPr="009B06E0" w:rsidRDefault="00994810" w:rsidP="001A7D6E"/>
        </w:tc>
        <w:tc>
          <w:tcPr>
            <w:tcW w:w="6525" w:type="dxa"/>
          </w:tcPr>
          <w:p w:rsidR="00994810" w:rsidRPr="009B06E0" w:rsidRDefault="00994810" w:rsidP="001A7D6E">
            <w:r w:rsidRPr="009B06E0">
              <w:t>Chief Solutions Architect</w:t>
            </w:r>
          </w:p>
          <w:p w:rsidR="00994810" w:rsidRDefault="00994810" w:rsidP="001A7D6E">
            <w:r w:rsidRPr="009B06E0">
              <w:t>Standard Business Reporting</w:t>
            </w:r>
          </w:p>
          <w:p w:rsidR="00BD2164" w:rsidRPr="009B06E0" w:rsidRDefault="00BD2164" w:rsidP="001A7D6E"/>
        </w:tc>
      </w:tr>
      <w:tr w:rsidR="001461C8" w:rsidRPr="009B06E0" w:rsidTr="009C1DD8">
        <w:tc>
          <w:tcPr>
            <w:tcW w:w="2835" w:type="dxa"/>
          </w:tcPr>
          <w:p w:rsidR="001461C8" w:rsidRPr="009B06E0" w:rsidRDefault="00EC4E71" w:rsidP="001A7D6E">
            <w:r>
              <w:t>Grahame Dunnicliff</w:t>
            </w:r>
          </w:p>
        </w:tc>
        <w:tc>
          <w:tcPr>
            <w:tcW w:w="6525" w:type="dxa"/>
          </w:tcPr>
          <w:p w:rsidR="001461C8" w:rsidRPr="00B60D6F" w:rsidRDefault="001461C8" w:rsidP="001A7D6E">
            <w:r w:rsidRPr="00B60D6F">
              <w:t>Project Manager</w:t>
            </w:r>
          </w:p>
          <w:p w:rsidR="001461C8" w:rsidRPr="00B60D6F" w:rsidRDefault="001461C8" w:rsidP="001A7D6E">
            <w:r w:rsidRPr="00B60D6F">
              <w:t>Strategic Web Services</w:t>
            </w:r>
          </w:p>
          <w:p w:rsidR="001461C8" w:rsidRPr="009B06E0" w:rsidRDefault="001461C8" w:rsidP="001A7D6E">
            <w:r w:rsidRPr="00B60D6F">
              <w:t>Australian Taxation Office</w:t>
            </w:r>
          </w:p>
        </w:tc>
      </w:tr>
    </w:tbl>
    <w:p w:rsidR="00ED6080" w:rsidRDefault="00ED6080" w:rsidP="001A7D6E"/>
    <w:p w:rsidR="00232D56" w:rsidRPr="00A70F8D" w:rsidRDefault="00232D56" w:rsidP="001A7D6E">
      <w:pPr>
        <w:pStyle w:val="TOCHeader"/>
      </w:pPr>
      <w:r w:rsidRPr="00A70F8D">
        <w:t>Copyright</w:t>
      </w:r>
    </w:p>
    <w:p w:rsidR="00EC4E71" w:rsidRDefault="00ED6080" w:rsidP="001A7D6E">
      <w:pPr>
        <w:pStyle w:val="CopyrightText"/>
        <w:rPr>
          <w:sz w:val="20"/>
        </w:rPr>
      </w:pPr>
      <w:r w:rsidRPr="00806626">
        <w:rPr>
          <w:sz w:val="20"/>
        </w:rPr>
        <w:t xml:space="preserve">© Commonwealth of Australia </w:t>
      </w:r>
      <w:r w:rsidR="004C2C42" w:rsidRPr="00806626">
        <w:rPr>
          <w:sz w:val="20"/>
        </w:rPr>
        <w:t>201</w:t>
      </w:r>
      <w:r w:rsidR="001819E8">
        <w:rPr>
          <w:sz w:val="20"/>
        </w:rPr>
        <w:t>4</w:t>
      </w:r>
      <w:r w:rsidR="004C2C42" w:rsidRPr="00806626">
        <w:rPr>
          <w:sz w:val="20"/>
        </w:rPr>
        <w:t xml:space="preserve"> </w:t>
      </w:r>
      <w:r w:rsidRPr="00806626">
        <w:rPr>
          <w:sz w:val="20"/>
        </w:rPr>
        <w:t xml:space="preserve">(see exceptions below). </w:t>
      </w:r>
    </w:p>
    <w:p w:rsidR="00ED6080" w:rsidRPr="00806626" w:rsidRDefault="00ED6080" w:rsidP="001A7D6E">
      <w:pPr>
        <w:pStyle w:val="CopyrightText"/>
        <w:rPr>
          <w:sz w:val="20"/>
        </w:rPr>
      </w:pPr>
      <w:r w:rsidRPr="00806626">
        <w:rPr>
          <w:sz w:val="20"/>
        </w:rPr>
        <w:br/>
        <w:t xml:space="preserve">This work is copyright.  Use of this Information and Material is subject to the terms and conditions in the "SBR Disclaimer and Conditions of Use" which is available at </w:t>
      </w:r>
      <w:hyperlink r:id="rId17" w:history="1">
        <w:r w:rsidRPr="00806626">
          <w:rPr>
            <w:rStyle w:val="Hyperlink"/>
            <w:sz w:val="20"/>
          </w:rPr>
          <w:t>http://www.sbr.gov.au</w:t>
        </w:r>
      </w:hyperlink>
      <w:r w:rsidRPr="00806626">
        <w:rPr>
          <w:sz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rsidRPr="00806626">
        <w:rPr>
          <w:sz w:val="20"/>
        </w:rPr>
        <w:br/>
        <w:t xml:space="preserve">  </w:t>
      </w:r>
      <w:r w:rsidRPr="00806626">
        <w:rPr>
          <w:sz w:val="20"/>
        </w:rPr>
        <w:b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p>
    <w:p w:rsidR="00232D56" w:rsidRPr="00A70F8D" w:rsidRDefault="00232D56" w:rsidP="001A7D6E">
      <w:r>
        <w:t>.</w:t>
      </w:r>
    </w:p>
    <w:p w:rsidR="00BA43CC" w:rsidRPr="009B06E0" w:rsidRDefault="00BA43CC" w:rsidP="001A7D6E">
      <w:pPr>
        <w:sectPr w:rsidR="00BA43CC" w:rsidRPr="009B06E0" w:rsidSect="0084109D">
          <w:headerReference w:type="even" r:id="rId18"/>
          <w:headerReference w:type="default" r:id="rId19"/>
          <w:footerReference w:type="default" r:id="rId20"/>
          <w:headerReference w:type="first" r:id="rId21"/>
          <w:pgSz w:w="11906" w:h="16838" w:code="9"/>
          <w:pgMar w:top="1418" w:right="1286" w:bottom="1202" w:left="1304" w:header="425" w:footer="273" w:gutter="0"/>
          <w:cols w:space="708"/>
          <w:formProt w:val="0"/>
          <w:docGrid w:linePitch="360"/>
        </w:sectPr>
      </w:pPr>
    </w:p>
    <w:p w:rsidR="00BA43CC" w:rsidRDefault="00BA43CC" w:rsidP="001A7D6E">
      <w:pPr>
        <w:pStyle w:val="TOCHeader"/>
      </w:pPr>
      <w:r w:rsidRPr="009B06E0">
        <w:lastRenderedPageBreak/>
        <w:t xml:space="preserve">Table of </w:t>
      </w:r>
      <w:r w:rsidR="0086144B">
        <w:t>C</w:t>
      </w:r>
      <w:r w:rsidRPr="009B06E0">
        <w:t>ontents</w:t>
      </w:r>
    </w:p>
    <w:p w:rsidR="000F3BB2" w:rsidRPr="00904684" w:rsidRDefault="00841509">
      <w:pPr>
        <w:pStyle w:val="TOC1"/>
        <w:rPr>
          <w:rFonts w:ascii="Calibri" w:hAnsi="Calibri" w:cs="Times New Roman"/>
          <w:b w:val="0"/>
          <w:noProof/>
          <w:sz w:val="22"/>
        </w:rPr>
      </w:pPr>
      <w:r>
        <w:fldChar w:fldCharType="begin"/>
      </w:r>
      <w:r>
        <w:instrText xml:space="preserve"> TOC \o "1-3" \h \z \u </w:instrText>
      </w:r>
      <w:r>
        <w:fldChar w:fldCharType="separate"/>
      </w:r>
      <w:hyperlink w:anchor="_Toc387655113" w:history="1">
        <w:r w:rsidR="000F3BB2" w:rsidRPr="001D1898">
          <w:rPr>
            <w:rStyle w:val="Hyperlink"/>
          </w:rPr>
          <w:t>1</w:t>
        </w:r>
        <w:r w:rsidR="000F3BB2" w:rsidRPr="00904684">
          <w:rPr>
            <w:rFonts w:ascii="Calibri" w:hAnsi="Calibri" w:cs="Times New Roman"/>
            <w:b w:val="0"/>
            <w:noProof/>
            <w:sz w:val="22"/>
          </w:rPr>
          <w:tab/>
        </w:r>
        <w:r w:rsidR="000F3BB2" w:rsidRPr="001D1898">
          <w:rPr>
            <w:rStyle w:val="Hyperlink"/>
          </w:rPr>
          <w:t>Introduction</w:t>
        </w:r>
        <w:r w:rsidR="000F3BB2">
          <w:rPr>
            <w:noProof/>
            <w:webHidden/>
          </w:rPr>
          <w:tab/>
        </w:r>
        <w:r w:rsidR="000F3BB2">
          <w:rPr>
            <w:noProof/>
            <w:webHidden/>
          </w:rPr>
          <w:fldChar w:fldCharType="begin"/>
        </w:r>
        <w:r w:rsidR="000F3BB2">
          <w:rPr>
            <w:noProof/>
            <w:webHidden/>
          </w:rPr>
          <w:instrText xml:space="preserve"> PAGEREF _Toc387655113 \h </w:instrText>
        </w:r>
        <w:r w:rsidR="000F3BB2">
          <w:rPr>
            <w:noProof/>
            <w:webHidden/>
          </w:rPr>
        </w:r>
        <w:r w:rsidR="000F3BB2">
          <w:rPr>
            <w:noProof/>
            <w:webHidden/>
          </w:rPr>
          <w:fldChar w:fldCharType="separate"/>
        </w:r>
        <w:r w:rsidR="000F3BB2">
          <w:rPr>
            <w:noProof/>
            <w:webHidden/>
          </w:rPr>
          <w:t>5</w:t>
        </w:r>
        <w:r w:rsidR="000F3BB2">
          <w:rPr>
            <w:noProof/>
            <w:webHidden/>
          </w:rPr>
          <w:fldChar w:fldCharType="end"/>
        </w:r>
      </w:hyperlink>
    </w:p>
    <w:p w:rsidR="000F3BB2" w:rsidRPr="00904684" w:rsidRDefault="000F3BB2">
      <w:pPr>
        <w:pStyle w:val="TOC2"/>
        <w:rPr>
          <w:rFonts w:ascii="Calibri" w:hAnsi="Calibri" w:cs="Times New Roman"/>
          <w:noProof/>
          <w:sz w:val="22"/>
        </w:rPr>
      </w:pPr>
      <w:hyperlink w:anchor="_Toc387655114" w:history="1">
        <w:r w:rsidRPr="001D1898">
          <w:rPr>
            <w:rStyle w:val="Hyperlink"/>
          </w:rPr>
          <w:t>1.1</w:t>
        </w:r>
        <w:r w:rsidRPr="00904684">
          <w:rPr>
            <w:rFonts w:ascii="Calibri" w:hAnsi="Calibri" w:cs="Times New Roman"/>
            <w:noProof/>
            <w:sz w:val="22"/>
          </w:rPr>
          <w:tab/>
        </w:r>
        <w:r w:rsidRPr="001D1898">
          <w:rPr>
            <w:rStyle w:val="Hyperlink"/>
          </w:rPr>
          <w:t>Purpose</w:t>
        </w:r>
        <w:r>
          <w:rPr>
            <w:noProof/>
            <w:webHidden/>
          </w:rPr>
          <w:tab/>
        </w:r>
        <w:r>
          <w:rPr>
            <w:noProof/>
            <w:webHidden/>
          </w:rPr>
          <w:fldChar w:fldCharType="begin"/>
        </w:r>
        <w:r>
          <w:rPr>
            <w:noProof/>
            <w:webHidden/>
          </w:rPr>
          <w:instrText xml:space="preserve"> PAGEREF _Toc387655114 \h </w:instrText>
        </w:r>
        <w:r>
          <w:rPr>
            <w:noProof/>
            <w:webHidden/>
          </w:rPr>
        </w:r>
        <w:r>
          <w:rPr>
            <w:noProof/>
            <w:webHidden/>
          </w:rPr>
          <w:fldChar w:fldCharType="separate"/>
        </w:r>
        <w:r>
          <w:rPr>
            <w:noProof/>
            <w:webHidden/>
          </w:rPr>
          <w:t>5</w:t>
        </w:r>
        <w:r>
          <w:rPr>
            <w:noProof/>
            <w:webHidden/>
          </w:rPr>
          <w:fldChar w:fldCharType="end"/>
        </w:r>
      </w:hyperlink>
    </w:p>
    <w:p w:rsidR="000F3BB2" w:rsidRPr="00904684" w:rsidRDefault="000F3BB2">
      <w:pPr>
        <w:pStyle w:val="TOC2"/>
        <w:rPr>
          <w:rFonts w:ascii="Calibri" w:hAnsi="Calibri" w:cs="Times New Roman"/>
          <w:noProof/>
          <w:sz w:val="22"/>
        </w:rPr>
      </w:pPr>
      <w:hyperlink w:anchor="_Toc387655115" w:history="1">
        <w:r w:rsidRPr="001D1898">
          <w:rPr>
            <w:rStyle w:val="Hyperlink"/>
          </w:rPr>
          <w:t>1.2</w:t>
        </w:r>
        <w:r w:rsidRPr="00904684">
          <w:rPr>
            <w:rFonts w:ascii="Calibri" w:hAnsi="Calibri" w:cs="Times New Roman"/>
            <w:noProof/>
            <w:sz w:val="22"/>
          </w:rPr>
          <w:tab/>
        </w:r>
        <w:r w:rsidRPr="001D1898">
          <w:rPr>
            <w:rStyle w:val="Hyperlink"/>
          </w:rPr>
          <w:t>Audience and Scope</w:t>
        </w:r>
        <w:r>
          <w:rPr>
            <w:noProof/>
            <w:webHidden/>
          </w:rPr>
          <w:tab/>
        </w:r>
        <w:r>
          <w:rPr>
            <w:noProof/>
            <w:webHidden/>
          </w:rPr>
          <w:fldChar w:fldCharType="begin"/>
        </w:r>
        <w:r>
          <w:rPr>
            <w:noProof/>
            <w:webHidden/>
          </w:rPr>
          <w:instrText xml:space="preserve"> PAGEREF _Toc387655115 \h </w:instrText>
        </w:r>
        <w:r>
          <w:rPr>
            <w:noProof/>
            <w:webHidden/>
          </w:rPr>
        </w:r>
        <w:r>
          <w:rPr>
            <w:noProof/>
            <w:webHidden/>
          </w:rPr>
          <w:fldChar w:fldCharType="separate"/>
        </w:r>
        <w:r>
          <w:rPr>
            <w:noProof/>
            <w:webHidden/>
          </w:rPr>
          <w:t>5</w:t>
        </w:r>
        <w:r>
          <w:rPr>
            <w:noProof/>
            <w:webHidden/>
          </w:rPr>
          <w:fldChar w:fldCharType="end"/>
        </w:r>
      </w:hyperlink>
    </w:p>
    <w:p w:rsidR="000F3BB2" w:rsidRPr="00904684" w:rsidRDefault="000F3BB2">
      <w:pPr>
        <w:pStyle w:val="TOC2"/>
        <w:rPr>
          <w:rFonts w:ascii="Calibri" w:hAnsi="Calibri" w:cs="Times New Roman"/>
          <w:noProof/>
          <w:sz w:val="22"/>
        </w:rPr>
      </w:pPr>
      <w:hyperlink w:anchor="_Toc387655116" w:history="1">
        <w:r w:rsidRPr="001D1898">
          <w:rPr>
            <w:rStyle w:val="Hyperlink"/>
          </w:rPr>
          <w:t>1.3</w:t>
        </w:r>
        <w:r w:rsidRPr="00904684">
          <w:rPr>
            <w:rFonts w:ascii="Calibri" w:hAnsi="Calibri" w:cs="Times New Roman"/>
            <w:noProof/>
            <w:sz w:val="22"/>
          </w:rPr>
          <w:tab/>
        </w:r>
        <w:r w:rsidRPr="001D1898">
          <w:rPr>
            <w:rStyle w:val="Hyperlink"/>
          </w:rPr>
          <w:t>References</w:t>
        </w:r>
        <w:r>
          <w:rPr>
            <w:noProof/>
            <w:webHidden/>
          </w:rPr>
          <w:tab/>
        </w:r>
        <w:r>
          <w:rPr>
            <w:noProof/>
            <w:webHidden/>
          </w:rPr>
          <w:fldChar w:fldCharType="begin"/>
        </w:r>
        <w:r>
          <w:rPr>
            <w:noProof/>
            <w:webHidden/>
          </w:rPr>
          <w:instrText xml:space="preserve"> PAGEREF _Toc387655116 \h </w:instrText>
        </w:r>
        <w:r>
          <w:rPr>
            <w:noProof/>
            <w:webHidden/>
          </w:rPr>
        </w:r>
        <w:r>
          <w:rPr>
            <w:noProof/>
            <w:webHidden/>
          </w:rPr>
          <w:fldChar w:fldCharType="separate"/>
        </w:r>
        <w:r>
          <w:rPr>
            <w:noProof/>
            <w:webHidden/>
          </w:rPr>
          <w:t>5</w:t>
        </w:r>
        <w:r>
          <w:rPr>
            <w:noProof/>
            <w:webHidden/>
          </w:rPr>
          <w:fldChar w:fldCharType="end"/>
        </w:r>
      </w:hyperlink>
    </w:p>
    <w:p w:rsidR="000F3BB2" w:rsidRPr="00904684" w:rsidRDefault="000F3BB2">
      <w:pPr>
        <w:pStyle w:val="TOC2"/>
        <w:rPr>
          <w:rFonts w:ascii="Calibri" w:hAnsi="Calibri" w:cs="Times New Roman"/>
          <w:noProof/>
          <w:sz w:val="22"/>
        </w:rPr>
      </w:pPr>
      <w:hyperlink w:anchor="_Toc387655117" w:history="1">
        <w:r w:rsidRPr="001D1898">
          <w:rPr>
            <w:rStyle w:val="Hyperlink"/>
          </w:rPr>
          <w:t>1.4</w:t>
        </w:r>
        <w:r w:rsidRPr="00904684">
          <w:rPr>
            <w:rFonts w:ascii="Calibri" w:hAnsi="Calibri" w:cs="Times New Roman"/>
            <w:noProof/>
            <w:sz w:val="22"/>
          </w:rPr>
          <w:tab/>
        </w:r>
        <w:r w:rsidRPr="001D1898">
          <w:rPr>
            <w:rStyle w:val="Hyperlink"/>
          </w:rPr>
          <w:t>Purpose of Release</w:t>
        </w:r>
        <w:r>
          <w:rPr>
            <w:noProof/>
            <w:webHidden/>
          </w:rPr>
          <w:tab/>
        </w:r>
        <w:r>
          <w:rPr>
            <w:noProof/>
            <w:webHidden/>
          </w:rPr>
          <w:fldChar w:fldCharType="begin"/>
        </w:r>
        <w:r>
          <w:rPr>
            <w:noProof/>
            <w:webHidden/>
          </w:rPr>
          <w:instrText xml:space="preserve"> PAGEREF _Toc387655117 \h </w:instrText>
        </w:r>
        <w:r>
          <w:rPr>
            <w:noProof/>
            <w:webHidden/>
          </w:rPr>
        </w:r>
        <w:r>
          <w:rPr>
            <w:noProof/>
            <w:webHidden/>
          </w:rPr>
          <w:fldChar w:fldCharType="separate"/>
        </w:r>
        <w:r>
          <w:rPr>
            <w:noProof/>
            <w:webHidden/>
          </w:rPr>
          <w:t>5</w:t>
        </w:r>
        <w:r>
          <w:rPr>
            <w:noProof/>
            <w:webHidden/>
          </w:rPr>
          <w:fldChar w:fldCharType="end"/>
        </w:r>
      </w:hyperlink>
    </w:p>
    <w:p w:rsidR="000F3BB2" w:rsidRPr="00904684" w:rsidRDefault="000F3BB2">
      <w:pPr>
        <w:pStyle w:val="TOC2"/>
        <w:rPr>
          <w:rFonts w:ascii="Calibri" w:hAnsi="Calibri" w:cs="Times New Roman"/>
          <w:noProof/>
          <w:sz w:val="22"/>
        </w:rPr>
      </w:pPr>
      <w:hyperlink w:anchor="_Toc387655118" w:history="1">
        <w:r w:rsidRPr="001D1898">
          <w:rPr>
            <w:rStyle w:val="Hyperlink"/>
          </w:rPr>
          <w:t>1.5</w:t>
        </w:r>
        <w:r w:rsidRPr="00904684">
          <w:rPr>
            <w:rFonts w:ascii="Calibri" w:hAnsi="Calibri" w:cs="Times New Roman"/>
            <w:noProof/>
            <w:sz w:val="22"/>
          </w:rPr>
          <w:tab/>
        </w:r>
        <w:r w:rsidRPr="001D1898">
          <w:rPr>
            <w:rStyle w:val="Hyperlink"/>
          </w:rPr>
          <w:t>Summary of impacts on software developers</w:t>
        </w:r>
        <w:r>
          <w:rPr>
            <w:noProof/>
            <w:webHidden/>
          </w:rPr>
          <w:tab/>
        </w:r>
        <w:r>
          <w:rPr>
            <w:noProof/>
            <w:webHidden/>
          </w:rPr>
          <w:fldChar w:fldCharType="begin"/>
        </w:r>
        <w:r>
          <w:rPr>
            <w:noProof/>
            <w:webHidden/>
          </w:rPr>
          <w:instrText xml:space="preserve"> PAGEREF _Toc387655118 \h </w:instrText>
        </w:r>
        <w:r>
          <w:rPr>
            <w:noProof/>
            <w:webHidden/>
          </w:rPr>
        </w:r>
        <w:r>
          <w:rPr>
            <w:noProof/>
            <w:webHidden/>
          </w:rPr>
          <w:fldChar w:fldCharType="separate"/>
        </w:r>
        <w:r>
          <w:rPr>
            <w:noProof/>
            <w:webHidden/>
          </w:rPr>
          <w:t>5</w:t>
        </w:r>
        <w:r>
          <w:rPr>
            <w:noProof/>
            <w:webHidden/>
          </w:rPr>
          <w:fldChar w:fldCharType="end"/>
        </w:r>
      </w:hyperlink>
    </w:p>
    <w:p w:rsidR="000F3BB2" w:rsidRPr="00904684" w:rsidRDefault="000F3BB2">
      <w:pPr>
        <w:pStyle w:val="TOC1"/>
        <w:rPr>
          <w:rFonts w:ascii="Calibri" w:hAnsi="Calibri" w:cs="Times New Roman"/>
          <w:b w:val="0"/>
          <w:noProof/>
          <w:sz w:val="22"/>
        </w:rPr>
      </w:pPr>
      <w:hyperlink w:anchor="_Toc387655119" w:history="1">
        <w:r w:rsidRPr="001D1898">
          <w:rPr>
            <w:rStyle w:val="Hyperlink"/>
          </w:rPr>
          <w:t>2</w:t>
        </w:r>
        <w:r w:rsidRPr="00904684">
          <w:rPr>
            <w:rFonts w:ascii="Calibri" w:hAnsi="Calibri" w:cs="Times New Roman"/>
            <w:b w:val="0"/>
            <w:noProof/>
            <w:sz w:val="22"/>
          </w:rPr>
          <w:tab/>
        </w:r>
        <w:r w:rsidRPr="001D1898">
          <w:rPr>
            <w:rStyle w:val="Hyperlink"/>
          </w:rPr>
          <w:t>Notes on This Release</w:t>
        </w:r>
        <w:r>
          <w:rPr>
            <w:noProof/>
            <w:webHidden/>
          </w:rPr>
          <w:tab/>
        </w:r>
        <w:r>
          <w:rPr>
            <w:noProof/>
            <w:webHidden/>
          </w:rPr>
          <w:fldChar w:fldCharType="begin"/>
        </w:r>
        <w:r>
          <w:rPr>
            <w:noProof/>
            <w:webHidden/>
          </w:rPr>
          <w:instrText xml:space="preserve"> PAGEREF _Toc387655119 \h </w:instrText>
        </w:r>
        <w:r>
          <w:rPr>
            <w:noProof/>
            <w:webHidden/>
          </w:rPr>
        </w:r>
        <w:r>
          <w:rPr>
            <w:noProof/>
            <w:webHidden/>
          </w:rPr>
          <w:fldChar w:fldCharType="separate"/>
        </w:r>
        <w:r>
          <w:rPr>
            <w:noProof/>
            <w:webHidden/>
          </w:rPr>
          <w:t>6</w:t>
        </w:r>
        <w:r>
          <w:rPr>
            <w:noProof/>
            <w:webHidden/>
          </w:rPr>
          <w:fldChar w:fldCharType="end"/>
        </w:r>
      </w:hyperlink>
    </w:p>
    <w:p w:rsidR="000F3BB2" w:rsidRPr="00904684" w:rsidRDefault="000F3BB2">
      <w:pPr>
        <w:pStyle w:val="TOC2"/>
        <w:rPr>
          <w:rFonts w:ascii="Calibri" w:hAnsi="Calibri" w:cs="Times New Roman"/>
          <w:noProof/>
          <w:sz w:val="22"/>
        </w:rPr>
      </w:pPr>
      <w:hyperlink w:anchor="_Toc387655120" w:history="1">
        <w:r w:rsidRPr="001D1898">
          <w:rPr>
            <w:rStyle w:val="Hyperlink"/>
          </w:rPr>
          <w:t>2.1</w:t>
        </w:r>
        <w:r w:rsidRPr="00904684">
          <w:rPr>
            <w:rFonts w:ascii="Calibri" w:hAnsi="Calibri" w:cs="Times New Roman"/>
            <w:noProof/>
            <w:sz w:val="22"/>
          </w:rPr>
          <w:tab/>
        </w:r>
        <w:r w:rsidRPr="001D1898">
          <w:rPr>
            <w:rStyle w:val="Hyperlink"/>
          </w:rPr>
          <w:t>Tax Time 2014 Change Overview (Business Cases)</w:t>
        </w:r>
        <w:r>
          <w:rPr>
            <w:noProof/>
            <w:webHidden/>
          </w:rPr>
          <w:tab/>
        </w:r>
        <w:r>
          <w:rPr>
            <w:noProof/>
            <w:webHidden/>
          </w:rPr>
          <w:fldChar w:fldCharType="begin"/>
        </w:r>
        <w:r>
          <w:rPr>
            <w:noProof/>
            <w:webHidden/>
          </w:rPr>
          <w:instrText xml:space="preserve"> PAGEREF _Toc387655120 \h </w:instrText>
        </w:r>
        <w:r>
          <w:rPr>
            <w:noProof/>
            <w:webHidden/>
          </w:rPr>
        </w:r>
        <w:r>
          <w:rPr>
            <w:noProof/>
            <w:webHidden/>
          </w:rPr>
          <w:fldChar w:fldCharType="separate"/>
        </w:r>
        <w:r>
          <w:rPr>
            <w:noProof/>
            <w:webHidden/>
          </w:rPr>
          <w:t>6</w:t>
        </w:r>
        <w:r>
          <w:rPr>
            <w:noProof/>
            <w:webHidden/>
          </w:rPr>
          <w:fldChar w:fldCharType="end"/>
        </w:r>
      </w:hyperlink>
    </w:p>
    <w:p w:rsidR="000F3BB2" w:rsidRPr="00904684" w:rsidRDefault="000F3BB2">
      <w:pPr>
        <w:pStyle w:val="TOC2"/>
        <w:rPr>
          <w:rFonts w:ascii="Calibri" w:hAnsi="Calibri" w:cs="Times New Roman"/>
          <w:noProof/>
          <w:sz w:val="22"/>
        </w:rPr>
      </w:pPr>
      <w:hyperlink w:anchor="_Toc387655121" w:history="1">
        <w:r w:rsidRPr="001D1898">
          <w:rPr>
            <w:rStyle w:val="Hyperlink"/>
          </w:rPr>
          <w:t>2.2</w:t>
        </w:r>
        <w:r w:rsidRPr="00904684">
          <w:rPr>
            <w:rFonts w:ascii="Calibri" w:hAnsi="Calibri" w:cs="Times New Roman"/>
            <w:noProof/>
            <w:sz w:val="22"/>
          </w:rPr>
          <w:tab/>
        </w:r>
        <w:r w:rsidRPr="001D1898">
          <w:rPr>
            <w:rStyle w:val="Hyperlink"/>
          </w:rPr>
          <w:t>Maintenance and Enhancement Items</w:t>
        </w:r>
        <w:r>
          <w:rPr>
            <w:noProof/>
            <w:webHidden/>
          </w:rPr>
          <w:tab/>
        </w:r>
        <w:r>
          <w:rPr>
            <w:noProof/>
            <w:webHidden/>
          </w:rPr>
          <w:fldChar w:fldCharType="begin"/>
        </w:r>
        <w:r>
          <w:rPr>
            <w:noProof/>
            <w:webHidden/>
          </w:rPr>
          <w:instrText xml:space="preserve"> PAGEREF _Toc387655121 \h </w:instrText>
        </w:r>
        <w:r>
          <w:rPr>
            <w:noProof/>
            <w:webHidden/>
          </w:rPr>
        </w:r>
        <w:r>
          <w:rPr>
            <w:noProof/>
            <w:webHidden/>
          </w:rPr>
          <w:fldChar w:fldCharType="separate"/>
        </w:r>
        <w:r>
          <w:rPr>
            <w:noProof/>
            <w:webHidden/>
          </w:rPr>
          <w:t>6</w:t>
        </w:r>
        <w:r>
          <w:rPr>
            <w:noProof/>
            <w:webHidden/>
          </w:rPr>
          <w:fldChar w:fldCharType="end"/>
        </w:r>
      </w:hyperlink>
    </w:p>
    <w:p w:rsidR="000F3BB2" w:rsidRPr="00904684" w:rsidRDefault="000F3BB2">
      <w:pPr>
        <w:pStyle w:val="TOC2"/>
        <w:rPr>
          <w:rFonts w:ascii="Calibri" w:hAnsi="Calibri" w:cs="Times New Roman"/>
          <w:noProof/>
          <w:sz w:val="22"/>
        </w:rPr>
      </w:pPr>
      <w:hyperlink w:anchor="_Toc387655122" w:history="1">
        <w:r w:rsidRPr="001D1898">
          <w:rPr>
            <w:rStyle w:val="Hyperlink"/>
          </w:rPr>
          <w:t>2.3</w:t>
        </w:r>
        <w:r w:rsidRPr="00904684">
          <w:rPr>
            <w:rFonts w:ascii="Calibri" w:hAnsi="Calibri" w:cs="Times New Roman"/>
            <w:noProof/>
            <w:sz w:val="22"/>
          </w:rPr>
          <w:tab/>
        </w:r>
        <w:r w:rsidRPr="001D1898">
          <w:rPr>
            <w:rStyle w:val="Hyperlink"/>
          </w:rPr>
          <w:t>Message Type Text changes</w:t>
        </w:r>
        <w:r>
          <w:rPr>
            <w:noProof/>
            <w:webHidden/>
          </w:rPr>
          <w:tab/>
        </w:r>
        <w:r>
          <w:rPr>
            <w:noProof/>
            <w:webHidden/>
          </w:rPr>
          <w:fldChar w:fldCharType="begin"/>
        </w:r>
        <w:r>
          <w:rPr>
            <w:noProof/>
            <w:webHidden/>
          </w:rPr>
          <w:instrText xml:space="preserve"> PAGEREF _Toc387655122 \h </w:instrText>
        </w:r>
        <w:r>
          <w:rPr>
            <w:noProof/>
            <w:webHidden/>
          </w:rPr>
        </w:r>
        <w:r>
          <w:rPr>
            <w:noProof/>
            <w:webHidden/>
          </w:rPr>
          <w:fldChar w:fldCharType="separate"/>
        </w:r>
        <w:r>
          <w:rPr>
            <w:noProof/>
            <w:webHidden/>
          </w:rPr>
          <w:t>6</w:t>
        </w:r>
        <w:r>
          <w:rPr>
            <w:noProof/>
            <w:webHidden/>
          </w:rPr>
          <w:fldChar w:fldCharType="end"/>
        </w:r>
      </w:hyperlink>
    </w:p>
    <w:p w:rsidR="000F3BB2" w:rsidRPr="00904684" w:rsidRDefault="000F3BB2">
      <w:pPr>
        <w:pStyle w:val="TOC2"/>
        <w:rPr>
          <w:rFonts w:ascii="Calibri" w:hAnsi="Calibri" w:cs="Times New Roman"/>
          <w:noProof/>
          <w:sz w:val="22"/>
        </w:rPr>
      </w:pPr>
      <w:hyperlink w:anchor="_Toc387655123" w:history="1">
        <w:r w:rsidRPr="001D1898">
          <w:rPr>
            <w:rStyle w:val="Hyperlink"/>
          </w:rPr>
          <w:t>2.4</w:t>
        </w:r>
        <w:r w:rsidRPr="00904684">
          <w:rPr>
            <w:rFonts w:ascii="Calibri" w:hAnsi="Calibri" w:cs="Times New Roman"/>
            <w:noProof/>
            <w:sz w:val="22"/>
          </w:rPr>
          <w:tab/>
        </w:r>
        <w:r w:rsidRPr="001D1898">
          <w:rPr>
            <w:rStyle w:val="Hyperlink"/>
          </w:rPr>
          <w:t>Known Issue</w:t>
        </w:r>
        <w:r>
          <w:rPr>
            <w:noProof/>
            <w:webHidden/>
          </w:rPr>
          <w:tab/>
        </w:r>
        <w:r>
          <w:rPr>
            <w:noProof/>
            <w:webHidden/>
          </w:rPr>
          <w:fldChar w:fldCharType="begin"/>
        </w:r>
        <w:r>
          <w:rPr>
            <w:noProof/>
            <w:webHidden/>
          </w:rPr>
          <w:instrText xml:space="preserve"> PAGEREF _Toc387655123 \h </w:instrText>
        </w:r>
        <w:r>
          <w:rPr>
            <w:noProof/>
            <w:webHidden/>
          </w:rPr>
        </w:r>
        <w:r>
          <w:rPr>
            <w:noProof/>
            <w:webHidden/>
          </w:rPr>
          <w:fldChar w:fldCharType="separate"/>
        </w:r>
        <w:r>
          <w:rPr>
            <w:noProof/>
            <w:webHidden/>
          </w:rPr>
          <w:t>6</w:t>
        </w:r>
        <w:r>
          <w:rPr>
            <w:noProof/>
            <w:webHidden/>
          </w:rPr>
          <w:fldChar w:fldCharType="end"/>
        </w:r>
      </w:hyperlink>
    </w:p>
    <w:p w:rsidR="000F3BB2" w:rsidRPr="00904684" w:rsidRDefault="000F3BB2">
      <w:pPr>
        <w:pStyle w:val="TOC1"/>
        <w:rPr>
          <w:rFonts w:ascii="Calibri" w:hAnsi="Calibri" w:cs="Times New Roman"/>
          <w:b w:val="0"/>
          <w:noProof/>
          <w:sz w:val="22"/>
        </w:rPr>
      </w:pPr>
      <w:hyperlink w:anchor="_Toc387655124" w:history="1">
        <w:r w:rsidRPr="001D1898">
          <w:rPr>
            <w:rStyle w:val="Hyperlink"/>
          </w:rPr>
          <w:t>3</w:t>
        </w:r>
        <w:r w:rsidRPr="00904684">
          <w:rPr>
            <w:rFonts w:ascii="Calibri" w:hAnsi="Calibri" w:cs="Times New Roman"/>
            <w:b w:val="0"/>
            <w:noProof/>
            <w:sz w:val="22"/>
          </w:rPr>
          <w:tab/>
        </w:r>
        <w:r w:rsidRPr="001D1898">
          <w:rPr>
            <w:rStyle w:val="Hyperlink"/>
          </w:rPr>
          <w:t>Message Structure Changes</w:t>
        </w:r>
        <w:r>
          <w:rPr>
            <w:noProof/>
            <w:webHidden/>
          </w:rPr>
          <w:tab/>
        </w:r>
        <w:r>
          <w:rPr>
            <w:noProof/>
            <w:webHidden/>
          </w:rPr>
          <w:fldChar w:fldCharType="begin"/>
        </w:r>
        <w:r>
          <w:rPr>
            <w:noProof/>
            <w:webHidden/>
          </w:rPr>
          <w:instrText xml:space="preserve"> PAGEREF _Toc387655124 \h </w:instrText>
        </w:r>
        <w:r>
          <w:rPr>
            <w:noProof/>
            <w:webHidden/>
          </w:rPr>
        </w:r>
        <w:r>
          <w:rPr>
            <w:noProof/>
            <w:webHidden/>
          </w:rPr>
          <w:fldChar w:fldCharType="separate"/>
        </w:r>
        <w:r>
          <w:rPr>
            <w:noProof/>
            <w:webHidden/>
          </w:rPr>
          <w:t>8</w:t>
        </w:r>
        <w:r>
          <w:rPr>
            <w:noProof/>
            <w:webHidden/>
          </w:rPr>
          <w:fldChar w:fldCharType="end"/>
        </w:r>
      </w:hyperlink>
    </w:p>
    <w:p w:rsidR="000F3BB2" w:rsidRPr="00904684" w:rsidRDefault="000F3BB2">
      <w:pPr>
        <w:pStyle w:val="TOC2"/>
        <w:rPr>
          <w:rFonts w:ascii="Calibri" w:hAnsi="Calibri" w:cs="Times New Roman"/>
          <w:noProof/>
          <w:sz w:val="22"/>
        </w:rPr>
      </w:pPr>
      <w:hyperlink w:anchor="_Toc387655125" w:history="1">
        <w:r w:rsidRPr="001D1898">
          <w:rPr>
            <w:rStyle w:val="Hyperlink"/>
          </w:rPr>
          <w:t>3.1</w:t>
        </w:r>
        <w:r w:rsidRPr="00904684">
          <w:rPr>
            <w:rFonts w:ascii="Calibri" w:hAnsi="Calibri" w:cs="Times New Roman"/>
            <w:noProof/>
            <w:sz w:val="22"/>
          </w:rPr>
          <w:tab/>
        </w:r>
        <w:r w:rsidRPr="001D1898">
          <w:rPr>
            <w:rStyle w:val="Hyperlink"/>
          </w:rPr>
          <w:t>Added Elements</w:t>
        </w:r>
        <w:r>
          <w:rPr>
            <w:noProof/>
            <w:webHidden/>
          </w:rPr>
          <w:tab/>
        </w:r>
        <w:r>
          <w:rPr>
            <w:noProof/>
            <w:webHidden/>
          </w:rPr>
          <w:fldChar w:fldCharType="begin"/>
        </w:r>
        <w:r>
          <w:rPr>
            <w:noProof/>
            <w:webHidden/>
          </w:rPr>
          <w:instrText xml:space="preserve"> PAGEREF _Toc387655125 \h </w:instrText>
        </w:r>
        <w:r>
          <w:rPr>
            <w:noProof/>
            <w:webHidden/>
          </w:rPr>
        </w:r>
        <w:r>
          <w:rPr>
            <w:noProof/>
            <w:webHidden/>
          </w:rPr>
          <w:fldChar w:fldCharType="separate"/>
        </w:r>
        <w:r>
          <w:rPr>
            <w:noProof/>
            <w:webHidden/>
          </w:rPr>
          <w:t>8</w:t>
        </w:r>
        <w:r>
          <w:rPr>
            <w:noProof/>
            <w:webHidden/>
          </w:rPr>
          <w:fldChar w:fldCharType="end"/>
        </w:r>
      </w:hyperlink>
    </w:p>
    <w:p w:rsidR="000F3BB2" w:rsidRPr="00904684" w:rsidRDefault="000F3BB2">
      <w:pPr>
        <w:pStyle w:val="TOC2"/>
        <w:rPr>
          <w:rFonts w:ascii="Calibri" w:hAnsi="Calibri" w:cs="Times New Roman"/>
          <w:noProof/>
          <w:sz w:val="22"/>
        </w:rPr>
      </w:pPr>
      <w:hyperlink w:anchor="_Toc387655126" w:history="1">
        <w:r w:rsidRPr="001D1898">
          <w:rPr>
            <w:rStyle w:val="Hyperlink"/>
          </w:rPr>
          <w:t>3.2</w:t>
        </w:r>
        <w:r w:rsidRPr="00904684">
          <w:rPr>
            <w:rFonts w:ascii="Calibri" w:hAnsi="Calibri" w:cs="Times New Roman"/>
            <w:noProof/>
            <w:sz w:val="22"/>
          </w:rPr>
          <w:tab/>
        </w:r>
        <w:r w:rsidRPr="001D1898">
          <w:rPr>
            <w:rStyle w:val="Hyperlink"/>
          </w:rPr>
          <w:t>Removed Elements</w:t>
        </w:r>
        <w:r>
          <w:rPr>
            <w:noProof/>
            <w:webHidden/>
          </w:rPr>
          <w:tab/>
        </w:r>
        <w:r>
          <w:rPr>
            <w:noProof/>
            <w:webHidden/>
          </w:rPr>
          <w:fldChar w:fldCharType="begin"/>
        </w:r>
        <w:r>
          <w:rPr>
            <w:noProof/>
            <w:webHidden/>
          </w:rPr>
          <w:instrText xml:space="preserve"> PAGEREF _Toc387655126 \h </w:instrText>
        </w:r>
        <w:r>
          <w:rPr>
            <w:noProof/>
            <w:webHidden/>
          </w:rPr>
        </w:r>
        <w:r>
          <w:rPr>
            <w:noProof/>
            <w:webHidden/>
          </w:rPr>
          <w:fldChar w:fldCharType="separate"/>
        </w:r>
        <w:r>
          <w:rPr>
            <w:noProof/>
            <w:webHidden/>
          </w:rPr>
          <w:t>8</w:t>
        </w:r>
        <w:r>
          <w:rPr>
            <w:noProof/>
            <w:webHidden/>
          </w:rPr>
          <w:fldChar w:fldCharType="end"/>
        </w:r>
      </w:hyperlink>
    </w:p>
    <w:p w:rsidR="000F3BB2" w:rsidRPr="00904684" w:rsidRDefault="000F3BB2">
      <w:pPr>
        <w:pStyle w:val="TOC2"/>
        <w:rPr>
          <w:rFonts w:ascii="Calibri" w:hAnsi="Calibri" w:cs="Times New Roman"/>
          <w:noProof/>
          <w:sz w:val="22"/>
        </w:rPr>
      </w:pPr>
      <w:hyperlink w:anchor="_Toc387655127" w:history="1">
        <w:r w:rsidRPr="001D1898">
          <w:rPr>
            <w:rStyle w:val="Hyperlink"/>
          </w:rPr>
          <w:t>3.3</w:t>
        </w:r>
        <w:r w:rsidRPr="00904684">
          <w:rPr>
            <w:rFonts w:ascii="Calibri" w:hAnsi="Calibri" w:cs="Times New Roman"/>
            <w:noProof/>
            <w:sz w:val="22"/>
          </w:rPr>
          <w:tab/>
        </w:r>
        <w:r w:rsidRPr="001D1898">
          <w:rPr>
            <w:rStyle w:val="Hyperlink"/>
          </w:rPr>
          <w:t>Updated Elements</w:t>
        </w:r>
        <w:r>
          <w:rPr>
            <w:noProof/>
            <w:webHidden/>
          </w:rPr>
          <w:tab/>
        </w:r>
        <w:r>
          <w:rPr>
            <w:noProof/>
            <w:webHidden/>
          </w:rPr>
          <w:fldChar w:fldCharType="begin"/>
        </w:r>
        <w:r>
          <w:rPr>
            <w:noProof/>
            <w:webHidden/>
          </w:rPr>
          <w:instrText xml:space="preserve"> PAGEREF _Toc387655127 \h </w:instrText>
        </w:r>
        <w:r>
          <w:rPr>
            <w:noProof/>
            <w:webHidden/>
          </w:rPr>
        </w:r>
        <w:r>
          <w:rPr>
            <w:noProof/>
            <w:webHidden/>
          </w:rPr>
          <w:fldChar w:fldCharType="separate"/>
        </w:r>
        <w:r>
          <w:rPr>
            <w:noProof/>
            <w:webHidden/>
          </w:rPr>
          <w:t>8</w:t>
        </w:r>
        <w:r>
          <w:rPr>
            <w:noProof/>
            <w:webHidden/>
          </w:rPr>
          <w:fldChar w:fldCharType="end"/>
        </w:r>
      </w:hyperlink>
    </w:p>
    <w:p w:rsidR="000F3BB2" w:rsidRPr="00904684" w:rsidRDefault="000F3BB2">
      <w:pPr>
        <w:pStyle w:val="TOC1"/>
        <w:rPr>
          <w:rFonts w:ascii="Calibri" w:hAnsi="Calibri" w:cs="Times New Roman"/>
          <w:b w:val="0"/>
          <w:noProof/>
          <w:sz w:val="22"/>
        </w:rPr>
      </w:pPr>
      <w:hyperlink w:anchor="_Toc387655128" w:history="1">
        <w:r w:rsidRPr="001D1898">
          <w:rPr>
            <w:rStyle w:val="Hyperlink"/>
          </w:rPr>
          <w:t>4</w:t>
        </w:r>
        <w:r w:rsidRPr="00904684">
          <w:rPr>
            <w:rFonts w:ascii="Calibri" w:hAnsi="Calibri" w:cs="Times New Roman"/>
            <w:b w:val="0"/>
            <w:noProof/>
            <w:sz w:val="22"/>
          </w:rPr>
          <w:tab/>
        </w:r>
        <w:r w:rsidRPr="001D1898">
          <w:rPr>
            <w:rStyle w:val="Hyperlink"/>
          </w:rPr>
          <w:t>Changes to Validation Rules</w:t>
        </w:r>
        <w:r>
          <w:rPr>
            <w:noProof/>
            <w:webHidden/>
          </w:rPr>
          <w:tab/>
        </w:r>
        <w:r>
          <w:rPr>
            <w:noProof/>
            <w:webHidden/>
          </w:rPr>
          <w:fldChar w:fldCharType="begin"/>
        </w:r>
        <w:r>
          <w:rPr>
            <w:noProof/>
            <w:webHidden/>
          </w:rPr>
          <w:instrText xml:space="preserve"> PAGEREF _Toc387655128 \h </w:instrText>
        </w:r>
        <w:r>
          <w:rPr>
            <w:noProof/>
            <w:webHidden/>
          </w:rPr>
        </w:r>
        <w:r>
          <w:rPr>
            <w:noProof/>
            <w:webHidden/>
          </w:rPr>
          <w:fldChar w:fldCharType="separate"/>
        </w:r>
        <w:r>
          <w:rPr>
            <w:noProof/>
            <w:webHidden/>
          </w:rPr>
          <w:t>9</w:t>
        </w:r>
        <w:r>
          <w:rPr>
            <w:noProof/>
            <w:webHidden/>
          </w:rPr>
          <w:fldChar w:fldCharType="end"/>
        </w:r>
      </w:hyperlink>
    </w:p>
    <w:p w:rsidR="000F3BB2" w:rsidRPr="00904684" w:rsidRDefault="000F3BB2">
      <w:pPr>
        <w:pStyle w:val="TOC2"/>
        <w:rPr>
          <w:rFonts w:ascii="Calibri" w:hAnsi="Calibri" w:cs="Times New Roman"/>
          <w:noProof/>
          <w:sz w:val="22"/>
        </w:rPr>
      </w:pPr>
      <w:hyperlink w:anchor="_Toc387655129" w:history="1">
        <w:r w:rsidRPr="001D1898">
          <w:rPr>
            <w:rStyle w:val="Hyperlink"/>
          </w:rPr>
          <w:t>4.1</w:t>
        </w:r>
        <w:r w:rsidRPr="00904684">
          <w:rPr>
            <w:rFonts w:ascii="Calibri" w:hAnsi="Calibri" w:cs="Times New Roman"/>
            <w:noProof/>
            <w:sz w:val="22"/>
          </w:rPr>
          <w:tab/>
        </w:r>
        <w:r w:rsidRPr="001D1898">
          <w:rPr>
            <w:rStyle w:val="Hyperlink"/>
          </w:rPr>
          <w:t>Added Validation Rules</w:t>
        </w:r>
        <w:r>
          <w:rPr>
            <w:noProof/>
            <w:webHidden/>
          </w:rPr>
          <w:tab/>
        </w:r>
        <w:r>
          <w:rPr>
            <w:noProof/>
            <w:webHidden/>
          </w:rPr>
          <w:fldChar w:fldCharType="begin"/>
        </w:r>
        <w:r>
          <w:rPr>
            <w:noProof/>
            <w:webHidden/>
          </w:rPr>
          <w:instrText xml:space="preserve"> PAGEREF _Toc387655129 \h </w:instrText>
        </w:r>
        <w:r>
          <w:rPr>
            <w:noProof/>
            <w:webHidden/>
          </w:rPr>
        </w:r>
        <w:r>
          <w:rPr>
            <w:noProof/>
            <w:webHidden/>
          </w:rPr>
          <w:fldChar w:fldCharType="separate"/>
        </w:r>
        <w:r>
          <w:rPr>
            <w:noProof/>
            <w:webHidden/>
          </w:rPr>
          <w:t>9</w:t>
        </w:r>
        <w:r>
          <w:rPr>
            <w:noProof/>
            <w:webHidden/>
          </w:rPr>
          <w:fldChar w:fldCharType="end"/>
        </w:r>
      </w:hyperlink>
    </w:p>
    <w:p w:rsidR="000F3BB2" w:rsidRPr="00904684" w:rsidRDefault="000F3BB2">
      <w:pPr>
        <w:pStyle w:val="TOC2"/>
        <w:rPr>
          <w:rFonts w:ascii="Calibri" w:hAnsi="Calibri" w:cs="Times New Roman"/>
          <w:noProof/>
          <w:sz w:val="22"/>
        </w:rPr>
      </w:pPr>
      <w:hyperlink w:anchor="_Toc387655130" w:history="1">
        <w:r w:rsidRPr="001D1898">
          <w:rPr>
            <w:rStyle w:val="Hyperlink"/>
          </w:rPr>
          <w:t>4.2</w:t>
        </w:r>
        <w:r w:rsidRPr="00904684">
          <w:rPr>
            <w:rFonts w:ascii="Calibri" w:hAnsi="Calibri" w:cs="Times New Roman"/>
            <w:noProof/>
            <w:sz w:val="22"/>
          </w:rPr>
          <w:tab/>
        </w:r>
        <w:r w:rsidRPr="001D1898">
          <w:rPr>
            <w:rStyle w:val="Hyperlink"/>
          </w:rPr>
          <w:t>Removed Validation Rules</w:t>
        </w:r>
        <w:r>
          <w:rPr>
            <w:noProof/>
            <w:webHidden/>
          </w:rPr>
          <w:tab/>
        </w:r>
        <w:r>
          <w:rPr>
            <w:noProof/>
            <w:webHidden/>
          </w:rPr>
          <w:fldChar w:fldCharType="begin"/>
        </w:r>
        <w:r>
          <w:rPr>
            <w:noProof/>
            <w:webHidden/>
          </w:rPr>
          <w:instrText xml:space="preserve"> PAGEREF _Toc387655130 \h </w:instrText>
        </w:r>
        <w:r>
          <w:rPr>
            <w:noProof/>
            <w:webHidden/>
          </w:rPr>
        </w:r>
        <w:r>
          <w:rPr>
            <w:noProof/>
            <w:webHidden/>
          </w:rPr>
          <w:fldChar w:fldCharType="separate"/>
        </w:r>
        <w:r>
          <w:rPr>
            <w:noProof/>
            <w:webHidden/>
          </w:rPr>
          <w:t>9</w:t>
        </w:r>
        <w:r>
          <w:rPr>
            <w:noProof/>
            <w:webHidden/>
          </w:rPr>
          <w:fldChar w:fldCharType="end"/>
        </w:r>
      </w:hyperlink>
    </w:p>
    <w:p w:rsidR="000F3BB2" w:rsidRPr="00904684" w:rsidRDefault="000F3BB2">
      <w:pPr>
        <w:pStyle w:val="TOC2"/>
        <w:rPr>
          <w:rFonts w:ascii="Calibri" w:hAnsi="Calibri" w:cs="Times New Roman"/>
          <w:noProof/>
          <w:sz w:val="22"/>
        </w:rPr>
      </w:pPr>
      <w:hyperlink w:anchor="_Toc387655131" w:history="1">
        <w:r w:rsidRPr="001D1898">
          <w:rPr>
            <w:rStyle w:val="Hyperlink"/>
          </w:rPr>
          <w:t>4.3</w:t>
        </w:r>
        <w:r w:rsidRPr="00904684">
          <w:rPr>
            <w:rFonts w:ascii="Calibri" w:hAnsi="Calibri" w:cs="Times New Roman"/>
            <w:noProof/>
            <w:sz w:val="22"/>
          </w:rPr>
          <w:tab/>
        </w:r>
        <w:r w:rsidRPr="001D1898">
          <w:rPr>
            <w:rStyle w:val="Hyperlink"/>
          </w:rPr>
          <w:t>Updated Validation Rules (Technical Rule Specification)</w:t>
        </w:r>
        <w:r>
          <w:rPr>
            <w:noProof/>
            <w:webHidden/>
          </w:rPr>
          <w:tab/>
        </w:r>
        <w:r>
          <w:rPr>
            <w:noProof/>
            <w:webHidden/>
          </w:rPr>
          <w:fldChar w:fldCharType="begin"/>
        </w:r>
        <w:r>
          <w:rPr>
            <w:noProof/>
            <w:webHidden/>
          </w:rPr>
          <w:instrText xml:space="preserve"> PAGEREF _Toc387655131 \h </w:instrText>
        </w:r>
        <w:r>
          <w:rPr>
            <w:noProof/>
            <w:webHidden/>
          </w:rPr>
        </w:r>
        <w:r>
          <w:rPr>
            <w:noProof/>
            <w:webHidden/>
          </w:rPr>
          <w:fldChar w:fldCharType="separate"/>
        </w:r>
        <w:r>
          <w:rPr>
            <w:noProof/>
            <w:webHidden/>
          </w:rPr>
          <w:t>10</w:t>
        </w:r>
        <w:r>
          <w:rPr>
            <w:noProof/>
            <w:webHidden/>
          </w:rPr>
          <w:fldChar w:fldCharType="end"/>
        </w:r>
      </w:hyperlink>
    </w:p>
    <w:p w:rsidR="000F3BB2" w:rsidRPr="00904684" w:rsidRDefault="000F3BB2">
      <w:pPr>
        <w:pStyle w:val="TOC2"/>
        <w:rPr>
          <w:rFonts w:ascii="Calibri" w:hAnsi="Calibri" w:cs="Times New Roman"/>
          <w:noProof/>
          <w:sz w:val="22"/>
        </w:rPr>
      </w:pPr>
      <w:hyperlink w:anchor="_Toc387655132" w:history="1">
        <w:r w:rsidRPr="001D1898">
          <w:rPr>
            <w:rStyle w:val="Hyperlink"/>
          </w:rPr>
          <w:t>4.4</w:t>
        </w:r>
        <w:r w:rsidRPr="00904684">
          <w:rPr>
            <w:rFonts w:ascii="Calibri" w:hAnsi="Calibri" w:cs="Times New Roman"/>
            <w:noProof/>
            <w:sz w:val="22"/>
          </w:rPr>
          <w:tab/>
        </w:r>
        <w:r w:rsidRPr="001D1898">
          <w:rPr>
            <w:rStyle w:val="Hyperlink"/>
          </w:rPr>
          <w:t>Updated Validation Rules (Response Message)</w:t>
        </w:r>
        <w:r>
          <w:rPr>
            <w:noProof/>
            <w:webHidden/>
          </w:rPr>
          <w:tab/>
        </w:r>
        <w:r>
          <w:rPr>
            <w:noProof/>
            <w:webHidden/>
          </w:rPr>
          <w:fldChar w:fldCharType="begin"/>
        </w:r>
        <w:r>
          <w:rPr>
            <w:noProof/>
            <w:webHidden/>
          </w:rPr>
          <w:instrText xml:space="preserve"> PAGEREF _Toc387655132 \h </w:instrText>
        </w:r>
        <w:r>
          <w:rPr>
            <w:noProof/>
            <w:webHidden/>
          </w:rPr>
        </w:r>
        <w:r>
          <w:rPr>
            <w:noProof/>
            <w:webHidden/>
          </w:rPr>
          <w:fldChar w:fldCharType="separate"/>
        </w:r>
        <w:r>
          <w:rPr>
            <w:noProof/>
            <w:webHidden/>
          </w:rPr>
          <w:t>11</w:t>
        </w:r>
        <w:r>
          <w:rPr>
            <w:noProof/>
            <w:webHidden/>
          </w:rPr>
          <w:fldChar w:fldCharType="end"/>
        </w:r>
      </w:hyperlink>
    </w:p>
    <w:p w:rsidR="000F3BB2" w:rsidRPr="00904684" w:rsidRDefault="000F3BB2">
      <w:pPr>
        <w:pStyle w:val="TOC2"/>
        <w:rPr>
          <w:rFonts w:ascii="Calibri" w:hAnsi="Calibri" w:cs="Times New Roman"/>
          <w:noProof/>
          <w:sz w:val="22"/>
        </w:rPr>
      </w:pPr>
      <w:hyperlink w:anchor="_Toc387655133" w:history="1">
        <w:r w:rsidRPr="001D1898">
          <w:rPr>
            <w:rStyle w:val="Hyperlink"/>
          </w:rPr>
          <w:t>4.5</w:t>
        </w:r>
        <w:r w:rsidRPr="00904684">
          <w:rPr>
            <w:rFonts w:ascii="Calibri" w:hAnsi="Calibri" w:cs="Times New Roman"/>
            <w:noProof/>
            <w:sz w:val="22"/>
          </w:rPr>
          <w:tab/>
        </w:r>
        <w:r w:rsidRPr="001D1898">
          <w:rPr>
            <w:rStyle w:val="Hyperlink"/>
          </w:rPr>
          <w:t>Updated Validation Rules (Data Element Version)</w:t>
        </w:r>
        <w:r>
          <w:rPr>
            <w:noProof/>
            <w:webHidden/>
          </w:rPr>
          <w:tab/>
        </w:r>
        <w:r>
          <w:rPr>
            <w:noProof/>
            <w:webHidden/>
          </w:rPr>
          <w:fldChar w:fldCharType="begin"/>
        </w:r>
        <w:r>
          <w:rPr>
            <w:noProof/>
            <w:webHidden/>
          </w:rPr>
          <w:instrText xml:space="preserve"> PAGEREF _Toc387655133 \h </w:instrText>
        </w:r>
        <w:r>
          <w:rPr>
            <w:noProof/>
            <w:webHidden/>
          </w:rPr>
        </w:r>
        <w:r>
          <w:rPr>
            <w:noProof/>
            <w:webHidden/>
          </w:rPr>
          <w:fldChar w:fldCharType="separate"/>
        </w:r>
        <w:r>
          <w:rPr>
            <w:noProof/>
            <w:webHidden/>
          </w:rPr>
          <w:t>11</w:t>
        </w:r>
        <w:r>
          <w:rPr>
            <w:noProof/>
            <w:webHidden/>
          </w:rPr>
          <w:fldChar w:fldCharType="end"/>
        </w:r>
      </w:hyperlink>
    </w:p>
    <w:p w:rsidR="000F3BB2" w:rsidRPr="00904684" w:rsidRDefault="000F3BB2">
      <w:pPr>
        <w:pStyle w:val="TOC1"/>
        <w:rPr>
          <w:rFonts w:ascii="Calibri" w:hAnsi="Calibri" w:cs="Times New Roman"/>
          <w:b w:val="0"/>
          <w:noProof/>
          <w:sz w:val="22"/>
        </w:rPr>
      </w:pPr>
      <w:hyperlink w:anchor="_Toc387655134" w:history="1">
        <w:r w:rsidRPr="001D1898">
          <w:rPr>
            <w:rStyle w:val="Hyperlink"/>
          </w:rPr>
          <w:t>5</w:t>
        </w:r>
        <w:r w:rsidRPr="00904684">
          <w:rPr>
            <w:rFonts w:ascii="Calibri" w:hAnsi="Calibri" w:cs="Times New Roman"/>
            <w:b w:val="0"/>
            <w:noProof/>
            <w:sz w:val="22"/>
          </w:rPr>
          <w:tab/>
        </w:r>
        <w:r w:rsidRPr="001D1898">
          <w:rPr>
            <w:rStyle w:val="Hyperlink"/>
          </w:rPr>
          <w:t>Changes to Error Response Messages</w:t>
        </w:r>
        <w:r>
          <w:rPr>
            <w:noProof/>
            <w:webHidden/>
          </w:rPr>
          <w:tab/>
        </w:r>
        <w:r>
          <w:rPr>
            <w:noProof/>
            <w:webHidden/>
          </w:rPr>
          <w:fldChar w:fldCharType="begin"/>
        </w:r>
        <w:r>
          <w:rPr>
            <w:noProof/>
            <w:webHidden/>
          </w:rPr>
          <w:instrText xml:space="preserve"> PAGEREF _Toc387655134 \h </w:instrText>
        </w:r>
        <w:r>
          <w:rPr>
            <w:noProof/>
            <w:webHidden/>
          </w:rPr>
        </w:r>
        <w:r>
          <w:rPr>
            <w:noProof/>
            <w:webHidden/>
          </w:rPr>
          <w:fldChar w:fldCharType="separate"/>
        </w:r>
        <w:r>
          <w:rPr>
            <w:noProof/>
            <w:webHidden/>
          </w:rPr>
          <w:t>12</w:t>
        </w:r>
        <w:r>
          <w:rPr>
            <w:noProof/>
            <w:webHidden/>
          </w:rPr>
          <w:fldChar w:fldCharType="end"/>
        </w:r>
      </w:hyperlink>
    </w:p>
    <w:p w:rsidR="000F3BB2" w:rsidRPr="00904684" w:rsidRDefault="000F3BB2">
      <w:pPr>
        <w:pStyle w:val="TOC2"/>
        <w:rPr>
          <w:rFonts w:ascii="Calibri" w:hAnsi="Calibri" w:cs="Times New Roman"/>
          <w:noProof/>
          <w:sz w:val="22"/>
        </w:rPr>
      </w:pPr>
      <w:hyperlink w:anchor="_Toc387655135" w:history="1">
        <w:r w:rsidRPr="001D1898">
          <w:rPr>
            <w:rStyle w:val="Hyperlink"/>
          </w:rPr>
          <w:t>5.1</w:t>
        </w:r>
        <w:r w:rsidRPr="00904684">
          <w:rPr>
            <w:rFonts w:ascii="Calibri" w:hAnsi="Calibri" w:cs="Times New Roman"/>
            <w:noProof/>
            <w:sz w:val="22"/>
          </w:rPr>
          <w:tab/>
        </w:r>
        <w:r w:rsidRPr="001D1898">
          <w:rPr>
            <w:rStyle w:val="Hyperlink"/>
          </w:rPr>
          <w:t>Added Error Response Messages</w:t>
        </w:r>
        <w:r>
          <w:rPr>
            <w:noProof/>
            <w:webHidden/>
          </w:rPr>
          <w:tab/>
        </w:r>
        <w:r>
          <w:rPr>
            <w:noProof/>
            <w:webHidden/>
          </w:rPr>
          <w:fldChar w:fldCharType="begin"/>
        </w:r>
        <w:r>
          <w:rPr>
            <w:noProof/>
            <w:webHidden/>
          </w:rPr>
          <w:instrText xml:space="preserve"> PAGEREF _Toc387655135 \h </w:instrText>
        </w:r>
        <w:r>
          <w:rPr>
            <w:noProof/>
            <w:webHidden/>
          </w:rPr>
        </w:r>
        <w:r>
          <w:rPr>
            <w:noProof/>
            <w:webHidden/>
          </w:rPr>
          <w:fldChar w:fldCharType="separate"/>
        </w:r>
        <w:r>
          <w:rPr>
            <w:noProof/>
            <w:webHidden/>
          </w:rPr>
          <w:t>12</w:t>
        </w:r>
        <w:r>
          <w:rPr>
            <w:noProof/>
            <w:webHidden/>
          </w:rPr>
          <w:fldChar w:fldCharType="end"/>
        </w:r>
      </w:hyperlink>
    </w:p>
    <w:p w:rsidR="000F3BB2" w:rsidRPr="00904684" w:rsidRDefault="000F3BB2">
      <w:pPr>
        <w:pStyle w:val="TOC2"/>
        <w:rPr>
          <w:rFonts w:ascii="Calibri" w:hAnsi="Calibri" w:cs="Times New Roman"/>
          <w:noProof/>
          <w:sz w:val="22"/>
        </w:rPr>
      </w:pPr>
      <w:hyperlink w:anchor="_Toc387655136" w:history="1">
        <w:r w:rsidRPr="001D1898">
          <w:rPr>
            <w:rStyle w:val="Hyperlink"/>
          </w:rPr>
          <w:t>5.2</w:t>
        </w:r>
        <w:r w:rsidRPr="00904684">
          <w:rPr>
            <w:rFonts w:ascii="Calibri" w:hAnsi="Calibri" w:cs="Times New Roman"/>
            <w:noProof/>
            <w:sz w:val="22"/>
          </w:rPr>
          <w:tab/>
        </w:r>
        <w:r w:rsidRPr="001D1898">
          <w:rPr>
            <w:rStyle w:val="Hyperlink"/>
          </w:rPr>
          <w:t>Removed Error Response Messages</w:t>
        </w:r>
        <w:r>
          <w:rPr>
            <w:noProof/>
            <w:webHidden/>
          </w:rPr>
          <w:tab/>
        </w:r>
        <w:r>
          <w:rPr>
            <w:noProof/>
            <w:webHidden/>
          </w:rPr>
          <w:fldChar w:fldCharType="begin"/>
        </w:r>
        <w:r>
          <w:rPr>
            <w:noProof/>
            <w:webHidden/>
          </w:rPr>
          <w:instrText xml:space="preserve"> PAGEREF _Toc387655136 \h </w:instrText>
        </w:r>
        <w:r>
          <w:rPr>
            <w:noProof/>
            <w:webHidden/>
          </w:rPr>
        </w:r>
        <w:r>
          <w:rPr>
            <w:noProof/>
            <w:webHidden/>
          </w:rPr>
          <w:fldChar w:fldCharType="separate"/>
        </w:r>
        <w:r>
          <w:rPr>
            <w:noProof/>
            <w:webHidden/>
          </w:rPr>
          <w:t>12</w:t>
        </w:r>
        <w:r>
          <w:rPr>
            <w:noProof/>
            <w:webHidden/>
          </w:rPr>
          <w:fldChar w:fldCharType="end"/>
        </w:r>
      </w:hyperlink>
    </w:p>
    <w:p w:rsidR="000F3BB2" w:rsidRPr="00904684" w:rsidRDefault="000F3BB2">
      <w:pPr>
        <w:pStyle w:val="TOC2"/>
        <w:rPr>
          <w:rFonts w:ascii="Calibri" w:hAnsi="Calibri" w:cs="Times New Roman"/>
          <w:noProof/>
          <w:sz w:val="22"/>
        </w:rPr>
      </w:pPr>
      <w:hyperlink w:anchor="_Toc387655137" w:history="1">
        <w:r w:rsidRPr="001D1898">
          <w:rPr>
            <w:rStyle w:val="Hyperlink"/>
          </w:rPr>
          <w:t>5.3</w:t>
        </w:r>
        <w:r w:rsidRPr="00904684">
          <w:rPr>
            <w:rFonts w:ascii="Calibri" w:hAnsi="Calibri" w:cs="Times New Roman"/>
            <w:noProof/>
            <w:sz w:val="22"/>
          </w:rPr>
          <w:tab/>
        </w:r>
        <w:r w:rsidRPr="001D1898">
          <w:rPr>
            <w:rStyle w:val="Hyperlink"/>
          </w:rPr>
          <w:t>Updated Error Response Messages</w:t>
        </w:r>
        <w:r>
          <w:rPr>
            <w:noProof/>
            <w:webHidden/>
          </w:rPr>
          <w:tab/>
        </w:r>
        <w:r>
          <w:rPr>
            <w:noProof/>
            <w:webHidden/>
          </w:rPr>
          <w:fldChar w:fldCharType="begin"/>
        </w:r>
        <w:r>
          <w:rPr>
            <w:noProof/>
            <w:webHidden/>
          </w:rPr>
          <w:instrText xml:space="preserve"> PAGEREF _Toc387655137 \h </w:instrText>
        </w:r>
        <w:r>
          <w:rPr>
            <w:noProof/>
            <w:webHidden/>
          </w:rPr>
        </w:r>
        <w:r>
          <w:rPr>
            <w:noProof/>
            <w:webHidden/>
          </w:rPr>
          <w:fldChar w:fldCharType="separate"/>
        </w:r>
        <w:r>
          <w:rPr>
            <w:noProof/>
            <w:webHidden/>
          </w:rPr>
          <w:t>12</w:t>
        </w:r>
        <w:r>
          <w:rPr>
            <w:noProof/>
            <w:webHidden/>
          </w:rPr>
          <w:fldChar w:fldCharType="end"/>
        </w:r>
      </w:hyperlink>
    </w:p>
    <w:p w:rsidR="0002430E" w:rsidRDefault="00841509" w:rsidP="001A7D6E">
      <w:r>
        <w:fldChar w:fldCharType="end"/>
      </w:r>
      <w:r w:rsidR="006C052D">
        <w:t xml:space="preserve"> </w:t>
      </w:r>
    </w:p>
    <w:p w:rsidR="00BA43CC" w:rsidRPr="009B06E0" w:rsidRDefault="00BA43CC" w:rsidP="00B959C1">
      <w:pPr>
        <w:pStyle w:val="Head1"/>
        <w:numPr>
          <w:ilvl w:val="0"/>
          <w:numId w:val="12"/>
        </w:numPr>
        <w:tabs>
          <w:tab w:val="clear" w:pos="432"/>
        </w:tabs>
        <w:ind w:left="431" w:hanging="431"/>
        <w:jc w:val="both"/>
      </w:pPr>
      <w:bookmarkStart w:id="3" w:name="_Toc346620495"/>
      <w:bookmarkStart w:id="4" w:name="_Toc346615829"/>
      <w:bookmarkStart w:id="5" w:name="_Toc346620496"/>
      <w:bookmarkStart w:id="6" w:name="_Toc387655113"/>
      <w:bookmarkEnd w:id="3"/>
      <w:r w:rsidRPr="009B06E0">
        <w:lastRenderedPageBreak/>
        <w:t>Introduction</w:t>
      </w:r>
      <w:bookmarkEnd w:id="4"/>
      <w:bookmarkEnd w:id="5"/>
      <w:bookmarkEnd w:id="6"/>
    </w:p>
    <w:p w:rsidR="00BA43CC" w:rsidRPr="009B06E0" w:rsidRDefault="00BA43CC" w:rsidP="001A7D6E">
      <w:pPr>
        <w:pStyle w:val="Heading2"/>
      </w:pPr>
      <w:bookmarkStart w:id="7" w:name="_Toc203783465"/>
      <w:bookmarkStart w:id="8" w:name="_Toc346615830"/>
      <w:bookmarkStart w:id="9" w:name="_Toc346620497"/>
      <w:bookmarkStart w:id="10" w:name="_Toc387655114"/>
      <w:r w:rsidRPr="009B06E0">
        <w:t>Purpose</w:t>
      </w:r>
      <w:bookmarkEnd w:id="7"/>
      <w:bookmarkEnd w:id="8"/>
      <w:bookmarkEnd w:id="9"/>
      <w:bookmarkEnd w:id="10"/>
    </w:p>
    <w:p w:rsidR="00185AF4" w:rsidRPr="00B07710" w:rsidRDefault="00BA43CC" w:rsidP="001A7D6E">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350A2B" w:rsidRPr="00B07710">
        <w:t xml:space="preserve">of changes to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591C67">
        <w:t>Partnership</w:t>
      </w:r>
      <w:r w:rsidR="00350A2B" w:rsidRPr="00B07710">
        <w:t xml:space="preserve"> Tax</w:t>
      </w:r>
      <w:r w:rsidR="000A1383" w:rsidRPr="00B07710">
        <w:t xml:space="preserve"> </w:t>
      </w:r>
      <w:r w:rsidR="00106DA3" w:rsidRPr="00B07710">
        <w:t>Return (</w:t>
      </w:r>
      <w:r w:rsidR="00591C67">
        <w:t>PTR</w:t>
      </w:r>
      <w:r w:rsidR="000A1383" w:rsidRPr="00B07710">
        <w:t>)</w:t>
      </w:r>
      <w:r w:rsidR="00350A2B" w:rsidRPr="00B07710">
        <w:t xml:space="preserve"> </w:t>
      </w:r>
      <w:r w:rsidR="000A1383" w:rsidRPr="00B07710">
        <w:t xml:space="preserve">web </w:t>
      </w:r>
      <w:r w:rsidR="00350A2B" w:rsidRPr="00B07710">
        <w:t xml:space="preserve">service for </w:t>
      </w:r>
      <w:r w:rsidR="001D0875" w:rsidRPr="00B07710">
        <w:t>201</w:t>
      </w:r>
      <w:r w:rsidR="001D0875">
        <w:t>4</w:t>
      </w:r>
      <w:r w:rsidR="00A12694" w:rsidRPr="00B07710">
        <w:t>,</w:t>
      </w:r>
      <w:r w:rsidR="000A1383" w:rsidRPr="00B07710">
        <w:t xml:space="preserve"> provided by the Australian Tax</w:t>
      </w:r>
      <w:r w:rsidR="0085034F">
        <w:t>ation</w:t>
      </w:r>
      <w:r w:rsidR="000A1383" w:rsidRPr="00B07710">
        <w:t xml:space="preserve"> Office (ATO)</w:t>
      </w:r>
      <w:r w:rsidR="00350A2B" w:rsidRPr="00B07710">
        <w:t>.</w:t>
      </w:r>
    </w:p>
    <w:p w:rsidR="00BA43CC" w:rsidRPr="009B06E0" w:rsidRDefault="00BA43CC" w:rsidP="001A7D6E">
      <w:pPr>
        <w:pStyle w:val="Heading2"/>
      </w:pPr>
      <w:bookmarkStart w:id="11" w:name="_Toc311801588"/>
      <w:bookmarkStart w:id="12" w:name="_Toc231632936"/>
      <w:bookmarkStart w:id="13" w:name="_Toc231632938"/>
      <w:bookmarkStart w:id="14" w:name="_Toc226473065"/>
      <w:bookmarkStart w:id="15" w:name="_Toc346615831"/>
      <w:bookmarkStart w:id="16" w:name="_Toc346620498"/>
      <w:bookmarkStart w:id="17" w:name="_Toc387655115"/>
      <w:bookmarkEnd w:id="11"/>
      <w:bookmarkEnd w:id="12"/>
      <w:bookmarkEnd w:id="13"/>
      <w:r w:rsidRPr="009B06E0">
        <w:t>Audience and Scope</w:t>
      </w:r>
      <w:bookmarkEnd w:id="15"/>
      <w:bookmarkEnd w:id="16"/>
      <w:bookmarkEnd w:id="17"/>
    </w:p>
    <w:p w:rsidR="00BA43CC" w:rsidRPr="001A7D6E" w:rsidRDefault="00BA43CC" w:rsidP="001A7D6E">
      <w:r w:rsidRPr="009B06E0">
        <w:t xml:space="preserve">This document contains </w:t>
      </w:r>
      <w:r w:rsidR="00350A2B">
        <w:t xml:space="preserve">a summary of changes to the </w:t>
      </w:r>
      <w:r w:rsidR="00591C67">
        <w:t>ptr</w:t>
      </w:r>
      <w:r w:rsidR="00350A2B" w:rsidRPr="00B07710">
        <w:t>.000</w:t>
      </w:r>
      <w:r w:rsidR="003174FC">
        <w:t>3</w:t>
      </w:r>
      <w:r w:rsidR="00CD108A">
        <w:t>.2014</w:t>
      </w:r>
      <w:r w:rsidR="00350A2B" w:rsidRPr="00B07710">
        <w:t xml:space="preserve"> </w:t>
      </w:r>
      <w:r w:rsidR="000A1383" w:rsidRPr="00B07710">
        <w:t xml:space="preserve">web </w:t>
      </w:r>
      <w:r w:rsidR="00350A2B" w:rsidRPr="00B07710">
        <w:t xml:space="preserve">service for </w:t>
      </w:r>
      <w:r w:rsidR="001D0875">
        <w:t>2014</w:t>
      </w:r>
      <w:r w:rsidR="00350A2B" w:rsidRPr="00B07710">
        <w:t>.</w:t>
      </w:r>
      <w:r w:rsidR="00350A2B">
        <w:t xml:space="preserve">  It is provided as a supplement to the </w:t>
      </w:r>
      <w:r w:rsidR="00591C67" w:rsidRPr="00CD108A">
        <w:rPr>
          <w:i/>
        </w:rPr>
        <w:t>Partnership</w:t>
      </w:r>
      <w:r w:rsidR="00477FA2" w:rsidRPr="00CD108A">
        <w:rPr>
          <w:i/>
        </w:rPr>
        <w:t xml:space="preserve"> Tax Return</w:t>
      </w:r>
      <w:r w:rsidR="00B07710" w:rsidRPr="00CD108A">
        <w:rPr>
          <w:i/>
        </w:rPr>
        <w:t xml:space="preserve"> </w:t>
      </w:r>
      <w:r w:rsidR="001D0875" w:rsidRPr="00CD108A">
        <w:rPr>
          <w:i/>
        </w:rPr>
        <w:t>2014</w:t>
      </w:r>
      <w:r w:rsidR="00477FA2" w:rsidRPr="00CD108A">
        <w:rPr>
          <w:i/>
        </w:rPr>
        <w:t xml:space="preserve"> Message Implementation </w:t>
      </w:r>
      <w:r w:rsidR="009C2554" w:rsidRPr="00CD108A">
        <w:rPr>
          <w:i/>
        </w:rPr>
        <w:t>Guide Version</w:t>
      </w:r>
      <w:r w:rsidR="003174FC" w:rsidRPr="00CD108A">
        <w:rPr>
          <w:i/>
        </w:rPr>
        <w:t xml:space="preserve"> </w:t>
      </w:r>
      <w:r w:rsidR="00A8055B">
        <w:rPr>
          <w:i/>
        </w:rPr>
        <w:t>1</w:t>
      </w:r>
      <w:r w:rsidR="00CD108A" w:rsidRPr="00CD108A">
        <w:rPr>
          <w:i/>
        </w:rPr>
        <w:t>.</w:t>
      </w:r>
      <w:r w:rsidR="00EC4E71">
        <w:rPr>
          <w:i/>
        </w:rPr>
        <w:t>1</w:t>
      </w:r>
      <w:r w:rsidR="00A456DB">
        <w:t>.</w:t>
      </w:r>
    </w:p>
    <w:p w:rsidR="000A1383" w:rsidRDefault="000A1383" w:rsidP="001A7D6E"/>
    <w:p w:rsidR="000A1383" w:rsidRPr="000A1383" w:rsidRDefault="000A1383" w:rsidP="001A7D6E">
      <w:r>
        <w:t xml:space="preserve">This document has been prepared for software developers who have previously </w:t>
      </w:r>
      <w:r w:rsidR="00477FA2">
        <w:t xml:space="preserve">implemented against </w:t>
      </w:r>
      <w:r>
        <w:t xml:space="preserve">the </w:t>
      </w:r>
      <w:r w:rsidR="00CD108A">
        <w:t xml:space="preserve">2013 </w:t>
      </w:r>
      <w:r w:rsidR="00591C67">
        <w:t>ptr</w:t>
      </w:r>
      <w:r>
        <w:t>.000</w:t>
      </w:r>
      <w:r w:rsidR="00CD108A">
        <w:t>3</w:t>
      </w:r>
      <w:r>
        <w:t xml:space="preserve"> web service</w:t>
      </w:r>
      <w:r w:rsidR="00B44FB6">
        <w:t>.</w:t>
      </w:r>
    </w:p>
    <w:p w:rsidR="00BA43CC" w:rsidRDefault="00BA43CC" w:rsidP="001A7D6E">
      <w:pPr>
        <w:pStyle w:val="Heading2"/>
      </w:pPr>
      <w:bookmarkStart w:id="18" w:name="_Toc346615832"/>
      <w:bookmarkStart w:id="19" w:name="_Toc346620499"/>
      <w:bookmarkStart w:id="20" w:name="_Toc387655116"/>
      <w:r w:rsidRPr="009B06E0">
        <w:t>References</w:t>
      </w:r>
      <w:bookmarkEnd w:id="14"/>
      <w:bookmarkEnd w:id="18"/>
      <w:bookmarkEnd w:id="19"/>
      <w:bookmarkEnd w:id="20"/>
    </w:p>
    <w:tbl>
      <w:tblPr>
        <w:tblW w:w="9556" w:type="dxa"/>
        <w:tblInd w:w="92" w:type="dxa"/>
        <w:tblLayout w:type="fixed"/>
        <w:tblLook w:val="0000" w:firstRow="0" w:lastRow="0" w:firstColumn="0" w:lastColumn="0" w:noHBand="0" w:noVBand="0"/>
      </w:tblPr>
      <w:tblGrid>
        <w:gridCol w:w="736"/>
        <w:gridCol w:w="3780"/>
        <w:gridCol w:w="5040"/>
      </w:tblGrid>
      <w:tr w:rsidR="00556F36" w:rsidRPr="00556F36" w:rsidTr="00413DC8">
        <w:trPr>
          <w:trHeight w:val="421"/>
        </w:trPr>
        <w:tc>
          <w:tcPr>
            <w:tcW w:w="736" w:type="dxa"/>
            <w:tcBorders>
              <w:top w:val="single" w:sz="4" w:space="0" w:color="auto"/>
              <w:left w:val="single" w:sz="4" w:space="0" w:color="auto"/>
              <w:bottom w:val="single" w:sz="4" w:space="0" w:color="auto"/>
              <w:right w:val="single" w:sz="4" w:space="0" w:color="auto"/>
            </w:tcBorders>
            <w:shd w:val="clear" w:color="auto" w:fill="C6D9F1"/>
          </w:tcPr>
          <w:p w:rsidR="00556F36" w:rsidRPr="00655F32" w:rsidRDefault="00556F36" w:rsidP="001A7D6E">
            <w:pPr>
              <w:pStyle w:val="TableHeading"/>
            </w:pPr>
            <w:r w:rsidRPr="00655F32">
              <w:t>Ref</w:t>
            </w:r>
          </w:p>
        </w:tc>
        <w:tc>
          <w:tcPr>
            <w:tcW w:w="378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1A7D6E">
            <w:pPr>
              <w:pStyle w:val="TableHeading"/>
            </w:pPr>
            <w:r w:rsidRPr="00655F32">
              <w:t>Document Link</w:t>
            </w:r>
          </w:p>
        </w:tc>
        <w:tc>
          <w:tcPr>
            <w:tcW w:w="504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1A7D6E">
            <w:pPr>
              <w:pStyle w:val="TableHeading"/>
            </w:pPr>
            <w:r w:rsidRPr="00655F32">
              <w:t>Document description</w:t>
            </w:r>
          </w:p>
        </w:tc>
      </w:tr>
      <w:tr w:rsidR="00556F36" w:rsidRPr="00413DC8" w:rsidTr="00413DC8">
        <w:trPr>
          <w:trHeight w:val="64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413DC8" w:rsidRDefault="00556F36" w:rsidP="001A7D6E">
            <w:pPr>
              <w:rPr>
                <w:rFonts w:cs="Arial"/>
                <w:sz w:val="20"/>
                <w:szCs w:val="20"/>
              </w:rPr>
            </w:pPr>
            <w:r w:rsidRPr="00413DC8">
              <w:rPr>
                <w:rFonts w:cs="Arial"/>
                <w:sz w:val="20"/>
                <w:szCs w:val="20"/>
              </w:rPr>
              <w:t>1</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auto"/>
          </w:tcPr>
          <w:p w:rsidR="007547DF" w:rsidRPr="006879A0" w:rsidRDefault="00556F36" w:rsidP="000A24F1">
            <w:pPr>
              <w:rPr>
                <w:rFonts w:cs="Arial"/>
                <w:sz w:val="20"/>
                <w:szCs w:val="20"/>
              </w:rPr>
            </w:pPr>
            <w:r w:rsidRPr="00413DC8">
              <w:rPr>
                <w:rFonts w:cs="Arial"/>
                <w:sz w:val="20"/>
                <w:szCs w:val="20"/>
              </w:rPr>
              <w:t>The SBR Message Implementation Guide (MIG) for</w:t>
            </w:r>
            <w:r w:rsidR="00B07710" w:rsidRPr="00413DC8">
              <w:rPr>
                <w:rFonts w:cs="Arial"/>
                <w:sz w:val="20"/>
                <w:szCs w:val="20"/>
              </w:rPr>
              <w:t xml:space="preserve"> </w:t>
            </w:r>
            <w:r w:rsidR="00591C67" w:rsidRPr="00413DC8">
              <w:rPr>
                <w:rFonts w:cs="Arial"/>
                <w:sz w:val="20"/>
                <w:szCs w:val="20"/>
              </w:rPr>
              <w:t>Partnership</w:t>
            </w:r>
            <w:r w:rsidR="00B07710" w:rsidRPr="00413DC8">
              <w:rPr>
                <w:rFonts w:cs="Arial"/>
                <w:sz w:val="20"/>
                <w:szCs w:val="20"/>
              </w:rPr>
              <w:t xml:space="preserve"> Tax Return </w:t>
            </w:r>
            <w:r w:rsidR="001D0875" w:rsidRPr="00413DC8">
              <w:rPr>
                <w:rFonts w:cs="Arial"/>
                <w:sz w:val="20"/>
                <w:szCs w:val="20"/>
              </w:rPr>
              <w:t>2014</w:t>
            </w:r>
            <w:r w:rsidRPr="00413DC8">
              <w:rPr>
                <w:rFonts w:cs="Arial"/>
                <w:sz w:val="20"/>
                <w:szCs w:val="20"/>
              </w:rPr>
              <w:t xml:space="preserve"> </w:t>
            </w:r>
            <w:r w:rsidR="00B07710" w:rsidRPr="00413DC8">
              <w:rPr>
                <w:rFonts w:cs="Arial"/>
                <w:sz w:val="20"/>
                <w:szCs w:val="20"/>
              </w:rPr>
              <w:t>(</w:t>
            </w:r>
            <w:r w:rsidR="00591C67" w:rsidRPr="00413DC8">
              <w:rPr>
                <w:rFonts w:cs="Arial"/>
                <w:sz w:val="20"/>
                <w:szCs w:val="20"/>
              </w:rPr>
              <w:t>ptr</w:t>
            </w:r>
            <w:r w:rsidRPr="00413DC8">
              <w:rPr>
                <w:rFonts w:cs="Arial"/>
                <w:sz w:val="20"/>
                <w:szCs w:val="20"/>
              </w:rPr>
              <w:t>.000</w:t>
            </w:r>
            <w:r w:rsidR="003174FC" w:rsidRPr="00413DC8">
              <w:rPr>
                <w:rFonts w:cs="Arial"/>
                <w:sz w:val="20"/>
                <w:szCs w:val="20"/>
              </w:rPr>
              <w:t>3</w:t>
            </w:r>
            <w:r w:rsidR="00CD108A" w:rsidRPr="00413DC8">
              <w:rPr>
                <w:rFonts w:cs="Arial"/>
                <w:sz w:val="20"/>
                <w:szCs w:val="20"/>
              </w:rPr>
              <w:t>.2014</w:t>
            </w:r>
            <w:r w:rsidR="00B07710" w:rsidRPr="00413DC8">
              <w:rPr>
                <w:rFonts w:cs="Arial"/>
                <w:sz w:val="20"/>
                <w:szCs w:val="20"/>
              </w:rPr>
              <w:t xml:space="preserve">) </w:t>
            </w:r>
            <w:r w:rsidRPr="00413DC8">
              <w:rPr>
                <w:rFonts w:cs="Arial"/>
                <w:sz w:val="20"/>
                <w:szCs w:val="20"/>
              </w:rPr>
              <w:t xml:space="preserve">document can be downloaded at </w:t>
            </w:r>
            <w:r w:rsidRPr="00413DC8">
              <w:rPr>
                <w:rFonts w:cs="Arial"/>
                <w:sz w:val="20"/>
                <w:szCs w:val="20"/>
              </w:rPr>
              <w:br/>
            </w:r>
            <w:hyperlink r:id="rId22" w:history="1">
              <w:r w:rsidR="007547DF" w:rsidRPr="00413DC8">
                <w:rPr>
                  <w:rStyle w:val="Hyperlink"/>
                  <w:rFonts w:cs="Arial"/>
                  <w:color w:val="0000FF"/>
                  <w:sz w:val="20"/>
                  <w:szCs w:val="20"/>
                </w:rPr>
                <w:t>http://www.sbr.gov.au/softwar</w:t>
              </w:r>
              <w:r w:rsidR="007547DF" w:rsidRPr="00413DC8">
                <w:rPr>
                  <w:rStyle w:val="Hyperlink"/>
                  <w:rFonts w:cs="Arial"/>
                  <w:color w:val="0000FF"/>
                  <w:sz w:val="20"/>
                  <w:szCs w:val="20"/>
                </w:rPr>
                <w:t>e</w:t>
              </w:r>
              <w:r w:rsidR="007547DF" w:rsidRPr="00413DC8">
                <w:rPr>
                  <w:rStyle w:val="Hyperlink"/>
                  <w:rFonts w:cs="Arial"/>
                  <w:color w:val="0000FF"/>
                  <w:sz w:val="20"/>
                  <w:szCs w:val="20"/>
                </w:rPr>
                <w:t>-developers/developer-too</w:t>
              </w:r>
              <w:r w:rsidR="007547DF" w:rsidRPr="00413DC8">
                <w:rPr>
                  <w:rStyle w:val="Hyperlink"/>
                  <w:rFonts w:cs="Arial"/>
                  <w:color w:val="0000FF"/>
                  <w:sz w:val="20"/>
                  <w:szCs w:val="20"/>
                </w:rPr>
                <w:t>l</w:t>
              </w:r>
              <w:r w:rsidR="007547DF" w:rsidRPr="00413DC8">
                <w:rPr>
                  <w:rStyle w:val="Hyperlink"/>
                  <w:rFonts w:cs="Arial"/>
                  <w:color w:val="0000FF"/>
                  <w:sz w:val="20"/>
                  <w:szCs w:val="20"/>
                </w:rPr>
                <w:t>s/ato/in</w:t>
              </w:r>
              <w:r w:rsidR="007547DF" w:rsidRPr="00413DC8">
                <w:rPr>
                  <w:rStyle w:val="Hyperlink"/>
                  <w:rFonts w:cs="Arial"/>
                  <w:color w:val="0000FF"/>
                  <w:sz w:val="20"/>
                  <w:szCs w:val="20"/>
                </w:rPr>
                <w:t>c</w:t>
              </w:r>
              <w:r w:rsidR="007547DF" w:rsidRPr="00413DC8">
                <w:rPr>
                  <w:rStyle w:val="Hyperlink"/>
                  <w:rFonts w:cs="Arial"/>
                  <w:color w:val="0000FF"/>
                  <w:sz w:val="20"/>
                  <w:szCs w:val="20"/>
                </w:rPr>
                <w:t>ome-tax-retur</w:t>
              </w:r>
              <w:r w:rsidR="007547DF" w:rsidRPr="00413DC8">
                <w:rPr>
                  <w:rStyle w:val="Hyperlink"/>
                  <w:rFonts w:cs="Arial"/>
                  <w:color w:val="0000FF"/>
                  <w:sz w:val="20"/>
                  <w:szCs w:val="20"/>
                </w:rPr>
                <w:t>n</w:t>
              </w:r>
              <w:r w:rsidR="007547DF" w:rsidRPr="00413DC8">
                <w:rPr>
                  <w:rStyle w:val="Hyperlink"/>
                  <w:rFonts w:cs="Arial"/>
                  <w:color w:val="0000FF"/>
                  <w:sz w:val="20"/>
                  <w:szCs w:val="20"/>
                </w:rPr>
                <w:t>-obligations/ato-pitr</w:t>
              </w:r>
            </w:hyperlink>
          </w:p>
          <w:p w:rsidR="006825B8" w:rsidRPr="00413DC8" w:rsidRDefault="006825B8" w:rsidP="000A24F1">
            <w:pPr>
              <w:rPr>
                <w:rFonts w:cs="Arial"/>
                <w:sz w:val="20"/>
                <w:szCs w:val="20"/>
              </w:rPr>
            </w:pPr>
          </w:p>
        </w:tc>
        <w:tc>
          <w:tcPr>
            <w:tcW w:w="5040"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413DC8" w:rsidRDefault="00556F36" w:rsidP="00C10045">
            <w:pPr>
              <w:rPr>
                <w:rFonts w:cs="Arial"/>
                <w:sz w:val="20"/>
                <w:szCs w:val="20"/>
              </w:rPr>
            </w:pPr>
            <w:r w:rsidRPr="00413DC8">
              <w:rPr>
                <w:rFonts w:cs="Arial"/>
                <w:sz w:val="20"/>
                <w:szCs w:val="20"/>
              </w:rPr>
              <w:t xml:space="preserve">Contains the necessary business and technical information to support software developers in the implementation of the </w:t>
            </w:r>
            <w:r w:rsidR="0085034F" w:rsidRPr="00413DC8">
              <w:rPr>
                <w:rFonts w:cs="Arial"/>
                <w:sz w:val="20"/>
                <w:szCs w:val="20"/>
              </w:rPr>
              <w:t xml:space="preserve">Australian </w:t>
            </w:r>
            <w:r w:rsidRPr="00413DC8">
              <w:rPr>
                <w:rFonts w:cs="Arial"/>
                <w:sz w:val="20"/>
                <w:szCs w:val="20"/>
              </w:rPr>
              <w:t>Tax</w:t>
            </w:r>
            <w:r w:rsidR="0085034F" w:rsidRPr="00413DC8">
              <w:rPr>
                <w:rFonts w:cs="Arial"/>
                <w:sz w:val="20"/>
                <w:szCs w:val="20"/>
              </w:rPr>
              <w:t>ation</w:t>
            </w:r>
            <w:r w:rsidRPr="00413DC8">
              <w:rPr>
                <w:rFonts w:cs="Arial"/>
                <w:sz w:val="20"/>
                <w:szCs w:val="20"/>
              </w:rPr>
              <w:t xml:space="preserve"> Office’s SBR </w:t>
            </w:r>
            <w:r w:rsidR="00591C67" w:rsidRPr="00413DC8">
              <w:rPr>
                <w:rFonts w:cs="Arial"/>
                <w:sz w:val="20"/>
                <w:szCs w:val="20"/>
              </w:rPr>
              <w:t>Partnership</w:t>
            </w:r>
            <w:r w:rsidRPr="00413DC8">
              <w:rPr>
                <w:rFonts w:cs="Arial"/>
                <w:sz w:val="20"/>
                <w:szCs w:val="20"/>
              </w:rPr>
              <w:t xml:space="preserve"> Tax Return reporting service.</w:t>
            </w:r>
          </w:p>
        </w:tc>
      </w:tr>
      <w:tr w:rsidR="00556F36" w:rsidRPr="00556F36" w:rsidTr="00413DC8">
        <w:trPr>
          <w:trHeight w:val="962"/>
        </w:trPr>
        <w:tc>
          <w:tcPr>
            <w:tcW w:w="736" w:type="dxa"/>
            <w:vMerge/>
            <w:tcBorders>
              <w:top w:val="single" w:sz="4" w:space="0" w:color="auto"/>
              <w:left w:val="single" w:sz="4" w:space="0" w:color="auto"/>
              <w:bottom w:val="single" w:sz="4" w:space="0" w:color="auto"/>
              <w:right w:val="single" w:sz="4" w:space="0" w:color="auto"/>
            </w:tcBorders>
            <w:vAlign w:val="center"/>
          </w:tcPr>
          <w:p w:rsidR="00556F36" w:rsidRPr="001A7D6E" w:rsidRDefault="00556F36" w:rsidP="00556F36"/>
        </w:tc>
        <w:tc>
          <w:tcPr>
            <w:tcW w:w="3780" w:type="dxa"/>
            <w:vMerge/>
            <w:tcBorders>
              <w:top w:val="single" w:sz="4" w:space="0" w:color="auto"/>
              <w:left w:val="single" w:sz="4" w:space="0" w:color="auto"/>
              <w:bottom w:val="single" w:sz="4" w:space="0" w:color="auto"/>
              <w:right w:val="single" w:sz="4" w:space="0" w:color="auto"/>
            </w:tcBorders>
            <w:vAlign w:val="center"/>
          </w:tcPr>
          <w:p w:rsidR="00556F36" w:rsidRPr="001A7D6E" w:rsidRDefault="00556F36" w:rsidP="00556F36"/>
        </w:tc>
        <w:tc>
          <w:tcPr>
            <w:tcW w:w="5040" w:type="dxa"/>
            <w:vMerge/>
            <w:tcBorders>
              <w:top w:val="single" w:sz="4" w:space="0" w:color="auto"/>
              <w:left w:val="single" w:sz="4" w:space="0" w:color="auto"/>
              <w:bottom w:val="single" w:sz="4" w:space="0" w:color="auto"/>
              <w:right w:val="single" w:sz="4" w:space="0" w:color="auto"/>
            </w:tcBorders>
            <w:vAlign w:val="center"/>
          </w:tcPr>
          <w:p w:rsidR="00556F36" w:rsidRPr="001A7D6E" w:rsidRDefault="00556F36" w:rsidP="00556F36"/>
        </w:tc>
      </w:tr>
    </w:tbl>
    <w:p w:rsidR="00065FDE" w:rsidRDefault="00065FDE" w:rsidP="001A7D6E">
      <w:pPr>
        <w:pStyle w:val="Heading2"/>
      </w:pPr>
      <w:bookmarkStart w:id="21" w:name="_Toc229564440"/>
      <w:bookmarkStart w:id="22" w:name="_Toc229389103"/>
      <w:bookmarkStart w:id="23" w:name="_Toc229476103"/>
      <w:bookmarkStart w:id="24" w:name="_Toc229476159"/>
      <w:bookmarkStart w:id="25" w:name="_Toc229476306"/>
      <w:bookmarkStart w:id="26" w:name="_Toc229476371"/>
      <w:bookmarkStart w:id="27" w:name="_Toc229484276"/>
      <w:bookmarkStart w:id="28" w:name="_Toc229484841"/>
      <w:bookmarkStart w:id="29" w:name="_Toc229486442"/>
      <w:bookmarkStart w:id="30" w:name="_Toc229564442"/>
      <w:bookmarkStart w:id="31" w:name="_Toc229389104"/>
      <w:bookmarkStart w:id="32" w:name="_Toc229476104"/>
      <w:bookmarkStart w:id="33" w:name="_Toc229476160"/>
      <w:bookmarkStart w:id="34" w:name="_Toc229476307"/>
      <w:bookmarkStart w:id="35" w:name="_Toc229476372"/>
      <w:bookmarkStart w:id="36" w:name="_Toc229484277"/>
      <w:bookmarkStart w:id="37" w:name="_Toc229484842"/>
      <w:bookmarkStart w:id="38" w:name="_Toc229486443"/>
      <w:bookmarkStart w:id="39" w:name="_Toc229564443"/>
      <w:bookmarkStart w:id="40" w:name="_Toc229389105"/>
      <w:bookmarkStart w:id="41" w:name="_Toc229476105"/>
      <w:bookmarkStart w:id="42" w:name="_Toc229476161"/>
      <w:bookmarkStart w:id="43" w:name="_Toc229476308"/>
      <w:bookmarkStart w:id="44" w:name="_Toc229476373"/>
      <w:bookmarkStart w:id="45" w:name="_Toc229484278"/>
      <w:bookmarkStart w:id="46" w:name="_Toc229484843"/>
      <w:bookmarkStart w:id="47" w:name="_Toc229486444"/>
      <w:bookmarkStart w:id="48" w:name="_Toc229564444"/>
      <w:bookmarkStart w:id="49" w:name="_Toc229389106"/>
      <w:bookmarkStart w:id="50" w:name="_Toc229476106"/>
      <w:bookmarkStart w:id="51" w:name="_Toc229476162"/>
      <w:bookmarkStart w:id="52" w:name="_Toc229476309"/>
      <w:bookmarkStart w:id="53" w:name="_Toc229476374"/>
      <w:bookmarkStart w:id="54" w:name="_Toc229484279"/>
      <w:bookmarkStart w:id="55" w:name="_Toc229484844"/>
      <w:bookmarkStart w:id="56" w:name="_Toc229486445"/>
      <w:bookmarkStart w:id="57" w:name="_Toc229564445"/>
      <w:bookmarkStart w:id="58" w:name="_Toc229389107"/>
      <w:bookmarkStart w:id="59" w:name="_Toc229476107"/>
      <w:bookmarkStart w:id="60" w:name="_Toc229476163"/>
      <w:bookmarkStart w:id="61" w:name="_Toc229476310"/>
      <w:bookmarkStart w:id="62" w:name="_Toc229476375"/>
      <w:bookmarkStart w:id="63" w:name="_Toc229484280"/>
      <w:bookmarkStart w:id="64" w:name="_Toc229484845"/>
      <w:bookmarkStart w:id="65" w:name="_Toc229486446"/>
      <w:bookmarkStart w:id="66" w:name="_Toc229564446"/>
      <w:bookmarkStart w:id="67" w:name="_Toc229389108"/>
      <w:bookmarkStart w:id="68" w:name="_Toc229476108"/>
      <w:bookmarkStart w:id="69" w:name="_Toc229476164"/>
      <w:bookmarkStart w:id="70" w:name="_Toc229476311"/>
      <w:bookmarkStart w:id="71" w:name="_Toc229476376"/>
      <w:bookmarkStart w:id="72" w:name="_Toc229484281"/>
      <w:bookmarkStart w:id="73" w:name="_Toc229484846"/>
      <w:bookmarkStart w:id="74" w:name="_Toc229486447"/>
      <w:bookmarkStart w:id="75" w:name="_Toc229564447"/>
      <w:bookmarkStart w:id="76" w:name="_Toc229389110"/>
      <w:bookmarkStart w:id="77" w:name="_Toc229476110"/>
      <w:bookmarkStart w:id="78" w:name="_Toc229476166"/>
      <w:bookmarkStart w:id="79" w:name="_Toc229476313"/>
      <w:bookmarkStart w:id="80" w:name="_Toc229476378"/>
      <w:bookmarkStart w:id="81" w:name="_Toc229484283"/>
      <w:bookmarkStart w:id="82" w:name="_Toc229484848"/>
      <w:bookmarkStart w:id="83" w:name="_Toc229486449"/>
      <w:bookmarkStart w:id="84" w:name="_Toc229564449"/>
      <w:bookmarkStart w:id="85" w:name="_Toc229389112"/>
      <w:bookmarkStart w:id="86" w:name="_Toc229476112"/>
      <w:bookmarkStart w:id="87" w:name="_Toc229476168"/>
      <w:bookmarkStart w:id="88" w:name="_Toc229476315"/>
      <w:bookmarkStart w:id="89" w:name="_Toc229476380"/>
      <w:bookmarkStart w:id="90" w:name="_Toc229484285"/>
      <w:bookmarkStart w:id="91" w:name="_Toc229484850"/>
      <w:bookmarkStart w:id="92" w:name="_Toc229486451"/>
      <w:bookmarkStart w:id="93" w:name="_Toc229564451"/>
      <w:bookmarkStart w:id="94" w:name="_Toc229389113"/>
      <w:bookmarkStart w:id="95" w:name="_Toc229476113"/>
      <w:bookmarkStart w:id="96" w:name="_Toc229476169"/>
      <w:bookmarkStart w:id="97" w:name="_Toc229476316"/>
      <w:bookmarkStart w:id="98" w:name="_Toc229476381"/>
      <w:bookmarkStart w:id="99" w:name="_Toc229484286"/>
      <w:bookmarkStart w:id="100" w:name="_Toc229484851"/>
      <w:bookmarkStart w:id="101" w:name="_Toc229486452"/>
      <w:bookmarkStart w:id="102" w:name="_Toc229564452"/>
      <w:bookmarkStart w:id="103" w:name="_Toc229389114"/>
      <w:bookmarkStart w:id="104" w:name="_Toc229476114"/>
      <w:bookmarkStart w:id="105" w:name="_Toc229476170"/>
      <w:bookmarkStart w:id="106" w:name="_Toc229476317"/>
      <w:bookmarkStart w:id="107" w:name="_Toc229476382"/>
      <w:bookmarkStart w:id="108" w:name="_Toc229484287"/>
      <w:bookmarkStart w:id="109" w:name="_Toc229484852"/>
      <w:bookmarkStart w:id="110" w:name="_Toc229486453"/>
      <w:bookmarkStart w:id="111" w:name="_Toc229564453"/>
      <w:bookmarkStart w:id="112" w:name="_Toc229389115"/>
      <w:bookmarkStart w:id="113" w:name="_Toc229476115"/>
      <w:bookmarkStart w:id="114" w:name="_Toc229476171"/>
      <w:bookmarkStart w:id="115" w:name="_Toc229476318"/>
      <w:bookmarkStart w:id="116" w:name="_Toc229476383"/>
      <w:bookmarkStart w:id="117" w:name="_Toc229484288"/>
      <w:bookmarkStart w:id="118" w:name="_Toc229484853"/>
      <w:bookmarkStart w:id="119" w:name="_Toc229486454"/>
      <w:bookmarkStart w:id="120" w:name="_Toc229564454"/>
      <w:bookmarkStart w:id="121" w:name="STARTINGNUMBER"/>
      <w:bookmarkStart w:id="122" w:name="_Toc346615833"/>
      <w:bookmarkStart w:id="123" w:name="_Toc346620500"/>
      <w:bookmarkStart w:id="124" w:name="_Toc3876551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t>Purpose of Release</w:t>
      </w:r>
      <w:bookmarkEnd w:id="122"/>
      <w:bookmarkEnd w:id="123"/>
      <w:bookmarkEnd w:id="124"/>
    </w:p>
    <w:p w:rsidR="005931DB" w:rsidRDefault="005931DB" w:rsidP="001A7D6E">
      <w:r>
        <w:t>This new release of the ptr.0003</w:t>
      </w:r>
      <w:r w:rsidR="00B318FA">
        <w:t>.2014</w:t>
      </w:r>
      <w:r>
        <w:t xml:space="preserve"> web service implements regulatory and ATO business changes for the </w:t>
      </w:r>
      <w:r w:rsidR="001D0875">
        <w:t>2014</w:t>
      </w:r>
      <w:r>
        <w:t xml:space="preserve"> tax time cycle.</w:t>
      </w:r>
    </w:p>
    <w:p w:rsidR="00065FDE" w:rsidRDefault="00065FDE" w:rsidP="001A7D6E">
      <w:pPr>
        <w:pStyle w:val="Heading2"/>
      </w:pPr>
      <w:bookmarkStart w:id="125" w:name="_Toc346615834"/>
      <w:bookmarkStart w:id="126" w:name="_Toc346620501"/>
      <w:bookmarkStart w:id="127" w:name="_Toc387655118"/>
      <w:r>
        <w:t>Summary of impact</w:t>
      </w:r>
      <w:r w:rsidR="000A1383">
        <w:t>s</w:t>
      </w:r>
      <w:r>
        <w:t xml:space="preserve"> on software developers</w:t>
      </w:r>
      <w:bookmarkEnd w:id="125"/>
      <w:bookmarkEnd w:id="126"/>
      <w:bookmarkEnd w:id="127"/>
    </w:p>
    <w:p w:rsidR="00495866" w:rsidRDefault="00495866" w:rsidP="00495866">
      <w:pPr>
        <w:pStyle w:val="Maintext"/>
        <w:jc w:val="both"/>
      </w:pPr>
      <w:r>
        <w:t>There are no changes to the message structure for ptr.0003 in 2014.</w:t>
      </w:r>
    </w:p>
    <w:p w:rsidR="00495866" w:rsidRDefault="00495866" w:rsidP="00495866">
      <w:pPr>
        <w:pStyle w:val="Maintext"/>
        <w:jc w:val="both"/>
      </w:pPr>
    </w:p>
    <w:p w:rsidR="00495866" w:rsidRDefault="00495866" w:rsidP="00495866">
      <w:pPr>
        <w:pStyle w:val="Maintext"/>
        <w:jc w:val="both"/>
      </w:pPr>
      <w:r>
        <w:t>Software developers who have already certified their software products for 2013 ptr.0003 service</w:t>
      </w:r>
      <w:r w:rsidRPr="000A1383">
        <w:t xml:space="preserve"> will </w:t>
      </w:r>
      <w:r>
        <w:t>be</w:t>
      </w:r>
      <w:r w:rsidRPr="000A1383">
        <w:t xml:space="preserve"> require</w:t>
      </w:r>
      <w:r>
        <w:t>d to re-certify their products for ptr.0003.2014 service.</w:t>
      </w:r>
    </w:p>
    <w:p w:rsidR="00495866" w:rsidRPr="00B07710" w:rsidRDefault="00495866" w:rsidP="00495866">
      <w:pPr>
        <w:pStyle w:val="Maintext"/>
        <w:jc w:val="both"/>
      </w:pPr>
    </w:p>
    <w:p w:rsidR="00495866" w:rsidRDefault="00495866" w:rsidP="00495866">
      <w:pPr>
        <w:pStyle w:val="Maintext"/>
        <w:jc w:val="both"/>
      </w:pPr>
      <w:r w:rsidRPr="00B44FB6">
        <w:t>New</w:t>
      </w:r>
      <w:r>
        <w:t xml:space="preserve"> schematron and</w:t>
      </w:r>
      <w:r w:rsidRPr="00B44FB6">
        <w:t xml:space="preserve"> </w:t>
      </w:r>
      <w:r>
        <w:t>c</w:t>
      </w:r>
      <w:r w:rsidRPr="00B44FB6">
        <w:t xml:space="preserve">onformance </w:t>
      </w:r>
      <w:r>
        <w:t>s</w:t>
      </w:r>
      <w:r w:rsidRPr="00B44FB6">
        <w:t>uite for</w:t>
      </w:r>
      <w:r>
        <w:t xml:space="preserve"> ptr</w:t>
      </w:r>
      <w:r w:rsidRPr="00B44FB6">
        <w:t>.000</w:t>
      </w:r>
      <w:r>
        <w:t>3.2014</w:t>
      </w:r>
      <w:r w:rsidRPr="00B44FB6">
        <w:t xml:space="preserve"> ha</w:t>
      </w:r>
      <w:r w:rsidR="006C052D">
        <w:t>ve</w:t>
      </w:r>
      <w:r w:rsidRPr="00B44FB6">
        <w:t xml:space="preserve"> been created incorporating the changes to the validation rules</w:t>
      </w:r>
      <w:r>
        <w:t xml:space="preserve"> and error response messages</w:t>
      </w:r>
      <w:r w:rsidRPr="00B44FB6">
        <w:t xml:space="preserve"> described in this release note.</w:t>
      </w:r>
      <w:r>
        <w:t xml:space="preserve"> </w:t>
      </w:r>
    </w:p>
    <w:p w:rsidR="005931DB" w:rsidRDefault="005931DB" w:rsidP="001A7D6E"/>
    <w:p w:rsidR="00065FDE" w:rsidRDefault="00065FDE" w:rsidP="001A7D6E"/>
    <w:p w:rsidR="00350A2B" w:rsidRDefault="00350A2B" w:rsidP="00B959C1">
      <w:pPr>
        <w:pStyle w:val="Head1"/>
        <w:numPr>
          <w:ilvl w:val="0"/>
          <w:numId w:val="12"/>
        </w:numPr>
        <w:tabs>
          <w:tab w:val="clear" w:pos="432"/>
        </w:tabs>
        <w:ind w:left="431" w:hanging="431"/>
        <w:jc w:val="both"/>
      </w:pPr>
      <w:bookmarkStart w:id="128" w:name="_Toc346615835"/>
      <w:bookmarkStart w:id="129" w:name="_Toc346620502"/>
      <w:bookmarkStart w:id="130" w:name="_Toc387655119"/>
      <w:r>
        <w:lastRenderedPageBreak/>
        <w:t xml:space="preserve">Notes </w:t>
      </w:r>
      <w:r w:rsidR="00380444">
        <w:t>on This Release</w:t>
      </w:r>
      <w:bookmarkEnd w:id="128"/>
      <w:bookmarkEnd w:id="129"/>
      <w:bookmarkEnd w:id="130"/>
    </w:p>
    <w:p w:rsidR="001A5E13" w:rsidRPr="001A7D6E" w:rsidRDefault="00D349BA" w:rsidP="001A7D6E">
      <w:pPr>
        <w:pStyle w:val="Heading2"/>
      </w:pPr>
      <w:bookmarkStart w:id="131" w:name="_Toc346615836"/>
      <w:bookmarkStart w:id="132" w:name="_Toc346620503"/>
      <w:bookmarkStart w:id="133" w:name="_Toc387655120"/>
      <w:r w:rsidRPr="001D7DCE">
        <w:t>Tax Time</w:t>
      </w:r>
      <w:r w:rsidR="00073B2F" w:rsidRPr="001D7DCE">
        <w:t xml:space="preserve"> </w:t>
      </w:r>
      <w:r w:rsidR="001D0875">
        <w:t>2014</w:t>
      </w:r>
      <w:r w:rsidR="00073B2F" w:rsidRPr="001A7D6E">
        <w:t xml:space="preserve"> </w:t>
      </w:r>
      <w:r w:rsidRPr="001A7D6E">
        <w:t>Change</w:t>
      </w:r>
      <w:r w:rsidR="00073B2F" w:rsidRPr="001A7D6E">
        <w:t xml:space="preserve"> </w:t>
      </w:r>
      <w:r w:rsidRPr="001A7D6E">
        <w:t>Overview</w:t>
      </w:r>
      <w:r w:rsidR="00073B2F" w:rsidRPr="001A7D6E">
        <w:t xml:space="preserve"> (</w:t>
      </w:r>
      <w:r w:rsidRPr="001A7D6E">
        <w:t>Business</w:t>
      </w:r>
      <w:r w:rsidR="00073B2F" w:rsidRPr="001A7D6E">
        <w:t xml:space="preserve"> </w:t>
      </w:r>
      <w:r w:rsidRPr="001A7D6E">
        <w:t>Cases</w:t>
      </w:r>
      <w:r w:rsidR="00073B2F" w:rsidRPr="001A7D6E">
        <w:t>)</w:t>
      </w:r>
      <w:bookmarkEnd w:id="131"/>
      <w:bookmarkEnd w:id="132"/>
      <w:bookmarkEnd w:id="133"/>
    </w:p>
    <w:p w:rsidR="00413673" w:rsidRDefault="00834E10" w:rsidP="001A7D6E">
      <w:r>
        <w:t>T</w:t>
      </w:r>
      <w:r w:rsidR="00F257FC">
        <w:t xml:space="preserve">he </w:t>
      </w:r>
      <w:r>
        <w:t xml:space="preserve">following </w:t>
      </w:r>
      <w:r w:rsidR="00682DF5">
        <w:t>tax time</w:t>
      </w:r>
      <w:r>
        <w:t xml:space="preserve"> </w:t>
      </w:r>
      <w:r w:rsidR="001D0875">
        <w:t>2014</w:t>
      </w:r>
      <w:r w:rsidR="00D5280F">
        <w:t xml:space="preserve"> </w:t>
      </w:r>
      <w:r w:rsidR="00682DF5">
        <w:t xml:space="preserve">business cases </w:t>
      </w:r>
      <w:r>
        <w:t xml:space="preserve">have resulted in the change of the </w:t>
      </w:r>
      <w:r w:rsidR="00725CCB">
        <w:t>Partnership Tax Return</w:t>
      </w:r>
      <w:r w:rsidR="00655F32">
        <w:t xml:space="preserve"> </w:t>
      </w:r>
      <w:r w:rsidR="001D0875">
        <w:t>2014</w:t>
      </w:r>
      <w:r>
        <w:t xml:space="preserve"> message.</w:t>
      </w:r>
    </w:p>
    <w:p w:rsidR="001A5E13" w:rsidRDefault="001819E8" w:rsidP="001A7D6E">
      <w:r>
        <w:t xml:space="preserve"> </w:t>
      </w:r>
    </w:p>
    <w:p w:rsidR="001819E8" w:rsidRDefault="001819E8" w:rsidP="001A7D6E"/>
    <w:tbl>
      <w:tblPr>
        <w:tblW w:w="955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6"/>
        <w:gridCol w:w="6660"/>
      </w:tblGrid>
      <w:tr w:rsidR="000B58DD" w:rsidRPr="000B58DD" w:rsidTr="00B318FA">
        <w:trPr>
          <w:trHeight w:val="345"/>
        </w:trPr>
        <w:tc>
          <w:tcPr>
            <w:tcW w:w="2896" w:type="dxa"/>
            <w:shd w:val="clear" w:color="auto" w:fill="C6D9F1"/>
            <w:vAlign w:val="center"/>
          </w:tcPr>
          <w:p w:rsidR="000B58DD" w:rsidRPr="00B318FA" w:rsidRDefault="003E6090" w:rsidP="001A7D6E">
            <w:pPr>
              <w:pStyle w:val="TableHeading"/>
              <w:rPr>
                <w:szCs w:val="22"/>
              </w:rPr>
            </w:pPr>
            <w:r w:rsidRPr="00B318FA">
              <w:rPr>
                <w:szCs w:val="22"/>
              </w:rPr>
              <w:t>Business case ID</w:t>
            </w:r>
          </w:p>
        </w:tc>
        <w:tc>
          <w:tcPr>
            <w:tcW w:w="6660" w:type="dxa"/>
            <w:shd w:val="clear" w:color="auto" w:fill="C6D9F1"/>
            <w:vAlign w:val="center"/>
          </w:tcPr>
          <w:p w:rsidR="000B58DD" w:rsidRPr="00B318FA" w:rsidRDefault="000B58DD" w:rsidP="001A7D6E">
            <w:pPr>
              <w:pStyle w:val="TableHeading"/>
              <w:rPr>
                <w:szCs w:val="22"/>
              </w:rPr>
            </w:pPr>
            <w:r w:rsidRPr="00B318FA">
              <w:rPr>
                <w:szCs w:val="22"/>
              </w:rPr>
              <w:t xml:space="preserve">Description </w:t>
            </w:r>
          </w:p>
        </w:tc>
      </w:tr>
      <w:tr w:rsidR="00B318FA" w:rsidRPr="000B58DD" w:rsidTr="00B318FA">
        <w:trPr>
          <w:trHeight w:val="332"/>
        </w:trPr>
        <w:tc>
          <w:tcPr>
            <w:tcW w:w="2896" w:type="dxa"/>
            <w:shd w:val="clear" w:color="auto" w:fill="auto"/>
          </w:tcPr>
          <w:p w:rsidR="00B318FA" w:rsidRPr="00197E37" w:rsidDel="00BE336E" w:rsidRDefault="00B318FA" w:rsidP="00F26B63">
            <w:pPr>
              <w:pStyle w:val="Tabletext"/>
              <w:rPr>
                <w:szCs w:val="20"/>
              </w:rPr>
            </w:pPr>
            <w:r w:rsidRPr="00197E37">
              <w:rPr>
                <w:szCs w:val="20"/>
              </w:rPr>
              <w:t>Tax Time cyclical change</w:t>
            </w:r>
          </w:p>
        </w:tc>
        <w:tc>
          <w:tcPr>
            <w:tcW w:w="6660" w:type="dxa"/>
            <w:shd w:val="clear" w:color="auto" w:fill="auto"/>
          </w:tcPr>
          <w:p w:rsidR="00B318FA" w:rsidRPr="00197E37" w:rsidDel="00BE336E" w:rsidRDefault="00B318FA" w:rsidP="00F26B63">
            <w:pPr>
              <w:pStyle w:val="Tabletext"/>
              <w:rPr>
                <w:szCs w:val="20"/>
              </w:rPr>
            </w:pPr>
            <w:r w:rsidRPr="00197E37">
              <w:rPr>
                <w:szCs w:val="20"/>
              </w:rPr>
              <w:t>Year of return updated to the current year (2014)</w:t>
            </w:r>
          </w:p>
        </w:tc>
      </w:tr>
      <w:tr w:rsidR="00B318FA" w:rsidRPr="000B58DD" w:rsidTr="00B318FA">
        <w:trPr>
          <w:trHeight w:val="606"/>
        </w:trPr>
        <w:tc>
          <w:tcPr>
            <w:tcW w:w="2896" w:type="dxa"/>
            <w:shd w:val="clear" w:color="auto" w:fill="auto"/>
            <w:vAlign w:val="center"/>
          </w:tcPr>
          <w:p w:rsidR="00B318FA" w:rsidRPr="00197E37" w:rsidRDefault="00B318FA" w:rsidP="00F26B63">
            <w:pPr>
              <w:pStyle w:val="Tabletext"/>
              <w:rPr>
                <w:szCs w:val="20"/>
              </w:rPr>
            </w:pPr>
            <w:r w:rsidRPr="00197E37">
              <w:rPr>
                <w:szCs w:val="20"/>
              </w:rPr>
              <w:t>BC 2014 - 019</w:t>
            </w:r>
          </w:p>
        </w:tc>
        <w:tc>
          <w:tcPr>
            <w:tcW w:w="6660" w:type="dxa"/>
            <w:shd w:val="clear" w:color="auto" w:fill="auto"/>
            <w:vAlign w:val="center"/>
          </w:tcPr>
          <w:p w:rsidR="00B318FA" w:rsidRPr="00197E37" w:rsidRDefault="00B318FA" w:rsidP="00F26B63">
            <w:pPr>
              <w:pStyle w:val="Tabletext"/>
              <w:rPr>
                <w:szCs w:val="20"/>
              </w:rPr>
            </w:pPr>
            <w:r w:rsidRPr="00197E37">
              <w:rPr>
                <w:szCs w:val="20"/>
              </w:rPr>
              <w:t>Remove Label from Partnership Return</w:t>
            </w:r>
          </w:p>
        </w:tc>
      </w:tr>
    </w:tbl>
    <w:p w:rsidR="00295BF1" w:rsidRDefault="00F17BEB" w:rsidP="001A7D6E">
      <w:pPr>
        <w:pStyle w:val="Heading2"/>
      </w:pPr>
      <w:bookmarkStart w:id="134" w:name="_Toc346615837"/>
      <w:bookmarkStart w:id="135" w:name="_Toc346620504"/>
      <w:bookmarkStart w:id="136" w:name="_Toc387655121"/>
      <w:r>
        <w:t>M</w:t>
      </w:r>
      <w:r w:rsidR="00D349BA">
        <w:t>aintenance and Enhancement Items</w:t>
      </w:r>
      <w:bookmarkEnd w:id="134"/>
      <w:bookmarkEnd w:id="135"/>
      <w:bookmarkEnd w:id="136"/>
    </w:p>
    <w:p w:rsidR="00F17BEB" w:rsidRDefault="00A83A62" w:rsidP="001A7D6E">
      <w:r w:rsidRPr="001A7D6E">
        <w:t xml:space="preserve">The following maintenance and enhancement items were also included in the change of the </w:t>
      </w:r>
      <w:r w:rsidR="00725CCB" w:rsidRPr="00A83A62">
        <w:t xml:space="preserve">Partnership Tax Return </w:t>
      </w:r>
      <w:r w:rsidR="001D0875">
        <w:t>2014</w:t>
      </w:r>
      <w:r w:rsidR="00481723" w:rsidRPr="001A7D6E">
        <w:t xml:space="preserve"> </w:t>
      </w:r>
      <w:r w:rsidR="00F35B2B" w:rsidRPr="001A7D6E">
        <w:t>message, validation</w:t>
      </w:r>
      <w:r w:rsidR="00F17BEB" w:rsidRPr="001A7D6E">
        <w:t xml:space="preserve"> rules</w:t>
      </w:r>
      <w:r w:rsidR="00655F32" w:rsidRPr="001A7D6E">
        <w:t xml:space="preserve"> and error response messages.</w:t>
      </w:r>
    </w:p>
    <w:p w:rsidR="00F17BEB" w:rsidRDefault="00F17BEB" w:rsidP="001A7D6E"/>
    <w:p w:rsidR="00A83A62" w:rsidRPr="00E00498" w:rsidRDefault="00A83A62" w:rsidP="001A7D6E">
      <w:r>
        <w:t>SWS</w:t>
      </w:r>
      <w:r w:rsidR="008436EE" w:rsidRPr="00C205ED">
        <w:t>1270</w:t>
      </w:r>
      <w:r>
        <w:t xml:space="preserve"> </w:t>
      </w:r>
      <w:r w:rsidR="00B318FA">
        <w:t>-</w:t>
      </w:r>
      <w:r>
        <w:t xml:space="preserve"> </w:t>
      </w:r>
      <w:r w:rsidR="008436EE">
        <w:t xml:space="preserve">Wording and Typo </w:t>
      </w:r>
      <w:r w:rsidR="008436EE" w:rsidRPr="008436EE">
        <w:t>Changes to PTR</w:t>
      </w:r>
      <w:r w:rsidR="008436EE">
        <w:t xml:space="preserve"> </w:t>
      </w:r>
      <w:r w:rsidR="008436EE" w:rsidRPr="008436EE">
        <w:t>(Document Update Only)</w:t>
      </w:r>
    </w:p>
    <w:p w:rsidR="007726C2" w:rsidRDefault="007726C2" w:rsidP="001A7D6E">
      <w:r>
        <w:t>SWS</w:t>
      </w:r>
      <w:r w:rsidR="008436EE">
        <w:t>1339</w:t>
      </w:r>
      <w:r>
        <w:t xml:space="preserve"> </w:t>
      </w:r>
      <w:r w:rsidR="00B318FA">
        <w:t>-</w:t>
      </w:r>
      <w:r>
        <w:t xml:space="preserve"> </w:t>
      </w:r>
      <w:r w:rsidR="00B318FA">
        <w:t xml:space="preserve">Delete PTR validation rule </w:t>
      </w:r>
      <w:r w:rsidR="00B318FA" w:rsidRPr="007565A5">
        <w:t>VR.ATO.PTR.430997</w:t>
      </w:r>
    </w:p>
    <w:p w:rsidR="001819E8" w:rsidRDefault="00E35432" w:rsidP="001819E8">
      <w:pPr>
        <w:rPr>
          <w:rFonts w:cs="Arial"/>
          <w:color w:val="000000"/>
          <w:szCs w:val="22"/>
        </w:rPr>
      </w:pPr>
      <w:r w:rsidRPr="00E35432">
        <w:rPr>
          <w:rFonts w:cs="Arial"/>
          <w:szCs w:val="22"/>
        </w:rPr>
        <w:t xml:space="preserve">SWS1289 - </w:t>
      </w:r>
      <w:r w:rsidRPr="00413DC8">
        <w:rPr>
          <w:rFonts w:cs="Arial"/>
          <w:color w:val="000000"/>
          <w:szCs w:val="22"/>
        </w:rPr>
        <w:t>Defect in GEN rule VR.ATO.GEN.430253</w:t>
      </w:r>
      <w:bookmarkStart w:id="137" w:name="_Toc370906810"/>
    </w:p>
    <w:p w:rsidR="001B4398" w:rsidRPr="001819E8" w:rsidRDefault="001B4398" w:rsidP="001819E8">
      <w:pPr>
        <w:rPr>
          <w:rFonts w:cs="Arial"/>
          <w:szCs w:val="22"/>
        </w:rPr>
      </w:pPr>
      <w:r>
        <w:rPr>
          <w:rFonts w:cs="Arial"/>
          <w:color w:val="000000"/>
          <w:szCs w:val="22"/>
        </w:rPr>
        <w:t xml:space="preserve">SWS1509 – </w:t>
      </w:r>
      <w:r w:rsidRPr="001B4398">
        <w:rPr>
          <w:rFonts w:cs="Arial"/>
          <w:color w:val="000000"/>
          <w:szCs w:val="22"/>
        </w:rPr>
        <w:t>Delete validation rule VR.ATO.PTR.431004 and replace with new rule VR.ATO.GEN.438040</w:t>
      </w:r>
    </w:p>
    <w:p w:rsidR="00220DB3" w:rsidRPr="00F473C6" w:rsidRDefault="00220DB3" w:rsidP="00220DB3">
      <w:pPr>
        <w:pStyle w:val="Heading2"/>
      </w:pPr>
      <w:bookmarkStart w:id="138" w:name="_Toc387655122"/>
      <w:r w:rsidRPr="00F473C6">
        <w:t>Message Type Text changes</w:t>
      </w:r>
      <w:bookmarkEnd w:id="137"/>
      <w:bookmarkEnd w:id="138"/>
    </w:p>
    <w:p w:rsidR="00220DB3" w:rsidRDefault="00220DB3" w:rsidP="00220DB3">
      <w:r>
        <w:t>There is a new ptr.0003.2014 service to implement year specific validation rule and error response message changes. There are no message structure changes for PTR in 2014 and the taxonomy collaboration for PTR 2014 will remain as ptr.0003. A new message type text is required to differentiate the 2013 and 2014 PTR web services. A new pattern for web service naming has been implemented for all non-individual income tax returns.</w:t>
      </w:r>
    </w:p>
    <w:p w:rsidR="00220DB3" w:rsidRDefault="00220DB3" w:rsidP="00220DB3">
      <w:pPr>
        <w:pStyle w:val="Maintext"/>
        <w:jc w:val="both"/>
        <w:rPr>
          <w:szCs w:val="22"/>
        </w:rPr>
      </w:pPr>
    </w:p>
    <w:p w:rsidR="00220DB3" w:rsidRPr="006F7035" w:rsidRDefault="00220DB3" w:rsidP="00E5156B">
      <w:pPr>
        <w:pStyle w:val="Maintext"/>
        <w:spacing w:after="120"/>
        <w:jc w:val="both"/>
        <w:rPr>
          <w:b/>
          <w:szCs w:val="22"/>
        </w:rPr>
      </w:pPr>
      <w:r w:rsidRPr="006F7035">
        <w:rPr>
          <w:b/>
          <w:szCs w:val="22"/>
        </w:rPr>
        <w:t xml:space="preserve">Message type text for </w:t>
      </w:r>
      <w:r w:rsidR="00197E37">
        <w:rPr>
          <w:b/>
          <w:szCs w:val="22"/>
        </w:rPr>
        <w:t>P</w:t>
      </w:r>
      <w:r w:rsidRPr="006F7035">
        <w:rPr>
          <w:b/>
          <w:szCs w:val="22"/>
        </w:rPr>
        <w:t>TR 2014</w:t>
      </w:r>
    </w:p>
    <w:p w:rsidR="00220DB3" w:rsidRDefault="00220DB3" w:rsidP="00220DB3">
      <w:r>
        <w:t>Prelodge request – ptr.0003.2014.prelodge.request</w:t>
      </w:r>
    </w:p>
    <w:p w:rsidR="00220DB3" w:rsidRDefault="00220DB3" w:rsidP="00220DB3">
      <w:r>
        <w:t>Prelodge response – ptr.0003.2014.prelodge.response</w:t>
      </w:r>
    </w:p>
    <w:p w:rsidR="00220DB3" w:rsidRDefault="00220DB3" w:rsidP="00220DB3">
      <w:r>
        <w:t>Lodge request – ptr.0003.2014.lodge.request</w:t>
      </w:r>
    </w:p>
    <w:p w:rsidR="00220DB3" w:rsidRDefault="00220DB3" w:rsidP="00220DB3">
      <w:r>
        <w:t>Lodge response – ptr.0003.2014.lodge.response</w:t>
      </w:r>
    </w:p>
    <w:p w:rsidR="00220DB3" w:rsidRPr="00220DB3" w:rsidRDefault="00220DB3" w:rsidP="00220DB3">
      <w:pPr>
        <w:pStyle w:val="Heading2"/>
      </w:pPr>
      <w:bookmarkStart w:id="139" w:name="_Toc370906811"/>
      <w:bookmarkStart w:id="140" w:name="_Toc387655123"/>
      <w:r w:rsidRPr="00220DB3">
        <w:t>Known Issue</w:t>
      </w:r>
      <w:bookmarkEnd w:id="139"/>
      <w:bookmarkEnd w:id="140"/>
    </w:p>
    <w:p w:rsidR="00941CB2" w:rsidRDefault="00941CB2" w:rsidP="00691616">
      <w:pPr>
        <w:pStyle w:val="Maintext"/>
        <w:jc w:val="both"/>
        <w:rPr>
          <w:b/>
          <w:szCs w:val="22"/>
        </w:rPr>
      </w:pPr>
      <w:r w:rsidRPr="00941CB2">
        <w:rPr>
          <w:b/>
          <w:szCs w:val="22"/>
        </w:rPr>
        <w:t xml:space="preserve">Tax Time 2014 </w:t>
      </w:r>
      <w:r>
        <w:rPr>
          <w:b/>
          <w:szCs w:val="22"/>
        </w:rPr>
        <w:t>Business Case 019</w:t>
      </w:r>
    </w:p>
    <w:p w:rsidR="00941CB2" w:rsidRDefault="00941CB2" w:rsidP="00691616">
      <w:pPr>
        <w:pStyle w:val="Maintext"/>
        <w:jc w:val="both"/>
      </w:pPr>
    </w:p>
    <w:p w:rsidR="00941CB2" w:rsidRDefault="00691616" w:rsidP="00691616">
      <w:pPr>
        <w:pStyle w:val="Maintext"/>
        <w:jc w:val="both"/>
      </w:pPr>
      <w:r>
        <w:t>Report label “</w:t>
      </w:r>
      <w:r w:rsidRPr="00691616">
        <w:t>TOFA gains from unrealised movements in the value of financial arrangements</w:t>
      </w:r>
      <w:r>
        <w:t xml:space="preserve">” (PTR301) has been deleted in 2014 as part of BC 2014-019 - </w:t>
      </w:r>
      <w:r w:rsidRPr="00B318FA">
        <w:t>Remove Label from Partnership Return</w:t>
      </w:r>
      <w:r>
        <w:t xml:space="preserve">. </w:t>
      </w:r>
    </w:p>
    <w:p w:rsidR="00941CB2" w:rsidRDefault="00941CB2" w:rsidP="00691616">
      <w:pPr>
        <w:pStyle w:val="Maintext"/>
        <w:jc w:val="both"/>
      </w:pPr>
    </w:p>
    <w:p w:rsidR="00691616" w:rsidRDefault="00691616" w:rsidP="00691616">
      <w:pPr>
        <w:pStyle w:val="Maintext"/>
        <w:jc w:val="both"/>
      </w:pPr>
      <w:r>
        <w:rPr>
          <w:szCs w:val="22"/>
        </w:rPr>
        <w:t xml:space="preserve">This change will not be reflected in the ptr.0003 reporting taxonomy as there is no update to the ptr.0003 reporting taxonomy in 2014. This will be enforced by the new schematron rule </w:t>
      </w:r>
      <w:r w:rsidRPr="00635347">
        <w:t>VR.ATO.PTR.431046</w:t>
      </w:r>
      <w:r>
        <w:t>.</w:t>
      </w:r>
    </w:p>
    <w:p w:rsidR="00941CB2" w:rsidRDefault="00941CB2" w:rsidP="00691616">
      <w:pPr>
        <w:pStyle w:val="Maintext"/>
        <w:jc w:val="both"/>
      </w:pPr>
    </w:p>
    <w:p w:rsidR="001819E8" w:rsidRDefault="001819E8" w:rsidP="00941CB2">
      <w:pPr>
        <w:pStyle w:val="Maintext"/>
        <w:jc w:val="both"/>
        <w:rPr>
          <w:b/>
          <w:szCs w:val="22"/>
        </w:rPr>
      </w:pPr>
    </w:p>
    <w:p w:rsidR="001819E8" w:rsidRDefault="001819E8" w:rsidP="00941CB2">
      <w:pPr>
        <w:pStyle w:val="Maintext"/>
        <w:jc w:val="both"/>
        <w:rPr>
          <w:b/>
          <w:szCs w:val="22"/>
        </w:rPr>
      </w:pPr>
    </w:p>
    <w:p w:rsidR="001819E8" w:rsidRDefault="001819E8" w:rsidP="00941CB2">
      <w:pPr>
        <w:pStyle w:val="Maintext"/>
        <w:jc w:val="both"/>
        <w:rPr>
          <w:b/>
          <w:szCs w:val="22"/>
        </w:rPr>
      </w:pPr>
    </w:p>
    <w:p w:rsidR="001819E8" w:rsidRDefault="001819E8" w:rsidP="00941CB2">
      <w:pPr>
        <w:pStyle w:val="Maintext"/>
        <w:jc w:val="both"/>
        <w:rPr>
          <w:b/>
          <w:szCs w:val="22"/>
        </w:rPr>
      </w:pPr>
    </w:p>
    <w:p w:rsidR="00941CB2" w:rsidRPr="00941CB2" w:rsidRDefault="00941CB2" w:rsidP="00941CB2">
      <w:pPr>
        <w:pStyle w:val="Maintext"/>
        <w:jc w:val="both"/>
        <w:rPr>
          <w:b/>
          <w:szCs w:val="22"/>
        </w:rPr>
      </w:pPr>
      <w:r w:rsidRPr="00941CB2">
        <w:rPr>
          <w:b/>
          <w:szCs w:val="22"/>
        </w:rPr>
        <w:t>Tax Time 2014 Business Case 065</w:t>
      </w:r>
    </w:p>
    <w:p w:rsidR="00941CB2" w:rsidRPr="00941CB2" w:rsidRDefault="00941CB2" w:rsidP="00941CB2">
      <w:pPr>
        <w:pStyle w:val="Maintext"/>
        <w:jc w:val="both"/>
        <w:rPr>
          <w:b/>
          <w:szCs w:val="22"/>
        </w:rPr>
      </w:pPr>
      <w:r w:rsidRPr="00941CB2">
        <w:rPr>
          <w:b/>
          <w:szCs w:val="22"/>
        </w:rPr>
        <w:t>Small Business – Instant asset write off and motor vehicle deductions</w:t>
      </w:r>
    </w:p>
    <w:p w:rsidR="00941CB2" w:rsidRDefault="00941CB2" w:rsidP="00941CB2">
      <w:pPr>
        <w:pStyle w:val="Maintext"/>
        <w:jc w:val="both"/>
        <w:rPr>
          <w:szCs w:val="22"/>
        </w:rPr>
      </w:pPr>
    </w:p>
    <w:p w:rsidR="001819E8" w:rsidRDefault="001819E8" w:rsidP="001819E8">
      <w:bookmarkStart w:id="141" w:name="_Toc370120612"/>
      <w:bookmarkStart w:id="142" w:name="_Toc370120613"/>
      <w:bookmarkStart w:id="143" w:name="_Toc370120614"/>
      <w:bookmarkStart w:id="144" w:name="_Toc370120615"/>
      <w:bookmarkStart w:id="145" w:name="_Toc370120616"/>
      <w:bookmarkStart w:id="146" w:name="_Toc311801595"/>
      <w:bookmarkStart w:id="147" w:name="_Toc311801596"/>
      <w:bookmarkStart w:id="148" w:name="_Toc311801597"/>
      <w:bookmarkStart w:id="149" w:name="_Toc226473071"/>
      <w:bookmarkStart w:id="150" w:name="_Toc228954258"/>
      <w:bookmarkStart w:id="151" w:name="_Toc228954263"/>
      <w:bookmarkEnd w:id="0"/>
      <w:bookmarkEnd w:id="141"/>
      <w:bookmarkEnd w:id="142"/>
      <w:bookmarkEnd w:id="143"/>
      <w:bookmarkEnd w:id="144"/>
      <w:bookmarkEnd w:id="145"/>
      <w:bookmarkEnd w:id="146"/>
      <w:bookmarkEnd w:id="147"/>
      <w:bookmarkEnd w:id="148"/>
      <w:r>
        <w:t>As part of its 2013 election commitments, the government announced it would repeal/adjust the small business measures related to:</w:t>
      </w:r>
    </w:p>
    <w:p w:rsidR="001819E8" w:rsidRDefault="001819E8" w:rsidP="001819E8">
      <w:pPr>
        <w:numPr>
          <w:ilvl w:val="0"/>
          <w:numId w:val="50"/>
        </w:numPr>
      </w:pPr>
      <w:r>
        <w:t xml:space="preserve">accelerated initial deduction for motor vehicles </w:t>
      </w:r>
    </w:p>
    <w:p w:rsidR="001819E8" w:rsidRDefault="001819E8" w:rsidP="001819E8">
      <w:pPr>
        <w:numPr>
          <w:ilvl w:val="0"/>
          <w:numId w:val="50"/>
        </w:numPr>
      </w:pPr>
      <w:r>
        <w:t>instant asset write-off acquired by a small business.</w:t>
      </w:r>
    </w:p>
    <w:p w:rsidR="001819E8" w:rsidRDefault="001819E8" w:rsidP="001819E8"/>
    <w:p w:rsidR="001819E8" w:rsidRDefault="001819E8" w:rsidP="001819E8">
      <w:r>
        <w:t>These measures were introduced in a Bill to Parliament on 13 November 2013.  This Bill has not yet been passed.</w:t>
      </w:r>
    </w:p>
    <w:p w:rsidR="001819E8" w:rsidRDefault="001819E8" w:rsidP="001819E8"/>
    <w:p w:rsidR="002B18C3" w:rsidRDefault="001819E8" w:rsidP="001819E8">
      <w:r>
        <w:t>If the Bill is passed, these changes will apply to assets and motor vehicles purchased on or after 1 January 2014 (i.e. two sets of rules will apply for the 2013-14 financial year).  Assets and motor vehicles purchased prior to this date will continue to be eligible for the concessional treatment.</w:t>
      </w:r>
    </w:p>
    <w:p w:rsidR="002B18C3" w:rsidRDefault="002B18C3" w:rsidP="001819E8"/>
    <w:p w:rsidR="00635347" w:rsidRDefault="001819E8" w:rsidP="001819E8">
      <w:r>
        <w:t>A minor update to the report label, report definition and report guidance for PTR141 will be required.</w:t>
      </w:r>
      <w:r w:rsidR="002B18C3">
        <w:t xml:space="preserve">  This change is not expected to be actioned until Tax Time 2015.</w:t>
      </w:r>
    </w:p>
    <w:p w:rsidR="002A5CC0" w:rsidRDefault="002A5CC0" w:rsidP="001819E8"/>
    <w:p w:rsidR="00635347" w:rsidRPr="009B06E0" w:rsidRDefault="00635347" w:rsidP="00635347">
      <w:pPr>
        <w:pStyle w:val="Head1"/>
        <w:numPr>
          <w:ilvl w:val="0"/>
          <w:numId w:val="12"/>
        </w:numPr>
        <w:tabs>
          <w:tab w:val="clear" w:pos="432"/>
        </w:tabs>
        <w:ind w:left="431" w:hanging="431"/>
        <w:jc w:val="both"/>
      </w:pPr>
      <w:bookmarkStart w:id="152" w:name="_Toc370906812"/>
      <w:bookmarkStart w:id="153" w:name="_Toc387655124"/>
      <w:r>
        <w:lastRenderedPageBreak/>
        <w:t>Message Structure Changes</w:t>
      </w:r>
      <w:bookmarkEnd w:id="152"/>
      <w:bookmarkEnd w:id="153"/>
      <w:r w:rsidRPr="009B06E0">
        <w:t xml:space="preserve"> </w:t>
      </w:r>
    </w:p>
    <w:p w:rsidR="00635347" w:rsidRPr="009B06E0" w:rsidRDefault="00635347" w:rsidP="00635347">
      <w:pPr>
        <w:pStyle w:val="Maintext"/>
        <w:jc w:val="both"/>
      </w:pPr>
      <w:r>
        <w:t xml:space="preserve">There are no changes to the message structure for </w:t>
      </w:r>
      <w:r w:rsidR="00B318FA">
        <w:t>p</w:t>
      </w:r>
      <w:r>
        <w:t>tr.0003 for the 2014 release</w:t>
      </w:r>
      <w:r w:rsidRPr="009B06E0">
        <w:t>.</w:t>
      </w:r>
    </w:p>
    <w:p w:rsidR="00635347" w:rsidRPr="009B06E0" w:rsidRDefault="00635347" w:rsidP="001A7D6E"/>
    <w:p w:rsidR="00F257FC" w:rsidRDefault="003A701F" w:rsidP="006C488B">
      <w:pPr>
        <w:pStyle w:val="Head2"/>
        <w:spacing w:before="240"/>
        <w:ind w:left="578" w:hanging="578"/>
        <w:jc w:val="both"/>
      </w:pPr>
      <w:bookmarkStart w:id="154" w:name="_Toc346615839"/>
      <w:bookmarkStart w:id="155" w:name="_Toc346620506"/>
      <w:bookmarkStart w:id="156" w:name="_Toc350513568"/>
      <w:bookmarkStart w:id="157" w:name="_Toc387655125"/>
      <w:r>
        <w:t>Added Elements</w:t>
      </w:r>
      <w:bookmarkStart w:id="158" w:name="_Toc346615840"/>
      <w:bookmarkStart w:id="159" w:name="_Toc346620507"/>
      <w:bookmarkStart w:id="160" w:name="_Toc350510781"/>
      <w:bookmarkEnd w:id="154"/>
      <w:bookmarkEnd w:id="155"/>
      <w:bookmarkEnd w:id="156"/>
      <w:bookmarkEnd w:id="157"/>
      <w:bookmarkEnd w:id="158"/>
      <w:bookmarkEnd w:id="159"/>
      <w:bookmarkEnd w:id="160"/>
    </w:p>
    <w:p w:rsidR="0054248B" w:rsidRDefault="00732FC5" w:rsidP="00C10045">
      <w:r>
        <w:t>None.</w:t>
      </w:r>
    </w:p>
    <w:p w:rsidR="0054248B" w:rsidRDefault="0054248B" w:rsidP="00C10045"/>
    <w:p w:rsidR="00F257FC" w:rsidRDefault="003A701F" w:rsidP="001A7D6E">
      <w:pPr>
        <w:pStyle w:val="Heading2"/>
      </w:pPr>
      <w:bookmarkStart w:id="161" w:name="_Toc370120619"/>
      <w:bookmarkStart w:id="162" w:name="_Toc370120620"/>
      <w:bookmarkStart w:id="163" w:name="_Toc370120621"/>
      <w:bookmarkStart w:id="164" w:name="_Toc370120622"/>
      <w:bookmarkStart w:id="165" w:name="_Toc370120623"/>
      <w:bookmarkStart w:id="166" w:name="_Toc370120624"/>
      <w:bookmarkStart w:id="167" w:name="_Toc370120625"/>
      <w:bookmarkStart w:id="168" w:name="_Toc370120626"/>
      <w:bookmarkStart w:id="169" w:name="_Toc238611033"/>
      <w:bookmarkStart w:id="170" w:name="_Toc346615841"/>
      <w:bookmarkStart w:id="171" w:name="_Toc346620508"/>
      <w:bookmarkStart w:id="172" w:name="_Toc350513570"/>
      <w:bookmarkStart w:id="173" w:name="_Toc387655126"/>
      <w:bookmarkEnd w:id="161"/>
      <w:bookmarkEnd w:id="162"/>
      <w:bookmarkEnd w:id="163"/>
      <w:bookmarkEnd w:id="164"/>
      <w:bookmarkEnd w:id="165"/>
      <w:bookmarkEnd w:id="166"/>
      <w:bookmarkEnd w:id="167"/>
      <w:bookmarkEnd w:id="168"/>
      <w:r>
        <w:t>Removed Elements</w:t>
      </w:r>
      <w:bookmarkStart w:id="174" w:name="_Toc346615842"/>
      <w:bookmarkStart w:id="175" w:name="_Toc346620509"/>
      <w:bookmarkEnd w:id="170"/>
      <w:bookmarkEnd w:id="171"/>
      <w:bookmarkEnd w:id="172"/>
      <w:bookmarkEnd w:id="173"/>
      <w:bookmarkEnd w:id="174"/>
      <w:bookmarkEnd w:id="175"/>
    </w:p>
    <w:p w:rsidR="00732FC5" w:rsidRDefault="00732FC5" w:rsidP="00732FC5">
      <w:r>
        <w:t>None.</w:t>
      </w:r>
    </w:p>
    <w:p w:rsidR="0054248B" w:rsidRDefault="0054248B" w:rsidP="001A7D6E"/>
    <w:p w:rsidR="00F257FC" w:rsidRDefault="003A701F" w:rsidP="001A7D6E">
      <w:pPr>
        <w:pStyle w:val="Heading2"/>
      </w:pPr>
      <w:bookmarkStart w:id="176" w:name="_Toc370120636"/>
      <w:bookmarkStart w:id="177" w:name="_Toc370120637"/>
      <w:bookmarkStart w:id="178" w:name="_Toc370120638"/>
      <w:bookmarkStart w:id="179" w:name="_Toc370120639"/>
      <w:bookmarkStart w:id="180" w:name="_Toc370120640"/>
      <w:bookmarkStart w:id="181" w:name="_Toc370120641"/>
      <w:bookmarkStart w:id="182" w:name="_Toc370120642"/>
      <w:bookmarkStart w:id="183" w:name="_Toc370120643"/>
      <w:bookmarkStart w:id="184" w:name="_Toc370120644"/>
      <w:bookmarkStart w:id="185" w:name="_Toc370120645"/>
      <w:bookmarkStart w:id="186" w:name="_Toc370120646"/>
      <w:bookmarkStart w:id="187" w:name="_Toc311801605"/>
      <w:bookmarkStart w:id="188" w:name="_Toc311801607"/>
      <w:bookmarkStart w:id="189" w:name="_Toc311801608"/>
      <w:bookmarkStart w:id="190" w:name="_Toc311801609"/>
      <w:bookmarkStart w:id="191" w:name="_Toc311801610"/>
      <w:bookmarkStart w:id="192" w:name="_Toc311801611"/>
      <w:bookmarkStart w:id="193" w:name="_Toc238611034"/>
      <w:bookmarkStart w:id="194" w:name="_Toc346615843"/>
      <w:bookmarkStart w:id="195" w:name="_Toc346620510"/>
      <w:bookmarkStart w:id="196" w:name="_Toc350513572"/>
      <w:bookmarkStart w:id="197" w:name="_Toc387655127"/>
      <w:bookmarkEnd w:id="169"/>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t>Updated Elements</w:t>
      </w:r>
      <w:bookmarkStart w:id="198" w:name="_Toc346615844"/>
      <w:bookmarkStart w:id="199" w:name="_Toc346620511"/>
      <w:bookmarkEnd w:id="194"/>
      <w:bookmarkEnd w:id="195"/>
      <w:bookmarkEnd w:id="196"/>
      <w:bookmarkEnd w:id="197"/>
      <w:bookmarkEnd w:id="198"/>
      <w:bookmarkEnd w:id="199"/>
    </w:p>
    <w:p w:rsidR="00732FC5" w:rsidRDefault="00732FC5" w:rsidP="00732FC5">
      <w:r>
        <w:t>None.</w:t>
      </w:r>
    </w:p>
    <w:p w:rsidR="00816E1A" w:rsidRDefault="00816E1A" w:rsidP="001A7D6E"/>
    <w:p w:rsidR="007350C5" w:rsidRPr="009B06E0" w:rsidRDefault="007350C5" w:rsidP="00B959C1">
      <w:pPr>
        <w:pStyle w:val="Head1"/>
        <w:numPr>
          <w:ilvl w:val="0"/>
          <w:numId w:val="12"/>
        </w:numPr>
        <w:tabs>
          <w:tab w:val="clear" w:pos="432"/>
        </w:tabs>
        <w:ind w:left="431" w:hanging="431"/>
        <w:jc w:val="both"/>
      </w:pPr>
      <w:bookmarkStart w:id="200" w:name="_Toc350510727"/>
      <w:bookmarkStart w:id="201" w:name="_Toc350510786"/>
      <w:bookmarkStart w:id="202" w:name="_Toc350513574"/>
      <w:bookmarkStart w:id="203" w:name="_Toc311801618"/>
      <w:bookmarkStart w:id="204" w:name="_Toc311801636"/>
      <w:bookmarkStart w:id="205" w:name="_Toc311801655"/>
      <w:bookmarkStart w:id="206" w:name="_Toc311801663"/>
      <w:bookmarkStart w:id="207" w:name="_Toc311801700"/>
      <w:bookmarkStart w:id="208" w:name="_Toc311801705"/>
      <w:bookmarkStart w:id="209" w:name="_Toc311801707"/>
      <w:bookmarkStart w:id="210" w:name="_Toc311801708"/>
      <w:bookmarkStart w:id="211" w:name="_Toc311801709"/>
      <w:bookmarkStart w:id="212" w:name="_Toc311801710"/>
      <w:bookmarkStart w:id="213" w:name="_Toc311801711"/>
      <w:bookmarkStart w:id="214" w:name="_Toc311801713"/>
      <w:bookmarkStart w:id="215" w:name="_Toc311801714"/>
      <w:bookmarkStart w:id="216" w:name="_Toc311801720"/>
      <w:bookmarkStart w:id="217" w:name="_Toc311801722"/>
      <w:bookmarkStart w:id="218" w:name="_Toc311801723"/>
      <w:bookmarkStart w:id="219" w:name="_Toc311801724"/>
      <w:bookmarkStart w:id="220" w:name="_Toc311801725"/>
      <w:bookmarkStart w:id="221" w:name="_Ref311816273"/>
      <w:bookmarkStart w:id="222" w:name="_Toc346615845"/>
      <w:bookmarkStart w:id="223" w:name="_Toc346620512"/>
      <w:bookmarkStart w:id="224" w:name="_Toc387655128"/>
      <w:bookmarkEnd w:id="193"/>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r>
        <w:lastRenderedPageBreak/>
        <w:t>Changes to Validation Rules</w:t>
      </w:r>
      <w:bookmarkEnd w:id="221"/>
      <w:bookmarkEnd w:id="222"/>
      <w:bookmarkEnd w:id="223"/>
      <w:bookmarkEnd w:id="224"/>
    </w:p>
    <w:p w:rsidR="007350C5" w:rsidRPr="009B06E0" w:rsidRDefault="007350C5" w:rsidP="001A7D6E">
      <w:pPr>
        <w:pStyle w:val="Heading2"/>
      </w:pPr>
      <w:bookmarkStart w:id="225" w:name="_Toc346615846"/>
      <w:bookmarkStart w:id="226" w:name="_Toc346620513"/>
      <w:bookmarkStart w:id="227" w:name="_Toc387655129"/>
      <w:r>
        <w:t xml:space="preserve">Added </w:t>
      </w:r>
      <w:r w:rsidR="00941D34">
        <w:t>V</w:t>
      </w:r>
      <w:r>
        <w:t xml:space="preserve">alidation </w:t>
      </w:r>
      <w:r w:rsidR="00941D34">
        <w:t>R</w:t>
      </w:r>
      <w:r>
        <w:t>ules</w:t>
      </w:r>
      <w:bookmarkEnd w:id="225"/>
      <w:bookmarkEnd w:id="226"/>
      <w:bookmarkEnd w:id="227"/>
      <w:r w:rsidR="0061522C">
        <w:t xml:space="preserve"> </w:t>
      </w:r>
    </w:p>
    <w:p w:rsidR="000B6C68" w:rsidRDefault="000B6C68" w:rsidP="00C10045"/>
    <w:tbl>
      <w:tblPr>
        <w:tblW w:w="936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5"/>
        <w:gridCol w:w="7020"/>
        <w:tblGridChange w:id="228">
          <w:tblGrid>
            <w:gridCol w:w="2345"/>
            <w:gridCol w:w="7020"/>
          </w:tblGrid>
        </w:tblGridChange>
      </w:tblGrid>
      <w:tr w:rsidR="00795695" w:rsidRPr="00B7484A" w:rsidTr="008D585D">
        <w:trPr>
          <w:tblHeader/>
        </w:trPr>
        <w:tc>
          <w:tcPr>
            <w:tcW w:w="2345" w:type="dxa"/>
            <w:shd w:val="clear" w:color="auto" w:fill="C6D9F1"/>
            <w:noWrap/>
            <w:vAlign w:val="center"/>
          </w:tcPr>
          <w:p w:rsidR="00795695" w:rsidRPr="00B7484A" w:rsidRDefault="00795695" w:rsidP="001A7D6E">
            <w:pPr>
              <w:pStyle w:val="TableHeading"/>
            </w:pPr>
            <w:r w:rsidRPr="00B7484A">
              <w:t>Schematron ID</w:t>
            </w:r>
          </w:p>
        </w:tc>
        <w:tc>
          <w:tcPr>
            <w:tcW w:w="7020" w:type="dxa"/>
            <w:shd w:val="clear" w:color="auto" w:fill="C6D9F1"/>
            <w:noWrap/>
            <w:vAlign w:val="center"/>
          </w:tcPr>
          <w:p w:rsidR="00795695" w:rsidRPr="001A7D6E" w:rsidRDefault="00795695" w:rsidP="001A7D6E">
            <w:pPr>
              <w:pStyle w:val="TableHeading"/>
            </w:pPr>
            <w:r w:rsidRPr="001A7D6E">
              <w:t>Reason for Change</w:t>
            </w:r>
          </w:p>
        </w:tc>
      </w:tr>
      <w:tr w:rsidR="00690B59" w:rsidRPr="00B7484A" w:rsidTr="000C31C8">
        <w:trPr>
          <w:trHeight w:val="255"/>
        </w:trPr>
        <w:tc>
          <w:tcPr>
            <w:tcW w:w="2345" w:type="dxa"/>
            <w:shd w:val="clear" w:color="auto" w:fill="auto"/>
            <w:vAlign w:val="center"/>
          </w:tcPr>
          <w:p w:rsidR="00690B59" w:rsidRPr="00B318FA" w:rsidRDefault="00D62928" w:rsidP="000C31C8">
            <w:pPr>
              <w:pStyle w:val="Tabletext"/>
              <w:rPr>
                <w:szCs w:val="20"/>
              </w:rPr>
            </w:pPr>
            <w:r w:rsidRPr="00B318FA">
              <w:rPr>
                <w:szCs w:val="20"/>
              </w:rPr>
              <w:t>VR.ATO.PTR.431046</w:t>
            </w:r>
          </w:p>
        </w:tc>
        <w:tc>
          <w:tcPr>
            <w:tcW w:w="7020" w:type="dxa"/>
            <w:shd w:val="clear" w:color="auto" w:fill="auto"/>
            <w:vAlign w:val="center"/>
          </w:tcPr>
          <w:p w:rsidR="00690B59" w:rsidRPr="00B318FA" w:rsidRDefault="00B318FA" w:rsidP="000C31C8">
            <w:pPr>
              <w:pStyle w:val="Tabletext"/>
              <w:rPr>
                <w:szCs w:val="20"/>
              </w:rPr>
            </w:pPr>
            <w:r w:rsidRPr="00B318FA">
              <w:rPr>
                <w:szCs w:val="20"/>
              </w:rPr>
              <w:t>BC 2014 - 01</w:t>
            </w:r>
            <w:r>
              <w:rPr>
                <w:szCs w:val="20"/>
              </w:rPr>
              <w:t>9</w:t>
            </w:r>
            <w:r w:rsidRPr="00B318FA">
              <w:rPr>
                <w:szCs w:val="20"/>
              </w:rPr>
              <w:t xml:space="preserve"> </w:t>
            </w:r>
            <w:r w:rsidR="00E83D82" w:rsidRPr="00B318FA">
              <w:rPr>
                <w:szCs w:val="20"/>
              </w:rPr>
              <w:t>- Remove Label from Partnership Return</w:t>
            </w:r>
          </w:p>
        </w:tc>
      </w:tr>
      <w:tr w:rsidR="00E35432" w:rsidRPr="00413DC8" w:rsidTr="000C31C8">
        <w:trPr>
          <w:trHeight w:val="255"/>
        </w:trPr>
        <w:tc>
          <w:tcPr>
            <w:tcW w:w="2345" w:type="dxa"/>
            <w:shd w:val="clear" w:color="auto" w:fill="auto"/>
            <w:vAlign w:val="center"/>
          </w:tcPr>
          <w:p w:rsidR="00E35432" w:rsidRPr="00650DA9" w:rsidRDefault="00E35432" w:rsidP="000C31C8">
            <w:pPr>
              <w:pStyle w:val="Tabletext"/>
              <w:rPr>
                <w:szCs w:val="20"/>
              </w:rPr>
            </w:pPr>
            <w:r w:rsidRPr="00650DA9">
              <w:rPr>
                <w:szCs w:val="20"/>
              </w:rPr>
              <w:t>VR.ATO.GEN.438035</w:t>
            </w:r>
          </w:p>
        </w:tc>
        <w:tc>
          <w:tcPr>
            <w:tcW w:w="7020" w:type="dxa"/>
            <w:shd w:val="clear" w:color="auto" w:fill="auto"/>
            <w:vAlign w:val="center"/>
          </w:tcPr>
          <w:p w:rsidR="00E35432" w:rsidRPr="00650DA9" w:rsidRDefault="00E35432" w:rsidP="0020532E">
            <w:pPr>
              <w:pStyle w:val="Tabletext"/>
              <w:rPr>
                <w:szCs w:val="20"/>
              </w:rPr>
            </w:pPr>
            <w:r w:rsidRPr="00650DA9">
              <w:rPr>
                <w:szCs w:val="20"/>
              </w:rPr>
              <w:t xml:space="preserve">SWS 1289 - </w:t>
            </w:r>
            <w:r w:rsidRPr="00413DC8">
              <w:rPr>
                <w:color w:val="000000"/>
                <w:szCs w:val="20"/>
              </w:rPr>
              <w:t>Defect in GEN rule VR.ATO.GEN.430253</w:t>
            </w:r>
          </w:p>
        </w:tc>
      </w:tr>
      <w:tr w:rsidR="002A5CC0" w:rsidRPr="00413DC8" w:rsidTr="00870E03">
        <w:trPr>
          <w:trHeight w:val="255"/>
        </w:trPr>
        <w:tc>
          <w:tcPr>
            <w:tcW w:w="2345" w:type="dxa"/>
            <w:shd w:val="clear" w:color="auto" w:fill="auto"/>
          </w:tcPr>
          <w:p w:rsidR="002A5CC0" w:rsidRPr="00650DA9" w:rsidRDefault="002A5CC0" w:rsidP="002A5CC0">
            <w:pPr>
              <w:pStyle w:val="Tabletext"/>
              <w:rPr>
                <w:szCs w:val="20"/>
              </w:rPr>
            </w:pPr>
            <w:r w:rsidRPr="002A5CC0">
              <w:rPr>
                <w:szCs w:val="20"/>
              </w:rPr>
              <w:t>VR.ATO.GEN.438040</w:t>
            </w:r>
          </w:p>
        </w:tc>
        <w:tc>
          <w:tcPr>
            <w:tcW w:w="7020" w:type="dxa"/>
            <w:shd w:val="clear" w:color="auto" w:fill="auto"/>
          </w:tcPr>
          <w:p w:rsidR="002A5CC0" w:rsidRPr="00870E03" w:rsidRDefault="002A5CC0" w:rsidP="00870E03">
            <w:pPr>
              <w:rPr>
                <w:rFonts w:cs="Arial"/>
                <w:kern w:val="22"/>
                <w:sz w:val="20"/>
                <w:szCs w:val="20"/>
              </w:rPr>
            </w:pPr>
            <w:r w:rsidRPr="00870E03">
              <w:rPr>
                <w:rFonts w:cs="Arial"/>
                <w:kern w:val="22"/>
                <w:sz w:val="20"/>
                <w:szCs w:val="20"/>
              </w:rPr>
              <w:t>SWS1509 – Delete validation rule VR.ATO.PTR.431004 and replace with new rule VR.ATO.GEN.438040</w:t>
            </w:r>
          </w:p>
        </w:tc>
      </w:tr>
    </w:tbl>
    <w:p w:rsidR="000B6C68" w:rsidRDefault="000B6C68" w:rsidP="00C10045"/>
    <w:p w:rsidR="007350C5" w:rsidRDefault="007350C5" w:rsidP="001A7D6E">
      <w:pPr>
        <w:pStyle w:val="Heading2"/>
      </w:pPr>
      <w:bookmarkStart w:id="229" w:name="_Toc370120659"/>
      <w:bookmarkStart w:id="230" w:name="_Toc370120660"/>
      <w:bookmarkStart w:id="231" w:name="_Toc370120661"/>
      <w:bookmarkStart w:id="232" w:name="_Toc370120662"/>
      <w:bookmarkStart w:id="233" w:name="_Toc370120663"/>
      <w:bookmarkStart w:id="234" w:name="_Toc370120664"/>
      <w:bookmarkStart w:id="235" w:name="_Toc370120665"/>
      <w:bookmarkStart w:id="236" w:name="_Toc346615847"/>
      <w:bookmarkStart w:id="237" w:name="_Toc346620514"/>
      <w:bookmarkStart w:id="238" w:name="_Toc387655130"/>
      <w:bookmarkEnd w:id="229"/>
      <w:bookmarkEnd w:id="230"/>
      <w:bookmarkEnd w:id="231"/>
      <w:bookmarkEnd w:id="232"/>
      <w:bookmarkEnd w:id="233"/>
      <w:bookmarkEnd w:id="234"/>
      <w:bookmarkEnd w:id="235"/>
      <w:r>
        <w:t xml:space="preserve">Removed </w:t>
      </w:r>
      <w:r w:rsidR="00941D34">
        <w:t>V</w:t>
      </w:r>
      <w:r>
        <w:t xml:space="preserve">alidation </w:t>
      </w:r>
      <w:r w:rsidR="00941D34">
        <w:t>R</w:t>
      </w:r>
      <w:r>
        <w:t>ules</w:t>
      </w:r>
      <w:bookmarkEnd w:id="236"/>
      <w:bookmarkEnd w:id="237"/>
      <w:bookmarkEnd w:id="238"/>
    </w:p>
    <w:p w:rsidR="00BC3D8B" w:rsidRDefault="00BC3D8B" w:rsidP="00C10045"/>
    <w:tbl>
      <w:tblPr>
        <w:tblW w:w="936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5"/>
        <w:gridCol w:w="6840"/>
        <w:tblGridChange w:id="239">
          <w:tblGrid>
            <w:gridCol w:w="2525"/>
            <w:gridCol w:w="6840"/>
          </w:tblGrid>
        </w:tblGridChange>
      </w:tblGrid>
      <w:tr w:rsidR="00A912C2" w:rsidRPr="008D585D" w:rsidTr="008D585D">
        <w:trPr>
          <w:tblHeader/>
        </w:trPr>
        <w:tc>
          <w:tcPr>
            <w:tcW w:w="2525" w:type="dxa"/>
            <w:shd w:val="clear" w:color="auto" w:fill="C6D9F1"/>
            <w:noWrap/>
            <w:vAlign w:val="bottom"/>
          </w:tcPr>
          <w:p w:rsidR="00BC3D8B" w:rsidRPr="008D585D" w:rsidRDefault="00BC3D8B" w:rsidP="001A7D6E">
            <w:pPr>
              <w:pStyle w:val="TableHeading"/>
            </w:pPr>
            <w:r w:rsidRPr="008D585D">
              <w:t>Schematron ID</w:t>
            </w:r>
          </w:p>
        </w:tc>
        <w:tc>
          <w:tcPr>
            <w:tcW w:w="6840" w:type="dxa"/>
            <w:shd w:val="clear" w:color="auto" w:fill="C6D9F1"/>
            <w:noWrap/>
            <w:vAlign w:val="bottom"/>
          </w:tcPr>
          <w:p w:rsidR="00BC3D8B" w:rsidRPr="008D585D" w:rsidRDefault="00BC3D8B" w:rsidP="001A7D6E">
            <w:pPr>
              <w:pStyle w:val="TableHeading"/>
            </w:pPr>
            <w:r w:rsidRPr="008D585D">
              <w:t>Reason for Change</w:t>
            </w:r>
          </w:p>
        </w:tc>
      </w:tr>
      <w:tr w:rsidR="00E70246" w:rsidRPr="008D585D" w:rsidTr="00D62928">
        <w:tc>
          <w:tcPr>
            <w:tcW w:w="2525" w:type="dxa"/>
            <w:tcBorders>
              <w:top w:val="single" w:sz="4" w:space="0" w:color="auto"/>
              <w:left w:val="single" w:sz="4" w:space="0" w:color="auto"/>
              <w:bottom w:val="single" w:sz="4" w:space="0" w:color="auto"/>
              <w:right w:val="single" w:sz="4" w:space="0" w:color="auto"/>
            </w:tcBorders>
            <w:shd w:val="clear" w:color="auto" w:fill="auto"/>
          </w:tcPr>
          <w:p w:rsidR="00E70246" w:rsidRPr="00E70246" w:rsidRDefault="00E70246" w:rsidP="000C31C8">
            <w:pPr>
              <w:pStyle w:val="Tabletext"/>
            </w:pPr>
            <w:r w:rsidRPr="00E70246">
              <w:t>VR.ATO.PTR.430237</w:t>
            </w:r>
          </w:p>
        </w:tc>
        <w:tc>
          <w:tcPr>
            <w:tcW w:w="6840" w:type="dxa"/>
            <w:tcBorders>
              <w:top w:val="single" w:sz="4" w:space="0" w:color="auto"/>
              <w:left w:val="single" w:sz="4" w:space="0" w:color="auto"/>
              <w:bottom w:val="single" w:sz="4" w:space="0" w:color="auto"/>
              <w:right w:val="single" w:sz="4" w:space="0" w:color="auto"/>
            </w:tcBorders>
          </w:tcPr>
          <w:p w:rsidR="00E70246" w:rsidRPr="00E83D82" w:rsidRDefault="00B318FA" w:rsidP="000C31C8">
            <w:pPr>
              <w:pStyle w:val="Tabletext"/>
            </w:pPr>
            <w:r w:rsidRPr="00B318FA">
              <w:rPr>
                <w:szCs w:val="20"/>
              </w:rPr>
              <w:t>BC 2014 - 01</w:t>
            </w:r>
            <w:r>
              <w:rPr>
                <w:szCs w:val="20"/>
              </w:rPr>
              <w:t>9</w:t>
            </w:r>
            <w:r w:rsidRPr="00B318FA">
              <w:rPr>
                <w:szCs w:val="20"/>
              </w:rPr>
              <w:t xml:space="preserve"> </w:t>
            </w:r>
            <w:r w:rsidR="00E83D82" w:rsidRPr="00E83D82">
              <w:t>- Remove Label from Partnership Return</w:t>
            </w:r>
          </w:p>
        </w:tc>
      </w:tr>
      <w:tr w:rsidR="004F0F19" w:rsidRPr="008D585D" w:rsidTr="00D62928">
        <w:tc>
          <w:tcPr>
            <w:tcW w:w="2525" w:type="dxa"/>
            <w:tcBorders>
              <w:top w:val="single" w:sz="4" w:space="0" w:color="auto"/>
              <w:left w:val="single" w:sz="4" w:space="0" w:color="auto"/>
              <w:bottom w:val="single" w:sz="4" w:space="0" w:color="auto"/>
              <w:right w:val="single" w:sz="4" w:space="0" w:color="auto"/>
            </w:tcBorders>
            <w:shd w:val="clear" w:color="auto" w:fill="auto"/>
          </w:tcPr>
          <w:p w:rsidR="004F0F19" w:rsidRPr="008D585D" w:rsidRDefault="00DD5364" w:rsidP="000C31C8">
            <w:pPr>
              <w:pStyle w:val="Tabletext"/>
            </w:pPr>
            <w:r w:rsidRPr="007565A5">
              <w:t>VR.ATO.PTR.430997</w:t>
            </w:r>
          </w:p>
        </w:tc>
        <w:tc>
          <w:tcPr>
            <w:tcW w:w="6840" w:type="dxa"/>
            <w:tcBorders>
              <w:top w:val="single" w:sz="4" w:space="0" w:color="auto"/>
              <w:left w:val="single" w:sz="4" w:space="0" w:color="auto"/>
              <w:bottom w:val="single" w:sz="4" w:space="0" w:color="auto"/>
              <w:right w:val="single" w:sz="4" w:space="0" w:color="auto"/>
            </w:tcBorders>
          </w:tcPr>
          <w:p w:rsidR="004F0F19" w:rsidRPr="008D585D" w:rsidRDefault="00B318FA" w:rsidP="000C31C8">
            <w:pPr>
              <w:pStyle w:val="Tabletext"/>
            </w:pPr>
            <w:r>
              <w:t xml:space="preserve">SWS 1339 - Delete PTR validation rule </w:t>
            </w:r>
            <w:r w:rsidRPr="007565A5">
              <w:t>VR.ATO.PTR.430997</w:t>
            </w:r>
          </w:p>
        </w:tc>
      </w:tr>
      <w:tr w:rsidR="00650DA9" w:rsidRPr="00650DA9" w:rsidTr="00D62928">
        <w:tc>
          <w:tcPr>
            <w:tcW w:w="2525" w:type="dxa"/>
            <w:tcBorders>
              <w:top w:val="single" w:sz="4" w:space="0" w:color="auto"/>
              <w:left w:val="single" w:sz="4" w:space="0" w:color="auto"/>
              <w:bottom w:val="single" w:sz="4" w:space="0" w:color="auto"/>
              <w:right w:val="single" w:sz="4" w:space="0" w:color="auto"/>
            </w:tcBorders>
            <w:shd w:val="clear" w:color="auto" w:fill="auto"/>
          </w:tcPr>
          <w:p w:rsidR="00650DA9" w:rsidRPr="00650DA9" w:rsidRDefault="00650DA9" w:rsidP="000C31C8">
            <w:pPr>
              <w:pStyle w:val="Tabletext"/>
              <w:rPr>
                <w:szCs w:val="20"/>
              </w:rPr>
            </w:pPr>
            <w:r w:rsidRPr="00650DA9">
              <w:rPr>
                <w:szCs w:val="20"/>
              </w:rPr>
              <w:t>VR.ATO.GEN.430253</w:t>
            </w:r>
          </w:p>
        </w:tc>
        <w:tc>
          <w:tcPr>
            <w:tcW w:w="6840" w:type="dxa"/>
            <w:tcBorders>
              <w:top w:val="single" w:sz="4" w:space="0" w:color="auto"/>
              <w:left w:val="single" w:sz="4" w:space="0" w:color="auto"/>
              <w:bottom w:val="single" w:sz="4" w:space="0" w:color="auto"/>
              <w:right w:val="single" w:sz="4" w:space="0" w:color="auto"/>
            </w:tcBorders>
          </w:tcPr>
          <w:p w:rsidR="00650DA9" w:rsidRPr="00650DA9" w:rsidRDefault="00650DA9" w:rsidP="0020532E">
            <w:pPr>
              <w:pStyle w:val="Tabletext"/>
              <w:rPr>
                <w:szCs w:val="20"/>
              </w:rPr>
            </w:pPr>
            <w:r w:rsidRPr="00650DA9">
              <w:rPr>
                <w:szCs w:val="20"/>
              </w:rPr>
              <w:t xml:space="preserve">SWS 1289 - </w:t>
            </w:r>
            <w:r w:rsidRPr="00650DA9">
              <w:rPr>
                <w:color w:val="000000"/>
                <w:szCs w:val="20"/>
              </w:rPr>
              <w:t>Defect in GEN rule VR.ATO.GEN.430253</w:t>
            </w:r>
          </w:p>
        </w:tc>
      </w:tr>
      <w:tr w:rsidR="002A5CC0" w:rsidRPr="00650DA9" w:rsidTr="00870E03">
        <w:tc>
          <w:tcPr>
            <w:tcW w:w="2525" w:type="dxa"/>
            <w:tcBorders>
              <w:top w:val="single" w:sz="4" w:space="0" w:color="auto"/>
              <w:left w:val="single" w:sz="4" w:space="0" w:color="auto"/>
              <w:bottom w:val="single" w:sz="4" w:space="0" w:color="auto"/>
              <w:right w:val="single" w:sz="4" w:space="0" w:color="auto"/>
            </w:tcBorders>
            <w:shd w:val="clear" w:color="auto" w:fill="auto"/>
          </w:tcPr>
          <w:p w:rsidR="002A5CC0" w:rsidRPr="00650DA9" w:rsidRDefault="002A5CC0" w:rsidP="002A5CC0">
            <w:pPr>
              <w:pStyle w:val="Tabletext"/>
              <w:rPr>
                <w:szCs w:val="20"/>
              </w:rPr>
            </w:pPr>
            <w:r w:rsidRPr="002A5CC0">
              <w:rPr>
                <w:szCs w:val="20"/>
              </w:rPr>
              <w:t>VR.ATO.PTR.431004</w:t>
            </w:r>
          </w:p>
        </w:tc>
        <w:tc>
          <w:tcPr>
            <w:tcW w:w="6840" w:type="dxa"/>
            <w:tcBorders>
              <w:top w:val="single" w:sz="4" w:space="0" w:color="auto"/>
              <w:left w:val="single" w:sz="4" w:space="0" w:color="auto"/>
              <w:bottom w:val="single" w:sz="4" w:space="0" w:color="auto"/>
              <w:right w:val="single" w:sz="4" w:space="0" w:color="auto"/>
            </w:tcBorders>
          </w:tcPr>
          <w:p w:rsidR="002A5CC0" w:rsidRPr="00870E03" w:rsidRDefault="002A5CC0" w:rsidP="00870E03">
            <w:pPr>
              <w:rPr>
                <w:rFonts w:cs="Arial"/>
                <w:kern w:val="22"/>
                <w:sz w:val="20"/>
                <w:szCs w:val="20"/>
              </w:rPr>
            </w:pPr>
            <w:r w:rsidRPr="00870E03">
              <w:rPr>
                <w:rFonts w:cs="Arial"/>
                <w:kern w:val="22"/>
                <w:sz w:val="20"/>
                <w:szCs w:val="20"/>
              </w:rPr>
              <w:t>SWS1509 – Delete validation rule VR.ATO.PTR.431004 and replace with new rule VR.ATO.GEN.438040</w:t>
            </w:r>
          </w:p>
        </w:tc>
      </w:tr>
    </w:tbl>
    <w:p w:rsidR="00BC3D8B" w:rsidRDefault="00BC3D8B" w:rsidP="001A7D6E"/>
    <w:p w:rsidR="00BC3D8B" w:rsidRDefault="00BC3D8B" w:rsidP="001A7D6E"/>
    <w:p w:rsidR="00BC3D8B" w:rsidRPr="001A7D6E" w:rsidRDefault="00BC3D8B" w:rsidP="001A7D6E">
      <w:pPr>
        <w:sectPr w:rsidR="00BC3D8B" w:rsidRPr="001A7D6E" w:rsidSect="005F39F9">
          <w:headerReference w:type="default" r:id="rId23"/>
          <w:pgSz w:w="11906" w:h="16838" w:code="9"/>
          <w:pgMar w:top="1191" w:right="1276" w:bottom="1202" w:left="1304" w:header="425" w:footer="272" w:gutter="0"/>
          <w:cols w:space="708"/>
          <w:formProt w:val="0"/>
          <w:docGrid w:linePitch="360"/>
        </w:sectPr>
      </w:pPr>
    </w:p>
    <w:p w:rsidR="007350C5" w:rsidRDefault="007350C5" w:rsidP="001A7D6E">
      <w:pPr>
        <w:pStyle w:val="Heading2"/>
      </w:pPr>
      <w:bookmarkStart w:id="240" w:name="_Toc346615848"/>
      <w:bookmarkStart w:id="241" w:name="_Toc346620515"/>
      <w:bookmarkStart w:id="242" w:name="_Toc387655131"/>
      <w:r>
        <w:lastRenderedPageBreak/>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240"/>
      <w:bookmarkEnd w:id="241"/>
      <w:bookmarkEnd w:id="242"/>
    </w:p>
    <w:tbl>
      <w:tblPr>
        <w:tblW w:w="14652"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6"/>
        <w:gridCol w:w="5040"/>
        <w:gridCol w:w="5096"/>
        <w:gridCol w:w="2340"/>
      </w:tblGrid>
      <w:tr w:rsidR="00B74F0D" w:rsidRPr="00E66D67" w:rsidTr="00B036E5">
        <w:trPr>
          <w:trHeight w:val="255"/>
          <w:tblHeader/>
        </w:trPr>
        <w:tc>
          <w:tcPr>
            <w:tcW w:w="2176" w:type="dxa"/>
            <w:shd w:val="clear" w:color="auto" w:fill="C6D9F1"/>
            <w:noWrap/>
            <w:vAlign w:val="bottom"/>
          </w:tcPr>
          <w:p w:rsidR="00B74F0D" w:rsidRPr="001A7D6E" w:rsidRDefault="00B74F0D" w:rsidP="001A7D6E">
            <w:pPr>
              <w:pStyle w:val="TableHeading"/>
            </w:pPr>
            <w:r w:rsidRPr="00E66D67">
              <w:t>Schematron</w:t>
            </w:r>
            <w:r w:rsidRPr="001A7D6E">
              <w:t xml:space="preserve"> ID</w:t>
            </w:r>
          </w:p>
        </w:tc>
        <w:tc>
          <w:tcPr>
            <w:tcW w:w="5040" w:type="dxa"/>
            <w:shd w:val="clear" w:color="auto" w:fill="C6D9F1"/>
            <w:noWrap/>
            <w:vAlign w:val="bottom"/>
          </w:tcPr>
          <w:p w:rsidR="00B74F0D" w:rsidRPr="00E66D67" w:rsidRDefault="00B74F0D" w:rsidP="001A7D6E">
            <w:pPr>
              <w:pStyle w:val="TableHeading"/>
            </w:pPr>
            <w:r w:rsidRPr="00E66D67">
              <w:t>Previous technical rule specification</w:t>
            </w:r>
          </w:p>
        </w:tc>
        <w:tc>
          <w:tcPr>
            <w:tcW w:w="5096" w:type="dxa"/>
            <w:shd w:val="clear" w:color="auto" w:fill="C6D9F1"/>
            <w:noWrap/>
            <w:vAlign w:val="bottom"/>
          </w:tcPr>
          <w:p w:rsidR="00B74F0D" w:rsidRPr="001A7D6E" w:rsidRDefault="00B74F0D" w:rsidP="001A7D6E">
            <w:pPr>
              <w:pStyle w:val="TableHeading"/>
            </w:pPr>
            <w:r w:rsidRPr="001A7D6E">
              <w:t>Current technical rule specification</w:t>
            </w:r>
          </w:p>
        </w:tc>
        <w:tc>
          <w:tcPr>
            <w:tcW w:w="2340" w:type="dxa"/>
            <w:shd w:val="clear" w:color="auto" w:fill="C6D9F1"/>
            <w:noWrap/>
            <w:vAlign w:val="center"/>
          </w:tcPr>
          <w:p w:rsidR="00B74F0D" w:rsidRPr="001A7D6E" w:rsidRDefault="00B74F0D" w:rsidP="00F35745">
            <w:pPr>
              <w:pStyle w:val="TableHeading"/>
            </w:pPr>
            <w:r w:rsidRPr="001A7D6E">
              <w:t>Reason for Change</w:t>
            </w:r>
          </w:p>
        </w:tc>
      </w:tr>
      <w:tr w:rsidR="00B318FA" w:rsidRPr="00E66D67" w:rsidTr="00B036E5">
        <w:trPr>
          <w:trHeight w:val="1020"/>
        </w:trPr>
        <w:tc>
          <w:tcPr>
            <w:tcW w:w="2176" w:type="dxa"/>
            <w:shd w:val="clear" w:color="auto" w:fill="auto"/>
          </w:tcPr>
          <w:p w:rsidR="00B318FA" w:rsidRDefault="00B318FA" w:rsidP="00BB66EF">
            <w:pPr>
              <w:pStyle w:val="Tabletext"/>
            </w:pPr>
          </w:p>
          <w:p w:rsidR="00B318FA" w:rsidRPr="00F35745" w:rsidRDefault="00B318FA" w:rsidP="00B0363A">
            <w:pPr>
              <w:pStyle w:val="Tabletext"/>
            </w:pPr>
            <w:r w:rsidRPr="004A1FB9">
              <w:t>VR.ATO.PTR.430215</w:t>
            </w:r>
          </w:p>
        </w:tc>
        <w:tc>
          <w:tcPr>
            <w:tcW w:w="5040" w:type="dxa"/>
            <w:shd w:val="clear" w:color="auto" w:fill="auto"/>
          </w:tcPr>
          <w:p w:rsidR="00B318FA" w:rsidRDefault="00B318FA" w:rsidP="006F7B30">
            <w:pPr>
              <w:pStyle w:val="Tabletext"/>
            </w:pPr>
            <w:r>
              <w:t>IF [PTR250] = TRUE AND ([PTR251] = NULL OR [PTR251] = 0) AND ([PTR252] = NULL or [PTR252] = 0) AND ([PTR253] = NULL OR [PTR253] = 0) AND ([PTR301] = NULL OR [PTR301] = 0)</w:t>
            </w:r>
          </w:p>
          <w:p w:rsidR="00B318FA" w:rsidRDefault="00B318FA" w:rsidP="006F7B30">
            <w:pPr>
              <w:pStyle w:val="Tabletext"/>
            </w:pPr>
            <w:r>
              <w:t xml:space="preserve">   RETURN VALIDATION MESSAGE</w:t>
            </w:r>
          </w:p>
          <w:p w:rsidR="00B318FA" w:rsidRPr="001A7D6E" w:rsidRDefault="00B318FA" w:rsidP="006F7B30">
            <w:pPr>
              <w:pStyle w:val="Tabletext"/>
            </w:pPr>
            <w:r>
              <w:t>ENDIF</w:t>
            </w:r>
          </w:p>
        </w:tc>
        <w:tc>
          <w:tcPr>
            <w:tcW w:w="5096" w:type="dxa"/>
            <w:shd w:val="clear" w:color="auto" w:fill="auto"/>
          </w:tcPr>
          <w:p w:rsidR="00B318FA" w:rsidRDefault="00B318FA" w:rsidP="006F7B30">
            <w:pPr>
              <w:pStyle w:val="Tabletext"/>
            </w:pPr>
            <w:r>
              <w:t xml:space="preserve">IF [PTR250] = TRUE AND ([PTR251] = NULL OR [PTR251] = 0) AND ([PTR252] = NULL or [PTR252] = 0) AND ([PTR253] = NULL OR [PTR253] = 0) </w:t>
            </w:r>
          </w:p>
          <w:p w:rsidR="00B318FA" w:rsidRDefault="00B318FA" w:rsidP="006F7B30">
            <w:pPr>
              <w:pStyle w:val="Tabletext"/>
            </w:pPr>
            <w:r>
              <w:t xml:space="preserve">   RETURN VALIDATION MESSAGE</w:t>
            </w:r>
          </w:p>
          <w:p w:rsidR="00B318FA" w:rsidRPr="001A7D6E" w:rsidRDefault="00B318FA" w:rsidP="006F7B30">
            <w:pPr>
              <w:pStyle w:val="Tabletext"/>
            </w:pPr>
            <w:r>
              <w:t>ENDIF</w:t>
            </w:r>
          </w:p>
        </w:tc>
        <w:tc>
          <w:tcPr>
            <w:tcW w:w="2340" w:type="dxa"/>
            <w:vMerge w:val="restart"/>
            <w:shd w:val="clear" w:color="auto" w:fill="auto"/>
            <w:vAlign w:val="center"/>
          </w:tcPr>
          <w:p w:rsidR="00B318FA" w:rsidRPr="0055582A" w:rsidDel="00335A58" w:rsidRDefault="00B318FA" w:rsidP="00F35745">
            <w:pPr>
              <w:pStyle w:val="Tabletext"/>
            </w:pPr>
            <w:r w:rsidRPr="00B318FA">
              <w:rPr>
                <w:szCs w:val="20"/>
              </w:rPr>
              <w:t>BC 2014 - 01</w:t>
            </w:r>
            <w:r>
              <w:rPr>
                <w:szCs w:val="20"/>
              </w:rPr>
              <w:t>9</w:t>
            </w:r>
            <w:r w:rsidRPr="00B318FA">
              <w:rPr>
                <w:szCs w:val="20"/>
              </w:rPr>
              <w:t xml:space="preserve"> </w:t>
            </w:r>
            <w:r w:rsidRPr="0055582A">
              <w:t>- Remove Label from Partnership Return</w:t>
            </w:r>
          </w:p>
          <w:p w:rsidR="00B318FA" w:rsidRPr="0055582A" w:rsidDel="00335A58" w:rsidRDefault="00B318FA" w:rsidP="00F35745">
            <w:pPr>
              <w:pStyle w:val="Tabletext"/>
            </w:pPr>
          </w:p>
        </w:tc>
      </w:tr>
      <w:tr w:rsidR="00B318FA" w:rsidRPr="00E66D67" w:rsidTr="00B036E5">
        <w:trPr>
          <w:trHeight w:val="1020"/>
        </w:trPr>
        <w:tc>
          <w:tcPr>
            <w:tcW w:w="2176" w:type="dxa"/>
            <w:shd w:val="clear" w:color="auto" w:fill="auto"/>
          </w:tcPr>
          <w:p w:rsidR="00B318FA" w:rsidRDefault="00B318FA" w:rsidP="00BB66EF">
            <w:pPr>
              <w:pStyle w:val="Tabletext"/>
            </w:pPr>
            <w:r>
              <w:t>VR.ATO.PTR.</w:t>
            </w:r>
            <w:r w:rsidRPr="004A1FB9">
              <w:t>430168</w:t>
            </w:r>
          </w:p>
        </w:tc>
        <w:tc>
          <w:tcPr>
            <w:tcW w:w="5040" w:type="dxa"/>
            <w:shd w:val="clear" w:color="auto" w:fill="auto"/>
          </w:tcPr>
          <w:p w:rsidR="00B318FA" w:rsidRDefault="00B318FA" w:rsidP="006F7B30">
            <w:pPr>
              <w:pStyle w:val="Tabletext"/>
            </w:pPr>
            <w:r>
              <w:t xml:space="preserve">IF [PTR250] = FALSE AND ([PTR251] &gt; 0 or [PTR252] &gt; 0 or ([PTR253] &lt;&gt; 0 AND [PTR253] &lt;&gt; NULL) OR [PTR301] &gt; 0) </w:t>
            </w:r>
          </w:p>
          <w:p w:rsidR="00B318FA" w:rsidRDefault="00B318FA" w:rsidP="006F7B30">
            <w:pPr>
              <w:pStyle w:val="Tabletext"/>
            </w:pPr>
            <w:r>
              <w:t xml:space="preserve">   RETURN VALIDATION MESSAGE</w:t>
            </w:r>
          </w:p>
          <w:p w:rsidR="00B318FA" w:rsidRPr="001A7D6E" w:rsidRDefault="00B318FA" w:rsidP="006F7B30">
            <w:pPr>
              <w:pStyle w:val="Tabletext"/>
            </w:pPr>
            <w:r>
              <w:t>ENDIF</w:t>
            </w:r>
          </w:p>
        </w:tc>
        <w:tc>
          <w:tcPr>
            <w:tcW w:w="5096" w:type="dxa"/>
            <w:shd w:val="clear" w:color="auto" w:fill="auto"/>
          </w:tcPr>
          <w:p w:rsidR="00B318FA" w:rsidRDefault="00B318FA" w:rsidP="006F7B30">
            <w:pPr>
              <w:pStyle w:val="Tabletext"/>
            </w:pPr>
            <w:r>
              <w:t>IF [PTR250] = FALSE AND ([PTR251] &gt; 0 or [PTR252] &gt; 0 or ([PTR253] &lt;&gt; 0 AND [PTR253] &lt;&gt; NULL))</w:t>
            </w:r>
          </w:p>
          <w:p w:rsidR="00B318FA" w:rsidRDefault="00B318FA" w:rsidP="006F7B30">
            <w:pPr>
              <w:pStyle w:val="Tabletext"/>
            </w:pPr>
            <w:r>
              <w:t xml:space="preserve">   RETURN VALIDATION MESSAGE</w:t>
            </w:r>
          </w:p>
          <w:p w:rsidR="00B318FA" w:rsidRPr="001A7D6E" w:rsidRDefault="00B318FA" w:rsidP="006F7B30">
            <w:pPr>
              <w:pStyle w:val="Tabletext"/>
            </w:pPr>
            <w:r>
              <w:t>ENDIF</w:t>
            </w:r>
          </w:p>
        </w:tc>
        <w:tc>
          <w:tcPr>
            <w:tcW w:w="2340" w:type="dxa"/>
            <w:vMerge/>
            <w:shd w:val="clear" w:color="auto" w:fill="auto"/>
            <w:vAlign w:val="center"/>
          </w:tcPr>
          <w:p w:rsidR="00B318FA" w:rsidRPr="0055582A" w:rsidRDefault="00B318FA" w:rsidP="00F35745">
            <w:pPr>
              <w:pStyle w:val="Tabletext"/>
            </w:pPr>
          </w:p>
        </w:tc>
      </w:tr>
      <w:tr w:rsidR="00B74F0D" w:rsidRPr="00E66D67" w:rsidTr="00B036E5">
        <w:trPr>
          <w:trHeight w:val="1020"/>
        </w:trPr>
        <w:tc>
          <w:tcPr>
            <w:tcW w:w="2176" w:type="dxa"/>
            <w:shd w:val="clear" w:color="auto" w:fill="auto"/>
          </w:tcPr>
          <w:p w:rsidR="00B74F0D" w:rsidRPr="001A7D6E" w:rsidRDefault="00D62928" w:rsidP="00D62928">
            <w:pPr>
              <w:pStyle w:val="Tabletext"/>
            </w:pPr>
            <w:r w:rsidRPr="00D62928">
              <w:t>VR.ATO.PTR.430701</w:t>
            </w:r>
            <w:r w:rsidRPr="00D62928" w:rsidDel="00D62928">
              <w:t xml:space="preserve"> </w:t>
            </w:r>
          </w:p>
        </w:tc>
        <w:tc>
          <w:tcPr>
            <w:tcW w:w="5040" w:type="dxa"/>
            <w:shd w:val="clear" w:color="auto" w:fill="auto"/>
          </w:tcPr>
          <w:p w:rsidR="00335A58" w:rsidRPr="001A7D6E" w:rsidRDefault="00335A58" w:rsidP="00BB66EF">
            <w:pPr>
              <w:pStyle w:val="Tabletext"/>
            </w:pPr>
            <w:r w:rsidRPr="001A7D6E">
              <w:t>IF (pyin.xx.xx:Report.TargetFinancial.Year &lt;&gt; NULL) AND (pyin.xx.xx:Report.TargetFinancial.Year &lt;&gt; 201</w:t>
            </w:r>
            <w:r w:rsidR="00D62928">
              <w:t>3</w:t>
            </w:r>
            <w:r w:rsidRPr="001A7D6E">
              <w:t>)</w:t>
            </w:r>
          </w:p>
          <w:p w:rsidR="00335A58" w:rsidRPr="001A7D6E" w:rsidRDefault="00335A58" w:rsidP="00BB66EF">
            <w:pPr>
              <w:pStyle w:val="Tabletext"/>
            </w:pPr>
            <w:r w:rsidRPr="001A7D6E">
              <w:t xml:space="preserve">   RETURN VALIDATION MESSAGE</w:t>
            </w:r>
          </w:p>
          <w:p w:rsidR="00B74F0D" w:rsidRPr="001A7D6E" w:rsidRDefault="00335A58" w:rsidP="00BB66EF">
            <w:pPr>
              <w:pStyle w:val="Tabletext"/>
            </w:pPr>
            <w:r w:rsidRPr="001A7D6E">
              <w:t>ENDIF</w:t>
            </w:r>
          </w:p>
        </w:tc>
        <w:tc>
          <w:tcPr>
            <w:tcW w:w="5096" w:type="dxa"/>
            <w:shd w:val="clear" w:color="auto" w:fill="auto"/>
          </w:tcPr>
          <w:p w:rsidR="00B10253" w:rsidRPr="001A7D6E" w:rsidRDefault="00B10253" w:rsidP="00BB66EF">
            <w:pPr>
              <w:pStyle w:val="Tabletext"/>
            </w:pPr>
            <w:r w:rsidRPr="001A7D6E">
              <w:t xml:space="preserve">IF (pyin.xx.xx:Report.TargetFinancial.Year &lt;&gt; NULL) AND (pyin.xx.xx:Report.TargetFinancial.Year &lt;&gt; </w:t>
            </w:r>
            <w:r w:rsidR="001D0875">
              <w:t>2014</w:t>
            </w:r>
            <w:r w:rsidRPr="001A7D6E">
              <w:t>)</w:t>
            </w:r>
          </w:p>
          <w:p w:rsidR="00B10253" w:rsidRPr="001A7D6E" w:rsidRDefault="00B10253" w:rsidP="00BB66EF">
            <w:pPr>
              <w:pStyle w:val="Tabletext"/>
            </w:pPr>
            <w:r w:rsidRPr="001A7D6E">
              <w:t xml:space="preserve">   RETURN VALIDATION MESSAGE</w:t>
            </w:r>
          </w:p>
          <w:p w:rsidR="00B74F0D" w:rsidRPr="001A7D6E" w:rsidRDefault="00B10253" w:rsidP="00BB66EF">
            <w:pPr>
              <w:pStyle w:val="Tabletext"/>
            </w:pPr>
            <w:r w:rsidRPr="001A7D6E">
              <w:t>ENDIF</w:t>
            </w:r>
          </w:p>
        </w:tc>
        <w:tc>
          <w:tcPr>
            <w:tcW w:w="2340" w:type="dxa"/>
            <w:shd w:val="clear" w:color="auto" w:fill="auto"/>
            <w:vAlign w:val="center"/>
          </w:tcPr>
          <w:p w:rsidR="00B74F0D" w:rsidRPr="001A7D6E" w:rsidRDefault="00D62928" w:rsidP="00D62928">
            <w:pPr>
              <w:pStyle w:val="Tabletext"/>
            </w:pPr>
            <w:r w:rsidRPr="00BB41AB">
              <w:t xml:space="preserve">Tax Time </w:t>
            </w:r>
            <w:r>
              <w:t xml:space="preserve">2014 </w:t>
            </w:r>
            <w:r w:rsidRPr="00BB41AB">
              <w:t>cyclical change</w:t>
            </w:r>
          </w:p>
        </w:tc>
      </w:tr>
      <w:tr w:rsidR="00B318FA" w:rsidRPr="00E66D67" w:rsidTr="00B036E5">
        <w:trPr>
          <w:trHeight w:val="1020"/>
        </w:trPr>
        <w:tc>
          <w:tcPr>
            <w:tcW w:w="2176" w:type="dxa"/>
            <w:shd w:val="clear" w:color="auto" w:fill="auto"/>
          </w:tcPr>
          <w:p w:rsidR="00B318FA" w:rsidRPr="009E7946" w:rsidRDefault="00B318FA" w:rsidP="00BB66EF">
            <w:pPr>
              <w:pStyle w:val="Tabletext"/>
            </w:pPr>
            <w:r w:rsidRPr="00776FE6">
              <w:t>VR.ATO.PTR.430020</w:t>
            </w:r>
          </w:p>
        </w:tc>
        <w:tc>
          <w:tcPr>
            <w:tcW w:w="5040" w:type="dxa"/>
            <w:shd w:val="clear" w:color="auto" w:fill="auto"/>
          </w:tcPr>
          <w:p w:rsidR="00B318FA" w:rsidRDefault="00B318FA" w:rsidP="006F7B30">
            <w:pPr>
              <w:pStyle w:val="Tabletext"/>
            </w:pPr>
            <w:r>
              <w:t xml:space="preserve">IF (COUNT(SCHEDULE = "NIPPS") &gt; 0)  AND SUM([NIPSS9]) &lt;&gt; [PTR35] + [PTR36] </w:t>
            </w:r>
          </w:p>
          <w:p w:rsidR="00B318FA" w:rsidRDefault="00B318FA" w:rsidP="006F7B30">
            <w:pPr>
              <w:pStyle w:val="Tabletext"/>
            </w:pPr>
            <w:r>
              <w:t xml:space="preserve">    RETURN VALIDATION MESSAGE</w:t>
            </w:r>
          </w:p>
          <w:p w:rsidR="00B318FA" w:rsidRPr="001A7D6E" w:rsidRDefault="00B318FA" w:rsidP="006F7B30">
            <w:pPr>
              <w:pStyle w:val="Tabletext"/>
            </w:pPr>
            <w:r>
              <w:t>ENDIF</w:t>
            </w:r>
          </w:p>
        </w:tc>
        <w:tc>
          <w:tcPr>
            <w:tcW w:w="5096" w:type="dxa"/>
            <w:shd w:val="clear" w:color="auto" w:fill="auto"/>
          </w:tcPr>
          <w:p w:rsidR="00B318FA" w:rsidRDefault="00B318FA" w:rsidP="006F7B30">
            <w:pPr>
              <w:pStyle w:val="Tabletext"/>
            </w:pPr>
            <w:r>
              <w:t xml:space="preserve">IF (COUNT(SCHEDULE = "NIPSS") &gt; 0)  AND SUM([NIPSS9]) &lt;&gt; [PTR35] + [PTR36] </w:t>
            </w:r>
          </w:p>
          <w:p w:rsidR="00B318FA" w:rsidRDefault="00B318FA" w:rsidP="006F7B30">
            <w:pPr>
              <w:pStyle w:val="Tabletext"/>
            </w:pPr>
            <w:r>
              <w:t xml:space="preserve">    RETURN VALIDATION MESSAGE</w:t>
            </w:r>
          </w:p>
          <w:p w:rsidR="00B318FA" w:rsidRPr="001A7D6E" w:rsidRDefault="00B318FA" w:rsidP="006F7B30">
            <w:pPr>
              <w:pStyle w:val="Tabletext"/>
            </w:pPr>
            <w:r>
              <w:t>ENDIF</w:t>
            </w:r>
          </w:p>
        </w:tc>
        <w:tc>
          <w:tcPr>
            <w:tcW w:w="2340" w:type="dxa"/>
            <w:vMerge w:val="restart"/>
            <w:shd w:val="clear" w:color="auto" w:fill="auto"/>
            <w:vAlign w:val="center"/>
          </w:tcPr>
          <w:p w:rsidR="00B318FA" w:rsidRPr="0055582A" w:rsidRDefault="0020532E" w:rsidP="00F35745">
            <w:pPr>
              <w:pStyle w:val="Tabletext"/>
              <w:rPr>
                <w:szCs w:val="20"/>
              </w:rPr>
            </w:pPr>
            <w:r>
              <w:t xml:space="preserve">SWS </w:t>
            </w:r>
            <w:r w:rsidR="00B318FA" w:rsidRPr="0055582A">
              <w:t>1270</w:t>
            </w:r>
            <w:r w:rsidR="00B318FA">
              <w:t xml:space="preserve"> - Wording and Typo </w:t>
            </w:r>
            <w:r w:rsidR="00B318FA" w:rsidRPr="008436EE">
              <w:t>Changes to PTR</w:t>
            </w:r>
            <w:r w:rsidR="00B318FA">
              <w:t xml:space="preserve"> </w:t>
            </w:r>
            <w:r w:rsidR="00B318FA" w:rsidRPr="0055582A">
              <w:rPr>
                <w:rFonts w:cs="Times New Roman"/>
                <w:szCs w:val="20"/>
              </w:rPr>
              <w:t>(Document Update Only)</w:t>
            </w:r>
          </w:p>
        </w:tc>
      </w:tr>
      <w:tr w:rsidR="00B318FA" w:rsidRPr="00E66D67" w:rsidTr="00B036E5">
        <w:trPr>
          <w:trHeight w:val="1020"/>
        </w:trPr>
        <w:tc>
          <w:tcPr>
            <w:tcW w:w="2176" w:type="dxa"/>
            <w:shd w:val="clear" w:color="auto" w:fill="auto"/>
          </w:tcPr>
          <w:p w:rsidR="00B318FA" w:rsidRPr="001A7D6E" w:rsidRDefault="00B318FA" w:rsidP="00BB66EF">
            <w:pPr>
              <w:pStyle w:val="Tabletext"/>
              <w:rPr>
                <w:rFonts w:cs="Times New Roman"/>
                <w:sz w:val="22"/>
                <w:szCs w:val="24"/>
              </w:rPr>
            </w:pPr>
            <w:r w:rsidRPr="00E66D67">
              <w:t>VR.ATO.PTR.4300</w:t>
            </w:r>
            <w:r>
              <w:t>2</w:t>
            </w:r>
            <w:r w:rsidRPr="00E66D67">
              <w:t>5</w:t>
            </w:r>
          </w:p>
        </w:tc>
        <w:tc>
          <w:tcPr>
            <w:tcW w:w="5040" w:type="dxa"/>
            <w:shd w:val="clear" w:color="auto" w:fill="auto"/>
          </w:tcPr>
          <w:p w:rsidR="00B318FA" w:rsidRDefault="00B318FA" w:rsidP="001734DA">
            <w:pPr>
              <w:pStyle w:val="Tabletext"/>
            </w:pPr>
            <w:r>
              <w:t xml:space="preserve">F (COUNT(SCHEDULE = "NIPSS") &gt; 0) AND [PTR38] &lt;&gt; SUM([NIPSS4])  </w:t>
            </w:r>
          </w:p>
          <w:p w:rsidR="00B318FA" w:rsidRDefault="00B318FA" w:rsidP="001734DA">
            <w:pPr>
              <w:pStyle w:val="Tabletext"/>
            </w:pPr>
            <w:r>
              <w:t xml:space="preserve">    RETURN VALIDATION MESSAGE</w:t>
            </w:r>
          </w:p>
          <w:p w:rsidR="00B318FA" w:rsidRPr="001A7D6E" w:rsidRDefault="00B318FA" w:rsidP="001734DA">
            <w:pPr>
              <w:pStyle w:val="Tabletext"/>
            </w:pPr>
            <w:r>
              <w:t>ENDIF</w:t>
            </w:r>
          </w:p>
        </w:tc>
        <w:tc>
          <w:tcPr>
            <w:tcW w:w="5096" w:type="dxa"/>
            <w:shd w:val="clear" w:color="auto" w:fill="auto"/>
          </w:tcPr>
          <w:p w:rsidR="00B318FA" w:rsidRDefault="00B318FA" w:rsidP="001734DA">
            <w:pPr>
              <w:pStyle w:val="Tabletext"/>
            </w:pPr>
            <w:r>
              <w:t xml:space="preserve">IF (COUNT(SCHEDULE = "NIPPS") &gt; 0) AND [PTR38] &lt;&gt; SUM([NIPSS4])  </w:t>
            </w:r>
          </w:p>
          <w:p w:rsidR="00B318FA" w:rsidRDefault="00B318FA" w:rsidP="001734DA">
            <w:pPr>
              <w:pStyle w:val="Tabletext"/>
            </w:pPr>
            <w:r>
              <w:t xml:space="preserve">    RETURN VALIDATION MESSAGE</w:t>
            </w:r>
          </w:p>
          <w:p w:rsidR="00B318FA" w:rsidRPr="001A7D6E" w:rsidRDefault="00B318FA" w:rsidP="001734DA">
            <w:pPr>
              <w:pStyle w:val="Tabletext"/>
            </w:pPr>
            <w:r>
              <w:t>ENDIF</w:t>
            </w:r>
          </w:p>
        </w:tc>
        <w:tc>
          <w:tcPr>
            <w:tcW w:w="2340" w:type="dxa"/>
            <w:vMerge/>
            <w:shd w:val="clear" w:color="auto" w:fill="auto"/>
            <w:vAlign w:val="center"/>
          </w:tcPr>
          <w:p w:rsidR="00B318FA" w:rsidRPr="0055582A" w:rsidRDefault="00B318FA" w:rsidP="00F35745">
            <w:pPr>
              <w:pStyle w:val="Tabletext"/>
              <w:rPr>
                <w:szCs w:val="20"/>
              </w:rPr>
            </w:pPr>
          </w:p>
        </w:tc>
      </w:tr>
      <w:tr w:rsidR="00B318FA" w:rsidRPr="00E66D67" w:rsidTr="00B036E5">
        <w:trPr>
          <w:trHeight w:val="1020"/>
        </w:trPr>
        <w:tc>
          <w:tcPr>
            <w:tcW w:w="2176" w:type="dxa"/>
            <w:shd w:val="clear" w:color="auto" w:fill="auto"/>
          </w:tcPr>
          <w:p w:rsidR="00B318FA" w:rsidRPr="00E66D67" w:rsidRDefault="00B318FA" w:rsidP="00BB66EF">
            <w:pPr>
              <w:pStyle w:val="Tabletext"/>
            </w:pPr>
            <w:r w:rsidRPr="00776FE6">
              <w:t>VR.ATO.GEN.430279</w:t>
            </w:r>
          </w:p>
        </w:tc>
        <w:tc>
          <w:tcPr>
            <w:tcW w:w="5040" w:type="dxa"/>
            <w:shd w:val="clear" w:color="auto" w:fill="auto"/>
          </w:tcPr>
          <w:p w:rsidR="00B318FA" w:rsidRDefault="00B318FA" w:rsidP="00280D3D">
            <w:pPr>
              <w:pStyle w:val="Tabletext"/>
            </w:pPr>
            <w:r>
              <w:t xml:space="preserve">IF COUNT(CONTEXT(RPI.Opening)) &gt; 1 </w:t>
            </w:r>
          </w:p>
          <w:p w:rsidR="00B318FA" w:rsidRDefault="00B318FA" w:rsidP="00280D3D">
            <w:pPr>
              <w:pStyle w:val="Tabletext"/>
            </w:pPr>
            <w:r>
              <w:t xml:space="preserve">   RETURN VALIDATION MESSAGE</w:t>
            </w:r>
          </w:p>
          <w:p w:rsidR="00B318FA" w:rsidRPr="001A7D6E" w:rsidRDefault="00B318FA" w:rsidP="00280D3D">
            <w:pPr>
              <w:pStyle w:val="Tabletext"/>
            </w:pPr>
            <w:r>
              <w:t>ENDIF</w:t>
            </w:r>
          </w:p>
        </w:tc>
        <w:tc>
          <w:tcPr>
            <w:tcW w:w="5096" w:type="dxa"/>
            <w:shd w:val="clear" w:color="auto" w:fill="auto"/>
          </w:tcPr>
          <w:p w:rsidR="00B318FA" w:rsidRPr="00280D3D" w:rsidRDefault="00B318FA" w:rsidP="00280D3D">
            <w:pPr>
              <w:pStyle w:val="Tabletext"/>
            </w:pPr>
            <w:r w:rsidRPr="00280D3D">
              <w:t xml:space="preserve">IF COUNT(CONTEXT(RP.Opening(Instant))) &gt; 1 </w:t>
            </w:r>
          </w:p>
          <w:p w:rsidR="00B318FA" w:rsidRPr="00280D3D" w:rsidRDefault="00B318FA" w:rsidP="00280D3D">
            <w:pPr>
              <w:pStyle w:val="Tabletext"/>
            </w:pPr>
            <w:r w:rsidRPr="00280D3D">
              <w:t xml:space="preserve">   RETURN VALIDATION MESSAGE</w:t>
            </w:r>
          </w:p>
          <w:p w:rsidR="00B318FA" w:rsidRPr="00280D3D" w:rsidRDefault="00B318FA" w:rsidP="00280D3D">
            <w:pPr>
              <w:pStyle w:val="Tabletext"/>
            </w:pPr>
            <w:r w:rsidRPr="00280D3D">
              <w:t>ENDIF</w:t>
            </w:r>
          </w:p>
        </w:tc>
        <w:tc>
          <w:tcPr>
            <w:tcW w:w="2340" w:type="dxa"/>
            <w:vMerge/>
            <w:shd w:val="clear" w:color="auto" w:fill="auto"/>
            <w:vAlign w:val="center"/>
          </w:tcPr>
          <w:p w:rsidR="00B318FA" w:rsidRPr="0055582A" w:rsidRDefault="00B318FA" w:rsidP="00F35745">
            <w:pPr>
              <w:pStyle w:val="Tabletext"/>
            </w:pPr>
          </w:p>
        </w:tc>
      </w:tr>
      <w:tr w:rsidR="00B318FA" w:rsidRPr="00E66D67" w:rsidTr="00B036E5">
        <w:trPr>
          <w:trHeight w:val="1020"/>
        </w:trPr>
        <w:tc>
          <w:tcPr>
            <w:tcW w:w="2176" w:type="dxa"/>
            <w:shd w:val="clear" w:color="auto" w:fill="auto"/>
          </w:tcPr>
          <w:p w:rsidR="00B318FA" w:rsidRPr="00E66D67" w:rsidRDefault="00B318FA" w:rsidP="00BB66EF">
            <w:pPr>
              <w:pStyle w:val="Tabletext"/>
            </w:pPr>
            <w:r w:rsidRPr="00776FE6">
              <w:lastRenderedPageBreak/>
              <w:t>VR.ATO.GEN.430280</w:t>
            </w:r>
          </w:p>
        </w:tc>
        <w:tc>
          <w:tcPr>
            <w:tcW w:w="5040" w:type="dxa"/>
            <w:shd w:val="clear" w:color="auto" w:fill="auto"/>
          </w:tcPr>
          <w:p w:rsidR="00B318FA" w:rsidRDefault="00B318FA" w:rsidP="00280D3D">
            <w:pPr>
              <w:pStyle w:val="Tabletext"/>
            </w:pPr>
            <w:r>
              <w:t xml:space="preserve">IF COUNT(CONTEXT(RPI.Closing)) &gt; 1 </w:t>
            </w:r>
          </w:p>
          <w:p w:rsidR="00B318FA" w:rsidRDefault="00B318FA" w:rsidP="00280D3D">
            <w:pPr>
              <w:pStyle w:val="Tabletext"/>
            </w:pPr>
            <w:r>
              <w:t xml:space="preserve">   RETURN VALIDATION MESSAGE</w:t>
            </w:r>
          </w:p>
          <w:p w:rsidR="00B318FA" w:rsidRPr="001A7D6E" w:rsidRDefault="00B318FA" w:rsidP="00280D3D">
            <w:pPr>
              <w:pStyle w:val="Tabletext"/>
            </w:pPr>
            <w:r>
              <w:t>ENDIF</w:t>
            </w:r>
          </w:p>
        </w:tc>
        <w:tc>
          <w:tcPr>
            <w:tcW w:w="5096" w:type="dxa"/>
            <w:shd w:val="clear" w:color="auto" w:fill="auto"/>
          </w:tcPr>
          <w:p w:rsidR="00B318FA" w:rsidRDefault="00B318FA" w:rsidP="00280D3D">
            <w:pPr>
              <w:pStyle w:val="Tabletext"/>
            </w:pPr>
            <w:r>
              <w:t xml:space="preserve">IF COUNT(CONTEXT(RP.Closing(Instant))) &gt; 1 </w:t>
            </w:r>
          </w:p>
          <w:p w:rsidR="00B318FA" w:rsidRDefault="00B318FA" w:rsidP="00280D3D">
            <w:pPr>
              <w:pStyle w:val="Tabletext"/>
            </w:pPr>
            <w:r>
              <w:t xml:space="preserve">   RETURN VALIDATION MESSAGE</w:t>
            </w:r>
          </w:p>
          <w:p w:rsidR="00B318FA" w:rsidRPr="001A7D6E" w:rsidRDefault="00B318FA" w:rsidP="00280D3D">
            <w:pPr>
              <w:pStyle w:val="Tabletext"/>
            </w:pPr>
            <w:r>
              <w:t>ENDIF</w:t>
            </w:r>
          </w:p>
        </w:tc>
        <w:tc>
          <w:tcPr>
            <w:tcW w:w="2340" w:type="dxa"/>
            <w:vMerge/>
            <w:shd w:val="clear" w:color="auto" w:fill="auto"/>
            <w:vAlign w:val="center"/>
          </w:tcPr>
          <w:p w:rsidR="00B318FA" w:rsidRPr="0055582A" w:rsidRDefault="00B318FA" w:rsidP="00F35745">
            <w:pPr>
              <w:pStyle w:val="Tabletext"/>
            </w:pPr>
          </w:p>
        </w:tc>
      </w:tr>
    </w:tbl>
    <w:p w:rsidR="00327706" w:rsidRDefault="00327706" w:rsidP="00C10045"/>
    <w:p w:rsidR="00B74F0D" w:rsidRDefault="00B74F0D" w:rsidP="001A7D6E"/>
    <w:p w:rsidR="00231D5C" w:rsidRDefault="00882FD9" w:rsidP="001A7D6E">
      <w:pPr>
        <w:pStyle w:val="Heading2"/>
      </w:pPr>
      <w:bookmarkStart w:id="243" w:name="_Toc333587585"/>
      <w:bookmarkStart w:id="244" w:name="_Toc333587586"/>
      <w:bookmarkStart w:id="245" w:name="_Toc333587587"/>
      <w:bookmarkStart w:id="246" w:name="_Toc333587588"/>
      <w:bookmarkStart w:id="247" w:name="_Toc333587589"/>
      <w:bookmarkStart w:id="248" w:name="_Toc333587590"/>
      <w:bookmarkStart w:id="249" w:name="_Toc333587591"/>
      <w:bookmarkStart w:id="250" w:name="_Toc333587592"/>
      <w:bookmarkStart w:id="251" w:name="_Toc333587593"/>
      <w:bookmarkStart w:id="252" w:name="_Toc333587594"/>
      <w:bookmarkStart w:id="253" w:name="_Toc333587595"/>
      <w:bookmarkStart w:id="254" w:name="_Toc230691303"/>
      <w:bookmarkStart w:id="255" w:name="_Toc230691401"/>
      <w:bookmarkStart w:id="256" w:name="_Toc230691497"/>
      <w:bookmarkStart w:id="257" w:name="_Toc230693445"/>
      <w:bookmarkStart w:id="258" w:name="_Toc230696621"/>
      <w:bookmarkStart w:id="259" w:name="_Toc230699919"/>
      <w:bookmarkStart w:id="260" w:name="_Toc230700260"/>
      <w:bookmarkStart w:id="261" w:name="_Toc346615849"/>
      <w:bookmarkStart w:id="262" w:name="_Toc346620516"/>
      <w:bookmarkStart w:id="263" w:name="_Toc387655132"/>
      <w:bookmarkEnd w:id="149"/>
      <w:bookmarkEnd w:id="150"/>
      <w:bookmarkEnd w:id="151"/>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r>
        <w:t>U</w:t>
      </w:r>
      <w:r w:rsidR="00941D34">
        <w:t>pdated</w:t>
      </w:r>
      <w:r>
        <w:t xml:space="preserve"> V</w:t>
      </w:r>
      <w:r w:rsidR="00941D34">
        <w:t>alidation</w:t>
      </w:r>
      <w:r>
        <w:t xml:space="preserve"> R</w:t>
      </w:r>
      <w:r w:rsidR="00941D34">
        <w:t>ules</w:t>
      </w:r>
      <w:r>
        <w:t xml:space="preserve"> (</w:t>
      </w:r>
      <w:r w:rsidR="00757672">
        <w:t>Response</w:t>
      </w:r>
      <w:r>
        <w:t xml:space="preserve"> M</w:t>
      </w:r>
      <w:r w:rsidR="00941D34">
        <w:t>essage</w:t>
      </w:r>
      <w:r>
        <w:t>)</w:t>
      </w:r>
      <w:bookmarkEnd w:id="261"/>
      <w:bookmarkEnd w:id="262"/>
      <w:bookmarkEnd w:id="263"/>
    </w:p>
    <w:tbl>
      <w:tblPr>
        <w:tblW w:w="1477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6"/>
        <w:gridCol w:w="3600"/>
        <w:gridCol w:w="3600"/>
        <w:gridCol w:w="5220"/>
      </w:tblGrid>
      <w:tr w:rsidR="00134AAA" w:rsidRPr="00BB41AB" w:rsidTr="001271ED">
        <w:trPr>
          <w:trHeight w:val="255"/>
          <w:tblHeader/>
        </w:trPr>
        <w:tc>
          <w:tcPr>
            <w:tcW w:w="2356" w:type="dxa"/>
            <w:shd w:val="clear" w:color="auto" w:fill="C6D9F1"/>
            <w:noWrap/>
            <w:vAlign w:val="center"/>
          </w:tcPr>
          <w:p w:rsidR="00134AAA" w:rsidRPr="001A7D6E" w:rsidRDefault="00134AAA" w:rsidP="001A7D6E">
            <w:pPr>
              <w:pStyle w:val="TableHeading"/>
            </w:pPr>
            <w:r w:rsidRPr="00BB41AB">
              <w:t>Schematron</w:t>
            </w:r>
            <w:r w:rsidRPr="001A7D6E">
              <w:t xml:space="preserve"> ID</w:t>
            </w:r>
          </w:p>
        </w:tc>
        <w:tc>
          <w:tcPr>
            <w:tcW w:w="3600" w:type="dxa"/>
            <w:shd w:val="clear" w:color="auto" w:fill="C6D9F1"/>
            <w:noWrap/>
            <w:vAlign w:val="center"/>
          </w:tcPr>
          <w:p w:rsidR="00134AAA" w:rsidRPr="001A7D6E" w:rsidRDefault="00134AAA" w:rsidP="001A7D6E">
            <w:pPr>
              <w:pStyle w:val="TableHeading"/>
            </w:pPr>
            <w:r w:rsidRPr="00BB41AB">
              <w:t xml:space="preserve">Previous </w:t>
            </w:r>
            <w:r w:rsidRPr="001A7D6E">
              <w:t>message code ID</w:t>
            </w:r>
          </w:p>
        </w:tc>
        <w:tc>
          <w:tcPr>
            <w:tcW w:w="3600" w:type="dxa"/>
            <w:shd w:val="clear" w:color="auto" w:fill="C6D9F1"/>
            <w:noWrap/>
            <w:vAlign w:val="center"/>
          </w:tcPr>
          <w:p w:rsidR="00134AAA" w:rsidRPr="001A7D6E" w:rsidRDefault="00134AAA" w:rsidP="001A7D6E">
            <w:pPr>
              <w:pStyle w:val="TableHeading"/>
            </w:pPr>
            <w:r w:rsidRPr="001A7D6E">
              <w:t>Current message code ID</w:t>
            </w:r>
          </w:p>
        </w:tc>
        <w:tc>
          <w:tcPr>
            <w:tcW w:w="5220" w:type="dxa"/>
            <w:shd w:val="clear" w:color="auto" w:fill="C6D9F1"/>
            <w:noWrap/>
            <w:vAlign w:val="center"/>
          </w:tcPr>
          <w:p w:rsidR="00134AAA" w:rsidRPr="001A7D6E" w:rsidRDefault="00134AAA" w:rsidP="001A7D6E">
            <w:pPr>
              <w:pStyle w:val="TableHeading"/>
            </w:pPr>
            <w:r w:rsidRPr="001A7D6E">
              <w:t>Reason for Change</w:t>
            </w:r>
          </w:p>
        </w:tc>
      </w:tr>
      <w:tr w:rsidR="00134AAA" w:rsidRPr="00BB41AB" w:rsidTr="00BB41AB">
        <w:trPr>
          <w:trHeight w:val="503"/>
        </w:trPr>
        <w:tc>
          <w:tcPr>
            <w:tcW w:w="2356" w:type="dxa"/>
            <w:shd w:val="clear" w:color="auto" w:fill="auto"/>
            <w:vAlign w:val="center"/>
          </w:tcPr>
          <w:p w:rsidR="00134AAA" w:rsidRPr="001A7D6E" w:rsidRDefault="00134AAA" w:rsidP="00BB66EF">
            <w:pPr>
              <w:pStyle w:val="Tabletext"/>
            </w:pPr>
            <w:r w:rsidRPr="001A7D6E">
              <w:t>VR.ATO.PTR.430701</w:t>
            </w:r>
          </w:p>
        </w:tc>
        <w:tc>
          <w:tcPr>
            <w:tcW w:w="3600" w:type="dxa"/>
            <w:shd w:val="clear" w:color="auto" w:fill="auto"/>
            <w:vAlign w:val="center"/>
          </w:tcPr>
          <w:p w:rsidR="00134AAA" w:rsidRPr="001A7D6E" w:rsidRDefault="00134AAA" w:rsidP="00BB66EF">
            <w:pPr>
              <w:pStyle w:val="Tabletext"/>
            </w:pPr>
            <w:r w:rsidRPr="001A7D6E">
              <w:t>CMN.ATO.GEN.430701</w:t>
            </w:r>
          </w:p>
        </w:tc>
        <w:tc>
          <w:tcPr>
            <w:tcW w:w="3600" w:type="dxa"/>
            <w:shd w:val="clear" w:color="auto" w:fill="auto"/>
            <w:vAlign w:val="center"/>
          </w:tcPr>
          <w:p w:rsidR="00134AAA" w:rsidRPr="00D62928" w:rsidRDefault="00D62928" w:rsidP="00BB66EF">
            <w:pPr>
              <w:pStyle w:val="Tabletext"/>
            </w:pPr>
            <w:r w:rsidRPr="00D62928">
              <w:t>CMN.ATO.GEN.438033</w:t>
            </w:r>
          </w:p>
        </w:tc>
        <w:tc>
          <w:tcPr>
            <w:tcW w:w="5220" w:type="dxa"/>
            <w:shd w:val="clear" w:color="auto" w:fill="auto"/>
            <w:vAlign w:val="center"/>
          </w:tcPr>
          <w:p w:rsidR="00134AAA" w:rsidRPr="001A7D6E" w:rsidRDefault="00134AAA" w:rsidP="00BB66EF">
            <w:pPr>
              <w:pStyle w:val="Tabletext"/>
            </w:pPr>
            <w:r w:rsidRPr="00BB41AB">
              <w:t xml:space="preserve">Tax Time </w:t>
            </w:r>
            <w:r w:rsidR="001D0875">
              <w:t>2014</w:t>
            </w:r>
            <w:r w:rsidR="00813053">
              <w:t xml:space="preserve"> </w:t>
            </w:r>
            <w:r w:rsidRPr="00BB41AB">
              <w:t xml:space="preserve">cyclical change </w:t>
            </w:r>
          </w:p>
        </w:tc>
      </w:tr>
    </w:tbl>
    <w:p w:rsidR="0092162C" w:rsidRDefault="0092162C" w:rsidP="00C10045"/>
    <w:p w:rsidR="00231D5C" w:rsidRDefault="00231D5C" w:rsidP="001A7D6E"/>
    <w:p w:rsidR="00197E37" w:rsidRPr="0086144B" w:rsidRDefault="00197E37" w:rsidP="00197E37">
      <w:pPr>
        <w:pStyle w:val="Heading2"/>
      </w:pPr>
      <w:bookmarkStart w:id="264" w:name="_Toc371517346"/>
      <w:bookmarkStart w:id="265" w:name="_Toc371517347"/>
      <w:bookmarkStart w:id="266" w:name="_Toc371517348"/>
      <w:bookmarkStart w:id="267" w:name="_Toc387655133"/>
      <w:bookmarkEnd w:id="264"/>
      <w:bookmarkEnd w:id="265"/>
      <w:bookmarkEnd w:id="266"/>
      <w:r w:rsidRPr="0086144B">
        <w:t>Updated Validation Rules (Data Element Version)</w:t>
      </w:r>
      <w:bookmarkEnd w:id="267"/>
    </w:p>
    <w:p w:rsidR="00197E37" w:rsidRPr="00C96540" w:rsidRDefault="00197E37" w:rsidP="00197E37">
      <w:r>
        <w:t>None.</w:t>
      </w:r>
    </w:p>
    <w:p w:rsidR="00197E37" w:rsidRDefault="00197E37" w:rsidP="001A7D6E">
      <w:pPr>
        <w:sectPr w:rsidR="00197E37" w:rsidSect="002F0E18">
          <w:headerReference w:type="default" r:id="rId24"/>
          <w:footerReference w:type="default" r:id="rId25"/>
          <w:headerReference w:type="first" r:id="rId26"/>
          <w:footerReference w:type="first" r:id="rId27"/>
          <w:pgSz w:w="16838" w:h="11906" w:orient="landscape" w:code="9"/>
          <w:pgMar w:top="1202" w:right="1202" w:bottom="1208" w:left="1202" w:header="425" w:footer="680" w:gutter="0"/>
          <w:cols w:space="708"/>
          <w:formProt w:val="0"/>
          <w:titlePg/>
          <w:docGrid w:linePitch="360"/>
        </w:sectPr>
      </w:pPr>
    </w:p>
    <w:p w:rsidR="00231D5C" w:rsidRDefault="00231D5C" w:rsidP="00B959C1">
      <w:pPr>
        <w:pStyle w:val="Head1"/>
        <w:numPr>
          <w:ilvl w:val="0"/>
          <w:numId w:val="12"/>
        </w:numPr>
        <w:tabs>
          <w:tab w:val="clear" w:pos="432"/>
        </w:tabs>
        <w:ind w:left="431" w:hanging="431"/>
        <w:jc w:val="both"/>
      </w:pPr>
      <w:bookmarkStart w:id="268" w:name="_Toc346615850"/>
      <w:bookmarkStart w:id="269" w:name="_Toc346620517"/>
      <w:bookmarkStart w:id="270" w:name="_Toc387655134"/>
      <w:r>
        <w:lastRenderedPageBreak/>
        <w:t>Changes to Error Response Messages</w:t>
      </w:r>
      <w:bookmarkEnd w:id="268"/>
      <w:bookmarkEnd w:id="269"/>
      <w:bookmarkEnd w:id="270"/>
    </w:p>
    <w:p w:rsidR="00231D5C" w:rsidRDefault="00793151" w:rsidP="00C10045">
      <w:r>
        <w:t xml:space="preserve">ATO </w:t>
      </w:r>
      <w:r w:rsidR="00231D5C">
        <w:t>response</w:t>
      </w:r>
      <w:r w:rsidR="00231D5C" w:rsidRPr="00A277FF">
        <w:t xml:space="preserve"> messages can be downloaded from the SBR Developer site at</w:t>
      </w:r>
      <w:r w:rsidR="00231D5C">
        <w:t xml:space="preserve"> </w:t>
      </w:r>
    </w:p>
    <w:p w:rsidR="00793151" w:rsidRPr="00B318FA" w:rsidRDefault="006825B8" w:rsidP="001A7D6E">
      <w:pPr>
        <w:rPr>
          <w:color w:val="0000FF"/>
        </w:rPr>
      </w:pPr>
      <w:hyperlink r:id="rId28" w:history="1">
        <w:r w:rsidRPr="00B318FA">
          <w:rPr>
            <w:rStyle w:val="Hyperlink"/>
            <w:color w:val="0000FF"/>
          </w:rPr>
          <w:t>http://www.sbr.gov.au/software-developers/developer-tools/ato/income-tax-return-obligatio</w:t>
        </w:r>
        <w:r w:rsidRPr="00B318FA">
          <w:rPr>
            <w:rStyle w:val="Hyperlink"/>
            <w:color w:val="0000FF"/>
          </w:rPr>
          <w:t>n</w:t>
        </w:r>
        <w:r w:rsidRPr="00B318FA">
          <w:rPr>
            <w:rStyle w:val="Hyperlink"/>
            <w:color w:val="0000FF"/>
          </w:rPr>
          <w:t>s</w:t>
        </w:r>
        <w:r w:rsidRPr="00B318FA">
          <w:rPr>
            <w:rStyle w:val="Hyperlink"/>
            <w:color w:val="0000FF"/>
          </w:rPr>
          <w:t>/</w:t>
        </w:r>
        <w:r w:rsidRPr="00B318FA">
          <w:rPr>
            <w:rStyle w:val="Hyperlink"/>
            <w:color w:val="0000FF"/>
          </w:rPr>
          <w:t>ato-pitr</w:t>
        </w:r>
      </w:hyperlink>
    </w:p>
    <w:p w:rsidR="00231D5C" w:rsidRDefault="00231D5C" w:rsidP="001A7D6E">
      <w:pPr>
        <w:pStyle w:val="Heading2"/>
      </w:pPr>
      <w:bookmarkStart w:id="271" w:name="_Toc371515722"/>
      <w:bookmarkStart w:id="272" w:name="_Toc371516000"/>
      <w:bookmarkStart w:id="273" w:name="_Toc371517351"/>
      <w:bookmarkStart w:id="274" w:name="_Toc346615851"/>
      <w:bookmarkStart w:id="275" w:name="_Toc346620518"/>
      <w:bookmarkStart w:id="276" w:name="_Toc387655135"/>
      <w:bookmarkEnd w:id="271"/>
      <w:bookmarkEnd w:id="272"/>
      <w:bookmarkEnd w:id="273"/>
      <w:r>
        <w:t>Added Error Response Messages</w:t>
      </w:r>
      <w:bookmarkEnd w:id="274"/>
      <w:bookmarkEnd w:id="275"/>
      <w:bookmarkEnd w:id="276"/>
    </w:p>
    <w:p w:rsidR="000B6C68" w:rsidRDefault="000B6C68" w:rsidP="00C10045"/>
    <w:tbl>
      <w:tblPr>
        <w:tblW w:w="936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5"/>
        <w:gridCol w:w="6660"/>
      </w:tblGrid>
      <w:tr w:rsidR="002B3B5D" w:rsidRPr="00031B40" w:rsidTr="002B3B5D">
        <w:trPr>
          <w:trHeight w:val="270"/>
        </w:trPr>
        <w:tc>
          <w:tcPr>
            <w:tcW w:w="2705" w:type="dxa"/>
            <w:shd w:val="clear" w:color="auto" w:fill="C6D9F1"/>
            <w:noWrap/>
            <w:vAlign w:val="bottom"/>
          </w:tcPr>
          <w:p w:rsidR="002B3B5D" w:rsidRPr="00031B40" w:rsidRDefault="002B3B5D" w:rsidP="00C91595">
            <w:pPr>
              <w:pStyle w:val="TableHeading"/>
            </w:pPr>
            <w:r>
              <w:t>Message</w:t>
            </w:r>
            <w:r w:rsidRPr="00B07710">
              <w:t xml:space="preserve"> code ID</w:t>
            </w:r>
          </w:p>
        </w:tc>
        <w:tc>
          <w:tcPr>
            <w:tcW w:w="6660" w:type="dxa"/>
            <w:shd w:val="clear" w:color="auto" w:fill="C6D9F1"/>
            <w:vAlign w:val="center"/>
          </w:tcPr>
          <w:p w:rsidR="002B3B5D" w:rsidRDefault="002B3B5D" w:rsidP="002B3B5D">
            <w:pPr>
              <w:pStyle w:val="TableHeading"/>
            </w:pPr>
            <w:r w:rsidRPr="00F50700">
              <w:t>Reason for Change</w:t>
            </w:r>
          </w:p>
        </w:tc>
      </w:tr>
      <w:tr w:rsidR="002B3B5D" w:rsidRPr="000820E7" w:rsidTr="002B3B5D">
        <w:trPr>
          <w:trHeight w:val="255"/>
        </w:trPr>
        <w:tc>
          <w:tcPr>
            <w:tcW w:w="2705" w:type="dxa"/>
            <w:shd w:val="clear" w:color="auto" w:fill="auto"/>
          </w:tcPr>
          <w:p w:rsidR="002B3B5D" w:rsidRPr="003E731F" w:rsidRDefault="003E731F" w:rsidP="00C91595">
            <w:pPr>
              <w:pStyle w:val="Tabletext"/>
            </w:pPr>
            <w:r w:rsidRPr="003E731F">
              <w:t>CMN.ATO.PTR.431046</w:t>
            </w:r>
            <w:r w:rsidRPr="003E731F" w:rsidDel="003E731F">
              <w:t xml:space="preserve"> </w:t>
            </w:r>
          </w:p>
        </w:tc>
        <w:tc>
          <w:tcPr>
            <w:tcW w:w="6660" w:type="dxa"/>
            <w:shd w:val="clear" w:color="auto" w:fill="auto"/>
            <w:vAlign w:val="center"/>
          </w:tcPr>
          <w:p w:rsidR="002B3B5D" w:rsidRPr="0086144B" w:rsidRDefault="00B318FA" w:rsidP="0086144B">
            <w:pPr>
              <w:pStyle w:val="Tabletext"/>
            </w:pPr>
            <w:r w:rsidRPr="00B318FA">
              <w:rPr>
                <w:szCs w:val="20"/>
              </w:rPr>
              <w:t>BC 2014 - 01</w:t>
            </w:r>
            <w:r>
              <w:rPr>
                <w:szCs w:val="20"/>
              </w:rPr>
              <w:t>9</w:t>
            </w:r>
            <w:r w:rsidRPr="00B318FA">
              <w:rPr>
                <w:szCs w:val="20"/>
              </w:rPr>
              <w:t xml:space="preserve"> </w:t>
            </w:r>
            <w:r w:rsidRPr="0055582A">
              <w:t xml:space="preserve">- </w:t>
            </w:r>
            <w:r w:rsidR="003E731F" w:rsidRPr="0055582A">
              <w:t>Remove Label from Partnership Return</w:t>
            </w:r>
          </w:p>
        </w:tc>
      </w:tr>
      <w:tr w:rsidR="002B3B5D" w:rsidRPr="000820E7" w:rsidTr="002B3B5D">
        <w:trPr>
          <w:trHeight w:val="255"/>
        </w:trPr>
        <w:tc>
          <w:tcPr>
            <w:tcW w:w="2705" w:type="dxa"/>
            <w:shd w:val="clear" w:color="auto" w:fill="auto"/>
          </w:tcPr>
          <w:p w:rsidR="002B3B5D" w:rsidRPr="000820E7" w:rsidRDefault="003E731F" w:rsidP="00C91595">
            <w:pPr>
              <w:pStyle w:val="Tabletext"/>
            </w:pPr>
            <w:r w:rsidRPr="00D62928">
              <w:t>CMN.ATO.GEN.438033</w:t>
            </w:r>
          </w:p>
        </w:tc>
        <w:tc>
          <w:tcPr>
            <w:tcW w:w="6660" w:type="dxa"/>
            <w:shd w:val="clear" w:color="auto" w:fill="auto"/>
            <w:vAlign w:val="center"/>
          </w:tcPr>
          <w:p w:rsidR="002B3B5D" w:rsidRPr="001A7D6E" w:rsidRDefault="003E731F" w:rsidP="002B3B5D">
            <w:pPr>
              <w:pStyle w:val="Tabletext"/>
            </w:pPr>
            <w:r w:rsidRPr="00BB41AB">
              <w:t xml:space="preserve">Tax Time </w:t>
            </w:r>
            <w:r>
              <w:t xml:space="preserve">2014 </w:t>
            </w:r>
            <w:r w:rsidRPr="00BB41AB">
              <w:t>cyclical change</w:t>
            </w:r>
          </w:p>
        </w:tc>
      </w:tr>
      <w:tr w:rsidR="0092162C" w:rsidRPr="000820E7" w:rsidTr="002B3B5D">
        <w:trPr>
          <w:trHeight w:val="255"/>
        </w:trPr>
        <w:tc>
          <w:tcPr>
            <w:tcW w:w="2705" w:type="dxa"/>
            <w:shd w:val="clear" w:color="auto" w:fill="auto"/>
          </w:tcPr>
          <w:p w:rsidR="0092162C" w:rsidRPr="00D62928" w:rsidRDefault="0092162C" w:rsidP="00C91595">
            <w:pPr>
              <w:pStyle w:val="Tabletext"/>
            </w:pPr>
            <w:r>
              <w:rPr>
                <w:szCs w:val="20"/>
              </w:rPr>
              <w:t>CMN</w:t>
            </w:r>
            <w:r w:rsidRPr="00650DA9">
              <w:rPr>
                <w:szCs w:val="20"/>
              </w:rPr>
              <w:t>.ATO.GEN.438035</w:t>
            </w:r>
          </w:p>
        </w:tc>
        <w:tc>
          <w:tcPr>
            <w:tcW w:w="6660" w:type="dxa"/>
            <w:shd w:val="clear" w:color="auto" w:fill="auto"/>
            <w:vAlign w:val="center"/>
          </w:tcPr>
          <w:p w:rsidR="0092162C" w:rsidRPr="00BB41AB" w:rsidRDefault="0092162C" w:rsidP="0020532E">
            <w:pPr>
              <w:pStyle w:val="Tabletext"/>
            </w:pPr>
            <w:r w:rsidRPr="00650DA9">
              <w:rPr>
                <w:szCs w:val="20"/>
              </w:rPr>
              <w:t xml:space="preserve">SWS 1289 - </w:t>
            </w:r>
            <w:r w:rsidRPr="00650DA9">
              <w:rPr>
                <w:color w:val="000000"/>
                <w:szCs w:val="20"/>
              </w:rPr>
              <w:t>Defect in GEN rule VR.ATO.GEN.430253</w:t>
            </w:r>
          </w:p>
        </w:tc>
      </w:tr>
      <w:tr w:rsidR="002A5CC0" w:rsidRPr="000820E7" w:rsidTr="00870E03">
        <w:trPr>
          <w:trHeight w:val="255"/>
        </w:trPr>
        <w:tc>
          <w:tcPr>
            <w:tcW w:w="2705" w:type="dxa"/>
            <w:shd w:val="clear" w:color="auto" w:fill="auto"/>
          </w:tcPr>
          <w:p w:rsidR="002A5CC0" w:rsidRDefault="002A5CC0" w:rsidP="002A5CC0">
            <w:pPr>
              <w:pStyle w:val="Tabletext"/>
              <w:rPr>
                <w:szCs w:val="20"/>
              </w:rPr>
            </w:pPr>
            <w:r w:rsidRPr="002A5CC0">
              <w:rPr>
                <w:szCs w:val="20"/>
              </w:rPr>
              <w:t>CMN.ATO.GEN.438040</w:t>
            </w:r>
          </w:p>
        </w:tc>
        <w:tc>
          <w:tcPr>
            <w:tcW w:w="6660" w:type="dxa"/>
            <w:shd w:val="clear" w:color="auto" w:fill="auto"/>
          </w:tcPr>
          <w:p w:rsidR="002A5CC0" w:rsidRPr="00870E03" w:rsidRDefault="002A5CC0" w:rsidP="00870E03">
            <w:pPr>
              <w:rPr>
                <w:rFonts w:cs="Arial"/>
                <w:kern w:val="22"/>
                <w:sz w:val="20"/>
                <w:szCs w:val="20"/>
              </w:rPr>
            </w:pPr>
            <w:r w:rsidRPr="00870E03">
              <w:rPr>
                <w:rFonts w:cs="Arial"/>
                <w:kern w:val="22"/>
                <w:sz w:val="20"/>
                <w:szCs w:val="20"/>
              </w:rPr>
              <w:t>SWS1509 – Delete validation rule VR.ATO.PTR.431004 and replace with new rule VR.ATO.GEN.438040</w:t>
            </w:r>
          </w:p>
        </w:tc>
      </w:tr>
    </w:tbl>
    <w:p w:rsidR="000B6C68" w:rsidRDefault="000B6C68" w:rsidP="00C10045"/>
    <w:p w:rsidR="00231D5C" w:rsidRPr="009B06E0" w:rsidRDefault="00231D5C" w:rsidP="001A7D6E">
      <w:pPr>
        <w:pStyle w:val="Heading2"/>
      </w:pPr>
      <w:bookmarkStart w:id="277" w:name="_Toc370120678"/>
      <w:bookmarkStart w:id="278" w:name="_Toc370120679"/>
      <w:bookmarkStart w:id="279" w:name="_Toc370120680"/>
      <w:bookmarkStart w:id="280" w:name="_Toc370120681"/>
      <w:bookmarkStart w:id="281" w:name="_Toc370120682"/>
      <w:bookmarkStart w:id="282" w:name="_Toc370120683"/>
      <w:bookmarkStart w:id="283" w:name="_Toc370120684"/>
      <w:bookmarkStart w:id="284" w:name="_Toc370120685"/>
      <w:bookmarkStart w:id="285" w:name="_Toc370120686"/>
      <w:bookmarkStart w:id="286" w:name="_Toc370120687"/>
      <w:bookmarkStart w:id="287" w:name="_Toc370120688"/>
      <w:bookmarkStart w:id="288" w:name="_Toc370120689"/>
      <w:bookmarkStart w:id="289" w:name="_Toc370120690"/>
      <w:bookmarkStart w:id="290" w:name="_Toc370120691"/>
      <w:bookmarkStart w:id="291" w:name="_Toc370120692"/>
      <w:bookmarkStart w:id="292" w:name="_Toc370120693"/>
      <w:bookmarkStart w:id="293" w:name="_Toc370120694"/>
      <w:bookmarkStart w:id="294" w:name="_Toc346615852"/>
      <w:bookmarkStart w:id="295" w:name="_Toc346620519"/>
      <w:bookmarkStart w:id="296" w:name="_Toc346621710"/>
      <w:bookmarkStart w:id="297" w:name="_Toc350510736"/>
      <w:bookmarkStart w:id="298" w:name="_Toc350510795"/>
      <w:bookmarkStart w:id="299" w:name="_Toc350513583"/>
      <w:bookmarkStart w:id="300" w:name="_Toc346615853"/>
      <w:bookmarkStart w:id="301" w:name="_Toc346620520"/>
      <w:bookmarkStart w:id="302" w:name="_Toc38765513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t>Removed Error Response Messages</w:t>
      </w:r>
      <w:bookmarkEnd w:id="300"/>
      <w:bookmarkEnd w:id="301"/>
      <w:bookmarkEnd w:id="302"/>
    </w:p>
    <w:p w:rsidR="00231D5C" w:rsidRDefault="00231D5C" w:rsidP="00C10045">
      <w:r>
        <w:t>Note that error response messages are not removed from the message repository when the associated validation rule is removed.</w:t>
      </w:r>
    </w:p>
    <w:p w:rsidR="00C00EA8" w:rsidRDefault="00C00EA8" w:rsidP="001A7D6E"/>
    <w:tbl>
      <w:tblPr>
        <w:tblW w:w="900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5"/>
        <w:gridCol w:w="6120"/>
      </w:tblGrid>
      <w:tr w:rsidR="000D2578" w:rsidRPr="00F50700" w:rsidTr="00C91595">
        <w:trPr>
          <w:trHeight w:val="270"/>
          <w:tblHeader/>
        </w:trPr>
        <w:tc>
          <w:tcPr>
            <w:tcW w:w="2885" w:type="dxa"/>
            <w:shd w:val="clear" w:color="auto" w:fill="C6D9F1"/>
            <w:noWrap/>
            <w:vAlign w:val="center"/>
          </w:tcPr>
          <w:p w:rsidR="000D2578" w:rsidRPr="00F50700" w:rsidRDefault="000D2578" w:rsidP="00C91595">
            <w:pPr>
              <w:pStyle w:val="TableHeading"/>
            </w:pPr>
            <w:r w:rsidRPr="00F50700">
              <w:t>Schematron ID</w:t>
            </w:r>
          </w:p>
        </w:tc>
        <w:tc>
          <w:tcPr>
            <w:tcW w:w="6120" w:type="dxa"/>
            <w:shd w:val="clear" w:color="auto" w:fill="C6D9F1"/>
            <w:noWrap/>
            <w:vAlign w:val="center"/>
          </w:tcPr>
          <w:p w:rsidR="000D2578" w:rsidRPr="00F50700" w:rsidRDefault="000D2578" w:rsidP="00C91595">
            <w:pPr>
              <w:pStyle w:val="TableHeading"/>
            </w:pPr>
            <w:r w:rsidRPr="00F50700">
              <w:t>Reason for Change</w:t>
            </w:r>
          </w:p>
        </w:tc>
      </w:tr>
      <w:tr w:rsidR="000D2578" w:rsidRPr="00795695" w:rsidTr="0092162C">
        <w:trPr>
          <w:trHeight w:val="255"/>
        </w:trPr>
        <w:tc>
          <w:tcPr>
            <w:tcW w:w="28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2578" w:rsidRPr="002B3B5D" w:rsidRDefault="000D2578" w:rsidP="00C91595">
            <w:pPr>
              <w:pStyle w:val="Tabletext"/>
            </w:pPr>
            <w:r w:rsidRPr="002B3B5D">
              <w:t>CMN.ATO.GEN.</w:t>
            </w:r>
            <w:r w:rsidR="007C7406">
              <w:t>438020</w:t>
            </w:r>
          </w:p>
        </w:tc>
        <w:tc>
          <w:tcPr>
            <w:tcW w:w="61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2578" w:rsidRPr="002B3B5D" w:rsidRDefault="007C7406" w:rsidP="00F26B63">
            <w:pPr>
              <w:pStyle w:val="Tabletext"/>
            </w:pPr>
            <w:r w:rsidRPr="00BB41AB">
              <w:t xml:space="preserve">Tax Time </w:t>
            </w:r>
            <w:r>
              <w:t xml:space="preserve">2014 </w:t>
            </w:r>
            <w:r w:rsidRPr="00BB41AB">
              <w:t>cyclical change</w:t>
            </w:r>
          </w:p>
        </w:tc>
      </w:tr>
      <w:tr w:rsidR="0092162C" w:rsidRPr="00795695" w:rsidTr="00D07A82">
        <w:trPr>
          <w:trHeight w:val="255"/>
        </w:trPr>
        <w:tc>
          <w:tcPr>
            <w:tcW w:w="28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162C" w:rsidRPr="002B3B5D" w:rsidRDefault="0092162C" w:rsidP="00D07A82">
            <w:pPr>
              <w:pStyle w:val="Tabletext"/>
            </w:pPr>
            <w:r>
              <w:rPr>
                <w:szCs w:val="20"/>
              </w:rPr>
              <w:t>CMN</w:t>
            </w:r>
            <w:r w:rsidRPr="00650DA9">
              <w:rPr>
                <w:szCs w:val="20"/>
              </w:rPr>
              <w:t>.ATO.GEN.430253</w:t>
            </w:r>
          </w:p>
        </w:tc>
        <w:tc>
          <w:tcPr>
            <w:tcW w:w="61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162C" w:rsidRPr="00BB41AB" w:rsidRDefault="0092162C" w:rsidP="0020532E">
            <w:pPr>
              <w:pStyle w:val="Tabletext"/>
            </w:pPr>
            <w:r w:rsidRPr="00650DA9">
              <w:rPr>
                <w:szCs w:val="20"/>
              </w:rPr>
              <w:t xml:space="preserve">SWS 1289 - </w:t>
            </w:r>
            <w:r w:rsidRPr="00650DA9">
              <w:rPr>
                <w:color w:val="000000"/>
                <w:szCs w:val="20"/>
              </w:rPr>
              <w:t>Defect in GEN rule VR.ATO.GEN.430253</w:t>
            </w:r>
          </w:p>
        </w:tc>
      </w:tr>
      <w:tr w:rsidR="002A5CC0" w:rsidRPr="00795695" w:rsidTr="00870E03">
        <w:trPr>
          <w:trHeight w:val="255"/>
        </w:trPr>
        <w:tc>
          <w:tcPr>
            <w:tcW w:w="2885" w:type="dxa"/>
            <w:tcBorders>
              <w:top w:val="single" w:sz="4" w:space="0" w:color="auto"/>
              <w:left w:val="single" w:sz="4" w:space="0" w:color="auto"/>
              <w:bottom w:val="single" w:sz="4" w:space="0" w:color="auto"/>
              <w:right w:val="single" w:sz="4" w:space="0" w:color="auto"/>
            </w:tcBorders>
            <w:shd w:val="clear" w:color="auto" w:fill="auto"/>
            <w:noWrap/>
          </w:tcPr>
          <w:p w:rsidR="002A5CC0" w:rsidRDefault="002A5CC0" w:rsidP="002A5CC0">
            <w:pPr>
              <w:pStyle w:val="Tabletext"/>
              <w:rPr>
                <w:szCs w:val="20"/>
              </w:rPr>
            </w:pPr>
            <w:r>
              <w:rPr>
                <w:szCs w:val="20"/>
              </w:rPr>
              <w:t>CMN</w:t>
            </w:r>
            <w:r w:rsidRPr="002A5CC0">
              <w:rPr>
                <w:szCs w:val="20"/>
              </w:rPr>
              <w:t>.ATO.PTR.431004</w:t>
            </w:r>
          </w:p>
        </w:tc>
        <w:tc>
          <w:tcPr>
            <w:tcW w:w="6120" w:type="dxa"/>
            <w:tcBorders>
              <w:top w:val="single" w:sz="4" w:space="0" w:color="auto"/>
              <w:left w:val="single" w:sz="4" w:space="0" w:color="auto"/>
              <w:bottom w:val="single" w:sz="4" w:space="0" w:color="auto"/>
              <w:right w:val="single" w:sz="4" w:space="0" w:color="auto"/>
            </w:tcBorders>
            <w:shd w:val="clear" w:color="auto" w:fill="auto"/>
            <w:noWrap/>
          </w:tcPr>
          <w:p w:rsidR="002A5CC0" w:rsidRPr="00870E03" w:rsidRDefault="002A5CC0" w:rsidP="00870E03">
            <w:pPr>
              <w:rPr>
                <w:rFonts w:cs="Arial"/>
                <w:kern w:val="22"/>
                <w:sz w:val="20"/>
                <w:szCs w:val="20"/>
              </w:rPr>
            </w:pPr>
            <w:r w:rsidRPr="00870E03">
              <w:rPr>
                <w:rFonts w:cs="Arial"/>
                <w:kern w:val="22"/>
                <w:sz w:val="20"/>
                <w:szCs w:val="20"/>
              </w:rPr>
              <w:t>SWS1509 – Delete validation rule VR.ATO.PTR.431004 and replace with new rule VR.ATO.GEN.438040</w:t>
            </w:r>
          </w:p>
        </w:tc>
      </w:tr>
    </w:tbl>
    <w:p w:rsidR="00231D5C" w:rsidRDefault="00231D5C" w:rsidP="00C10045"/>
    <w:p w:rsidR="00231D5C" w:rsidRDefault="00231D5C" w:rsidP="001A7D6E">
      <w:pPr>
        <w:pStyle w:val="Heading2"/>
      </w:pPr>
      <w:bookmarkStart w:id="303" w:name="_Toc350510738"/>
      <w:bookmarkStart w:id="304" w:name="_Toc350510797"/>
      <w:bookmarkStart w:id="305" w:name="_Toc350513585"/>
      <w:bookmarkStart w:id="306" w:name="_Toc346615854"/>
      <w:bookmarkStart w:id="307" w:name="_Toc346620521"/>
      <w:bookmarkStart w:id="308" w:name="_Toc387655137"/>
      <w:bookmarkEnd w:id="303"/>
      <w:bookmarkEnd w:id="304"/>
      <w:bookmarkEnd w:id="305"/>
      <w:r>
        <w:t>Updated Error Response Messages</w:t>
      </w:r>
      <w:bookmarkEnd w:id="306"/>
      <w:bookmarkEnd w:id="307"/>
      <w:bookmarkEnd w:id="308"/>
    </w:p>
    <w:p w:rsidR="00231D5C" w:rsidRPr="00C96540" w:rsidRDefault="00231D5C" w:rsidP="00C10045">
      <w:r>
        <w:t>None.</w:t>
      </w:r>
    </w:p>
    <w:p w:rsidR="00231D5C" w:rsidRPr="009B06E0" w:rsidRDefault="00231D5C" w:rsidP="001A7D6E"/>
    <w:sectPr w:rsidR="00231D5C" w:rsidRPr="009B06E0" w:rsidSect="002D60E6">
      <w:headerReference w:type="default" r:id="rId29"/>
      <w:footerReference w:type="default" r:id="rId30"/>
      <w:pgSz w:w="11906" w:h="16838" w:code="9"/>
      <w:pgMar w:top="1418" w:right="1287" w:bottom="1202" w:left="1304" w:header="425" w:footer="454"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E8E" w:rsidRDefault="00877E8E">
      <w:r>
        <w:separator/>
      </w:r>
    </w:p>
  </w:endnote>
  <w:endnote w:type="continuationSeparator" w:id="0">
    <w:p w:rsidR="00877E8E" w:rsidRDefault="00877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CF7187">
      <w:trPr>
        <w:trHeight w:hRule="exact" w:val="567"/>
      </w:trPr>
      <w:tc>
        <w:tcPr>
          <w:tcW w:w="3629" w:type="dxa"/>
          <w:vAlign w:val="bottom"/>
        </w:tcPr>
        <w:p w:rsidR="00CF7187" w:rsidRPr="00961BA8" w:rsidRDefault="00CF7187" w:rsidP="001A7D6E">
          <w:r>
            <w:fldChar w:fldCharType="begin"/>
          </w:r>
          <w:r>
            <w:instrText xml:space="preserve"> DOCPROPERTY  Classification  \* MERGEFORMAT </w:instrText>
          </w:r>
          <w:r>
            <w:fldChar w:fldCharType="separate"/>
          </w:r>
          <w:r w:rsidR="009A536B">
            <w:rPr>
              <w:b/>
              <w:bCs/>
              <w:lang w:val="en-US"/>
            </w:rPr>
            <w:t>Error! Unknown document property name.</w:t>
          </w:r>
          <w:r>
            <w:fldChar w:fldCharType="end"/>
          </w:r>
        </w:p>
      </w:tc>
      <w:tc>
        <w:tcPr>
          <w:tcW w:w="4309" w:type="dxa"/>
          <w:vAlign w:val="bottom"/>
        </w:tcPr>
        <w:p w:rsidR="00CF7187" w:rsidRDefault="00CF7187" w:rsidP="001A7D6E">
          <w:r>
            <w:tab/>
          </w:r>
          <w:fldSimple w:instr=" KEYWORDS   \* MERGEFORMAT ">
            <w:r w:rsidR="009A536B">
              <w:t>Release Notes</w:t>
            </w:r>
          </w:fldSimple>
        </w:p>
      </w:tc>
      <w:tc>
        <w:tcPr>
          <w:tcW w:w="1701" w:type="dxa"/>
          <w:vAlign w:val="bottom"/>
        </w:tcPr>
        <w:p w:rsidR="00CF7187" w:rsidRDefault="00CF7187" w:rsidP="001A7D6E">
          <w:r>
            <w:t>PAGE</w:t>
          </w:r>
          <w:r w:rsidRPr="001A7D6E">
            <w:t xml:space="preserve"> </w:t>
          </w:r>
          <w:r>
            <w:fldChar w:fldCharType="begin"/>
          </w:r>
          <w:r>
            <w:instrText xml:space="preserve"> PAGE   \* MERGEFORMAT </w:instrText>
          </w:r>
          <w:r>
            <w:fldChar w:fldCharType="separate"/>
          </w:r>
          <w:r w:rsidRPr="001A7D6E">
            <w:t>2</w:t>
          </w:r>
          <w:r>
            <w:fldChar w:fldCharType="end"/>
          </w:r>
          <w:r>
            <w:t xml:space="preserve"> OF </w:t>
          </w:r>
          <w:fldSimple w:instr=" NUMPAGES   \* MERGEFORMAT ">
            <w:r>
              <w:rPr>
                <w:noProof/>
              </w:rPr>
              <w:t>10</w:t>
            </w:r>
          </w:fldSimple>
        </w:p>
      </w:tc>
    </w:tr>
  </w:tbl>
  <w:p w:rsidR="00CF7187" w:rsidRPr="001A7D6E" w:rsidRDefault="00CF7187" w:rsidP="001A7D6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187" w:rsidRPr="001A7D6E" w:rsidRDefault="009A536B" w:rsidP="001A7D6E">
    <w:pPr>
      <w:pStyle w:val="PageFooter"/>
    </w:pPr>
    <w:r>
      <w:t>V</w:t>
    </w:r>
    <w:r w:rsidR="00EC4E71">
      <w:t>ERSION 1.</w:t>
    </w:r>
    <w:r w:rsidR="001B4398">
      <w:t>2</w:t>
    </w:r>
    <w:r w:rsidR="00CF7187">
      <w:tab/>
    </w:r>
    <w:r w:rsidR="00CF7187" w:rsidRPr="001A7D6E">
      <w:t xml:space="preserve">Unclassified </w:t>
    </w:r>
    <w:r w:rsidR="00CF7187" w:rsidRPr="001A7D6E">
      <w:tab/>
      <w:t xml:space="preserve">PAGE </w:t>
    </w:r>
    <w:r w:rsidR="00CF7187" w:rsidRPr="001A7D6E">
      <w:fldChar w:fldCharType="begin"/>
    </w:r>
    <w:r w:rsidR="00CF7187" w:rsidRPr="001A7D6E">
      <w:instrText xml:space="preserve"> PAGE   \* MERGEFORMAT </w:instrText>
    </w:r>
    <w:r w:rsidR="00CF7187" w:rsidRPr="001A7D6E">
      <w:fldChar w:fldCharType="separate"/>
    </w:r>
    <w:r w:rsidR="006322A9">
      <w:rPr>
        <w:noProof/>
      </w:rPr>
      <w:t>9</w:t>
    </w:r>
    <w:r w:rsidR="00CF7187" w:rsidRPr="001A7D6E">
      <w:fldChar w:fldCharType="end"/>
    </w:r>
    <w:r w:rsidR="00CF7187" w:rsidRPr="001A7D6E">
      <w:t xml:space="preserve"> OF </w:t>
    </w:r>
    <w:fldSimple w:instr=" NUMPAGES   \* MERGEFORMAT ">
      <w:r w:rsidR="006322A9">
        <w:rPr>
          <w:noProof/>
        </w:rPr>
        <w:t>9</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187" w:rsidRPr="001A7D6E" w:rsidRDefault="00CF7187" w:rsidP="00C73B33">
    <w:pPr>
      <w:pStyle w:val="PageFooter"/>
      <w:rPr>
        <w:sz w:val="22"/>
      </w:rPr>
    </w:pPr>
    <w:r w:rsidRPr="001A7D6E">
      <w:t xml:space="preserve">Version </w:t>
    </w:r>
    <w:r w:rsidR="00EC4E71">
      <w:t>1.</w:t>
    </w:r>
    <w:r w:rsidR="00CC378C">
      <w:t>2</w:t>
    </w:r>
    <w:r>
      <w:tab/>
      <w:t xml:space="preserve">                                                                                                                                     </w:t>
    </w:r>
    <w:r w:rsidRPr="001A7D6E">
      <w:t xml:space="preserve">Unclassified </w:t>
    </w:r>
    <w:r>
      <w:tab/>
      <w:t xml:space="preserve">                                  </w:t>
    </w:r>
    <w:r>
      <w:tab/>
    </w:r>
    <w:r>
      <w:tab/>
    </w:r>
    <w:r>
      <w:tab/>
    </w:r>
    <w:r>
      <w:tab/>
      <w:t xml:space="preserve">      </w:t>
    </w:r>
    <w:r w:rsidRPr="001A7D6E">
      <w:t xml:space="preserve">PAGE </w:t>
    </w:r>
    <w:r w:rsidRPr="001A7D6E">
      <w:fldChar w:fldCharType="begin"/>
    </w:r>
    <w:r w:rsidRPr="001A7D6E">
      <w:instrText xml:space="preserve"> PAGE   \* MERGEFORMAT </w:instrText>
    </w:r>
    <w:r w:rsidRPr="001A7D6E">
      <w:fldChar w:fldCharType="separate"/>
    </w:r>
    <w:r w:rsidR="006322A9">
      <w:rPr>
        <w:noProof/>
      </w:rPr>
      <w:t>11</w:t>
    </w:r>
    <w:r w:rsidRPr="001A7D6E">
      <w:fldChar w:fldCharType="end"/>
    </w:r>
    <w:r w:rsidRPr="001A7D6E">
      <w:t xml:space="preserve"> OF </w:t>
    </w:r>
    <w:fldSimple w:instr=" NUMPAGES   \* MERGEFORMAT ">
      <w:r w:rsidR="006322A9">
        <w:rPr>
          <w:noProof/>
        </w:rPr>
        <w:t>11</w:t>
      </w:r>
    </w:fldSimple>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187" w:rsidRPr="002F0E18" w:rsidRDefault="00CF7187" w:rsidP="002F0E18">
    <w:pPr>
      <w:pStyle w:val="PageFooter"/>
      <w:rPr>
        <w:sz w:val="22"/>
      </w:rPr>
    </w:pPr>
    <w:r w:rsidRPr="001A7D6E">
      <w:t xml:space="preserve">Version </w:t>
    </w:r>
    <w:r w:rsidR="00EC4E71">
      <w:t>1.</w:t>
    </w:r>
    <w:r w:rsidR="00CC378C">
      <w:t>2</w:t>
    </w:r>
    <w:r>
      <w:tab/>
      <w:t xml:space="preserve">                                                                                                                                     </w:t>
    </w:r>
    <w:r w:rsidRPr="001A7D6E">
      <w:t xml:space="preserve">Unclassified </w:t>
    </w:r>
    <w:r>
      <w:tab/>
      <w:t xml:space="preserve">                                  </w:t>
    </w:r>
    <w:r>
      <w:tab/>
    </w:r>
    <w:r>
      <w:tab/>
    </w:r>
    <w:r>
      <w:tab/>
    </w:r>
    <w:r>
      <w:tab/>
      <w:t xml:space="preserve">      </w:t>
    </w:r>
    <w:r w:rsidRPr="001A7D6E">
      <w:t xml:space="preserve">PAGE </w:t>
    </w:r>
    <w:r w:rsidRPr="001A7D6E">
      <w:fldChar w:fldCharType="begin"/>
    </w:r>
    <w:r w:rsidRPr="001A7D6E">
      <w:instrText xml:space="preserve"> PAGE   \* MERGEFORMAT </w:instrText>
    </w:r>
    <w:r w:rsidRPr="001A7D6E">
      <w:fldChar w:fldCharType="separate"/>
    </w:r>
    <w:r w:rsidR="006322A9">
      <w:rPr>
        <w:noProof/>
      </w:rPr>
      <w:t>10</w:t>
    </w:r>
    <w:r w:rsidRPr="001A7D6E">
      <w:fldChar w:fldCharType="end"/>
    </w:r>
    <w:r w:rsidRPr="001A7D6E">
      <w:t xml:space="preserve"> OF </w:t>
    </w:r>
    <w:fldSimple w:instr=" NUMPAGES   \* MERGEFORMAT ">
      <w:r w:rsidR="006322A9">
        <w:rPr>
          <w:noProof/>
        </w:rPr>
        <w:t>10</w:t>
      </w:r>
    </w:fldSimple>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187" w:rsidRPr="00A8055B" w:rsidRDefault="00CF7187" w:rsidP="00C73B33">
    <w:pPr>
      <w:pStyle w:val="PageFooter"/>
    </w:pPr>
    <w:r w:rsidRPr="001A7D6E">
      <w:t xml:space="preserve">Version </w:t>
    </w:r>
    <w:r w:rsidR="00EC4E71">
      <w:t>1.</w:t>
    </w:r>
    <w:r w:rsidR="00CC378C">
      <w:t>2</w:t>
    </w:r>
    <w:r>
      <w:tab/>
    </w:r>
    <w:r w:rsidRPr="001A7D6E">
      <w:t>Unclassified</w:t>
    </w:r>
    <w:r>
      <w:tab/>
    </w:r>
    <w:r w:rsidRPr="001A7D6E">
      <w:t xml:space="preserve">PAGE </w:t>
    </w:r>
    <w:r w:rsidRPr="001A7D6E">
      <w:fldChar w:fldCharType="begin"/>
    </w:r>
    <w:r w:rsidRPr="001A7D6E">
      <w:instrText xml:space="preserve"> PAGE   \* MERGEFORMAT </w:instrText>
    </w:r>
    <w:r w:rsidRPr="001A7D6E">
      <w:fldChar w:fldCharType="separate"/>
    </w:r>
    <w:r w:rsidR="006322A9">
      <w:rPr>
        <w:noProof/>
      </w:rPr>
      <w:t>12</w:t>
    </w:r>
    <w:r w:rsidRPr="001A7D6E">
      <w:fldChar w:fldCharType="end"/>
    </w:r>
    <w:r w:rsidRPr="001A7D6E">
      <w:t xml:space="preserve"> OF </w:t>
    </w:r>
    <w:fldSimple w:instr=" NUMPAGES   \* MERGEFORMAT ">
      <w:r w:rsidR="006322A9">
        <w:rPr>
          <w:noProof/>
        </w:rPr>
        <w:t>12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E8E" w:rsidRDefault="00877E8E">
      <w:r>
        <w:separator/>
      </w:r>
    </w:p>
  </w:footnote>
  <w:footnote w:type="continuationSeparator" w:id="0">
    <w:p w:rsidR="00877E8E" w:rsidRDefault="00877E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CF7187" w:rsidRPr="00BE2B9A">
      <w:trPr>
        <w:trHeight w:hRule="exact" w:val="567"/>
      </w:trPr>
      <w:tc>
        <w:tcPr>
          <w:tcW w:w="3629" w:type="dxa"/>
          <w:shd w:val="clear" w:color="auto" w:fill="auto"/>
        </w:tcPr>
        <w:p w:rsidR="00CF7187" w:rsidRPr="001A7D6E" w:rsidRDefault="00CF7187" w:rsidP="001A7D6E">
          <w:r>
            <w:fldChar w:fldCharType="begin"/>
          </w:r>
          <w:r>
            <w:instrText xml:space="preserve"> DOCPROPERTY  Classification  \* MERGEFORMAT </w:instrText>
          </w:r>
          <w:r>
            <w:fldChar w:fldCharType="separate"/>
          </w:r>
          <w:r w:rsidR="009A536B">
            <w:rPr>
              <w:b/>
              <w:bCs/>
              <w:lang w:val="en-US"/>
            </w:rPr>
            <w:t>Error! Unknown document property name.</w:t>
          </w:r>
          <w:r>
            <w:fldChar w:fldCharType="end"/>
          </w:r>
        </w:p>
      </w:tc>
      <w:tc>
        <w:tcPr>
          <w:tcW w:w="6010" w:type="dxa"/>
          <w:shd w:val="clear" w:color="auto" w:fill="auto"/>
        </w:tcPr>
        <w:p w:rsidR="00CF7187" w:rsidRPr="001A7D6E" w:rsidRDefault="00CF7187" w:rsidP="001A7D6E">
          <w:fldSimple w:instr=" TITLE  \* Upper  \* MERGEFORMAT ">
            <w:r w:rsidR="009A536B">
              <w:t>ATO PTR.0003 2014 RELEASE NOTES</w:t>
            </w:r>
          </w:fldSimple>
        </w:p>
      </w:tc>
    </w:tr>
  </w:tbl>
  <w:p w:rsidR="00CF7187" w:rsidRPr="001A7D6E" w:rsidRDefault="00CF7187" w:rsidP="001A7D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187" w:rsidRDefault="00CF7187" w:rsidP="001A7D6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187" w:rsidRPr="000061CF" w:rsidRDefault="00CF7187" w:rsidP="00297D95">
    <w:pPr>
      <w:pStyle w:val="PageHeader"/>
      <w:tabs>
        <w:tab w:val="clear" w:pos="9180"/>
        <w:tab w:val="right" w:pos="9316"/>
      </w:tabs>
    </w:pPr>
    <w:r w:rsidRPr="000061CF">
      <w:t>Standard busin</w:t>
    </w:r>
    <w:r w:rsidR="0020532E">
      <w:t>ess reporting</w:t>
    </w:r>
    <w:r w:rsidR="00297D95" w:rsidRPr="000061CF">
      <w:tab/>
    </w:r>
    <w:r w:rsidRPr="000061CF">
      <w:t>ATO PTR 201</w:t>
    </w:r>
    <w:r>
      <w:t>4</w:t>
    </w:r>
    <w:r w:rsidRPr="000061CF">
      <w:t xml:space="preserve"> Release Notes</w:t>
    </w:r>
  </w:p>
  <w:p w:rsidR="00CF7187" w:rsidRPr="001A7D6E" w:rsidRDefault="00CF7187" w:rsidP="001A7D6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187" w:rsidRPr="00E60DA4" w:rsidRDefault="00CF7187" w:rsidP="002F0E18">
    <w:pPr>
      <w:pStyle w:val="PageHeader"/>
    </w:pPr>
    <w:r w:rsidRPr="00E60DA4">
      <w:t>Standard business reporting</w:t>
    </w:r>
    <w:r>
      <w:tab/>
      <w:t xml:space="preserve">                                         ATO P</w:t>
    </w:r>
    <w:r w:rsidRPr="00E60DA4">
      <w:t xml:space="preserve">tr </w:t>
    </w:r>
    <w:r>
      <w:t>2014</w:t>
    </w:r>
    <w:r w:rsidRPr="00E60DA4">
      <w:t xml:space="preserve"> Release Notes</w:t>
    </w:r>
  </w:p>
  <w:p w:rsidR="00CF7187" w:rsidRDefault="00CF7187" w:rsidP="001A7D6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187" w:rsidRPr="00E60DA4" w:rsidRDefault="00CF7187" w:rsidP="00297D95">
    <w:pPr>
      <w:pStyle w:val="PageHeader"/>
      <w:tabs>
        <w:tab w:val="clear" w:pos="9180"/>
        <w:tab w:val="right" w:pos="9326"/>
      </w:tabs>
    </w:pPr>
    <w:r w:rsidRPr="00E60DA4">
      <w:t>Standard business reporting</w:t>
    </w:r>
    <w:r w:rsidR="00297D95">
      <w:tab/>
    </w:r>
    <w:r>
      <w:t xml:space="preserve"> ATO P</w:t>
    </w:r>
    <w:r w:rsidRPr="00E60DA4">
      <w:t xml:space="preserve">tr </w:t>
    </w:r>
    <w:r>
      <w:t>2014</w:t>
    </w:r>
    <w:r w:rsidRPr="00E60DA4">
      <w:t xml:space="preserve"> Release Notes</w:t>
    </w:r>
  </w:p>
  <w:p w:rsidR="00CF7187" w:rsidRPr="001A7D6E" w:rsidRDefault="00CF7187" w:rsidP="001A7D6E"/>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187" w:rsidRPr="00E60DA4" w:rsidRDefault="00CF7187" w:rsidP="00691616">
    <w:pPr>
      <w:pStyle w:val="PageHeader"/>
      <w:tabs>
        <w:tab w:val="clear" w:pos="9180"/>
        <w:tab w:val="right" w:pos="14220"/>
      </w:tabs>
    </w:pPr>
    <w:r w:rsidRPr="00E60DA4">
      <w:t>Standard business reporting</w:t>
    </w:r>
    <w:r>
      <w:tab/>
      <w:t xml:space="preserve">                                                      ATO P</w:t>
    </w:r>
    <w:r w:rsidRPr="00E60DA4">
      <w:t xml:space="preserve">tr </w:t>
    </w:r>
    <w:r>
      <w:t>2014</w:t>
    </w:r>
    <w:r w:rsidRPr="00E60DA4">
      <w:t xml:space="preserve"> Release Notes</w:t>
    </w:r>
  </w:p>
  <w:p w:rsidR="00CF7187" w:rsidRPr="001A7D6E" w:rsidRDefault="00CF7187" w:rsidP="001A7D6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187" w:rsidRPr="00E60DA4" w:rsidRDefault="00CF7187" w:rsidP="002F0E18">
    <w:pPr>
      <w:pStyle w:val="PageHeader"/>
    </w:pPr>
    <w:r w:rsidRPr="00E60DA4">
      <w:t>Standard business reporting</w:t>
    </w:r>
    <w:r>
      <w:tab/>
    </w:r>
    <w:r>
      <w:tab/>
      <w:t xml:space="preserve">                                                        ATO P</w:t>
    </w:r>
    <w:r w:rsidRPr="00E60DA4">
      <w:t xml:space="preserve">tr </w:t>
    </w:r>
    <w:r>
      <w:t>2014</w:t>
    </w:r>
    <w:r w:rsidRPr="00E60DA4">
      <w:t xml:space="preserve"> Release Notes</w:t>
    </w:r>
  </w:p>
  <w:p w:rsidR="00CF7187" w:rsidRDefault="00CF7187" w:rsidP="001A7D6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187" w:rsidRPr="001A7D6E" w:rsidRDefault="00CF7187" w:rsidP="00BB66EF">
    <w:pPr>
      <w:pStyle w:val="PageHeader"/>
    </w:pPr>
    <w:r w:rsidRPr="001A7D6E">
      <w:t xml:space="preserve">Standard business reporting </w:t>
    </w:r>
    <w:r w:rsidRPr="001A7D6E">
      <w:tab/>
      <w:t xml:space="preserve">                                      ato ptr </w:t>
    </w:r>
    <w:r>
      <w:t>2014</w:t>
    </w:r>
    <w:r w:rsidRPr="001A7D6E">
      <w:t xml:space="preserve"> Release Notes</w:t>
    </w:r>
  </w:p>
  <w:p w:rsidR="00CF7187" w:rsidRPr="001A7D6E" w:rsidRDefault="00CF7187" w:rsidP="001A7D6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lvlText w:val=""/>
      <w:lvlJc w:val="left"/>
      <w:pPr>
        <w:tabs>
          <w:tab w:val="num" w:pos="643"/>
        </w:tabs>
        <w:ind w:left="643" w:hanging="360"/>
      </w:pPr>
      <w:rPr>
        <w:rFonts w:ascii="Wingdings" w:hAnsi="Wingdings" w:hint="default"/>
      </w:rPr>
    </w:lvl>
  </w:abstractNum>
  <w:abstractNum w:abstractNumId="1">
    <w:nsid w:val="00DA56EE"/>
    <w:multiLevelType w:val="multilevel"/>
    <w:tmpl w:val="7CA6661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139202B"/>
    <w:multiLevelType w:val="hybridMultilevel"/>
    <w:tmpl w:val="C10EE6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6">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D665DFA"/>
    <w:multiLevelType w:val="singleLevel"/>
    <w:tmpl w:val="2B84D40E"/>
    <w:lvl w:ilvl="0">
      <w:start w:val="1"/>
      <w:numFmt w:val="lowerLetter"/>
      <w:lvlRestart w:val="0"/>
      <w:lvlText w:val="(%1)"/>
      <w:lvlJc w:val="left"/>
      <w:pPr>
        <w:tabs>
          <w:tab w:val="num" w:pos="567"/>
        </w:tabs>
        <w:ind w:left="567" w:hanging="567"/>
      </w:pPr>
      <w:rPr>
        <w:rFonts w:ascii="Arial" w:hAnsi="Arial" w:hint="default"/>
        <w:b w:val="0"/>
        <w:i w:val="0"/>
        <w:sz w:val="22"/>
      </w:rPr>
    </w:lvl>
  </w:abstractNum>
  <w:abstractNum w:abstractNumId="34">
    <w:nsid w:val="2F1B4C0E"/>
    <w:multiLevelType w:val="hybridMultilevel"/>
    <w:tmpl w:val="6D3048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2FCC4FEE"/>
    <w:multiLevelType w:val="multilevel"/>
    <w:tmpl w:val="36861ADE"/>
    <w:lvl w:ilvl="0">
      <w:start w:val="1"/>
      <w:numFmt w:val="decimal"/>
      <w:lvlText w:val="%1."/>
      <w:lvlJc w:val="left"/>
      <w:pPr>
        <w:tabs>
          <w:tab w:val="num" w:pos="1134"/>
        </w:tabs>
        <w:ind w:left="1134" w:hanging="1134"/>
      </w:pPr>
      <w:rPr>
        <w:rFonts w:hint="default"/>
        <w:sz w:val="20"/>
      </w:rPr>
    </w:lvl>
    <w:lvl w:ilvl="1">
      <w:start w:val="1"/>
      <w:numFmt w:val="decimal"/>
      <w:lvlText w:val="%1.%2."/>
      <w:lvlJc w:val="left"/>
      <w:pPr>
        <w:tabs>
          <w:tab w:val="num" w:pos="1134"/>
        </w:tabs>
        <w:ind w:left="1134" w:hanging="1134"/>
      </w:pPr>
      <w:rPr>
        <w:rFonts w:hint="default"/>
        <w:sz w:val="20"/>
      </w:rPr>
    </w:lvl>
    <w:lvl w:ilvl="2">
      <w:start w:val="1"/>
      <w:numFmt w:val="lowerLetter"/>
      <w:lvlText w:val="%3."/>
      <w:lvlJc w:val="left"/>
      <w:pPr>
        <w:tabs>
          <w:tab w:val="num" w:pos="1559"/>
        </w:tabs>
        <w:ind w:left="1559" w:hanging="425"/>
      </w:pPr>
      <w:rPr>
        <w:rFonts w:hint="default"/>
      </w:rPr>
    </w:lvl>
    <w:lvl w:ilvl="3">
      <w:start w:val="1"/>
      <w:numFmt w:val="lowerRoman"/>
      <w:lvlText w:val="%4."/>
      <w:lvlJc w:val="left"/>
      <w:pPr>
        <w:tabs>
          <w:tab w:val="num" w:pos="1985"/>
        </w:tabs>
        <w:ind w:left="1985" w:hanging="426"/>
      </w:pPr>
      <w:rPr>
        <w:rFonts w:hint="default"/>
      </w:rPr>
    </w:lvl>
    <w:lvl w:ilvl="4">
      <w:start w:val="1"/>
      <w:numFmt w:val="upperLetter"/>
      <w:lvlText w:val="%5."/>
      <w:lvlJc w:val="left"/>
      <w:pPr>
        <w:tabs>
          <w:tab w:val="num" w:pos="1985"/>
        </w:tabs>
        <w:ind w:left="1985" w:hanging="426"/>
      </w:pPr>
      <w:rPr>
        <w:rFonts w:hint="default"/>
      </w:rPr>
    </w:lvl>
    <w:lvl w:ilvl="5">
      <w:start w:val="1"/>
      <w:numFmt w:val="upperLetter"/>
      <w:lvlText w:val="%6."/>
      <w:lvlJc w:val="left"/>
      <w:pPr>
        <w:tabs>
          <w:tab w:val="num" w:pos="1985"/>
        </w:tabs>
        <w:ind w:left="1985" w:hanging="426"/>
      </w:pPr>
      <w:rPr>
        <w:rFonts w:hint="default"/>
      </w:rPr>
    </w:lvl>
    <w:lvl w:ilvl="6">
      <w:start w:val="1"/>
      <w:numFmt w:val="upperLetter"/>
      <w:lvlText w:val="%7."/>
      <w:lvlJc w:val="left"/>
      <w:pPr>
        <w:tabs>
          <w:tab w:val="num" w:pos="1985"/>
        </w:tabs>
        <w:ind w:left="1985" w:hanging="426"/>
      </w:pPr>
      <w:rPr>
        <w:rFonts w:hint="default"/>
      </w:rPr>
    </w:lvl>
    <w:lvl w:ilvl="7">
      <w:start w:val="1"/>
      <w:numFmt w:val="upperLetter"/>
      <w:lvlText w:val="%8."/>
      <w:lvlJc w:val="left"/>
      <w:pPr>
        <w:tabs>
          <w:tab w:val="num" w:pos="1985"/>
        </w:tabs>
        <w:ind w:left="1985" w:hanging="426"/>
      </w:pPr>
      <w:rPr>
        <w:rFonts w:hint="default"/>
      </w:rPr>
    </w:lvl>
    <w:lvl w:ilvl="8">
      <w:start w:val="1"/>
      <w:numFmt w:val="upperLetter"/>
      <w:lvlText w:val="%9."/>
      <w:lvlJc w:val="left"/>
      <w:pPr>
        <w:tabs>
          <w:tab w:val="num" w:pos="1985"/>
        </w:tabs>
        <w:ind w:left="1985" w:hanging="426"/>
      </w:pPr>
      <w:rPr>
        <w:rFonts w:hint="default"/>
      </w:rPr>
    </w:lvl>
  </w:abstractNum>
  <w:abstractNum w:abstractNumId="37">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30C77F52"/>
    <w:multiLevelType w:val="multilevel"/>
    <w:tmpl w:val="B764EBDE"/>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0">
    <w:nsid w:val="32047381"/>
    <w:multiLevelType w:val="hybridMultilevel"/>
    <w:tmpl w:val="85BE658A"/>
    <w:lvl w:ilvl="0" w:tplc="FFFFFFFF">
      <w:start w:val="1"/>
      <w:numFmt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58563F7"/>
    <w:multiLevelType w:val="hybridMultilevel"/>
    <w:tmpl w:val="2B3E6954"/>
    <w:lvl w:ilvl="0" w:tplc="3B966FB6">
      <w:start w:val="1880"/>
      <w:numFmt w:val="decimal"/>
      <w:lvlText w:val="%1"/>
      <w:lvlJc w:val="left"/>
      <w:pPr>
        <w:tabs>
          <w:tab w:val="num" w:pos="915"/>
        </w:tabs>
        <w:ind w:left="915" w:hanging="5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7">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9">
    <w:nsid w:val="3ADD5D77"/>
    <w:multiLevelType w:val="multilevel"/>
    <w:tmpl w:val="B988392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0">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3D145DCC"/>
    <w:multiLevelType w:val="multilevel"/>
    <w:tmpl w:val="3B4AE04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2">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46FE43EF"/>
    <w:multiLevelType w:val="multilevel"/>
    <w:tmpl w:val="BB22B91C"/>
    <w:lvl w:ilvl="0">
      <w:start w:val="1"/>
      <w:numFmt w:val="decimal"/>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4">
    <w:nsid w:val="48536412"/>
    <w:multiLevelType w:val="singleLevel"/>
    <w:tmpl w:val="87729EAA"/>
    <w:lvl w:ilvl="0">
      <w:start w:val="1"/>
      <w:numFmt w:val="bullet"/>
      <w:lvlText w:val=""/>
      <w:lvlJc w:val="left"/>
      <w:pPr>
        <w:tabs>
          <w:tab w:val="num" w:pos="360"/>
        </w:tabs>
        <w:ind w:left="360" w:hanging="360"/>
      </w:pPr>
      <w:rPr>
        <w:rFonts w:ascii="Symbol" w:hAnsi="Symbol" w:hint="default"/>
      </w:rPr>
    </w:lvl>
  </w:abstractNum>
  <w:abstractNum w:abstractNumId="55">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nsid w:val="4F070AE4"/>
    <w:multiLevelType w:val="multilevel"/>
    <w:tmpl w:val="9CC8113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1">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2">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70642E7"/>
    <w:multiLevelType w:val="multilevel"/>
    <w:tmpl w:val="A0BCFBA8"/>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9E912DB"/>
    <w:multiLevelType w:val="hybridMultilevel"/>
    <w:tmpl w:val="006EB59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7">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9">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0">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4">
    <w:nsid w:val="62005F02"/>
    <w:multiLevelType w:val="multilevel"/>
    <w:tmpl w:val="421ED4CE"/>
    <w:lvl w:ilvl="0">
      <w:start w:val="1"/>
      <w:numFmt w:val="decimal"/>
      <w:lvlText w:val="%1."/>
      <w:lvlJc w:val="left"/>
      <w:pPr>
        <w:tabs>
          <w:tab w:val="num" w:pos="720"/>
        </w:tabs>
        <w:ind w:left="720" w:hanging="720"/>
      </w:pPr>
      <w:rPr>
        <w:rFonts w:ascii="Times New Roman" w:hAnsi="Times New Roman" w:hint="default"/>
        <w:b w:val="0"/>
        <w:i w:val="0"/>
        <w:sz w:val="22"/>
      </w:rPr>
    </w:lvl>
    <w:lvl w:ilvl="1">
      <w:start w:val="1"/>
      <w:numFmt w:val="decimal"/>
      <w:lvlText w:val="%1.%2"/>
      <w:lvlJc w:val="left"/>
      <w:pPr>
        <w:tabs>
          <w:tab w:val="num" w:pos="720"/>
        </w:tabs>
        <w:ind w:left="720" w:hanging="706"/>
      </w:pPr>
      <w:rPr>
        <w:rFonts w:ascii="Times New Roman" w:hAnsi="Times New Roman" w:hint="default"/>
        <w:b w:val="0"/>
        <w:i w:val="0"/>
        <w:sz w:val="22"/>
      </w:rPr>
    </w:lvl>
    <w:lvl w:ilvl="2">
      <w:start w:val="1"/>
      <w:numFmt w:val="lowerLetter"/>
      <w:lvlText w:val="(%3)"/>
      <w:lvlJc w:val="left"/>
      <w:pPr>
        <w:tabs>
          <w:tab w:val="num" w:pos="1440"/>
        </w:tabs>
        <w:ind w:left="1440" w:hanging="720"/>
      </w:pPr>
      <w:rPr>
        <w:rFonts w:ascii="Times New Roman" w:hAnsi="Times New Roman" w:hint="default"/>
        <w:b w:val="0"/>
        <w:i w:val="0"/>
        <w:sz w:val="22"/>
      </w:rPr>
    </w:lvl>
    <w:lvl w:ilvl="3">
      <w:start w:val="1"/>
      <w:numFmt w:val="lowerRoman"/>
      <w:lvlText w:val="(%4)"/>
      <w:lvlJc w:val="left"/>
      <w:pPr>
        <w:tabs>
          <w:tab w:val="num" w:pos="2160"/>
        </w:tabs>
        <w:ind w:left="2160" w:hanging="720"/>
      </w:pPr>
      <w:rPr>
        <w:rFonts w:ascii="Palatino" w:hAnsi="Trebuchet MS" w:hint="default"/>
        <w:b w:val="0"/>
        <w:i w:val="0"/>
        <w:sz w:val="22"/>
      </w:rPr>
    </w:lvl>
    <w:lvl w:ilvl="4">
      <w:start w:val="1"/>
      <w:numFmt w:val="upperLetter"/>
      <w:lvlText w:val="(%5)"/>
      <w:lvlJc w:val="left"/>
      <w:pPr>
        <w:tabs>
          <w:tab w:val="num" w:pos="2880"/>
        </w:tabs>
        <w:ind w:left="2880" w:hanging="720"/>
      </w:pPr>
      <w:rPr>
        <w:rFonts w:ascii="Palatino" w:hAnsi="Trebuchet MS" w:hint="default"/>
        <w:b w:val="0"/>
        <w:i w:val="0"/>
        <w:sz w:val="22"/>
      </w:rPr>
    </w:lvl>
    <w:lvl w:ilvl="5">
      <w:start w:val="1"/>
      <w:numFmt w:val="upperRoman"/>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5">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6A3708E5"/>
    <w:multiLevelType w:val="hybridMultilevel"/>
    <w:tmpl w:val="BF4A1E5C"/>
    <w:lvl w:ilvl="0" w:tplc="0C090001">
      <w:start w:val="1"/>
      <w:numFmt w:val="bullet"/>
      <w:lvlText w:val=""/>
      <w:lvlJc w:val="left"/>
      <w:pPr>
        <w:tabs>
          <w:tab w:val="num" w:pos="752"/>
        </w:tabs>
        <w:ind w:left="752" w:hanging="360"/>
      </w:pPr>
      <w:rPr>
        <w:rFonts w:ascii="Symbol" w:hAnsi="Symbol" w:hint="default"/>
      </w:rPr>
    </w:lvl>
    <w:lvl w:ilvl="1" w:tplc="0C090003" w:tentative="1">
      <w:start w:val="1"/>
      <w:numFmt w:val="bullet"/>
      <w:lvlText w:val="o"/>
      <w:lvlJc w:val="left"/>
      <w:pPr>
        <w:tabs>
          <w:tab w:val="num" w:pos="1472"/>
        </w:tabs>
        <w:ind w:left="1472" w:hanging="360"/>
      </w:pPr>
      <w:rPr>
        <w:rFonts w:ascii="Courier New" w:hAnsi="Courier New" w:cs="Courier New" w:hint="default"/>
      </w:rPr>
    </w:lvl>
    <w:lvl w:ilvl="2" w:tplc="0C090005" w:tentative="1">
      <w:start w:val="1"/>
      <w:numFmt w:val="bullet"/>
      <w:lvlText w:val=""/>
      <w:lvlJc w:val="left"/>
      <w:pPr>
        <w:tabs>
          <w:tab w:val="num" w:pos="2192"/>
        </w:tabs>
        <w:ind w:left="2192" w:hanging="360"/>
      </w:pPr>
      <w:rPr>
        <w:rFonts w:ascii="Wingdings" w:hAnsi="Wingdings" w:hint="default"/>
      </w:rPr>
    </w:lvl>
    <w:lvl w:ilvl="3" w:tplc="0C090001" w:tentative="1">
      <w:start w:val="1"/>
      <w:numFmt w:val="bullet"/>
      <w:lvlText w:val=""/>
      <w:lvlJc w:val="left"/>
      <w:pPr>
        <w:tabs>
          <w:tab w:val="num" w:pos="2912"/>
        </w:tabs>
        <w:ind w:left="2912" w:hanging="360"/>
      </w:pPr>
      <w:rPr>
        <w:rFonts w:ascii="Symbol" w:hAnsi="Symbol" w:hint="default"/>
      </w:rPr>
    </w:lvl>
    <w:lvl w:ilvl="4" w:tplc="0C090003" w:tentative="1">
      <w:start w:val="1"/>
      <w:numFmt w:val="bullet"/>
      <w:lvlText w:val="o"/>
      <w:lvlJc w:val="left"/>
      <w:pPr>
        <w:tabs>
          <w:tab w:val="num" w:pos="3632"/>
        </w:tabs>
        <w:ind w:left="3632" w:hanging="360"/>
      </w:pPr>
      <w:rPr>
        <w:rFonts w:ascii="Courier New" w:hAnsi="Courier New" w:cs="Courier New" w:hint="default"/>
      </w:rPr>
    </w:lvl>
    <w:lvl w:ilvl="5" w:tplc="0C090005" w:tentative="1">
      <w:start w:val="1"/>
      <w:numFmt w:val="bullet"/>
      <w:lvlText w:val=""/>
      <w:lvlJc w:val="left"/>
      <w:pPr>
        <w:tabs>
          <w:tab w:val="num" w:pos="4352"/>
        </w:tabs>
        <w:ind w:left="4352" w:hanging="360"/>
      </w:pPr>
      <w:rPr>
        <w:rFonts w:ascii="Wingdings" w:hAnsi="Wingdings" w:hint="default"/>
      </w:rPr>
    </w:lvl>
    <w:lvl w:ilvl="6" w:tplc="0C090001" w:tentative="1">
      <w:start w:val="1"/>
      <w:numFmt w:val="bullet"/>
      <w:lvlText w:val=""/>
      <w:lvlJc w:val="left"/>
      <w:pPr>
        <w:tabs>
          <w:tab w:val="num" w:pos="5072"/>
        </w:tabs>
        <w:ind w:left="5072" w:hanging="360"/>
      </w:pPr>
      <w:rPr>
        <w:rFonts w:ascii="Symbol" w:hAnsi="Symbol" w:hint="default"/>
      </w:rPr>
    </w:lvl>
    <w:lvl w:ilvl="7" w:tplc="0C090003" w:tentative="1">
      <w:start w:val="1"/>
      <w:numFmt w:val="bullet"/>
      <w:lvlText w:val="o"/>
      <w:lvlJc w:val="left"/>
      <w:pPr>
        <w:tabs>
          <w:tab w:val="num" w:pos="5792"/>
        </w:tabs>
        <w:ind w:left="5792" w:hanging="360"/>
      </w:pPr>
      <w:rPr>
        <w:rFonts w:ascii="Courier New" w:hAnsi="Courier New" w:cs="Courier New" w:hint="default"/>
      </w:rPr>
    </w:lvl>
    <w:lvl w:ilvl="8" w:tplc="0C090005" w:tentative="1">
      <w:start w:val="1"/>
      <w:numFmt w:val="bullet"/>
      <w:lvlText w:val=""/>
      <w:lvlJc w:val="left"/>
      <w:pPr>
        <w:tabs>
          <w:tab w:val="num" w:pos="6512"/>
        </w:tabs>
        <w:ind w:left="6512" w:hanging="360"/>
      </w:pPr>
      <w:rPr>
        <w:rFonts w:ascii="Wingdings" w:hAnsi="Wingdings" w:hint="default"/>
      </w:rPr>
    </w:lvl>
  </w:abstractNum>
  <w:abstractNum w:abstractNumId="79">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0">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3">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70AD722F"/>
    <w:multiLevelType w:val="multilevel"/>
    <w:tmpl w:val="AFA6EE0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5">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6">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7">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nsid w:val="7816242D"/>
    <w:multiLevelType w:val="multilevel"/>
    <w:tmpl w:val="ECA2CB2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1">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nsid w:val="7A8E6AE7"/>
    <w:multiLevelType w:val="hybridMultilevel"/>
    <w:tmpl w:val="D42076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3">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4">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5">
    <w:nsid w:val="7D7950AC"/>
    <w:multiLevelType w:val="hybridMultilevel"/>
    <w:tmpl w:val="9314EA4A"/>
    <w:lvl w:ilvl="0" w:tplc="961C2AA0">
      <w:start w:val="3458"/>
      <w:numFmt w:val="decimal"/>
      <w:lvlText w:val="%1"/>
      <w:lvlJc w:val="left"/>
      <w:pPr>
        <w:tabs>
          <w:tab w:val="num" w:pos="915"/>
        </w:tabs>
        <w:ind w:left="915" w:hanging="5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6">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7">
    <w:nsid w:val="7F5A7583"/>
    <w:multiLevelType w:val="multilevel"/>
    <w:tmpl w:val="0C09001D"/>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num w:numId="1">
    <w:abstractNumId w:val="48"/>
  </w:num>
  <w:num w:numId="2">
    <w:abstractNumId w:val="64"/>
  </w:num>
  <w:num w:numId="3">
    <w:abstractNumId w:val="90"/>
  </w:num>
  <w:num w:numId="4">
    <w:abstractNumId w:val="46"/>
  </w:num>
  <w:num w:numId="5">
    <w:abstractNumId w:val="97"/>
  </w:num>
  <w:num w:numId="6">
    <w:abstractNumId w:val="82"/>
  </w:num>
  <w:num w:numId="7">
    <w:abstractNumId w:val="36"/>
  </w:num>
  <w:num w:numId="8">
    <w:abstractNumId w:val="74"/>
  </w:num>
  <w:num w:numId="9">
    <w:abstractNumId w:val="60"/>
  </w:num>
  <w:num w:numId="10">
    <w:abstractNumId w:val="1"/>
  </w:num>
  <w:num w:numId="11">
    <w:abstractNumId w:val="51"/>
  </w:num>
  <w:num w:numId="12">
    <w:abstractNumId w:val="84"/>
  </w:num>
  <w:num w:numId="13">
    <w:abstractNumId w:val="33"/>
  </w:num>
  <w:num w:numId="14">
    <w:abstractNumId w:val="53"/>
  </w:num>
  <w:num w:numId="15">
    <w:abstractNumId w:val="0"/>
  </w:num>
  <w:num w:numId="16">
    <w:abstractNumId w:val="69"/>
  </w:num>
  <w:num w:numId="17">
    <w:abstractNumId w:val="39"/>
  </w:num>
  <w:num w:numId="18">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9"/>
  </w:num>
  <w:num w:numId="20">
    <w:abstractNumId w:val="20"/>
  </w:num>
  <w:num w:numId="21">
    <w:abstractNumId w:val="84"/>
  </w:num>
  <w:num w:numId="22">
    <w:abstractNumId w:val="84"/>
  </w:num>
  <w:num w:numId="23">
    <w:abstractNumId w:val="84"/>
  </w:num>
  <w:num w:numId="24">
    <w:abstractNumId w:val="84"/>
  </w:num>
  <w:num w:numId="25">
    <w:abstractNumId w:val="84"/>
  </w:num>
  <w:num w:numId="26">
    <w:abstractNumId w:val="84"/>
  </w:num>
  <w:num w:numId="27">
    <w:abstractNumId w:val="84"/>
  </w:num>
  <w:num w:numId="28">
    <w:abstractNumId w:val="84"/>
  </w:num>
  <w:num w:numId="29">
    <w:abstractNumId w:val="84"/>
  </w:num>
  <w:num w:numId="30">
    <w:abstractNumId w:val="84"/>
  </w:num>
  <w:num w:numId="31">
    <w:abstractNumId w:val="84"/>
  </w:num>
  <w:num w:numId="32">
    <w:abstractNumId w:val="66"/>
  </w:num>
  <w:num w:numId="33">
    <w:abstractNumId w:val="84"/>
  </w:num>
  <w:num w:numId="34">
    <w:abstractNumId w:val="84"/>
  </w:num>
  <w:num w:numId="35">
    <w:abstractNumId w:val="92"/>
  </w:num>
  <w:num w:numId="36">
    <w:abstractNumId w:val="73"/>
  </w:num>
  <w:num w:numId="37">
    <w:abstractNumId w:val="84"/>
  </w:num>
  <w:num w:numId="38">
    <w:abstractNumId w:val="54"/>
  </w:num>
  <w:num w:numId="39">
    <w:abstractNumId w:val="95"/>
  </w:num>
  <w:num w:numId="40">
    <w:abstractNumId w:val="42"/>
  </w:num>
  <w:num w:numId="41">
    <w:abstractNumId w:val="84"/>
  </w:num>
  <w:num w:numId="42">
    <w:abstractNumId w:val="49"/>
  </w:num>
  <w:num w:numId="43">
    <w:abstractNumId w:val="84"/>
  </w:num>
  <w:num w:numId="44">
    <w:abstractNumId w:val="84"/>
  </w:num>
  <w:num w:numId="45">
    <w:abstractNumId w:val="84"/>
  </w:num>
  <w:num w:numId="46">
    <w:abstractNumId w:val="84"/>
  </w:num>
  <w:num w:numId="47">
    <w:abstractNumId w:val="84"/>
  </w:num>
  <w:num w:numId="48">
    <w:abstractNumId w:val="78"/>
  </w:num>
  <w:num w:numId="49">
    <w:abstractNumId w:val="34"/>
  </w:num>
  <w:num w:numId="50">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0A76"/>
    <w:rsid w:val="00003F1E"/>
    <w:rsid w:val="000045F5"/>
    <w:rsid w:val="000061CF"/>
    <w:rsid w:val="00006A99"/>
    <w:rsid w:val="000075E8"/>
    <w:rsid w:val="00010B6A"/>
    <w:rsid w:val="0001171A"/>
    <w:rsid w:val="00014231"/>
    <w:rsid w:val="00014C02"/>
    <w:rsid w:val="00016AA8"/>
    <w:rsid w:val="00016DF4"/>
    <w:rsid w:val="000177BD"/>
    <w:rsid w:val="000200F9"/>
    <w:rsid w:val="0002033D"/>
    <w:rsid w:val="0002121C"/>
    <w:rsid w:val="00021327"/>
    <w:rsid w:val="00021715"/>
    <w:rsid w:val="00023760"/>
    <w:rsid w:val="00023968"/>
    <w:rsid w:val="00023FC5"/>
    <w:rsid w:val="000241D1"/>
    <w:rsid w:val="0002430E"/>
    <w:rsid w:val="0002622B"/>
    <w:rsid w:val="00027237"/>
    <w:rsid w:val="0002748B"/>
    <w:rsid w:val="0003012B"/>
    <w:rsid w:val="000302AF"/>
    <w:rsid w:val="00031AC2"/>
    <w:rsid w:val="00032F26"/>
    <w:rsid w:val="000335BA"/>
    <w:rsid w:val="000336CC"/>
    <w:rsid w:val="00033B97"/>
    <w:rsid w:val="00033EAB"/>
    <w:rsid w:val="000404BF"/>
    <w:rsid w:val="0004097D"/>
    <w:rsid w:val="000428AC"/>
    <w:rsid w:val="00042FD1"/>
    <w:rsid w:val="00043D49"/>
    <w:rsid w:val="00044669"/>
    <w:rsid w:val="00044EEF"/>
    <w:rsid w:val="00045C8B"/>
    <w:rsid w:val="00045E2D"/>
    <w:rsid w:val="00047193"/>
    <w:rsid w:val="00050FD9"/>
    <w:rsid w:val="000512C6"/>
    <w:rsid w:val="00051A4B"/>
    <w:rsid w:val="00051BA9"/>
    <w:rsid w:val="00052656"/>
    <w:rsid w:val="00052C95"/>
    <w:rsid w:val="00054368"/>
    <w:rsid w:val="000567F9"/>
    <w:rsid w:val="00057EE3"/>
    <w:rsid w:val="00060496"/>
    <w:rsid w:val="00062B2B"/>
    <w:rsid w:val="00062DAA"/>
    <w:rsid w:val="00063FFB"/>
    <w:rsid w:val="00064BC5"/>
    <w:rsid w:val="000656D4"/>
    <w:rsid w:val="0006596C"/>
    <w:rsid w:val="00065FDE"/>
    <w:rsid w:val="00066793"/>
    <w:rsid w:val="0006768F"/>
    <w:rsid w:val="00067C80"/>
    <w:rsid w:val="000706F4"/>
    <w:rsid w:val="00071BB8"/>
    <w:rsid w:val="00072261"/>
    <w:rsid w:val="00073B2F"/>
    <w:rsid w:val="00075D54"/>
    <w:rsid w:val="000820E7"/>
    <w:rsid w:val="00083B2B"/>
    <w:rsid w:val="0008474B"/>
    <w:rsid w:val="00084A87"/>
    <w:rsid w:val="00085863"/>
    <w:rsid w:val="000913C5"/>
    <w:rsid w:val="00091CB1"/>
    <w:rsid w:val="000926B0"/>
    <w:rsid w:val="00092EC5"/>
    <w:rsid w:val="000946AD"/>
    <w:rsid w:val="00094C9D"/>
    <w:rsid w:val="000951D3"/>
    <w:rsid w:val="00095DCA"/>
    <w:rsid w:val="00095FE3"/>
    <w:rsid w:val="00096214"/>
    <w:rsid w:val="00096D70"/>
    <w:rsid w:val="00097B99"/>
    <w:rsid w:val="000A0A4B"/>
    <w:rsid w:val="000A1383"/>
    <w:rsid w:val="000A1754"/>
    <w:rsid w:val="000A1EF9"/>
    <w:rsid w:val="000A24F1"/>
    <w:rsid w:val="000A28D6"/>
    <w:rsid w:val="000A594E"/>
    <w:rsid w:val="000A5CA0"/>
    <w:rsid w:val="000A63D0"/>
    <w:rsid w:val="000B28A4"/>
    <w:rsid w:val="000B2E81"/>
    <w:rsid w:val="000B548E"/>
    <w:rsid w:val="000B55A8"/>
    <w:rsid w:val="000B58DD"/>
    <w:rsid w:val="000B5C31"/>
    <w:rsid w:val="000B5C5F"/>
    <w:rsid w:val="000B6C68"/>
    <w:rsid w:val="000B6E46"/>
    <w:rsid w:val="000B7C94"/>
    <w:rsid w:val="000C0729"/>
    <w:rsid w:val="000C1974"/>
    <w:rsid w:val="000C31C8"/>
    <w:rsid w:val="000C3A68"/>
    <w:rsid w:val="000C4953"/>
    <w:rsid w:val="000C6567"/>
    <w:rsid w:val="000C676C"/>
    <w:rsid w:val="000C6DDC"/>
    <w:rsid w:val="000C7F9D"/>
    <w:rsid w:val="000C7FC8"/>
    <w:rsid w:val="000D07CB"/>
    <w:rsid w:val="000D1CD5"/>
    <w:rsid w:val="000D1D32"/>
    <w:rsid w:val="000D24CF"/>
    <w:rsid w:val="000D2578"/>
    <w:rsid w:val="000D25CE"/>
    <w:rsid w:val="000D26D2"/>
    <w:rsid w:val="000D3A3C"/>
    <w:rsid w:val="000D41AC"/>
    <w:rsid w:val="000D42B6"/>
    <w:rsid w:val="000D5C28"/>
    <w:rsid w:val="000D62ED"/>
    <w:rsid w:val="000D76AC"/>
    <w:rsid w:val="000E012E"/>
    <w:rsid w:val="000E1EA8"/>
    <w:rsid w:val="000E1FAF"/>
    <w:rsid w:val="000E203C"/>
    <w:rsid w:val="000E210F"/>
    <w:rsid w:val="000E3652"/>
    <w:rsid w:val="000E5315"/>
    <w:rsid w:val="000E6F29"/>
    <w:rsid w:val="000F02C2"/>
    <w:rsid w:val="000F04A9"/>
    <w:rsid w:val="000F1055"/>
    <w:rsid w:val="000F1679"/>
    <w:rsid w:val="000F1E99"/>
    <w:rsid w:val="000F2B20"/>
    <w:rsid w:val="000F2F59"/>
    <w:rsid w:val="000F38D0"/>
    <w:rsid w:val="000F3BB2"/>
    <w:rsid w:val="000F486D"/>
    <w:rsid w:val="00102501"/>
    <w:rsid w:val="00103562"/>
    <w:rsid w:val="00104779"/>
    <w:rsid w:val="0010598B"/>
    <w:rsid w:val="00105D32"/>
    <w:rsid w:val="00106DA3"/>
    <w:rsid w:val="00107A8F"/>
    <w:rsid w:val="00113270"/>
    <w:rsid w:val="0011440D"/>
    <w:rsid w:val="00114834"/>
    <w:rsid w:val="0011542B"/>
    <w:rsid w:val="00115CD2"/>
    <w:rsid w:val="00116E43"/>
    <w:rsid w:val="001208FD"/>
    <w:rsid w:val="00121371"/>
    <w:rsid w:val="00122A8D"/>
    <w:rsid w:val="00124B0E"/>
    <w:rsid w:val="001271ED"/>
    <w:rsid w:val="001326C0"/>
    <w:rsid w:val="00133DC7"/>
    <w:rsid w:val="001341C8"/>
    <w:rsid w:val="001344D7"/>
    <w:rsid w:val="00134AAA"/>
    <w:rsid w:val="0013586C"/>
    <w:rsid w:val="00135946"/>
    <w:rsid w:val="00135A2A"/>
    <w:rsid w:val="00135C3F"/>
    <w:rsid w:val="001375BD"/>
    <w:rsid w:val="0013791C"/>
    <w:rsid w:val="00137CDF"/>
    <w:rsid w:val="0014465F"/>
    <w:rsid w:val="00144B8E"/>
    <w:rsid w:val="001461C8"/>
    <w:rsid w:val="001469A6"/>
    <w:rsid w:val="00146C48"/>
    <w:rsid w:val="001477A0"/>
    <w:rsid w:val="00150122"/>
    <w:rsid w:val="00150148"/>
    <w:rsid w:val="0015487A"/>
    <w:rsid w:val="0015783B"/>
    <w:rsid w:val="00157EB7"/>
    <w:rsid w:val="00163DBF"/>
    <w:rsid w:val="00165351"/>
    <w:rsid w:val="0016562D"/>
    <w:rsid w:val="00166A83"/>
    <w:rsid w:val="00166BC6"/>
    <w:rsid w:val="00170D1D"/>
    <w:rsid w:val="00171335"/>
    <w:rsid w:val="00172FFC"/>
    <w:rsid w:val="001734DA"/>
    <w:rsid w:val="00174661"/>
    <w:rsid w:val="001751FC"/>
    <w:rsid w:val="00176952"/>
    <w:rsid w:val="00180524"/>
    <w:rsid w:val="00181712"/>
    <w:rsid w:val="00181779"/>
    <w:rsid w:val="001819E8"/>
    <w:rsid w:val="00182BFA"/>
    <w:rsid w:val="00183D65"/>
    <w:rsid w:val="00185AF4"/>
    <w:rsid w:val="001865ED"/>
    <w:rsid w:val="00186737"/>
    <w:rsid w:val="00191051"/>
    <w:rsid w:val="00191AD0"/>
    <w:rsid w:val="00193AE3"/>
    <w:rsid w:val="00193EA5"/>
    <w:rsid w:val="00194715"/>
    <w:rsid w:val="001948DE"/>
    <w:rsid w:val="001950F3"/>
    <w:rsid w:val="00195BA6"/>
    <w:rsid w:val="00195F63"/>
    <w:rsid w:val="00197DAB"/>
    <w:rsid w:val="00197E37"/>
    <w:rsid w:val="00197EB0"/>
    <w:rsid w:val="001A02AF"/>
    <w:rsid w:val="001A0E29"/>
    <w:rsid w:val="001A1002"/>
    <w:rsid w:val="001A179B"/>
    <w:rsid w:val="001A4060"/>
    <w:rsid w:val="001A4DD7"/>
    <w:rsid w:val="001A5E13"/>
    <w:rsid w:val="001A7D6E"/>
    <w:rsid w:val="001B03B1"/>
    <w:rsid w:val="001B12D5"/>
    <w:rsid w:val="001B1FE4"/>
    <w:rsid w:val="001B2A2A"/>
    <w:rsid w:val="001B2D8F"/>
    <w:rsid w:val="001B30DF"/>
    <w:rsid w:val="001B35FF"/>
    <w:rsid w:val="001B42E7"/>
    <w:rsid w:val="001B4398"/>
    <w:rsid w:val="001B634F"/>
    <w:rsid w:val="001B703B"/>
    <w:rsid w:val="001B7DC4"/>
    <w:rsid w:val="001C0625"/>
    <w:rsid w:val="001C121E"/>
    <w:rsid w:val="001C1449"/>
    <w:rsid w:val="001C1872"/>
    <w:rsid w:val="001C3D66"/>
    <w:rsid w:val="001C4BD6"/>
    <w:rsid w:val="001C51FC"/>
    <w:rsid w:val="001D0875"/>
    <w:rsid w:val="001D2213"/>
    <w:rsid w:val="001D333F"/>
    <w:rsid w:val="001D6A6A"/>
    <w:rsid w:val="001D7DCE"/>
    <w:rsid w:val="001E168F"/>
    <w:rsid w:val="001E1DE7"/>
    <w:rsid w:val="001E523E"/>
    <w:rsid w:val="001E5533"/>
    <w:rsid w:val="001E57DB"/>
    <w:rsid w:val="001E5947"/>
    <w:rsid w:val="001E5C94"/>
    <w:rsid w:val="001E6CB1"/>
    <w:rsid w:val="001E70DD"/>
    <w:rsid w:val="001F239F"/>
    <w:rsid w:val="001F2E22"/>
    <w:rsid w:val="001F470A"/>
    <w:rsid w:val="001F6305"/>
    <w:rsid w:val="00202E70"/>
    <w:rsid w:val="002044A2"/>
    <w:rsid w:val="0020532E"/>
    <w:rsid w:val="002071A1"/>
    <w:rsid w:val="00213ACA"/>
    <w:rsid w:val="002161E5"/>
    <w:rsid w:val="002166B0"/>
    <w:rsid w:val="00220DB3"/>
    <w:rsid w:val="00220F14"/>
    <w:rsid w:val="00223303"/>
    <w:rsid w:val="00223977"/>
    <w:rsid w:val="00224E7B"/>
    <w:rsid w:val="0022703D"/>
    <w:rsid w:val="002270F9"/>
    <w:rsid w:val="00227EE8"/>
    <w:rsid w:val="00230330"/>
    <w:rsid w:val="00230D49"/>
    <w:rsid w:val="00231D5C"/>
    <w:rsid w:val="0023277B"/>
    <w:rsid w:val="00232D56"/>
    <w:rsid w:val="0023469D"/>
    <w:rsid w:val="00234CC6"/>
    <w:rsid w:val="002353BA"/>
    <w:rsid w:val="002361A3"/>
    <w:rsid w:val="0023648B"/>
    <w:rsid w:val="0023670F"/>
    <w:rsid w:val="0024027E"/>
    <w:rsid w:val="00241C0B"/>
    <w:rsid w:val="0024384D"/>
    <w:rsid w:val="00245BB9"/>
    <w:rsid w:val="00247769"/>
    <w:rsid w:val="00247C52"/>
    <w:rsid w:val="00247E83"/>
    <w:rsid w:val="002502E7"/>
    <w:rsid w:val="00250879"/>
    <w:rsid w:val="00251C68"/>
    <w:rsid w:val="00251F86"/>
    <w:rsid w:val="00254899"/>
    <w:rsid w:val="0025583B"/>
    <w:rsid w:val="002575F5"/>
    <w:rsid w:val="00257C82"/>
    <w:rsid w:val="00257CD0"/>
    <w:rsid w:val="0026093B"/>
    <w:rsid w:val="0026256C"/>
    <w:rsid w:val="00264882"/>
    <w:rsid w:val="00264DFA"/>
    <w:rsid w:val="00266459"/>
    <w:rsid w:val="002667A1"/>
    <w:rsid w:val="00266A46"/>
    <w:rsid w:val="0027139B"/>
    <w:rsid w:val="00271A51"/>
    <w:rsid w:val="00272C04"/>
    <w:rsid w:val="00273395"/>
    <w:rsid w:val="0027537A"/>
    <w:rsid w:val="002755A8"/>
    <w:rsid w:val="00275615"/>
    <w:rsid w:val="002764F0"/>
    <w:rsid w:val="00276F42"/>
    <w:rsid w:val="0028009A"/>
    <w:rsid w:val="00280D3D"/>
    <w:rsid w:val="002813D3"/>
    <w:rsid w:val="002829BB"/>
    <w:rsid w:val="002847D0"/>
    <w:rsid w:val="00284F13"/>
    <w:rsid w:val="00290C23"/>
    <w:rsid w:val="00292AC0"/>
    <w:rsid w:val="00295101"/>
    <w:rsid w:val="00295BF1"/>
    <w:rsid w:val="00296E96"/>
    <w:rsid w:val="00297D95"/>
    <w:rsid w:val="00297FDD"/>
    <w:rsid w:val="002A0382"/>
    <w:rsid w:val="002A5CC0"/>
    <w:rsid w:val="002A5F3D"/>
    <w:rsid w:val="002B01D3"/>
    <w:rsid w:val="002B124D"/>
    <w:rsid w:val="002B18C3"/>
    <w:rsid w:val="002B29B9"/>
    <w:rsid w:val="002B2C03"/>
    <w:rsid w:val="002B3B5D"/>
    <w:rsid w:val="002B60C7"/>
    <w:rsid w:val="002B742D"/>
    <w:rsid w:val="002C00C2"/>
    <w:rsid w:val="002C0E58"/>
    <w:rsid w:val="002C17CB"/>
    <w:rsid w:val="002C27B6"/>
    <w:rsid w:val="002C37E1"/>
    <w:rsid w:val="002C3BF3"/>
    <w:rsid w:val="002C42F0"/>
    <w:rsid w:val="002C66FD"/>
    <w:rsid w:val="002D023F"/>
    <w:rsid w:val="002D0778"/>
    <w:rsid w:val="002D0822"/>
    <w:rsid w:val="002D2339"/>
    <w:rsid w:val="002D3594"/>
    <w:rsid w:val="002D60E6"/>
    <w:rsid w:val="002D7548"/>
    <w:rsid w:val="002D77E1"/>
    <w:rsid w:val="002D781E"/>
    <w:rsid w:val="002D7ADD"/>
    <w:rsid w:val="002E0899"/>
    <w:rsid w:val="002E153E"/>
    <w:rsid w:val="002E182E"/>
    <w:rsid w:val="002E2B73"/>
    <w:rsid w:val="002E30EF"/>
    <w:rsid w:val="002E3C83"/>
    <w:rsid w:val="002E4676"/>
    <w:rsid w:val="002E48A7"/>
    <w:rsid w:val="002E51F5"/>
    <w:rsid w:val="002E5B34"/>
    <w:rsid w:val="002F08E8"/>
    <w:rsid w:val="002F0E16"/>
    <w:rsid w:val="002F0E18"/>
    <w:rsid w:val="002F1DD9"/>
    <w:rsid w:val="002F2D54"/>
    <w:rsid w:val="002F36C3"/>
    <w:rsid w:val="002F3B96"/>
    <w:rsid w:val="002F7A14"/>
    <w:rsid w:val="00300082"/>
    <w:rsid w:val="00300735"/>
    <w:rsid w:val="00302AAC"/>
    <w:rsid w:val="0030311D"/>
    <w:rsid w:val="00303CAE"/>
    <w:rsid w:val="00305BEC"/>
    <w:rsid w:val="0030763F"/>
    <w:rsid w:val="0031192D"/>
    <w:rsid w:val="003134FB"/>
    <w:rsid w:val="003174FC"/>
    <w:rsid w:val="00320046"/>
    <w:rsid w:val="00320069"/>
    <w:rsid w:val="00320627"/>
    <w:rsid w:val="00320D84"/>
    <w:rsid w:val="00322C63"/>
    <w:rsid w:val="003238D0"/>
    <w:rsid w:val="00324CEC"/>
    <w:rsid w:val="00327706"/>
    <w:rsid w:val="00327B9B"/>
    <w:rsid w:val="00330460"/>
    <w:rsid w:val="003306E9"/>
    <w:rsid w:val="00331884"/>
    <w:rsid w:val="00331D15"/>
    <w:rsid w:val="0033283B"/>
    <w:rsid w:val="00332F03"/>
    <w:rsid w:val="00333E4E"/>
    <w:rsid w:val="00333F88"/>
    <w:rsid w:val="003341B2"/>
    <w:rsid w:val="00335A58"/>
    <w:rsid w:val="00335F60"/>
    <w:rsid w:val="003379C1"/>
    <w:rsid w:val="00340398"/>
    <w:rsid w:val="00341827"/>
    <w:rsid w:val="00342840"/>
    <w:rsid w:val="00343849"/>
    <w:rsid w:val="00343C18"/>
    <w:rsid w:val="00344745"/>
    <w:rsid w:val="00347DA8"/>
    <w:rsid w:val="00350A2B"/>
    <w:rsid w:val="003517F4"/>
    <w:rsid w:val="003519C7"/>
    <w:rsid w:val="00352913"/>
    <w:rsid w:val="0035356D"/>
    <w:rsid w:val="003545CC"/>
    <w:rsid w:val="0035496F"/>
    <w:rsid w:val="00354C9E"/>
    <w:rsid w:val="00355CE5"/>
    <w:rsid w:val="0035762A"/>
    <w:rsid w:val="00360C2D"/>
    <w:rsid w:val="0036149E"/>
    <w:rsid w:val="0036261B"/>
    <w:rsid w:val="00363889"/>
    <w:rsid w:val="00366806"/>
    <w:rsid w:val="00366A5C"/>
    <w:rsid w:val="00366DC6"/>
    <w:rsid w:val="00370C05"/>
    <w:rsid w:val="00372336"/>
    <w:rsid w:val="003758F5"/>
    <w:rsid w:val="00380444"/>
    <w:rsid w:val="0038154D"/>
    <w:rsid w:val="00382302"/>
    <w:rsid w:val="00385DB0"/>
    <w:rsid w:val="003869E0"/>
    <w:rsid w:val="00387ACD"/>
    <w:rsid w:val="00387F81"/>
    <w:rsid w:val="0039121B"/>
    <w:rsid w:val="00391B25"/>
    <w:rsid w:val="003931E7"/>
    <w:rsid w:val="003961D6"/>
    <w:rsid w:val="003A0634"/>
    <w:rsid w:val="003A0CA9"/>
    <w:rsid w:val="003A3691"/>
    <w:rsid w:val="003A4535"/>
    <w:rsid w:val="003A49C2"/>
    <w:rsid w:val="003A701F"/>
    <w:rsid w:val="003A7885"/>
    <w:rsid w:val="003B0180"/>
    <w:rsid w:val="003B0F9F"/>
    <w:rsid w:val="003B1EFE"/>
    <w:rsid w:val="003B2C8E"/>
    <w:rsid w:val="003B391C"/>
    <w:rsid w:val="003C11EB"/>
    <w:rsid w:val="003C23B7"/>
    <w:rsid w:val="003C2FBF"/>
    <w:rsid w:val="003C4B32"/>
    <w:rsid w:val="003C5E75"/>
    <w:rsid w:val="003C6B1A"/>
    <w:rsid w:val="003D0FC2"/>
    <w:rsid w:val="003D2914"/>
    <w:rsid w:val="003D2FD8"/>
    <w:rsid w:val="003D35FA"/>
    <w:rsid w:val="003D3C5C"/>
    <w:rsid w:val="003D7BFB"/>
    <w:rsid w:val="003E28BE"/>
    <w:rsid w:val="003E3610"/>
    <w:rsid w:val="003E3E2D"/>
    <w:rsid w:val="003E6090"/>
    <w:rsid w:val="003E731F"/>
    <w:rsid w:val="003F12EB"/>
    <w:rsid w:val="003F1F1B"/>
    <w:rsid w:val="003F3D57"/>
    <w:rsid w:val="003F4F52"/>
    <w:rsid w:val="003F5567"/>
    <w:rsid w:val="003F6EEC"/>
    <w:rsid w:val="003F7047"/>
    <w:rsid w:val="00400855"/>
    <w:rsid w:val="0040101B"/>
    <w:rsid w:val="004015DB"/>
    <w:rsid w:val="00402BBF"/>
    <w:rsid w:val="00402E42"/>
    <w:rsid w:val="0040347F"/>
    <w:rsid w:val="00404C0D"/>
    <w:rsid w:val="00406A56"/>
    <w:rsid w:val="004079E0"/>
    <w:rsid w:val="00407AA8"/>
    <w:rsid w:val="00411B98"/>
    <w:rsid w:val="00412B88"/>
    <w:rsid w:val="00413634"/>
    <w:rsid w:val="00413673"/>
    <w:rsid w:val="0041376E"/>
    <w:rsid w:val="00413DC8"/>
    <w:rsid w:val="004147F1"/>
    <w:rsid w:val="00415AC5"/>
    <w:rsid w:val="0041625B"/>
    <w:rsid w:val="0042026C"/>
    <w:rsid w:val="0042080A"/>
    <w:rsid w:val="004218BF"/>
    <w:rsid w:val="0042395E"/>
    <w:rsid w:val="004241C3"/>
    <w:rsid w:val="0042754A"/>
    <w:rsid w:val="0042773A"/>
    <w:rsid w:val="00430C80"/>
    <w:rsid w:val="0043299B"/>
    <w:rsid w:val="004337BD"/>
    <w:rsid w:val="00434600"/>
    <w:rsid w:val="00434B66"/>
    <w:rsid w:val="00434DDB"/>
    <w:rsid w:val="00434FD1"/>
    <w:rsid w:val="00435AB2"/>
    <w:rsid w:val="00435E7B"/>
    <w:rsid w:val="00436404"/>
    <w:rsid w:val="00436BE7"/>
    <w:rsid w:val="00436E5E"/>
    <w:rsid w:val="00437A3E"/>
    <w:rsid w:val="004401BA"/>
    <w:rsid w:val="00440891"/>
    <w:rsid w:val="00440B36"/>
    <w:rsid w:val="00440C77"/>
    <w:rsid w:val="0044180A"/>
    <w:rsid w:val="0044219C"/>
    <w:rsid w:val="004435BF"/>
    <w:rsid w:val="00443952"/>
    <w:rsid w:val="0044414E"/>
    <w:rsid w:val="00445342"/>
    <w:rsid w:val="0045112A"/>
    <w:rsid w:val="00451C2C"/>
    <w:rsid w:val="00456A61"/>
    <w:rsid w:val="00456DF8"/>
    <w:rsid w:val="00457C5E"/>
    <w:rsid w:val="0046070D"/>
    <w:rsid w:val="00461CD6"/>
    <w:rsid w:val="004638D2"/>
    <w:rsid w:val="00464DFB"/>
    <w:rsid w:val="00464EE5"/>
    <w:rsid w:val="00466C5C"/>
    <w:rsid w:val="00466E92"/>
    <w:rsid w:val="004706B6"/>
    <w:rsid w:val="00470A3A"/>
    <w:rsid w:val="0047104C"/>
    <w:rsid w:val="00471325"/>
    <w:rsid w:val="00472244"/>
    <w:rsid w:val="004736E0"/>
    <w:rsid w:val="00474A1A"/>
    <w:rsid w:val="00475D83"/>
    <w:rsid w:val="004764F3"/>
    <w:rsid w:val="00477FA2"/>
    <w:rsid w:val="0048166A"/>
    <w:rsid w:val="004816BF"/>
    <w:rsid w:val="00481723"/>
    <w:rsid w:val="00481839"/>
    <w:rsid w:val="00482A1F"/>
    <w:rsid w:val="00484283"/>
    <w:rsid w:val="004872F0"/>
    <w:rsid w:val="00490423"/>
    <w:rsid w:val="00490BC0"/>
    <w:rsid w:val="00490D41"/>
    <w:rsid w:val="00492433"/>
    <w:rsid w:val="00492D56"/>
    <w:rsid w:val="0049398E"/>
    <w:rsid w:val="00493E93"/>
    <w:rsid w:val="0049509F"/>
    <w:rsid w:val="00495866"/>
    <w:rsid w:val="00495C7A"/>
    <w:rsid w:val="004975C2"/>
    <w:rsid w:val="004A1108"/>
    <w:rsid w:val="004A480B"/>
    <w:rsid w:val="004A65E1"/>
    <w:rsid w:val="004A6F98"/>
    <w:rsid w:val="004A7317"/>
    <w:rsid w:val="004A7A36"/>
    <w:rsid w:val="004A7B23"/>
    <w:rsid w:val="004B019E"/>
    <w:rsid w:val="004B177E"/>
    <w:rsid w:val="004B1B46"/>
    <w:rsid w:val="004B6049"/>
    <w:rsid w:val="004B695D"/>
    <w:rsid w:val="004B6F52"/>
    <w:rsid w:val="004B718F"/>
    <w:rsid w:val="004C2521"/>
    <w:rsid w:val="004C29AA"/>
    <w:rsid w:val="004C2A83"/>
    <w:rsid w:val="004C2C42"/>
    <w:rsid w:val="004C583A"/>
    <w:rsid w:val="004C5A5F"/>
    <w:rsid w:val="004C65D6"/>
    <w:rsid w:val="004C7FCF"/>
    <w:rsid w:val="004D09A6"/>
    <w:rsid w:val="004D0B8E"/>
    <w:rsid w:val="004D1D66"/>
    <w:rsid w:val="004D333C"/>
    <w:rsid w:val="004D373F"/>
    <w:rsid w:val="004E1BD9"/>
    <w:rsid w:val="004E259C"/>
    <w:rsid w:val="004E271B"/>
    <w:rsid w:val="004E30F4"/>
    <w:rsid w:val="004E596E"/>
    <w:rsid w:val="004E68F0"/>
    <w:rsid w:val="004E7359"/>
    <w:rsid w:val="004E7844"/>
    <w:rsid w:val="004F02C4"/>
    <w:rsid w:val="004F0F19"/>
    <w:rsid w:val="004F178C"/>
    <w:rsid w:val="004F2BBF"/>
    <w:rsid w:val="004F3AD0"/>
    <w:rsid w:val="004F3CE4"/>
    <w:rsid w:val="004F4408"/>
    <w:rsid w:val="004F5CDA"/>
    <w:rsid w:val="004F75FA"/>
    <w:rsid w:val="004F7F6E"/>
    <w:rsid w:val="0050138F"/>
    <w:rsid w:val="00501537"/>
    <w:rsid w:val="00502A1A"/>
    <w:rsid w:val="00502D02"/>
    <w:rsid w:val="005049E2"/>
    <w:rsid w:val="00504E53"/>
    <w:rsid w:val="00510355"/>
    <w:rsid w:val="0051310F"/>
    <w:rsid w:val="0051473B"/>
    <w:rsid w:val="00515C43"/>
    <w:rsid w:val="005161E1"/>
    <w:rsid w:val="00521B9F"/>
    <w:rsid w:val="0052467E"/>
    <w:rsid w:val="005252D3"/>
    <w:rsid w:val="0052575B"/>
    <w:rsid w:val="005277E8"/>
    <w:rsid w:val="00530506"/>
    <w:rsid w:val="00531BF2"/>
    <w:rsid w:val="00531DBA"/>
    <w:rsid w:val="00532699"/>
    <w:rsid w:val="0053469A"/>
    <w:rsid w:val="0054056D"/>
    <w:rsid w:val="005411F6"/>
    <w:rsid w:val="00541DB3"/>
    <w:rsid w:val="00542039"/>
    <w:rsid w:val="0054248B"/>
    <w:rsid w:val="005427EA"/>
    <w:rsid w:val="00543401"/>
    <w:rsid w:val="0054379B"/>
    <w:rsid w:val="005437B6"/>
    <w:rsid w:val="00543FF2"/>
    <w:rsid w:val="00544D08"/>
    <w:rsid w:val="00546F34"/>
    <w:rsid w:val="0055024B"/>
    <w:rsid w:val="0055060E"/>
    <w:rsid w:val="00550EFD"/>
    <w:rsid w:val="00552325"/>
    <w:rsid w:val="00552399"/>
    <w:rsid w:val="0055382B"/>
    <w:rsid w:val="0055389F"/>
    <w:rsid w:val="00554AE3"/>
    <w:rsid w:val="0055582A"/>
    <w:rsid w:val="00556F36"/>
    <w:rsid w:val="00564AEC"/>
    <w:rsid w:val="005655E3"/>
    <w:rsid w:val="00567573"/>
    <w:rsid w:val="005709D0"/>
    <w:rsid w:val="00573661"/>
    <w:rsid w:val="00576182"/>
    <w:rsid w:val="00576BC1"/>
    <w:rsid w:val="0058193F"/>
    <w:rsid w:val="005819E7"/>
    <w:rsid w:val="0058223A"/>
    <w:rsid w:val="00582B63"/>
    <w:rsid w:val="00582BE3"/>
    <w:rsid w:val="005847D6"/>
    <w:rsid w:val="00584AF0"/>
    <w:rsid w:val="00584DB1"/>
    <w:rsid w:val="00586CAE"/>
    <w:rsid w:val="005876AF"/>
    <w:rsid w:val="00590805"/>
    <w:rsid w:val="00591C67"/>
    <w:rsid w:val="0059300D"/>
    <w:rsid w:val="005931DB"/>
    <w:rsid w:val="005959B1"/>
    <w:rsid w:val="005970C6"/>
    <w:rsid w:val="00597F23"/>
    <w:rsid w:val="005A1430"/>
    <w:rsid w:val="005A19D3"/>
    <w:rsid w:val="005A1D0F"/>
    <w:rsid w:val="005A2CD0"/>
    <w:rsid w:val="005A372D"/>
    <w:rsid w:val="005A4035"/>
    <w:rsid w:val="005A484E"/>
    <w:rsid w:val="005A52BE"/>
    <w:rsid w:val="005A7AB3"/>
    <w:rsid w:val="005A7DFB"/>
    <w:rsid w:val="005B0091"/>
    <w:rsid w:val="005B025A"/>
    <w:rsid w:val="005B14DE"/>
    <w:rsid w:val="005B1B31"/>
    <w:rsid w:val="005B1F05"/>
    <w:rsid w:val="005B3A69"/>
    <w:rsid w:val="005B4147"/>
    <w:rsid w:val="005B41F7"/>
    <w:rsid w:val="005B6110"/>
    <w:rsid w:val="005B714C"/>
    <w:rsid w:val="005B74FD"/>
    <w:rsid w:val="005C034C"/>
    <w:rsid w:val="005C2307"/>
    <w:rsid w:val="005C2CAF"/>
    <w:rsid w:val="005C4BA8"/>
    <w:rsid w:val="005C66E4"/>
    <w:rsid w:val="005C75BF"/>
    <w:rsid w:val="005D0F98"/>
    <w:rsid w:val="005D0FF7"/>
    <w:rsid w:val="005D10A6"/>
    <w:rsid w:val="005D2FB9"/>
    <w:rsid w:val="005D4562"/>
    <w:rsid w:val="005D4980"/>
    <w:rsid w:val="005D51BD"/>
    <w:rsid w:val="005D560A"/>
    <w:rsid w:val="005D561B"/>
    <w:rsid w:val="005D5B49"/>
    <w:rsid w:val="005D72D6"/>
    <w:rsid w:val="005E005F"/>
    <w:rsid w:val="005E130B"/>
    <w:rsid w:val="005E14D1"/>
    <w:rsid w:val="005E1BF7"/>
    <w:rsid w:val="005E33A7"/>
    <w:rsid w:val="005E3DBD"/>
    <w:rsid w:val="005E76FF"/>
    <w:rsid w:val="005E7D2F"/>
    <w:rsid w:val="005F062D"/>
    <w:rsid w:val="005F08AA"/>
    <w:rsid w:val="005F1465"/>
    <w:rsid w:val="005F39F9"/>
    <w:rsid w:val="005F51C6"/>
    <w:rsid w:val="005F5547"/>
    <w:rsid w:val="006013ED"/>
    <w:rsid w:val="006036D6"/>
    <w:rsid w:val="00604BF8"/>
    <w:rsid w:val="0060789F"/>
    <w:rsid w:val="006079D3"/>
    <w:rsid w:val="00613B28"/>
    <w:rsid w:val="00614510"/>
    <w:rsid w:val="0061522C"/>
    <w:rsid w:val="00616E71"/>
    <w:rsid w:val="00617068"/>
    <w:rsid w:val="00617C7D"/>
    <w:rsid w:val="006223FD"/>
    <w:rsid w:val="00623418"/>
    <w:rsid w:val="00623BD9"/>
    <w:rsid w:val="00624463"/>
    <w:rsid w:val="00624689"/>
    <w:rsid w:val="006252EA"/>
    <w:rsid w:val="00625AF2"/>
    <w:rsid w:val="006322A9"/>
    <w:rsid w:val="006323CF"/>
    <w:rsid w:val="00632B7F"/>
    <w:rsid w:val="0063343F"/>
    <w:rsid w:val="006339FD"/>
    <w:rsid w:val="00633D53"/>
    <w:rsid w:val="0063511F"/>
    <w:rsid w:val="00635347"/>
    <w:rsid w:val="00636562"/>
    <w:rsid w:val="00637122"/>
    <w:rsid w:val="006376E2"/>
    <w:rsid w:val="00640CB6"/>
    <w:rsid w:val="00640DE2"/>
    <w:rsid w:val="0064160D"/>
    <w:rsid w:val="00641B6C"/>
    <w:rsid w:val="00641F80"/>
    <w:rsid w:val="00644028"/>
    <w:rsid w:val="00644113"/>
    <w:rsid w:val="00644694"/>
    <w:rsid w:val="00645436"/>
    <w:rsid w:val="0064569F"/>
    <w:rsid w:val="006472DD"/>
    <w:rsid w:val="00650DA9"/>
    <w:rsid w:val="00651F84"/>
    <w:rsid w:val="0065449D"/>
    <w:rsid w:val="00655F32"/>
    <w:rsid w:val="006561C8"/>
    <w:rsid w:val="00657BC5"/>
    <w:rsid w:val="0066125D"/>
    <w:rsid w:val="006623F2"/>
    <w:rsid w:val="00670611"/>
    <w:rsid w:val="00670D9D"/>
    <w:rsid w:val="00673B14"/>
    <w:rsid w:val="00674A2F"/>
    <w:rsid w:val="00674ED9"/>
    <w:rsid w:val="00680711"/>
    <w:rsid w:val="00680D12"/>
    <w:rsid w:val="00681ECC"/>
    <w:rsid w:val="00682543"/>
    <w:rsid w:val="006825B8"/>
    <w:rsid w:val="0068288F"/>
    <w:rsid w:val="00682DF5"/>
    <w:rsid w:val="00682EBA"/>
    <w:rsid w:val="006834F5"/>
    <w:rsid w:val="00684F3B"/>
    <w:rsid w:val="0068607B"/>
    <w:rsid w:val="00686C89"/>
    <w:rsid w:val="00687069"/>
    <w:rsid w:val="0068797B"/>
    <w:rsid w:val="006879A0"/>
    <w:rsid w:val="00690B59"/>
    <w:rsid w:val="00691616"/>
    <w:rsid w:val="00692B0D"/>
    <w:rsid w:val="00692EA1"/>
    <w:rsid w:val="00695D5A"/>
    <w:rsid w:val="00697260"/>
    <w:rsid w:val="006A2A89"/>
    <w:rsid w:val="006A3721"/>
    <w:rsid w:val="006A3DD7"/>
    <w:rsid w:val="006A3E94"/>
    <w:rsid w:val="006A4622"/>
    <w:rsid w:val="006A48F0"/>
    <w:rsid w:val="006A4DA7"/>
    <w:rsid w:val="006A5030"/>
    <w:rsid w:val="006B0513"/>
    <w:rsid w:val="006B0F81"/>
    <w:rsid w:val="006B1A1B"/>
    <w:rsid w:val="006B1D4E"/>
    <w:rsid w:val="006B4717"/>
    <w:rsid w:val="006B5C77"/>
    <w:rsid w:val="006C052D"/>
    <w:rsid w:val="006C0993"/>
    <w:rsid w:val="006C0DFF"/>
    <w:rsid w:val="006C200D"/>
    <w:rsid w:val="006C2DF7"/>
    <w:rsid w:val="006C2E22"/>
    <w:rsid w:val="006C357E"/>
    <w:rsid w:val="006C3983"/>
    <w:rsid w:val="006C488B"/>
    <w:rsid w:val="006D2DA8"/>
    <w:rsid w:val="006D3977"/>
    <w:rsid w:val="006D40AF"/>
    <w:rsid w:val="006D44FB"/>
    <w:rsid w:val="006D67A4"/>
    <w:rsid w:val="006D6A29"/>
    <w:rsid w:val="006D6B9C"/>
    <w:rsid w:val="006D6C02"/>
    <w:rsid w:val="006E2E69"/>
    <w:rsid w:val="006E6C16"/>
    <w:rsid w:val="006E7706"/>
    <w:rsid w:val="006E7953"/>
    <w:rsid w:val="006F2024"/>
    <w:rsid w:val="006F24C6"/>
    <w:rsid w:val="006F3660"/>
    <w:rsid w:val="006F5145"/>
    <w:rsid w:val="006F6173"/>
    <w:rsid w:val="006F6BE8"/>
    <w:rsid w:val="006F6EA9"/>
    <w:rsid w:val="006F6F33"/>
    <w:rsid w:val="006F70AB"/>
    <w:rsid w:val="006F7B30"/>
    <w:rsid w:val="0070027E"/>
    <w:rsid w:val="007012DB"/>
    <w:rsid w:val="00701E97"/>
    <w:rsid w:val="0070259F"/>
    <w:rsid w:val="0070354B"/>
    <w:rsid w:val="00703851"/>
    <w:rsid w:val="00703965"/>
    <w:rsid w:val="00704060"/>
    <w:rsid w:val="00704610"/>
    <w:rsid w:val="00704842"/>
    <w:rsid w:val="00706A83"/>
    <w:rsid w:val="00707830"/>
    <w:rsid w:val="00710A98"/>
    <w:rsid w:val="0071377E"/>
    <w:rsid w:val="00714948"/>
    <w:rsid w:val="00714DC2"/>
    <w:rsid w:val="00717003"/>
    <w:rsid w:val="0072241A"/>
    <w:rsid w:val="007232AB"/>
    <w:rsid w:val="00725CCB"/>
    <w:rsid w:val="00727A80"/>
    <w:rsid w:val="00730F25"/>
    <w:rsid w:val="00731130"/>
    <w:rsid w:val="00732916"/>
    <w:rsid w:val="00732FC5"/>
    <w:rsid w:val="007344D0"/>
    <w:rsid w:val="007345F6"/>
    <w:rsid w:val="007350C5"/>
    <w:rsid w:val="00735258"/>
    <w:rsid w:val="0073614E"/>
    <w:rsid w:val="007362D4"/>
    <w:rsid w:val="00736301"/>
    <w:rsid w:val="00736FE0"/>
    <w:rsid w:val="007405E6"/>
    <w:rsid w:val="00740E8F"/>
    <w:rsid w:val="0074317F"/>
    <w:rsid w:val="00743B71"/>
    <w:rsid w:val="00745FA7"/>
    <w:rsid w:val="00747D29"/>
    <w:rsid w:val="00747F20"/>
    <w:rsid w:val="007519E9"/>
    <w:rsid w:val="00751B65"/>
    <w:rsid w:val="00752060"/>
    <w:rsid w:val="00752F59"/>
    <w:rsid w:val="00754388"/>
    <w:rsid w:val="007547DF"/>
    <w:rsid w:val="00757672"/>
    <w:rsid w:val="007602FE"/>
    <w:rsid w:val="00760AC3"/>
    <w:rsid w:val="0076135E"/>
    <w:rsid w:val="00761A18"/>
    <w:rsid w:val="0076211E"/>
    <w:rsid w:val="00763A56"/>
    <w:rsid w:val="0076404A"/>
    <w:rsid w:val="007647AF"/>
    <w:rsid w:val="007648D3"/>
    <w:rsid w:val="0076549E"/>
    <w:rsid w:val="00765A66"/>
    <w:rsid w:val="0076695D"/>
    <w:rsid w:val="00766DE1"/>
    <w:rsid w:val="00767988"/>
    <w:rsid w:val="00770319"/>
    <w:rsid w:val="007704C3"/>
    <w:rsid w:val="007726C2"/>
    <w:rsid w:val="007732A5"/>
    <w:rsid w:val="00774F0E"/>
    <w:rsid w:val="00776A3C"/>
    <w:rsid w:val="0078061F"/>
    <w:rsid w:val="007813CA"/>
    <w:rsid w:val="007832B6"/>
    <w:rsid w:val="007839A3"/>
    <w:rsid w:val="00785147"/>
    <w:rsid w:val="00787C24"/>
    <w:rsid w:val="00790AB8"/>
    <w:rsid w:val="00791970"/>
    <w:rsid w:val="00793151"/>
    <w:rsid w:val="00793BA3"/>
    <w:rsid w:val="00794664"/>
    <w:rsid w:val="00795695"/>
    <w:rsid w:val="00796D92"/>
    <w:rsid w:val="007A0F1E"/>
    <w:rsid w:val="007A31B5"/>
    <w:rsid w:val="007A3DC2"/>
    <w:rsid w:val="007A5CDD"/>
    <w:rsid w:val="007A5CEF"/>
    <w:rsid w:val="007A6587"/>
    <w:rsid w:val="007A7BC8"/>
    <w:rsid w:val="007B1B42"/>
    <w:rsid w:val="007B1C12"/>
    <w:rsid w:val="007B1EF2"/>
    <w:rsid w:val="007B2F25"/>
    <w:rsid w:val="007B5209"/>
    <w:rsid w:val="007B61F6"/>
    <w:rsid w:val="007B6231"/>
    <w:rsid w:val="007B6D68"/>
    <w:rsid w:val="007B78DC"/>
    <w:rsid w:val="007B7F05"/>
    <w:rsid w:val="007C068C"/>
    <w:rsid w:val="007C09B8"/>
    <w:rsid w:val="007C3A22"/>
    <w:rsid w:val="007C3CA1"/>
    <w:rsid w:val="007C44A6"/>
    <w:rsid w:val="007C4701"/>
    <w:rsid w:val="007C5CF2"/>
    <w:rsid w:val="007C7406"/>
    <w:rsid w:val="007D062D"/>
    <w:rsid w:val="007D0A12"/>
    <w:rsid w:val="007D117C"/>
    <w:rsid w:val="007D2FDA"/>
    <w:rsid w:val="007D6025"/>
    <w:rsid w:val="007D64EE"/>
    <w:rsid w:val="007D71AA"/>
    <w:rsid w:val="007E237F"/>
    <w:rsid w:val="007E256E"/>
    <w:rsid w:val="007E3153"/>
    <w:rsid w:val="007E32DF"/>
    <w:rsid w:val="007E578F"/>
    <w:rsid w:val="007E5AD0"/>
    <w:rsid w:val="007F082B"/>
    <w:rsid w:val="007F0E24"/>
    <w:rsid w:val="007F161E"/>
    <w:rsid w:val="007F1A60"/>
    <w:rsid w:val="007F2F82"/>
    <w:rsid w:val="007F4E93"/>
    <w:rsid w:val="007F505E"/>
    <w:rsid w:val="007F5160"/>
    <w:rsid w:val="007F65A9"/>
    <w:rsid w:val="008013EC"/>
    <w:rsid w:val="00802E99"/>
    <w:rsid w:val="00802FB0"/>
    <w:rsid w:val="00803ED7"/>
    <w:rsid w:val="008045C8"/>
    <w:rsid w:val="00805036"/>
    <w:rsid w:val="00805F9B"/>
    <w:rsid w:val="00806626"/>
    <w:rsid w:val="008069EB"/>
    <w:rsid w:val="00806CE1"/>
    <w:rsid w:val="008076A7"/>
    <w:rsid w:val="00810DB2"/>
    <w:rsid w:val="00810FBE"/>
    <w:rsid w:val="008112F1"/>
    <w:rsid w:val="00811483"/>
    <w:rsid w:val="008118B5"/>
    <w:rsid w:val="00811C01"/>
    <w:rsid w:val="008123A3"/>
    <w:rsid w:val="00813053"/>
    <w:rsid w:val="008138ED"/>
    <w:rsid w:val="0081397D"/>
    <w:rsid w:val="008155B2"/>
    <w:rsid w:val="00815FD8"/>
    <w:rsid w:val="008165AD"/>
    <w:rsid w:val="00816E1A"/>
    <w:rsid w:val="008171A2"/>
    <w:rsid w:val="00820DAB"/>
    <w:rsid w:val="00820DB2"/>
    <w:rsid w:val="00821ED8"/>
    <w:rsid w:val="00822107"/>
    <w:rsid w:val="0082237D"/>
    <w:rsid w:val="00824072"/>
    <w:rsid w:val="008240FF"/>
    <w:rsid w:val="00825028"/>
    <w:rsid w:val="008252CA"/>
    <w:rsid w:val="00825F85"/>
    <w:rsid w:val="00831041"/>
    <w:rsid w:val="0083299B"/>
    <w:rsid w:val="00834C1E"/>
    <w:rsid w:val="00834E10"/>
    <w:rsid w:val="00835D6B"/>
    <w:rsid w:val="008361E8"/>
    <w:rsid w:val="00836DD4"/>
    <w:rsid w:val="00836DEF"/>
    <w:rsid w:val="00836F93"/>
    <w:rsid w:val="008379E2"/>
    <w:rsid w:val="008408CF"/>
    <w:rsid w:val="00840DA4"/>
    <w:rsid w:val="0084109D"/>
    <w:rsid w:val="00841509"/>
    <w:rsid w:val="008415BD"/>
    <w:rsid w:val="008421EE"/>
    <w:rsid w:val="008436EE"/>
    <w:rsid w:val="00846CC1"/>
    <w:rsid w:val="008501CD"/>
    <w:rsid w:val="0085034F"/>
    <w:rsid w:val="00851D6E"/>
    <w:rsid w:val="00852B6A"/>
    <w:rsid w:val="00853AF5"/>
    <w:rsid w:val="00855D2C"/>
    <w:rsid w:val="00860200"/>
    <w:rsid w:val="008608FD"/>
    <w:rsid w:val="0086144B"/>
    <w:rsid w:val="0086178A"/>
    <w:rsid w:val="00862A60"/>
    <w:rsid w:val="00862FB3"/>
    <w:rsid w:val="008630F2"/>
    <w:rsid w:val="008630FC"/>
    <w:rsid w:val="00863C9C"/>
    <w:rsid w:val="0086662F"/>
    <w:rsid w:val="00866657"/>
    <w:rsid w:val="0086764D"/>
    <w:rsid w:val="00867D1F"/>
    <w:rsid w:val="00870E03"/>
    <w:rsid w:val="008716EF"/>
    <w:rsid w:val="00873CDD"/>
    <w:rsid w:val="00876BFF"/>
    <w:rsid w:val="00877E8E"/>
    <w:rsid w:val="00881C81"/>
    <w:rsid w:val="00881F12"/>
    <w:rsid w:val="00882FD9"/>
    <w:rsid w:val="00883B23"/>
    <w:rsid w:val="00886549"/>
    <w:rsid w:val="00887574"/>
    <w:rsid w:val="0088782C"/>
    <w:rsid w:val="0089131C"/>
    <w:rsid w:val="008915CB"/>
    <w:rsid w:val="008919E9"/>
    <w:rsid w:val="00892E28"/>
    <w:rsid w:val="00893E68"/>
    <w:rsid w:val="0089743A"/>
    <w:rsid w:val="0089762A"/>
    <w:rsid w:val="008A06C4"/>
    <w:rsid w:val="008A074D"/>
    <w:rsid w:val="008A0C8E"/>
    <w:rsid w:val="008A18DB"/>
    <w:rsid w:val="008A1E19"/>
    <w:rsid w:val="008A1F33"/>
    <w:rsid w:val="008A200F"/>
    <w:rsid w:val="008A2883"/>
    <w:rsid w:val="008A3D00"/>
    <w:rsid w:val="008A3E9D"/>
    <w:rsid w:val="008A4955"/>
    <w:rsid w:val="008A61D9"/>
    <w:rsid w:val="008A707F"/>
    <w:rsid w:val="008A71CE"/>
    <w:rsid w:val="008B0DA3"/>
    <w:rsid w:val="008B307C"/>
    <w:rsid w:val="008B396B"/>
    <w:rsid w:val="008B4ADA"/>
    <w:rsid w:val="008B50B4"/>
    <w:rsid w:val="008B596D"/>
    <w:rsid w:val="008B638F"/>
    <w:rsid w:val="008B6A4B"/>
    <w:rsid w:val="008B7C2F"/>
    <w:rsid w:val="008C0AA8"/>
    <w:rsid w:val="008C2733"/>
    <w:rsid w:val="008C2965"/>
    <w:rsid w:val="008C3B72"/>
    <w:rsid w:val="008C3C52"/>
    <w:rsid w:val="008C49B0"/>
    <w:rsid w:val="008C4B9F"/>
    <w:rsid w:val="008C73C1"/>
    <w:rsid w:val="008C770E"/>
    <w:rsid w:val="008C7D16"/>
    <w:rsid w:val="008C7F25"/>
    <w:rsid w:val="008D01C8"/>
    <w:rsid w:val="008D17E5"/>
    <w:rsid w:val="008D29A4"/>
    <w:rsid w:val="008D311E"/>
    <w:rsid w:val="008D4D9F"/>
    <w:rsid w:val="008D5456"/>
    <w:rsid w:val="008D57F6"/>
    <w:rsid w:val="008D585D"/>
    <w:rsid w:val="008D62C2"/>
    <w:rsid w:val="008D67F5"/>
    <w:rsid w:val="008D7260"/>
    <w:rsid w:val="008D7A7E"/>
    <w:rsid w:val="008D7C3E"/>
    <w:rsid w:val="008E4A1A"/>
    <w:rsid w:val="008E4B2F"/>
    <w:rsid w:val="008E6A68"/>
    <w:rsid w:val="008F0519"/>
    <w:rsid w:val="008F0AD7"/>
    <w:rsid w:val="008F0CA2"/>
    <w:rsid w:val="008F10A5"/>
    <w:rsid w:val="008F24E0"/>
    <w:rsid w:val="008F30A9"/>
    <w:rsid w:val="008F30E1"/>
    <w:rsid w:val="008F3980"/>
    <w:rsid w:val="008F4975"/>
    <w:rsid w:val="008F54E5"/>
    <w:rsid w:val="008F6B6C"/>
    <w:rsid w:val="008F733D"/>
    <w:rsid w:val="008F7859"/>
    <w:rsid w:val="0090068F"/>
    <w:rsid w:val="00900B03"/>
    <w:rsid w:val="009018BE"/>
    <w:rsid w:val="00901C6F"/>
    <w:rsid w:val="00902131"/>
    <w:rsid w:val="009026E5"/>
    <w:rsid w:val="00904684"/>
    <w:rsid w:val="00904D91"/>
    <w:rsid w:val="00905A0A"/>
    <w:rsid w:val="00906191"/>
    <w:rsid w:val="00906629"/>
    <w:rsid w:val="00906980"/>
    <w:rsid w:val="009119B9"/>
    <w:rsid w:val="00914853"/>
    <w:rsid w:val="0091665C"/>
    <w:rsid w:val="0091732C"/>
    <w:rsid w:val="0092162C"/>
    <w:rsid w:val="00921D3D"/>
    <w:rsid w:val="009250E6"/>
    <w:rsid w:val="00925DA0"/>
    <w:rsid w:val="00927438"/>
    <w:rsid w:val="00931F84"/>
    <w:rsid w:val="00935CA1"/>
    <w:rsid w:val="009406D6"/>
    <w:rsid w:val="00940B94"/>
    <w:rsid w:val="00941A85"/>
    <w:rsid w:val="00941CB2"/>
    <w:rsid w:val="00941D34"/>
    <w:rsid w:val="009433CF"/>
    <w:rsid w:val="00943E25"/>
    <w:rsid w:val="009459FB"/>
    <w:rsid w:val="0094641E"/>
    <w:rsid w:val="00947400"/>
    <w:rsid w:val="009515ED"/>
    <w:rsid w:val="00952AD2"/>
    <w:rsid w:val="00952C42"/>
    <w:rsid w:val="0095363D"/>
    <w:rsid w:val="00954A28"/>
    <w:rsid w:val="00954E5A"/>
    <w:rsid w:val="0095606A"/>
    <w:rsid w:val="00956171"/>
    <w:rsid w:val="009566AF"/>
    <w:rsid w:val="00957502"/>
    <w:rsid w:val="009578DE"/>
    <w:rsid w:val="009612F1"/>
    <w:rsid w:val="00961393"/>
    <w:rsid w:val="009623E1"/>
    <w:rsid w:val="009626F8"/>
    <w:rsid w:val="0096422F"/>
    <w:rsid w:val="00964D14"/>
    <w:rsid w:val="00970A98"/>
    <w:rsid w:val="00971FFC"/>
    <w:rsid w:val="009734C8"/>
    <w:rsid w:val="00973C9D"/>
    <w:rsid w:val="0098090F"/>
    <w:rsid w:val="00982177"/>
    <w:rsid w:val="00983949"/>
    <w:rsid w:val="009847A1"/>
    <w:rsid w:val="00986D06"/>
    <w:rsid w:val="00986D29"/>
    <w:rsid w:val="00990207"/>
    <w:rsid w:val="00992062"/>
    <w:rsid w:val="00994810"/>
    <w:rsid w:val="00996151"/>
    <w:rsid w:val="0099718D"/>
    <w:rsid w:val="00997231"/>
    <w:rsid w:val="009A14B3"/>
    <w:rsid w:val="009A3713"/>
    <w:rsid w:val="009A536B"/>
    <w:rsid w:val="009A5BBE"/>
    <w:rsid w:val="009A7D20"/>
    <w:rsid w:val="009B05E2"/>
    <w:rsid w:val="009B06E0"/>
    <w:rsid w:val="009C0209"/>
    <w:rsid w:val="009C0697"/>
    <w:rsid w:val="009C08D3"/>
    <w:rsid w:val="009C0AA6"/>
    <w:rsid w:val="009C17C1"/>
    <w:rsid w:val="009C1DD8"/>
    <w:rsid w:val="009C1EC8"/>
    <w:rsid w:val="009C20C9"/>
    <w:rsid w:val="009C24DA"/>
    <w:rsid w:val="009C2554"/>
    <w:rsid w:val="009C2706"/>
    <w:rsid w:val="009C3378"/>
    <w:rsid w:val="009C5104"/>
    <w:rsid w:val="009C6F29"/>
    <w:rsid w:val="009C7100"/>
    <w:rsid w:val="009C7F94"/>
    <w:rsid w:val="009D0C78"/>
    <w:rsid w:val="009D11BB"/>
    <w:rsid w:val="009D11EF"/>
    <w:rsid w:val="009D18FA"/>
    <w:rsid w:val="009D1D80"/>
    <w:rsid w:val="009D43C5"/>
    <w:rsid w:val="009D6419"/>
    <w:rsid w:val="009E1815"/>
    <w:rsid w:val="009E2402"/>
    <w:rsid w:val="009E2744"/>
    <w:rsid w:val="009E33C2"/>
    <w:rsid w:val="009E3638"/>
    <w:rsid w:val="009E43DD"/>
    <w:rsid w:val="009E4BBF"/>
    <w:rsid w:val="009E61D2"/>
    <w:rsid w:val="009E67EF"/>
    <w:rsid w:val="009E6A7C"/>
    <w:rsid w:val="009E77CF"/>
    <w:rsid w:val="009E7946"/>
    <w:rsid w:val="009E79B8"/>
    <w:rsid w:val="009E7E0C"/>
    <w:rsid w:val="009F17E2"/>
    <w:rsid w:val="009F22F4"/>
    <w:rsid w:val="009F437F"/>
    <w:rsid w:val="009F636F"/>
    <w:rsid w:val="009F7F09"/>
    <w:rsid w:val="00A00D04"/>
    <w:rsid w:val="00A02524"/>
    <w:rsid w:val="00A0636E"/>
    <w:rsid w:val="00A0716F"/>
    <w:rsid w:val="00A071E7"/>
    <w:rsid w:val="00A0729A"/>
    <w:rsid w:val="00A104FE"/>
    <w:rsid w:val="00A1186A"/>
    <w:rsid w:val="00A11BBC"/>
    <w:rsid w:val="00A11E14"/>
    <w:rsid w:val="00A12694"/>
    <w:rsid w:val="00A15118"/>
    <w:rsid w:val="00A162F8"/>
    <w:rsid w:val="00A205F7"/>
    <w:rsid w:val="00A2120D"/>
    <w:rsid w:val="00A23BF9"/>
    <w:rsid w:val="00A23D04"/>
    <w:rsid w:val="00A246F4"/>
    <w:rsid w:val="00A24A81"/>
    <w:rsid w:val="00A25FA7"/>
    <w:rsid w:val="00A277FF"/>
    <w:rsid w:val="00A30C44"/>
    <w:rsid w:val="00A310E1"/>
    <w:rsid w:val="00A31C14"/>
    <w:rsid w:val="00A329CA"/>
    <w:rsid w:val="00A335A4"/>
    <w:rsid w:val="00A33FFE"/>
    <w:rsid w:val="00A3543A"/>
    <w:rsid w:val="00A36BD8"/>
    <w:rsid w:val="00A377A1"/>
    <w:rsid w:val="00A3780D"/>
    <w:rsid w:val="00A3789F"/>
    <w:rsid w:val="00A37FDC"/>
    <w:rsid w:val="00A410B1"/>
    <w:rsid w:val="00A41B63"/>
    <w:rsid w:val="00A420FA"/>
    <w:rsid w:val="00A42EEA"/>
    <w:rsid w:val="00A44DFF"/>
    <w:rsid w:val="00A456DB"/>
    <w:rsid w:val="00A46054"/>
    <w:rsid w:val="00A46204"/>
    <w:rsid w:val="00A479BB"/>
    <w:rsid w:val="00A50059"/>
    <w:rsid w:val="00A51252"/>
    <w:rsid w:val="00A51CDB"/>
    <w:rsid w:val="00A522B9"/>
    <w:rsid w:val="00A53482"/>
    <w:rsid w:val="00A537EF"/>
    <w:rsid w:val="00A53F1A"/>
    <w:rsid w:val="00A55F06"/>
    <w:rsid w:val="00A55FC4"/>
    <w:rsid w:val="00A56100"/>
    <w:rsid w:val="00A57317"/>
    <w:rsid w:val="00A606A0"/>
    <w:rsid w:val="00A61532"/>
    <w:rsid w:val="00A6203D"/>
    <w:rsid w:val="00A62631"/>
    <w:rsid w:val="00A637C5"/>
    <w:rsid w:val="00A6460E"/>
    <w:rsid w:val="00A65FF2"/>
    <w:rsid w:val="00A66C9F"/>
    <w:rsid w:val="00A67D97"/>
    <w:rsid w:val="00A70B0E"/>
    <w:rsid w:val="00A70F8D"/>
    <w:rsid w:val="00A71B61"/>
    <w:rsid w:val="00A72D46"/>
    <w:rsid w:val="00A7481D"/>
    <w:rsid w:val="00A749B9"/>
    <w:rsid w:val="00A8055B"/>
    <w:rsid w:val="00A808C6"/>
    <w:rsid w:val="00A80D32"/>
    <w:rsid w:val="00A81693"/>
    <w:rsid w:val="00A81A20"/>
    <w:rsid w:val="00A82751"/>
    <w:rsid w:val="00A82B4E"/>
    <w:rsid w:val="00A83A62"/>
    <w:rsid w:val="00A84113"/>
    <w:rsid w:val="00A84BF5"/>
    <w:rsid w:val="00A85E0C"/>
    <w:rsid w:val="00A86D8E"/>
    <w:rsid w:val="00A87A8D"/>
    <w:rsid w:val="00A87CC5"/>
    <w:rsid w:val="00A912C2"/>
    <w:rsid w:val="00A9154C"/>
    <w:rsid w:val="00A91FDC"/>
    <w:rsid w:val="00A92AEE"/>
    <w:rsid w:val="00A92F39"/>
    <w:rsid w:val="00A93955"/>
    <w:rsid w:val="00A94D35"/>
    <w:rsid w:val="00A952A8"/>
    <w:rsid w:val="00A96CD8"/>
    <w:rsid w:val="00AA04E4"/>
    <w:rsid w:val="00AA2397"/>
    <w:rsid w:val="00AA3DD7"/>
    <w:rsid w:val="00AA3F05"/>
    <w:rsid w:val="00AB1B0D"/>
    <w:rsid w:val="00AB2CE6"/>
    <w:rsid w:val="00AB2CF5"/>
    <w:rsid w:val="00AC0E66"/>
    <w:rsid w:val="00AC1406"/>
    <w:rsid w:val="00AC1554"/>
    <w:rsid w:val="00AC22DD"/>
    <w:rsid w:val="00AC2C4F"/>
    <w:rsid w:val="00AC3B0E"/>
    <w:rsid w:val="00AC44BC"/>
    <w:rsid w:val="00AC55EA"/>
    <w:rsid w:val="00AC5779"/>
    <w:rsid w:val="00AC78C0"/>
    <w:rsid w:val="00AC7E0E"/>
    <w:rsid w:val="00AD1B30"/>
    <w:rsid w:val="00AD25A8"/>
    <w:rsid w:val="00AD3348"/>
    <w:rsid w:val="00AD3A60"/>
    <w:rsid w:val="00AD4C28"/>
    <w:rsid w:val="00AD4DBA"/>
    <w:rsid w:val="00AE0F10"/>
    <w:rsid w:val="00AE2778"/>
    <w:rsid w:val="00AE49B9"/>
    <w:rsid w:val="00AE5820"/>
    <w:rsid w:val="00AE5CFB"/>
    <w:rsid w:val="00AE7DFE"/>
    <w:rsid w:val="00AF103A"/>
    <w:rsid w:val="00AF1BD3"/>
    <w:rsid w:val="00AF3EEE"/>
    <w:rsid w:val="00AF4AEC"/>
    <w:rsid w:val="00AF56B9"/>
    <w:rsid w:val="00AF6208"/>
    <w:rsid w:val="00AF6462"/>
    <w:rsid w:val="00B02596"/>
    <w:rsid w:val="00B02A77"/>
    <w:rsid w:val="00B0363A"/>
    <w:rsid w:val="00B036E5"/>
    <w:rsid w:val="00B05402"/>
    <w:rsid w:val="00B0556A"/>
    <w:rsid w:val="00B06297"/>
    <w:rsid w:val="00B07710"/>
    <w:rsid w:val="00B10253"/>
    <w:rsid w:val="00B106EC"/>
    <w:rsid w:val="00B1150D"/>
    <w:rsid w:val="00B11E21"/>
    <w:rsid w:val="00B1354B"/>
    <w:rsid w:val="00B13FE2"/>
    <w:rsid w:val="00B1460F"/>
    <w:rsid w:val="00B14EBA"/>
    <w:rsid w:val="00B16D43"/>
    <w:rsid w:val="00B21572"/>
    <w:rsid w:val="00B2247A"/>
    <w:rsid w:val="00B22FAC"/>
    <w:rsid w:val="00B23FB4"/>
    <w:rsid w:val="00B261B6"/>
    <w:rsid w:val="00B26F46"/>
    <w:rsid w:val="00B30213"/>
    <w:rsid w:val="00B30B9B"/>
    <w:rsid w:val="00B318FA"/>
    <w:rsid w:val="00B3521D"/>
    <w:rsid w:val="00B364F8"/>
    <w:rsid w:val="00B37770"/>
    <w:rsid w:val="00B37B92"/>
    <w:rsid w:val="00B37C46"/>
    <w:rsid w:val="00B4175D"/>
    <w:rsid w:val="00B41AC5"/>
    <w:rsid w:val="00B42707"/>
    <w:rsid w:val="00B42999"/>
    <w:rsid w:val="00B42E63"/>
    <w:rsid w:val="00B43A65"/>
    <w:rsid w:val="00B4487E"/>
    <w:rsid w:val="00B44FB6"/>
    <w:rsid w:val="00B45AF8"/>
    <w:rsid w:val="00B47801"/>
    <w:rsid w:val="00B47934"/>
    <w:rsid w:val="00B5104B"/>
    <w:rsid w:val="00B52A34"/>
    <w:rsid w:val="00B536D2"/>
    <w:rsid w:val="00B546BD"/>
    <w:rsid w:val="00B548FF"/>
    <w:rsid w:val="00B54B33"/>
    <w:rsid w:val="00B55B67"/>
    <w:rsid w:val="00B5695A"/>
    <w:rsid w:val="00B56A81"/>
    <w:rsid w:val="00B57BC6"/>
    <w:rsid w:val="00B60FFD"/>
    <w:rsid w:val="00B627F1"/>
    <w:rsid w:val="00B6700E"/>
    <w:rsid w:val="00B67537"/>
    <w:rsid w:val="00B72F52"/>
    <w:rsid w:val="00B73801"/>
    <w:rsid w:val="00B739FE"/>
    <w:rsid w:val="00B7415C"/>
    <w:rsid w:val="00B7484A"/>
    <w:rsid w:val="00B74F0D"/>
    <w:rsid w:val="00B75BE1"/>
    <w:rsid w:val="00B80866"/>
    <w:rsid w:val="00B808AB"/>
    <w:rsid w:val="00B81F36"/>
    <w:rsid w:val="00B830EC"/>
    <w:rsid w:val="00B83ABC"/>
    <w:rsid w:val="00B83C55"/>
    <w:rsid w:val="00B84D9D"/>
    <w:rsid w:val="00B85D3B"/>
    <w:rsid w:val="00B866D6"/>
    <w:rsid w:val="00B86BD3"/>
    <w:rsid w:val="00B875B9"/>
    <w:rsid w:val="00B87C5A"/>
    <w:rsid w:val="00B9068B"/>
    <w:rsid w:val="00B91083"/>
    <w:rsid w:val="00B9271F"/>
    <w:rsid w:val="00B92760"/>
    <w:rsid w:val="00B92A5C"/>
    <w:rsid w:val="00B934BE"/>
    <w:rsid w:val="00B9355B"/>
    <w:rsid w:val="00B94E58"/>
    <w:rsid w:val="00B959C1"/>
    <w:rsid w:val="00B959C4"/>
    <w:rsid w:val="00B95BAE"/>
    <w:rsid w:val="00B960F7"/>
    <w:rsid w:val="00B961BA"/>
    <w:rsid w:val="00B963AF"/>
    <w:rsid w:val="00B97E0D"/>
    <w:rsid w:val="00BA0E89"/>
    <w:rsid w:val="00BA1EDE"/>
    <w:rsid w:val="00BA20CD"/>
    <w:rsid w:val="00BA34FB"/>
    <w:rsid w:val="00BA3C03"/>
    <w:rsid w:val="00BA43CC"/>
    <w:rsid w:val="00BA4548"/>
    <w:rsid w:val="00BA4D48"/>
    <w:rsid w:val="00BB1D98"/>
    <w:rsid w:val="00BB232F"/>
    <w:rsid w:val="00BB38C3"/>
    <w:rsid w:val="00BB3D15"/>
    <w:rsid w:val="00BB3D7D"/>
    <w:rsid w:val="00BB41AB"/>
    <w:rsid w:val="00BB428F"/>
    <w:rsid w:val="00BB6217"/>
    <w:rsid w:val="00BB66EF"/>
    <w:rsid w:val="00BB6A2F"/>
    <w:rsid w:val="00BC0D9C"/>
    <w:rsid w:val="00BC3D8B"/>
    <w:rsid w:val="00BC4FB8"/>
    <w:rsid w:val="00BC577B"/>
    <w:rsid w:val="00BC7248"/>
    <w:rsid w:val="00BC724C"/>
    <w:rsid w:val="00BD2164"/>
    <w:rsid w:val="00BD2542"/>
    <w:rsid w:val="00BD600C"/>
    <w:rsid w:val="00BD7F73"/>
    <w:rsid w:val="00BD7FCC"/>
    <w:rsid w:val="00BE14C5"/>
    <w:rsid w:val="00BE1B77"/>
    <w:rsid w:val="00BE2097"/>
    <w:rsid w:val="00BE57EE"/>
    <w:rsid w:val="00BE65FE"/>
    <w:rsid w:val="00BE7CAD"/>
    <w:rsid w:val="00BF2A05"/>
    <w:rsid w:val="00BF3124"/>
    <w:rsid w:val="00BF3872"/>
    <w:rsid w:val="00BF5478"/>
    <w:rsid w:val="00BF56CF"/>
    <w:rsid w:val="00BF5740"/>
    <w:rsid w:val="00BF733F"/>
    <w:rsid w:val="00C00908"/>
    <w:rsid w:val="00C00A91"/>
    <w:rsid w:val="00C00EA8"/>
    <w:rsid w:val="00C0178B"/>
    <w:rsid w:val="00C03A09"/>
    <w:rsid w:val="00C05CCA"/>
    <w:rsid w:val="00C10045"/>
    <w:rsid w:val="00C117E7"/>
    <w:rsid w:val="00C13177"/>
    <w:rsid w:val="00C14B08"/>
    <w:rsid w:val="00C15B37"/>
    <w:rsid w:val="00C16008"/>
    <w:rsid w:val="00C20420"/>
    <w:rsid w:val="00C209F6"/>
    <w:rsid w:val="00C21961"/>
    <w:rsid w:val="00C24BB6"/>
    <w:rsid w:val="00C24DF0"/>
    <w:rsid w:val="00C2520E"/>
    <w:rsid w:val="00C27CB2"/>
    <w:rsid w:val="00C31BE2"/>
    <w:rsid w:val="00C322D3"/>
    <w:rsid w:val="00C32400"/>
    <w:rsid w:val="00C3293F"/>
    <w:rsid w:val="00C35011"/>
    <w:rsid w:val="00C35896"/>
    <w:rsid w:val="00C35CEE"/>
    <w:rsid w:val="00C37261"/>
    <w:rsid w:val="00C37373"/>
    <w:rsid w:val="00C40740"/>
    <w:rsid w:val="00C44952"/>
    <w:rsid w:val="00C44B9C"/>
    <w:rsid w:val="00C47CB8"/>
    <w:rsid w:val="00C51123"/>
    <w:rsid w:val="00C52E7F"/>
    <w:rsid w:val="00C53059"/>
    <w:rsid w:val="00C53F82"/>
    <w:rsid w:val="00C54DF1"/>
    <w:rsid w:val="00C55C1D"/>
    <w:rsid w:val="00C55DB7"/>
    <w:rsid w:val="00C56252"/>
    <w:rsid w:val="00C6379E"/>
    <w:rsid w:val="00C63C96"/>
    <w:rsid w:val="00C643FD"/>
    <w:rsid w:val="00C654D6"/>
    <w:rsid w:val="00C65B24"/>
    <w:rsid w:val="00C660A5"/>
    <w:rsid w:val="00C70146"/>
    <w:rsid w:val="00C70666"/>
    <w:rsid w:val="00C70BE6"/>
    <w:rsid w:val="00C70CFC"/>
    <w:rsid w:val="00C716A7"/>
    <w:rsid w:val="00C71BC6"/>
    <w:rsid w:val="00C72132"/>
    <w:rsid w:val="00C73B33"/>
    <w:rsid w:val="00C75750"/>
    <w:rsid w:val="00C759ED"/>
    <w:rsid w:val="00C7630D"/>
    <w:rsid w:val="00C76A49"/>
    <w:rsid w:val="00C7792C"/>
    <w:rsid w:val="00C77B5E"/>
    <w:rsid w:val="00C80581"/>
    <w:rsid w:val="00C809FC"/>
    <w:rsid w:val="00C8278B"/>
    <w:rsid w:val="00C85B2D"/>
    <w:rsid w:val="00C86EF0"/>
    <w:rsid w:val="00C91595"/>
    <w:rsid w:val="00C9274B"/>
    <w:rsid w:val="00C93A86"/>
    <w:rsid w:val="00C94238"/>
    <w:rsid w:val="00C949B9"/>
    <w:rsid w:val="00C959B6"/>
    <w:rsid w:val="00C96540"/>
    <w:rsid w:val="00C97871"/>
    <w:rsid w:val="00CA0EBD"/>
    <w:rsid w:val="00CA1CD2"/>
    <w:rsid w:val="00CA1DC5"/>
    <w:rsid w:val="00CA21DD"/>
    <w:rsid w:val="00CA3553"/>
    <w:rsid w:val="00CA36BA"/>
    <w:rsid w:val="00CA4E74"/>
    <w:rsid w:val="00CB00FF"/>
    <w:rsid w:val="00CB0485"/>
    <w:rsid w:val="00CB2918"/>
    <w:rsid w:val="00CB4327"/>
    <w:rsid w:val="00CB6420"/>
    <w:rsid w:val="00CB6802"/>
    <w:rsid w:val="00CB7CC2"/>
    <w:rsid w:val="00CC01D4"/>
    <w:rsid w:val="00CC036E"/>
    <w:rsid w:val="00CC0DB2"/>
    <w:rsid w:val="00CC2BBA"/>
    <w:rsid w:val="00CC2E56"/>
    <w:rsid w:val="00CC378C"/>
    <w:rsid w:val="00CC4882"/>
    <w:rsid w:val="00CC5031"/>
    <w:rsid w:val="00CC7CCF"/>
    <w:rsid w:val="00CD0B0B"/>
    <w:rsid w:val="00CD108A"/>
    <w:rsid w:val="00CD128E"/>
    <w:rsid w:val="00CD1E5A"/>
    <w:rsid w:val="00CD313B"/>
    <w:rsid w:val="00CD3155"/>
    <w:rsid w:val="00CD49D9"/>
    <w:rsid w:val="00CD562E"/>
    <w:rsid w:val="00CD5704"/>
    <w:rsid w:val="00CD58D4"/>
    <w:rsid w:val="00CD6FDA"/>
    <w:rsid w:val="00CE05F8"/>
    <w:rsid w:val="00CE0879"/>
    <w:rsid w:val="00CE1FA2"/>
    <w:rsid w:val="00CE2D8B"/>
    <w:rsid w:val="00CE46CD"/>
    <w:rsid w:val="00CE4931"/>
    <w:rsid w:val="00CE70FA"/>
    <w:rsid w:val="00CF0682"/>
    <w:rsid w:val="00CF0FFD"/>
    <w:rsid w:val="00CF3688"/>
    <w:rsid w:val="00CF4032"/>
    <w:rsid w:val="00CF4B0D"/>
    <w:rsid w:val="00CF5D40"/>
    <w:rsid w:val="00CF5E13"/>
    <w:rsid w:val="00CF62EC"/>
    <w:rsid w:val="00CF658C"/>
    <w:rsid w:val="00CF7187"/>
    <w:rsid w:val="00CF728A"/>
    <w:rsid w:val="00D0032C"/>
    <w:rsid w:val="00D0093F"/>
    <w:rsid w:val="00D029F6"/>
    <w:rsid w:val="00D02A97"/>
    <w:rsid w:val="00D041D7"/>
    <w:rsid w:val="00D04AB5"/>
    <w:rsid w:val="00D070C1"/>
    <w:rsid w:val="00D07A82"/>
    <w:rsid w:val="00D103CC"/>
    <w:rsid w:val="00D11930"/>
    <w:rsid w:val="00D12735"/>
    <w:rsid w:val="00D13234"/>
    <w:rsid w:val="00D146EB"/>
    <w:rsid w:val="00D16514"/>
    <w:rsid w:val="00D206AC"/>
    <w:rsid w:val="00D20A3B"/>
    <w:rsid w:val="00D20EB0"/>
    <w:rsid w:val="00D22303"/>
    <w:rsid w:val="00D234EC"/>
    <w:rsid w:val="00D25D5C"/>
    <w:rsid w:val="00D25FC9"/>
    <w:rsid w:val="00D26861"/>
    <w:rsid w:val="00D26ADC"/>
    <w:rsid w:val="00D26EE4"/>
    <w:rsid w:val="00D26F4C"/>
    <w:rsid w:val="00D27C5C"/>
    <w:rsid w:val="00D30F0D"/>
    <w:rsid w:val="00D332A7"/>
    <w:rsid w:val="00D340BF"/>
    <w:rsid w:val="00D349BA"/>
    <w:rsid w:val="00D350EC"/>
    <w:rsid w:val="00D3571A"/>
    <w:rsid w:val="00D3651B"/>
    <w:rsid w:val="00D367DF"/>
    <w:rsid w:val="00D36E8E"/>
    <w:rsid w:val="00D37823"/>
    <w:rsid w:val="00D403E5"/>
    <w:rsid w:val="00D40BD4"/>
    <w:rsid w:val="00D42DFC"/>
    <w:rsid w:val="00D43589"/>
    <w:rsid w:val="00D44670"/>
    <w:rsid w:val="00D46507"/>
    <w:rsid w:val="00D5280F"/>
    <w:rsid w:val="00D52C20"/>
    <w:rsid w:val="00D53E4A"/>
    <w:rsid w:val="00D53E79"/>
    <w:rsid w:val="00D54399"/>
    <w:rsid w:val="00D55904"/>
    <w:rsid w:val="00D60D62"/>
    <w:rsid w:val="00D619F7"/>
    <w:rsid w:val="00D62928"/>
    <w:rsid w:val="00D64854"/>
    <w:rsid w:val="00D67973"/>
    <w:rsid w:val="00D70522"/>
    <w:rsid w:val="00D7130A"/>
    <w:rsid w:val="00D7188D"/>
    <w:rsid w:val="00D72DBB"/>
    <w:rsid w:val="00D74C6A"/>
    <w:rsid w:val="00D813F5"/>
    <w:rsid w:val="00D816D7"/>
    <w:rsid w:val="00D8419A"/>
    <w:rsid w:val="00D85E5D"/>
    <w:rsid w:val="00D86A80"/>
    <w:rsid w:val="00D879DD"/>
    <w:rsid w:val="00D92A36"/>
    <w:rsid w:val="00D949E1"/>
    <w:rsid w:val="00D95752"/>
    <w:rsid w:val="00D96D9F"/>
    <w:rsid w:val="00D9772A"/>
    <w:rsid w:val="00D97CDA"/>
    <w:rsid w:val="00DA00EC"/>
    <w:rsid w:val="00DA0428"/>
    <w:rsid w:val="00DA047E"/>
    <w:rsid w:val="00DA09D7"/>
    <w:rsid w:val="00DA118E"/>
    <w:rsid w:val="00DA271C"/>
    <w:rsid w:val="00DA35FF"/>
    <w:rsid w:val="00DA4BBA"/>
    <w:rsid w:val="00DA5381"/>
    <w:rsid w:val="00DA652A"/>
    <w:rsid w:val="00DA687F"/>
    <w:rsid w:val="00DB0557"/>
    <w:rsid w:val="00DB05CD"/>
    <w:rsid w:val="00DB10DC"/>
    <w:rsid w:val="00DB128F"/>
    <w:rsid w:val="00DB2013"/>
    <w:rsid w:val="00DB2429"/>
    <w:rsid w:val="00DB3AD1"/>
    <w:rsid w:val="00DB3E22"/>
    <w:rsid w:val="00DC01D0"/>
    <w:rsid w:val="00DC297C"/>
    <w:rsid w:val="00DC307B"/>
    <w:rsid w:val="00DC4A1D"/>
    <w:rsid w:val="00DC4ABA"/>
    <w:rsid w:val="00DC548B"/>
    <w:rsid w:val="00DC54E1"/>
    <w:rsid w:val="00DC5A57"/>
    <w:rsid w:val="00DC6B27"/>
    <w:rsid w:val="00DD1841"/>
    <w:rsid w:val="00DD5364"/>
    <w:rsid w:val="00DD6C05"/>
    <w:rsid w:val="00DD6F67"/>
    <w:rsid w:val="00DD73B9"/>
    <w:rsid w:val="00DD7A1D"/>
    <w:rsid w:val="00DE0DD4"/>
    <w:rsid w:val="00DE1A2E"/>
    <w:rsid w:val="00DE1EF1"/>
    <w:rsid w:val="00DE2A2F"/>
    <w:rsid w:val="00DE3BEF"/>
    <w:rsid w:val="00DE4397"/>
    <w:rsid w:val="00DE4E6F"/>
    <w:rsid w:val="00DE5C51"/>
    <w:rsid w:val="00DE7E1A"/>
    <w:rsid w:val="00DF02AE"/>
    <w:rsid w:val="00DF2211"/>
    <w:rsid w:val="00DF23E4"/>
    <w:rsid w:val="00DF3CC5"/>
    <w:rsid w:val="00DF4497"/>
    <w:rsid w:val="00DF4819"/>
    <w:rsid w:val="00DF59CC"/>
    <w:rsid w:val="00DF5EC5"/>
    <w:rsid w:val="00DF62D8"/>
    <w:rsid w:val="00DF63EA"/>
    <w:rsid w:val="00DF6C85"/>
    <w:rsid w:val="00E00C5A"/>
    <w:rsid w:val="00E013B0"/>
    <w:rsid w:val="00E017B0"/>
    <w:rsid w:val="00E01D74"/>
    <w:rsid w:val="00E04C5E"/>
    <w:rsid w:val="00E052E9"/>
    <w:rsid w:val="00E06050"/>
    <w:rsid w:val="00E10471"/>
    <w:rsid w:val="00E10488"/>
    <w:rsid w:val="00E11AA6"/>
    <w:rsid w:val="00E12154"/>
    <w:rsid w:val="00E12A66"/>
    <w:rsid w:val="00E1638F"/>
    <w:rsid w:val="00E21A3F"/>
    <w:rsid w:val="00E2200C"/>
    <w:rsid w:val="00E22991"/>
    <w:rsid w:val="00E25642"/>
    <w:rsid w:val="00E257D2"/>
    <w:rsid w:val="00E26365"/>
    <w:rsid w:val="00E278D1"/>
    <w:rsid w:val="00E279AC"/>
    <w:rsid w:val="00E27C9E"/>
    <w:rsid w:val="00E3074D"/>
    <w:rsid w:val="00E30A59"/>
    <w:rsid w:val="00E30B95"/>
    <w:rsid w:val="00E33B8C"/>
    <w:rsid w:val="00E34290"/>
    <w:rsid w:val="00E35167"/>
    <w:rsid w:val="00E35432"/>
    <w:rsid w:val="00E360C8"/>
    <w:rsid w:val="00E370F7"/>
    <w:rsid w:val="00E4089C"/>
    <w:rsid w:val="00E40965"/>
    <w:rsid w:val="00E41A94"/>
    <w:rsid w:val="00E46386"/>
    <w:rsid w:val="00E46457"/>
    <w:rsid w:val="00E46EEA"/>
    <w:rsid w:val="00E5156B"/>
    <w:rsid w:val="00E5228E"/>
    <w:rsid w:val="00E522C4"/>
    <w:rsid w:val="00E533B8"/>
    <w:rsid w:val="00E53895"/>
    <w:rsid w:val="00E548A0"/>
    <w:rsid w:val="00E551D0"/>
    <w:rsid w:val="00E55B4C"/>
    <w:rsid w:val="00E568D0"/>
    <w:rsid w:val="00E60DA4"/>
    <w:rsid w:val="00E61816"/>
    <w:rsid w:val="00E659D5"/>
    <w:rsid w:val="00E66D67"/>
    <w:rsid w:val="00E70246"/>
    <w:rsid w:val="00E70545"/>
    <w:rsid w:val="00E73449"/>
    <w:rsid w:val="00E739BE"/>
    <w:rsid w:val="00E73D8A"/>
    <w:rsid w:val="00E7406C"/>
    <w:rsid w:val="00E74A22"/>
    <w:rsid w:val="00E75478"/>
    <w:rsid w:val="00E755A7"/>
    <w:rsid w:val="00E7646D"/>
    <w:rsid w:val="00E8056E"/>
    <w:rsid w:val="00E81180"/>
    <w:rsid w:val="00E813BA"/>
    <w:rsid w:val="00E82130"/>
    <w:rsid w:val="00E82E84"/>
    <w:rsid w:val="00E83D82"/>
    <w:rsid w:val="00E85CAA"/>
    <w:rsid w:val="00E85FB7"/>
    <w:rsid w:val="00E86EFE"/>
    <w:rsid w:val="00E8732F"/>
    <w:rsid w:val="00E91C14"/>
    <w:rsid w:val="00E91EE0"/>
    <w:rsid w:val="00E953B4"/>
    <w:rsid w:val="00E96C08"/>
    <w:rsid w:val="00E9711A"/>
    <w:rsid w:val="00E97983"/>
    <w:rsid w:val="00EA3117"/>
    <w:rsid w:val="00EA4201"/>
    <w:rsid w:val="00EA46A9"/>
    <w:rsid w:val="00EA46B3"/>
    <w:rsid w:val="00EA504E"/>
    <w:rsid w:val="00EA5179"/>
    <w:rsid w:val="00EA713C"/>
    <w:rsid w:val="00EB1C44"/>
    <w:rsid w:val="00EB3078"/>
    <w:rsid w:val="00EB307A"/>
    <w:rsid w:val="00EB3FA4"/>
    <w:rsid w:val="00EB4D48"/>
    <w:rsid w:val="00EB595C"/>
    <w:rsid w:val="00EB5F6A"/>
    <w:rsid w:val="00EB632E"/>
    <w:rsid w:val="00EB7930"/>
    <w:rsid w:val="00EC0F57"/>
    <w:rsid w:val="00EC4070"/>
    <w:rsid w:val="00EC43BA"/>
    <w:rsid w:val="00EC4E71"/>
    <w:rsid w:val="00EC6798"/>
    <w:rsid w:val="00EC72B6"/>
    <w:rsid w:val="00EC7EC8"/>
    <w:rsid w:val="00ED2DF6"/>
    <w:rsid w:val="00ED3E7C"/>
    <w:rsid w:val="00ED48C3"/>
    <w:rsid w:val="00ED5874"/>
    <w:rsid w:val="00ED5E87"/>
    <w:rsid w:val="00ED6080"/>
    <w:rsid w:val="00ED6418"/>
    <w:rsid w:val="00ED7AA8"/>
    <w:rsid w:val="00EE2124"/>
    <w:rsid w:val="00EE3CE0"/>
    <w:rsid w:val="00EE596F"/>
    <w:rsid w:val="00EE5E28"/>
    <w:rsid w:val="00EF0A16"/>
    <w:rsid w:val="00EF0AB1"/>
    <w:rsid w:val="00EF0E24"/>
    <w:rsid w:val="00EF3C0A"/>
    <w:rsid w:val="00EF581C"/>
    <w:rsid w:val="00EF64B3"/>
    <w:rsid w:val="00EF754C"/>
    <w:rsid w:val="00F01EC3"/>
    <w:rsid w:val="00F03009"/>
    <w:rsid w:val="00F045B8"/>
    <w:rsid w:val="00F050EA"/>
    <w:rsid w:val="00F05CCF"/>
    <w:rsid w:val="00F063AA"/>
    <w:rsid w:val="00F070A9"/>
    <w:rsid w:val="00F07F3D"/>
    <w:rsid w:val="00F108A2"/>
    <w:rsid w:val="00F12124"/>
    <w:rsid w:val="00F12719"/>
    <w:rsid w:val="00F12B70"/>
    <w:rsid w:val="00F15042"/>
    <w:rsid w:val="00F1556E"/>
    <w:rsid w:val="00F15C10"/>
    <w:rsid w:val="00F16521"/>
    <w:rsid w:val="00F17BEB"/>
    <w:rsid w:val="00F20365"/>
    <w:rsid w:val="00F2224F"/>
    <w:rsid w:val="00F247A0"/>
    <w:rsid w:val="00F257FC"/>
    <w:rsid w:val="00F25E70"/>
    <w:rsid w:val="00F26B63"/>
    <w:rsid w:val="00F26BCB"/>
    <w:rsid w:val="00F27B11"/>
    <w:rsid w:val="00F30425"/>
    <w:rsid w:val="00F325BB"/>
    <w:rsid w:val="00F32D29"/>
    <w:rsid w:val="00F351A0"/>
    <w:rsid w:val="00F35745"/>
    <w:rsid w:val="00F35B2B"/>
    <w:rsid w:val="00F37034"/>
    <w:rsid w:val="00F41005"/>
    <w:rsid w:val="00F410B0"/>
    <w:rsid w:val="00F4324B"/>
    <w:rsid w:val="00F45099"/>
    <w:rsid w:val="00F45AFA"/>
    <w:rsid w:val="00F46454"/>
    <w:rsid w:val="00F478A8"/>
    <w:rsid w:val="00F50C44"/>
    <w:rsid w:val="00F5191F"/>
    <w:rsid w:val="00F51E97"/>
    <w:rsid w:val="00F52143"/>
    <w:rsid w:val="00F52302"/>
    <w:rsid w:val="00F53FF2"/>
    <w:rsid w:val="00F5484E"/>
    <w:rsid w:val="00F551DC"/>
    <w:rsid w:val="00F57EB5"/>
    <w:rsid w:val="00F630B6"/>
    <w:rsid w:val="00F63296"/>
    <w:rsid w:val="00F643C2"/>
    <w:rsid w:val="00F6634E"/>
    <w:rsid w:val="00F667C4"/>
    <w:rsid w:val="00F729C0"/>
    <w:rsid w:val="00F73125"/>
    <w:rsid w:val="00F73377"/>
    <w:rsid w:val="00F73677"/>
    <w:rsid w:val="00F747E9"/>
    <w:rsid w:val="00F74B36"/>
    <w:rsid w:val="00F74C3A"/>
    <w:rsid w:val="00F7617D"/>
    <w:rsid w:val="00F76986"/>
    <w:rsid w:val="00F76A1F"/>
    <w:rsid w:val="00F80980"/>
    <w:rsid w:val="00F81861"/>
    <w:rsid w:val="00F81F83"/>
    <w:rsid w:val="00F81FC6"/>
    <w:rsid w:val="00F823C6"/>
    <w:rsid w:val="00F856C9"/>
    <w:rsid w:val="00F85814"/>
    <w:rsid w:val="00F86B04"/>
    <w:rsid w:val="00F86ECB"/>
    <w:rsid w:val="00F872FA"/>
    <w:rsid w:val="00F873B8"/>
    <w:rsid w:val="00F8746E"/>
    <w:rsid w:val="00F907AE"/>
    <w:rsid w:val="00F916F8"/>
    <w:rsid w:val="00F91937"/>
    <w:rsid w:val="00F934A2"/>
    <w:rsid w:val="00F93A30"/>
    <w:rsid w:val="00F9432F"/>
    <w:rsid w:val="00F9559B"/>
    <w:rsid w:val="00FA0EDE"/>
    <w:rsid w:val="00FA3D44"/>
    <w:rsid w:val="00FA4289"/>
    <w:rsid w:val="00FA5773"/>
    <w:rsid w:val="00FA6780"/>
    <w:rsid w:val="00FB002E"/>
    <w:rsid w:val="00FB0178"/>
    <w:rsid w:val="00FB0CD6"/>
    <w:rsid w:val="00FB267E"/>
    <w:rsid w:val="00FB3A65"/>
    <w:rsid w:val="00FB3FED"/>
    <w:rsid w:val="00FB6DE2"/>
    <w:rsid w:val="00FC0C28"/>
    <w:rsid w:val="00FC1885"/>
    <w:rsid w:val="00FC440F"/>
    <w:rsid w:val="00FC4C0A"/>
    <w:rsid w:val="00FC67BF"/>
    <w:rsid w:val="00FC6EF7"/>
    <w:rsid w:val="00FC7A25"/>
    <w:rsid w:val="00FD027B"/>
    <w:rsid w:val="00FD23E9"/>
    <w:rsid w:val="00FD26B8"/>
    <w:rsid w:val="00FD2DC2"/>
    <w:rsid w:val="00FD3D1D"/>
    <w:rsid w:val="00FD509C"/>
    <w:rsid w:val="00FD5812"/>
    <w:rsid w:val="00FD5F48"/>
    <w:rsid w:val="00FE0FEF"/>
    <w:rsid w:val="00FE2AC9"/>
    <w:rsid w:val="00FE33AC"/>
    <w:rsid w:val="00FE3B9D"/>
    <w:rsid w:val="00FE3EA1"/>
    <w:rsid w:val="00FE3F68"/>
    <w:rsid w:val="00FE5C08"/>
    <w:rsid w:val="00FE69AB"/>
    <w:rsid w:val="00FE6A99"/>
    <w:rsid w:val="00FE7FBE"/>
    <w:rsid w:val="00FF1B2D"/>
    <w:rsid w:val="00FF1DA1"/>
    <w:rsid w:val="00FF3067"/>
    <w:rsid w:val="00FF4021"/>
    <w:rsid w:val="00FF5129"/>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locked="1"/>
    <w:lsdException w:name="caption" w:locked="1" w:semiHidden="1" w:unhideWhenUsed="1" w:qFormat="1"/>
    <w:lsdException w:name="table of figures" w:locked="1" w:uiPriority="99"/>
    <w:lsdException w:name="envelope address" w:locked="1"/>
    <w:lsdException w:name="envelope return"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uiPriority="99"/>
    <w:lsdException w:name="Strong" w:locked="1" w:qFormat="1"/>
    <w:lsdException w:name="Emphasis" w:qFormat="1"/>
    <w:lsdException w:name="Plain Text" w:locked="1"/>
    <w:lsdException w:name="E-mail Signature"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 List" w:uiPriority="99"/>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162C"/>
    <w:rPr>
      <w:rFonts w:ascii="Arial" w:hAnsi="Arial"/>
      <w:sz w:val="22"/>
      <w:szCs w:val="24"/>
    </w:rPr>
  </w:style>
  <w:style w:type="paragraph" w:styleId="Heading1">
    <w:name w:val="heading 1"/>
    <w:basedOn w:val="Normal"/>
    <w:next w:val="Normal"/>
    <w:link w:val="Heading1Char"/>
    <w:qFormat/>
    <w:rsid w:val="00C10045"/>
    <w:pPr>
      <w:keepNext/>
      <w:pageBreakBefore/>
      <w:numPr>
        <w:numId w:val="12"/>
      </w:numPr>
      <w:spacing w:after="220"/>
      <w:ind w:left="431" w:hanging="431"/>
      <w:outlineLvl w:val="0"/>
    </w:pPr>
    <w:rPr>
      <w:rFonts w:cs="Arial"/>
      <w:bCs/>
      <w:caps/>
      <w:kern w:val="36"/>
      <w:sz w:val="36"/>
      <w:szCs w:val="36"/>
    </w:rPr>
  </w:style>
  <w:style w:type="paragraph" w:styleId="Heading2">
    <w:name w:val="heading 2"/>
    <w:basedOn w:val="Normal"/>
    <w:next w:val="Normal"/>
    <w:qFormat/>
    <w:rsid w:val="00C10045"/>
    <w:pPr>
      <w:keepNext/>
      <w:numPr>
        <w:ilvl w:val="1"/>
        <w:numId w:val="12"/>
      </w:numPr>
      <w:spacing w:before="440" w:after="220"/>
      <w:outlineLvl w:val="1"/>
    </w:pPr>
    <w:rPr>
      <w:rFonts w:cs="Arial"/>
      <w:b/>
      <w:bCs/>
      <w:iCs/>
      <w:caps/>
      <w:kern w:val="36"/>
      <w:sz w:val="24"/>
      <w:szCs w:val="28"/>
    </w:rPr>
  </w:style>
  <w:style w:type="paragraph" w:styleId="Heading3">
    <w:name w:val="heading 3"/>
    <w:basedOn w:val="Normal"/>
    <w:next w:val="Normal"/>
    <w:qFormat/>
    <w:rsid w:val="00C10045"/>
    <w:pPr>
      <w:keepNext/>
      <w:numPr>
        <w:ilvl w:val="2"/>
        <w:numId w:val="12"/>
      </w:numPr>
      <w:spacing w:before="360" w:after="220"/>
      <w:outlineLvl w:val="2"/>
    </w:pPr>
    <w:rPr>
      <w:rFonts w:cs="Arial"/>
      <w:b/>
      <w:bCs/>
      <w:sz w:val="24"/>
      <w:szCs w:val="26"/>
    </w:rPr>
  </w:style>
  <w:style w:type="paragraph" w:styleId="Heading4">
    <w:name w:val="heading 4"/>
    <w:basedOn w:val="Normal"/>
    <w:next w:val="Normal"/>
    <w:qFormat/>
    <w:rsid w:val="00C10045"/>
    <w:pPr>
      <w:keepNext/>
      <w:numPr>
        <w:ilvl w:val="3"/>
        <w:numId w:val="12"/>
      </w:numPr>
      <w:tabs>
        <w:tab w:val="left" w:pos="720"/>
      </w:tabs>
      <w:spacing w:before="280" w:after="220"/>
      <w:outlineLvl w:val="3"/>
    </w:pPr>
    <w:rPr>
      <w:rFonts w:cs="Arial"/>
      <w:b/>
      <w:szCs w:val="22"/>
    </w:rPr>
  </w:style>
  <w:style w:type="paragraph" w:styleId="Heading5">
    <w:name w:val="heading 5"/>
    <w:aliases w:val="Block Label,h5,5,l5,Head5,Level 5,Atty Info 3,Level 51,not set up (5)"/>
    <w:basedOn w:val="Normal"/>
    <w:next w:val="Normal"/>
    <w:link w:val="Heading5Char"/>
    <w:qFormat/>
    <w:locked/>
    <w:rsid w:val="001D7DCE"/>
    <w:pPr>
      <w:numPr>
        <w:ilvl w:val="4"/>
        <w:numId w:val="12"/>
      </w:numPr>
      <w:spacing w:before="240" w:after="60"/>
      <w:outlineLvl w:val="4"/>
    </w:pPr>
    <w:rPr>
      <w:b/>
      <w:bCs/>
      <w:i/>
      <w:iCs/>
      <w:sz w:val="20"/>
      <w:szCs w:val="26"/>
    </w:rPr>
  </w:style>
  <w:style w:type="paragraph" w:styleId="Heading6">
    <w:name w:val="heading 6"/>
    <w:basedOn w:val="Normal"/>
    <w:next w:val="Normal"/>
    <w:qFormat/>
    <w:locked/>
    <w:rsid w:val="001D7DCE"/>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locked/>
    <w:rsid w:val="001D7DCE"/>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locked/>
    <w:rsid w:val="001D7DCE"/>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locked/>
    <w:rsid w:val="001D7DCE"/>
    <w:pPr>
      <w:numPr>
        <w:ilvl w:val="8"/>
        <w:numId w:val="12"/>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locked/>
    <w:rsid w:val="005E33A7"/>
    <w:pPr>
      <w:spacing w:before="120" w:after="120"/>
    </w:pPr>
  </w:style>
  <w:style w:type="table" w:styleId="TableGrid">
    <w:name w:val="Table Grid"/>
    <w:basedOn w:val="TableNormal"/>
    <w:locked/>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er">
    <w:name w:val="TOC Header"/>
    <w:basedOn w:val="Normal"/>
    <w:next w:val="Normal"/>
    <w:rsid w:val="002B29B9"/>
    <w:pPr>
      <w:spacing w:after="120"/>
    </w:pPr>
    <w:rPr>
      <w:sz w:val="36"/>
      <w:szCs w:val="20"/>
    </w:rPr>
  </w:style>
  <w:style w:type="paragraph" w:styleId="BalloonText">
    <w:name w:val="Balloon Text"/>
    <w:basedOn w:val="Normal"/>
    <w:semiHidden/>
    <w:locked/>
    <w:rsid w:val="005E33A7"/>
    <w:rPr>
      <w:rFonts w:ascii="Tahoma" w:hAnsi="Tahoma" w:cs="Tahoma"/>
      <w:sz w:val="16"/>
      <w:szCs w:val="16"/>
    </w:rPr>
  </w:style>
  <w:style w:type="paragraph" w:customStyle="1" w:styleId="bannertop">
    <w:name w:val="bannertop"/>
    <w:basedOn w:val="Normal"/>
    <w:link w:val="bannertopChar"/>
    <w:semiHidden/>
    <w:locked/>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locked/>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locked/>
    <w:rsid w:val="005E33A7"/>
    <w:pPr>
      <w:spacing w:before="0" w:after="113"/>
    </w:pPr>
    <w:rPr>
      <w:sz w:val="15"/>
      <w:szCs w:val="20"/>
    </w:rPr>
  </w:style>
  <w:style w:type="character" w:customStyle="1" w:styleId="TabletextChar">
    <w:name w:val="Table text Char"/>
    <w:link w:val="Tabletext"/>
    <w:rsid w:val="00C10045"/>
    <w:rPr>
      <w:rFonts w:ascii="Arial" w:hAnsi="Arial" w:cs="Arial"/>
      <w:kern w:val="22"/>
      <w:szCs w:val="22"/>
      <w:lang w:val="en-AU" w:eastAsia="en-AU" w:bidi="ar-SA"/>
    </w:rPr>
  </w:style>
  <w:style w:type="paragraph" w:customStyle="1" w:styleId="StyleReportTitle">
    <w:name w:val="Style ReportTitle"/>
    <w:basedOn w:val="ReportTitle"/>
    <w:semiHidden/>
    <w:locked/>
    <w:rsid w:val="002161E5"/>
    <w:pPr>
      <w:spacing w:before="60"/>
      <w:ind w:left="440"/>
    </w:pPr>
    <w:rPr>
      <w:rFonts w:cs="Times New Roman"/>
      <w:szCs w:val="20"/>
    </w:rPr>
  </w:style>
  <w:style w:type="paragraph" w:customStyle="1" w:styleId="SubTitle2">
    <w:name w:val="SubTitle2"/>
    <w:basedOn w:val="SubTitle"/>
    <w:next w:val="Normal"/>
    <w:rsid w:val="002161E5"/>
    <w:rPr>
      <w:sz w:val="28"/>
    </w:rPr>
  </w:style>
  <w:style w:type="character" w:customStyle="1" w:styleId="Classification">
    <w:name w:val="Classification"/>
    <w:semiHidden/>
    <w:locked/>
    <w:rsid w:val="005E33A7"/>
    <w:rPr>
      <w:caps/>
      <w:sz w:val="32"/>
      <w:szCs w:val="32"/>
      <w:lang w:val="en-AU"/>
    </w:rPr>
  </w:style>
  <w:style w:type="paragraph" w:customStyle="1" w:styleId="Content">
    <w:name w:val="Content"/>
    <w:basedOn w:val="Normal"/>
    <w:semiHidden/>
    <w:locked/>
    <w:rsid w:val="005E33A7"/>
    <w:pPr>
      <w:spacing w:before="20" w:after="20"/>
    </w:pPr>
    <w:rPr>
      <w:rFonts w:cs="Arial"/>
      <w:sz w:val="20"/>
      <w:szCs w:val="22"/>
    </w:rPr>
  </w:style>
  <w:style w:type="character" w:customStyle="1" w:styleId="DocTypeTitle">
    <w:name w:val="DocTypeTitle"/>
    <w:semiHidden/>
    <w:locked/>
    <w:rsid w:val="005E33A7"/>
    <w:rPr>
      <w:sz w:val="36"/>
      <w:szCs w:val="36"/>
    </w:rPr>
  </w:style>
  <w:style w:type="paragraph" w:styleId="DocumentMap">
    <w:name w:val="Document Map"/>
    <w:basedOn w:val="Normal"/>
    <w:semiHidden/>
    <w:locked/>
    <w:rsid w:val="005E33A7"/>
    <w:pPr>
      <w:shd w:val="clear" w:color="auto" w:fill="000080"/>
    </w:pPr>
    <w:rPr>
      <w:rFonts w:ascii="Tahoma" w:hAnsi="Tahoma" w:cs="Tahoma"/>
      <w:sz w:val="20"/>
      <w:szCs w:val="20"/>
    </w:rPr>
  </w:style>
  <w:style w:type="paragraph" w:customStyle="1" w:styleId="FileRefRow">
    <w:name w:val="FileRefRow"/>
    <w:basedOn w:val="Normal"/>
    <w:semiHidden/>
    <w:locked/>
    <w:rsid w:val="005E33A7"/>
    <w:pPr>
      <w:tabs>
        <w:tab w:val="right" w:pos="8250"/>
        <w:tab w:val="right" w:pos="9299"/>
      </w:tabs>
    </w:pPr>
    <w:rPr>
      <w:caps/>
      <w:sz w:val="18"/>
      <w:szCs w:val="18"/>
    </w:rPr>
  </w:style>
  <w:style w:type="paragraph" w:styleId="Footer">
    <w:name w:val="footer"/>
    <w:basedOn w:val="Normal"/>
    <w:rsid w:val="001A7D6E"/>
    <w:pPr>
      <w:tabs>
        <w:tab w:val="center" w:pos="4153"/>
        <w:tab w:val="right" w:pos="8306"/>
      </w:tabs>
    </w:pPr>
  </w:style>
  <w:style w:type="paragraph" w:customStyle="1" w:styleId="FooterPortrait">
    <w:name w:val="FooterPortrait"/>
    <w:basedOn w:val="Normal"/>
    <w:semiHidden/>
    <w:locked/>
    <w:rsid w:val="001A7D6E"/>
    <w:pPr>
      <w:tabs>
        <w:tab w:val="center" w:pos="1021"/>
      </w:tabs>
      <w:spacing w:after="100"/>
    </w:pPr>
    <w:rPr>
      <w:rFonts w:cs="Arial"/>
      <w:caps/>
      <w:sz w:val="15"/>
      <w:szCs w:val="15"/>
    </w:rPr>
  </w:style>
  <w:style w:type="paragraph" w:customStyle="1" w:styleId="Head2">
    <w:name w:val="Head 2"/>
    <w:basedOn w:val="Normal"/>
    <w:next w:val="Maintext"/>
    <w:link w:val="Head2Char"/>
    <w:rsid w:val="006C488B"/>
    <w:pPr>
      <w:keepNext/>
      <w:numPr>
        <w:ilvl w:val="1"/>
        <w:numId w:val="12"/>
      </w:numPr>
      <w:spacing w:before="440" w:after="220"/>
      <w:outlineLvl w:val="1"/>
    </w:pPr>
    <w:rPr>
      <w:rFonts w:cs="Arial"/>
      <w:b/>
      <w:caps/>
      <w:kern w:val="36"/>
      <w:sz w:val="24"/>
    </w:rPr>
  </w:style>
  <w:style w:type="character" w:customStyle="1" w:styleId="TableTextChar0">
    <w:name w:val="Table Text Char"/>
    <w:link w:val="TableText0"/>
    <w:rsid w:val="00D62928"/>
    <w:rPr>
      <w:rFonts w:ascii="Arial" w:hAnsi="Arial"/>
      <w:sz w:val="22"/>
      <w:szCs w:val="24"/>
      <w:lang w:val="en-AU" w:eastAsia="en-AU" w:bidi="ar-SA"/>
    </w:rPr>
  </w:style>
  <w:style w:type="paragraph" w:customStyle="1" w:styleId="CopyrightText">
    <w:name w:val="Copyright Text"/>
    <w:basedOn w:val="Normal"/>
    <w:next w:val="Normal"/>
    <w:rsid w:val="000D62ED"/>
    <w:pPr>
      <w:spacing w:before="60" w:after="60"/>
    </w:pPr>
    <w:rPr>
      <w:szCs w:val="20"/>
    </w:rPr>
  </w:style>
  <w:style w:type="paragraph" w:customStyle="1" w:styleId="Head1">
    <w:name w:val="Head 1"/>
    <w:basedOn w:val="Normal"/>
    <w:next w:val="Maintext"/>
    <w:link w:val="Head1CharChar"/>
    <w:rsid w:val="00220DB3"/>
    <w:pPr>
      <w:keepNext/>
      <w:pageBreakBefore/>
      <w:tabs>
        <w:tab w:val="num" w:pos="2130"/>
      </w:tabs>
      <w:spacing w:after="220"/>
      <w:ind w:left="2052" w:hanging="432"/>
      <w:outlineLvl w:val="0"/>
    </w:pPr>
    <w:rPr>
      <w:rFonts w:cs="Arial"/>
      <w:caps/>
      <w:kern w:val="36"/>
      <w:sz w:val="36"/>
      <w:szCs w:val="36"/>
    </w:rPr>
  </w:style>
  <w:style w:type="paragraph" w:styleId="Header">
    <w:name w:val="header"/>
    <w:basedOn w:val="Normal"/>
    <w:link w:val="HeaderChar"/>
    <w:semiHidden/>
    <w:locked/>
    <w:rsid w:val="005E33A7"/>
    <w:rPr>
      <w:rFonts w:cs="Arial"/>
      <w:caps/>
      <w:sz w:val="20"/>
      <w:szCs w:val="20"/>
    </w:rPr>
  </w:style>
  <w:style w:type="paragraph" w:customStyle="1" w:styleId="Label">
    <w:name w:val="Label"/>
    <w:basedOn w:val="Normal"/>
    <w:semiHidden/>
    <w:locked/>
    <w:rsid w:val="005E33A7"/>
    <w:pPr>
      <w:spacing w:before="20" w:after="20"/>
    </w:pPr>
    <w:rPr>
      <w:caps/>
      <w:sz w:val="18"/>
      <w:szCs w:val="18"/>
    </w:rPr>
  </w:style>
  <w:style w:type="paragraph" w:customStyle="1" w:styleId="PageFooter">
    <w:name w:val="Page Footer"/>
    <w:basedOn w:val="FooterPortrait"/>
    <w:next w:val="Normal"/>
    <w:rsid w:val="001A7D6E"/>
    <w:pPr>
      <w:pBdr>
        <w:top w:val="single" w:sz="4" w:space="1" w:color="auto"/>
      </w:pBdr>
      <w:tabs>
        <w:tab w:val="clear" w:pos="1021"/>
        <w:tab w:val="center" w:pos="4730"/>
        <w:tab w:val="right" w:pos="9180"/>
      </w:tabs>
    </w:pPr>
    <w:rPr>
      <w:color w:val="335876"/>
    </w:rPr>
  </w:style>
  <w:style w:type="paragraph" w:customStyle="1" w:styleId="PageHeader">
    <w:name w:val="Page Header"/>
    <w:basedOn w:val="Header"/>
    <w:next w:val="Normal"/>
    <w:rsid w:val="00E60DA4"/>
    <w:pPr>
      <w:pBdr>
        <w:bottom w:val="single" w:sz="4" w:space="1" w:color="auto"/>
      </w:pBdr>
      <w:tabs>
        <w:tab w:val="right" w:pos="9180"/>
      </w:tabs>
    </w:pPr>
    <w:rPr>
      <w:color w:val="335876"/>
      <w:sz w:val="16"/>
      <w:szCs w:val="16"/>
    </w:rPr>
  </w:style>
  <w:style w:type="paragraph" w:customStyle="1" w:styleId="Head3">
    <w:name w:val="Head 3"/>
    <w:basedOn w:val="Normal"/>
    <w:next w:val="Maintext"/>
    <w:rsid w:val="00220DB3"/>
    <w:pPr>
      <w:keepNext/>
      <w:tabs>
        <w:tab w:val="num" w:pos="720"/>
      </w:tabs>
      <w:spacing w:before="360" w:after="220"/>
      <w:ind w:left="720" w:hanging="720"/>
      <w:outlineLvl w:val="2"/>
    </w:pPr>
    <w:rPr>
      <w:rFonts w:cs="Arial"/>
      <w:b/>
      <w:sz w:val="24"/>
    </w:rPr>
  </w:style>
  <w:style w:type="paragraph" w:customStyle="1" w:styleId="Head4">
    <w:name w:val="Head 4"/>
    <w:basedOn w:val="Normal"/>
    <w:next w:val="Maintext"/>
    <w:rsid w:val="00220DB3"/>
    <w:pPr>
      <w:keepNext/>
      <w:tabs>
        <w:tab w:val="left" w:pos="720"/>
        <w:tab w:val="num" w:pos="1414"/>
      </w:tabs>
      <w:spacing w:before="280" w:after="220"/>
      <w:ind w:left="1414" w:hanging="864"/>
      <w:outlineLvl w:val="3"/>
    </w:pPr>
    <w:rPr>
      <w:rFonts w:cs="Arial"/>
      <w:b/>
      <w:szCs w:val="22"/>
    </w:rPr>
  </w:style>
  <w:style w:type="paragraph" w:customStyle="1" w:styleId="TableText0">
    <w:name w:val="Table Text"/>
    <w:basedOn w:val="Normal"/>
    <w:link w:val="TableTextChar0"/>
    <w:semiHidden/>
    <w:rsid w:val="008D17E5"/>
    <w:pPr>
      <w:spacing w:before="60" w:after="60"/>
    </w:pPr>
  </w:style>
  <w:style w:type="paragraph" w:customStyle="1" w:styleId="TitleRow">
    <w:name w:val="Title Row"/>
    <w:basedOn w:val="Normal"/>
    <w:semiHidden/>
    <w:locked/>
    <w:rsid w:val="005E33A7"/>
    <w:pPr>
      <w:spacing w:before="120" w:after="120"/>
    </w:pPr>
    <w:rPr>
      <w:b/>
      <w:caps/>
      <w:sz w:val="20"/>
      <w:szCs w:val="20"/>
    </w:rPr>
  </w:style>
  <w:style w:type="paragraph" w:customStyle="1" w:styleId="ReportTitle">
    <w:name w:val="ReportTitle"/>
    <w:basedOn w:val="Normal"/>
    <w:next w:val="ReportDescription"/>
    <w:rsid w:val="002161E5"/>
    <w:pPr>
      <w:spacing w:after="400" w:line="216" w:lineRule="auto"/>
      <w:ind w:left="442"/>
    </w:pPr>
    <w:rPr>
      <w:rFonts w:cs="Tahoma"/>
      <w:sz w:val="120"/>
      <w:szCs w:val="120"/>
    </w:rPr>
  </w:style>
  <w:style w:type="paragraph" w:customStyle="1" w:styleId="ReportDescription">
    <w:name w:val="ReportDescription"/>
    <w:basedOn w:val="Normal"/>
    <w:semiHidden/>
    <w:locked/>
    <w:rsid w:val="005E33A7"/>
    <w:rPr>
      <w:sz w:val="32"/>
    </w:rPr>
  </w:style>
  <w:style w:type="character" w:customStyle="1" w:styleId="MaintextChar">
    <w:name w:val="Main text Char"/>
    <w:semiHidden/>
    <w:locked/>
    <w:rsid w:val="005E33A7"/>
    <w:rPr>
      <w:rFonts w:ascii="Arial" w:hAnsi="Arial" w:cs="Arial"/>
      <w:kern w:val="22"/>
      <w:sz w:val="22"/>
      <w:szCs w:val="22"/>
      <w:lang w:val="en-AU" w:eastAsia="en-AU" w:bidi="ar-SA"/>
    </w:rPr>
  </w:style>
  <w:style w:type="paragraph" w:customStyle="1" w:styleId="HEADAA">
    <w:name w:val="HEAD AA"/>
    <w:basedOn w:val="Normal"/>
    <w:semiHidden/>
    <w:locked/>
    <w:rsid w:val="005E33A7"/>
    <w:pPr>
      <w:spacing w:after="220"/>
      <w:ind w:right="57"/>
      <w:outlineLvl w:val="0"/>
    </w:pPr>
    <w:rPr>
      <w:rFonts w:cs="Arial"/>
      <w:caps/>
      <w:kern w:val="36"/>
      <w:sz w:val="36"/>
      <w:szCs w:val="36"/>
    </w:rPr>
  </w:style>
  <w:style w:type="paragraph" w:customStyle="1" w:styleId="HeadCC">
    <w:name w:val="Head CC"/>
    <w:basedOn w:val="Normal"/>
    <w:semiHidden/>
    <w:locked/>
    <w:rsid w:val="005E33A7"/>
    <w:pPr>
      <w:spacing w:before="360" w:after="220"/>
      <w:outlineLvl w:val="2"/>
    </w:pPr>
    <w:rPr>
      <w:rFonts w:cs="Arial"/>
      <w:b/>
      <w:sz w:val="24"/>
    </w:rPr>
  </w:style>
  <w:style w:type="paragraph" w:customStyle="1" w:styleId="InstructionText">
    <w:name w:val="InstructionText"/>
    <w:basedOn w:val="Normal"/>
    <w:semiHidden/>
    <w:locked/>
    <w:rsid w:val="00C10045"/>
    <w:pPr>
      <w:ind w:left="550" w:right="-62" w:hanging="567"/>
    </w:pPr>
    <w:rPr>
      <w:rFonts w:cs="Arial"/>
      <w:kern w:val="22"/>
      <w:szCs w:val="22"/>
    </w:rPr>
  </w:style>
  <w:style w:type="paragraph" w:customStyle="1" w:styleId="Instructionbullet">
    <w:name w:val="Instructionbullet"/>
    <w:basedOn w:val="Normal"/>
    <w:semiHidden/>
    <w:locked/>
    <w:rsid w:val="005E33A7"/>
    <w:pPr>
      <w:numPr>
        <w:numId w:val="1"/>
      </w:numPr>
      <w:tabs>
        <w:tab w:val="clear" w:pos="1146"/>
        <w:tab w:val="left" w:pos="-1418"/>
        <w:tab w:val="num" w:pos="720"/>
        <w:tab w:val="left" w:pos="896"/>
      </w:tabs>
      <w:spacing w:after="60"/>
      <w:ind w:left="910"/>
    </w:pPr>
    <w:rPr>
      <w:rFonts w:cs="Arial"/>
      <w:szCs w:val="22"/>
    </w:rPr>
  </w:style>
  <w:style w:type="character" w:customStyle="1" w:styleId="Head2Char">
    <w:name w:val="Head 2 Char"/>
    <w:link w:val="Head2"/>
    <w:rsid w:val="00220DB3"/>
    <w:rPr>
      <w:rFonts w:ascii="Arial" w:hAnsi="Arial" w:cs="Arial"/>
      <w:b/>
      <w:caps/>
      <w:kern w:val="36"/>
      <w:sz w:val="24"/>
      <w:szCs w:val="24"/>
      <w:lang w:val="en-AU" w:eastAsia="en-AU" w:bidi="ar-SA"/>
    </w:rPr>
  </w:style>
  <w:style w:type="paragraph" w:customStyle="1" w:styleId="Tabletext">
    <w:name w:val="Table text"/>
    <w:basedOn w:val="Normal"/>
    <w:next w:val="Normal"/>
    <w:link w:val="TabletextChar"/>
    <w:locked/>
    <w:rsid w:val="002B29B9"/>
    <w:pPr>
      <w:tabs>
        <w:tab w:val="left" w:pos="2586"/>
        <w:tab w:val="left" w:pos="5279"/>
        <w:tab w:val="left" w:pos="7405"/>
      </w:tabs>
      <w:spacing w:before="60" w:after="60"/>
      <w:ind w:left="4" w:right="-62"/>
    </w:pPr>
    <w:rPr>
      <w:rFonts w:cs="Arial"/>
      <w:kern w:val="22"/>
      <w:sz w:val="20"/>
      <w:szCs w:val="22"/>
    </w:rPr>
  </w:style>
  <w:style w:type="paragraph" w:styleId="TOC1">
    <w:name w:val="toc 1"/>
    <w:basedOn w:val="Normal"/>
    <w:next w:val="Normal"/>
    <w:autoRedefine/>
    <w:uiPriority w:val="39"/>
    <w:rsid w:val="00F41005"/>
    <w:pPr>
      <w:tabs>
        <w:tab w:val="left" w:pos="440"/>
        <w:tab w:val="right" w:leader="dot" w:pos="9299"/>
      </w:tabs>
      <w:spacing w:before="60" w:after="60"/>
    </w:pPr>
    <w:rPr>
      <w:rFonts w:cs="Arial"/>
      <w:b/>
      <w:sz w:val="24"/>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F41005"/>
    <w:pPr>
      <w:tabs>
        <w:tab w:val="left" w:pos="960"/>
        <w:tab w:val="right" w:leader="dot" w:pos="9299"/>
      </w:tabs>
      <w:spacing w:before="60" w:after="60"/>
      <w:ind w:left="284"/>
    </w:pPr>
    <w:rPr>
      <w:rFonts w:cs="Arial"/>
      <w:sz w:val="20"/>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F41005"/>
    <w:rPr>
      <w:b/>
      <w:noProof/>
      <w:color w:val="000000"/>
      <w:u w:val="single"/>
    </w:rPr>
  </w:style>
  <w:style w:type="paragraph" w:customStyle="1" w:styleId="HeadBB">
    <w:name w:val="Head BB"/>
    <w:basedOn w:val="Normal"/>
    <w:semiHidden/>
    <w:locked/>
    <w:rsid w:val="005E33A7"/>
    <w:pPr>
      <w:spacing w:before="440" w:after="220"/>
    </w:pPr>
    <w:rPr>
      <w:rFonts w:cs="Arial"/>
      <w:b/>
      <w:caps/>
      <w:kern w:val="36"/>
      <w:sz w:val="24"/>
    </w:rPr>
  </w:style>
  <w:style w:type="paragraph" w:customStyle="1" w:styleId="VersionHead">
    <w:name w:val="VersionHead"/>
    <w:basedOn w:val="Normal"/>
    <w:semiHidden/>
    <w:locked/>
    <w:rsid w:val="00C10045"/>
    <w:pPr>
      <w:spacing w:before="240" w:after="80"/>
      <w:ind w:left="32" w:right="-62"/>
    </w:pPr>
    <w:rPr>
      <w:rFonts w:cs="Arial"/>
      <w:kern w:val="22"/>
      <w:szCs w:val="22"/>
    </w:rPr>
  </w:style>
  <w:style w:type="paragraph" w:customStyle="1" w:styleId="Version2">
    <w:name w:val="Version2"/>
    <w:basedOn w:val="Normal"/>
    <w:semiHidden/>
    <w:locked/>
    <w:rsid w:val="005E33A7"/>
    <w:pPr>
      <w:spacing w:before="60" w:after="60"/>
      <w:ind w:left="32"/>
    </w:pPr>
    <w:rPr>
      <w:rFonts w:cs="Arial"/>
      <w:szCs w:val="22"/>
    </w:rPr>
  </w:style>
  <w:style w:type="paragraph" w:customStyle="1" w:styleId="VersionHeadA">
    <w:name w:val="VersionHeadA"/>
    <w:basedOn w:val="Normal"/>
    <w:semiHidden/>
    <w:locked/>
    <w:rsid w:val="00C10045"/>
    <w:pPr>
      <w:ind w:right="-62"/>
    </w:pPr>
    <w:rPr>
      <w:rFonts w:cs="Arial"/>
      <w:kern w:val="22"/>
      <w:sz w:val="36"/>
      <w:szCs w:val="36"/>
    </w:rPr>
  </w:style>
  <w:style w:type="paragraph" w:customStyle="1" w:styleId="VersionHeadTop">
    <w:name w:val="VersionHeadTop"/>
    <w:basedOn w:val="VersionHead"/>
    <w:semiHidden/>
    <w:locked/>
    <w:rsid w:val="005E33A7"/>
    <w:pPr>
      <w:spacing w:before="0"/>
    </w:pPr>
  </w:style>
  <w:style w:type="paragraph" w:customStyle="1" w:styleId="Version3">
    <w:name w:val="Version3"/>
    <w:basedOn w:val="Normal"/>
    <w:semiHidden/>
    <w:locked/>
    <w:rsid w:val="00C10045"/>
    <w:pPr>
      <w:ind w:right="-62" w:firstLine="142"/>
    </w:pPr>
    <w:rPr>
      <w:rFonts w:cs="Arial"/>
      <w:b/>
      <w:kern w:val="22"/>
      <w:sz w:val="24"/>
    </w:rPr>
  </w:style>
  <w:style w:type="numbering" w:styleId="111111">
    <w:name w:val="Outline List 2"/>
    <w:basedOn w:val="NoList"/>
    <w:semiHidden/>
    <w:locked/>
    <w:rsid w:val="005E33A7"/>
    <w:pPr>
      <w:numPr>
        <w:numId w:val="4"/>
      </w:numPr>
    </w:pPr>
  </w:style>
  <w:style w:type="numbering" w:styleId="1ai">
    <w:name w:val="Outline List 1"/>
    <w:basedOn w:val="NoList"/>
    <w:semiHidden/>
    <w:locked/>
    <w:rsid w:val="005E33A7"/>
  </w:style>
  <w:style w:type="numbering" w:styleId="ArticleSection">
    <w:name w:val="Outline List 3"/>
    <w:basedOn w:val="NoList"/>
    <w:semiHidden/>
    <w:locked/>
    <w:rsid w:val="005E33A7"/>
    <w:pPr>
      <w:numPr>
        <w:numId w:val="6"/>
      </w:numPr>
    </w:pPr>
  </w:style>
  <w:style w:type="paragraph" w:customStyle="1" w:styleId="FooterLandscape">
    <w:name w:val="FooterLandscape"/>
    <w:basedOn w:val="Normal"/>
    <w:semiHidden/>
    <w:locked/>
    <w:rsid w:val="001A7D6E"/>
    <w:pPr>
      <w:tabs>
        <w:tab w:val="center" w:pos="3487"/>
      </w:tabs>
    </w:pPr>
  </w:style>
  <w:style w:type="character" w:customStyle="1" w:styleId="TOC2Char">
    <w:name w:val="TOC 2 Char"/>
    <w:link w:val="TOC2"/>
    <w:rsid w:val="00F41005"/>
    <w:rPr>
      <w:rFonts w:ascii="Arial" w:hAnsi="Arial" w:cs="Arial"/>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paragraph" w:customStyle="1" w:styleId="Maintext">
    <w:name w:val="Main text"/>
    <w:basedOn w:val="Normal"/>
    <w:link w:val="MaintextCharChar"/>
    <w:rsid w:val="00541DB3"/>
  </w:style>
  <w:style w:type="paragraph" w:customStyle="1" w:styleId="ClassificationFooter">
    <w:name w:val="ClassificationFooter"/>
    <w:basedOn w:val="Normal"/>
    <w:semiHidden/>
    <w:locked/>
    <w:rsid w:val="005E33A7"/>
    <w:pPr>
      <w:spacing w:after="80" w:line="320" w:lineRule="exact"/>
    </w:pPr>
    <w:rPr>
      <w:caps/>
      <w:sz w:val="32"/>
      <w:szCs w:val="32"/>
    </w:rPr>
  </w:style>
  <w:style w:type="paragraph" w:customStyle="1" w:styleId="SubTitle">
    <w:name w:val="SubTitle"/>
    <w:basedOn w:val="ReportTitle"/>
    <w:next w:val="Normal"/>
    <w:rsid w:val="002161E5"/>
    <w:pPr>
      <w:spacing w:before="60" w:after="0" w:line="240" w:lineRule="auto"/>
    </w:pPr>
    <w:rPr>
      <w:sz w:val="50"/>
    </w:rPr>
  </w:style>
  <w:style w:type="character" w:customStyle="1" w:styleId="MaintextCharChar">
    <w:name w:val="Main text Char Char"/>
    <w:link w:val="Maintext"/>
    <w:rsid w:val="00541DB3"/>
    <w:rPr>
      <w:rFonts w:ascii="Arial" w:hAnsi="Arial"/>
      <w:sz w:val="22"/>
      <w:szCs w:val="24"/>
      <w:lang w:val="en-AU" w:eastAsia="en-AU" w:bidi="ar-SA"/>
    </w:rPr>
  </w:style>
  <w:style w:type="character" w:customStyle="1" w:styleId="Head1CharChar">
    <w:name w:val="Head 1 Char Char"/>
    <w:link w:val="Head1"/>
    <w:rsid w:val="00635347"/>
    <w:rPr>
      <w:rFonts w:ascii="Arial" w:hAnsi="Arial" w:cs="Arial"/>
      <w:caps/>
      <w:kern w:val="36"/>
      <w:sz w:val="36"/>
      <w:szCs w:val="36"/>
      <w:lang w:val="en-AU" w:eastAsia="en-AU" w:bidi="ar-SA"/>
    </w:rPr>
  </w:style>
  <w:style w:type="paragraph" w:customStyle="1" w:styleId="TableHeading">
    <w:name w:val="Table Heading"/>
    <w:basedOn w:val="Normal"/>
    <w:rsid w:val="00C10045"/>
    <w:pPr>
      <w:keepNext/>
      <w:keepLines/>
      <w:spacing w:before="80" w:after="80"/>
    </w:pPr>
    <w:rPr>
      <w:b/>
      <w:szCs w:val="20"/>
    </w:rPr>
  </w:style>
  <w:style w:type="paragraph" w:styleId="FootnoteText">
    <w:name w:val="footnote text"/>
    <w:basedOn w:val="Normal"/>
    <w:semiHidden/>
    <w:locked/>
    <w:rsid w:val="005E33A7"/>
    <w:rPr>
      <w:rFonts w:ascii="Times New Roman" w:hAnsi="Times New Roman"/>
      <w:sz w:val="20"/>
      <w:szCs w:val="20"/>
      <w:lang w:eastAsia="en-US"/>
    </w:rPr>
  </w:style>
  <w:style w:type="character" w:styleId="FootnoteReference">
    <w:name w:val="footnote reference"/>
    <w:semiHidden/>
    <w:locked/>
    <w:rsid w:val="005E33A7"/>
    <w:rPr>
      <w:vertAlign w:val="superscript"/>
    </w:rPr>
  </w:style>
  <w:style w:type="character" w:styleId="CommentReference">
    <w:name w:val="annotation reference"/>
    <w:semiHidden/>
    <w:locked/>
    <w:rsid w:val="005E33A7"/>
    <w:rPr>
      <w:sz w:val="16"/>
      <w:szCs w:val="16"/>
    </w:rPr>
  </w:style>
  <w:style w:type="paragraph" w:styleId="CommentText">
    <w:name w:val="annotation text"/>
    <w:basedOn w:val="Normal"/>
    <w:link w:val="CommentTextChar"/>
    <w:semiHidden/>
    <w:locked/>
    <w:rsid w:val="005E33A7"/>
    <w:rPr>
      <w:sz w:val="20"/>
      <w:szCs w:val="20"/>
    </w:rPr>
  </w:style>
  <w:style w:type="paragraph" w:styleId="CommentSubject">
    <w:name w:val="annotation subject"/>
    <w:basedOn w:val="CommentText"/>
    <w:next w:val="CommentText"/>
    <w:semiHidden/>
    <w:locked/>
    <w:rsid w:val="005E33A7"/>
    <w:rPr>
      <w:b/>
      <w:bCs/>
    </w:rPr>
  </w:style>
  <w:style w:type="character" w:styleId="FollowedHyperlink">
    <w:name w:val="FollowedHyperlink"/>
    <w:locked/>
    <w:rsid w:val="005E33A7"/>
    <w:rPr>
      <w:color w:val="800080"/>
      <w:u w:val="single"/>
    </w:rPr>
  </w:style>
  <w:style w:type="paragraph" w:styleId="NormalIndent">
    <w:name w:val="Normal Indent"/>
    <w:basedOn w:val="Normal"/>
    <w:locked/>
    <w:rsid w:val="005E33A7"/>
    <w:pPr>
      <w:spacing w:after="240"/>
      <w:ind w:left="720"/>
    </w:pPr>
    <w:rPr>
      <w:rFonts w:ascii="Times New Roman" w:hAnsi="Times New Roman"/>
      <w:sz w:val="24"/>
      <w:szCs w:val="20"/>
    </w:rPr>
  </w:style>
  <w:style w:type="paragraph" w:styleId="Index1">
    <w:name w:val="index 1"/>
    <w:basedOn w:val="Normal"/>
    <w:next w:val="Normal"/>
    <w:autoRedefine/>
    <w:semiHidden/>
    <w:locked/>
    <w:rsid w:val="005E33A7"/>
    <w:pPr>
      <w:ind w:left="709"/>
    </w:pPr>
    <w:rPr>
      <w:rFonts w:ascii="Times New Roman" w:hAnsi="Times New Roman"/>
      <w:sz w:val="24"/>
      <w:szCs w:val="20"/>
      <w:lang w:val="en-GB" w:eastAsia="en-US"/>
    </w:rPr>
  </w:style>
  <w:style w:type="paragraph" w:styleId="TOC5">
    <w:name w:val="toc 5"/>
    <w:basedOn w:val="Normal"/>
    <w:next w:val="Normal"/>
    <w:autoRedefine/>
    <w:uiPriority w:val="39"/>
    <w:semiHidden/>
    <w:locked/>
    <w:rsid w:val="005E33A7"/>
    <w:pPr>
      <w:ind w:left="960"/>
    </w:pPr>
    <w:rPr>
      <w:rFonts w:ascii="Times New Roman" w:hAnsi="Times New Roman"/>
      <w:sz w:val="24"/>
    </w:rPr>
  </w:style>
  <w:style w:type="paragraph" w:styleId="TOC6">
    <w:name w:val="toc 6"/>
    <w:basedOn w:val="Normal"/>
    <w:next w:val="Normal"/>
    <w:autoRedefine/>
    <w:uiPriority w:val="39"/>
    <w:semiHidden/>
    <w:locked/>
    <w:rsid w:val="005E33A7"/>
    <w:pPr>
      <w:ind w:left="1200"/>
    </w:pPr>
    <w:rPr>
      <w:rFonts w:ascii="Times New Roman" w:hAnsi="Times New Roman"/>
      <w:sz w:val="24"/>
    </w:rPr>
  </w:style>
  <w:style w:type="paragraph" w:styleId="TOC7">
    <w:name w:val="toc 7"/>
    <w:basedOn w:val="Normal"/>
    <w:next w:val="Normal"/>
    <w:autoRedefine/>
    <w:uiPriority w:val="39"/>
    <w:semiHidden/>
    <w:locked/>
    <w:rsid w:val="005E33A7"/>
    <w:pPr>
      <w:ind w:left="1440"/>
    </w:pPr>
    <w:rPr>
      <w:rFonts w:ascii="Times New Roman" w:hAnsi="Times New Roman"/>
      <w:sz w:val="24"/>
    </w:rPr>
  </w:style>
  <w:style w:type="paragraph" w:styleId="TOC8">
    <w:name w:val="toc 8"/>
    <w:basedOn w:val="Normal"/>
    <w:next w:val="Normal"/>
    <w:autoRedefine/>
    <w:uiPriority w:val="39"/>
    <w:semiHidden/>
    <w:locked/>
    <w:rsid w:val="005E33A7"/>
    <w:pPr>
      <w:ind w:left="1680"/>
    </w:pPr>
    <w:rPr>
      <w:rFonts w:ascii="Times New Roman" w:hAnsi="Times New Roman"/>
      <w:sz w:val="24"/>
    </w:rPr>
  </w:style>
  <w:style w:type="paragraph" w:styleId="TOC9">
    <w:name w:val="toc 9"/>
    <w:basedOn w:val="Normal"/>
    <w:next w:val="Normal"/>
    <w:autoRedefine/>
    <w:uiPriority w:val="39"/>
    <w:semiHidden/>
    <w:locked/>
    <w:rsid w:val="005E33A7"/>
    <w:pPr>
      <w:ind w:left="1920"/>
    </w:pPr>
    <w:rPr>
      <w:rFonts w:ascii="Times New Roman" w:hAnsi="Times New Roman"/>
      <w:sz w:val="24"/>
    </w:rPr>
  </w:style>
  <w:style w:type="paragraph" w:styleId="ListBullet">
    <w:name w:val="List Bullet"/>
    <w:basedOn w:val="Normal"/>
    <w:autoRedefine/>
    <w:locked/>
    <w:rsid w:val="005E33A7"/>
    <w:pPr>
      <w:numPr>
        <w:numId w:val="16"/>
      </w:numPr>
      <w:spacing w:before="240"/>
    </w:pPr>
  </w:style>
  <w:style w:type="character" w:styleId="Emphasis">
    <w:name w:val="Emphasis"/>
    <w:qFormat/>
    <w:locked/>
    <w:rsid w:val="005E33A7"/>
    <w:rPr>
      <w:b/>
      <w:bCs/>
      <w:i w:val="0"/>
      <w:iCs w:val="0"/>
    </w:r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1D7DCE"/>
    <w:rPr>
      <w:rFonts w:ascii="Arial" w:hAnsi="Arial"/>
      <w:b/>
      <w:bCs/>
      <w:i/>
      <w:iCs/>
      <w:szCs w:val="26"/>
      <w:lang w:val="en-AU" w:eastAsia="en-AU" w:bidi="ar-SA"/>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styleId="Revision">
    <w:name w:val="Revision"/>
    <w:hidden/>
    <w:uiPriority w:val="99"/>
    <w:semiHidden/>
    <w:rsid w:val="004F178C"/>
    <w:rPr>
      <w:rFonts w:ascii="Arial" w:hAnsi="Arial"/>
      <w:sz w:val="22"/>
      <w:szCs w:val="24"/>
    </w:rPr>
  </w:style>
  <w:style w:type="paragraph" w:customStyle="1" w:styleId="StyleHead2JustifiedBefore12pt">
    <w:name w:val="Style Head 2 + Justified Before:  12 pt"/>
    <w:basedOn w:val="Normal"/>
    <w:next w:val="Normal"/>
    <w:semiHidden/>
    <w:locked/>
    <w:rsid w:val="00C10045"/>
    <w:pPr>
      <w:keepNext/>
      <w:spacing w:before="240" w:after="220"/>
      <w:jc w:val="both"/>
      <w:outlineLvl w:val="1"/>
    </w:pPr>
    <w:rPr>
      <w:b/>
      <w:bCs/>
      <w:caps/>
      <w:kern w:val="36"/>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75582">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03773938">
      <w:bodyDiv w:val="1"/>
      <w:marLeft w:val="0"/>
      <w:marRight w:val="0"/>
      <w:marTop w:val="0"/>
      <w:marBottom w:val="0"/>
      <w:divBdr>
        <w:top w:val="none" w:sz="0" w:space="0" w:color="auto"/>
        <w:left w:val="none" w:sz="0" w:space="0" w:color="auto"/>
        <w:bottom w:val="none" w:sz="0" w:space="0" w:color="auto"/>
        <w:right w:val="none" w:sz="0" w:space="0" w:color="auto"/>
      </w:divBdr>
    </w:div>
    <w:div w:id="173157130">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27572011">
      <w:bodyDiv w:val="1"/>
      <w:marLeft w:val="0"/>
      <w:marRight w:val="0"/>
      <w:marTop w:val="0"/>
      <w:marBottom w:val="0"/>
      <w:divBdr>
        <w:top w:val="none" w:sz="0" w:space="0" w:color="auto"/>
        <w:left w:val="none" w:sz="0" w:space="0" w:color="auto"/>
        <w:bottom w:val="none" w:sz="0" w:space="0" w:color="auto"/>
        <w:right w:val="none" w:sz="0" w:space="0" w:color="auto"/>
      </w:divBdr>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31374004">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14034492">
      <w:bodyDiv w:val="1"/>
      <w:marLeft w:val="0"/>
      <w:marRight w:val="0"/>
      <w:marTop w:val="0"/>
      <w:marBottom w:val="0"/>
      <w:divBdr>
        <w:top w:val="none" w:sz="0" w:space="0" w:color="auto"/>
        <w:left w:val="none" w:sz="0" w:space="0" w:color="auto"/>
        <w:bottom w:val="none" w:sz="0" w:space="0" w:color="auto"/>
        <w:right w:val="none" w:sz="0" w:space="0" w:color="auto"/>
      </w:divBdr>
      <w:divsChild>
        <w:div w:id="983238524">
          <w:marLeft w:val="0"/>
          <w:marRight w:val="0"/>
          <w:marTop w:val="0"/>
          <w:marBottom w:val="0"/>
          <w:divBdr>
            <w:top w:val="none" w:sz="0" w:space="0" w:color="auto"/>
            <w:left w:val="none" w:sz="0" w:space="0" w:color="auto"/>
            <w:bottom w:val="none" w:sz="0" w:space="0" w:color="auto"/>
            <w:right w:val="none" w:sz="0" w:space="0" w:color="auto"/>
          </w:divBdr>
          <w:divsChild>
            <w:div w:id="444815468">
              <w:marLeft w:val="0"/>
              <w:marRight w:val="0"/>
              <w:marTop w:val="0"/>
              <w:marBottom w:val="0"/>
              <w:divBdr>
                <w:top w:val="none" w:sz="0" w:space="0" w:color="auto"/>
                <w:left w:val="none" w:sz="0" w:space="0" w:color="auto"/>
                <w:bottom w:val="none" w:sz="0" w:space="0" w:color="auto"/>
                <w:right w:val="none" w:sz="0" w:space="0" w:color="auto"/>
              </w:divBdr>
              <w:divsChild>
                <w:div w:id="759764230">
                  <w:marLeft w:val="0"/>
                  <w:marRight w:val="0"/>
                  <w:marTop w:val="0"/>
                  <w:marBottom w:val="0"/>
                  <w:divBdr>
                    <w:top w:val="none" w:sz="0" w:space="0" w:color="auto"/>
                    <w:left w:val="none" w:sz="0" w:space="0" w:color="auto"/>
                    <w:bottom w:val="none" w:sz="0" w:space="0" w:color="auto"/>
                    <w:right w:val="none" w:sz="0" w:space="0" w:color="auto"/>
                  </w:divBdr>
                </w:div>
                <w:div w:id="170663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840596">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860051286">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37123241">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0392029">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14605792">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38983315">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54255100">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595287959">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02128925">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49907240">
      <w:bodyDiv w:val="1"/>
      <w:marLeft w:val="0"/>
      <w:marRight w:val="0"/>
      <w:marTop w:val="0"/>
      <w:marBottom w:val="0"/>
      <w:divBdr>
        <w:top w:val="none" w:sz="0" w:space="0" w:color="auto"/>
        <w:left w:val="none" w:sz="0" w:space="0" w:color="auto"/>
        <w:bottom w:val="none" w:sz="0" w:space="0" w:color="auto"/>
        <w:right w:val="none" w:sz="0" w:space="0" w:color="auto"/>
      </w:divBdr>
      <w:divsChild>
        <w:div w:id="1888906878">
          <w:marLeft w:val="0"/>
          <w:marRight w:val="0"/>
          <w:marTop w:val="0"/>
          <w:marBottom w:val="0"/>
          <w:divBdr>
            <w:top w:val="none" w:sz="0" w:space="0" w:color="auto"/>
            <w:left w:val="none" w:sz="0" w:space="0" w:color="auto"/>
            <w:bottom w:val="none" w:sz="0" w:space="0" w:color="auto"/>
            <w:right w:val="none" w:sz="0" w:space="0" w:color="auto"/>
          </w:divBdr>
          <w:divsChild>
            <w:div w:id="610281694">
              <w:marLeft w:val="0"/>
              <w:marRight w:val="0"/>
              <w:marTop w:val="0"/>
              <w:marBottom w:val="0"/>
              <w:divBdr>
                <w:top w:val="none" w:sz="0" w:space="0" w:color="auto"/>
                <w:left w:val="none" w:sz="0" w:space="0" w:color="auto"/>
                <w:bottom w:val="none" w:sz="0" w:space="0" w:color="auto"/>
                <w:right w:val="none" w:sz="0" w:space="0" w:color="auto"/>
              </w:divBdr>
              <w:divsChild>
                <w:div w:id="937444340">
                  <w:marLeft w:val="0"/>
                  <w:marRight w:val="0"/>
                  <w:marTop w:val="0"/>
                  <w:marBottom w:val="0"/>
                  <w:divBdr>
                    <w:top w:val="none" w:sz="0" w:space="0" w:color="auto"/>
                    <w:left w:val="none" w:sz="0" w:space="0" w:color="auto"/>
                    <w:bottom w:val="none" w:sz="0" w:space="0" w:color="auto"/>
                    <w:right w:val="none" w:sz="0" w:space="0" w:color="auto"/>
                  </w:divBdr>
                </w:div>
                <w:div w:id="199598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39117572">
      <w:bodyDiv w:val="1"/>
      <w:marLeft w:val="0"/>
      <w:marRight w:val="0"/>
      <w:marTop w:val="0"/>
      <w:marBottom w:val="0"/>
      <w:divBdr>
        <w:top w:val="none" w:sz="0" w:space="0" w:color="auto"/>
        <w:left w:val="none" w:sz="0" w:space="0" w:color="auto"/>
        <w:bottom w:val="none" w:sz="0" w:space="0" w:color="auto"/>
        <w:right w:val="none" w:sz="0" w:space="0" w:color="auto"/>
      </w:divBdr>
    </w:div>
    <w:div w:id="2075003509">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sbr.gov.au/"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hyperlink" Target="http://www.sbr.gov.au/software-developers/developer-tools/ato/income-tax-return-obligations/ato-pitr" TargetMode="Externa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BRServiceDesk@sbr.gov.au" TargetMode="External"/><Relationship Id="rId22" Type="http://schemas.openxmlformats.org/officeDocument/2006/relationships/hyperlink" Target="http://www.sbr.gov.au/software-developers/developer-tools/ato/income-tax-return-obligations/ato-pitr" TargetMode="External"/><Relationship Id="rId27" Type="http://schemas.openxmlformats.org/officeDocument/2006/relationships/footer" Target="footer4.xml"/><Relationship Id="rId30"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Final</Document_x0020_Status>
    <_Version xmlns="http://schemas.microsoft.com/sharepoint/v3/fields">1.2</_Version>
    <Publication_x0020_Date xmlns="fc59432e-ae4a-4421-baa1-eafb91367645" xsi:nil="true"/>
    <Publication_x0020_Site xmlns="fc59432e-ae4a-4421-baa1-eafb91367645">sbr.gov.au</Publication_x0020_Site>
    <Document_x0020_Type xmlns="fc59432e-ae4a-4421-baa1-eafb91367645">Release Note</Document_x0020_Type>
    <Project xmlns="fc59432e-ae4a-4421-baa1-eafb91367645">TT2014</Project>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8C736B17-D5A9-456B-9B13-896413EF421D}"/>
</file>

<file path=customXml/itemProps2.xml><?xml version="1.0" encoding="utf-8"?>
<ds:datastoreItem xmlns:ds="http://schemas.openxmlformats.org/officeDocument/2006/customXml" ds:itemID="{89521F4A-4748-4420-AE90-824A74AD2AFC}"/>
</file>

<file path=customXml/itemProps3.xml><?xml version="1.0" encoding="utf-8"?>
<ds:datastoreItem xmlns:ds="http://schemas.openxmlformats.org/officeDocument/2006/customXml" ds:itemID="{15F89256-2050-438E-90BF-4713A36F13EB}"/>
</file>

<file path=customXml/itemProps4.xml><?xml version="1.0" encoding="utf-8"?>
<ds:datastoreItem xmlns:ds="http://schemas.openxmlformats.org/officeDocument/2006/customXml" ds:itemID="{FAA4369A-5186-45D6-9753-FD782CF4DA37}"/>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0</TotalTime>
  <Pages>12</Pages>
  <Words>2177</Words>
  <Characters>12411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ATO PTR.0003 2014 Release Notes</vt:lpstr>
    </vt:vector>
  </TitlesOfParts>
  <Company>Standard Business Reporting</Company>
  <LinksUpToDate>false</LinksUpToDate>
  <CharactersWithSpaces>14559</CharactersWithSpaces>
  <SharedDoc>false</SharedDoc>
  <HLinks>
    <vt:vector size="174" baseType="variant">
      <vt:variant>
        <vt:i4>5767176</vt:i4>
      </vt:variant>
      <vt:variant>
        <vt:i4>167</vt:i4>
      </vt:variant>
      <vt:variant>
        <vt:i4>0</vt:i4>
      </vt:variant>
      <vt:variant>
        <vt:i4>5</vt:i4>
      </vt:variant>
      <vt:variant>
        <vt:lpwstr>http://www.sbr.gov.au/software-developers/developer-tools/ato/income-tax-return-obligations/ato-pitr</vt:lpwstr>
      </vt:variant>
      <vt:variant>
        <vt:lpwstr/>
      </vt:variant>
      <vt:variant>
        <vt:i4>5767176</vt:i4>
      </vt:variant>
      <vt:variant>
        <vt:i4>164</vt:i4>
      </vt:variant>
      <vt:variant>
        <vt:i4>0</vt:i4>
      </vt:variant>
      <vt:variant>
        <vt:i4>5</vt:i4>
      </vt:variant>
      <vt:variant>
        <vt:lpwstr>http://www.sbr.gov.au/software-developers/developer-tools/ato/income-tax-return-obligations/ato-pitr</vt:lpwstr>
      </vt:variant>
      <vt:variant>
        <vt:lpwstr/>
      </vt:variant>
      <vt:variant>
        <vt:i4>2031664</vt:i4>
      </vt:variant>
      <vt:variant>
        <vt:i4>157</vt:i4>
      </vt:variant>
      <vt:variant>
        <vt:i4>0</vt:i4>
      </vt:variant>
      <vt:variant>
        <vt:i4>5</vt:i4>
      </vt:variant>
      <vt:variant>
        <vt:lpwstr/>
      </vt:variant>
      <vt:variant>
        <vt:lpwstr>_Toc387655137</vt:lpwstr>
      </vt:variant>
      <vt:variant>
        <vt:i4>2031664</vt:i4>
      </vt:variant>
      <vt:variant>
        <vt:i4>151</vt:i4>
      </vt:variant>
      <vt:variant>
        <vt:i4>0</vt:i4>
      </vt:variant>
      <vt:variant>
        <vt:i4>5</vt:i4>
      </vt:variant>
      <vt:variant>
        <vt:lpwstr/>
      </vt:variant>
      <vt:variant>
        <vt:lpwstr>_Toc387655136</vt:lpwstr>
      </vt:variant>
      <vt:variant>
        <vt:i4>2031664</vt:i4>
      </vt:variant>
      <vt:variant>
        <vt:i4>145</vt:i4>
      </vt:variant>
      <vt:variant>
        <vt:i4>0</vt:i4>
      </vt:variant>
      <vt:variant>
        <vt:i4>5</vt:i4>
      </vt:variant>
      <vt:variant>
        <vt:lpwstr/>
      </vt:variant>
      <vt:variant>
        <vt:lpwstr>_Toc387655135</vt:lpwstr>
      </vt:variant>
      <vt:variant>
        <vt:i4>2031664</vt:i4>
      </vt:variant>
      <vt:variant>
        <vt:i4>139</vt:i4>
      </vt:variant>
      <vt:variant>
        <vt:i4>0</vt:i4>
      </vt:variant>
      <vt:variant>
        <vt:i4>5</vt:i4>
      </vt:variant>
      <vt:variant>
        <vt:lpwstr/>
      </vt:variant>
      <vt:variant>
        <vt:lpwstr>_Toc387655134</vt:lpwstr>
      </vt:variant>
      <vt:variant>
        <vt:i4>2031664</vt:i4>
      </vt:variant>
      <vt:variant>
        <vt:i4>133</vt:i4>
      </vt:variant>
      <vt:variant>
        <vt:i4>0</vt:i4>
      </vt:variant>
      <vt:variant>
        <vt:i4>5</vt:i4>
      </vt:variant>
      <vt:variant>
        <vt:lpwstr/>
      </vt:variant>
      <vt:variant>
        <vt:lpwstr>_Toc387655133</vt:lpwstr>
      </vt:variant>
      <vt:variant>
        <vt:i4>2031664</vt:i4>
      </vt:variant>
      <vt:variant>
        <vt:i4>127</vt:i4>
      </vt:variant>
      <vt:variant>
        <vt:i4>0</vt:i4>
      </vt:variant>
      <vt:variant>
        <vt:i4>5</vt:i4>
      </vt:variant>
      <vt:variant>
        <vt:lpwstr/>
      </vt:variant>
      <vt:variant>
        <vt:lpwstr>_Toc387655132</vt:lpwstr>
      </vt:variant>
      <vt:variant>
        <vt:i4>2031664</vt:i4>
      </vt:variant>
      <vt:variant>
        <vt:i4>121</vt:i4>
      </vt:variant>
      <vt:variant>
        <vt:i4>0</vt:i4>
      </vt:variant>
      <vt:variant>
        <vt:i4>5</vt:i4>
      </vt:variant>
      <vt:variant>
        <vt:lpwstr/>
      </vt:variant>
      <vt:variant>
        <vt:lpwstr>_Toc387655131</vt:lpwstr>
      </vt:variant>
      <vt:variant>
        <vt:i4>2031664</vt:i4>
      </vt:variant>
      <vt:variant>
        <vt:i4>115</vt:i4>
      </vt:variant>
      <vt:variant>
        <vt:i4>0</vt:i4>
      </vt:variant>
      <vt:variant>
        <vt:i4>5</vt:i4>
      </vt:variant>
      <vt:variant>
        <vt:lpwstr/>
      </vt:variant>
      <vt:variant>
        <vt:lpwstr>_Toc387655130</vt:lpwstr>
      </vt:variant>
      <vt:variant>
        <vt:i4>1966128</vt:i4>
      </vt:variant>
      <vt:variant>
        <vt:i4>109</vt:i4>
      </vt:variant>
      <vt:variant>
        <vt:i4>0</vt:i4>
      </vt:variant>
      <vt:variant>
        <vt:i4>5</vt:i4>
      </vt:variant>
      <vt:variant>
        <vt:lpwstr/>
      </vt:variant>
      <vt:variant>
        <vt:lpwstr>_Toc387655129</vt:lpwstr>
      </vt:variant>
      <vt:variant>
        <vt:i4>1966128</vt:i4>
      </vt:variant>
      <vt:variant>
        <vt:i4>103</vt:i4>
      </vt:variant>
      <vt:variant>
        <vt:i4>0</vt:i4>
      </vt:variant>
      <vt:variant>
        <vt:i4>5</vt:i4>
      </vt:variant>
      <vt:variant>
        <vt:lpwstr/>
      </vt:variant>
      <vt:variant>
        <vt:lpwstr>_Toc387655128</vt:lpwstr>
      </vt:variant>
      <vt:variant>
        <vt:i4>1966128</vt:i4>
      </vt:variant>
      <vt:variant>
        <vt:i4>97</vt:i4>
      </vt:variant>
      <vt:variant>
        <vt:i4>0</vt:i4>
      </vt:variant>
      <vt:variant>
        <vt:i4>5</vt:i4>
      </vt:variant>
      <vt:variant>
        <vt:lpwstr/>
      </vt:variant>
      <vt:variant>
        <vt:lpwstr>_Toc387655127</vt:lpwstr>
      </vt:variant>
      <vt:variant>
        <vt:i4>1966128</vt:i4>
      </vt:variant>
      <vt:variant>
        <vt:i4>91</vt:i4>
      </vt:variant>
      <vt:variant>
        <vt:i4>0</vt:i4>
      </vt:variant>
      <vt:variant>
        <vt:i4>5</vt:i4>
      </vt:variant>
      <vt:variant>
        <vt:lpwstr/>
      </vt:variant>
      <vt:variant>
        <vt:lpwstr>_Toc387655126</vt:lpwstr>
      </vt:variant>
      <vt:variant>
        <vt:i4>1966128</vt:i4>
      </vt:variant>
      <vt:variant>
        <vt:i4>85</vt:i4>
      </vt:variant>
      <vt:variant>
        <vt:i4>0</vt:i4>
      </vt:variant>
      <vt:variant>
        <vt:i4>5</vt:i4>
      </vt:variant>
      <vt:variant>
        <vt:lpwstr/>
      </vt:variant>
      <vt:variant>
        <vt:lpwstr>_Toc387655125</vt:lpwstr>
      </vt:variant>
      <vt:variant>
        <vt:i4>1966128</vt:i4>
      </vt:variant>
      <vt:variant>
        <vt:i4>79</vt:i4>
      </vt:variant>
      <vt:variant>
        <vt:i4>0</vt:i4>
      </vt:variant>
      <vt:variant>
        <vt:i4>5</vt:i4>
      </vt:variant>
      <vt:variant>
        <vt:lpwstr/>
      </vt:variant>
      <vt:variant>
        <vt:lpwstr>_Toc387655124</vt:lpwstr>
      </vt:variant>
      <vt:variant>
        <vt:i4>1966128</vt:i4>
      </vt:variant>
      <vt:variant>
        <vt:i4>73</vt:i4>
      </vt:variant>
      <vt:variant>
        <vt:i4>0</vt:i4>
      </vt:variant>
      <vt:variant>
        <vt:i4>5</vt:i4>
      </vt:variant>
      <vt:variant>
        <vt:lpwstr/>
      </vt:variant>
      <vt:variant>
        <vt:lpwstr>_Toc387655123</vt:lpwstr>
      </vt:variant>
      <vt:variant>
        <vt:i4>1966128</vt:i4>
      </vt:variant>
      <vt:variant>
        <vt:i4>67</vt:i4>
      </vt:variant>
      <vt:variant>
        <vt:i4>0</vt:i4>
      </vt:variant>
      <vt:variant>
        <vt:i4>5</vt:i4>
      </vt:variant>
      <vt:variant>
        <vt:lpwstr/>
      </vt:variant>
      <vt:variant>
        <vt:lpwstr>_Toc387655122</vt:lpwstr>
      </vt:variant>
      <vt:variant>
        <vt:i4>1966128</vt:i4>
      </vt:variant>
      <vt:variant>
        <vt:i4>61</vt:i4>
      </vt:variant>
      <vt:variant>
        <vt:i4>0</vt:i4>
      </vt:variant>
      <vt:variant>
        <vt:i4>5</vt:i4>
      </vt:variant>
      <vt:variant>
        <vt:lpwstr/>
      </vt:variant>
      <vt:variant>
        <vt:lpwstr>_Toc387655121</vt:lpwstr>
      </vt:variant>
      <vt:variant>
        <vt:i4>1966128</vt:i4>
      </vt:variant>
      <vt:variant>
        <vt:i4>55</vt:i4>
      </vt:variant>
      <vt:variant>
        <vt:i4>0</vt:i4>
      </vt:variant>
      <vt:variant>
        <vt:i4>5</vt:i4>
      </vt:variant>
      <vt:variant>
        <vt:lpwstr/>
      </vt:variant>
      <vt:variant>
        <vt:lpwstr>_Toc387655120</vt:lpwstr>
      </vt:variant>
      <vt:variant>
        <vt:i4>1900592</vt:i4>
      </vt:variant>
      <vt:variant>
        <vt:i4>49</vt:i4>
      </vt:variant>
      <vt:variant>
        <vt:i4>0</vt:i4>
      </vt:variant>
      <vt:variant>
        <vt:i4>5</vt:i4>
      </vt:variant>
      <vt:variant>
        <vt:lpwstr/>
      </vt:variant>
      <vt:variant>
        <vt:lpwstr>_Toc387655119</vt:lpwstr>
      </vt:variant>
      <vt:variant>
        <vt:i4>1900592</vt:i4>
      </vt:variant>
      <vt:variant>
        <vt:i4>43</vt:i4>
      </vt:variant>
      <vt:variant>
        <vt:i4>0</vt:i4>
      </vt:variant>
      <vt:variant>
        <vt:i4>5</vt:i4>
      </vt:variant>
      <vt:variant>
        <vt:lpwstr/>
      </vt:variant>
      <vt:variant>
        <vt:lpwstr>_Toc387655118</vt:lpwstr>
      </vt:variant>
      <vt:variant>
        <vt:i4>1900592</vt:i4>
      </vt:variant>
      <vt:variant>
        <vt:i4>37</vt:i4>
      </vt:variant>
      <vt:variant>
        <vt:i4>0</vt:i4>
      </vt:variant>
      <vt:variant>
        <vt:i4>5</vt:i4>
      </vt:variant>
      <vt:variant>
        <vt:lpwstr/>
      </vt:variant>
      <vt:variant>
        <vt:lpwstr>_Toc387655117</vt:lpwstr>
      </vt:variant>
      <vt:variant>
        <vt:i4>1900592</vt:i4>
      </vt:variant>
      <vt:variant>
        <vt:i4>31</vt:i4>
      </vt:variant>
      <vt:variant>
        <vt:i4>0</vt:i4>
      </vt:variant>
      <vt:variant>
        <vt:i4>5</vt:i4>
      </vt:variant>
      <vt:variant>
        <vt:lpwstr/>
      </vt:variant>
      <vt:variant>
        <vt:lpwstr>_Toc387655116</vt:lpwstr>
      </vt:variant>
      <vt:variant>
        <vt:i4>1900592</vt:i4>
      </vt:variant>
      <vt:variant>
        <vt:i4>25</vt:i4>
      </vt:variant>
      <vt:variant>
        <vt:i4>0</vt:i4>
      </vt:variant>
      <vt:variant>
        <vt:i4>5</vt:i4>
      </vt:variant>
      <vt:variant>
        <vt:lpwstr/>
      </vt:variant>
      <vt:variant>
        <vt:lpwstr>_Toc387655115</vt:lpwstr>
      </vt:variant>
      <vt:variant>
        <vt:i4>1900592</vt:i4>
      </vt:variant>
      <vt:variant>
        <vt:i4>19</vt:i4>
      </vt:variant>
      <vt:variant>
        <vt:i4>0</vt:i4>
      </vt:variant>
      <vt:variant>
        <vt:i4>5</vt:i4>
      </vt:variant>
      <vt:variant>
        <vt:lpwstr/>
      </vt:variant>
      <vt:variant>
        <vt:lpwstr>_Toc387655114</vt:lpwstr>
      </vt:variant>
      <vt:variant>
        <vt:i4>1900592</vt:i4>
      </vt:variant>
      <vt:variant>
        <vt:i4>13</vt:i4>
      </vt:variant>
      <vt:variant>
        <vt:i4>0</vt:i4>
      </vt:variant>
      <vt:variant>
        <vt:i4>5</vt:i4>
      </vt:variant>
      <vt:variant>
        <vt:lpwstr/>
      </vt:variant>
      <vt:variant>
        <vt:lpwstr>_Toc387655113</vt:lpwstr>
      </vt:variant>
      <vt:variant>
        <vt:i4>7667752</vt:i4>
      </vt:variant>
      <vt:variant>
        <vt:i4>8</vt:i4>
      </vt:variant>
      <vt:variant>
        <vt:i4>0</vt:i4>
      </vt:variant>
      <vt:variant>
        <vt:i4>5</vt:i4>
      </vt:variant>
      <vt:variant>
        <vt:lpwstr>http://www.sbr.gov.au/</vt:lpwstr>
      </vt:variant>
      <vt:variant>
        <vt:lpwstr/>
      </vt:variant>
      <vt:variant>
        <vt:i4>3932250</vt:i4>
      </vt:variant>
      <vt:variant>
        <vt:i4>5</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PTR.0003 2014 Release Notes</dc:title>
  <dc:subject>Release Notes</dc:subject>
  <dc:creator>Australian Taxation Office</dc:creator>
  <dc:description/>
  <cp:lastModifiedBy>uanme</cp:lastModifiedBy>
  <cp:revision>2</cp:revision>
  <cp:lastPrinted>2013-11-06T05:20:00Z</cp:lastPrinted>
  <dcterms:created xsi:type="dcterms:W3CDTF">2014-10-25T02:48:00Z</dcterms:created>
  <dcterms:modified xsi:type="dcterms:W3CDTF">2014-10-25T02:48:00Z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ies>
</file>