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6582A73A" w14:textId="77777777" w:rsidTr="00972F47">
        <w:trPr>
          <w:trHeight w:hRule="exact" w:val="1798"/>
        </w:trPr>
        <w:tc>
          <w:tcPr>
            <w:tcW w:w="9639" w:type="dxa"/>
            <w:gridSpan w:val="2"/>
            <w:vAlign w:val="bottom"/>
          </w:tcPr>
          <w:p w14:paraId="6582A739" w14:textId="77777777" w:rsidR="00727F08" w:rsidRPr="009B06E0" w:rsidRDefault="00727F08" w:rsidP="00972F47">
            <w:pPr>
              <w:spacing w:before="60" w:after="60"/>
              <w:jc w:val="center"/>
              <w:rPr>
                <w:rFonts w:cs="Arial"/>
                <w:noProof/>
              </w:rPr>
            </w:pPr>
            <w:bookmarkStart w:id="0" w:name="_GoBack"/>
            <w:bookmarkEnd w:id="0"/>
            <w:r>
              <w:rPr>
                <w:noProof/>
              </w:rPr>
              <w:drawing>
                <wp:anchor distT="0" distB="0" distL="114300" distR="114300" simplePos="0" relativeHeight="251660288" behindDoc="1" locked="1" layoutInCell="1" allowOverlap="1" wp14:anchorId="6582A85E" wp14:editId="6582A85F">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6582A73C" w14:textId="77777777" w:rsidTr="00FD39E6">
        <w:tc>
          <w:tcPr>
            <w:tcW w:w="9639" w:type="dxa"/>
            <w:gridSpan w:val="2"/>
            <w:vAlign w:val="bottom"/>
          </w:tcPr>
          <w:p w14:paraId="6582A73B" w14:textId="77777777" w:rsidR="00727F08" w:rsidRPr="009B06E0" w:rsidRDefault="00727F08" w:rsidP="00972F47">
            <w:pPr>
              <w:pStyle w:val="FileRefRow"/>
              <w:spacing w:before="60" w:after="60"/>
              <w:jc w:val="right"/>
              <w:rPr>
                <w:rFonts w:cs="Arial"/>
              </w:rPr>
            </w:pPr>
          </w:p>
        </w:tc>
      </w:tr>
      <w:tr w:rsidR="00727F08" w:rsidRPr="009B06E0" w14:paraId="6582A745" w14:textId="77777777" w:rsidTr="00FD39E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tcBorders>
              <w:top w:val="nil"/>
              <w:left w:val="nil"/>
              <w:bottom w:val="nil"/>
              <w:right w:val="nil"/>
            </w:tcBorders>
            <w:vAlign w:val="bottom"/>
          </w:tcPr>
          <w:p w14:paraId="6582A73D" w14:textId="77777777" w:rsidR="00727F08" w:rsidRDefault="00727F08" w:rsidP="00972F47">
            <w:pPr>
              <w:pStyle w:val="ReportTitle"/>
              <w:spacing w:before="60"/>
              <w:ind w:left="440"/>
              <w:rPr>
                <w:rFonts w:cs="Arial"/>
              </w:rPr>
            </w:pPr>
            <w:r w:rsidRPr="009B06E0">
              <w:rPr>
                <w:rFonts w:cs="Arial"/>
              </w:rPr>
              <w:t>Standard Business Reporting</w:t>
            </w:r>
          </w:p>
          <w:p w14:paraId="11689153" w14:textId="15C81360" w:rsidR="00C72B98" w:rsidRPr="00C72B98" w:rsidRDefault="00C72B98" w:rsidP="00460D24">
            <w:pPr>
              <w:pStyle w:val="ReportDescription"/>
            </w:pPr>
          </w:p>
          <w:p w14:paraId="6582A73E" w14:textId="08FA429A" w:rsidR="00727F08" w:rsidRPr="006A040E" w:rsidRDefault="00727F08" w:rsidP="00972F47">
            <w:pPr>
              <w:pStyle w:val="ReportTitle"/>
              <w:spacing w:before="60" w:after="0" w:line="240" w:lineRule="auto"/>
              <w:ind w:left="442"/>
              <w:rPr>
                <w:sz w:val="50"/>
              </w:rPr>
            </w:pPr>
            <w:r w:rsidRPr="006A040E">
              <w:rPr>
                <w:sz w:val="50"/>
              </w:rPr>
              <w:t>Australian Taxation Office –</w:t>
            </w:r>
          </w:p>
          <w:p w14:paraId="6582A73F" w14:textId="77777777" w:rsidR="00727F08" w:rsidRPr="006A040E" w:rsidRDefault="00BA52F2" w:rsidP="00972F47">
            <w:pPr>
              <w:pStyle w:val="ReportTitle"/>
              <w:spacing w:before="60"/>
              <w:ind w:left="440"/>
              <w:rPr>
                <w:rFonts w:cs="Arial"/>
                <w:sz w:val="50"/>
                <w:szCs w:val="50"/>
              </w:rPr>
            </w:pPr>
            <w:r>
              <w:rPr>
                <w:sz w:val="50"/>
              </w:rPr>
              <w:t>Closely Held Trust Withholding Report</w:t>
            </w:r>
            <w:r w:rsidR="0013180E">
              <w:rPr>
                <w:sz w:val="50"/>
              </w:rPr>
              <w:t>s</w:t>
            </w:r>
            <w:r w:rsidR="00562978">
              <w:rPr>
                <w:sz w:val="50"/>
              </w:rPr>
              <w:t xml:space="preserve"> 2014</w:t>
            </w:r>
            <w:r>
              <w:rPr>
                <w:sz w:val="50"/>
              </w:rPr>
              <w:t xml:space="preserve"> (CHTWTH</w:t>
            </w:r>
            <w:r w:rsidR="00660EDF">
              <w:rPr>
                <w:sz w:val="50"/>
              </w:rPr>
              <w:t>HLD</w:t>
            </w:r>
            <w:r>
              <w:rPr>
                <w:sz w:val="50"/>
              </w:rPr>
              <w:t>.0001)</w:t>
            </w:r>
          </w:p>
          <w:p w14:paraId="6582A740"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6582A741" w14:textId="77A0EA27"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7A2B03">
              <w:rPr>
                <w:rFonts w:ascii="Arial" w:hAnsi="Arial"/>
                <w:sz w:val="28"/>
              </w:rPr>
              <w:t>6</w:t>
            </w:r>
            <w:r w:rsidR="00C72B98">
              <w:rPr>
                <w:rFonts w:ascii="Arial" w:hAnsi="Arial"/>
                <w:sz w:val="28"/>
              </w:rPr>
              <w:t xml:space="preserve"> </w:t>
            </w:r>
            <w:r w:rsidR="007A2B03">
              <w:rPr>
                <w:rFonts w:ascii="Arial" w:hAnsi="Arial"/>
                <w:sz w:val="28"/>
              </w:rPr>
              <w:t>August</w:t>
            </w:r>
            <w:r w:rsidR="00824917">
              <w:rPr>
                <w:rFonts w:ascii="Arial" w:hAnsi="Arial"/>
                <w:sz w:val="28"/>
              </w:rPr>
              <w:t xml:space="preserve"> </w:t>
            </w:r>
            <w:r w:rsidR="003E69B9">
              <w:rPr>
                <w:rFonts w:ascii="Arial" w:hAnsi="Arial"/>
                <w:sz w:val="28"/>
              </w:rPr>
              <w:t>2015</w:t>
            </w:r>
          </w:p>
          <w:bookmarkStart w:id="1" w:name="OLE_LINK3"/>
          <w:bookmarkStart w:id="2" w:name="OLE_LINK4"/>
          <w:p w14:paraId="6582A742" w14:textId="57597F93" w:rsidR="00727F08" w:rsidRDefault="007A2B03" w:rsidP="00972F47">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Final - suitable for use"/>
                    <w:listEntry w:val="Production Release - suitable for use"/>
                    <w:listEntry w:val="Draft for consultation"/>
                    <w:listEntry w:val="Candidate Release"/>
                  </w:ddList>
                </w:ffData>
              </w:fldChar>
            </w:r>
            <w:bookmarkStart w:id="3" w:name="bkmkDocumentStatus"/>
            <w:r>
              <w:rPr>
                <w:rFonts w:ascii="Arial" w:hAnsi="Arial"/>
                <w:sz w:val="28"/>
              </w:rPr>
              <w:instrText xml:space="preserve"> FORMDROPDOWN </w:instrText>
            </w:r>
            <w:r w:rsidR="00214110">
              <w:rPr>
                <w:rFonts w:ascii="Arial" w:hAnsi="Arial"/>
                <w:sz w:val="28"/>
              </w:rPr>
            </w:r>
            <w:r w:rsidR="00214110">
              <w:rPr>
                <w:rFonts w:ascii="Arial" w:hAnsi="Arial"/>
                <w:sz w:val="28"/>
              </w:rPr>
              <w:fldChar w:fldCharType="separate"/>
            </w:r>
            <w:r>
              <w:rPr>
                <w:rFonts w:ascii="Arial" w:hAnsi="Arial"/>
                <w:sz w:val="28"/>
              </w:rPr>
              <w:fldChar w:fldCharType="end"/>
            </w:r>
            <w:bookmarkEnd w:id="3"/>
          </w:p>
          <w:p w14:paraId="7AF05D2C" w14:textId="77777777" w:rsidR="00FD39E6" w:rsidRPr="00B26D4A" w:rsidRDefault="00FD39E6" w:rsidP="00972F47">
            <w:pPr>
              <w:pStyle w:val="-subtitle"/>
              <w:spacing w:before="240"/>
              <w:ind w:left="425"/>
              <w:rPr>
                <w:rFonts w:ascii="Arial" w:hAnsi="Arial"/>
                <w:sz w:val="28"/>
              </w:rPr>
            </w:pPr>
          </w:p>
          <w:bookmarkEnd w:id="1"/>
          <w:bookmarkEnd w:id="2"/>
          <w:p w14:paraId="6582A743" w14:textId="77777777" w:rsidR="00727F08" w:rsidRPr="006B7540" w:rsidRDefault="00727F08" w:rsidP="00972F47">
            <w:pPr>
              <w:pStyle w:val="-subtitle"/>
              <w:spacing w:before="240"/>
              <w:ind w:left="425"/>
              <w:rPr>
                <w:rFonts w:ascii="Arial" w:hAnsi="Arial"/>
                <w:sz w:val="28"/>
              </w:rPr>
            </w:pPr>
          </w:p>
          <w:p w14:paraId="6582A744" w14:textId="77777777" w:rsidR="00727F08" w:rsidRPr="009B06E0" w:rsidRDefault="00727F08" w:rsidP="00972F47">
            <w:pPr>
              <w:pStyle w:val="ReportDescription"/>
              <w:spacing w:before="60" w:after="60"/>
              <w:rPr>
                <w:rFonts w:cs="Arial"/>
              </w:rPr>
            </w:pPr>
          </w:p>
        </w:tc>
      </w:tr>
      <w:tr w:rsidR="00727F08" w:rsidRPr="009B06E0" w14:paraId="6582A747" w14:textId="77777777" w:rsidTr="00FD39E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031"/>
        </w:trPr>
        <w:tc>
          <w:tcPr>
            <w:tcW w:w="9639" w:type="dxa"/>
            <w:gridSpan w:val="2"/>
            <w:tcBorders>
              <w:top w:val="nil"/>
              <w:left w:val="nil"/>
              <w:bottom w:val="nil"/>
              <w:right w:val="nil"/>
            </w:tcBorders>
            <w:tcMar>
              <w:left w:w="227" w:type="dxa"/>
              <w:right w:w="227" w:type="dxa"/>
            </w:tcMar>
            <w:vAlign w:val="bottom"/>
          </w:tcPr>
          <w:p w14:paraId="6582A746" w14:textId="77777777" w:rsidR="00727F08" w:rsidRPr="009B06E0" w:rsidRDefault="00727F08" w:rsidP="00972F47">
            <w:pPr>
              <w:pBdr>
                <w:bottom w:val="single" w:sz="4" w:space="0" w:color="auto"/>
              </w:pBdr>
              <w:rPr>
                <w:rFonts w:cs="Arial"/>
              </w:rPr>
            </w:pPr>
          </w:p>
        </w:tc>
      </w:tr>
      <w:tr w:rsidR="00727F08" w:rsidRPr="009B06E0" w14:paraId="6582A74A" w14:textId="77777777" w:rsidTr="00FD39E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tcBorders>
              <w:top w:val="nil"/>
              <w:left w:val="nil"/>
              <w:bottom w:val="nil"/>
            </w:tcBorders>
            <w:vAlign w:val="bottom"/>
          </w:tcPr>
          <w:p w14:paraId="6582A748" w14:textId="1BA3A2AF" w:rsidR="00727F08" w:rsidRPr="009B06E0" w:rsidRDefault="00FD39E6" w:rsidP="00972F47">
            <w:pPr>
              <w:spacing w:before="60" w:after="60"/>
            </w:pPr>
            <w:r>
              <w:rPr>
                <w:rFonts w:cs="Arial"/>
                <w:noProof/>
              </w:rPr>
              <w:drawing>
                <wp:inline distT="0" distB="0" distL="0" distR="0" wp14:anchorId="6A540242" wp14:editId="4137FAF7">
                  <wp:extent cx="173990" cy="17399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990" cy="173990"/>
                          </a:xfrm>
                          <a:prstGeom prst="rect">
                            <a:avLst/>
                          </a:prstGeom>
                          <a:noFill/>
                          <a:ln>
                            <a:noFill/>
                          </a:ln>
                        </pic:spPr>
                      </pic:pic>
                    </a:graphicData>
                  </a:graphic>
                </wp:inline>
              </w:drawing>
            </w:r>
            <w:r w:rsidR="00727F08" w:rsidRPr="009B06E0">
              <w:rPr>
                <w:rFonts w:cs="Arial"/>
              </w:rPr>
              <w:t xml:space="preserve">  This document and its attachments are </w:t>
            </w:r>
            <w:bookmarkStart w:id="4" w:name="bkmkClassification"/>
            <w:r w:rsidR="00727F08">
              <w:rPr>
                <w:rFonts w:cs="Arial"/>
                <w:b/>
              </w:rPr>
              <w:fldChar w:fldCharType="begin">
                <w:ffData>
                  <w:name w:val="bkmkClassification"/>
                  <w:enabled/>
                  <w:calcOnExit w:val="0"/>
                  <w:textInput>
                    <w:default w:val="Unclassified"/>
                  </w:textInput>
                </w:ffData>
              </w:fldChar>
            </w:r>
            <w:r w:rsidR="00727F08">
              <w:rPr>
                <w:rFonts w:cs="Arial"/>
                <w:b/>
              </w:rPr>
              <w:instrText xml:space="preserve"> FORMTEXT </w:instrText>
            </w:r>
            <w:r w:rsidR="00727F08">
              <w:rPr>
                <w:rFonts w:cs="Arial"/>
                <w:b/>
              </w:rPr>
            </w:r>
            <w:r w:rsidR="00727F08">
              <w:rPr>
                <w:rFonts w:cs="Arial"/>
                <w:b/>
              </w:rPr>
              <w:fldChar w:fldCharType="separate"/>
            </w:r>
            <w:r w:rsidR="00727F08">
              <w:rPr>
                <w:rFonts w:cs="Arial"/>
                <w:b/>
                <w:noProof/>
              </w:rPr>
              <w:t>Unclassified</w:t>
            </w:r>
            <w:r w:rsidR="00727F08">
              <w:rPr>
                <w:rFonts w:cs="Arial"/>
                <w:b/>
              </w:rPr>
              <w:fldChar w:fldCharType="end"/>
            </w:r>
            <w:bookmarkEnd w:id="4"/>
          </w:p>
        </w:tc>
        <w:tc>
          <w:tcPr>
            <w:tcW w:w="2979" w:type="dxa"/>
            <w:tcBorders>
              <w:top w:val="nil"/>
              <w:bottom w:val="nil"/>
              <w:right w:val="nil"/>
            </w:tcBorders>
            <w:vAlign w:val="bottom"/>
          </w:tcPr>
          <w:p w14:paraId="6582A749" w14:textId="77777777" w:rsidR="00727F08" w:rsidRPr="009B06E0" w:rsidRDefault="00727F08" w:rsidP="00972F47">
            <w:pPr>
              <w:spacing w:before="60" w:after="60"/>
            </w:pPr>
            <w:r>
              <w:rPr>
                <w:noProof/>
              </w:rPr>
              <w:drawing>
                <wp:inline distT="0" distB="0" distL="0" distR="0" wp14:anchorId="6582A862" wp14:editId="6582A863">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6582A74D" w14:textId="77777777" w:rsidTr="00FD39E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top w:val="nil"/>
              <w:left w:val="nil"/>
              <w:bottom w:val="nil"/>
              <w:right w:val="nil"/>
            </w:tcBorders>
          </w:tcPr>
          <w:p w14:paraId="6582A74B" w14:textId="77777777" w:rsidR="00727F08" w:rsidRPr="009B06E0" w:rsidRDefault="00727F08" w:rsidP="00972F47">
            <w:pPr>
              <w:pStyle w:val="Maintext"/>
              <w:spacing w:before="60" w:after="60"/>
              <w:rPr>
                <w:rStyle w:val="Classification"/>
                <w:caps w:val="0"/>
              </w:rPr>
            </w:pPr>
          </w:p>
        </w:tc>
        <w:tc>
          <w:tcPr>
            <w:tcW w:w="2979" w:type="dxa"/>
            <w:tcBorders>
              <w:top w:val="nil"/>
              <w:left w:val="nil"/>
              <w:bottom w:val="nil"/>
              <w:right w:val="nil"/>
            </w:tcBorders>
          </w:tcPr>
          <w:p w14:paraId="6582A74C"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7ED612FD" w14:textId="77777777" w:rsidR="000330AC" w:rsidRPr="00CA5010" w:rsidRDefault="000330AC" w:rsidP="000330AC">
      <w:pPr>
        <w:pStyle w:val="VersionHeadA"/>
        <w:pageBreakBefore/>
        <w:rPr>
          <w:sz w:val="22"/>
          <w:szCs w:val="22"/>
        </w:rPr>
      </w:pPr>
      <w:bookmarkStart w:id="5" w:name="ClassificationPage1b"/>
      <w:bookmarkEnd w:id="5"/>
      <w:r w:rsidRPr="0050037B">
        <w:lastRenderedPageBreak/>
        <w:t xml:space="preserve">VERSION CONTROL </w:t>
      </w:r>
      <w:r>
        <w:br/>
      </w:r>
    </w:p>
    <w:tbl>
      <w:tblPr>
        <w:tblW w:w="0" w:type="auto"/>
        <w:tblInd w:w="92" w:type="dxa"/>
        <w:tblLook w:val="0000" w:firstRow="0" w:lastRow="0" w:firstColumn="0" w:lastColumn="0" w:noHBand="0" w:noVBand="0"/>
      </w:tblPr>
      <w:tblGrid>
        <w:gridCol w:w="1646"/>
        <w:gridCol w:w="2252"/>
        <w:gridCol w:w="5524"/>
      </w:tblGrid>
      <w:tr w:rsidR="000330AC" w:rsidRPr="00556F36" w14:paraId="069ECCB2" w14:textId="77777777" w:rsidTr="00E04F89">
        <w:trPr>
          <w:trHeight w:val="421"/>
        </w:trPr>
        <w:tc>
          <w:tcPr>
            <w:tcW w:w="1646" w:type="dxa"/>
            <w:tcBorders>
              <w:top w:val="single" w:sz="4" w:space="0" w:color="auto"/>
              <w:left w:val="single" w:sz="4" w:space="0" w:color="auto"/>
              <w:bottom w:val="single" w:sz="4" w:space="0" w:color="auto"/>
              <w:right w:val="single" w:sz="4" w:space="0" w:color="auto"/>
            </w:tcBorders>
            <w:shd w:val="clear" w:color="auto" w:fill="C6D9F1"/>
          </w:tcPr>
          <w:p w14:paraId="75A37E00" w14:textId="77777777" w:rsidR="000330AC" w:rsidRPr="006C00CA" w:rsidRDefault="000330AC" w:rsidP="00E04F89">
            <w:pPr>
              <w:spacing w:before="120"/>
              <w:rPr>
                <w:rFonts w:cs="Arial"/>
              </w:rPr>
            </w:pPr>
            <w:r>
              <w:rPr>
                <w:rFonts w:cs="Arial"/>
              </w:rPr>
              <w:t>Version</w:t>
            </w:r>
          </w:p>
        </w:tc>
        <w:tc>
          <w:tcPr>
            <w:tcW w:w="2252" w:type="dxa"/>
            <w:tcBorders>
              <w:top w:val="single" w:sz="4" w:space="0" w:color="auto"/>
              <w:left w:val="nil"/>
              <w:bottom w:val="single" w:sz="4" w:space="0" w:color="auto"/>
              <w:right w:val="single" w:sz="4" w:space="0" w:color="auto"/>
            </w:tcBorders>
            <w:shd w:val="clear" w:color="auto" w:fill="C6D9F1"/>
          </w:tcPr>
          <w:p w14:paraId="1C25BD37" w14:textId="77777777" w:rsidR="000330AC" w:rsidRPr="006C00CA" w:rsidRDefault="000330AC" w:rsidP="00E04F89">
            <w:pPr>
              <w:spacing w:before="120"/>
              <w:rPr>
                <w:rFonts w:cs="Arial"/>
              </w:rPr>
            </w:pPr>
            <w:r>
              <w:rPr>
                <w:rFonts w:cs="Arial"/>
              </w:rPr>
              <w:t>Release date</w:t>
            </w:r>
          </w:p>
        </w:tc>
        <w:tc>
          <w:tcPr>
            <w:tcW w:w="5524" w:type="dxa"/>
            <w:tcBorders>
              <w:top w:val="single" w:sz="4" w:space="0" w:color="auto"/>
              <w:left w:val="nil"/>
              <w:bottom w:val="single" w:sz="4" w:space="0" w:color="auto"/>
              <w:right w:val="single" w:sz="4" w:space="0" w:color="auto"/>
            </w:tcBorders>
            <w:shd w:val="clear" w:color="auto" w:fill="C6D9F1"/>
          </w:tcPr>
          <w:p w14:paraId="6ED89A27" w14:textId="77777777" w:rsidR="000330AC" w:rsidRPr="006C00CA" w:rsidRDefault="000330AC" w:rsidP="00E04F89">
            <w:pPr>
              <w:spacing w:before="120"/>
              <w:rPr>
                <w:rFonts w:cs="Arial"/>
              </w:rPr>
            </w:pPr>
            <w:r>
              <w:rPr>
                <w:rFonts w:cs="Arial"/>
              </w:rPr>
              <w:t>Description of changes</w:t>
            </w:r>
          </w:p>
        </w:tc>
      </w:tr>
      <w:tr w:rsidR="000330AC" w:rsidRPr="009D56BC" w14:paraId="22D6742E" w14:textId="77777777" w:rsidTr="00E04F89">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14:paraId="151F8C54" w14:textId="77777777" w:rsidR="000330AC" w:rsidRPr="00B548FA" w:rsidRDefault="000330AC" w:rsidP="00E04F89">
            <w:pPr>
              <w:pStyle w:val="Version2"/>
              <w:spacing w:before="120" w:after="120"/>
              <w:rPr>
                <w:sz w:val="20"/>
              </w:rPr>
            </w:pPr>
            <w:r w:rsidRPr="00B548FA">
              <w:rPr>
                <w:sz w:val="20"/>
              </w:rPr>
              <w:t>0.1</w:t>
            </w:r>
          </w:p>
        </w:tc>
        <w:tc>
          <w:tcPr>
            <w:tcW w:w="2252" w:type="dxa"/>
            <w:tcBorders>
              <w:top w:val="single" w:sz="4" w:space="0" w:color="auto"/>
              <w:left w:val="single" w:sz="4" w:space="0" w:color="auto"/>
              <w:bottom w:val="single" w:sz="4" w:space="0" w:color="auto"/>
              <w:right w:val="single" w:sz="4" w:space="0" w:color="auto"/>
            </w:tcBorders>
            <w:shd w:val="clear" w:color="auto" w:fill="auto"/>
          </w:tcPr>
          <w:p w14:paraId="765726D0" w14:textId="77777777" w:rsidR="000330AC" w:rsidRPr="00B548FA" w:rsidRDefault="000330AC" w:rsidP="00E04F89">
            <w:pPr>
              <w:pStyle w:val="Version2"/>
              <w:spacing w:before="120" w:after="120"/>
              <w:rPr>
                <w:sz w:val="20"/>
              </w:rPr>
            </w:pPr>
            <w:r w:rsidRPr="00B548FA">
              <w:rPr>
                <w:sz w:val="20"/>
              </w:rPr>
              <w:t>18/06/2015</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0878F187" w14:textId="77777777" w:rsidR="000330AC" w:rsidRPr="00B548FA" w:rsidRDefault="000330AC" w:rsidP="00E04F89">
            <w:pPr>
              <w:pStyle w:val="Version2"/>
              <w:spacing w:before="120" w:after="120"/>
              <w:rPr>
                <w:sz w:val="20"/>
              </w:rPr>
            </w:pPr>
            <w:r w:rsidRPr="00B548FA">
              <w:rPr>
                <w:sz w:val="20"/>
              </w:rPr>
              <w:t>Draft for consultation.</w:t>
            </w:r>
          </w:p>
        </w:tc>
      </w:tr>
      <w:tr w:rsidR="00C72B98" w:rsidRPr="009D56BC" w14:paraId="4B2C5F3F" w14:textId="77777777" w:rsidTr="00E04F89">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14:paraId="27A03B81" w14:textId="55A82F9A" w:rsidR="00C72B98" w:rsidRPr="00B548FA" w:rsidRDefault="00797979" w:rsidP="00E04F89">
            <w:pPr>
              <w:pStyle w:val="Version2"/>
              <w:spacing w:before="120" w:after="120"/>
              <w:rPr>
                <w:sz w:val="20"/>
              </w:rPr>
            </w:pPr>
            <w:r w:rsidRPr="00B548FA">
              <w:rPr>
                <w:sz w:val="20"/>
              </w:rPr>
              <w:t>1.0</w:t>
            </w:r>
          </w:p>
        </w:tc>
        <w:tc>
          <w:tcPr>
            <w:tcW w:w="2252" w:type="dxa"/>
            <w:tcBorders>
              <w:top w:val="single" w:sz="4" w:space="0" w:color="auto"/>
              <w:left w:val="single" w:sz="4" w:space="0" w:color="auto"/>
              <w:bottom w:val="single" w:sz="4" w:space="0" w:color="auto"/>
              <w:right w:val="single" w:sz="4" w:space="0" w:color="auto"/>
            </w:tcBorders>
            <w:shd w:val="clear" w:color="auto" w:fill="auto"/>
          </w:tcPr>
          <w:p w14:paraId="49177A09" w14:textId="2E103923" w:rsidR="00C72B98" w:rsidRPr="00B548FA" w:rsidRDefault="007A2B03" w:rsidP="00E04F89">
            <w:pPr>
              <w:pStyle w:val="Version2"/>
              <w:spacing w:before="120" w:after="120"/>
              <w:rPr>
                <w:sz w:val="20"/>
              </w:rPr>
            </w:pPr>
            <w:r w:rsidRPr="00B548FA">
              <w:rPr>
                <w:sz w:val="20"/>
              </w:rPr>
              <w:t>6/08</w:t>
            </w:r>
            <w:r w:rsidR="00C72B98" w:rsidRPr="00B548FA">
              <w:rPr>
                <w:sz w:val="20"/>
              </w:rPr>
              <w:t>/2015</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32305D9B" w14:textId="7B5D8D91" w:rsidR="00C72B98" w:rsidRPr="00B548FA" w:rsidRDefault="00795320" w:rsidP="00E04F89">
            <w:pPr>
              <w:pStyle w:val="Version2"/>
              <w:spacing w:before="120" w:after="120"/>
              <w:rPr>
                <w:sz w:val="20"/>
              </w:rPr>
            </w:pPr>
            <w:r w:rsidRPr="00B548FA">
              <w:rPr>
                <w:sz w:val="20"/>
              </w:rPr>
              <w:t>The</w:t>
            </w:r>
            <w:r w:rsidR="00797979" w:rsidRPr="00B548FA">
              <w:rPr>
                <w:sz w:val="20"/>
              </w:rPr>
              <w:t xml:space="preserve">se sections have been updated </w:t>
            </w:r>
            <w:r w:rsidR="00C825DC" w:rsidRPr="00B548FA">
              <w:rPr>
                <w:sz w:val="20"/>
              </w:rPr>
              <w:t>for Final p</w:t>
            </w:r>
            <w:r w:rsidR="00797979" w:rsidRPr="00B548FA">
              <w:rPr>
                <w:sz w:val="20"/>
              </w:rPr>
              <w:t>ublishing</w:t>
            </w:r>
            <w:r w:rsidRPr="00B548FA">
              <w:rPr>
                <w:sz w:val="20"/>
              </w:rPr>
              <w:t>:</w:t>
            </w:r>
          </w:p>
          <w:p w14:paraId="51633101" w14:textId="77777777" w:rsidR="00795320" w:rsidRPr="00B548FA" w:rsidRDefault="00795320" w:rsidP="00941EB4">
            <w:pPr>
              <w:pStyle w:val="Version2"/>
              <w:numPr>
                <w:ilvl w:val="0"/>
                <w:numId w:val="34"/>
              </w:numPr>
              <w:spacing w:before="120" w:after="120"/>
              <w:rPr>
                <w:sz w:val="20"/>
              </w:rPr>
            </w:pPr>
            <w:r w:rsidRPr="00B548FA">
              <w:rPr>
                <w:sz w:val="20"/>
              </w:rPr>
              <w:t>1.4: Glossary added</w:t>
            </w:r>
          </w:p>
          <w:p w14:paraId="7EC16BD5" w14:textId="5D52D046" w:rsidR="00872066" w:rsidRPr="00B548FA" w:rsidRDefault="00872066" w:rsidP="00941EB4">
            <w:pPr>
              <w:pStyle w:val="Version2"/>
              <w:numPr>
                <w:ilvl w:val="0"/>
                <w:numId w:val="34"/>
              </w:numPr>
              <w:spacing w:before="120" w:after="120"/>
              <w:rPr>
                <w:sz w:val="20"/>
              </w:rPr>
            </w:pPr>
            <w:r w:rsidRPr="00B548FA">
              <w:rPr>
                <w:sz w:val="20"/>
              </w:rPr>
              <w:t>2.2: clarified name of TFN Report</w:t>
            </w:r>
          </w:p>
          <w:p w14:paraId="4D0CFE0C" w14:textId="588E8879" w:rsidR="00795320" w:rsidRPr="00B548FA" w:rsidRDefault="00E7767F" w:rsidP="00941EB4">
            <w:pPr>
              <w:pStyle w:val="Version2"/>
              <w:numPr>
                <w:ilvl w:val="0"/>
                <w:numId w:val="34"/>
              </w:numPr>
              <w:spacing w:before="120" w:after="120"/>
              <w:rPr>
                <w:sz w:val="20"/>
              </w:rPr>
            </w:pPr>
            <w:r w:rsidRPr="00B548FA">
              <w:rPr>
                <w:sz w:val="20"/>
              </w:rPr>
              <w:t>3.</w:t>
            </w:r>
            <w:r w:rsidR="00795320" w:rsidRPr="00B548FA">
              <w:rPr>
                <w:sz w:val="20"/>
              </w:rPr>
              <w:t>1</w:t>
            </w:r>
            <w:r w:rsidRPr="00B548FA">
              <w:rPr>
                <w:sz w:val="20"/>
              </w:rPr>
              <w:t>: Updated the description for the authorisation requirements.</w:t>
            </w:r>
          </w:p>
          <w:p w14:paraId="24B191A0" w14:textId="639C6844" w:rsidR="00872066" w:rsidRPr="00B548FA" w:rsidRDefault="00872066" w:rsidP="00941EB4">
            <w:pPr>
              <w:pStyle w:val="Version2"/>
              <w:numPr>
                <w:ilvl w:val="0"/>
                <w:numId w:val="34"/>
              </w:numPr>
              <w:spacing w:before="120" w:after="120"/>
              <w:rPr>
                <w:sz w:val="20"/>
              </w:rPr>
            </w:pPr>
            <w:r w:rsidRPr="00B548FA">
              <w:rPr>
                <w:sz w:val="20"/>
              </w:rPr>
              <w:t xml:space="preserve">3.2: </w:t>
            </w:r>
            <w:r w:rsidR="002575D3" w:rsidRPr="00B548FA">
              <w:rPr>
                <w:sz w:val="20"/>
              </w:rPr>
              <w:t>Clarified name of TFN Report, c</w:t>
            </w:r>
            <w:r w:rsidRPr="00B548FA">
              <w:rPr>
                <w:sz w:val="20"/>
              </w:rPr>
              <w:t>l</w:t>
            </w:r>
            <w:r w:rsidR="002575D3" w:rsidRPr="00B548FA">
              <w:rPr>
                <w:sz w:val="20"/>
              </w:rPr>
              <w:t>a</w:t>
            </w:r>
            <w:r w:rsidRPr="00B548FA">
              <w:rPr>
                <w:sz w:val="20"/>
              </w:rPr>
              <w:t>rified AM permissions</w:t>
            </w:r>
          </w:p>
        </w:tc>
      </w:tr>
    </w:tbl>
    <w:p w14:paraId="6582A75D" w14:textId="655BC389" w:rsidR="003F269A" w:rsidRDefault="003F269A" w:rsidP="003F269A">
      <w:pPr>
        <w:pStyle w:val="Maintext"/>
        <w:rPr>
          <w:sz w:val="20"/>
        </w:rPr>
      </w:pPr>
    </w:p>
    <w:p w14:paraId="6582A75E" w14:textId="77777777" w:rsidR="003F269A" w:rsidRDefault="003F269A" w:rsidP="003F269A">
      <w:pPr>
        <w:pStyle w:val="Maintext"/>
        <w:rPr>
          <w:sz w:val="20"/>
        </w:rPr>
      </w:pPr>
    </w:p>
    <w:p w14:paraId="6582A761" w14:textId="77777777" w:rsidR="00191B6C" w:rsidRDefault="00191B6C" w:rsidP="00336249">
      <w:pPr>
        <w:pStyle w:val="VersionHeadA"/>
        <w:ind w:right="-844"/>
      </w:pPr>
    </w:p>
    <w:p w14:paraId="6582A762" w14:textId="77777777" w:rsidR="00191B6C" w:rsidRDefault="00191B6C" w:rsidP="00336249">
      <w:pPr>
        <w:pStyle w:val="VersionHeadA"/>
        <w:ind w:right="-844"/>
      </w:pPr>
    </w:p>
    <w:p w14:paraId="5707E1D5" w14:textId="77777777" w:rsidR="00FD39E6" w:rsidRPr="00133D1E" w:rsidRDefault="00FD39E6" w:rsidP="00133D1E">
      <w:pPr>
        <w:pStyle w:val="Head4"/>
        <w:keepNext w:val="0"/>
        <w:spacing w:before="0" w:after="0"/>
        <w:outlineLvl w:val="9"/>
        <w:rPr>
          <w:rFonts w:cs="Times New Roman"/>
          <w:kern w:val="22"/>
          <w:sz w:val="36"/>
          <w:szCs w:val="24"/>
        </w:rPr>
      </w:pPr>
      <w:r w:rsidRPr="00133D1E">
        <w:rPr>
          <w:rFonts w:cs="Times New Roman"/>
          <w:szCs w:val="24"/>
        </w:rPr>
        <w:br w:type="page"/>
      </w:r>
    </w:p>
    <w:p w14:paraId="7EAF371D" w14:textId="77777777" w:rsidR="000330AC" w:rsidRDefault="000330AC" w:rsidP="00336249">
      <w:pPr>
        <w:pStyle w:val="VersionHeadA"/>
        <w:ind w:right="-844"/>
        <w:rPr>
          <w:b/>
        </w:rPr>
      </w:pPr>
    </w:p>
    <w:p w14:paraId="6582A763" w14:textId="4D1C702A" w:rsidR="00336249" w:rsidRPr="001B13A4" w:rsidRDefault="00336249" w:rsidP="00336249">
      <w:pPr>
        <w:pStyle w:val="VersionHeadA"/>
        <w:ind w:right="-844"/>
        <w:rPr>
          <w:b/>
        </w:rPr>
      </w:pPr>
      <w:r w:rsidRPr="001B13A4">
        <w:rPr>
          <w:b/>
        </w:rPr>
        <w:t>ENDORSEMENT</w:t>
      </w:r>
    </w:p>
    <w:p w14:paraId="6582A764" w14:textId="77777777" w:rsidR="00336249" w:rsidRPr="00063673" w:rsidRDefault="00336249" w:rsidP="00336249">
      <w:pPr>
        <w:pStyle w:val="VersionHead"/>
        <w:tabs>
          <w:tab w:val="left" w:pos="5103"/>
        </w:tabs>
        <w:rPr>
          <w:sz w:val="20"/>
          <w:szCs w:val="20"/>
        </w:rPr>
      </w:pPr>
      <w:r w:rsidRPr="00063673">
        <w:rPr>
          <w:sz w:val="20"/>
          <w:szCs w:val="20"/>
        </w:rPr>
        <w:t>APPROVAL</w:t>
      </w:r>
    </w:p>
    <w:p w14:paraId="6582A765" w14:textId="77777777" w:rsidR="00A91721" w:rsidRDefault="00562978" w:rsidP="00A91721">
      <w:pPr>
        <w:pStyle w:val="Version2"/>
        <w:tabs>
          <w:tab w:val="left" w:pos="2835"/>
        </w:tabs>
        <w:rPr>
          <w:sz w:val="20"/>
          <w:szCs w:val="20"/>
        </w:rPr>
      </w:pPr>
      <w:r w:rsidRPr="00587566">
        <w:rPr>
          <w:sz w:val="20"/>
          <w:szCs w:val="20"/>
        </w:rPr>
        <w:t>Adam O’Grady</w:t>
      </w:r>
      <w:r w:rsidR="00A91721" w:rsidRPr="009D6F6C">
        <w:rPr>
          <w:sz w:val="20"/>
          <w:szCs w:val="20"/>
        </w:rPr>
        <w:tab/>
      </w:r>
      <w:r>
        <w:rPr>
          <w:sz w:val="20"/>
          <w:szCs w:val="20"/>
        </w:rPr>
        <w:t>Director</w:t>
      </w:r>
    </w:p>
    <w:p w14:paraId="6582A766" w14:textId="77777777" w:rsidR="00562978" w:rsidRPr="009D6F6C" w:rsidRDefault="00562978" w:rsidP="00A91721">
      <w:pPr>
        <w:pStyle w:val="Version2"/>
        <w:tabs>
          <w:tab w:val="left" w:pos="2835"/>
        </w:tabs>
        <w:rPr>
          <w:sz w:val="20"/>
          <w:szCs w:val="20"/>
        </w:rPr>
      </w:pPr>
      <w:r>
        <w:rPr>
          <w:sz w:val="20"/>
          <w:szCs w:val="20"/>
        </w:rPr>
        <w:tab/>
        <w:t>Design Engagement and Issues Management</w:t>
      </w:r>
    </w:p>
    <w:p w14:paraId="6582A767" w14:textId="77777777" w:rsidR="00A91721" w:rsidRPr="009D6F6C" w:rsidRDefault="00A91721" w:rsidP="003D3B36">
      <w:pPr>
        <w:pStyle w:val="Version2"/>
        <w:tabs>
          <w:tab w:val="left" w:pos="2835"/>
        </w:tabs>
        <w:rPr>
          <w:sz w:val="20"/>
          <w:szCs w:val="20"/>
        </w:rPr>
      </w:pPr>
      <w:r w:rsidRPr="009D6F6C">
        <w:rPr>
          <w:sz w:val="20"/>
          <w:szCs w:val="20"/>
        </w:rPr>
        <w:tab/>
      </w:r>
      <w:r w:rsidR="003D3B36">
        <w:rPr>
          <w:sz w:val="20"/>
          <w:szCs w:val="20"/>
        </w:rPr>
        <w:t>Small Business</w:t>
      </w:r>
      <w:r w:rsidR="008A10DD">
        <w:rPr>
          <w:sz w:val="20"/>
          <w:szCs w:val="20"/>
        </w:rPr>
        <w:t>/</w:t>
      </w:r>
      <w:r w:rsidR="003D3B36">
        <w:rPr>
          <w:sz w:val="20"/>
          <w:szCs w:val="20"/>
        </w:rPr>
        <w:t>Individual Taxpayers</w:t>
      </w:r>
    </w:p>
    <w:p w14:paraId="6582A768" w14:textId="77777777" w:rsidR="00A91721" w:rsidRPr="009D6F6C" w:rsidRDefault="00A91721" w:rsidP="00A91721">
      <w:pPr>
        <w:pStyle w:val="Version2"/>
        <w:tabs>
          <w:tab w:val="left" w:pos="2835"/>
        </w:tabs>
        <w:rPr>
          <w:sz w:val="20"/>
          <w:szCs w:val="20"/>
        </w:rPr>
      </w:pPr>
      <w:r w:rsidRPr="009D6F6C">
        <w:rPr>
          <w:sz w:val="20"/>
          <w:szCs w:val="20"/>
        </w:rPr>
        <w:tab/>
        <w:t>Australian Taxation Office</w:t>
      </w:r>
    </w:p>
    <w:p w14:paraId="6582A769" w14:textId="77777777" w:rsidR="00A91721" w:rsidRPr="009D6F6C" w:rsidRDefault="00A91721" w:rsidP="00A91721">
      <w:pPr>
        <w:pStyle w:val="Version2"/>
        <w:tabs>
          <w:tab w:val="left" w:pos="2835"/>
        </w:tabs>
        <w:rPr>
          <w:sz w:val="20"/>
          <w:szCs w:val="20"/>
        </w:rPr>
      </w:pPr>
    </w:p>
    <w:p w14:paraId="6582A76A" w14:textId="77777777" w:rsidR="00A91721" w:rsidRPr="009D6F6C" w:rsidRDefault="00742B33" w:rsidP="00A91721">
      <w:pPr>
        <w:pStyle w:val="Version2"/>
        <w:tabs>
          <w:tab w:val="left" w:pos="2835"/>
        </w:tabs>
        <w:rPr>
          <w:sz w:val="20"/>
          <w:szCs w:val="20"/>
        </w:rPr>
      </w:pPr>
      <w:r w:rsidRPr="009D6F6C">
        <w:rPr>
          <w:sz w:val="20"/>
          <w:szCs w:val="20"/>
        </w:rPr>
        <w:t>Gary Warne</w:t>
      </w:r>
      <w:r w:rsidR="00A91721" w:rsidRPr="009D6F6C">
        <w:rPr>
          <w:sz w:val="20"/>
          <w:szCs w:val="20"/>
        </w:rPr>
        <w:tab/>
      </w:r>
      <w:r w:rsidR="009C0117">
        <w:rPr>
          <w:sz w:val="20"/>
          <w:szCs w:val="20"/>
        </w:rPr>
        <w:t xml:space="preserve">ELS2SBR </w:t>
      </w:r>
      <w:r w:rsidR="00562978">
        <w:rPr>
          <w:sz w:val="20"/>
          <w:szCs w:val="20"/>
        </w:rPr>
        <w:t>Program</w:t>
      </w:r>
      <w:r w:rsidR="00562978" w:rsidRPr="009D6F6C">
        <w:rPr>
          <w:sz w:val="20"/>
          <w:szCs w:val="20"/>
        </w:rPr>
        <w:t xml:space="preserve"> </w:t>
      </w:r>
      <w:r w:rsidR="00A91721" w:rsidRPr="009D6F6C">
        <w:rPr>
          <w:sz w:val="20"/>
          <w:szCs w:val="20"/>
        </w:rPr>
        <w:t>Manager</w:t>
      </w:r>
    </w:p>
    <w:p w14:paraId="6582A76B" w14:textId="77777777" w:rsidR="00A91721" w:rsidRPr="009D6F6C" w:rsidRDefault="00A91721" w:rsidP="00587566">
      <w:pPr>
        <w:pStyle w:val="Version2"/>
        <w:tabs>
          <w:tab w:val="left" w:pos="2835"/>
        </w:tabs>
        <w:rPr>
          <w:sz w:val="20"/>
          <w:szCs w:val="20"/>
        </w:rPr>
      </w:pPr>
      <w:r w:rsidRPr="009D6F6C">
        <w:rPr>
          <w:sz w:val="20"/>
          <w:szCs w:val="20"/>
        </w:rPr>
        <w:tab/>
        <w:t>Tax Practitioner, Lodgment Strategy and</w:t>
      </w:r>
      <w:r w:rsidR="00587566">
        <w:rPr>
          <w:sz w:val="20"/>
          <w:szCs w:val="20"/>
        </w:rPr>
        <w:t xml:space="preserve"> </w:t>
      </w:r>
      <w:r w:rsidR="00587566" w:rsidRPr="009D6F6C">
        <w:rPr>
          <w:sz w:val="20"/>
          <w:szCs w:val="20"/>
        </w:rPr>
        <w:t>Compliance Support</w:t>
      </w:r>
    </w:p>
    <w:p w14:paraId="6582A76C" w14:textId="77777777" w:rsidR="000E7E0F" w:rsidRPr="008F4921" w:rsidRDefault="00A91721" w:rsidP="00A91721">
      <w:pPr>
        <w:pStyle w:val="Version2"/>
        <w:tabs>
          <w:tab w:val="left" w:pos="2835"/>
        </w:tabs>
        <w:rPr>
          <w:sz w:val="20"/>
          <w:szCs w:val="20"/>
        </w:rPr>
      </w:pPr>
      <w:r w:rsidRPr="009D6F6C">
        <w:rPr>
          <w:sz w:val="20"/>
          <w:szCs w:val="20"/>
        </w:rPr>
        <w:tab/>
        <w:t>Australian Taxation Office</w:t>
      </w:r>
    </w:p>
    <w:p w14:paraId="6582A76D" w14:textId="77777777" w:rsidR="000E7E0F" w:rsidRDefault="000E7E0F" w:rsidP="000E7E0F">
      <w:pPr>
        <w:pStyle w:val="VersionHeadA"/>
        <w:ind w:right="-844"/>
      </w:pPr>
    </w:p>
    <w:p w14:paraId="6582A76E" w14:textId="77777777" w:rsidR="00191B6C" w:rsidRDefault="00191B6C" w:rsidP="000E7E0F">
      <w:pPr>
        <w:pStyle w:val="VersionHeadA"/>
        <w:ind w:right="-844"/>
      </w:pPr>
    </w:p>
    <w:p w14:paraId="6582A76F" w14:textId="77777777" w:rsidR="008D32B0" w:rsidRDefault="008D32B0" w:rsidP="000E7E0F">
      <w:pPr>
        <w:pStyle w:val="VersionHeadA"/>
        <w:ind w:right="-844"/>
      </w:pPr>
    </w:p>
    <w:p w14:paraId="6582A770" w14:textId="77777777" w:rsidR="008D32B0" w:rsidRDefault="008D32B0" w:rsidP="000E7E0F">
      <w:pPr>
        <w:pStyle w:val="VersionHeadA"/>
        <w:ind w:right="-844"/>
      </w:pPr>
    </w:p>
    <w:p w14:paraId="07D3B2E3" w14:textId="77777777" w:rsidR="000330AC" w:rsidRDefault="000330AC" w:rsidP="000E7E0F">
      <w:pPr>
        <w:pStyle w:val="VersionHeadA"/>
        <w:ind w:right="-844"/>
      </w:pPr>
    </w:p>
    <w:p w14:paraId="5F825606" w14:textId="77777777" w:rsidR="000330AC" w:rsidRDefault="000330AC" w:rsidP="000E7E0F">
      <w:pPr>
        <w:pStyle w:val="VersionHeadA"/>
        <w:ind w:right="-844"/>
      </w:pPr>
    </w:p>
    <w:p w14:paraId="262B20CA" w14:textId="77777777" w:rsidR="000330AC" w:rsidRDefault="000330AC" w:rsidP="000E7E0F">
      <w:pPr>
        <w:pStyle w:val="VersionHeadA"/>
        <w:ind w:right="-844"/>
      </w:pPr>
    </w:p>
    <w:p w14:paraId="5F959B7B" w14:textId="77777777" w:rsidR="000330AC" w:rsidRDefault="000330AC" w:rsidP="000E7E0F">
      <w:pPr>
        <w:pStyle w:val="VersionHeadA"/>
        <w:ind w:right="-844"/>
      </w:pPr>
    </w:p>
    <w:p w14:paraId="097A9D12" w14:textId="77777777" w:rsidR="000330AC" w:rsidRDefault="000330AC" w:rsidP="000E7E0F">
      <w:pPr>
        <w:pStyle w:val="VersionHeadA"/>
        <w:ind w:right="-844"/>
      </w:pPr>
    </w:p>
    <w:p w14:paraId="6582A771" w14:textId="392627DA" w:rsidR="00493303" w:rsidRPr="001B13A4" w:rsidRDefault="000330AC" w:rsidP="000E7E0F">
      <w:pPr>
        <w:pStyle w:val="VersionHeadA"/>
        <w:ind w:right="-844"/>
        <w:rPr>
          <w:b/>
        </w:rPr>
      </w:pPr>
      <w:r>
        <w:rPr>
          <w:b/>
        </w:rPr>
        <w:t>Copyright</w:t>
      </w:r>
    </w:p>
    <w:p w14:paraId="22E25E4E" w14:textId="77777777" w:rsidR="000330AC" w:rsidRDefault="000330AC" w:rsidP="004677DE">
      <w:pPr>
        <w:rPr>
          <w:rFonts w:cs="Arial"/>
          <w:sz w:val="20"/>
          <w:szCs w:val="20"/>
        </w:rPr>
      </w:pPr>
    </w:p>
    <w:p w14:paraId="6582A774" w14:textId="77777777" w:rsidR="004677DE" w:rsidRPr="001504DD" w:rsidRDefault="004677DE" w:rsidP="004677DE">
      <w:pPr>
        <w:rPr>
          <w:rFonts w:cs="Arial"/>
        </w:rPr>
      </w:pPr>
      <w:r w:rsidRPr="001504DD">
        <w:rPr>
          <w:rFonts w:cs="Arial"/>
          <w:sz w:val="20"/>
          <w:szCs w:val="20"/>
        </w:rPr>
        <w:t xml:space="preserve">© Commonwealth of Australia </w:t>
      </w:r>
      <w:r>
        <w:rPr>
          <w:rFonts w:cs="Arial"/>
          <w:sz w:val="20"/>
          <w:szCs w:val="20"/>
        </w:rPr>
        <w:t>201</w:t>
      </w:r>
      <w:r w:rsidR="00660EDF">
        <w:rPr>
          <w:rFonts w:cs="Arial"/>
          <w:sz w:val="20"/>
          <w:szCs w:val="20"/>
        </w:rPr>
        <w:t>5</w:t>
      </w:r>
      <w:r w:rsidRPr="001504DD" w:rsidDel="006E615B">
        <w:rPr>
          <w:rFonts w:cs="Arial"/>
          <w:sz w:val="20"/>
          <w:szCs w:val="20"/>
        </w:rPr>
        <w:t xml:space="preserve"> </w:t>
      </w:r>
      <w:r w:rsidRPr="001504DD">
        <w:rPr>
          <w:rFonts w:cs="Arial"/>
          <w:sz w:val="20"/>
          <w:szCs w:val="20"/>
        </w:rPr>
        <w:t>(see exceptions below).</w:t>
      </w:r>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"SBR Disclaimer and Conditions of Use" which is available at </w:t>
      </w:r>
      <w:hyperlink r:id="rId16" w:history="1">
        <w:r w:rsidRPr="001504DD">
          <w:rPr>
            <w:rStyle w:val="Hyperlink"/>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w:t>
      </w:r>
      <w:r>
        <w:rPr>
          <w:rFonts w:cs="Arial"/>
          <w:sz w:val="20"/>
          <w:szCs w:val="20"/>
        </w:rPr>
        <w:t>Standard Business Reporting</w:t>
      </w:r>
      <w:r w:rsidRPr="001504DD">
        <w:rPr>
          <w:rFonts w:cs="Arial"/>
          <w:sz w:val="20"/>
          <w:szCs w:val="20"/>
        </w:rPr>
        <w:t xml:space="preserve"> Agencies and their personnel. </w:t>
      </w:r>
    </w:p>
    <w:p w14:paraId="6582A775" w14:textId="77777777" w:rsidR="004677DE" w:rsidRPr="001504DD" w:rsidRDefault="004677DE" w:rsidP="004677DE">
      <w:pPr>
        <w:rPr>
          <w:rFonts w:cs="Arial"/>
        </w:rPr>
      </w:pPr>
    </w:p>
    <w:p w14:paraId="6582A776" w14:textId="77777777" w:rsidR="004677DE" w:rsidRPr="001504DD" w:rsidRDefault="004677DE" w:rsidP="004677DE">
      <w:pPr>
        <w:rPr>
          <w:rFonts w:cs="Arial"/>
        </w:rPr>
      </w:pPr>
      <w:r w:rsidRPr="001504DD">
        <w:rPr>
          <w:rFonts w:cs="Arial"/>
          <w:sz w:val="20"/>
          <w:szCs w:val="20"/>
        </w:rPr>
        <w:t>You must include this copyright notice in all copies of this Information and Material which you create</w:t>
      </w:r>
      <w:r>
        <w:rPr>
          <w:rFonts w:cs="Arial"/>
          <w:sz w:val="20"/>
          <w:szCs w:val="20"/>
        </w:rPr>
        <w:t xml:space="preserve">. </w:t>
      </w:r>
      <w:r w:rsidRPr="001504DD">
        <w:rPr>
          <w:rFonts w:cs="Arial"/>
          <w:sz w:val="20"/>
          <w:szCs w:val="20"/>
        </w:rPr>
        <w:t>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Pr>
          <w:rFonts w:cs="Arial"/>
          <w:sz w:val="20"/>
          <w:szCs w:val="20"/>
        </w:rPr>
        <w:t xml:space="preserve"> </w:t>
      </w:r>
      <w:r w:rsidRPr="001504DD">
        <w:rPr>
          <w:rFonts w:cs="Arial"/>
          <w:sz w:val="20"/>
          <w:szCs w:val="20"/>
        </w:rPr>
        <w:t xml:space="preserve">or SBR Agency owned Information and Material. Copyright in SBR Agency specific aspects of </w:t>
      </w:r>
      <w:r>
        <w:rPr>
          <w:rFonts w:cs="Arial"/>
          <w:sz w:val="20"/>
          <w:szCs w:val="20"/>
        </w:rPr>
        <w:t>Standard Business Reporting</w:t>
      </w:r>
      <w:r w:rsidRPr="001504DD">
        <w:rPr>
          <w:rFonts w:cs="Arial"/>
          <w:sz w:val="20"/>
          <w:szCs w:val="20"/>
        </w:rPr>
        <w:t xml:space="preserve"> Reporting Taxonomy is owned by the relevant SBR Agency.</w:t>
      </w:r>
    </w:p>
    <w:p w14:paraId="54480EFE" w14:textId="77777777" w:rsidR="000330AC" w:rsidRDefault="000330AC">
      <w:pPr>
        <w:rPr>
          <w:rFonts w:cs="Arial"/>
          <w:b/>
          <w:kern w:val="22"/>
          <w:sz w:val="36"/>
          <w:szCs w:val="36"/>
        </w:rPr>
      </w:pPr>
      <w:r>
        <w:rPr>
          <w:b/>
        </w:rPr>
        <w:br w:type="page"/>
      </w:r>
    </w:p>
    <w:p w14:paraId="6582A778" w14:textId="3FE877C8" w:rsidR="00561E38" w:rsidRPr="001B13A4" w:rsidRDefault="00483D3F" w:rsidP="00A437EB">
      <w:pPr>
        <w:pStyle w:val="VersionHeadA"/>
        <w:ind w:right="-844"/>
        <w:rPr>
          <w:b/>
        </w:rPr>
      </w:pPr>
      <w:r w:rsidRPr="001B13A4">
        <w:rPr>
          <w:b/>
        </w:rPr>
        <w:lastRenderedPageBreak/>
        <w:t>TABLE OF CONTENTS</w:t>
      </w:r>
    </w:p>
    <w:p w14:paraId="6582A779" w14:textId="77777777" w:rsidR="00A437EB" w:rsidRDefault="00A437EB" w:rsidP="00A437EB">
      <w:pPr>
        <w:pStyle w:val="Maintext"/>
        <w:rPr>
          <w:sz w:val="20"/>
        </w:rPr>
      </w:pPr>
    </w:p>
    <w:p w14:paraId="6582A77A" w14:textId="77777777" w:rsidR="009077EF" w:rsidRPr="00A437EB" w:rsidRDefault="009077EF" w:rsidP="00A437EB">
      <w:pPr>
        <w:pStyle w:val="Maintext"/>
        <w:rPr>
          <w:sz w:val="20"/>
        </w:rPr>
      </w:pPr>
    </w:p>
    <w:p w14:paraId="4D47BB7F" w14:textId="77777777" w:rsidR="003829A9" w:rsidRDefault="00A437EB">
      <w:pPr>
        <w:pStyle w:val="TOC1"/>
        <w:tabs>
          <w:tab w:val="left" w:pos="440"/>
        </w:tabs>
        <w:rPr>
          <w:rFonts w:asciiTheme="minorHAnsi" w:eastAsiaTheme="minorEastAsia" w:hAnsiTheme="minorHAnsi" w:cstheme="minorBidi"/>
          <w:noProof/>
          <w:sz w:val="22"/>
        </w:rPr>
      </w:pPr>
      <w:r w:rsidRPr="004B42F9">
        <w:rPr>
          <w:szCs w:val="20"/>
          <w:highlight w:val="yellow"/>
        </w:rPr>
        <w:fldChar w:fldCharType="begin"/>
      </w:r>
      <w:r w:rsidRPr="004B42F9">
        <w:rPr>
          <w:szCs w:val="20"/>
          <w:highlight w:val="yellow"/>
        </w:rPr>
        <w:instrText xml:space="preserve"> TOC \o "1-3" \h \z \u </w:instrText>
      </w:r>
      <w:r w:rsidRPr="004B42F9">
        <w:rPr>
          <w:szCs w:val="20"/>
          <w:highlight w:val="yellow"/>
        </w:rPr>
        <w:fldChar w:fldCharType="separate"/>
      </w:r>
      <w:hyperlink w:anchor="_Toc425841564" w:history="1">
        <w:r w:rsidR="003829A9" w:rsidRPr="00881766">
          <w:rPr>
            <w:rStyle w:val="Hyperlink"/>
          </w:rPr>
          <w:t>1.</w:t>
        </w:r>
        <w:r w:rsidR="003829A9">
          <w:rPr>
            <w:rFonts w:asciiTheme="minorHAnsi" w:eastAsiaTheme="minorEastAsia" w:hAnsiTheme="minorHAnsi" w:cstheme="minorBidi"/>
            <w:noProof/>
            <w:sz w:val="22"/>
          </w:rPr>
          <w:tab/>
        </w:r>
        <w:r w:rsidR="003829A9" w:rsidRPr="00881766">
          <w:rPr>
            <w:rStyle w:val="Hyperlink"/>
          </w:rPr>
          <w:t>Introduction</w:t>
        </w:r>
        <w:r w:rsidR="003829A9">
          <w:rPr>
            <w:noProof/>
            <w:webHidden/>
          </w:rPr>
          <w:tab/>
        </w:r>
        <w:r w:rsidR="003829A9">
          <w:rPr>
            <w:noProof/>
            <w:webHidden/>
          </w:rPr>
          <w:fldChar w:fldCharType="begin"/>
        </w:r>
        <w:r w:rsidR="003829A9">
          <w:rPr>
            <w:noProof/>
            <w:webHidden/>
          </w:rPr>
          <w:instrText xml:space="preserve"> PAGEREF _Toc425841564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53F0DC11" w14:textId="77777777" w:rsidR="003829A9" w:rsidRDefault="00214110">
      <w:pPr>
        <w:pStyle w:val="TOC2"/>
        <w:tabs>
          <w:tab w:val="left" w:pos="880"/>
        </w:tabs>
        <w:rPr>
          <w:rFonts w:asciiTheme="minorHAnsi" w:eastAsiaTheme="minorEastAsia" w:hAnsiTheme="minorHAnsi" w:cstheme="minorBidi"/>
          <w:noProof/>
          <w:sz w:val="22"/>
        </w:rPr>
      </w:pPr>
      <w:hyperlink w:anchor="_Toc425841565" w:history="1">
        <w:r w:rsidR="003829A9" w:rsidRPr="00881766">
          <w:rPr>
            <w:rStyle w:val="Hyperlink"/>
          </w:rPr>
          <w:t>1.1</w:t>
        </w:r>
        <w:r w:rsidR="003829A9">
          <w:rPr>
            <w:rFonts w:asciiTheme="minorHAnsi" w:eastAsiaTheme="minorEastAsia" w:hAnsiTheme="minorHAnsi" w:cstheme="minorBidi"/>
            <w:noProof/>
            <w:sz w:val="22"/>
          </w:rPr>
          <w:tab/>
        </w:r>
        <w:r w:rsidR="003829A9" w:rsidRPr="00881766">
          <w:rPr>
            <w:rStyle w:val="Hyperlink"/>
          </w:rPr>
          <w:t>Purpose</w:t>
        </w:r>
        <w:r w:rsidR="003829A9">
          <w:rPr>
            <w:noProof/>
            <w:webHidden/>
          </w:rPr>
          <w:tab/>
        </w:r>
        <w:r w:rsidR="003829A9">
          <w:rPr>
            <w:noProof/>
            <w:webHidden/>
          </w:rPr>
          <w:fldChar w:fldCharType="begin"/>
        </w:r>
        <w:r w:rsidR="003829A9">
          <w:rPr>
            <w:noProof/>
            <w:webHidden/>
          </w:rPr>
          <w:instrText xml:space="preserve"> PAGEREF _Toc425841565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5A3750D1" w14:textId="77777777" w:rsidR="003829A9" w:rsidRDefault="00214110">
      <w:pPr>
        <w:pStyle w:val="TOC2"/>
        <w:tabs>
          <w:tab w:val="left" w:pos="880"/>
        </w:tabs>
        <w:rPr>
          <w:rFonts w:asciiTheme="minorHAnsi" w:eastAsiaTheme="minorEastAsia" w:hAnsiTheme="minorHAnsi" w:cstheme="minorBidi"/>
          <w:noProof/>
          <w:sz w:val="22"/>
        </w:rPr>
      </w:pPr>
      <w:hyperlink w:anchor="_Toc425841566" w:history="1">
        <w:r w:rsidR="003829A9" w:rsidRPr="00881766">
          <w:rPr>
            <w:rStyle w:val="Hyperlink"/>
          </w:rPr>
          <w:t>1.2</w:t>
        </w:r>
        <w:r w:rsidR="003829A9">
          <w:rPr>
            <w:rFonts w:asciiTheme="minorHAnsi" w:eastAsiaTheme="minorEastAsia" w:hAnsiTheme="minorHAnsi" w:cstheme="minorBidi"/>
            <w:noProof/>
            <w:sz w:val="22"/>
          </w:rPr>
          <w:tab/>
        </w:r>
        <w:r w:rsidR="003829A9" w:rsidRPr="00881766">
          <w:rPr>
            <w:rStyle w:val="Hyperlink"/>
          </w:rPr>
          <w:t>Audience</w:t>
        </w:r>
        <w:r w:rsidR="003829A9">
          <w:rPr>
            <w:noProof/>
            <w:webHidden/>
          </w:rPr>
          <w:tab/>
        </w:r>
        <w:r w:rsidR="003829A9">
          <w:rPr>
            <w:noProof/>
            <w:webHidden/>
          </w:rPr>
          <w:fldChar w:fldCharType="begin"/>
        </w:r>
        <w:r w:rsidR="003829A9">
          <w:rPr>
            <w:noProof/>
            <w:webHidden/>
          </w:rPr>
          <w:instrText xml:space="preserve"> PAGEREF _Toc425841566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17243732" w14:textId="77777777" w:rsidR="003829A9" w:rsidRDefault="00214110">
      <w:pPr>
        <w:pStyle w:val="TOC2"/>
        <w:tabs>
          <w:tab w:val="left" w:pos="880"/>
        </w:tabs>
        <w:rPr>
          <w:rFonts w:asciiTheme="minorHAnsi" w:eastAsiaTheme="minorEastAsia" w:hAnsiTheme="minorHAnsi" w:cstheme="minorBidi"/>
          <w:noProof/>
          <w:sz w:val="22"/>
        </w:rPr>
      </w:pPr>
      <w:hyperlink w:anchor="_Toc425841567" w:history="1">
        <w:r w:rsidR="003829A9" w:rsidRPr="00881766">
          <w:rPr>
            <w:rStyle w:val="Hyperlink"/>
            <w:bCs/>
          </w:rPr>
          <w:t>1.3</w:t>
        </w:r>
        <w:r w:rsidR="003829A9">
          <w:rPr>
            <w:rFonts w:asciiTheme="minorHAnsi" w:eastAsiaTheme="minorEastAsia" w:hAnsiTheme="minorHAnsi" w:cstheme="minorBidi"/>
            <w:noProof/>
            <w:sz w:val="22"/>
          </w:rPr>
          <w:tab/>
        </w:r>
        <w:r w:rsidR="003829A9" w:rsidRPr="00881766">
          <w:rPr>
            <w:rStyle w:val="Hyperlink"/>
          </w:rPr>
          <w:t>Document Context</w:t>
        </w:r>
        <w:r w:rsidR="003829A9">
          <w:rPr>
            <w:noProof/>
            <w:webHidden/>
          </w:rPr>
          <w:tab/>
        </w:r>
        <w:r w:rsidR="003829A9">
          <w:rPr>
            <w:noProof/>
            <w:webHidden/>
          </w:rPr>
          <w:fldChar w:fldCharType="begin"/>
        </w:r>
        <w:r w:rsidR="003829A9">
          <w:rPr>
            <w:noProof/>
            <w:webHidden/>
          </w:rPr>
          <w:instrText xml:space="preserve"> PAGEREF _Toc425841567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636647C3" w14:textId="77777777" w:rsidR="003829A9" w:rsidRDefault="00214110">
      <w:pPr>
        <w:pStyle w:val="TOC2"/>
        <w:tabs>
          <w:tab w:val="left" w:pos="880"/>
        </w:tabs>
        <w:rPr>
          <w:rFonts w:asciiTheme="minorHAnsi" w:eastAsiaTheme="minorEastAsia" w:hAnsiTheme="minorHAnsi" w:cstheme="minorBidi"/>
          <w:noProof/>
          <w:sz w:val="22"/>
        </w:rPr>
      </w:pPr>
      <w:hyperlink w:anchor="_Toc425841568" w:history="1">
        <w:r w:rsidR="003829A9" w:rsidRPr="00881766">
          <w:rPr>
            <w:rStyle w:val="Hyperlink"/>
          </w:rPr>
          <w:t>1.4</w:t>
        </w:r>
        <w:r w:rsidR="003829A9">
          <w:rPr>
            <w:rFonts w:asciiTheme="minorHAnsi" w:eastAsiaTheme="minorEastAsia" w:hAnsiTheme="minorHAnsi" w:cstheme="minorBidi"/>
            <w:noProof/>
            <w:sz w:val="22"/>
          </w:rPr>
          <w:tab/>
        </w:r>
        <w:r w:rsidR="003829A9" w:rsidRPr="00881766">
          <w:rPr>
            <w:rStyle w:val="Hyperlink"/>
          </w:rPr>
          <w:t>Glossary</w:t>
        </w:r>
        <w:r w:rsidR="003829A9">
          <w:rPr>
            <w:noProof/>
            <w:webHidden/>
          </w:rPr>
          <w:tab/>
        </w:r>
        <w:r w:rsidR="003829A9">
          <w:rPr>
            <w:noProof/>
            <w:webHidden/>
          </w:rPr>
          <w:fldChar w:fldCharType="begin"/>
        </w:r>
        <w:r w:rsidR="003829A9">
          <w:rPr>
            <w:noProof/>
            <w:webHidden/>
          </w:rPr>
          <w:instrText xml:space="preserve"> PAGEREF _Toc425841568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65DBF26F" w14:textId="77777777" w:rsidR="003829A9" w:rsidRDefault="00214110">
      <w:pPr>
        <w:pStyle w:val="TOC1"/>
        <w:tabs>
          <w:tab w:val="left" w:pos="440"/>
        </w:tabs>
        <w:rPr>
          <w:rFonts w:asciiTheme="minorHAnsi" w:eastAsiaTheme="minorEastAsia" w:hAnsiTheme="minorHAnsi" w:cstheme="minorBidi"/>
          <w:noProof/>
          <w:sz w:val="22"/>
        </w:rPr>
      </w:pPr>
      <w:hyperlink w:anchor="_Toc425841569" w:history="1">
        <w:r w:rsidR="003829A9" w:rsidRPr="00881766">
          <w:rPr>
            <w:rStyle w:val="Hyperlink"/>
          </w:rPr>
          <w:t>2.</w:t>
        </w:r>
        <w:r w:rsidR="003829A9">
          <w:rPr>
            <w:rFonts w:asciiTheme="minorHAnsi" w:eastAsiaTheme="minorEastAsia" w:hAnsiTheme="minorHAnsi" w:cstheme="minorBidi"/>
            <w:noProof/>
            <w:sz w:val="22"/>
          </w:rPr>
          <w:tab/>
        </w:r>
        <w:r w:rsidR="003829A9" w:rsidRPr="00881766">
          <w:rPr>
            <w:rStyle w:val="Hyperlink"/>
          </w:rPr>
          <w:t>What Is the Closely Held Trust Withholding Report Service?</w:t>
        </w:r>
        <w:r w:rsidR="003829A9">
          <w:rPr>
            <w:noProof/>
            <w:webHidden/>
          </w:rPr>
          <w:tab/>
        </w:r>
        <w:r w:rsidR="003829A9">
          <w:rPr>
            <w:noProof/>
            <w:webHidden/>
          </w:rPr>
          <w:fldChar w:fldCharType="begin"/>
        </w:r>
        <w:r w:rsidR="003829A9">
          <w:rPr>
            <w:noProof/>
            <w:webHidden/>
          </w:rPr>
          <w:instrText xml:space="preserve"> PAGEREF _Toc425841569 \h </w:instrText>
        </w:r>
        <w:r w:rsidR="003829A9">
          <w:rPr>
            <w:noProof/>
            <w:webHidden/>
          </w:rPr>
        </w:r>
        <w:r w:rsidR="003829A9">
          <w:rPr>
            <w:noProof/>
            <w:webHidden/>
          </w:rPr>
          <w:fldChar w:fldCharType="separate"/>
        </w:r>
        <w:r w:rsidR="003829A9">
          <w:rPr>
            <w:noProof/>
            <w:webHidden/>
          </w:rPr>
          <w:t>7</w:t>
        </w:r>
        <w:r w:rsidR="003829A9">
          <w:rPr>
            <w:noProof/>
            <w:webHidden/>
          </w:rPr>
          <w:fldChar w:fldCharType="end"/>
        </w:r>
      </w:hyperlink>
    </w:p>
    <w:p w14:paraId="41F06A0F" w14:textId="77777777" w:rsidR="003829A9" w:rsidRDefault="00214110">
      <w:pPr>
        <w:pStyle w:val="TOC2"/>
        <w:tabs>
          <w:tab w:val="left" w:pos="880"/>
        </w:tabs>
        <w:rPr>
          <w:rFonts w:asciiTheme="minorHAnsi" w:eastAsiaTheme="minorEastAsia" w:hAnsiTheme="minorHAnsi" w:cstheme="minorBidi"/>
          <w:noProof/>
          <w:sz w:val="22"/>
        </w:rPr>
      </w:pPr>
      <w:hyperlink w:anchor="_Toc425841570" w:history="1">
        <w:r w:rsidR="003829A9" w:rsidRPr="00881766">
          <w:rPr>
            <w:rStyle w:val="Hyperlink"/>
          </w:rPr>
          <w:t>2.1</w:t>
        </w:r>
        <w:r w:rsidR="003829A9">
          <w:rPr>
            <w:rFonts w:asciiTheme="minorHAnsi" w:eastAsiaTheme="minorEastAsia" w:hAnsiTheme="minorHAnsi" w:cstheme="minorBidi"/>
            <w:noProof/>
            <w:sz w:val="22"/>
          </w:rPr>
          <w:tab/>
        </w:r>
        <w:r w:rsidR="003829A9" w:rsidRPr="00881766">
          <w:rPr>
            <w:rStyle w:val="Hyperlink"/>
          </w:rPr>
          <w:t>Closely Held Trusts and their Reporting Obligations</w:t>
        </w:r>
        <w:r w:rsidR="003829A9">
          <w:rPr>
            <w:noProof/>
            <w:webHidden/>
          </w:rPr>
          <w:tab/>
        </w:r>
        <w:r w:rsidR="003829A9">
          <w:rPr>
            <w:noProof/>
            <w:webHidden/>
          </w:rPr>
          <w:fldChar w:fldCharType="begin"/>
        </w:r>
        <w:r w:rsidR="003829A9">
          <w:rPr>
            <w:noProof/>
            <w:webHidden/>
          </w:rPr>
          <w:instrText xml:space="preserve"> PAGEREF _Toc425841570 \h </w:instrText>
        </w:r>
        <w:r w:rsidR="003829A9">
          <w:rPr>
            <w:noProof/>
            <w:webHidden/>
          </w:rPr>
        </w:r>
        <w:r w:rsidR="003829A9">
          <w:rPr>
            <w:noProof/>
            <w:webHidden/>
          </w:rPr>
          <w:fldChar w:fldCharType="separate"/>
        </w:r>
        <w:r w:rsidR="003829A9">
          <w:rPr>
            <w:noProof/>
            <w:webHidden/>
          </w:rPr>
          <w:t>7</w:t>
        </w:r>
        <w:r w:rsidR="003829A9">
          <w:rPr>
            <w:noProof/>
            <w:webHidden/>
          </w:rPr>
          <w:fldChar w:fldCharType="end"/>
        </w:r>
      </w:hyperlink>
    </w:p>
    <w:p w14:paraId="3F21A435" w14:textId="77777777" w:rsidR="003829A9" w:rsidRDefault="00214110">
      <w:pPr>
        <w:pStyle w:val="TOC2"/>
        <w:tabs>
          <w:tab w:val="left" w:pos="880"/>
        </w:tabs>
        <w:rPr>
          <w:rFonts w:asciiTheme="minorHAnsi" w:eastAsiaTheme="minorEastAsia" w:hAnsiTheme="minorHAnsi" w:cstheme="minorBidi"/>
          <w:noProof/>
          <w:sz w:val="22"/>
        </w:rPr>
      </w:pPr>
      <w:hyperlink w:anchor="_Toc425841571" w:history="1">
        <w:r w:rsidR="003829A9" w:rsidRPr="00881766">
          <w:rPr>
            <w:rStyle w:val="Hyperlink"/>
          </w:rPr>
          <w:t>2.2</w:t>
        </w:r>
        <w:r w:rsidR="003829A9">
          <w:rPr>
            <w:rFonts w:asciiTheme="minorHAnsi" w:eastAsiaTheme="minorEastAsia" w:hAnsiTheme="minorHAnsi" w:cstheme="minorBidi"/>
            <w:noProof/>
            <w:sz w:val="22"/>
          </w:rPr>
          <w:tab/>
        </w:r>
        <w:r w:rsidR="003829A9" w:rsidRPr="00881766">
          <w:rPr>
            <w:rStyle w:val="Hyperlink"/>
          </w:rPr>
          <w:t>Schedules</w:t>
        </w:r>
        <w:r w:rsidR="003829A9">
          <w:rPr>
            <w:noProof/>
            <w:webHidden/>
          </w:rPr>
          <w:tab/>
        </w:r>
        <w:r w:rsidR="003829A9">
          <w:rPr>
            <w:noProof/>
            <w:webHidden/>
          </w:rPr>
          <w:fldChar w:fldCharType="begin"/>
        </w:r>
        <w:r w:rsidR="003829A9">
          <w:rPr>
            <w:noProof/>
            <w:webHidden/>
          </w:rPr>
          <w:instrText xml:space="preserve"> PAGEREF _Toc425841571 \h </w:instrText>
        </w:r>
        <w:r w:rsidR="003829A9">
          <w:rPr>
            <w:noProof/>
            <w:webHidden/>
          </w:rPr>
        </w:r>
        <w:r w:rsidR="003829A9">
          <w:rPr>
            <w:noProof/>
            <w:webHidden/>
          </w:rPr>
          <w:fldChar w:fldCharType="separate"/>
        </w:r>
        <w:r w:rsidR="003829A9">
          <w:rPr>
            <w:noProof/>
            <w:webHidden/>
          </w:rPr>
          <w:t>7</w:t>
        </w:r>
        <w:r w:rsidR="003829A9">
          <w:rPr>
            <w:noProof/>
            <w:webHidden/>
          </w:rPr>
          <w:fldChar w:fldCharType="end"/>
        </w:r>
      </w:hyperlink>
    </w:p>
    <w:p w14:paraId="08A5482B" w14:textId="77777777" w:rsidR="003829A9" w:rsidRDefault="00214110">
      <w:pPr>
        <w:pStyle w:val="TOC2"/>
        <w:tabs>
          <w:tab w:val="left" w:pos="880"/>
        </w:tabs>
        <w:rPr>
          <w:rFonts w:asciiTheme="minorHAnsi" w:eastAsiaTheme="minorEastAsia" w:hAnsiTheme="minorHAnsi" w:cstheme="minorBidi"/>
          <w:noProof/>
          <w:sz w:val="22"/>
        </w:rPr>
      </w:pPr>
      <w:hyperlink w:anchor="_Toc425841572" w:history="1">
        <w:r w:rsidR="003829A9" w:rsidRPr="00881766">
          <w:rPr>
            <w:rStyle w:val="Hyperlink"/>
          </w:rPr>
          <w:t>2.3</w:t>
        </w:r>
        <w:r w:rsidR="003829A9">
          <w:rPr>
            <w:rFonts w:asciiTheme="minorHAnsi" w:eastAsiaTheme="minorEastAsia" w:hAnsiTheme="minorHAnsi" w:cstheme="minorBidi"/>
            <w:noProof/>
            <w:sz w:val="22"/>
          </w:rPr>
          <w:tab/>
        </w:r>
        <w:r w:rsidR="003829A9" w:rsidRPr="00881766">
          <w:rPr>
            <w:rStyle w:val="Hyperlink"/>
          </w:rPr>
          <w:t>Interactions</w:t>
        </w:r>
        <w:r w:rsidR="003829A9">
          <w:rPr>
            <w:noProof/>
            <w:webHidden/>
          </w:rPr>
          <w:tab/>
        </w:r>
        <w:r w:rsidR="003829A9">
          <w:rPr>
            <w:noProof/>
            <w:webHidden/>
          </w:rPr>
          <w:fldChar w:fldCharType="begin"/>
        </w:r>
        <w:r w:rsidR="003829A9">
          <w:rPr>
            <w:noProof/>
            <w:webHidden/>
          </w:rPr>
          <w:instrText xml:space="preserve"> PAGEREF _Toc425841572 \h </w:instrText>
        </w:r>
        <w:r w:rsidR="003829A9">
          <w:rPr>
            <w:noProof/>
            <w:webHidden/>
          </w:rPr>
        </w:r>
        <w:r w:rsidR="003829A9">
          <w:rPr>
            <w:noProof/>
            <w:webHidden/>
          </w:rPr>
          <w:fldChar w:fldCharType="separate"/>
        </w:r>
        <w:r w:rsidR="003829A9">
          <w:rPr>
            <w:noProof/>
            <w:webHidden/>
          </w:rPr>
          <w:t>9</w:t>
        </w:r>
        <w:r w:rsidR="003829A9">
          <w:rPr>
            <w:noProof/>
            <w:webHidden/>
          </w:rPr>
          <w:fldChar w:fldCharType="end"/>
        </w:r>
      </w:hyperlink>
    </w:p>
    <w:p w14:paraId="47CE54F7" w14:textId="77777777" w:rsidR="003829A9" w:rsidRDefault="00214110">
      <w:pPr>
        <w:pStyle w:val="TOC2"/>
        <w:tabs>
          <w:tab w:val="left" w:pos="880"/>
        </w:tabs>
        <w:rPr>
          <w:rFonts w:asciiTheme="minorHAnsi" w:eastAsiaTheme="minorEastAsia" w:hAnsiTheme="minorHAnsi" w:cstheme="minorBidi"/>
          <w:noProof/>
          <w:sz w:val="22"/>
        </w:rPr>
      </w:pPr>
      <w:hyperlink w:anchor="_Toc425841573" w:history="1">
        <w:r w:rsidR="003829A9" w:rsidRPr="00881766">
          <w:rPr>
            <w:rStyle w:val="Hyperlink"/>
          </w:rPr>
          <w:t>2.4</w:t>
        </w:r>
        <w:r w:rsidR="003829A9">
          <w:rPr>
            <w:rFonts w:asciiTheme="minorHAnsi" w:eastAsiaTheme="minorEastAsia" w:hAnsiTheme="minorHAnsi" w:cstheme="minorBidi"/>
            <w:noProof/>
            <w:sz w:val="22"/>
          </w:rPr>
          <w:tab/>
        </w:r>
        <w:r w:rsidR="003829A9" w:rsidRPr="00881766">
          <w:rPr>
            <w:rStyle w:val="Hyperlink"/>
          </w:rPr>
          <w:t>Channels</w:t>
        </w:r>
        <w:r w:rsidR="003829A9">
          <w:rPr>
            <w:noProof/>
            <w:webHidden/>
          </w:rPr>
          <w:tab/>
        </w:r>
        <w:r w:rsidR="003829A9">
          <w:rPr>
            <w:noProof/>
            <w:webHidden/>
          </w:rPr>
          <w:fldChar w:fldCharType="begin"/>
        </w:r>
        <w:r w:rsidR="003829A9">
          <w:rPr>
            <w:noProof/>
            <w:webHidden/>
          </w:rPr>
          <w:instrText xml:space="preserve"> PAGEREF _Toc425841573 \h </w:instrText>
        </w:r>
        <w:r w:rsidR="003829A9">
          <w:rPr>
            <w:noProof/>
            <w:webHidden/>
          </w:rPr>
        </w:r>
        <w:r w:rsidR="003829A9">
          <w:rPr>
            <w:noProof/>
            <w:webHidden/>
          </w:rPr>
          <w:fldChar w:fldCharType="separate"/>
        </w:r>
        <w:r w:rsidR="003829A9">
          <w:rPr>
            <w:noProof/>
            <w:webHidden/>
          </w:rPr>
          <w:t>9</w:t>
        </w:r>
        <w:r w:rsidR="003829A9">
          <w:rPr>
            <w:noProof/>
            <w:webHidden/>
          </w:rPr>
          <w:fldChar w:fldCharType="end"/>
        </w:r>
      </w:hyperlink>
    </w:p>
    <w:p w14:paraId="519E5C2D" w14:textId="77777777" w:rsidR="003829A9" w:rsidRDefault="00214110">
      <w:pPr>
        <w:pStyle w:val="TOC1"/>
        <w:tabs>
          <w:tab w:val="left" w:pos="440"/>
        </w:tabs>
        <w:rPr>
          <w:rFonts w:asciiTheme="minorHAnsi" w:eastAsiaTheme="minorEastAsia" w:hAnsiTheme="minorHAnsi" w:cstheme="minorBidi"/>
          <w:noProof/>
          <w:sz w:val="22"/>
        </w:rPr>
      </w:pPr>
      <w:hyperlink w:anchor="_Toc425841574" w:history="1">
        <w:r w:rsidR="003829A9" w:rsidRPr="00881766">
          <w:rPr>
            <w:rStyle w:val="Hyperlink"/>
          </w:rPr>
          <w:t>3.</w:t>
        </w:r>
        <w:r w:rsidR="003829A9">
          <w:rPr>
            <w:rFonts w:asciiTheme="minorHAnsi" w:eastAsiaTheme="minorEastAsia" w:hAnsiTheme="minorHAnsi" w:cstheme="minorBidi"/>
            <w:noProof/>
            <w:sz w:val="22"/>
          </w:rPr>
          <w:tab/>
        </w:r>
        <w:r w:rsidR="003829A9" w:rsidRPr="00881766">
          <w:rPr>
            <w:rStyle w:val="Hyperlink"/>
          </w:rPr>
          <w:t>Authorisation</w:t>
        </w:r>
        <w:r w:rsidR="003829A9">
          <w:rPr>
            <w:noProof/>
            <w:webHidden/>
          </w:rPr>
          <w:tab/>
        </w:r>
        <w:r w:rsidR="003829A9">
          <w:rPr>
            <w:noProof/>
            <w:webHidden/>
          </w:rPr>
          <w:fldChar w:fldCharType="begin"/>
        </w:r>
        <w:r w:rsidR="003829A9">
          <w:rPr>
            <w:noProof/>
            <w:webHidden/>
          </w:rPr>
          <w:instrText xml:space="preserve"> PAGEREF _Toc425841574 \h </w:instrText>
        </w:r>
        <w:r w:rsidR="003829A9">
          <w:rPr>
            <w:noProof/>
            <w:webHidden/>
          </w:rPr>
        </w:r>
        <w:r w:rsidR="003829A9">
          <w:rPr>
            <w:noProof/>
            <w:webHidden/>
          </w:rPr>
          <w:fldChar w:fldCharType="separate"/>
        </w:r>
        <w:r w:rsidR="003829A9">
          <w:rPr>
            <w:noProof/>
            <w:webHidden/>
          </w:rPr>
          <w:t>10</w:t>
        </w:r>
        <w:r w:rsidR="003829A9">
          <w:rPr>
            <w:noProof/>
            <w:webHidden/>
          </w:rPr>
          <w:fldChar w:fldCharType="end"/>
        </w:r>
      </w:hyperlink>
    </w:p>
    <w:p w14:paraId="4342F906" w14:textId="77777777" w:rsidR="003829A9" w:rsidRDefault="00214110">
      <w:pPr>
        <w:pStyle w:val="TOC2"/>
        <w:tabs>
          <w:tab w:val="left" w:pos="880"/>
        </w:tabs>
        <w:rPr>
          <w:rFonts w:asciiTheme="minorHAnsi" w:eastAsiaTheme="minorEastAsia" w:hAnsiTheme="minorHAnsi" w:cstheme="minorBidi"/>
          <w:noProof/>
          <w:sz w:val="22"/>
        </w:rPr>
      </w:pPr>
      <w:hyperlink w:anchor="_Toc425841575" w:history="1">
        <w:r w:rsidR="003829A9" w:rsidRPr="00881766">
          <w:rPr>
            <w:rStyle w:val="Hyperlink"/>
          </w:rPr>
          <w:t>3.1</w:t>
        </w:r>
        <w:r w:rsidR="003829A9">
          <w:rPr>
            <w:rFonts w:asciiTheme="minorHAnsi" w:eastAsiaTheme="minorEastAsia" w:hAnsiTheme="minorHAnsi" w:cstheme="minorBidi"/>
            <w:noProof/>
            <w:sz w:val="22"/>
          </w:rPr>
          <w:tab/>
        </w:r>
        <w:r w:rsidR="003829A9" w:rsidRPr="00881766">
          <w:rPr>
            <w:rStyle w:val="Hyperlink"/>
          </w:rPr>
          <w:t>Intermediary Relationship</w:t>
        </w:r>
        <w:r w:rsidR="003829A9">
          <w:rPr>
            <w:noProof/>
            <w:webHidden/>
          </w:rPr>
          <w:tab/>
        </w:r>
        <w:r w:rsidR="003829A9">
          <w:rPr>
            <w:noProof/>
            <w:webHidden/>
          </w:rPr>
          <w:fldChar w:fldCharType="begin"/>
        </w:r>
        <w:r w:rsidR="003829A9">
          <w:rPr>
            <w:noProof/>
            <w:webHidden/>
          </w:rPr>
          <w:instrText xml:space="preserve"> PAGEREF _Toc425841575 \h </w:instrText>
        </w:r>
        <w:r w:rsidR="003829A9">
          <w:rPr>
            <w:noProof/>
            <w:webHidden/>
          </w:rPr>
        </w:r>
        <w:r w:rsidR="003829A9">
          <w:rPr>
            <w:noProof/>
            <w:webHidden/>
          </w:rPr>
          <w:fldChar w:fldCharType="separate"/>
        </w:r>
        <w:r w:rsidR="003829A9">
          <w:rPr>
            <w:noProof/>
            <w:webHidden/>
          </w:rPr>
          <w:t>10</w:t>
        </w:r>
        <w:r w:rsidR="003829A9">
          <w:rPr>
            <w:noProof/>
            <w:webHidden/>
          </w:rPr>
          <w:fldChar w:fldCharType="end"/>
        </w:r>
      </w:hyperlink>
    </w:p>
    <w:p w14:paraId="7B582A60" w14:textId="77777777" w:rsidR="003829A9" w:rsidRDefault="00214110">
      <w:pPr>
        <w:pStyle w:val="TOC2"/>
        <w:tabs>
          <w:tab w:val="left" w:pos="880"/>
        </w:tabs>
        <w:rPr>
          <w:rFonts w:asciiTheme="minorHAnsi" w:eastAsiaTheme="minorEastAsia" w:hAnsiTheme="minorHAnsi" w:cstheme="minorBidi"/>
          <w:noProof/>
          <w:sz w:val="22"/>
        </w:rPr>
      </w:pPr>
      <w:hyperlink w:anchor="_Toc425841576" w:history="1">
        <w:r w:rsidR="003829A9" w:rsidRPr="00881766">
          <w:rPr>
            <w:rStyle w:val="Hyperlink"/>
          </w:rPr>
          <w:t>3.2</w:t>
        </w:r>
        <w:r w:rsidR="003829A9">
          <w:rPr>
            <w:rFonts w:asciiTheme="minorHAnsi" w:eastAsiaTheme="minorEastAsia" w:hAnsiTheme="minorHAnsi" w:cstheme="minorBidi"/>
            <w:noProof/>
            <w:sz w:val="22"/>
          </w:rPr>
          <w:tab/>
        </w:r>
        <w:r w:rsidR="003829A9" w:rsidRPr="00881766">
          <w:rPr>
            <w:rStyle w:val="Hyperlink"/>
          </w:rPr>
          <w:t>Access Manager</w:t>
        </w:r>
        <w:r w:rsidR="003829A9">
          <w:rPr>
            <w:noProof/>
            <w:webHidden/>
          </w:rPr>
          <w:tab/>
        </w:r>
        <w:r w:rsidR="003829A9">
          <w:rPr>
            <w:noProof/>
            <w:webHidden/>
          </w:rPr>
          <w:fldChar w:fldCharType="begin"/>
        </w:r>
        <w:r w:rsidR="003829A9">
          <w:rPr>
            <w:noProof/>
            <w:webHidden/>
          </w:rPr>
          <w:instrText xml:space="preserve"> PAGEREF _Toc425841576 \h </w:instrText>
        </w:r>
        <w:r w:rsidR="003829A9">
          <w:rPr>
            <w:noProof/>
            <w:webHidden/>
          </w:rPr>
        </w:r>
        <w:r w:rsidR="003829A9">
          <w:rPr>
            <w:noProof/>
            <w:webHidden/>
          </w:rPr>
          <w:fldChar w:fldCharType="separate"/>
        </w:r>
        <w:r w:rsidR="003829A9">
          <w:rPr>
            <w:noProof/>
            <w:webHidden/>
          </w:rPr>
          <w:t>10</w:t>
        </w:r>
        <w:r w:rsidR="003829A9">
          <w:rPr>
            <w:noProof/>
            <w:webHidden/>
          </w:rPr>
          <w:fldChar w:fldCharType="end"/>
        </w:r>
      </w:hyperlink>
    </w:p>
    <w:p w14:paraId="005EA4DB" w14:textId="77777777" w:rsidR="003829A9" w:rsidRDefault="00214110">
      <w:pPr>
        <w:pStyle w:val="TOC1"/>
        <w:tabs>
          <w:tab w:val="left" w:pos="440"/>
        </w:tabs>
        <w:rPr>
          <w:rFonts w:asciiTheme="minorHAnsi" w:eastAsiaTheme="minorEastAsia" w:hAnsiTheme="minorHAnsi" w:cstheme="minorBidi"/>
          <w:noProof/>
          <w:sz w:val="22"/>
        </w:rPr>
      </w:pPr>
      <w:hyperlink w:anchor="_Toc425841577" w:history="1">
        <w:r w:rsidR="003829A9" w:rsidRPr="00881766">
          <w:rPr>
            <w:rStyle w:val="Hyperlink"/>
          </w:rPr>
          <w:t>4.</w:t>
        </w:r>
        <w:r w:rsidR="003829A9">
          <w:rPr>
            <w:rFonts w:asciiTheme="minorHAnsi" w:eastAsiaTheme="minorEastAsia" w:hAnsiTheme="minorHAnsi" w:cstheme="minorBidi"/>
            <w:noProof/>
            <w:sz w:val="22"/>
          </w:rPr>
          <w:tab/>
        </w:r>
        <w:r w:rsidR="003829A9" w:rsidRPr="00881766">
          <w:rPr>
            <w:rStyle w:val="Hyperlink"/>
          </w:rPr>
          <w:t>Constraints and Known Issues</w:t>
        </w:r>
        <w:r w:rsidR="003829A9">
          <w:rPr>
            <w:noProof/>
            <w:webHidden/>
          </w:rPr>
          <w:tab/>
        </w:r>
        <w:r w:rsidR="003829A9">
          <w:rPr>
            <w:noProof/>
            <w:webHidden/>
          </w:rPr>
          <w:fldChar w:fldCharType="begin"/>
        </w:r>
        <w:r w:rsidR="003829A9">
          <w:rPr>
            <w:noProof/>
            <w:webHidden/>
          </w:rPr>
          <w:instrText xml:space="preserve"> PAGEREF _Toc425841577 \h </w:instrText>
        </w:r>
        <w:r w:rsidR="003829A9">
          <w:rPr>
            <w:noProof/>
            <w:webHidden/>
          </w:rPr>
        </w:r>
        <w:r w:rsidR="003829A9">
          <w:rPr>
            <w:noProof/>
            <w:webHidden/>
          </w:rPr>
          <w:fldChar w:fldCharType="separate"/>
        </w:r>
        <w:r w:rsidR="003829A9">
          <w:rPr>
            <w:noProof/>
            <w:webHidden/>
          </w:rPr>
          <w:t>12</w:t>
        </w:r>
        <w:r w:rsidR="003829A9">
          <w:rPr>
            <w:noProof/>
            <w:webHidden/>
          </w:rPr>
          <w:fldChar w:fldCharType="end"/>
        </w:r>
      </w:hyperlink>
    </w:p>
    <w:p w14:paraId="49E72253" w14:textId="77777777" w:rsidR="003829A9" w:rsidRDefault="00214110">
      <w:pPr>
        <w:pStyle w:val="TOC2"/>
        <w:tabs>
          <w:tab w:val="left" w:pos="880"/>
        </w:tabs>
        <w:rPr>
          <w:rFonts w:asciiTheme="minorHAnsi" w:eastAsiaTheme="minorEastAsia" w:hAnsiTheme="minorHAnsi" w:cstheme="minorBidi"/>
          <w:noProof/>
          <w:sz w:val="22"/>
        </w:rPr>
      </w:pPr>
      <w:hyperlink w:anchor="_Toc425841578" w:history="1">
        <w:r w:rsidR="003829A9" w:rsidRPr="00881766">
          <w:rPr>
            <w:rStyle w:val="Hyperlink"/>
          </w:rPr>
          <w:t>4.1</w:t>
        </w:r>
        <w:r w:rsidR="003829A9">
          <w:rPr>
            <w:rFonts w:asciiTheme="minorHAnsi" w:eastAsiaTheme="minorEastAsia" w:hAnsiTheme="minorHAnsi" w:cstheme="minorBidi"/>
            <w:noProof/>
            <w:sz w:val="22"/>
          </w:rPr>
          <w:tab/>
        </w:r>
        <w:r w:rsidR="003829A9" w:rsidRPr="00881766">
          <w:rPr>
            <w:rStyle w:val="Hyperlink"/>
          </w:rPr>
          <w:t>Constraints When Using This Service</w:t>
        </w:r>
        <w:r w:rsidR="003829A9">
          <w:rPr>
            <w:noProof/>
            <w:webHidden/>
          </w:rPr>
          <w:tab/>
        </w:r>
        <w:r w:rsidR="003829A9">
          <w:rPr>
            <w:noProof/>
            <w:webHidden/>
          </w:rPr>
          <w:fldChar w:fldCharType="begin"/>
        </w:r>
        <w:r w:rsidR="003829A9">
          <w:rPr>
            <w:noProof/>
            <w:webHidden/>
          </w:rPr>
          <w:instrText xml:space="preserve"> PAGEREF _Toc425841578 \h </w:instrText>
        </w:r>
        <w:r w:rsidR="003829A9">
          <w:rPr>
            <w:noProof/>
            <w:webHidden/>
          </w:rPr>
        </w:r>
        <w:r w:rsidR="003829A9">
          <w:rPr>
            <w:noProof/>
            <w:webHidden/>
          </w:rPr>
          <w:fldChar w:fldCharType="separate"/>
        </w:r>
        <w:r w:rsidR="003829A9">
          <w:rPr>
            <w:noProof/>
            <w:webHidden/>
          </w:rPr>
          <w:t>12</w:t>
        </w:r>
        <w:r w:rsidR="003829A9">
          <w:rPr>
            <w:noProof/>
            <w:webHidden/>
          </w:rPr>
          <w:fldChar w:fldCharType="end"/>
        </w:r>
      </w:hyperlink>
    </w:p>
    <w:p w14:paraId="431CAFE8" w14:textId="77777777" w:rsidR="003829A9" w:rsidRDefault="00214110">
      <w:pPr>
        <w:pStyle w:val="TOC2"/>
        <w:tabs>
          <w:tab w:val="left" w:pos="880"/>
        </w:tabs>
        <w:rPr>
          <w:rFonts w:asciiTheme="minorHAnsi" w:eastAsiaTheme="minorEastAsia" w:hAnsiTheme="minorHAnsi" w:cstheme="minorBidi"/>
          <w:noProof/>
          <w:sz w:val="22"/>
        </w:rPr>
      </w:pPr>
      <w:hyperlink w:anchor="_Toc425841579" w:history="1">
        <w:r w:rsidR="003829A9" w:rsidRPr="00881766">
          <w:rPr>
            <w:rStyle w:val="Hyperlink"/>
          </w:rPr>
          <w:t>4.2</w:t>
        </w:r>
        <w:r w:rsidR="003829A9">
          <w:rPr>
            <w:rFonts w:asciiTheme="minorHAnsi" w:eastAsiaTheme="minorEastAsia" w:hAnsiTheme="minorHAnsi" w:cstheme="minorBidi"/>
            <w:noProof/>
            <w:sz w:val="22"/>
          </w:rPr>
          <w:tab/>
        </w:r>
        <w:r w:rsidR="003829A9" w:rsidRPr="00881766">
          <w:rPr>
            <w:rStyle w:val="Hyperlink"/>
          </w:rPr>
          <w:t>Known Issues</w:t>
        </w:r>
        <w:r w:rsidR="003829A9">
          <w:rPr>
            <w:noProof/>
            <w:webHidden/>
          </w:rPr>
          <w:tab/>
        </w:r>
        <w:r w:rsidR="003829A9">
          <w:rPr>
            <w:noProof/>
            <w:webHidden/>
          </w:rPr>
          <w:fldChar w:fldCharType="begin"/>
        </w:r>
        <w:r w:rsidR="003829A9">
          <w:rPr>
            <w:noProof/>
            <w:webHidden/>
          </w:rPr>
          <w:instrText xml:space="preserve"> PAGEREF _Toc425841579 \h </w:instrText>
        </w:r>
        <w:r w:rsidR="003829A9">
          <w:rPr>
            <w:noProof/>
            <w:webHidden/>
          </w:rPr>
        </w:r>
        <w:r w:rsidR="003829A9">
          <w:rPr>
            <w:noProof/>
            <w:webHidden/>
          </w:rPr>
          <w:fldChar w:fldCharType="separate"/>
        </w:r>
        <w:r w:rsidR="003829A9">
          <w:rPr>
            <w:noProof/>
            <w:webHidden/>
          </w:rPr>
          <w:t>12</w:t>
        </w:r>
        <w:r w:rsidR="003829A9">
          <w:rPr>
            <w:noProof/>
            <w:webHidden/>
          </w:rPr>
          <w:fldChar w:fldCharType="end"/>
        </w:r>
      </w:hyperlink>
    </w:p>
    <w:p w14:paraId="3E9532C5" w14:textId="77777777" w:rsidR="003829A9" w:rsidRDefault="00214110">
      <w:pPr>
        <w:pStyle w:val="TOC1"/>
        <w:tabs>
          <w:tab w:val="left" w:pos="440"/>
        </w:tabs>
        <w:rPr>
          <w:rFonts w:asciiTheme="minorHAnsi" w:eastAsiaTheme="minorEastAsia" w:hAnsiTheme="minorHAnsi" w:cstheme="minorBidi"/>
          <w:noProof/>
          <w:sz w:val="22"/>
        </w:rPr>
      </w:pPr>
      <w:hyperlink w:anchor="_Toc425841580" w:history="1">
        <w:r w:rsidR="003829A9" w:rsidRPr="00881766">
          <w:rPr>
            <w:rStyle w:val="Hyperlink"/>
          </w:rPr>
          <w:t>5.</w:t>
        </w:r>
        <w:r w:rsidR="003829A9">
          <w:rPr>
            <w:rFonts w:asciiTheme="minorHAnsi" w:eastAsiaTheme="minorEastAsia" w:hAnsiTheme="minorHAnsi" w:cstheme="minorBidi"/>
            <w:noProof/>
            <w:sz w:val="22"/>
          </w:rPr>
          <w:tab/>
        </w:r>
        <w:r w:rsidR="003829A9" w:rsidRPr="00881766">
          <w:rPr>
            <w:rStyle w:val="Hyperlink"/>
          </w:rPr>
          <w:t>Taxpayer Declarations</w:t>
        </w:r>
        <w:r w:rsidR="003829A9">
          <w:rPr>
            <w:noProof/>
            <w:webHidden/>
          </w:rPr>
          <w:tab/>
        </w:r>
        <w:r w:rsidR="003829A9">
          <w:rPr>
            <w:noProof/>
            <w:webHidden/>
          </w:rPr>
          <w:fldChar w:fldCharType="begin"/>
        </w:r>
        <w:r w:rsidR="003829A9">
          <w:rPr>
            <w:noProof/>
            <w:webHidden/>
          </w:rPr>
          <w:instrText xml:space="preserve"> PAGEREF _Toc425841580 \h </w:instrText>
        </w:r>
        <w:r w:rsidR="003829A9">
          <w:rPr>
            <w:noProof/>
            <w:webHidden/>
          </w:rPr>
        </w:r>
        <w:r w:rsidR="003829A9">
          <w:rPr>
            <w:noProof/>
            <w:webHidden/>
          </w:rPr>
          <w:fldChar w:fldCharType="separate"/>
        </w:r>
        <w:r w:rsidR="003829A9">
          <w:rPr>
            <w:noProof/>
            <w:webHidden/>
          </w:rPr>
          <w:t>13</w:t>
        </w:r>
        <w:r w:rsidR="003829A9">
          <w:rPr>
            <w:noProof/>
            <w:webHidden/>
          </w:rPr>
          <w:fldChar w:fldCharType="end"/>
        </w:r>
      </w:hyperlink>
    </w:p>
    <w:p w14:paraId="7CC98116" w14:textId="77777777" w:rsidR="003829A9" w:rsidRDefault="00214110">
      <w:pPr>
        <w:pStyle w:val="TOC2"/>
        <w:tabs>
          <w:tab w:val="left" w:pos="880"/>
        </w:tabs>
        <w:rPr>
          <w:rFonts w:asciiTheme="minorHAnsi" w:eastAsiaTheme="minorEastAsia" w:hAnsiTheme="minorHAnsi" w:cstheme="minorBidi"/>
          <w:noProof/>
          <w:sz w:val="22"/>
        </w:rPr>
      </w:pPr>
      <w:hyperlink w:anchor="_Toc425841581" w:history="1">
        <w:r w:rsidR="003829A9" w:rsidRPr="00881766">
          <w:rPr>
            <w:rStyle w:val="Hyperlink"/>
          </w:rPr>
          <w:t>5.1</w:t>
        </w:r>
        <w:r w:rsidR="003829A9">
          <w:rPr>
            <w:rFonts w:asciiTheme="minorHAnsi" w:eastAsiaTheme="minorEastAsia" w:hAnsiTheme="minorHAnsi" w:cstheme="minorBidi"/>
            <w:noProof/>
            <w:sz w:val="22"/>
          </w:rPr>
          <w:tab/>
        </w:r>
        <w:r w:rsidR="003829A9" w:rsidRPr="00881766">
          <w:rPr>
            <w:rStyle w:val="Hyperlink"/>
          </w:rPr>
          <w:t>Suggested Wording</w:t>
        </w:r>
        <w:r w:rsidR="003829A9">
          <w:rPr>
            <w:noProof/>
            <w:webHidden/>
          </w:rPr>
          <w:tab/>
        </w:r>
        <w:r w:rsidR="003829A9">
          <w:rPr>
            <w:noProof/>
            <w:webHidden/>
          </w:rPr>
          <w:fldChar w:fldCharType="begin"/>
        </w:r>
        <w:r w:rsidR="003829A9">
          <w:rPr>
            <w:noProof/>
            <w:webHidden/>
          </w:rPr>
          <w:instrText xml:space="preserve"> PAGEREF _Toc425841581 \h </w:instrText>
        </w:r>
        <w:r w:rsidR="003829A9">
          <w:rPr>
            <w:noProof/>
            <w:webHidden/>
          </w:rPr>
        </w:r>
        <w:r w:rsidR="003829A9">
          <w:rPr>
            <w:noProof/>
            <w:webHidden/>
          </w:rPr>
          <w:fldChar w:fldCharType="separate"/>
        </w:r>
        <w:r w:rsidR="003829A9">
          <w:rPr>
            <w:noProof/>
            <w:webHidden/>
          </w:rPr>
          <w:t>13</w:t>
        </w:r>
        <w:r w:rsidR="003829A9">
          <w:rPr>
            <w:noProof/>
            <w:webHidden/>
          </w:rPr>
          <w:fldChar w:fldCharType="end"/>
        </w:r>
      </w:hyperlink>
    </w:p>
    <w:p w14:paraId="596A1ACF" w14:textId="77777777" w:rsidR="003829A9" w:rsidRDefault="00214110">
      <w:pPr>
        <w:pStyle w:val="TOC1"/>
        <w:tabs>
          <w:tab w:val="left" w:pos="440"/>
        </w:tabs>
        <w:rPr>
          <w:rFonts w:asciiTheme="minorHAnsi" w:eastAsiaTheme="minorEastAsia" w:hAnsiTheme="minorHAnsi" w:cstheme="minorBidi"/>
          <w:noProof/>
          <w:sz w:val="22"/>
        </w:rPr>
      </w:pPr>
      <w:hyperlink w:anchor="_Toc425841582" w:history="1">
        <w:r w:rsidR="003829A9" w:rsidRPr="00881766">
          <w:rPr>
            <w:rStyle w:val="Hyperlink"/>
          </w:rPr>
          <w:t>6.</w:t>
        </w:r>
        <w:r w:rsidR="003829A9">
          <w:rPr>
            <w:rFonts w:asciiTheme="minorHAnsi" w:eastAsiaTheme="minorEastAsia" w:hAnsiTheme="minorHAnsi" w:cstheme="minorBidi"/>
            <w:noProof/>
            <w:sz w:val="22"/>
          </w:rPr>
          <w:tab/>
        </w:r>
        <w:r w:rsidR="003829A9" w:rsidRPr="00881766">
          <w:rPr>
            <w:rStyle w:val="Hyperlink"/>
          </w:rPr>
          <w:t>Closely Held Trust Withholding Report Service Guidance</w:t>
        </w:r>
        <w:r w:rsidR="003829A9">
          <w:rPr>
            <w:noProof/>
            <w:webHidden/>
          </w:rPr>
          <w:tab/>
        </w:r>
        <w:r w:rsidR="003829A9">
          <w:rPr>
            <w:noProof/>
            <w:webHidden/>
          </w:rPr>
          <w:fldChar w:fldCharType="begin"/>
        </w:r>
        <w:r w:rsidR="003829A9">
          <w:rPr>
            <w:noProof/>
            <w:webHidden/>
          </w:rPr>
          <w:instrText xml:space="preserve"> PAGEREF _Toc425841582 \h </w:instrText>
        </w:r>
        <w:r w:rsidR="003829A9">
          <w:rPr>
            <w:noProof/>
            <w:webHidden/>
          </w:rPr>
        </w:r>
        <w:r w:rsidR="003829A9">
          <w:rPr>
            <w:noProof/>
            <w:webHidden/>
          </w:rPr>
          <w:fldChar w:fldCharType="separate"/>
        </w:r>
        <w:r w:rsidR="003829A9">
          <w:rPr>
            <w:noProof/>
            <w:webHidden/>
          </w:rPr>
          <w:t>14</w:t>
        </w:r>
        <w:r w:rsidR="003829A9">
          <w:rPr>
            <w:noProof/>
            <w:webHidden/>
          </w:rPr>
          <w:fldChar w:fldCharType="end"/>
        </w:r>
      </w:hyperlink>
    </w:p>
    <w:p w14:paraId="56934DBE" w14:textId="77777777" w:rsidR="003829A9" w:rsidRDefault="00214110">
      <w:pPr>
        <w:pStyle w:val="TOC2"/>
        <w:tabs>
          <w:tab w:val="left" w:pos="880"/>
        </w:tabs>
        <w:rPr>
          <w:rFonts w:asciiTheme="minorHAnsi" w:eastAsiaTheme="minorEastAsia" w:hAnsiTheme="minorHAnsi" w:cstheme="minorBidi"/>
          <w:noProof/>
          <w:sz w:val="22"/>
        </w:rPr>
      </w:pPr>
      <w:hyperlink w:anchor="_Toc425841583" w:history="1">
        <w:r w:rsidR="003829A9" w:rsidRPr="00881766">
          <w:rPr>
            <w:rStyle w:val="Hyperlink"/>
          </w:rPr>
          <w:t>6.1</w:t>
        </w:r>
        <w:r w:rsidR="003829A9">
          <w:rPr>
            <w:rFonts w:asciiTheme="minorHAnsi" w:eastAsiaTheme="minorEastAsia" w:hAnsiTheme="minorHAnsi" w:cstheme="minorBidi"/>
            <w:noProof/>
            <w:sz w:val="22"/>
          </w:rPr>
          <w:tab/>
        </w:r>
        <w:r w:rsidR="003829A9" w:rsidRPr="00881766">
          <w:rPr>
            <w:rStyle w:val="Hyperlink"/>
          </w:rPr>
          <w:t>Amending Submitted Reports</w:t>
        </w:r>
        <w:r w:rsidR="003829A9">
          <w:rPr>
            <w:noProof/>
            <w:webHidden/>
          </w:rPr>
          <w:tab/>
        </w:r>
        <w:r w:rsidR="003829A9">
          <w:rPr>
            <w:noProof/>
            <w:webHidden/>
          </w:rPr>
          <w:fldChar w:fldCharType="begin"/>
        </w:r>
        <w:r w:rsidR="003829A9">
          <w:rPr>
            <w:noProof/>
            <w:webHidden/>
          </w:rPr>
          <w:instrText xml:space="preserve"> PAGEREF _Toc425841583 \h </w:instrText>
        </w:r>
        <w:r w:rsidR="003829A9">
          <w:rPr>
            <w:noProof/>
            <w:webHidden/>
          </w:rPr>
        </w:r>
        <w:r w:rsidR="003829A9">
          <w:rPr>
            <w:noProof/>
            <w:webHidden/>
          </w:rPr>
          <w:fldChar w:fldCharType="separate"/>
        </w:r>
        <w:r w:rsidR="003829A9">
          <w:rPr>
            <w:noProof/>
            <w:webHidden/>
          </w:rPr>
          <w:t>14</w:t>
        </w:r>
        <w:r w:rsidR="003829A9">
          <w:rPr>
            <w:noProof/>
            <w:webHidden/>
          </w:rPr>
          <w:fldChar w:fldCharType="end"/>
        </w:r>
      </w:hyperlink>
    </w:p>
    <w:p w14:paraId="6582A790" w14:textId="77777777" w:rsidR="001F7F87" w:rsidRPr="004B42F9" w:rsidRDefault="00A437EB" w:rsidP="001F7F87">
      <w:pPr>
        <w:pStyle w:val="Maintext"/>
        <w:rPr>
          <w:sz w:val="20"/>
          <w:szCs w:val="20"/>
        </w:rPr>
      </w:pPr>
      <w:r w:rsidRPr="004B42F9">
        <w:rPr>
          <w:rFonts w:cs="Arial"/>
          <w:sz w:val="20"/>
          <w:szCs w:val="20"/>
          <w:highlight w:val="yellow"/>
        </w:rPr>
        <w:fldChar w:fldCharType="end"/>
      </w:r>
    </w:p>
    <w:p w14:paraId="6582A791" w14:textId="77777777" w:rsidR="00F00304" w:rsidRPr="00941EB4" w:rsidRDefault="00F00304" w:rsidP="00F00304">
      <w:pPr>
        <w:pStyle w:val="Maintext"/>
        <w:rPr>
          <w:sz w:val="18"/>
          <w:szCs w:val="20"/>
        </w:rPr>
      </w:pPr>
    </w:p>
    <w:p w14:paraId="750D7018" w14:textId="77777777" w:rsidR="003829A9" w:rsidRPr="003829A9" w:rsidRDefault="000B4796">
      <w:pPr>
        <w:pStyle w:val="TableofFigures"/>
        <w:tabs>
          <w:tab w:val="right" w:leader="dot" w:pos="9288"/>
        </w:tabs>
        <w:rPr>
          <w:rFonts w:asciiTheme="minorHAnsi" w:eastAsiaTheme="minorEastAsia" w:hAnsiTheme="minorHAnsi" w:cstheme="minorBidi"/>
          <w:noProof/>
          <w:sz w:val="20"/>
          <w:szCs w:val="22"/>
        </w:rPr>
      </w:pPr>
      <w:r w:rsidRPr="00941EB4">
        <w:rPr>
          <w:sz w:val="16"/>
          <w:szCs w:val="20"/>
        </w:rPr>
        <w:fldChar w:fldCharType="begin"/>
      </w:r>
      <w:r w:rsidRPr="00941EB4">
        <w:rPr>
          <w:sz w:val="16"/>
          <w:szCs w:val="20"/>
        </w:rPr>
        <w:instrText xml:space="preserve"> TOC \h \z \c "Table" </w:instrText>
      </w:r>
      <w:r w:rsidRPr="00941EB4">
        <w:rPr>
          <w:sz w:val="16"/>
          <w:szCs w:val="20"/>
        </w:rPr>
        <w:fldChar w:fldCharType="separate"/>
      </w:r>
      <w:hyperlink w:anchor="_Toc425841557" w:history="1">
        <w:r w:rsidR="003829A9" w:rsidRPr="003829A9">
          <w:rPr>
            <w:rStyle w:val="Hyperlink"/>
            <w:sz w:val="20"/>
          </w:rPr>
          <w:t>Table 1: Interactions available in CHTWTHHLD process</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_Toc425841557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9</w:t>
        </w:r>
        <w:r w:rsidR="003829A9" w:rsidRPr="003829A9">
          <w:rPr>
            <w:noProof/>
            <w:webHidden/>
            <w:sz w:val="20"/>
          </w:rPr>
          <w:fldChar w:fldCharType="end"/>
        </w:r>
      </w:hyperlink>
    </w:p>
    <w:p w14:paraId="1F924EFE" w14:textId="77777777" w:rsidR="003829A9" w:rsidRPr="003829A9" w:rsidRDefault="00214110">
      <w:pPr>
        <w:pStyle w:val="TableofFigures"/>
        <w:tabs>
          <w:tab w:val="right" w:leader="dot" w:pos="9288"/>
        </w:tabs>
        <w:rPr>
          <w:rFonts w:asciiTheme="minorHAnsi" w:eastAsiaTheme="minorEastAsia" w:hAnsiTheme="minorHAnsi" w:cstheme="minorBidi"/>
          <w:noProof/>
          <w:sz w:val="20"/>
          <w:szCs w:val="22"/>
        </w:rPr>
      </w:pPr>
      <w:hyperlink w:anchor="_Toc425841558" w:history="1">
        <w:r w:rsidR="003829A9" w:rsidRPr="003829A9">
          <w:rPr>
            <w:rStyle w:val="Hyperlink"/>
            <w:sz w:val="20"/>
          </w:rPr>
          <w:t>Table 2: Channel availability of CHTWTHHLD interactions</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_Toc425841558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9</w:t>
        </w:r>
        <w:r w:rsidR="003829A9" w:rsidRPr="003829A9">
          <w:rPr>
            <w:noProof/>
            <w:webHidden/>
            <w:sz w:val="20"/>
          </w:rPr>
          <w:fldChar w:fldCharType="end"/>
        </w:r>
      </w:hyperlink>
    </w:p>
    <w:p w14:paraId="4AED2CEE" w14:textId="77777777" w:rsidR="003829A9" w:rsidRPr="003829A9" w:rsidRDefault="00214110">
      <w:pPr>
        <w:pStyle w:val="TableofFigures"/>
        <w:tabs>
          <w:tab w:val="right" w:leader="dot" w:pos="9288"/>
        </w:tabs>
        <w:rPr>
          <w:rFonts w:asciiTheme="minorHAnsi" w:eastAsiaTheme="minorEastAsia" w:hAnsiTheme="minorHAnsi" w:cstheme="minorBidi"/>
          <w:noProof/>
          <w:sz w:val="20"/>
          <w:szCs w:val="22"/>
        </w:rPr>
      </w:pPr>
      <w:hyperlink w:anchor="_Toc425841559" w:history="1">
        <w:r w:rsidR="003829A9" w:rsidRPr="003829A9">
          <w:rPr>
            <w:rStyle w:val="Hyperlink"/>
            <w:sz w:val="20"/>
          </w:rPr>
          <w:t>Table 3: Parties able to use CHTWTHHLD</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_Toc425841559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10</w:t>
        </w:r>
        <w:r w:rsidR="003829A9" w:rsidRPr="003829A9">
          <w:rPr>
            <w:noProof/>
            <w:webHidden/>
            <w:sz w:val="20"/>
          </w:rPr>
          <w:fldChar w:fldCharType="end"/>
        </w:r>
      </w:hyperlink>
    </w:p>
    <w:p w14:paraId="07E18B51" w14:textId="77777777" w:rsidR="003829A9" w:rsidRPr="003829A9" w:rsidRDefault="00214110">
      <w:pPr>
        <w:pStyle w:val="TableofFigures"/>
        <w:tabs>
          <w:tab w:val="right" w:leader="dot" w:pos="9288"/>
        </w:tabs>
        <w:rPr>
          <w:rFonts w:asciiTheme="minorHAnsi" w:eastAsiaTheme="minorEastAsia" w:hAnsiTheme="minorHAnsi" w:cstheme="minorBidi"/>
          <w:noProof/>
          <w:sz w:val="20"/>
          <w:szCs w:val="22"/>
        </w:rPr>
      </w:pPr>
      <w:hyperlink w:anchor="_Toc425841560" w:history="1">
        <w:r w:rsidR="003829A9" w:rsidRPr="003829A9">
          <w:rPr>
            <w:rStyle w:val="Hyperlink"/>
            <w:sz w:val="20"/>
          </w:rPr>
          <w:t>Table 4: Access Manager Permissions</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_Toc425841560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11</w:t>
        </w:r>
        <w:r w:rsidR="003829A9" w:rsidRPr="003829A9">
          <w:rPr>
            <w:noProof/>
            <w:webHidden/>
            <w:sz w:val="20"/>
          </w:rPr>
          <w:fldChar w:fldCharType="end"/>
        </w:r>
      </w:hyperlink>
    </w:p>
    <w:p w14:paraId="72AA68A1" w14:textId="77777777" w:rsidR="003829A9" w:rsidRPr="003829A9" w:rsidRDefault="00214110">
      <w:pPr>
        <w:pStyle w:val="TableofFigures"/>
        <w:tabs>
          <w:tab w:val="right" w:leader="dot" w:pos="9288"/>
        </w:tabs>
        <w:rPr>
          <w:rFonts w:asciiTheme="minorHAnsi" w:eastAsiaTheme="minorEastAsia" w:hAnsiTheme="minorHAnsi" w:cstheme="minorBidi"/>
          <w:noProof/>
          <w:sz w:val="20"/>
          <w:szCs w:val="22"/>
        </w:rPr>
      </w:pPr>
      <w:hyperlink w:anchor="_Toc425841561" w:history="1">
        <w:r w:rsidR="003829A9" w:rsidRPr="003829A9">
          <w:rPr>
            <w:rStyle w:val="Hyperlink"/>
            <w:sz w:val="20"/>
          </w:rPr>
          <w:t>Table 5: Constraints when using the CHTWTHHLD service</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_Toc425841561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12</w:t>
        </w:r>
        <w:r w:rsidR="003829A9" w:rsidRPr="003829A9">
          <w:rPr>
            <w:noProof/>
            <w:webHidden/>
            <w:sz w:val="20"/>
          </w:rPr>
          <w:fldChar w:fldCharType="end"/>
        </w:r>
      </w:hyperlink>
    </w:p>
    <w:p w14:paraId="6582A797" w14:textId="77777777" w:rsidR="000B4796" w:rsidRPr="00460D24" w:rsidRDefault="000B4796" w:rsidP="00561E38">
      <w:pPr>
        <w:pStyle w:val="Maintext"/>
        <w:rPr>
          <w:sz w:val="18"/>
          <w:szCs w:val="20"/>
        </w:rPr>
      </w:pPr>
      <w:r w:rsidRPr="00941EB4">
        <w:rPr>
          <w:sz w:val="16"/>
          <w:szCs w:val="20"/>
        </w:rPr>
        <w:fldChar w:fldCharType="end"/>
      </w:r>
    </w:p>
    <w:p w14:paraId="6582A798" w14:textId="77777777" w:rsidR="006F414F" w:rsidRPr="00460D24" w:rsidRDefault="006F414F" w:rsidP="00561E38">
      <w:pPr>
        <w:pStyle w:val="Maintext"/>
        <w:rPr>
          <w:sz w:val="18"/>
          <w:szCs w:val="20"/>
        </w:rPr>
      </w:pPr>
    </w:p>
    <w:p w14:paraId="3FFB5BA1" w14:textId="77777777" w:rsidR="003829A9" w:rsidRPr="003829A9" w:rsidRDefault="000B4796">
      <w:pPr>
        <w:pStyle w:val="TableofFigures"/>
        <w:tabs>
          <w:tab w:val="right" w:leader="dot" w:pos="9288"/>
        </w:tabs>
        <w:rPr>
          <w:rFonts w:asciiTheme="minorHAnsi" w:eastAsiaTheme="minorEastAsia" w:hAnsiTheme="minorHAnsi" w:cstheme="minorBidi"/>
          <w:noProof/>
          <w:sz w:val="20"/>
          <w:szCs w:val="22"/>
        </w:rPr>
      </w:pPr>
      <w:r w:rsidRPr="003829A9">
        <w:rPr>
          <w:sz w:val="16"/>
          <w:szCs w:val="20"/>
        </w:rPr>
        <w:fldChar w:fldCharType="begin"/>
      </w:r>
      <w:r w:rsidRPr="003829A9">
        <w:rPr>
          <w:sz w:val="16"/>
          <w:szCs w:val="20"/>
        </w:rPr>
        <w:instrText xml:space="preserve"> TOC \h \z \c "Figure" </w:instrText>
      </w:r>
      <w:r w:rsidRPr="003829A9">
        <w:rPr>
          <w:sz w:val="16"/>
          <w:szCs w:val="20"/>
        </w:rPr>
        <w:fldChar w:fldCharType="separate"/>
      </w:r>
      <w:hyperlink w:anchor="_Toc425841584" w:history="1">
        <w:r w:rsidR="003829A9" w:rsidRPr="003829A9">
          <w:rPr>
            <w:rStyle w:val="Hyperlink"/>
            <w:sz w:val="20"/>
          </w:rPr>
          <w:t>Figure 1: SBR interactions and CHTWTHHLD process</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_Toc425841584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8</w:t>
        </w:r>
        <w:r w:rsidR="003829A9" w:rsidRPr="003829A9">
          <w:rPr>
            <w:noProof/>
            <w:webHidden/>
            <w:sz w:val="20"/>
          </w:rPr>
          <w:fldChar w:fldCharType="end"/>
        </w:r>
      </w:hyperlink>
    </w:p>
    <w:p w14:paraId="6582A79B" w14:textId="77777777" w:rsidR="000B4796" w:rsidRPr="004B42F9" w:rsidRDefault="000B4796" w:rsidP="00561E38">
      <w:pPr>
        <w:pStyle w:val="Maintext"/>
        <w:rPr>
          <w:sz w:val="20"/>
          <w:szCs w:val="20"/>
        </w:rPr>
      </w:pPr>
      <w:r w:rsidRPr="003829A9">
        <w:rPr>
          <w:sz w:val="16"/>
          <w:szCs w:val="20"/>
        </w:rPr>
        <w:fldChar w:fldCharType="end"/>
      </w:r>
    </w:p>
    <w:p w14:paraId="6582A79C" w14:textId="77777777" w:rsidR="00F26FD2" w:rsidRDefault="00F26FD2" w:rsidP="00561E38">
      <w:pPr>
        <w:pStyle w:val="Maintext"/>
        <w:rPr>
          <w:sz w:val="20"/>
          <w:szCs w:val="20"/>
        </w:rPr>
      </w:pPr>
    </w:p>
    <w:p w14:paraId="6582A79D" w14:textId="77777777" w:rsidR="00F26FD2" w:rsidRPr="001B13A4" w:rsidRDefault="00F26FD2" w:rsidP="00561E38">
      <w:pPr>
        <w:pStyle w:val="Maintext"/>
        <w:rPr>
          <w:sz w:val="18"/>
        </w:rPr>
      </w:pPr>
    </w:p>
    <w:p w14:paraId="6582A79F" w14:textId="77777777" w:rsidR="00432D6B" w:rsidRPr="000330AC" w:rsidRDefault="00E0253E" w:rsidP="000330AC">
      <w:pPr>
        <w:pStyle w:val="Head1"/>
      </w:pPr>
      <w:bookmarkStart w:id="6" w:name="STARTINGNUMBER"/>
      <w:bookmarkStart w:id="7" w:name="_Toc425841564"/>
      <w:bookmarkEnd w:id="6"/>
      <w:r w:rsidRPr="000330AC">
        <w:lastRenderedPageBreak/>
        <w:t>I</w:t>
      </w:r>
      <w:r w:rsidR="00E76F3D" w:rsidRPr="000330AC">
        <w:t>ntroduction</w:t>
      </w:r>
      <w:bookmarkEnd w:id="7"/>
    </w:p>
    <w:p w14:paraId="6582A7A0" w14:textId="77777777" w:rsidR="0032267E" w:rsidRPr="007E117B" w:rsidRDefault="0032267E" w:rsidP="000330AC">
      <w:pPr>
        <w:pStyle w:val="Head2"/>
      </w:pPr>
      <w:bookmarkStart w:id="8" w:name="_Toc406679165"/>
      <w:bookmarkStart w:id="9" w:name="_Toc425841565"/>
      <w:r w:rsidRPr="000330AC">
        <w:t>Purpose</w:t>
      </w:r>
      <w:bookmarkEnd w:id="8"/>
      <w:bookmarkEnd w:id="9"/>
    </w:p>
    <w:p w14:paraId="6582A7A1" w14:textId="77777777" w:rsidR="0032267E" w:rsidRDefault="0032267E" w:rsidP="0032267E">
      <w:pPr>
        <w:rPr>
          <w:sz w:val="20"/>
          <w:szCs w:val="20"/>
        </w:rPr>
      </w:pPr>
      <w:r w:rsidRPr="00C9276F">
        <w:rPr>
          <w:sz w:val="20"/>
          <w:szCs w:val="20"/>
        </w:rPr>
        <w:t xml:space="preserve">The purpose of this document is to provide information that will assist software developers in understanding the business context surrounding </w:t>
      </w:r>
      <w:r w:rsidR="00BA52F2">
        <w:rPr>
          <w:sz w:val="20"/>
          <w:szCs w:val="20"/>
        </w:rPr>
        <w:t xml:space="preserve">the Closely Held Trust </w:t>
      </w:r>
      <w:r w:rsidR="003E69B9">
        <w:rPr>
          <w:sz w:val="20"/>
          <w:szCs w:val="20"/>
        </w:rPr>
        <w:t xml:space="preserve">Withholding Report Beneficiaries </w:t>
      </w:r>
      <w:r w:rsidR="00BA52F2">
        <w:rPr>
          <w:sz w:val="20"/>
          <w:szCs w:val="20"/>
        </w:rPr>
        <w:t>service</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with the Australian Taxation Office (ATO) through the Standard Business Reporting (SBR) platform.</w:t>
      </w:r>
    </w:p>
    <w:p w14:paraId="6582A7A2" w14:textId="77777777" w:rsidR="0032267E" w:rsidRDefault="0032267E" w:rsidP="0032267E">
      <w:pPr>
        <w:rPr>
          <w:sz w:val="20"/>
          <w:szCs w:val="20"/>
        </w:rPr>
      </w:pPr>
    </w:p>
    <w:p w14:paraId="6582A7A3" w14:textId="77777777" w:rsidR="0032267E" w:rsidRPr="00BF4F1D" w:rsidRDefault="0032267E" w:rsidP="0032267E">
      <w:pPr>
        <w:rPr>
          <w:sz w:val="20"/>
          <w:szCs w:val="20"/>
        </w:rPr>
      </w:pPr>
      <w:r w:rsidRPr="00BF4F1D">
        <w:rPr>
          <w:sz w:val="20"/>
          <w:szCs w:val="20"/>
        </w:rPr>
        <w:t xml:space="preserve">This document </w:t>
      </w:r>
      <w:r>
        <w:rPr>
          <w:sz w:val="20"/>
          <w:szCs w:val="20"/>
        </w:rPr>
        <w:t>defines the</w:t>
      </w:r>
      <w:r w:rsidR="00BD0D6D">
        <w:rPr>
          <w:sz w:val="20"/>
          <w:szCs w:val="20"/>
        </w:rPr>
        <w:t xml:space="preserve"> </w:t>
      </w:r>
      <w:r>
        <w:rPr>
          <w:sz w:val="20"/>
          <w:szCs w:val="20"/>
        </w:rPr>
        <w:t>service</w:t>
      </w:r>
      <w:r w:rsidR="00E0480D">
        <w:rPr>
          <w:sz w:val="20"/>
          <w:szCs w:val="20"/>
        </w:rPr>
        <w:t xml:space="preserve">, </w:t>
      </w:r>
      <w:r>
        <w:rPr>
          <w:sz w:val="20"/>
          <w:szCs w:val="20"/>
        </w:rPr>
        <w:t xml:space="preserve">outlines which </w:t>
      </w:r>
      <w:r w:rsidR="004D4569">
        <w:rPr>
          <w:sz w:val="20"/>
          <w:szCs w:val="20"/>
        </w:rPr>
        <w:t>initiating</w:t>
      </w:r>
      <w:r>
        <w:rPr>
          <w:sz w:val="20"/>
          <w:szCs w:val="20"/>
        </w:rPr>
        <w:t xml:space="preserve"> parties can use the service and explains any constraints and known issues with the use of the services. </w:t>
      </w:r>
    </w:p>
    <w:p w14:paraId="6582A7A4" w14:textId="77777777" w:rsidR="0032267E" w:rsidRPr="00BF4F1D" w:rsidRDefault="0032267E" w:rsidP="0032267E">
      <w:pPr>
        <w:autoSpaceDE w:val="0"/>
        <w:autoSpaceDN w:val="0"/>
        <w:adjustRightInd w:val="0"/>
        <w:rPr>
          <w:rFonts w:cs="Arial"/>
          <w:sz w:val="20"/>
          <w:szCs w:val="20"/>
        </w:rPr>
      </w:pPr>
    </w:p>
    <w:p w14:paraId="6582A7A5" w14:textId="77777777" w:rsidR="00E0480D" w:rsidRDefault="0032267E" w:rsidP="00E0480D">
      <w:pPr>
        <w:autoSpaceDE w:val="0"/>
        <w:autoSpaceDN w:val="0"/>
        <w:adjustRightInd w:val="0"/>
        <w:rPr>
          <w:sz w:val="20"/>
          <w:szCs w:val="20"/>
        </w:rPr>
      </w:pPr>
      <w:r w:rsidRPr="00BF4F1D">
        <w:rPr>
          <w:sz w:val="20"/>
          <w:szCs w:val="20"/>
        </w:rPr>
        <w:t xml:space="preserve">Specifically, </w:t>
      </w:r>
      <w:r w:rsidR="00BA52F2">
        <w:rPr>
          <w:sz w:val="20"/>
          <w:szCs w:val="20"/>
        </w:rPr>
        <w:t>the Closely Held Trust</w:t>
      </w:r>
      <w:r w:rsidRPr="00BF4F1D">
        <w:rPr>
          <w:sz w:val="20"/>
          <w:szCs w:val="20"/>
        </w:rPr>
        <w:t xml:space="preserve"> </w:t>
      </w:r>
      <w:r w:rsidR="003E69B9">
        <w:rPr>
          <w:sz w:val="20"/>
          <w:szCs w:val="20"/>
        </w:rPr>
        <w:t xml:space="preserve">Withholding report </w:t>
      </w:r>
      <w:r w:rsidRPr="00BF4F1D">
        <w:rPr>
          <w:sz w:val="20"/>
          <w:szCs w:val="20"/>
        </w:rPr>
        <w:t xml:space="preserve">refers to the interaction with the ATO for a </w:t>
      </w:r>
      <w:r>
        <w:rPr>
          <w:sz w:val="20"/>
          <w:szCs w:val="20"/>
        </w:rPr>
        <w:t>user, depending on their role,</w:t>
      </w:r>
      <w:r w:rsidR="00E0480D">
        <w:rPr>
          <w:sz w:val="20"/>
          <w:szCs w:val="20"/>
        </w:rPr>
        <w:t xml:space="preserve"> to:</w:t>
      </w:r>
    </w:p>
    <w:p w14:paraId="6582A7A6" w14:textId="359AF94B" w:rsidR="003E69B9" w:rsidRPr="00E0480D" w:rsidRDefault="00E0480D" w:rsidP="00E0480D">
      <w:pPr>
        <w:pStyle w:val="ListParagraph"/>
        <w:numPr>
          <w:ilvl w:val="0"/>
          <w:numId w:val="15"/>
        </w:numPr>
        <w:autoSpaceDE w:val="0"/>
        <w:autoSpaceDN w:val="0"/>
        <w:adjustRightInd w:val="0"/>
        <w:rPr>
          <w:rFonts w:ascii="Arial" w:hAnsi="Arial" w:cs="Arial"/>
          <w:sz w:val="20"/>
          <w:szCs w:val="20"/>
        </w:rPr>
      </w:pPr>
      <w:r>
        <w:rPr>
          <w:rFonts w:ascii="Arial" w:hAnsi="Arial" w:cs="Arial"/>
          <w:sz w:val="20"/>
          <w:szCs w:val="20"/>
        </w:rPr>
        <w:t xml:space="preserve">Report to the ATO </w:t>
      </w:r>
      <w:r w:rsidR="0035099D">
        <w:rPr>
          <w:rFonts w:ascii="Arial" w:hAnsi="Arial" w:cs="Arial"/>
          <w:sz w:val="20"/>
          <w:szCs w:val="20"/>
        </w:rPr>
        <w:t xml:space="preserve">the </w:t>
      </w:r>
      <w:r>
        <w:rPr>
          <w:rFonts w:ascii="Arial" w:hAnsi="Arial" w:cs="Arial"/>
          <w:sz w:val="20"/>
          <w:szCs w:val="20"/>
        </w:rPr>
        <w:t xml:space="preserve">beneficiaries </w:t>
      </w:r>
      <w:r w:rsidR="0035099D">
        <w:rPr>
          <w:rFonts w:ascii="Arial" w:hAnsi="Arial" w:cs="Arial"/>
          <w:sz w:val="20"/>
          <w:szCs w:val="20"/>
        </w:rPr>
        <w:t xml:space="preserve">of a trust </w:t>
      </w:r>
    </w:p>
    <w:p w14:paraId="6582A7A7" w14:textId="77777777" w:rsidR="00E0480D" w:rsidRPr="00E0480D" w:rsidRDefault="001520D9" w:rsidP="00E0480D">
      <w:pPr>
        <w:pStyle w:val="ListParagraph"/>
        <w:numPr>
          <w:ilvl w:val="0"/>
          <w:numId w:val="15"/>
        </w:numPr>
        <w:autoSpaceDE w:val="0"/>
        <w:autoSpaceDN w:val="0"/>
        <w:adjustRightInd w:val="0"/>
        <w:rPr>
          <w:rFonts w:ascii="Arial" w:hAnsi="Arial" w:cs="Arial"/>
          <w:sz w:val="20"/>
          <w:szCs w:val="20"/>
        </w:rPr>
      </w:pPr>
      <w:r w:rsidRPr="00E0480D">
        <w:rPr>
          <w:rFonts w:ascii="Arial" w:hAnsi="Arial" w:cs="Arial"/>
          <w:sz w:val="20"/>
          <w:szCs w:val="20"/>
        </w:rPr>
        <w:t>Report</w:t>
      </w:r>
      <w:r w:rsidR="00E0480D" w:rsidRPr="00E0480D">
        <w:rPr>
          <w:rFonts w:ascii="Arial" w:hAnsi="Arial" w:cs="Arial"/>
          <w:sz w:val="20"/>
          <w:szCs w:val="20"/>
        </w:rPr>
        <w:t xml:space="preserve"> to the ATO the amount withheld from a beneficiary who has not provided the</w:t>
      </w:r>
      <w:r w:rsidR="00E0480D">
        <w:rPr>
          <w:rFonts w:ascii="Arial" w:hAnsi="Arial" w:cs="Arial"/>
          <w:sz w:val="20"/>
          <w:szCs w:val="20"/>
        </w:rPr>
        <w:t>ir Tax File Number (TFN), on an annual basis.</w:t>
      </w:r>
    </w:p>
    <w:p w14:paraId="6582A7A8" w14:textId="77777777" w:rsidR="0032267E" w:rsidRPr="00A15856" w:rsidRDefault="0032267E" w:rsidP="000330AC">
      <w:pPr>
        <w:pStyle w:val="Head2"/>
      </w:pPr>
      <w:bookmarkStart w:id="10" w:name="_Toc406679166"/>
      <w:bookmarkStart w:id="11" w:name="_Toc425841566"/>
      <w:r w:rsidRPr="00F0501E">
        <w:t>A</w:t>
      </w:r>
      <w:r w:rsidRPr="005A6CE7">
        <w:t>udience</w:t>
      </w:r>
      <w:bookmarkEnd w:id="10"/>
      <w:bookmarkEnd w:id="11"/>
    </w:p>
    <w:p w14:paraId="6582A7A9" w14:textId="77777777" w:rsidR="0032267E" w:rsidRDefault="0032267E" w:rsidP="0032267E">
      <w:pPr>
        <w:rPr>
          <w:sz w:val="20"/>
          <w:szCs w:val="20"/>
        </w:rPr>
      </w:pPr>
      <w:r w:rsidRPr="00BF4F1D">
        <w:rPr>
          <w:sz w:val="20"/>
          <w:szCs w:val="20"/>
        </w:rPr>
        <w:t>The audience for this document is any organisation that will be building any ATO SBR services into their products.</w:t>
      </w:r>
      <w:r>
        <w:rPr>
          <w:sz w:val="20"/>
          <w:szCs w:val="20"/>
        </w:rPr>
        <w:t xml:space="preserve"> </w:t>
      </w:r>
      <w:r w:rsidRPr="00BF4F1D">
        <w:rPr>
          <w:sz w:val="20"/>
          <w:szCs w:val="20"/>
        </w:rPr>
        <w:t xml:space="preserve"> Typically this will be software application developers and business analysts.</w:t>
      </w:r>
    </w:p>
    <w:p w14:paraId="670ADACC" w14:textId="77777777" w:rsidR="00133D1E" w:rsidRDefault="00133D1E" w:rsidP="0032267E">
      <w:pPr>
        <w:rPr>
          <w:rFonts w:cs="Arial"/>
          <w:sz w:val="20"/>
          <w:szCs w:val="20"/>
        </w:rPr>
      </w:pPr>
    </w:p>
    <w:p w14:paraId="6582A7AA" w14:textId="77777777" w:rsidR="0032267E" w:rsidRPr="009C4965" w:rsidRDefault="00E023B4" w:rsidP="000330AC">
      <w:pPr>
        <w:pStyle w:val="Head2"/>
        <w:rPr>
          <w:bCs/>
        </w:rPr>
      </w:pPr>
      <w:bookmarkStart w:id="12" w:name="_Toc425841567"/>
      <w:r>
        <w:t>Document Context</w:t>
      </w:r>
      <w:bookmarkEnd w:id="12"/>
    </w:p>
    <w:p w14:paraId="6582A7AB" w14:textId="77777777" w:rsidR="0032267E" w:rsidRPr="00BF4F1D" w:rsidRDefault="0032267E" w:rsidP="0032267E">
      <w:pPr>
        <w:spacing w:after="120"/>
        <w:rPr>
          <w:rFonts w:cs="Arial"/>
          <w:sz w:val="20"/>
          <w:szCs w:val="20"/>
        </w:rPr>
      </w:pPr>
      <w:r w:rsidRPr="00BF4F1D">
        <w:rPr>
          <w:rFonts w:cs="Arial"/>
          <w:sz w:val="20"/>
          <w:szCs w:val="20"/>
        </w:rPr>
        <w:t xml:space="preserve">The ATO </w:t>
      </w:r>
      <w:r w:rsidR="009F2A19">
        <w:rPr>
          <w:rFonts w:cs="Arial"/>
          <w:sz w:val="20"/>
          <w:szCs w:val="20"/>
        </w:rPr>
        <w:t xml:space="preserve">Closely Held Trust Withholding Reporting Service </w:t>
      </w:r>
      <w:r w:rsidRPr="00BF4F1D">
        <w:rPr>
          <w:rFonts w:cs="Arial"/>
          <w:sz w:val="20"/>
          <w:szCs w:val="20"/>
        </w:rPr>
        <w:t>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14:paraId="6582A7AC" w14:textId="77777777" w:rsidR="0032267E" w:rsidRPr="00BF4F1D" w:rsidRDefault="0032267E" w:rsidP="00604F2E">
      <w:pPr>
        <w:pStyle w:val="ListParagraph"/>
        <w:numPr>
          <w:ilvl w:val="0"/>
          <w:numId w:val="14"/>
        </w:numPr>
        <w:spacing w:after="120"/>
        <w:rPr>
          <w:rFonts w:cs="Arial"/>
          <w:sz w:val="20"/>
          <w:szCs w:val="20"/>
        </w:rPr>
      </w:pPr>
      <w:r>
        <w:rPr>
          <w:rFonts w:ascii="Arial" w:hAnsi="Arial" w:cs="Arial"/>
          <w:sz w:val="20"/>
          <w:szCs w:val="20"/>
        </w:rPr>
        <w:t>Web service/platform information</w:t>
      </w:r>
    </w:p>
    <w:p w14:paraId="6582A7AD" w14:textId="77777777" w:rsidR="0032267E" w:rsidRPr="00BF4F1D" w:rsidRDefault="0032267E" w:rsidP="00604F2E">
      <w:pPr>
        <w:pStyle w:val="ListParagraph"/>
        <w:numPr>
          <w:ilvl w:val="0"/>
          <w:numId w:val="14"/>
        </w:numPr>
        <w:spacing w:after="120"/>
        <w:rPr>
          <w:rFonts w:cs="Arial"/>
          <w:sz w:val="20"/>
          <w:szCs w:val="20"/>
        </w:rPr>
      </w:pPr>
      <w:r>
        <w:rPr>
          <w:rFonts w:ascii="Arial" w:hAnsi="Arial" w:cs="Arial"/>
          <w:sz w:val="20"/>
          <w:szCs w:val="20"/>
        </w:rPr>
        <w:t xml:space="preserve">Message information eg ATO </w:t>
      </w:r>
      <w:r w:rsidRPr="00BF4F1D">
        <w:rPr>
          <w:rFonts w:ascii="Arial" w:hAnsi="Arial" w:cs="Arial"/>
          <w:sz w:val="20"/>
          <w:szCs w:val="20"/>
        </w:rPr>
        <w:t>Message Implementation Guide</w:t>
      </w:r>
      <w:r>
        <w:rPr>
          <w:rFonts w:ascii="Arial" w:hAnsi="Arial" w:cs="Arial"/>
          <w:sz w:val="20"/>
          <w:szCs w:val="20"/>
        </w:rPr>
        <w:t>, and</w:t>
      </w:r>
    </w:p>
    <w:p w14:paraId="6582A7AE" w14:textId="77777777" w:rsidR="0032267E" w:rsidRPr="00A61749" w:rsidRDefault="0032267E" w:rsidP="00604F2E">
      <w:pPr>
        <w:pStyle w:val="ListParagraph"/>
        <w:numPr>
          <w:ilvl w:val="0"/>
          <w:numId w:val="12"/>
        </w:numPr>
        <w:spacing w:after="120"/>
        <w:jc w:val="both"/>
        <w:rPr>
          <w:rFonts w:cs="Arial"/>
          <w:sz w:val="20"/>
          <w:szCs w:val="20"/>
        </w:rPr>
      </w:pPr>
      <w:r>
        <w:rPr>
          <w:rFonts w:ascii="Arial" w:hAnsi="Arial" w:cs="Arial"/>
          <w:sz w:val="20"/>
          <w:szCs w:val="20"/>
        </w:rPr>
        <w:t>Test information eg</w:t>
      </w:r>
      <w:r w:rsidRPr="00BF4F1D">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p>
    <w:p w14:paraId="7B22B1B5" w14:textId="77777777" w:rsidR="00EE67A9" w:rsidRPr="00A91B20" w:rsidRDefault="00EE67A9" w:rsidP="00EE67A9">
      <w:pPr>
        <w:spacing w:after="120"/>
        <w:jc w:val="both"/>
        <w:rPr>
          <w:rFonts w:cs="Arial"/>
          <w:sz w:val="20"/>
          <w:szCs w:val="20"/>
        </w:rPr>
      </w:pPr>
      <w:r>
        <w:rPr>
          <w:rFonts w:cs="Arial"/>
          <w:sz w:val="20"/>
          <w:szCs w:val="20"/>
        </w:rPr>
        <w:t xml:space="preserve">See the SBR </w:t>
      </w:r>
      <w:hyperlink r:id="rId17" w:history="1">
        <w:r w:rsidRPr="00D4197B">
          <w:rPr>
            <w:rStyle w:val="Hyperlink"/>
            <w:rFonts w:cs="Arial"/>
            <w:noProof w:val="0"/>
            <w:sz w:val="20"/>
            <w:szCs w:val="20"/>
          </w:rPr>
          <w:t xml:space="preserve">high level </w:t>
        </w:r>
        <w:r>
          <w:rPr>
            <w:rStyle w:val="Hyperlink"/>
            <w:rFonts w:cs="Arial"/>
            <w:noProof w:val="0"/>
            <w:sz w:val="20"/>
            <w:szCs w:val="20"/>
          </w:rPr>
          <w:t>document</w:t>
        </w:r>
      </w:hyperlink>
      <w:r>
        <w:rPr>
          <w:rFonts w:cs="Arial"/>
          <w:sz w:val="20"/>
          <w:szCs w:val="20"/>
        </w:rPr>
        <w:t xml:space="preserve"> map for the relationship of this document with others in the suite.</w:t>
      </w:r>
    </w:p>
    <w:p w14:paraId="6582A7B0" w14:textId="77777777" w:rsidR="00E0253E" w:rsidRPr="00E41A76" w:rsidRDefault="00E0253E" w:rsidP="000330AC">
      <w:pPr>
        <w:pStyle w:val="Head2"/>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Start w:id="29" w:name="_Toc42584156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E41A76">
        <w:t>G</w:t>
      </w:r>
      <w:r w:rsidR="00E76F3D" w:rsidRPr="00E41A76">
        <w:t>lossary</w:t>
      </w:r>
      <w:bookmarkEnd w:id="29"/>
    </w:p>
    <w:p w14:paraId="0711E5F7" w14:textId="77777777" w:rsidR="00B00DA0" w:rsidRPr="00A32CBE" w:rsidRDefault="00B00DA0" w:rsidP="00B00DA0">
      <w:pPr>
        <w:spacing w:after="120"/>
        <w:rPr>
          <w:rFonts w:cs="Arial"/>
          <w:color w:val="000000"/>
          <w:sz w:val="20"/>
          <w:szCs w:val="22"/>
        </w:rPr>
      </w:pPr>
      <w:r w:rsidRPr="00A32CBE">
        <w:rPr>
          <w:rFonts w:cs="Arial"/>
          <w:color w:val="000000"/>
          <w:sz w:val="20"/>
          <w:szCs w:val="22"/>
        </w:rPr>
        <w:t xml:space="preserve">This table only contains terms that need specific explanation for this document. </w:t>
      </w:r>
      <w:r>
        <w:rPr>
          <w:rFonts w:cs="Arial"/>
          <w:color w:val="000000"/>
          <w:sz w:val="20"/>
          <w:szCs w:val="22"/>
        </w:rPr>
        <w:t xml:space="preserve"> </w:t>
      </w:r>
      <w:r w:rsidRPr="00A32CBE">
        <w:rPr>
          <w:rFonts w:cs="Arial"/>
          <w:color w:val="000000"/>
          <w:sz w:val="20"/>
          <w:szCs w:val="22"/>
        </w:rPr>
        <w:t xml:space="preserve">Other terminology can be found in the </w:t>
      </w:r>
      <w:hyperlink r:id="rId18" w:history="1">
        <w:r w:rsidRPr="00A32CBE">
          <w:rPr>
            <w:rStyle w:val="Hyperlink"/>
            <w:noProof w:val="0"/>
            <w:sz w:val="20"/>
          </w:rPr>
          <w:t>SBR glossary</w:t>
        </w:r>
      </w:hyperlink>
      <w:r w:rsidRPr="00A32CBE">
        <w:rPr>
          <w:sz w:val="20"/>
        </w:rPr>
        <w:t>.</w:t>
      </w:r>
    </w:p>
    <w:tbl>
      <w:tblPr>
        <w:tblW w:w="4943"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79"/>
        <w:gridCol w:w="7427"/>
      </w:tblGrid>
      <w:tr w:rsidR="00B00DA0" w:rsidRPr="00A32CBE" w14:paraId="419BACAC" w14:textId="77777777" w:rsidTr="00E04F89">
        <w:trPr>
          <w:tblHeader/>
        </w:trPr>
        <w:tc>
          <w:tcPr>
            <w:tcW w:w="1052"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79A5DF5B" w14:textId="77777777" w:rsidR="00B00DA0" w:rsidRPr="0047097E" w:rsidRDefault="00B00DA0" w:rsidP="00E04F89">
            <w:pPr>
              <w:keepNext/>
              <w:autoSpaceDE w:val="0"/>
              <w:autoSpaceDN w:val="0"/>
              <w:adjustRightInd w:val="0"/>
              <w:spacing w:before="60" w:after="60"/>
              <w:rPr>
                <w:rFonts w:cs="Arial"/>
                <w:b/>
                <w:sz w:val="20"/>
                <w:szCs w:val="22"/>
              </w:rPr>
            </w:pPr>
            <w:r w:rsidRPr="0047097E">
              <w:rPr>
                <w:rFonts w:cs="Arial"/>
                <w:b/>
                <w:sz w:val="20"/>
                <w:szCs w:val="22"/>
              </w:rPr>
              <w:t>Term</w:t>
            </w:r>
          </w:p>
        </w:tc>
        <w:tc>
          <w:tcPr>
            <w:tcW w:w="394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6B76A4C3" w14:textId="77777777" w:rsidR="00B00DA0" w:rsidRPr="0047097E" w:rsidRDefault="00B00DA0" w:rsidP="00E04F89">
            <w:pPr>
              <w:autoSpaceDE w:val="0"/>
              <w:autoSpaceDN w:val="0"/>
              <w:adjustRightInd w:val="0"/>
              <w:spacing w:before="60" w:after="60"/>
              <w:rPr>
                <w:rFonts w:cs="Arial"/>
                <w:b/>
                <w:sz w:val="20"/>
                <w:szCs w:val="22"/>
              </w:rPr>
            </w:pPr>
            <w:r w:rsidRPr="0047097E">
              <w:rPr>
                <w:rFonts w:cs="Arial"/>
                <w:b/>
                <w:sz w:val="20"/>
                <w:szCs w:val="22"/>
              </w:rPr>
              <w:t>Definition</w:t>
            </w:r>
          </w:p>
        </w:tc>
      </w:tr>
      <w:tr w:rsidR="00B00DA0" w:rsidRPr="00A32CBE" w14:paraId="37F8E71D" w14:textId="77777777" w:rsidTr="00E04F89">
        <w:tc>
          <w:tcPr>
            <w:tcW w:w="1052" w:type="pct"/>
            <w:tcBorders>
              <w:top w:val="single" w:sz="4" w:space="0" w:color="auto"/>
              <w:left w:val="single" w:sz="4" w:space="0" w:color="auto"/>
              <w:bottom w:val="single" w:sz="4" w:space="0" w:color="auto"/>
              <w:right w:val="single" w:sz="4" w:space="0" w:color="auto"/>
            </w:tcBorders>
          </w:tcPr>
          <w:p w14:paraId="0C3C289D" w14:textId="77777777" w:rsidR="00B00DA0" w:rsidRPr="005C58E8" w:rsidRDefault="00B00DA0" w:rsidP="00E04F89">
            <w:pPr>
              <w:pStyle w:val="Tabletext0"/>
              <w:spacing w:before="120" w:after="120"/>
              <w:ind w:left="6"/>
              <w:rPr>
                <w:sz w:val="20"/>
              </w:rPr>
            </w:pPr>
            <w:r w:rsidRPr="005C58E8">
              <w:rPr>
                <w:sz w:val="20"/>
              </w:rPr>
              <w:t>ATO</w:t>
            </w:r>
          </w:p>
        </w:tc>
        <w:tc>
          <w:tcPr>
            <w:tcW w:w="3948" w:type="pct"/>
            <w:tcBorders>
              <w:top w:val="single" w:sz="4" w:space="0" w:color="auto"/>
              <w:left w:val="single" w:sz="4" w:space="0" w:color="auto"/>
              <w:bottom w:val="single" w:sz="4" w:space="0" w:color="auto"/>
              <w:right w:val="single" w:sz="4" w:space="0" w:color="auto"/>
            </w:tcBorders>
          </w:tcPr>
          <w:p w14:paraId="7AEED89D" w14:textId="77777777" w:rsidR="00B00DA0" w:rsidRPr="005C58E8" w:rsidRDefault="00B00DA0" w:rsidP="00E04F89">
            <w:pPr>
              <w:pStyle w:val="Tabletext0"/>
              <w:spacing w:before="120" w:after="120"/>
              <w:ind w:left="6"/>
              <w:rPr>
                <w:sz w:val="20"/>
              </w:rPr>
            </w:pPr>
            <w:r w:rsidRPr="005C58E8">
              <w:rPr>
                <w:sz w:val="20"/>
              </w:rPr>
              <w:t xml:space="preserve">Australian Taxation Office </w:t>
            </w:r>
          </w:p>
        </w:tc>
      </w:tr>
      <w:tr w:rsidR="00B00DA0" w:rsidRPr="00A32CBE" w14:paraId="79026863" w14:textId="77777777" w:rsidTr="00E04F89">
        <w:tc>
          <w:tcPr>
            <w:tcW w:w="1052" w:type="pct"/>
            <w:tcBorders>
              <w:top w:val="single" w:sz="4" w:space="0" w:color="auto"/>
              <w:left w:val="single" w:sz="4" w:space="0" w:color="auto"/>
              <w:bottom w:val="single" w:sz="4" w:space="0" w:color="auto"/>
              <w:right w:val="single" w:sz="4" w:space="0" w:color="auto"/>
            </w:tcBorders>
          </w:tcPr>
          <w:p w14:paraId="62C7028C" w14:textId="77777777" w:rsidR="00B00DA0" w:rsidRPr="005C58E8" w:rsidRDefault="00B00DA0" w:rsidP="00E04F89">
            <w:pPr>
              <w:spacing w:before="120" w:after="120"/>
              <w:rPr>
                <w:rFonts w:cs="Arial"/>
                <w:sz w:val="20"/>
                <w:szCs w:val="22"/>
              </w:rPr>
            </w:pPr>
            <w:r w:rsidRPr="005C58E8">
              <w:rPr>
                <w:rFonts w:cs="Arial"/>
                <w:sz w:val="20"/>
                <w:szCs w:val="22"/>
              </w:rPr>
              <w:t>BMS</w:t>
            </w:r>
          </w:p>
        </w:tc>
        <w:tc>
          <w:tcPr>
            <w:tcW w:w="3948" w:type="pct"/>
            <w:tcBorders>
              <w:top w:val="single" w:sz="4" w:space="0" w:color="auto"/>
              <w:left w:val="single" w:sz="4" w:space="0" w:color="auto"/>
              <w:bottom w:val="single" w:sz="4" w:space="0" w:color="auto"/>
              <w:right w:val="single" w:sz="4" w:space="0" w:color="auto"/>
            </w:tcBorders>
          </w:tcPr>
          <w:p w14:paraId="07B9ABD9" w14:textId="77777777" w:rsidR="00B00DA0" w:rsidRPr="005C58E8" w:rsidRDefault="00B00DA0" w:rsidP="00E04F89">
            <w:pPr>
              <w:pStyle w:val="Tabletext0"/>
              <w:spacing w:before="120" w:after="120"/>
              <w:rPr>
                <w:sz w:val="20"/>
              </w:rPr>
            </w:pPr>
            <w:r w:rsidRPr="005C58E8">
              <w:rPr>
                <w:sz w:val="20"/>
              </w:rPr>
              <w:t>Business Management Software</w:t>
            </w:r>
          </w:p>
        </w:tc>
      </w:tr>
      <w:tr w:rsidR="00B00DA0" w:rsidRPr="00A32CBE" w14:paraId="2C80FA5D" w14:textId="77777777" w:rsidTr="00E04F89">
        <w:tc>
          <w:tcPr>
            <w:tcW w:w="1052" w:type="pct"/>
            <w:tcBorders>
              <w:top w:val="single" w:sz="4" w:space="0" w:color="auto"/>
              <w:left w:val="single" w:sz="4" w:space="0" w:color="auto"/>
              <w:bottom w:val="single" w:sz="4" w:space="0" w:color="auto"/>
              <w:right w:val="single" w:sz="4" w:space="0" w:color="auto"/>
            </w:tcBorders>
          </w:tcPr>
          <w:p w14:paraId="66BD7C4E" w14:textId="6B118E96" w:rsidR="00B00DA0" w:rsidRPr="005C58E8" w:rsidRDefault="00B00DA0" w:rsidP="00E04F89">
            <w:pPr>
              <w:spacing w:before="120" w:after="120"/>
              <w:rPr>
                <w:rFonts w:cs="Arial"/>
                <w:sz w:val="20"/>
                <w:szCs w:val="22"/>
              </w:rPr>
            </w:pPr>
            <w:r>
              <w:rPr>
                <w:rFonts w:cs="Arial"/>
                <w:sz w:val="20"/>
                <w:szCs w:val="22"/>
              </w:rPr>
              <w:t>CHT</w:t>
            </w:r>
          </w:p>
        </w:tc>
        <w:tc>
          <w:tcPr>
            <w:tcW w:w="3948" w:type="pct"/>
            <w:tcBorders>
              <w:top w:val="single" w:sz="4" w:space="0" w:color="auto"/>
              <w:left w:val="single" w:sz="4" w:space="0" w:color="auto"/>
              <w:bottom w:val="single" w:sz="4" w:space="0" w:color="auto"/>
              <w:right w:val="single" w:sz="4" w:space="0" w:color="auto"/>
            </w:tcBorders>
          </w:tcPr>
          <w:p w14:paraId="0E56A191" w14:textId="1B97F14D" w:rsidR="00B00DA0" w:rsidRPr="005C58E8" w:rsidRDefault="00B00DA0" w:rsidP="00E04F89">
            <w:pPr>
              <w:pStyle w:val="Tabletext0"/>
              <w:spacing w:before="120" w:after="120"/>
              <w:rPr>
                <w:sz w:val="20"/>
              </w:rPr>
            </w:pPr>
            <w:r>
              <w:rPr>
                <w:sz w:val="20"/>
              </w:rPr>
              <w:t>Closely Held Trust</w:t>
            </w:r>
          </w:p>
        </w:tc>
      </w:tr>
      <w:tr w:rsidR="00B00DA0" w:rsidRPr="00A32CBE" w14:paraId="590FD0E6" w14:textId="77777777" w:rsidTr="00E04F89">
        <w:tc>
          <w:tcPr>
            <w:tcW w:w="1052" w:type="pct"/>
            <w:tcBorders>
              <w:top w:val="single" w:sz="4" w:space="0" w:color="auto"/>
              <w:left w:val="single" w:sz="4" w:space="0" w:color="auto"/>
              <w:bottom w:val="single" w:sz="4" w:space="0" w:color="auto"/>
              <w:right w:val="single" w:sz="4" w:space="0" w:color="auto"/>
            </w:tcBorders>
          </w:tcPr>
          <w:p w14:paraId="72C6D629" w14:textId="4ECDF0E7" w:rsidR="00B00DA0" w:rsidRDefault="00B00DA0" w:rsidP="00E04F89">
            <w:pPr>
              <w:spacing w:before="120" w:after="120"/>
              <w:rPr>
                <w:rFonts w:cs="Arial"/>
                <w:sz w:val="20"/>
                <w:szCs w:val="22"/>
              </w:rPr>
            </w:pPr>
            <w:r>
              <w:rPr>
                <w:rFonts w:cs="Arial"/>
                <w:sz w:val="20"/>
                <w:szCs w:val="22"/>
              </w:rPr>
              <w:t>CHTWTHHLD</w:t>
            </w:r>
          </w:p>
        </w:tc>
        <w:tc>
          <w:tcPr>
            <w:tcW w:w="3948" w:type="pct"/>
            <w:tcBorders>
              <w:top w:val="single" w:sz="4" w:space="0" w:color="auto"/>
              <w:left w:val="single" w:sz="4" w:space="0" w:color="auto"/>
              <w:bottom w:val="single" w:sz="4" w:space="0" w:color="auto"/>
              <w:right w:val="single" w:sz="4" w:space="0" w:color="auto"/>
            </w:tcBorders>
          </w:tcPr>
          <w:p w14:paraId="5112CB58" w14:textId="0B2D5B55" w:rsidR="00B00DA0" w:rsidRDefault="00B00DA0" w:rsidP="00B00DA0">
            <w:pPr>
              <w:pStyle w:val="Tabletext0"/>
              <w:spacing w:before="120" w:after="120"/>
              <w:rPr>
                <w:sz w:val="20"/>
              </w:rPr>
            </w:pPr>
            <w:r>
              <w:rPr>
                <w:sz w:val="20"/>
              </w:rPr>
              <w:t>Closely Held Trust With</w:t>
            </w:r>
            <w:r w:rsidR="00E900C7">
              <w:rPr>
                <w:sz w:val="20"/>
              </w:rPr>
              <w:t>h</w:t>
            </w:r>
            <w:r>
              <w:rPr>
                <w:sz w:val="20"/>
              </w:rPr>
              <w:t>olding</w:t>
            </w:r>
          </w:p>
        </w:tc>
      </w:tr>
      <w:tr w:rsidR="00B00DA0" w:rsidRPr="00A32CBE" w14:paraId="43C2F361" w14:textId="77777777" w:rsidTr="00E04F89">
        <w:tc>
          <w:tcPr>
            <w:tcW w:w="1052" w:type="pct"/>
            <w:tcBorders>
              <w:top w:val="single" w:sz="4" w:space="0" w:color="auto"/>
              <w:left w:val="single" w:sz="4" w:space="0" w:color="auto"/>
              <w:bottom w:val="single" w:sz="4" w:space="0" w:color="auto"/>
              <w:right w:val="single" w:sz="4" w:space="0" w:color="auto"/>
            </w:tcBorders>
          </w:tcPr>
          <w:p w14:paraId="7F471A89" w14:textId="28FFA535" w:rsidR="00B00DA0" w:rsidRDefault="00B00DA0" w:rsidP="00E04F89">
            <w:pPr>
              <w:spacing w:before="120" w:after="120"/>
              <w:rPr>
                <w:rFonts w:cs="Arial"/>
                <w:sz w:val="20"/>
                <w:szCs w:val="22"/>
              </w:rPr>
            </w:pPr>
            <w:r>
              <w:rPr>
                <w:rFonts w:cs="Arial"/>
                <w:sz w:val="20"/>
                <w:szCs w:val="22"/>
              </w:rPr>
              <w:t>CHTWTHHLDBEN</w:t>
            </w:r>
          </w:p>
        </w:tc>
        <w:tc>
          <w:tcPr>
            <w:tcW w:w="3948" w:type="pct"/>
            <w:tcBorders>
              <w:top w:val="single" w:sz="4" w:space="0" w:color="auto"/>
              <w:left w:val="single" w:sz="4" w:space="0" w:color="auto"/>
              <w:bottom w:val="single" w:sz="4" w:space="0" w:color="auto"/>
              <w:right w:val="single" w:sz="4" w:space="0" w:color="auto"/>
            </w:tcBorders>
          </w:tcPr>
          <w:p w14:paraId="65D1FC25" w14:textId="7271BB57" w:rsidR="00B00DA0" w:rsidRDefault="00B00DA0" w:rsidP="00E04F89">
            <w:pPr>
              <w:pStyle w:val="Tabletext0"/>
              <w:spacing w:before="120" w:after="120"/>
              <w:rPr>
                <w:sz w:val="20"/>
              </w:rPr>
            </w:pPr>
            <w:r>
              <w:rPr>
                <w:sz w:val="20"/>
              </w:rPr>
              <w:t>The Closely Held Trust Withholding Report Beneficiary schedule</w:t>
            </w:r>
          </w:p>
        </w:tc>
      </w:tr>
      <w:tr w:rsidR="00B00DA0" w:rsidRPr="00A32CBE" w14:paraId="39F44F83" w14:textId="77777777" w:rsidTr="00E04F89">
        <w:tc>
          <w:tcPr>
            <w:tcW w:w="1052" w:type="pct"/>
            <w:tcBorders>
              <w:top w:val="single" w:sz="4" w:space="0" w:color="auto"/>
              <w:left w:val="single" w:sz="4" w:space="0" w:color="auto"/>
              <w:bottom w:val="single" w:sz="4" w:space="0" w:color="auto"/>
              <w:right w:val="single" w:sz="4" w:space="0" w:color="auto"/>
            </w:tcBorders>
          </w:tcPr>
          <w:p w14:paraId="6B46E583" w14:textId="77777777" w:rsidR="00B00DA0" w:rsidRPr="005C58E8" w:rsidRDefault="00B00DA0" w:rsidP="00E04F89">
            <w:pPr>
              <w:spacing w:before="120" w:after="120"/>
              <w:rPr>
                <w:rFonts w:cs="Arial"/>
                <w:sz w:val="20"/>
                <w:szCs w:val="22"/>
              </w:rPr>
            </w:pPr>
            <w:r>
              <w:rPr>
                <w:rFonts w:cs="Arial"/>
                <w:sz w:val="20"/>
                <w:szCs w:val="22"/>
              </w:rPr>
              <w:t>ebMS3</w:t>
            </w:r>
          </w:p>
        </w:tc>
        <w:tc>
          <w:tcPr>
            <w:tcW w:w="3948" w:type="pct"/>
            <w:tcBorders>
              <w:top w:val="single" w:sz="4" w:space="0" w:color="auto"/>
              <w:left w:val="single" w:sz="4" w:space="0" w:color="auto"/>
              <w:bottom w:val="single" w:sz="4" w:space="0" w:color="auto"/>
              <w:right w:val="single" w:sz="4" w:space="0" w:color="auto"/>
            </w:tcBorders>
          </w:tcPr>
          <w:p w14:paraId="19DFCE26" w14:textId="77777777" w:rsidR="00B00DA0" w:rsidRPr="005C58E8" w:rsidRDefault="00B00DA0" w:rsidP="00E04F89">
            <w:pPr>
              <w:pStyle w:val="Tabletext0"/>
              <w:spacing w:before="120" w:after="120"/>
              <w:rPr>
                <w:sz w:val="20"/>
              </w:rPr>
            </w:pPr>
            <w:r>
              <w:rPr>
                <w:sz w:val="20"/>
              </w:rPr>
              <w:t>ebXML Messaging Service, version 3.0</w:t>
            </w:r>
          </w:p>
        </w:tc>
      </w:tr>
      <w:tr w:rsidR="00B00DA0" w:rsidRPr="00A32CBE" w14:paraId="7F38B1FA" w14:textId="77777777" w:rsidTr="00E04F89">
        <w:tc>
          <w:tcPr>
            <w:tcW w:w="1052" w:type="pct"/>
            <w:tcBorders>
              <w:top w:val="single" w:sz="4" w:space="0" w:color="auto"/>
              <w:left w:val="single" w:sz="4" w:space="0" w:color="auto"/>
              <w:bottom w:val="single" w:sz="4" w:space="0" w:color="auto"/>
              <w:right w:val="single" w:sz="4" w:space="0" w:color="auto"/>
            </w:tcBorders>
          </w:tcPr>
          <w:p w14:paraId="6C9B27E8" w14:textId="77777777" w:rsidR="00B00DA0" w:rsidRDefault="00B00DA0" w:rsidP="00E04F89">
            <w:pPr>
              <w:spacing w:before="120" w:after="120"/>
              <w:rPr>
                <w:rFonts w:cs="Arial"/>
                <w:sz w:val="20"/>
                <w:szCs w:val="22"/>
              </w:rPr>
            </w:pPr>
            <w:r>
              <w:rPr>
                <w:rFonts w:cs="Arial"/>
                <w:sz w:val="20"/>
                <w:szCs w:val="22"/>
              </w:rPr>
              <w:t>ELS</w:t>
            </w:r>
          </w:p>
        </w:tc>
        <w:tc>
          <w:tcPr>
            <w:tcW w:w="3948" w:type="pct"/>
            <w:tcBorders>
              <w:top w:val="single" w:sz="4" w:space="0" w:color="auto"/>
              <w:left w:val="single" w:sz="4" w:space="0" w:color="auto"/>
              <w:bottom w:val="single" w:sz="4" w:space="0" w:color="auto"/>
              <w:right w:val="single" w:sz="4" w:space="0" w:color="auto"/>
            </w:tcBorders>
          </w:tcPr>
          <w:p w14:paraId="1756EEE3" w14:textId="77777777" w:rsidR="00B00DA0" w:rsidRDefault="00B00DA0" w:rsidP="00E04F89">
            <w:pPr>
              <w:pStyle w:val="Tabletext0"/>
              <w:spacing w:before="120" w:after="120"/>
              <w:rPr>
                <w:sz w:val="20"/>
              </w:rPr>
            </w:pPr>
            <w:r>
              <w:rPr>
                <w:sz w:val="20"/>
              </w:rPr>
              <w:t>Electronic Lodgment Service</w:t>
            </w:r>
          </w:p>
          <w:p w14:paraId="7D173AD3" w14:textId="77777777" w:rsidR="00B00DA0" w:rsidRDefault="00B00DA0" w:rsidP="00E04F89">
            <w:pPr>
              <w:pStyle w:val="Tabletext0"/>
              <w:spacing w:before="120" w:after="120"/>
              <w:rPr>
                <w:sz w:val="20"/>
              </w:rPr>
            </w:pPr>
            <w:r w:rsidRPr="005C58E8">
              <w:rPr>
                <w:sz w:val="20"/>
              </w:rPr>
              <w:t xml:space="preserve">(for full definition please see the </w:t>
            </w:r>
            <w:hyperlink r:id="rId19" w:history="1">
              <w:r w:rsidRPr="005C58E8">
                <w:rPr>
                  <w:rStyle w:val="Hyperlink"/>
                  <w:noProof w:val="0"/>
                  <w:sz w:val="20"/>
                </w:rPr>
                <w:t>SBR Glossary</w:t>
              </w:r>
            </w:hyperlink>
            <w:r w:rsidRPr="00401415">
              <w:rPr>
                <w:sz w:val="20"/>
              </w:rPr>
              <w:t>)</w:t>
            </w:r>
          </w:p>
        </w:tc>
      </w:tr>
      <w:tr w:rsidR="00B00DA0" w:rsidRPr="00A32CBE" w14:paraId="6C83584F" w14:textId="77777777" w:rsidTr="00E04F89">
        <w:tc>
          <w:tcPr>
            <w:tcW w:w="1052" w:type="pct"/>
            <w:tcBorders>
              <w:top w:val="single" w:sz="4" w:space="0" w:color="auto"/>
              <w:left w:val="single" w:sz="4" w:space="0" w:color="auto"/>
              <w:bottom w:val="single" w:sz="4" w:space="0" w:color="auto"/>
              <w:right w:val="single" w:sz="4" w:space="0" w:color="auto"/>
            </w:tcBorders>
          </w:tcPr>
          <w:p w14:paraId="756D92CA" w14:textId="77777777" w:rsidR="00B00DA0" w:rsidRDefault="00B00DA0" w:rsidP="00E04F89">
            <w:pPr>
              <w:pStyle w:val="Content"/>
              <w:spacing w:before="120" w:after="120"/>
            </w:pPr>
            <w:r w:rsidRPr="009F591C">
              <w:lastRenderedPageBreak/>
              <w:t>Intermediary</w:t>
            </w:r>
          </w:p>
        </w:tc>
        <w:tc>
          <w:tcPr>
            <w:tcW w:w="3948" w:type="pct"/>
            <w:tcBorders>
              <w:top w:val="single" w:sz="4" w:space="0" w:color="auto"/>
              <w:left w:val="single" w:sz="4" w:space="0" w:color="auto"/>
              <w:bottom w:val="single" w:sz="4" w:space="0" w:color="auto"/>
              <w:right w:val="single" w:sz="4" w:space="0" w:color="auto"/>
            </w:tcBorders>
          </w:tcPr>
          <w:p w14:paraId="07A5538F" w14:textId="77777777" w:rsidR="00B00DA0" w:rsidRDefault="00B00DA0" w:rsidP="00E04F89">
            <w:pPr>
              <w:pStyle w:val="Content"/>
              <w:spacing w:before="120" w:after="120"/>
            </w:pPr>
            <w:r w:rsidRPr="009F591C">
              <w:t>A party that facilitates a transaction between a taxpayer and the ATO</w:t>
            </w:r>
          </w:p>
        </w:tc>
      </w:tr>
      <w:tr w:rsidR="00B00DA0" w:rsidRPr="00A32CBE" w14:paraId="0E61F876" w14:textId="77777777" w:rsidTr="00E04F89">
        <w:tc>
          <w:tcPr>
            <w:tcW w:w="1052" w:type="pct"/>
            <w:tcBorders>
              <w:top w:val="single" w:sz="4" w:space="0" w:color="auto"/>
              <w:left w:val="single" w:sz="4" w:space="0" w:color="auto"/>
              <w:bottom w:val="single" w:sz="4" w:space="0" w:color="auto"/>
              <w:right w:val="single" w:sz="4" w:space="0" w:color="auto"/>
            </w:tcBorders>
          </w:tcPr>
          <w:p w14:paraId="05DFB3DB" w14:textId="77777777" w:rsidR="00B00DA0" w:rsidRDefault="00B00DA0" w:rsidP="00E04F89">
            <w:pPr>
              <w:pStyle w:val="Content"/>
              <w:spacing w:before="120" w:after="120"/>
            </w:pPr>
            <w:r>
              <w:t>IT</w:t>
            </w:r>
          </w:p>
        </w:tc>
        <w:tc>
          <w:tcPr>
            <w:tcW w:w="3948" w:type="pct"/>
            <w:tcBorders>
              <w:top w:val="single" w:sz="4" w:space="0" w:color="auto"/>
              <w:left w:val="single" w:sz="4" w:space="0" w:color="auto"/>
              <w:bottom w:val="single" w:sz="4" w:space="0" w:color="auto"/>
              <w:right w:val="single" w:sz="4" w:space="0" w:color="auto"/>
            </w:tcBorders>
          </w:tcPr>
          <w:p w14:paraId="7203946C" w14:textId="77777777" w:rsidR="00B00DA0" w:rsidRDefault="00B00DA0" w:rsidP="00E04F89">
            <w:pPr>
              <w:spacing w:before="120" w:after="120"/>
              <w:rPr>
                <w:rFonts w:cs="Arial"/>
                <w:sz w:val="20"/>
                <w:szCs w:val="22"/>
              </w:rPr>
            </w:pPr>
            <w:r>
              <w:rPr>
                <w:rFonts w:cs="Arial"/>
                <w:sz w:val="20"/>
                <w:szCs w:val="22"/>
              </w:rPr>
              <w:t>Income Tax</w:t>
            </w:r>
          </w:p>
        </w:tc>
      </w:tr>
      <w:tr w:rsidR="00B00DA0" w:rsidRPr="00A32CBE" w14:paraId="479955FC" w14:textId="77777777" w:rsidTr="00E04F89">
        <w:tc>
          <w:tcPr>
            <w:tcW w:w="1052" w:type="pct"/>
            <w:tcBorders>
              <w:top w:val="single" w:sz="4" w:space="0" w:color="auto"/>
              <w:left w:val="single" w:sz="4" w:space="0" w:color="auto"/>
              <w:bottom w:val="single" w:sz="4" w:space="0" w:color="auto"/>
              <w:right w:val="single" w:sz="4" w:space="0" w:color="auto"/>
            </w:tcBorders>
          </w:tcPr>
          <w:p w14:paraId="0EBD5A01" w14:textId="77777777" w:rsidR="00B00DA0" w:rsidRPr="005C58E8" w:rsidRDefault="00B00DA0" w:rsidP="00E04F89">
            <w:pPr>
              <w:spacing w:before="120" w:after="120"/>
              <w:rPr>
                <w:rFonts w:cs="Arial"/>
                <w:sz w:val="20"/>
                <w:szCs w:val="22"/>
              </w:rPr>
            </w:pPr>
            <w:r w:rsidRPr="005C58E8">
              <w:rPr>
                <w:rFonts w:cs="Arial"/>
                <w:sz w:val="20"/>
                <w:szCs w:val="22"/>
              </w:rPr>
              <w:t>SBR</w:t>
            </w:r>
          </w:p>
        </w:tc>
        <w:tc>
          <w:tcPr>
            <w:tcW w:w="3948" w:type="pct"/>
            <w:tcBorders>
              <w:top w:val="single" w:sz="4" w:space="0" w:color="auto"/>
              <w:left w:val="single" w:sz="4" w:space="0" w:color="auto"/>
              <w:bottom w:val="single" w:sz="4" w:space="0" w:color="auto"/>
              <w:right w:val="single" w:sz="4" w:space="0" w:color="auto"/>
            </w:tcBorders>
          </w:tcPr>
          <w:p w14:paraId="113293DC" w14:textId="77777777" w:rsidR="00B00DA0" w:rsidRPr="005C58E8" w:rsidRDefault="00B00DA0" w:rsidP="00E04F89">
            <w:pPr>
              <w:pStyle w:val="Content"/>
              <w:spacing w:before="120" w:after="120"/>
            </w:pPr>
            <w:r w:rsidRPr="005C58E8">
              <w:t>Standard Business Reporting</w:t>
            </w:r>
          </w:p>
          <w:p w14:paraId="5C5F1AF0" w14:textId="77777777" w:rsidR="00B00DA0" w:rsidRPr="005C58E8" w:rsidRDefault="00B00DA0" w:rsidP="00E04F89">
            <w:pPr>
              <w:spacing w:before="120" w:after="120"/>
              <w:rPr>
                <w:rFonts w:cs="Arial"/>
                <w:sz w:val="20"/>
                <w:szCs w:val="22"/>
              </w:rPr>
            </w:pPr>
            <w:r w:rsidRPr="005C58E8">
              <w:rPr>
                <w:rFonts w:cs="Arial"/>
                <w:sz w:val="20"/>
                <w:szCs w:val="22"/>
              </w:rPr>
              <w:t xml:space="preserve">(for full definition please see the </w:t>
            </w:r>
            <w:hyperlink r:id="rId20" w:history="1">
              <w:r w:rsidRPr="005C58E8">
                <w:rPr>
                  <w:rStyle w:val="Hyperlink"/>
                  <w:rFonts w:cs="Arial"/>
                  <w:noProof w:val="0"/>
                  <w:sz w:val="20"/>
                  <w:szCs w:val="22"/>
                </w:rPr>
                <w:t>SBR Glossary</w:t>
              </w:r>
            </w:hyperlink>
            <w:r w:rsidRPr="00401415">
              <w:rPr>
                <w:sz w:val="20"/>
              </w:rPr>
              <w:t>)</w:t>
            </w:r>
          </w:p>
        </w:tc>
      </w:tr>
      <w:tr w:rsidR="00B00DA0" w:rsidRPr="00A32CBE" w14:paraId="57C0B0C4" w14:textId="77777777" w:rsidTr="00E04F89">
        <w:tc>
          <w:tcPr>
            <w:tcW w:w="1052" w:type="pct"/>
            <w:tcBorders>
              <w:top w:val="single" w:sz="4" w:space="0" w:color="auto"/>
              <w:left w:val="single" w:sz="4" w:space="0" w:color="auto"/>
              <w:bottom w:val="single" w:sz="4" w:space="0" w:color="auto"/>
              <w:right w:val="single" w:sz="4" w:space="0" w:color="auto"/>
            </w:tcBorders>
          </w:tcPr>
          <w:p w14:paraId="6084747E" w14:textId="77777777" w:rsidR="00B00DA0" w:rsidRPr="005C58E8" w:rsidRDefault="00B00DA0" w:rsidP="00E04F89">
            <w:pPr>
              <w:spacing w:before="120" w:after="120"/>
              <w:rPr>
                <w:rFonts w:cs="Arial"/>
                <w:sz w:val="20"/>
                <w:szCs w:val="22"/>
              </w:rPr>
            </w:pPr>
            <w:r>
              <w:rPr>
                <w:rFonts w:cs="Arial"/>
                <w:sz w:val="20"/>
                <w:szCs w:val="22"/>
              </w:rPr>
              <w:t>TFN</w:t>
            </w:r>
          </w:p>
        </w:tc>
        <w:tc>
          <w:tcPr>
            <w:tcW w:w="3948" w:type="pct"/>
            <w:tcBorders>
              <w:top w:val="single" w:sz="4" w:space="0" w:color="auto"/>
              <w:left w:val="single" w:sz="4" w:space="0" w:color="auto"/>
              <w:bottom w:val="single" w:sz="4" w:space="0" w:color="auto"/>
              <w:right w:val="single" w:sz="4" w:space="0" w:color="auto"/>
            </w:tcBorders>
          </w:tcPr>
          <w:p w14:paraId="5475FEB5" w14:textId="77777777" w:rsidR="00B00DA0" w:rsidRDefault="00B00DA0" w:rsidP="00E04F89">
            <w:pPr>
              <w:spacing w:before="120" w:after="120"/>
              <w:rPr>
                <w:rFonts w:cs="Arial"/>
                <w:sz w:val="20"/>
                <w:szCs w:val="22"/>
              </w:rPr>
            </w:pPr>
            <w:r>
              <w:rPr>
                <w:rFonts w:cs="Arial"/>
                <w:sz w:val="20"/>
                <w:szCs w:val="22"/>
              </w:rPr>
              <w:t>Tax file number</w:t>
            </w:r>
          </w:p>
          <w:p w14:paraId="4DB94609" w14:textId="77777777" w:rsidR="00B00DA0" w:rsidRPr="005C58E8" w:rsidRDefault="00B00DA0" w:rsidP="00E04F89">
            <w:pPr>
              <w:spacing w:before="120" w:after="120"/>
              <w:rPr>
                <w:rFonts w:cs="Arial"/>
                <w:sz w:val="20"/>
                <w:szCs w:val="22"/>
              </w:rPr>
            </w:pPr>
            <w:r>
              <w:rPr>
                <w:rFonts w:cs="Arial"/>
                <w:sz w:val="20"/>
                <w:szCs w:val="22"/>
              </w:rPr>
              <w:t xml:space="preserve">(for full definition please see the </w:t>
            </w:r>
            <w:hyperlink r:id="rId21" w:history="1">
              <w:r w:rsidRPr="005C58E8">
                <w:rPr>
                  <w:rStyle w:val="Hyperlink"/>
                  <w:rFonts w:cs="Arial"/>
                  <w:noProof w:val="0"/>
                  <w:sz w:val="20"/>
                  <w:szCs w:val="22"/>
                </w:rPr>
                <w:t>SBR Glossary</w:t>
              </w:r>
            </w:hyperlink>
            <w:r>
              <w:rPr>
                <w:rFonts w:cs="Arial"/>
                <w:sz w:val="20"/>
                <w:szCs w:val="22"/>
              </w:rPr>
              <w:t>)</w:t>
            </w:r>
          </w:p>
        </w:tc>
      </w:tr>
    </w:tbl>
    <w:p w14:paraId="6582A7B3" w14:textId="77777777" w:rsidR="00994FB5" w:rsidRPr="00A32CBE" w:rsidRDefault="00994FB5" w:rsidP="001162BF">
      <w:pPr>
        <w:spacing w:after="120"/>
        <w:rPr>
          <w:rFonts w:cs="Arial"/>
          <w:sz w:val="20"/>
          <w:szCs w:val="22"/>
        </w:rPr>
      </w:pPr>
    </w:p>
    <w:p w14:paraId="6582A7B4" w14:textId="77777777" w:rsidR="008A35BD" w:rsidRDefault="00F42FA4" w:rsidP="000330AC">
      <w:pPr>
        <w:pStyle w:val="Head1"/>
      </w:pPr>
      <w:bookmarkStart w:id="30" w:name="_Toc425841569"/>
      <w:r>
        <w:lastRenderedPageBreak/>
        <w:t xml:space="preserve">What </w:t>
      </w:r>
      <w:r w:rsidR="00BE7401">
        <w:t>Is</w:t>
      </w:r>
      <w:r w:rsidR="003E69B9">
        <w:t xml:space="preserve"> </w:t>
      </w:r>
      <w:r w:rsidR="0013385D">
        <w:t>the</w:t>
      </w:r>
      <w:r>
        <w:t xml:space="preserve"> </w:t>
      </w:r>
      <w:r w:rsidR="003E69B9">
        <w:t xml:space="preserve">Closely Held Trust Withholding Report </w:t>
      </w:r>
      <w:r>
        <w:t>Service?</w:t>
      </w:r>
      <w:bookmarkEnd w:id="30"/>
    </w:p>
    <w:p w14:paraId="6582A7B5" w14:textId="77777777" w:rsidR="00B179F1" w:rsidRPr="00285CEA" w:rsidRDefault="003E69B9" w:rsidP="000330AC">
      <w:pPr>
        <w:pStyle w:val="Head2"/>
      </w:pPr>
      <w:bookmarkStart w:id="31" w:name="_Toc425841570"/>
      <w:r w:rsidRPr="00285CEA">
        <w:t>Closely Held Trusts</w:t>
      </w:r>
      <w:r w:rsidR="00A00C38">
        <w:t xml:space="preserve"> and their Reporting Obligations</w:t>
      </w:r>
      <w:bookmarkEnd w:id="31"/>
    </w:p>
    <w:p w14:paraId="6582A7B6" w14:textId="77777777" w:rsidR="003E69B9" w:rsidRPr="00285CEA" w:rsidRDefault="00E66BD7" w:rsidP="003E69B9">
      <w:pPr>
        <w:pStyle w:val="Bullet2"/>
        <w:numPr>
          <w:ilvl w:val="0"/>
          <w:numId w:val="0"/>
        </w:numPr>
        <w:rPr>
          <w:sz w:val="20"/>
          <w:szCs w:val="20"/>
        </w:rPr>
      </w:pPr>
      <w:r w:rsidRPr="00285CEA">
        <w:rPr>
          <w:sz w:val="20"/>
          <w:szCs w:val="20"/>
        </w:rPr>
        <w:t xml:space="preserve">A closely held trust (CHT) is a </w:t>
      </w:r>
      <w:r w:rsidR="005963AF">
        <w:rPr>
          <w:sz w:val="20"/>
          <w:szCs w:val="20"/>
        </w:rPr>
        <w:t>type of trust</w:t>
      </w:r>
      <w:r w:rsidR="003E69B9" w:rsidRPr="00285CEA">
        <w:rPr>
          <w:sz w:val="20"/>
          <w:szCs w:val="20"/>
        </w:rPr>
        <w:t xml:space="preserve"> </w:t>
      </w:r>
      <w:r w:rsidRPr="00285CEA">
        <w:rPr>
          <w:sz w:val="20"/>
          <w:szCs w:val="20"/>
        </w:rPr>
        <w:t>that:</w:t>
      </w:r>
    </w:p>
    <w:p w14:paraId="6582A7B7" w14:textId="77777777" w:rsidR="00E66BD7" w:rsidRPr="00285CEA" w:rsidRDefault="00E66BD7" w:rsidP="00604F2E">
      <w:pPr>
        <w:keepLines/>
        <w:numPr>
          <w:ilvl w:val="0"/>
          <w:numId w:val="19"/>
        </w:numPr>
        <w:autoSpaceDE w:val="0"/>
        <w:autoSpaceDN w:val="0"/>
        <w:adjustRightInd w:val="0"/>
        <w:rPr>
          <w:rFonts w:cs="Book Antiqua"/>
          <w:sz w:val="20"/>
          <w:szCs w:val="20"/>
        </w:rPr>
      </w:pPr>
      <w:r w:rsidRPr="00285CEA">
        <w:rPr>
          <w:rFonts w:cs="Book Antiqua"/>
          <w:sz w:val="20"/>
          <w:szCs w:val="20"/>
        </w:rPr>
        <w:t>has up to 20 beneficiaries who have between them directly or indirectly fixed entitlements to a 75% or greater share of the income or capital of the trust, or</w:t>
      </w:r>
    </w:p>
    <w:p w14:paraId="6582A7B8" w14:textId="77777777" w:rsidR="00E66BD7" w:rsidRPr="00285CEA" w:rsidRDefault="00E66BD7" w:rsidP="00604F2E">
      <w:pPr>
        <w:keepLines/>
        <w:numPr>
          <w:ilvl w:val="0"/>
          <w:numId w:val="19"/>
        </w:numPr>
        <w:autoSpaceDE w:val="0"/>
        <w:autoSpaceDN w:val="0"/>
        <w:adjustRightInd w:val="0"/>
        <w:rPr>
          <w:rFonts w:cs="Book Antiqua"/>
          <w:sz w:val="20"/>
          <w:szCs w:val="20"/>
        </w:rPr>
      </w:pPr>
      <w:r w:rsidRPr="00285CEA">
        <w:rPr>
          <w:rFonts w:cs="Book Antiqua"/>
          <w:sz w:val="20"/>
          <w:szCs w:val="20"/>
        </w:rPr>
        <w:t>is a discretionary trust, and</w:t>
      </w:r>
    </w:p>
    <w:p w14:paraId="6582A7B9" w14:textId="77777777" w:rsidR="00AF245B" w:rsidRDefault="00E66BD7" w:rsidP="007E0991">
      <w:pPr>
        <w:keepLines/>
        <w:numPr>
          <w:ilvl w:val="0"/>
          <w:numId w:val="19"/>
        </w:numPr>
        <w:autoSpaceDE w:val="0"/>
        <w:autoSpaceDN w:val="0"/>
        <w:adjustRightInd w:val="0"/>
        <w:rPr>
          <w:rFonts w:cs="Book Antiqua"/>
          <w:sz w:val="20"/>
          <w:szCs w:val="20"/>
        </w:rPr>
      </w:pPr>
      <w:r w:rsidRPr="00AF245B">
        <w:rPr>
          <w:rFonts w:cs="Book Antiqua"/>
          <w:sz w:val="20"/>
          <w:szCs w:val="20"/>
        </w:rPr>
        <w:t>is not an ‘excluded’ trust</w:t>
      </w:r>
      <w:r w:rsidR="00270F0D" w:rsidRPr="00AF245B">
        <w:rPr>
          <w:rFonts w:cs="Book Antiqua"/>
          <w:sz w:val="20"/>
          <w:szCs w:val="20"/>
        </w:rPr>
        <w:t xml:space="preserve"> for TFN withholding reporting purposes</w:t>
      </w:r>
      <w:r w:rsidR="001520D9" w:rsidRPr="00AF245B">
        <w:rPr>
          <w:rFonts w:cs="Book Antiqua"/>
          <w:sz w:val="20"/>
          <w:szCs w:val="20"/>
        </w:rPr>
        <w:t xml:space="preserve"> </w:t>
      </w:r>
    </w:p>
    <w:p w14:paraId="6582A7BA" w14:textId="77777777" w:rsidR="00EA0144" w:rsidRDefault="00EA0144" w:rsidP="00EA0144">
      <w:pPr>
        <w:keepLines/>
        <w:autoSpaceDE w:val="0"/>
        <w:autoSpaceDN w:val="0"/>
        <w:adjustRightInd w:val="0"/>
        <w:rPr>
          <w:rFonts w:cs="Book Antiqua"/>
          <w:sz w:val="20"/>
          <w:szCs w:val="20"/>
        </w:rPr>
      </w:pPr>
    </w:p>
    <w:p w14:paraId="6582A7BB" w14:textId="77777777" w:rsidR="00BD783B" w:rsidRDefault="00AF245B" w:rsidP="00BD783B">
      <w:pPr>
        <w:pStyle w:val="Content"/>
        <w:spacing w:before="0" w:after="120"/>
        <w:rPr>
          <w:rStyle w:val="BodyTextChar1"/>
          <w:rFonts w:cs="Times New Roman"/>
          <w:sz w:val="20"/>
          <w:szCs w:val="20"/>
        </w:rPr>
      </w:pPr>
      <w:r>
        <w:rPr>
          <w:rStyle w:val="BodyTextChar1"/>
          <w:rFonts w:cs="Times New Roman"/>
          <w:sz w:val="20"/>
          <w:szCs w:val="20"/>
        </w:rPr>
        <w:t xml:space="preserve">Upon </w:t>
      </w:r>
      <w:r w:rsidR="00F43F7A">
        <w:rPr>
          <w:rStyle w:val="BodyTextChar1"/>
          <w:rFonts w:cs="Times New Roman"/>
          <w:sz w:val="20"/>
          <w:szCs w:val="20"/>
        </w:rPr>
        <w:t>formation of</w:t>
      </w:r>
      <w:r>
        <w:rPr>
          <w:rStyle w:val="BodyTextChar1"/>
          <w:rFonts w:cs="Times New Roman"/>
          <w:sz w:val="20"/>
          <w:szCs w:val="20"/>
        </w:rPr>
        <w:t xml:space="preserve"> the</w:t>
      </w:r>
      <w:r w:rsidR="00F43F7A">
        <w:rPr>
          <w:rStyle w:val="BodyTextChar1"/>
          <w:rFonts w:cs="Times New Roman"/>
          <w:sz w:val="20"/>
          <w:szCs w:val="20"/>
        </w:rPr>
        <w:t xml:space="preserve"> trust, its</w:t>
      </w:r>
      <w:r>
        <w:rPr>
          <w:rStyle w:val="BodyTextChar1"/>
          <w:rFonts w:cs="Times New Roman"/>
          <w:sz w:val="20"/>
          <w:szCs w:val="20"/>
        </w:rPr>
        <w:t xml:space="preserve"> b</w:t>
      </w:r>
      <w:r w:rsidR="00C6565A" w:rsidRPr="00A71136">
        <w:rPr>
          <w:rStyle w:val="BodyTextChar1"/>
          <w:rFonts w:cs="Times New Roman"/>
          <w:sz w:val="20"/>
          <w:szCs w:val="20"/>
        </w:rPr>
        <w:t>eneficiaries</w:t>
      </w:r>
      <w:r>
        <w:rPr>
          <w:rStyle w:val="BodyTextChar1"/>
          <w:rFonts w:cs="Times New Roman"/>
          <w:sz w:val="20"/>
          <w:szCs w:val="20"/>
        </w:rPr>
        <w:t xml:space="preserve"> must be reported to the ATO using the TFN Report.  Beneficiaries</w:t>
      </w:r>
      <w:r w:rsidR="00C6565A" w:rsidRPr="00A71136">
        <w:rPr>
          <w:rStyle w:val="BodyTextChar1"/>
          <w:rFonts w:cs="Times New Roman"/>
          <w:sz w:val="20"/>
          <w:szCs w:val="20"/>
        </w:rPr>
        <w:t xml:space="preserve"> of a closely held trust are encouraged to report their TFN to the trustee</w:t>
      </w:r>
      <w:r>
        <w:rPr>
          <w:rStyle w:val="BodyTextChar1"/>
          <w:rFonts w:cs="Times New Roman"/>
          <w:sz w:val="20"/>
          <w:szCs w:val="20"/>
        </w:rPr>
        <w:t xml:space="preserve"> for inclusion on the report</w:t>
      </w:r>
      <w:r w:rsidR="00EA0144" w:rsidRPr="00A71136">
        <w:rPr>
          <w:rStyle w:val="BodyTextChar1"/>
          <w:rFonts w:cs="Times New Roman"/>
          <w:sz w:val="20"/>
          <w:szCs w:val="20"/>
        </w:rPr>
        <w:t xml:space="preserve">; </w:t>
      </w:r>
      <w:r w:rsidR="00EA0144">
        <w:rPr>
          <w:rStyle w:val="BodyTextChar1"/>
          <w:rFonts w:cs="Times New Roman"/>
          <w:sz w:val="20"/>
          <w:szCs w:val="20"/>
        </w:rPr>
        <w:t>otherwise</w:t>
      </w:r>
      <w:r w:rsidR="00C6565A" w:rsidRPr="00A71136">
        <w:rPr>
          <w:rStyle w:val="BodyTextChar1"/>
          <w:rFonts w:cs="Times New Roman"/>
          <w:sz w:val="20"/>
          <w:szCs w:val="20"/>
        </w:rPr>
        <w:t xml:space="preserve"> the trustee will withhold at the top marginal rate plus Medicare Levy from any payment </w:t>
      </w:r>
      <w:r w:rsidR="00562978">
        <w:rPr>
          <w:rStyle w:val="BodyTextChar1"/>
          <w:rFonts w:cs="Times New Roman"/>
          <w:sz w:val="20"/>
          <w:szCs w:val="20"/>
        </w:rPr>
        <w:t xml:space="preserve">or distribution </w:t>
      </w:r>
      <w:r w:rsidR="00C6565A" w:rsidRPr="00A71136">
        <w:rPr>
          <w:rStyle w:val="BodyTextChar1"/>
          <w:rFonts w:cs="Times New Roman"/>
          <w:sz w:val="20"/>
          <w:szCs w:val="20"/>
        </w:rPr>
        <w:t>to the beneficiary</w:t>
      </w:r>
      <w:r w:rsidR="00562978">
        <w:rPr>
          <w:rStyle w:val="BodyTextChar1"/>
          <w:rFonts w:cs="Times New Roman"/>
          <w:sz w:val="20"/>
          <w:szCs w:val="20"/>
        </w:rPr>
        <w:t>.</w:t>
      </w:r>
    </w:p>
    <w:p w14:paraId="6582A7BC" w14:textId="77777777" w:rsidR="00BD783B" w:rsidRDefault="00BD783B" w:rsidP="00BD783B">
      <w:pPr>
        <w:pStyle w:val="Content"/>
        <w:spacing w:before="0" w:after="120"/>
        <w:rPr>
          <w:rStyle w:val="BodyTextChar1"/>
          <w:rFonts w:cs="Times New Roman"/>
          <w:sz w:val="20"/>
          <w:szCs w:val="20"/>
        </w:rPr>
      </w:pPr>
      <w:r>
        <w:rPr>
          <w:rStyle w:val="BodyTextChar1"/>
          <w:rFonts w:cs="Times New Roman"/>
          <w:sz w:val="20"/>
          <w:szCs w:val="20"/>
        </w:rPr>
        <w:t>W</w:t>
      </w:r>
      <w:r w:rsidRPr="00A71136">
        <w:rPr>
          <w:rStyle w:val="BodyTextChar1"/>
          <w:rFonts w:cs="Times New Roman"/>
          <w:sz w:val="20"/>
          <w:szCs w:val="20"/>
        </w:rPr>
        <w:t>here the beneficiary has not supplied their TFN</w:t>
      </w:r>
      <w:r>
        <w:rPr>
          <w:rStyle w:val="BodyTextChar1"/>
          <w:rFonts w:cs="Times New Roman"/>
          <w:sz w:val="20"/>
          <w:szCs w:val="20"/>
        </w:rPr>
        <w:t xml:space="preserve">, the </w:t>
      </w:r>
      <w:r w:rsidR="00562978">
        <w:rPr>
          <w:rStyle w:val="BodyTextChar1"/>
          <w:rFonts w:cs="Times New Roman"/>
          <w:sz w:val="20"/>
          <w:szCs w:val="20"/>
        </w:rPr>
        <w:t>trustee</w:t>
      </w:r>
      <w:r w:rsidRPr="00A71136">
        <w:rPr>
          <w:rStyle w:val="BodyTextChar1"/>
          <w:rFonts w:cs="Times New Roman"/>
          <w:sz w:val="20"/>
          <w:szCs w:val="20"/>
        </w:rPr>
        <w:t xml:space="preserve"> must </w:t>
      </w:r>
      <w:r>
        <w:rPr>
          <w:rStyle w:val="BodyTextChar1"/>
          <w:rFonts w:cs="Times New Roman"/>
          <w:sz w:val="20"/>
          <w:szCs w:val="20"/>
        </w:rPr>
        <w:t xml:space="preserve">withhold tax under the PAYG withholding system when </w:t>
      </w:r>
      <w:r w:rsidR="006F414F">
        <w:rPr>
          <w:rStyle w:val="BodyTextChar1"/>
          <w:rFonts w:cs="Times New Roman"/>
          <w:sz w:val="20"/>
          <w:szCs w:val="20"/>
        </w:rPr>
        <w:t xml:space="preserve">either </w:t>
      </w:r>
      <w:r>
        <w:rPr>
          <w:rStyle w:val="BodyTextChar1"/>
          <w:rFonts w:cs="Times New Roman"/>
          <w:sz w:val="20"/>
          <w:szCs w:val="20"/>
        </w:rPr>
        <w:t xml:space="preserve">a </w:t>
      </w:r>
      <w:r w:rsidR="00ED6E1D">
        <w:rPr>
          <w:rStyle w:val="BodyTextChar1"/>
          <w:rFonts w:cs="Times New Roman"/>
          <w:sz w:val="20"/>
          <w:szCs w:val="20"/>
        </w:rPr>
        <w:t xml:space="preserve">payment or </w:t>
      </w:r>
      <w:r>
        <w:rPr>
          <w:rStyle w:val="BodyTextChar1"/>
          <w:rFonts w:cs="Times New Roman"/>
          <w:sz w:val="20"/>
          <w:szCs w:val="20"/>
        </w:rPr>
        <w:t xml:space="preserve">distribution of amounts or </w:t>
      </w:r>
      <w:r w:rsidR="006F414F">
        <w:rPr>
          <w:rStyle w:val="BodyTextChar1"/>
          <w:rFonts w:cs="Times New Roman"/>
          <w:sz w:val="20"/>
          <w:szCs w:val="20"/>
        </w:rPr>
        <w:t xml:space="preserve">an </w:t>
      </w:r>
      <w:r>
        <w:rPr>
          <w:rStyle w:val="BodyTextChar1"/>
          <w:rFonts w:cs="Times New Roman"/>
          <w:sz w:val="20"/>
          <w:szCs w:val="20"/>
        </w:rPr>
        <w:t xml:space="preserve">entitlement to </w:t>
      </w:r>
      <w:r w:rsidR="003D6143">
        <w:rPr>
          <w:rStyle w:val="BodyTextChar1"/>
          <w:rFonts w:cs="Times New Roman"/>
          <w:sz w:val="20"/>
          <w:szCs w:val="20"/>
        </w:rPr>
        <w:t>t</w:t>
      </w:r>
      <w:r>
        <w:rPr>
          <w:rStyle w:val="BodyTextChar1"/>
          <w:rFonts w:cs="Times New Roman"/>
          <w:sz w:val="20"/>
          <w:szCs w:val="20"/>
        </w:rPr>
        <w:t>rust income occurs.</w:t>
      </w:r>
    </w:p>
    <w:p w14:paraId="6582A7BD" w14:textId="77777777" w:rsidR="00AF245B" w:rsidRDefault="00C6565A" w:rsidP="00BD783B">
      <w:pPr>
        <w:pStyle w:val="Content"/>
        <w:spacing w:before="0" w:after="120"/>
        <w:rPr>
          <w:rStyle w:val="BodyTextChar1"/>
          <w:rFonts w:cs="Times New Roman"/>
          <w:sz w:val="20"/>
          <w:szCs w:val="20"/>
        </w:rPr>
      </w:pPr>
      <w:r>
        <w:rPr>
          <w:rStyle w:val="BodyTextChar1"/>
          <w:rFonts w:cs="Times New Roman"/>
          <w:sz w:val="20"/>
          <w:szCs w:val="20"/>
        </w:rPr>
        <w:t xml:space="preserve">If the trust </w:t>
      </w:r>
      <w:r w:rsidR="00BD783B">
        <w:rPr>
          <w:rStyle w:val="BodyTextChar1"/>
          <w:rFonts w:cs="Times New Roman"/>
          <w:sz w:val="20"/>
          <w:szCs w:val="20"/>
        </w:rPr>
        <w:t>withh</w:t>
      </w:r>
      <w:r w:rsidR="003D6143">
        <w:rPr>
          <w:rStyle w:val="BodyTextChar1"/>
          <w:rFonts w:cs="Times New Roman"/>
          <w:sz w:val="20"/>
          <w:szCs w:val="20"/>
        </w:rPr>
        <w:t>olds</w:t>
      </w:r>
      <w:r w:rsidR="00BD783B">
        <w:rPr>
          <w:rStyle w:val="BodyTextChar1"/>
          <w:rFonts w:cs="Times New Roman"/>
          <w:sz w:val="20"/>
          <w:szCs w:val="20"/>
        </w:rPr>
        <w:t xml:space="preserve"> </w:t>
      </w:r>
      <w:r>
        <w:rPr>
          <w:rStyle w:val="BodyTextChar1"/>
          <w:rFonts w:cs="Times New Roman"/>
          <w:sz w:val="20"/>
          <w:szCs w:val="20"/>
        </w:rPr>
        <w:t xml:space="preserve">tax from payments </w:t>
      </w:r>
      <w:r w:rsidR="00ED6E1D">
        <w:rPr>
          <w:rStyle w:val="BodyTextChar1"/>
          <w:rFonts w:cs="Times New Roman"/>
          <w:sz w:val="20"/>
          <w:szCs w:val="20"/>
        </w:rPr>
        <w:t xml:space="preserve">or distributions </w:t>
      </w:r>
      <w:r>
        <w:rPr>
          <w:rStyle w:val="BodyTextChar1"/>
          <w:rFonts w:cs="Times New Roman"/>
          <w:sz w:val="20"/>
          <w:szCs w:val="20"/>
        </w:rPr>
        <w:t>to</w:t>
      </w:r>
      <w:r w:rsidR="00BD783B">
        <w:rPr>
          <w:rStyle w:val="BodyTextChar1"/>
          <w:rFonts w:cs="Times New Roman"/>
          <w:sz w:val="20"/>
          <w:szCs w:val="20"/>
        </w:rPr>
        <w:t xml:space="preserve"> any of the</w:t>
      </w:r>
      <w:r>
        <w:rPr>
          <w:rStyle w:val="BodyTextChar1"/>
          <w:rFonts w:cs="Times New Roman"/>
          <w:sz w:val="20"/>
          <w:szCs w:val="20"/>
        </w:rPr>
        <w:t xml:space="preserve"> beneficiar</w:t>
      </w:r>
      <w:r w:rsidR="00BD783B">
        <w:rPr>
          <w:rStyle w:val="BodyTextChar1"/>
          <w:rFonts w:cs="Times New Roman"/>
          <w:sz w:val="20"/>
          <w:szCs w:val="20"/>
        </w:rPr>
        <w:t>ies</w:t>
      </w:r>
      <w:r>
        <w:rPr>
          <w:rStyle w:val="BodyTextChar1"/>
          <w:rFonts w:cs="Times New Roman"/>
          <w:sz w:val="20"/>
          <w:szCs w:val="20"/>
        </w:rPr>
        <w:t xml:space="preserve">, the </w:t>
      </w:r>
      <w:r w:rsidR="00BD783B" w:rsidRPr="00A71136">
        <w:rPr>
          <w:rStyle w:val="BodyTextChar1"/>
          <w:rFonts w:cs="Times New Roman"/>
          <w:sz w:val="20"/>
          <w:szCs w:val="20"/>
        </w:rPr>
        <w:t>Annual</w:t>
      </w:r>
      <w:r w:rsidR="00BD783B">
        <w:rPr>
          <w:rStyle w:val="BodyTextChar1"/>
          <w:rFonts w:cs="Times New Roman"/>
          <w:sz w:val="20"/>
          <w:szCs w:val="20"/>
        </w:rPr>
        <w:t xml:space="preserve"> TFN Withholding</w:t>
      </w:r>
      <w:r w:rsidR="00BD783B" w:rsidRPr="00A71136">
        <w:rPr>
          <w:rStyle w:val="BodyTextChar1"/>
          <w:rFonts w:cs="Times New Roman"/>
          <w:sz w:val="20"/>
          <w:szCs w:val="20"/>
        </w:rPr>
        <w:t xml:space="preserve"> Report </w:t>
      </w:r>
      <w:r w:rsidR="00BD783B">
        <w:rPr>
          <w:rStyle w:val="BodyTextChar1"/>
          <w:rFonts w:cs="Times New Roman"/>
          <w:sz w:val="20"/>
          <w:szCs w:val="20"/>
        </w:rPr>
        <w:t xml:space="preserve">must be </w:t>
      </w:r>
      <w:r>
        <w:rPr>
          <w:rStyle w:val="BodyTextChar1"/>
          <w:rFonts w:cs="Times New Roman"/>
          <w:sz w:val="20"/>
          <w:szCs w:val="20"/>
        </w:rPr>
        <w:t>lodged with the ATO.</w:t>
      </w:r>
      <w:r w:rsidR="00BD783B" w:rsidRPr="00BD783B">
        <w:rPr>
          <w:rStyle w:val="BodyTextChar1"/>
          <w:rFonts w:cs="Times New Roman"/>
          <w:sz w:val="20"/>
          <w:szCs w:val="20"/>
        </w:rPr>
        <w:t xml:space="preserve"> </w:t>
      </w:r>
      <w:r w:rsidR="00BD783B">
        <w:rPr>
          <w:rStyle w:val="BodyTextChar1"/>
          <w:rFonts w:cs="Times New Roman"/>
          <w:sz w:val="20"/>
          <w:szCs w:val="20"/>
        </w:rPr>
        <w:t xml:space="preserve"> </w:t>
      </w:r>
      <w:r w:rsidR="00BD783B" w:rsidRPr="00A71136">
        <w:rPr>
          <w:rStyle w:val="BodyTextChar1"/>
          <w:rFonts w:cs="Times New Roman"/>
          <w:sz w:val="20"/>
          <w:szCs w:val="20"/>
        </w:rPr>
        <w:t>Th</w:t>
      </w:r>
      <w:r w:rsidR="00BD783B">
        <w:rPr>
          <w:rStyle w:val="BodyTextChar1"/>
          <w:rFonts w:cs="Times New Roman"/>
          <w:sz w:val="20"/>
          <w:szCs w:val="20"/>
        </w:rPr>
        <w:t xml:space="preserve">is report itemises </w:t>
      </w:r>
      <w:r w:rsidR="00BD783B" w:rsidRPr="00A71136">
        <w:rPr>
          <w:rStyle w:val="BodyTextChar1"/>
          <w:rFonts w:cs="Times New Roman"/>
          <w:sz w:val="20"/>
          <w:szCs w:val="20"/>
        </w:rPr>
        <w:t>the tax withheld from payments to a</w:t>
      </w:r>
      <w:r w:rsidR="00562978">
        <w:rPr>
          <w:rStyle w:val="BodyTextChar1"/>
          <w:rFonts w:cs="Times New Roman"/>
          <w:sz w:val="20"/>
          <w:szCs w:val="20"/>
        </w:rPr>
        <w:t>ny</w:t>
      </w:r>
      <w:r w:rsidR="00BD783B" w:rsidRPr="00A71136">
        <w:rPr>
          <w:rStyle w:val="BodyTextChar1"/>
          <w:rFonts w:cs="Times New Roman"/>
          <w:sz w:val="20"/>
          <w:szCs w:val="20"/>
        </w:rPr>
        <w:t xml:space="preserve"> beneficiaries who did not supply their TFN.</w:t>
      </w:r>
      <w:r w:rsidR="00BD783B">
        <w:rPr>
          <w:rStyle w:val="BodyTextChar1"/>
          <w:rFonts w:cs="Times New Roman"/>
          <w:sz w:val="20"/>
          <w:szCs w:val="20"/>
        </w:rPr>
        <w:t xml:space="preserve">  </w:t>
      </w:r>
      <w:r w:rsidR="00145EFF">
        <w:rPr>
          <w:rStyle w:val="BodyTextChar1"/>
          <w:rFonts w:cs="Times New Roman"/>
          <w:sz w:val="20"/>
          <w:szCs w:val="20"/>
        </w:rPr>
        <w:t xml:space="preserve">The Annual TFN Withholding Report must be submitted three months after the end of the </w:t>
      </w:r>
      <w:r w:rsidR="00BC351F">
        <w:rPr>
          <w:rStyle w:val="BodyTextChar1"/>
          <w:rFonts w:cs="Times New Roman"/>
          <w:sz w:val="20"/>
          <w:szCs w:val="20"/>
        </w:rPr>
        <w:t>income</w:t>
      </w:r>
      <w:r w:rsidR="00145EFF">
        <w:rPr>
          <w:rStyle w:val="BodyTextChar1"/>
          <w:rFonts w:cs="Times New Roman"/>
          <w:sz w:val="20"/>
          <w:szCs w:val="20"/>
        </w:rPr>
        <w:t xml:space="preserve"> year,</w:t>
      </w:r>
      <w:r w:rsidR="002B39C9">
        <w:rPr>
          <w:rStyle w:val="BodyTextChar1"/>
          <w:rFonts w:cs="Times New Roman"/>
          <w:sz w:val="20"/>
          <w:szCs w:val="20"/>
        </w:rPr>
        <w:t xml:space="preserve"> </w:t>
      </w:r>
      <w:r w:rsidR="00A04C82">
        <w:rPr>
          <w:rStyle w:val="BodyTextChar1"/>
          <w:rFonts w:cs="Times New Roman"/>
          <w:sz w:val="20"/>
          <w:szCs w:val="20"/>
        </w:rPr>
        <w:t>in most cases this will be</w:t>
      </w:r>
      <w:r w:rsidR="00145EFF">
        <w:rPr>
          <w:rStyle w:val="BodyTextChar1"/>
          <w:rFonts w:cs="Times New Roman"/>
          <w:sz w:val="20"/>
          <w:szCs w:val="20"/>
        </w:rPr>
        <w:t xml:space="preserve"> 30 September.</w:t>
      </w:r>
    </w:p>
    <w:p w14:paraId="6582A7BE" w14:textId="77777777" w:rsidR="008312F1" w:rsidRDefault="00BD783B" w:rsidP="00BD783B">
      <w:pPr>
        <w:pStyle w:val="Content"/>
        <w:spacing w:before="0" w:after="120"/>
        <w:rPr>
          <w:rStyle w:val="BodyTextChar1"/>
          <w:rFonts w:cs="Times New Roman"/>
          <w:sz w:val="20"/>
          <w:szCs w:val="20"/>
        </w:rPr>
      </w:pPr>
      <w:r>
        <w:rPr>
          <w:rStyle w:val="BodyTextChar1"/>
          <w:rFonts w:cs="Times New Roman"/>
          <w:sz w:val="20"/>
          <w:szCs w:val="20"/>
        </w:rPr>
        <w:t>If the beneficiary supplies their TFN to the Trustee, a TFN</w:t>
      </w:r>
      <w:r w:rsidRPr="00A71136">
        <w:rPr>
          <w:rStyle w:val="BodyTextChar1"/>
          <w:rFonts w:cs="Times New Roman"/>
          <w:sz w:val="20"/>
          <w:szCs w:val="20"/>
        </w:rPr>
        <w:t xml:space="preserve"> report </w:t>
      </w:r>
      <w:r>
        <w:rPr>
          <w:rStyle w:val="BodyTextChar1"/>
          <w:rFonts w:cs="Times New Roman"/>
          <w:sz w:val="20"/>
          <w:szCs w:val="20"/>
        </w:rPr>
        <w:t xml:space="preserve">must be lodged.  This TFN provision must be made </w:t>
      </w:r>
      <w:r w:rsidR="00B54CF0">
        <w:rPr>
          <w:rStyle w:val="BodyTextChar1"/>
          <w:rFonts w:cs="Times New Roman"/>
          <w:sz w:val="20"/>
          <w:szCs w:val="20"/>
        </w:rPr>
        <w:t>within</w:t>
      </w:r>
      <w:r w:rsidR="008A10DD">
        <w:rPr>
          <w:rStyle w:val="BodyTextChar1"/>
          <w:rFonts w:cs="Times New Roman"/>
          <w:sz w:val="20"/>
          <w:szCs w:val="20"/>
        </w:rPr>
        <w:t xml:space="preserve"> 28 days </w:t>
      </w:r>
      <w:r w:rsidR="00B54CF0">
        <w:rPr>
          <w:rStyle w:val="BodyTextChar1"/>
          <w:rFonts w:cs="Times New Roman"/>
          <w:sz w:val="20"/>
          <w:szCs w:val="20"/>
        </w:rPr>
        <w:t>of the</w:t>
      </w:r>
      <w:r>
        <w:rPr>
          <w:rStyle w:val="BodyTextChar1"/>
          <w:rFonts w:cs="Times New Roman"/>
          <w:sz w:val="20"/>
          <w:szCs w:val="20"/>
        </w:rPr>
        <w:t xml:space="preserve"> end of the quarter</w:t>
      </w:r>
      <w:r w:rsidR="00B54CF0">
        <w:rPr>
          <w:rStyle w:val="BodyTextChar1"/>
          <w:rFonts w:cs="Times New Roman"/>
          <w:sz w:val="20"/>
          <w:szCs w:val="20"/>
        </w:rPr>
        <w:t>.</w:t>
      </w:r>
    </w:p>
    <w:p w14:paraId="6582A7BF" w14:textId="77777777" w:rsidR="001520D9" w:rsidRDefault="00BD783B" w:rsidP="001520D9">
      <w:pPr>
        <w:pStyle w:val="Content"/>
        <w:spacing w:before="0" w:after="120"/>
        <w:rPr>
          <w:rStyle w:val="BodyTextChar1"/>
          <w:rFonts w:cs="Times New Roman"/>
          <w:sz w:val="20"/>
          <w:szCs w:val="20"/>
        </w:rPr>
      </w:pPr>
      <w:r>
        <w:rPr>
          <w:rStyle w:val="BodyTextChar1"/>
          <w:rFonts w:cs="Times New Roman"/>
          <w:sz w:val="20"/>
          <w:szCs w:val="20"/>
        </w:rPr>
        <w:t>This notification is only needed to be performed once for each beneficiary.  The report is only used when needed.</w:t>
      </w:r>
    </w:p>
    <w:p w14:paraId="6582A7C0" w14:textId="77777777" w:rsidR="003B2B0B" w:rsidRPr="00A71136" w:rsidRDefault="001520D9" w:rsidP="00A71136">
      <w:pPr>
        <w:pStyle w:val="Content"/>
        <w:spacing w:before="0" w:after="120"/>
        <w:rPr>
          <w:rStyle w:val="BodyTextChar1"/>
          <w:rFonts w:cs="Times New Roman"/>
          <w:sz w:val="20"/>
          <w:szCs w:val="20"/>
        </w:rPr>
      </w:pPr>
      <w:r w:rsidRPr="001520D9">
        <w:rPr>
          <w:rStyle w:val="BodyTextChar1"/>
          <w:rFonts w:cs="Times New Roman"/>
          <w:sz w:val="20"/>
          <w:szCs w:val="20"/>
        </w:rPr>
        <w:t>When the beneficiary submits their income tax return, they will be able to claim a credit for amounts withheld by the trustee in relation to a financial year.</w:t>
      </w:r>
      <w:r w:rsidR="00587566">
        <w:rPr>
          <w:rStyle w:val="BodyTextChar1"/>
          <w:rFonts w:cs="Times New Roman"/>
          <w:sz w:val="20"/>
          <w:szCs w:val="20"/>
        </w:rPr>
        <w:t xml:space="preserve">  </w:t>
      </w:r>
      <w:r w:rsidR="003B2B0B" w:rsidRPr="00A71136">
        <w:rPr>
          <w:rStyle w:val="BodyTextChar1"/>
          <w:rFonts w:cs="Times New Roman"/>
          <w:sz w:val="20"/>
          <w:szCs w:val="20"/>
        </w:rPr>
        <w:t xml:space="preserve">This SBR service can facilitate the transmission </w:t>
      </w:r>
      <w:r w:rsidRPr="00A71136">
        <w:rPr>
          <w:rStyle w:val="BodyTextChar1"/>
          <w:rFonts w:cs="Times New Roman"/>
          <w:sz w:val="20"/>
          <w:szCs w:val="20"/>
        </w:rPr>
        <w:t>of</w:t>
      </w:r>
      <w:r w:rsidR="003B2B0B" w:rsidRPr="00A71136">
        <w:rPr>
          <w:rStyle w:val="BodyTextChar1"/>
          <w:rFonts w:cs="Times New Roman"/>
          <w:sz w:val="20"/>
          <w:szCs w:val="20"/>
        </w:rPr>
        <w:t xml:space="preserve"> both </w:t>
      </w:r>
      <w:r w:rsidR="00C6565A">
        <w:rPr>
          <w:rStyle w:val="BodyTextChar1"/>
          <w:rFonts w:cs="Times New Roman"/>
          <w:sz w:val="20"/>
          <w:szCs w:val="20"/>
        </w:rPr>
        <w:t xml:space="preserve">the Annual TFN Withholding and TFN </w:t>
      </w:r>
      <w:r w:rsidR="003B2B0B" w:rsidRPr="00A71136">
        <w:rPr>
          <w:rStyle w:val="BodyTextChar1"/>
          <w:rFonts w:cs="Times New Roman"/>
          <w:sz w:val="20"/>
          <w:szCs w:val="20"/>
        </w:rPr>
        <w:t>reports to the ATO.</w:t>
      </w:r>
    </w:p>
    <w:p w14:paraId="6582A7C1" w14:textId="77777777" w:rsidR="009B527A" w:rsidRPr="00285CEA" w:rsidRDefault="009B527A" w:rsidP="000330AC">
      <w:pPr>
        <w:pStyle w:val="Head2"/>
      </w:pPr>
      <w:bookmarkStart w:id="32" w:name="_Toc425841571"/>
      <w:r w:rsidRPr="00285CEA">
        <w:t>Schedules</w:t>
      </w:r>
      <w:bookmarkEnd w:id="32"/>
    </w:p>
    <w:p w14:paraId="6582A7C2" w14:textId="0C16323D" w:rsidR="009B527A" w:rsidRDefault="00ED6E1D" w:rsidP="00587566">
      <w:pPr>
        <w:pStyle w:val="Bullet2"/>
        <w:numPr>
          <w:ilvl w:val="0"/>
          <w:numId w:val="0"/>
        </w:numPr>
        <w:rPr>
          <w:sz w:val="20"/>
        </w:rPr>
      </w:pPr>
      <w:r>
        <w:rPr>
          <w:sz w:val="20"/>
        </w:rPr>
        <w:t>T</w:t>
      </w:r>
      <w:r w:rsidR="008B38F4">
        <w:rPr>
          <w:sz w:val="20"/>
        </w:rPr>
        <w:t>he</w:t>
      </w:r>
      <w:r w:rsidR="00270F0D">
        <w:rPr>
          <w:sz w:val="20"/>
        </w:rPr>
        <w:t xml:space="preserve"> </w:t>
      </w:r>
      <w:r>
        <w:rPr>
          <w:sz w:val="20"/>
        </w:rPr>
        <w:t>TFN report and the Annual</w:t>
      </w:r>
      <w:r w:rsidR="00270F0D">
        <w:rPr>
          <w:sz w:val="20"/>
        </w:rPr>
        <w:t xml:space="preserve"> TFN </w:t>
      </w:r>
      <w:r>
        <w:rPr>
          <w:sz w:val="20"/>
        </w:rPr>
        <w:t>W</w:t>
      </w:r>
      <w:r w:rsidR="00270F0D">
        <w:rPr>
          <w:sz w:val="20"/>
        </w:rPr>
        <w:t xml:space="preserve">ithholding </w:t>
      </w:r>
      <w:r>
        <w:rPr>
          <w:sz w:val="20"/>
        </w:rPr>
        <w:t>R</w:t>
      </w:r>
      <w:r w:rsidR="00270F0D">
        <w:rPr>
          <w:sz w:val="20"/>
        </w:rPr>
        <w:t>eport</w:t>
      </w:r>
      <w:r w:rsidR="008B38F4">
        <w:rPr>
          <w:sz w:val="20"/>
        </w:rPr>
        <w:t xml:space="preserve"> need to be submitted with a schedule (CHTWTHHLDBEN)</w:t>
      </w:r>
      <w:r w:rsidR="00270F0D">
        <w:rPr>
          <w:sz w:val="20"/>
        </w:rPr>
        <w:t xml:space="preserve"> contain</w:t>
      </w:r>
      <w:r w:rsidR="008B38F4">
        <w:rPr>
          <w:sz w:val="20"/>
        </w:rPr>
        <w:t>ing</w:t>
      </w:r>
      <w:r w:rsidR="00270F0D">
        <w:rPr>
          <w:sz w:val="20"/>
        </w:rPr>
        <w:t xml:space="preserve"> the trust beneficia</w:t>
      </w:r>
      <w:r w:rsidR="001520D9">
        <w:rPr>
          <w:sz w:val="20"/>
        </w:rPr>
        <w:t>ry detai</w:t>
      </w:r>
      <w:r>
        <w:rPr>
          <w:sz w:val="20"/>
        </w:rPr>
        <w:t xml:space="preserve">ls.  </w:t>
      </w:r>
      <w:r w:rsidR="00A55398">
        <w:rPr>
          <w:sz w:val="20"/>
        </w:rPr>
        <w:t>One schedule is required per beneficiary.</w:t>
      </w:r>
    </w:p>
    <w:p w14:paraId="6582A7C3" w14:textId="4C7609F7" w:rsidR="007E0991" w:rsidRDefault="00797979" w:rsidP="009B527A">
      <w:pPr>
        <w:pStyle w:val="Bullet2"/>
        <w:numPr>
          <w:ilvl w:val="0"/>
          <w:numId w:val="0"/>
        </w:numPr>
        <w:jc w:val="both"/>
        <w:rPr>
          <w:sz w:val="20"/>
        </w:rPr>
      </w:pPr>
      <w:r>
        <w:object w:dxaOrig="10865" w:dyaOrig="13700" w14:anchorId="6582A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585.6pt" o:ole="">
            <v:imagedata r:id="rId22" o:title=""/>
          </v:shape>
          <o:OLEObject Type="Embed" ProgID="Visio.Drawing.11" ShapeID="_x0000_i1025" DrawAspect="Content" ObjectID="_1499755715" r:id="rId23"/>
        </w:object>
      </w:r>
    </w:p>
    <w:p w14:paraId="6582A7C4" w14:textId="5E941C9A" w:rsidR="00471D80" w:rsidRDefault="00471D80" w:rsidP="00471D80">
      <w:pPr>
        <w:pStyle w:val="Caption"/>
        <w:jc w:val="center"/>
      </w:pPr>
      <w:bookmarkStart w:id="33" w:name="_Toc408492938"/>
      <w:bookmarkStart w:id="34" w:name="_Toc409795486"/>
      <w:bookmarkStart w:id="35" w:name="_Toc425841584"/>
      <w:r>
        <w:t xml:space="preserve">Figure </w:t>
      </w:r>
      <w:r w:rsidR="00214110">
        <w:fldChar w:fldCharType="begin"/>
      </w:r>
      <w:r w:rsidR="00214110">
        <w:instrText xml:space="preserve"> SEQ Figure \* ARABIC </w:instrText>
      </w:r>
      <w:r w:rsidR="00214110">
        <w:fldChar w:fldCharType="separate"/>
      </w:r>
      <w:r w:rsidR="00FD39E6">
        <w:rPr>
          <w:noProof/>
        </w:rPr>
        <w:t>1</w:t>
      </w:r>
      <w:r w:rsidR="00214110">
        <w:rPr>
          <w:noProof/>
        </w:rPr>
        <w:fldChar w:fldCharType="end"/>
      </w:r>
      <w:r>
        <w:t xml:space="preserve">: SBR interactions and </w:t>
      </w:r>
      <w:r w:rsidR="00563F84">
        <w:t>CHTWTH</w:t>
      </w:r>
      <w:r w:rsidR="00B00DA0">
        <w:t>H</w:t>
      </w:r>
      <w:r w:rsidR="00563F84">
        <w:t xml:space="preserve">LD </w:t>
      </w:r>
      <w:r>
        <w:t>process</w:t>
      </w:r>
      <w:bookmarkEnd w:id="33"/>
      <w:bookmarkEnd w:id="34"/>
      <w:bookmarkEnd w:id="35"/>
    </w:p>
    <w:p w14:paraId="6582A7C5" w14:textId="77777777" w:rsidR="00F658DF" w:rsidRPr="00F658DF" w:rsidRDefault="00F658DF" w:rsidP="00F658DF"/>
    <w:p w14:paraId="4D108990" w14:textId="77777777" w:rsidR="000330AC" w:rsidRDefault="000330AC">
      <w:pPr>
        <w:rPr>
          <w:rFonts w:cs="Arial"/>
          <w:b/>
          <w:caps/>
          <w:color w:val="1F497D" w:themeColor="text2"/>
          <w:kern w:val="36"/>
          <w:sz w:val="24"/>
        </w:rPr>
      </w:pPr>
      <w:r>
        <w:br w:type="page"/>
      </w:r>
    </w:p>
    <w:p w14:paraId="6582A7C6" w14:textId="5E2859F9" w:rsidR="00372577" w:rsidRPr="00FA5E0E" w:rsidRDefault="00FA5E0E" w:rsidP="000330AC">
      <w:pPr>
        <w:pStyle w:val="Head2"/>
      </w:pPr>
      <w:bookmarkStart w:id="36" w:name="_Toc425841572"/>
      <w:r>
        <w:lastRenderedPageBreak/>
        <w:t>Interactions</w:t>
      </w:r>
      <w:bookmarkEnd w:id="3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992"/>
        <w:gridCol w:w="993"/>
        <w:gridCol w:w="850"/>
        <w:gridCol w:w="1701"/>
      </w:tblGrid>
      <w:tr w:rsidR="00285CEA" w:rsidRPr="0090497B" w14:paraId="6582A7CD" w14:textId="77777777" w:rsidTr="00AE791E">
        <w:tc>
          <w:tcPr>
            <w:tcW w:w="2518" w:type="dxa"/>
            <w:shd w:val="clear" w:color="auto" w:fill="C6D9F1" w:themeFill="text2" w:themeFillTint="33"/>
          </w:tcPr>
          <w:p w14:paraId="6582A7C7" w14:textId="77777777" w:rsidR="00285CEA" w:rsidRPr="0090497B" w:rsidRDefault="00285CEA" w:rsidP="008F4921">
            <w:pPr>
              <w:pStyle w:val="Maintext"/>
              <w:keepNext/>
              <w:spacing w:before="40" w:after="40"/>
              <w:rPr>
                <w:rFonts w:cs="Arial"/>
                <w:b/>
                <w:sz w:val="20"/>
                <w:szCs w:val="22"/>
              </w:rPr>
            </w:pPr>
            <w:r w:rsidRPr="0090497B">
              <w:rPr>
                <w:rFonts w:cs="Arial"/>
                <w:b/>
                <w:sz w:val="20"/>
                <w:szCs w:val="22"/>
              </w:rPr>
              <w:t>Interaction</w:t>
            </w:r>
          </w:p>
        </w:tc>
        <w:tc>
          <w:tcPr>
            <w:tcW w:w="2268" w:type="dxa"/>
            <w:shd w:val="clear" w:color="auto" w:fill="C6D9F1" w:themeFill="text2" w:themeFillTint="33"/>
          </w:tcPr>
          <w:p w14:paraId="6582A7C8" w14:textId="77777777" w:rsidR="00285CEA" w:rsidRPr="0090497B" w:rsidRDefault="00285CEA" w:rsidP="001B652C">
            <w:pPr>
              <w:pStyle w:val="Maintext"/>
              <w:spacing w:before="40" w:after="40"/>
              <w:rPr>
                <w:rFonts w:cs="Arial"/>
                <w:b/>
                <w:sz w:val="20"/>
                <w:szCs w:val="22"/>
              </w:rPr>
            </w:pPr>
            <w:r w:rsidRPr="0090497B">
              <w:rPr>
                <w:rFonts w:cs="Arial"/>
                <w:b/>
                <w:sz w:val="20"/>
                <w:szCs w:val="22"/>
              </w:rPr>
              <w:t>Short Description</w:t>
            </w:r>
          </w:p>
        </w:tc>
        <w:tc>
          <w:tcPr>
            <w:tcW w:w="992" w:type="dxa"/>
            <w:shd w:val="clear" w:color="auto" w:fill="C6D9F1" w:themeFill="text2" w:themeFillTint="33"/>
          </w:tcPr>
          <w:p w14:paraId="6582A7C9" w14:textId="77777777" w:rsidR="00285CEA" w:rsidRPr="0090497B" w:rsidRDefault="00285CEA" w:rsidP="001B652C">
            <w:pPr>
              <w:pStyle w:val="Maintext"/>
              <w:spacing w:before="40" w:after="40"/>
              <w:rPr>
                <w:rFonts w:cs="Arial"/>
                <w:b/>
                <w:sz w:val="20"/>
                <w:szCs w:val="22"/>
              </w:rPr>
            </w:pPr>
            <w:r w:rsidRPr="0090497B">
              <w:rPr>
                <w:rFonts w:cs="Arial"/>
                <w:b/>
                <w:sz w:val="20"/>
                <w:szCs w:val="22"/>
              </w:rPr>
              <w:t>Single</w:t>
            </w:r>
          </w:p>
        </w:tc>
        <w:tc>
          <w:tcPr>
            <w:tcW w:w="993" w:type="dxa"/>
            <w:shd w:val="clear" w:color="auto" w:fill="C6D9F1" w:themeFill="text2" w:themeFillTint="33"/>
          </w:tcPr>
          <w:p w14:paraId="6582A7CA" w14:textId="77777777" w:rsidR="00285CEA" w:rsidRPr="0090497B" w:rsidRDefault="00285CEA" w:rsidP="001B652C">
            <w:pPr>
              <w:pStyle w:val="Maintext"/>
              <w:spacing w:before="40" w:after="40"/>
              <w:rPr>
                <w:rFonts w:cs="Arial"/>
                <w:b/>
                <w:sz w:val="20"/>
                <w:szCs w:val="22"/>
              </w:rPr>
            </w:pPr>
            <w:r w:rsidRPr="0090497B">
              <w:rPr>
                <w:rFonts w:cs="Arial"/>
                <w:b/>
                <w:sz w:val="20"/>
                <w:szCs w:val="22"/>
              </w:rPr>
              <w:t>Batch</w:t>
            </w:r>
          </w:p>
        </w:tc>
        <w:tc>
          <w:tcPr>
            <w:tcW w:w="850" w:type="dxa"/>
            <w:shd w:val="clear" w:color="auto" w:fill="C6D9F1" w:themeFill="text2" w:themeFillTint="33"/>
          </w:tcPr>
          <w:p w14:paraId="6582A7CB" w14:textId="77777777" w:rsidR="00285CEA" w:rsidRDefault="00285CEA" w:rsidP="001B652C">
            <w:pPr>
              <w:pStyle w:val="Maintext"/>
              <w:spacing w:before="40" w:after="40"/>
              <w:rPr>
                <w:rFonts w:cs="Arial"/>
                <w:b/>
                <w:sz w:val="20"/>
                <w:szCs w:val="22"/>
              </w:rPr>
            </w:pPr>
            <w:r>
              <w:rPr>
                <w:rFonts w:cs="Arial"/>
                <w:b/>
                <w:sz w:val="20"/>
                <w:szCs w:val="22"/>
              </w:rPr>
              <w:t>Bulk</w:t>
            </w:r>
          </w:p>
        </w:tc>
        <w:tc>
          <w:tcPr>
            <w:tcW w:w="1701" w:type="dxa"/>
            <w:shd w:val="clear" w:color="auto" w:fill="C6D9F1" w:themeFill="text2" w:themeFillTint="33"/>
          </w:tcPr>
          <w:p w14:paraId="6582A7CC" w14:textId="77777777" w:rsidR="00285CEA" w:rsidRPr="0090497B" w:rsidRDefault="00285CEA" w:rsidP="001B652C">
            <w:pPr>
              <w:pStyle w:val="Maintext"/>
              <w:spacing w:before="40" w:after="40"/>
              <w:rPr>
                <w:rFonts w:cs="Arial"/>
                <w:b/>
                <w:sz w:val="20"/>
                <w:szCs w:val="22"/>
              </w:rPr>
            </w:pPr>
            <w:r>
              <w:rPr>
                <w:rFonts w:cs="Arial"/>
                <w:b/>
                <w:sz w:val="20"/>
                <w:szCs w:val="22"/>
              </w:rPr>
              <w:t>Optional</w:t>
            </w:r>
          </w:p>
        </w:tc>
      </w:tr>
      <w:tr w:rsidR="00AE791E" w:rsidRPr="0090497B" w14:paraId="6582A7D4" w14:textId="77777777" w:rsidTr="00AE791E">
        <w:tc>
          <w:tcPr>
            <w:tcW w:w="2518" w:type="dxa"/>
          </w:tcPr>
          <w:p w14:paraId="6582A7CE" w14:textId="77777777" w:rsidR="00AE791E" w:rsidRPr="00285CEA" w:rsidRDefault="00AE791E" w:rsidP="00AE791E">
            <w:pPr>
              <w:spacing w:before="40" w:after="40"/>
              <w:rPr>
                <w:rFonts w:cs="Arial"/>
                <w:bCs/>
                <w:i/>
                <w:color w:val="000000"/>
                <w:sz w:val="20"/>
                <w:szCs w:val="22"/>
              </w:rPr>
            </w:pPr>
            <w:r w:rsidRPr="00285CEA">
              <w:rPr>
                <w:rFonts w:cs="Arial"/>
                <w:bCs/>
                <w:i/>
                <w:color w:val="000000"/>
                <w:sz w:val="20"/>
                <w:szCs w:val="22"/>
              </w:rPr>
              <w:t>CHTWTHHLD</w:t>
            </w:r>
            <w:r>
              <w:rPr>
                <w:rFonts w:cs="Arial"/>
                <w:bCs/>
                <w:i/>
                <w:color w:val="000000"/>
                <w:sz w:val="20"/>
                <w:szCs w:val="22"/>
              </w:rPr>
              <w:t>.pre</w:t>
            </w:r>
            <w:r w:rsidRPr="00285CEA">
              <w:rPr>
                <w:rFonts w:cs="Arial"/>
                <w:bCs/>
                <w:i/>
                <w:color w:val="000000"/>
                <w:sz w:val="20"/>
                <w:szCs w:val="22"/>
              </w:rPr>
              <w:t>lodge</w:t>
            </w:r>
          </w:p>
        </w:tc>
        <w:tc>
          <w:tcPr>
            <w:tcW w:w="2268" w:type="dxa"/>
          </w:tcPr>
          <w:p w14:paraId="6582A7CF" w14:textId="77777777" w:rsidR="00AE791E" w:rsidRPr="0090497B" w:rsidRDefault="008C3BEF" w:rsidP="001B652C">
            <w:pPr>
              <w:spacing w:before="40" w:after="40"/>
              <w:rPr>
                <w:rFonts w:cs="Arial"/>
                <w:color w:val="000000"/>
                <w:sz w:val="20"/>
                <w:szCs w:val="22"/>
              </w:rPr>
            </w:pPr>
            <w:r>
              <w:rPr>
                <w:rFonts w:cs="Arial"/>
                <w:color w:val="000000"/>
                <w:sz w:val="20"/>
                <w:szCs w:val="22"/>
              </w:rPr>
              <w:t>Validate report data before lodgment</w:t>
            </w:r>
          </w:p>
        </w:tc>
        <w:tc>
          <w:tcPr>
            <w:tcW w:w="992" w:type="dxa"/>
          </w:tcPr>
          <w:p w14:paraId="6582A7D0" w14:textId="77777777" w:rsidR="00AE791E" w:rsidRDefault="00AE791E" w:rsidP="00E66BD7">
            <w:pPr>
              <w:spacing w:before="40" w:after="40"/>
              <w:rPr>
                <w:rFonts w:cs="Arial"/>
                <w:color w:val="000000"/>
                <w:sz w:val="20"/>
                <w:szCs w:val="22"/>
              </w:rPr>
            </w:pPr>
            <w:r>
              <w:rPr>
                <w:rFonts w:cs="Arial"/>
                <w:color w:val="000000"/>
                <w:sz w:val="20"/>
                <w:szCs w:val="22"/>
              </w:rPr>
              <w:t>N</w:t>
            </w:r>
          </w:p>
        </w:tc>
        <w:tc>
          <w:tcPr>
            <w:tcW w:w="993" w:type="dxa"/>
          </w:tcPr>
          <w:p w14:paraId="6582A7D1" w14:textId="77777777" w:rsidR="00AE791E" w:rsidRDefault="00AE791E" w:rsidP="00E66BD7">
            <w:pPr>
              <w:spacing w:before="40" w:after="40"/>
              <w:rPr>
                <w:rFonts w:cs="Arial"/>
                <w:color w:val="000000"/>
                <w:sz w:val="20"/>
                <w:szCs w:val="22"/>
              </w:rPr>
            </w:pPr>
            <w:r>
              <w:rPr>
                <w:rFonts w:cs="Arial"/>
                <w:color w:val="000000"/>
                <w:sz w:val="20"/>
                <w:szCs w:val="22"/>
              </w:rPr>
              <w:t>N</w:t>
            </w:r>
          </w:p>
        </w:tc>
        <w:tc>
          <w:tcPr>
            <w:tcW w:w="850" w:type="dxa"/>
          </w:tcPr>
          <w:p w14:paraId="6582A7D2" w14:textId="77777777" w:rsidR="00AE791E" w:rsidRPr="00AE791E" w:rsidRDefault="00AE791E" w:rsidP="001B652C">
            <w:pPr>
              <w:spacing w:before="40" w:after="40"/>
              <w:rPr>
                <w:rFonts w:cs="Arial"/>
                <w:color w:val="000000"/>
                <w:sz w:val="20"/>
                <w:szCs w:val="22"/>
              </w:rPr>
            </w:pPr>
            <w:r w:rsidRPr="00AE791E">
              <w:rPr>
                <w:rFonts w:cs="Arial"/>
                <w:color w:val="000000"/>
                <w:sz w:val="20"/>
                <w:szCs w:val="22"/>
              </w:rPr>
              <w:t>Y</w:t>
            </w:r>
          </w:p>
        </w:tc>
        <w:tc>
          <w:tcPr>
            <w:tcW w:w="1701" w:type="dxa"/>
          </w:tcPr>
          <w:p w14:paraId="6582A7D3" w14:textId="77777777" w:rsidR="00AE791E" w:rsidRPr="00AE791E" w:rsidRDefault="00AE791E" w:rsidP="001B652C">
            <w:pPr>
              <w:spacing w:before="40" w:after="40"/>
              <w:rPr>
                <w:rFonts w:cs="Arial"/>
                <w:color w:val="000000"/>
                <w:sz w:val="20"/>
                <w:szCs w:val="22"/>
              </w:rPr>
            </w:pPr>
            <w:r w:rsidRPr="00AE791E">
              <w:rPr>
                <w:rFonts w:cs="Arial"/>
                <w:color w:val="000000"/>
                <w:sz w:val="20"/>
                <w:szCs w:val="22"/>
              </w:rPr>
              <w:t>Y</w:t>
            </w:r>
          </w:p>
        </w:tc>
      </w:tr>
      <w:tr w:rsidR="00285CEA" w:rsidRPr="0090497B" w14:paraId="6582A7DB" w14:textId="77777777" w:rsidTr="00AE791E">
        <w:tc>
          <w:tcPr>
            <w:tcW w:w="2518" w:type="dxa"/>
          </w:tcPr>
          <w:p w14:paraId="6582A7D5" w14:textId="77777777" w:rsidR="00285CEA" w:rsidRPr="00285CEA" w:rsidRDefault="00285CEA" w:rsidP="00285CEA">
            <w:pPr>
              <w:spacing w:before="40" w:after="40"/>
              <w:rPr>
                <w:rFonts w:cs="Arial"/>
                <w:bCs/>
                <w:i/>
                <w:color w:val="000000"/>
                <w:sz w:val="20"/>
                <w:szCs w:val="22"/>
              </w:rPr>
            </w:pPr>
            <w:r w:rsidRPr="00285CEA">
              <w:rPr>
                <w:rFonts w:cs="Arial"/>
                <w:bCs/>
                <w:i/>
                <w:color w:val="000000"/>
                <w:sz w:val="20"/>
                <w:szCs w:val="22"/>
              </w:rPr>
              <w:t>CHTWTHHLD.lodge</w:t>
            </w:r>
          </w:p>
        </w:tc>
        <w:tc>
          <w:tcPr>
            <w:tcW w:w="2268" w:type="dxa"/>
          </w:tcPr>
          <w:p w14:paraId="6582A7D6" w14:textId="77777777" w:rsidR="00285CEA" w:rsidRPr="0090497B" w:rsidRDefault="008C3BEF" w:rsidP="001B652C">
            <w:pPr>
              <w:spacing w:before="40" w:after="40"/>
              <w:rPr>
                <w:rFonts w:cs="Arial"/>
                <w:color w:val="000000"/>
                <w:sz w:val="20"/>
                <w:szCs w:val="22"/>
              </w:rPr>
            </w:pPr>
            <w:r>
              <w:rPr>
                <w:rFonts w:cs="Arial"/>
                <w:color w:val="000000"/>
                <w:sz w:val="20"/>
                <w:szCs w:val="22"/>
              </w:rPr>
              <w:t>Submit report data</w:t>
            </w:r>
          </w:p>
        </w:tc>
        <w:tc>
          <w:tcPr>
            <w:tcW w:w="992" w:type="dxa"/>
          </w:tcPr>
          <w:p w14:paraId="6582A7D7" w14:textId="77777777" w:rsidR="00285CEA" w:rsidRPr="0090497B" w:rsidRDefault="00285CEA" w:rsidP="00E66BD7">
            <w:pPr>
              <w:spacing w:before="40" w:after="40"/>
              <w:rPr>
                <w:rFonts w:cs="Arial"/>
                <w:color w:val="000000"/>
                <w:sz w:val="20"/>
                <w:szCs w:val="22"/>
              </w:rPr>
            </w:pPr>
            <w:r>
              <w:rPr>
                <w:rFonts w:cs="Arial"/>
                <w:color w:val="000000"/>
                <w:sz w:val="20"/>
                <w:szCs w:val="22"/>
              </w:rPr>
              <w:t>N</w:t>
            </w:r>
          </w:p>
        </w:tc>
        <w:tc>
          <w:tcPr>
            <w:tcW w:w="993" w:type="dxa"/>
          </w:tcPr>
          <w:p w14:paraId="6582A7D8" w14:textId="77777777" w:rsidR="00285CEA" w:rsidRPr="0090497B" w:rsidRDefault="00285CEA" w:rsidP="00E66BD7">
            <w:pPr>
              <w:spacing w:before="40" w:after="40"/>
              <w:rPr>
                <w:rFonts w:cs="Arial"/>
                <w:color w:val="000000"/>
                <w:sz w:val="20"/>
                <w:szCs w:val="22"/>
              </w:rPr>
            </w:pPr>
            <w:r>
              <w:rPr>
                <w:rFonts w:cs="Arial"/>
                <w:color w:val="000000"/>
                <w:sz w:val="20"/>
                <w:szCs w:val="22"/>
              </w:rPr>
              <w:t>N</w:t>
            </w:r>
          </w:p>
        </w:tc>
        <w:tc>
          <w:tcPr>
            <w:tcW w:w="850" w:type="dxa"/>
          </w:tcPr>
          <w:p w14:paraId="6582A7D9" w14:textId="77777777" w:rsidR="00285CEA" w:rsidRPr="00AE791E" w:rsidRDefault="00285CEA" w:rsidP="001B652C">
            <w:pPr>
              <w:spacing w:before="40" w:after="40"/>
              <w:rPr>
                <w:rFonts w:cs="Arial"/>
                <w:color w:val="000000"/>
                <w:sz w:val="20"/>
                <w:szCs w:val="22"/>
              </w:rPr>
            </w:pPr>
            <w:r w:rsidRPr="00AE791E">
              <w:rPr>
                <w:rFonts w:cs="Arial"/>
                <w:color w:val="000000"/>
                <w:sz w:val="20"/>
                <w:szCs w:val="22"/>
              </w:rPr>
              <w:t>Y</w:t>
            </w:r>
          </w:p>
        </w:tc>
        <w:tc>
          <w:tcPr>
            <w:tcW w:w="1701" w:type="dxa"/>
          </w:tcPr>
          <w:p w14:paraId="6582A7DA" w14:textId="77777777" w:rsidR="00285CEA" w:rsidRPr="00AE791E" w:rsidRDefault="00285CEA" w:rsidP="001B652C">
            <w:pPr>
              <w:spacing w:before="40" w:after="40"/>
              <w:rPr>
                <w:rFonts w:cs="Arial"/>
                <w:color w:val="000000"/>
                <w:sz w:val="20"/>
                <w:szCs w:val="22"/>
              </w:rPr>
            </w:pPr>
            <w:r w:rsidRPr="00AE791E">
              <w:rPr>
                <w:rFonts w:cs="Arial"/>
                <w:color w:val="000000"/>
                <w:sz w:val="20"/>
                <w:szCs w:val="22"/>
              </w:rPr>
              <w:t>N</w:t>
            </w:r>
          </w:p>
        </w:tc>
      </w:tr>
    </w:tbl>
    <w:p w14:paraId="6582A7DC" w14:textId="77777777" w:rsidR="00B5222E" w:rsidRPr="001B13A4" w:rsidRDefault="00471D80" w:rsidP="001B13A4">
      <w:pPr>
        <w:pStyle w:val="Caption"/>
        <w:jc w:val="center"/>
      </w:pPr>
      <w:bookmarkStart w:id="37" w:name="_Toc409794472"/>
      <w:bookmarkStart w:id="38" w:name="_Toc425841557"/>
      <w:r>
        <w:t xml:space="preserve">Table </w:t>
      </w:r>
      <w:r w:rsidR="00214110">
        <w:fldChar w:fldCharType="begin"/>
      </w:r>
      <w:r w:rsidR="00214110">
        <w:instrText xml:space="preserve"> SEQ Table \* ARABIC </w:instrText>
      </w:r>
      <w:r w:rsidR="00214110">
        <w:fldChar w:fldCharType="separate"/>
      </w:r>
      <w:r w:rsidR="00FD39E6">
        <w:rPr>
          <w:noProof/>
        </w:rPr>
        <w:t>1</w:t>
      </w:r>
      <w:r w:rsidR="00214110">
        <w:rPr>
          <w:noProof/>
        </w:rPr>
        <w:fldChar w:fldCharType="end"/>
      </w:r>
      <w:r>
        <w:t>: Interactions available in</w:t>
      </w:r>
      <w:r w:rsidR="008C3BEF">
        <w:t xml:space="preserve"> CHTWTHHLD</w:t>
      </w:r>
      <w:r>
        <w:t xml:space="preserve"> process</w:t>
      </w:r>
      <w:bookmarkEnd w:id="37"/>
      <w:bookmarkEnd w:id="38"/>
    </w:p>
    <w:p w14:paraId="6582A7DD" w14:textId="77777777" w:rsidR="00A265FC" w:rsidRPr="005963AF" w:rsidRDefault="00A265FC" w:rsidP="000330AC">
      <w:pPr>
        <w:pStyle w:val="Head2"/>
      </w:pPr>
      <w:bookmarkStart w:id="39" w:name="_Toc410142394"/>
      <w:bookmarkStart w:id="40" w:name="_Toc410142395"/>
      <w:bookmarkStart w:id="41" w:name="_Toc410142396"/>
      <w:bookmarkStart w:id="42" w:name="_Toc410142397"/>
      <w:bookmarkStart w:id="43" w:name="_Toc409794819"/>
      <w:bookmarkStart w:id="44" w:name="_Toc425841573"/>
      <w:bookmarkEnd w:id="39"/>
      <w:bookmarkEnd w:id="40"/>
      <w:bookmarkEnd w:id="41"/>
      <w:bookmarkEnd w:id="42"/>
      <w:r w:rsidRPr="005963AF">
        <w:t>Channels</w:t>
      </w:r>
      <w:bookmarkEnd w:id="43"/>
      <w:bookmarkEnd w:id="44"/>
    </w:p>
    <w:p w14:paraId="6582A7DE" w14:textId="77777777" w:rsidR="00A265FC" w:rsidRPr="00C967BE" w:rsidRDefault="00A265FC" w:rsidP="00A265FC">
      <w:pPr>
        <w:pStyle w:val="Bullet2"/>
        <w:numPr>
          <w:ilvl w:val="0"/>
          <w:numId w:val="0"/>
        </w:numPr>
        <w:jc w:val="both"/>
        <w:rPr>
          <w:rStyle w:val="BodyTextChar1"/>
          <w:sz w:val="20"/>
          <w:szCs w:val="20"/>
        </w:rPr>
      </w:pPr>
      <w:r w:rsidRPr="00C967BE">
        <w:rPr>
          <w:rStyle w:val="BodyTextChar1"/>
          <w:sz w:val="20"/>
          <w:szCs w:val="20"/>
        </w:rPr>
        <w:t xml:space="preserve">The </w:t>
      </w:r>
      <w:r w:rsidR="00604F2E">
        <w:rPr>
          <w:rStyle w:val="BodyTextChar1"/>
          <w:sz w:val="20"/>
          <w:szCs w:val="20"/>
        </w:rPr>
        <w:t xml:space="preserve">CHT withholding reporting service is </w:t>
      </w:r>
      <w:r w:rsidRPr="00C967BE">
        <w:rPr>
          <w:rStyle w:val="BodyTextChar1"/>
          <w:sz w:val="20"/>
          <w:szCs w:val="20"/>
        </w:rPr>
        <w:t>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A265FC" w:rsidRPr="0090497B" w14:paraId="6582A7E2" w14:textId="77777777" w:rsidTr="00137172">
        <w:tc>
          <w:tcPr>
            <w:tcW w:w="2943" w:type="dxa"/>
            <w:shd w:val="clear" w:color="auto" w:fill="C6D9F1" w:themeFill="text2" w:themeFillTint="33"/>
          </w:tcPr>
          <w:p w14:paraId="6582A7DF" w14:textId="77777777" w:rsidR="00A265FC" w:rsidRPr="0090497B" w:rsidRDefault="00A265FC" w:rsidP="00137172">
            <w:pPr>
              <w:pStyle w:val="Maintext"/>
              <w:keepNext/>
              <w:spacing w:before="40" w:after="40"/>
              <w:rPr>
                <w:rFonts w:cs="Arial"/>
                <w:b/>
                <w:sz w:val="20"/>
                <w:szCs w:val="22"/>
              </w:rPr>
            </w:pPr>
            <w:r w:rsidRPr="0090497B">
              <w:rPr>
                <w:rFonts w:cs="Arial"/>
                <w:b/>
                <w:sz w:val="20"/>
                <w:szCs w:val="22"/>
              </w:rPr>
              <w:t>Interaction</w:t>
            </w:r>
          </w:p>
        </w:tc>
        <w:tc>
          <w:tcPr>
            <w:tcW w:w="3402" w:type="dxa"/>
            <w:shd w:val="clear" w:color="auto" w:fill="C6D9F1" w:themeFill="text2" w:themeFillTint="33"/>
          </w:tcPr>
          <w:p w14:paraId="6582A7E0" w14:textId="77777777" w:rsidR="00A265FC" w:rsidRPr="0090497B" w:rsidRDefault="00A265FC" w:rsidP="00137172">
            <w:pPr>
              <w:pStyle w:val="Maintext"/>
              <w:spacing w:before="40" w:after="40"/>
              <w:rPr>
                <w:rFonts w:cs="Arial"/>
                <w:b/>
                <w:sz w:val="20"/>
                <w:szCs w:val="22"/>
              </w:rPr>
            </w:pPr>
            <w:r>
              <w:rPr>
                <w:rFonts w:cs="Arial"/>
                <w:b/>
                <w:sz w:val="20"/>
                <w:szCs w:val="22"/>
              </w:rPr>
              <w:t>SBR Core Services</w:t>
            </w:r>
          </w:p>
        </w:tc>
        <w:tc>
          <w:tcPr>
            <w:tcW w:w="2977" w:type="dxa"/>
            <w:shd w:val="clear" w:color="auto" w:fill="C6D9F1" w:themeFill="text2" w:themeFillTint="33"/>
          </w:tcPr>
          <w:p w14:paraId="6582A7E1" w14:textId="731A1A3B" w:rsidR="00A265FC" w:rsidRPr="0090497B" w:rsidRDefault="00B00DA0" w:rsidP="00137172">
            <w:pPr>
              <w:pStyle w:val="Maintext"/>
              <w:spacing w:before="40" w:after="40"/>
              <w:rPr>
                <w:rFonts w:cs="Arial"/>
                <w:b/>
                <w:sz w:val="20"/>
                <w:szCs w:val="22"/>
              </w:rPr>
            </w:pPr>
            <w:r>
              <w:rPr>
                <w:rFonts w:cs="Arial"/>
                <w:b/>
                <w:sz w:val="20"/>
                <w:szCs w:val="22"/>
              </w:rPr>
              <w:t xml:space="preserve">SBR </w:t>
            </w:r>
            <w:r w:rsidR="00A265FC">
              <w:rPr>
                <w:rFonts w:cs="Arial"/>
                <w:b/>
                <w:sz w:val="20"/>
                <w:szCs w:val="22"/>
              </w:rPr>
              <w:t>ebMS</w:t>
            </w:r>
            <w:r w:rsidR="007C2900">
              <w:rPr>
                <w:rFonts w:cs="Arial"/>
                <w:b/>
                <w:sz w:val="20"/>
                <w:szCs w:val="22"/>
              </w:rPr>
              <w:t>3</w:t>
            </w:r>
          </w:p>
        </w:tc>
      </w:tr>
      <w:tr w:rsidR="00604F2E" w:rsidRPr="0090497B" w14:paraId="6582A7E6" w14:textId="77777777" w:rsidTr="00137172">
        <w:tc>
          <w:tcPr>
            <w:tcW w:w="2943" w:type="dxa"/>
          </w:tcPr>
          <w:p w14:paraId="6582A7E3" w14:textId="77777777" w:rsidR="00604F2E" w:rsidRPr="00285CEA" w:rsidRDefault="00604F2E" w:rsidP="00A71136">
            <w:pPr>
              <w:spacing w:before="40" w:after="40"/>
              <w:rPr>
                <w:rFonts w:cs="Arial"/>
                <w:bCs/>
                <w:i/>
                <w:color w:val="000000"/>
                <w:sz w:val="20"/>
                <w:szCs w:val="22"/>
              </w:rPr>
            </w:pPr>
            <w:r w:rsidRPr="00285CEA">
              <w:rPr>
                <w:rFonts w:cs="Arial"/>
                <w:bCs/>
                <w:i/>
                <w:color w:val="000000"/>
                <w:sz w:val="20"/>
                <w:szCs w:val="22"/>
              </w:rPr>
              <w:t>CHTWTHHLD</w:t>
            </w:r>
            <w:r>
              <w:rPr>
                <w:rFonts w:cs="Arial"/>
                <w:bCs/>
                <w:i/>
                <w:color w:val="000000"/>
                <w:sz w:val="20"/>
                <w:szCs w:val="22"/>
              </w:rPr>
              <w:t>.pre</w:t>
            </w:r>
            <w:r w:rsidRPr="00285CEA">
              <w:rPr>
                <w:rFonts w:cs="Arial"/>
                <w:bCs/>
                <w:i/>
                <w:color w:val="000000"/>
                <w:sz w:val="20"/>
                <w:szCs w:val="22"/>
              </w:rPr>
              <w:t>lodge</w:t>
            </w:r>
          </w:p>
        </w:tc>
        <w:tc>
          <w:tcPr>
            <w:tcW w:w="3402" w:type="dxa"/>
          </w:tcPr>
          <w:p w14:paraId="6582A7E4" w14:textId="77777777" w:rsidR="00604F2E" w:rsidRPr="001B13A4" w:rsidRDefault="00604F2E" w:rsidP="00137172">
            <w:pPr>
              <w:spacing w:before="40" w:after="40"/>
              <w:rPr>
                <w:rFonts w:cs="Arial"/>
                <w:color w:val="000000"/>
                <w:sz w:val="20"/>
                <w:szCs w:val="22"/>
                <w:highlight w:val="yellow"/>
              </w:rPr>
            </w:pPr>
            <w:r w:rsidRPr="00285CEA">
              <w:rPr>
                <w:rFonts w:cs="Arial"/>
                <w:color w:val="000000"/>
                <w:sz w:val="20"/>
                <w:szCs w:val="22"/>
              </w:rPr>
              <w:t>N</w:t>
            </w:r>
          </w:p>
        </w:tc>
        <w:tc>
          <w:tcPr>
            <w:tcW w:w="2977" w:type="dxa"/>
          </w:tcPr>
          <w:p w14:paraId="6582A7E5" w14:textId="77777777" w:rsidR="00604F2E" w:rsidRPr="001B13A4" w:rsidRDefault="00604F2E" w:rsidP="00137172">
            <w:pPr>
              <w:spacing w:before="40" w:after="40"/>
              <w:rPr>
                <w:rFonts w:cs="Arial"/>
                <w:color w:val="000000"/>
                <w:sz w:val="20"/>
                <w:szCs w:val="22"/>
                <w:highlight w:val="yellow"/>
              </w:rPr>
            </w:pPr>
            <w:r w:rsidRPr="00AE791E">
              <w:rPr>
                <w:rFonts w:cs="Arial"/>
                <w:color w:val="000000"/>
                <w:sz w:val="20"/>
                <w:szCs w:val="22"/>
              </w:rPr>
              <w:t>Y</w:t>
            </w:r>
          </w:p>
        </w:tc>
      </w:tr>
      <w:tr w:rsidR="00604F2E" w:rsidRPr="0090497B" w14:paraId="6582A7EA" w14:textId="77777777" w:rsidTr="00137172">
        <w:tc>
          <w:tcPr>
            <w:tcW w:w="2943" w:type="dxa"/>
          </w:tcPr>
          <w:p w14:paraId="6582A7E7" w14:textId="77777777" w:rsidR="00604F2E" w:rsidRPr="00285CEA" w:rsidRDefault="00604F2E" w:rsidP="00A71136">
            <w:pPr>
              <w:spacing w:before="40" w:after="40"/>
              <w:rPr>
                <w:rFonts w:cs="Arial"/>
                <w:bCs/>
                <w:i/>
                <w:color w:val="000000"/>
                <w:sz w:val="20"/>
                <w:szCs w:val="22"/>
              </w:rPr>
            </w:pPr>
            <w:r w:rsidRPr="00285CEA">
              <w:rPr>
                <w:rFonts w:cs="Arial"/>
                <w:bCs/>
                <w:i/>
                <w:color w:val="000000"/>
                <w:sz w:val="20"/>
                <w:szCs w:val="22"/>
              </w:rPr>
              <w:t>CHTWTHHLD.lodge</w:t>
            </w:r>
          </w:p>
        </w:tc>
        <w:tc>
          <w:tcPr>
            <w:tcW w:w="3402" w:type="dxa"/>
          </w:tcPr>
          <w:p w14:paraId="6582A7E8" w14:textId="77777777" w:rsidR="00604F2E" w:rsidRPr="00285CEA" w:rsidRDefault="009F2A19" w:rsidP="00137172">
            <w:pPr>
              <w:spacing w:before="40" w:after="40"/>
              <w:rPr>
                <w:rFonts w:cs="Arial"/>
                <w:color w:val="000000"/>
                <w:sz w:val="20"/>
                <w:szCs w:val="22"/>
              </w:rPr>
            </w:pPr>
            <w:r>
              <w:rPr>
                <w:rFonts w:cs="Arial"/>
                <w:color w:val="000000"/>
                <w:sz w:val="20"/>
                <w:szCs w:val="22"/>
              </w:rPr>
              <w:t>N</w:t>
            </w:r>
          </w:p>
        </w:tc>
        <w:tc>
          <w:tcPr>
            <w:tcW w:w="2977" w:type="dxa"/>
          </w:tcPr>
          <w:p w14:paraId="6582A7E9" w14:textId="77777777" w:rsidR="00604F2E" w:rsidRPr="00AE791E" w:rsidRDefault="009F2A19" w:rsidP="00137172">
            <w:pPr>
              <w:spacing w:before="40" w:after="40"/>
              <w:rPr>
                <w:rFonts w:cs="Arial"/>
                <w:color w:val="000000"/>
                <w:sz w:val="20"/>
                <w:szCs w:val="22"/>
              </w:rPr>
            </w:pPr>
            <w:r>
              <w:rPr>
                <w:rFonts w:cs="Arial"/>
                <w:color w:val="000000"/>
                <w:sz w:val="20"/>
                <w:szCs w:val="22"/>
              </w:rPr>
              <w:t>Y</w:t>
            </w:r>
          </w:p>
        </w:tc>
      </w:tr>
    </w:tbl>
    <w:p w14:paraId="6582A7EB" w14:textId="77777777" w:rsidR="00A265FC" w:rsidRDefault="00A265FC" w:rsidP="00A265FC">
      <w:pPr>
        <w:pStyle w:val="Caption"/>
        <w:jc w:val="center"/>
      </w:pPr>
      <w:bookmarkStart w:id="45" w:name="_Toc409794473"/>
      <w:bookmarkStart w:id="46" w:name="_Toc425841558"/>
      <w:r>
        <w:t xml:space="preserve">Table </w:t>
      </w:r>
      <w:r w:rsidR="00214110">
        <w:fldChar w:fldCharType="begin"/>
      </w:r>
      <w:r w:rsidR="00214110">
        <w:instrText xml:space="preserve"> SEQ Table \* ARABIC </w:instrText>
      </w:r>
      <w:r w:rsidR="00214110">
        <w:fldChar w:fldCharType="separate"/>
      </w:r>
      <w:r w:rsidR="00FD39E6">
        <w:rPr>
          <w:noProof/>
        </w:rPr>
        <w:t>2</w:t>
      </w:r>
      <w:r w:rsidR="00214110">
        <w:rPr>
          <w:noProof/>
        </w:rPr>
        <w:fldChar w:fldCharType="end"/>
      </w:r>
      <w:r>
        <w:t xml:space="preserve">: Channel availability of </w:t>
      </w:r>
      <w:r w:rsidR="00AB2542">
        <w:t xml:space="preserve">CHTWTHHLD </w:t>
      </w:r>
      <w:r>
        <w:t>interactions</w:t>
      </w:r>
      <w:bookmarkEnd w:id="45"/>
      <w:bookmarkEnd w:id="46"/>
    </w:p>
    <w:p w14:paraId="6582A7EC" w14:textId="77777777" w:rsidR="00C92F91" w:rsidRPr="0090497B" w:rsidRDefault="00C92F91" w:rsidP="0055475B">
      <w:pPr>
        <w:spacing w:after="120"/>
        <w:rPr>
          <w:sz w:val="20"/>
        </w:rPr>
      </w:pPr>
    </w:p>
    <w:p w14:paraId="6582A7ED" w14:textId="77777777" w:rsidR="005B06A6" w:rsidRPr="00014833" w:rsidRDefault="005B06A6" w:rsidP="0055475B">
      <w:pPr>
        <w:spacing w:after="120"/>
        <w:rPr>
          <w:sz w:val="20"/>
          <w:highlight w:val="yellow"/>
        </w:rPr>
      </w:pPr>
    </w:p>
    <w:p w14:paraId="6582A7EE" w14:textId="77777777" w:rsidR="008A797B" w:rsidRPr="00014833" w:rsidRDefault="008A797B" w:rsidP="0055475B">
      <w:pPr>
        <w:spacing w:after="120"/>
        <w:rPr>
          <w:sz w:val="20"/>
        </w:rPr>
      </w:pPr>
    </w:p>
    <w:p w14:paraId="6582A7EF" w14:textId="77777777" w:rsidR="00720B7A" w:rsidRPr="00014833" w:rsidRDefault="00720B7A" w:rsidP="0055475B">
      <w:pPr>
        <w:spacing w:after="120"/>
        <w:rPr>
          <w:sz w:val="20"/>
        </w:rPr>
      </w:pPr>
    </w:p>
    <w:p w14:paraId="6582A7F0" w14:textId="77777777" w:rsidR="00A66A0C" w:rsidRDefault="00A66A0C" w:rsidP="000330AC">
      <w:pPr>
        <w:pStyle w:val="Head1"/>
      </w:pPr>
      <w:bookmarkStart w:id="47" w:name="_Toc405989456"/>
      <w:bookmarkStart w:id="48" w:name="_Toc405989504"/>
      <w:bookmarkStart w:id="49" w:name="_Toc405993405"/>
      <w:bookmarkStart w:id="50" w:name="_Toc405995092"/>
      <w:bookmarkStart w:id="51" w:name="_Toc405995237"/>
      <w:bookmarkStart w:id="52" w:name="_Toc405996900"/>
      <w:bookmarkStart w:id="53" w:name="_Toc405989457"/>
      <w:bookmarkStart w:id="54" w:name="_Toc405989505"/>
      <w:bookmarkStart w:id="55" w:name="_Toc405993406"/>
      <w:bookmarkStart w:id="56" w:name="_Toc405995093"/>
      <w:bookmarkStart w:id="57" w:name="_Toc405995238"/>
      <w:bookmarkStart w:id="58" w:name="_Toc405996901"/>
      <w:bookmarkStart w:id="59" w:name="_Toc405989458"/>
      <w:bookmarkStart w:id="60" w:name="_Toc405989506"/>
      <w:bookmarkStart w:id="61" w:name="_Toc405993407"/>
      <w:bookmarkStart w:id="62" w:name="_Toc405995094"/>
      <w:bookmarkStart w:id="63" w:name="_Toc405995239"/>
      <w:bookmarkStart w:id="64" w:name="_Toc405996902"/>
      <w:bookmarkStart w:id="65" w:name="_Toc411593595"/>
      <w:bookmarkStart w:id="66" w:name="_Toc425841574"/>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lastRenderedPageBreak/>
        <w:t>Authorisation</w:t>
      </w:r>
      <w:bookmarkEnd w:id="65"/>
      <w:bookmarkEnd w:id="66"/>
    </w:p>
    <w:p w14:paraId="6582A7F1" w14:textId="77777777" w:rsidR="00A66A0C" w:rsidRDefault="00A66A0C" w:rsidP="000330AC">
      <w:pPr>
        <w:pStyle w:val="Head2"/>
      </w:pPr>
      <w:bookmarkStart w:id="67" w:name="_Toc411593596"/>
      <w:bookmarkStart w:id="68" w:name="_Toc425841575"/>
      <w:r>
        <w:t>Intermediary Relationship</w:t>
      </w:r>
      <w:bookmarkEnd w:id="67"/>
      <w:bookmarkEnd w:id="68"/>
    </w:p>
    <w:p w14:paraId="6582A7F2" w14:textId="77777777" w:rsidR="00A66A0C" w:rsidRPr="001520D9" w:rsidRDefault="00F9456A" w:rsidP="001520D9">
      <w:pPr>
        <w:pStyle w:val="Content"/>
        <w:spacing w:before="0" w:after="120"/>
        <w:rPr>
          <w:rStyle w:val="BodyTextChar1"/>
          <w:rFonts w:cs="Times New Roman"/>
          <w:sz w:val="20"/>
          <w:szCs w:val="20"/>
        </w:rPr>
      </w:pPr>
      <w:r w:rsidRPr="001520D9">
        <w:rPr>
          <w:rStyle w:val="BodyTextChar1"/>
          <w:rFonts w:cs="Times New Roman"/>
          <w:sz w:val="20"/>
          <w:szCs w:val="20"/>
        </w:rPr>
        <w:t>The SBR services an intermediary</w:t>
      </w:r>
      <w:r w:rsidR="001520D9">
        <w:rPr>
          <w:rStyle w:val="BodyTextChar1"/>
          <w:rFonts w:cs="Times New Roman"/>
          <w:sz w:val="20"/>
          <w:szCs w:val="20"/>
        </w:rPr>
        <w:t>, such as a tax agent,</w:t>
      </w:r>
      <w:r w:rsidR="00556045" w:rsidRPr="001520D9">
        <w:rPr>
          <w:rStyle w:val="BodyTextChar1"/>
          <w:rFonts w:cs="Times New Roman"/>
          <w:sz w:val="20"/>
          <w:szCs w:val="20"/>
        </w:rPr>
        <w:t xml:space="preserve"> can use on behalf of their clients depends on the activity being undertaken and whether the intermediary has a relationship with the client. </w:t>
      </w:r>
      <w:r w:rsidR="00916C4B">
        <w:rPr>
          <w:rStyle w:val="BodyTextChar1"/>
          <w:rFonts w:cs="Times New Roman"/>
          <w:sz w:val="20"/>
          <w:szCs w:val="20"/>
        </w:rPr>
        <w:t xml:space="preserve"> </w:t>
      </w:r>
      <w:r w:rsidR="00A66A0C" w:rsidRPr="001520D9">
        <w:rPr>
          <w:rStyle w:val="BodyTextChar1"/>
          <w:rFonts w:cs="Times New Roman"/>
          <w:sz w:val="20"/>
          <w:szCs w:val="20"/>
        </w:rPr>
        <w:t xml:space="preserve">That is, an intermediary </w:t>
      </w:r>
      <w:r w:rsidR="00556045" w:rsidRPr="001520D9">
        <w:rPr>
          <w:rStyle w:val="BodyTextChar1"/>
          <w:rFonts w:cs="Times New Roman"/>
          <w:sz w:val="20"/>
          <w:szCs w:val="20"/>
        </w:rPr>
        <w:t>has the</w:t>
      </w:r>
      <w:r w:rsidR="00A66A0C" w:rsidRPr="001520D9">
        <w:rPr>
          <w:rStyle w:val="BodyTextChar1"/>
          <w:rFonts w:cs="Times New Roman"/>
          <w:sz w:val="20"/>
          <w:szCs w:val="20"/>
        </w:rPr>
        <w:t xml:space="preserve"> appropriate authorisation </w:t>
      </w:r>
      <w:r w:rsidR="00556045" w:rsidRPr="001520D9">
        <w:rPr>
          <w:rStyle w:val="BodyTextChar1"/>
          <w:rFonts w:cs="Times New Roman"/>
          <w:sz w:val="20"/>
          <w:szCs w:val="20"/>
        </w:rPr>
        <w:t>for the interaction being performed on behalf of the tax</w:t>
      </w:r>
      <w:r w:rsidR="00A66A0C" w:rsidRPr="001520D9">
        <w:rPr>
          <w:rStyle w:val="BodyTextChar1"/>
          <w:rFonts w:cs="Times New Roman"/>
          <w:sz w:val="20"/>
          <w:szCs w:val="20"/>
        </w:rPr>
        <w:t xml:space="preserve">payer recorded in ATO systems. </w:t>
      </w:r>
    </w:p>
    <w:p w14:paraId="6582A7F3" w14:textId="4B868FD8" w:rsidR="00D1218B" w:rsidRDefault="00D1218B" w:rsidP="00F26FD2">
      <w:pPr>
        <w:pStyle w:val="Content"/>
        <w:spacing w:before="0"/>
        <w:rPr>
          <w:rStyle w:val="BodyTextChar1"/>
          <w:rFonts w:cs="Times New Roman"/>
          <w:sz w:val="20"/>
          <w:szCs w:val="20"/>
        </w:rPr>
      </w:pPr>
      <w:r>
        <w:rPr>
          <w:rStyle w:val="BodyTextChar1"/>
          <w:rFonts w:cs="Times New Roman"/>
          <w:sz w:val="20"/>
          <w:szCs w:val="20"/>
        </w:rPr>
        <w:t>T</w:t>
      </w:r>
      <w:r w:rsidR="005166B7" w:rsidRPr="00B87F5C">
        <w:rPr>
          <w:rStyle w:val="BodyTextChar1"/>
          <w:rFonts w:cs="Times New Roman"/>
          <w:sz w:val="20"/>
          <w:szCs w:val="20"/>
        </w:rPr>
        <w:t>o</w:t>
      </w:r>
      <w:r w:rsidR="004E48A1" w:rsidRPr="00B87F5C">
        <w:rPr>
          <w:rStyle w:val="BodyTextChar1"/>
          <w:rFonts w:cs="Times New Roman"/>
          <w:sz w:val="20"/>
          <w:szCs w:val="20"/>
        </w:rPr>
        <w:t xml:space="preserve"> use</w:t>
      </w:r>
      <w:r w:rsidR="00671D22" w:rsidRPr="00B87F5C">
        <w:rPr>
          <w:rStyle w:val="BodyTextChar1"/>
          <w:rFonts w:cs="Times New Roman"/>
          <w:sz w:val="20"/>
          <w:szCs w:val="20"/>
        </w:rPr>
        <w:t xml:space="preserve"> </w:t>
      </w:r>
      <w:r w:rsidR="00F9456A" w:rsidRPr="00B87F5C">
        <w:rPr>
          <w:rStyle w:val="BodyTextChar1"/>
          <w:rFonts w:cs="Times New Roman"/>
          <w:sz w:val="20"/>
          <w:szCs w:val="20"/>
        </w:rPr>
        <w:t xml:space="preserve">CHTWTHHLD </w:t>
      </w:r>
      <w:r w:rsidR="00671D22" w:rsidRPr="00B87F5C">
        <w:rPr>
          <w:rStyle w:val="BodyTextChar1"/>
          <w:rFonts w:cs="Times New Roman"/>
          <w:sz w:val="20"/>
          <w:szCs w:val="20"/>
        </w:rPr>
        <w:t xml:space="preserve">interactions, </w:t>
      </w:r>
      <w:r w:rsidR="00260FA9" w:rsidRPr="00460D24">
        <w:rPr>
          <w:rStyle w:val="BodyTextChar1"/>
          <w:rFonts w:cs="Times New Roman"/>
          <w:sz w:val="20"/>
          <w:szCs w:val="20"/>
        </w:rPr>
        <w:t>a tax agent must be linked at the whole of client level in ATO systems.</w:t>
      </w:r>
      <w:r w:rsidR="00407DBA" w:rsidRPr="00460D24">
        <w:rPr>
          <w:rStyle w:val="BodyTextChar1"/>
          <w:rFonts w:cs="Times New Roman"/>
          <w:sz w:val="20"/>
          <w:szCs w:val="20"/>
        </w:rPr>
        <w:t xml:space="preserve">  A business intermediary must </w:t>
      </w:r>
      <w:r w:rsidR="00E7767F" w:rsidRPr="00460D24">
        <w:rPr>
          <w:rStyle w:val="BodyTextChar1"/>
          <w:rFonts w:cs="Times New Roman"/>
          <w:sz w:val="20"/>
          <w:szCs w:val="20"/>
        </w:rPr>
        <w:t>be</w:t>
      </w:r>
      <w:r w:rsidR="00407DBA" w:rsidRPr="00460D24">
        <w:rPr>
          <w:rStyle w:val="BodyTextChar1"/>
          <w:rFonts w:cs="Times New Roman"/>
          <w:sz w:val="20"/>
          <w:szCs w:val="20"/>
        </w:rPr>
        <w:t xml:space="preserve"> appointed by a business in Access Manager to use this service on their behalf.</w:t>
      </w:r>
    </w:p>
    <w:p w14:paraId="0E7A2691" w14:textId="77777777" w:rsidR="000330AC" w:rsidRDefault="000330AC" w:rsidP="00F26FD2">
      <w:pPr>
        <w:pStyle w:val="Content"/>
        <w:spacing w:before="0"/>
        <w:rPr>
          <w:rStyle w:val="BodyTextChar1"/>
          <w:rFonts w:cs="Times New Roman"/>
          <w:sz w:val="20"/>
          <w:szCs w:val="20"/>
        </w:rPr>
      </w:pPr>
    </w:p>
    <w:p w14:paraId="12E0E269" w14:textId="77777777" w:rsidR="000330AC" w:rsidRDefault="000330AC" w:rsidP="000330AC">
      <w:pPr>
        <w:jc w:val="both"/>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330AC" w14:paraId="54E7C380" w14:textId="77777777" w:rsidTr="00E04F89">
        <w:trPr>
          <w:trHeight w:val="320"/>
        </w:trPr>
        <w:tc>
          <w:tcPr>
            <w:tcW w:w="769" w:type="dxa"/>
          </w:tcPr>
          <w:p w14:paraId="585A935C" w14:textId="6E4B5873" w:rsidR="000330AC" w:rsidRDefault="000330AC" w:rsidP="00E04F89">
            <w:pPr>
              <w:spacing w:before="60"/>
              <w:jc w:val="center"/>
            </w:pPr>
            <w:r>
              <w:rPr>
                <w:noProof/>
              </w:rPr>
              <w:drawing>
                <wp:inline distT="0" distB="0" distL="0" distR="0" wp14:anchorId="17EA4EE2" wp14:editId="513F8F37">
                  <wp:extent cx="237744" cy="244964"/>
                  <wp:effectExtent l="0" t="0" r="0" b="3175"/>
                  <wp:docPr id="4" name="Picture 4"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51E5BCB8" w14:textId="77777777" w:rsidR="000330AC" w:rsidRPr="00014833" w:rsidRDefault="000330AC" w:rsidP="000330AC">
            <w:pPr>
              <w:pStyle w:val="Maintext"/>
              <w:ind w:left="163"/>
              <w:rPr>
                <w:sz w:val="20"/>
              </w:rPr>
            </w:pPr>
            <w:r w:rsidRPr="00014833">
              <w:rPr>
                <w:sz w:val="20"/>
              </w:rPr>
              <w:t>T</w:t>
            </w:r>
            <w:r>
              <w:rPr>
                <w:sz w:val="20"/>
              </w:rPr>
              <w:t>he intermediary</w:t>
            </w:r>
            <w:r w:rsidRPr="00014833">
              <w:rPr>
                <w:sz w:val="20"/>
              </w:rPr>
              <w:t xml:space="preserve"> relationship is a fundamental precondition</w:t>
            </w:r>
            <w:r>
              <w:rPr>
                <w:sz w:val="20"/>
              </w:rPr>
              <w:t xml:space="preserve"> for tax agents and business intermediaries</w:t>
            </w:r>
            <w:r w:rsidRPr="00014833">
              <w:rPr>
                <w:sz w:val="20"/>
              </w:rPr>
              <w:t xml:space="preserve"> to </w:t>
            </w:r>
            <w:r>
              <w:rPr>
                <w:sz w:val="20"/>
              </w:rPr>
              <w:t>interact with SBR for the CHTWTHHLD service</w:t>
            </w:r>
          </w:p>
          <w:p w14:paraId="25D419A0" w14:textId="51BCC531" w:rsidR="000330AC" w:rsidRPr="003D65CE" w:rsidRDefault="000330AC" w:rsidP="00E04F89">
            <w:pPr>
              <w:spacing w:before="60" w:after="60"/>
              <w:rPr>
                <w:szCs w:val="22"/>
              </w:rPr>
            </w:pPr>
          </w:p>
        </w:tc>
      </w:tr>
    </w:tbl>
    <w:p w14:paraId="6582A7F8" w14:textId="77777777" w:rsidR="00A66A0C" w:rsidRPr="00014833" w:rsidRDefault="00A66A0C" w:rsidP="00A66A0C">
      <w:pPr>
        <w:spacing w:after="120"/>
        <w:ind w:left="709" w:hanging="709"/>
        <w:rPr>
          <w:rStyle w:val="BodyTextChar1"/>
          <w:caps/>
          <w:sz w:val="20"/>
          <w:szCs w:val="20"/>
        </w:rPr>
      </w:pPr>
      <w:r w:rsidRPr="00F26FD2">
        <w:rPr>
          <w:rStyle w:val="BodyTextChar1"/>
          <w:b/>
          <w:sz w:val="20"/>
          <w:szCs w:val="20"/>
        </w:rPr>
        <w:t>Note:</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14:paraId="6582A7F9" w14:textId="77777777" w:rsidR="00A66A0C" w:rsidRDefault="00A66A0C" w:rsidP="000330AC">
      <w:pPr>
        <w:pStyle w:val="Head2"/>
      </w:pPr>
      <w:bookmarkStart w:id="69" w:name="_Toc406148438"/>
      <w:bookmarkStart w:id="70" w:name="_Toc406149433"/>
      <w:bookmarkStart w:id="71" w:name="_Toc406149482"/>
      <w:bookmarkStart w:id="72" w:name="_Toc406157912"/>
      <w:bookmarkStart w:id="73" w:name="_Toc406158123"/>
      <w:bookmarkStart w:id="74" w:name="_Toc406162489"/>
      <w:bookmarkStart w:id="75" w:name="_Toc406162511"/>
      <w:bookmarkStart w:id="76" w:name="_Toc411497066"/>
      <w:bookmarkStart w:id="77" w:name="_Toc411500292"/>
      <w:bookmarkStart w:id="78" w:name="_Toc411501221"/>
      <w:bookmarkStart w:id="79" w:name="_Toc411593597"/>
      <w:bookmarkStart w:id="80" w:name="_Toc425841576"/>
      <w:bookmarkEnd w:id="69"/>
      <w:bookmarkEnd w:id="70"/>
      <w:bookmarkEnd w:id="71"/>
      <w:bookmarkEnd w:id="72"/>
      <w:bookmarkEnd w:id="73"/>
      <w:bookmarkEnd w:id="74"/>
      <w:bookmarkEnd w:id="75"/>
      <w:bookmarkEnd w:id="76"/>
      <w:bookmarkEnd w:id="77"/>
      <w:bookmarkEnd w:id="78"/>
      <w:r>
        <w:t>Access Manager</w:t>
      </w:r>
      <w:bookmarkStart w:id="81" w:name="_Toc406148440"/>
      <w:bookmarkStart w:id="82" w:name="_Toc406149435"/>
      <w:bookmarkStart w:id="83" w:name="_Toc406149484"/>
      <w:bookmarkStart w:id="84" w:name="_Toc406157914"/>
      <w:bookmarkStart w:id="85" w:name="_Toc406158125"/>
      <w:bookmarkStart w:id="86" w:name="_Toc406162491"/>
      <w:bookmarkStart w:id="87" w:name="_Toc406162513"/>
      <w:bookmarkStart w:id="88" w:name="_Toc406148441"/>
      <w:bookmarkStart w:id="89" w:name="_Toc406149436"/>
      <w:bookmarkStart w:id="90" w:name="_Toc406149485"/>
      <w:bookmarkStart w:id="91" w:name="_Toc406157915"/>
      <w:bookmarkStart w:id="92" w:name="_Toc406158126"/>
      <w:bookmarkStart w:id="93" w:name="_Toc406162492"/>
      <w:bookmarkStart w:id="94" w:name="_Toc406162514"/>
      <w:bookmarkStart w:id="95" w:name="_Toc406148442"/>
      <w:bookmarkStart w:id="96" w:name="_Toc406149437"/>
      <w:bookmarkStart w:id="97" w:name="_Toc406149486"/>
      <w:bookmarkStart w:id="98" w:name="_Toc406157916"/>
      <w:bookmarkStart w:id="99" w:name="_Toc406158127"/>
      <w:bookmarkStart w:id="100" w:name="_Toc406162493"/>
      <w:bookmarkStart w:id="101" w:name="_Toc406162515"/>
      <w:bookmarkEnd w:id="7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80"/>
    </w:p>
    <w:p w14:paraId="6582A7FA" w14:textId="77777777" w:rsidR="00A66A0C"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w:t>
      </w:r>
      <w:r w:rsidR="007C2900">
        <w:rPr>
          <w:rStyle w:val="BodyTextChar1"/>
          <w:sz w:val="20"/>
          <w:szCs w:val="20"/>
        </w:rPr>
        <w:t>w</w:t>
      </w:r>
      <w:r w:rsidRPr="00D0140D">
        <w:rPr>
          <w:rStyle w:val="BodyTextChar1"/>
          <w:sz w:val="20"/>
          <w:szCs w:val="20"/>
        </w:rPr>
        <w:t>e</w:t>
      </w:r>
      <w:r w:rsidR="007C2900">
        <w:rPr>
          <w:rStyle w:val="BodyTextChar1"/>
          <w:sz w:val="20"/>
          <w:szCs w:val="20"/>
        </w:rPr>
        <w:t>b</w:t>
      </w:r>
      <w:r w:rsidRPr="00D0140D">
        <w:rPr>
          <w:rStyle w:val="BodyTextChar1"/>
          <w:sz w:val="20"/>
          <w:szCs w:val="20"/>
        </w:rPr>
        <w:t xml:space="preserve"> services.</w:t>
      </w:r>
      <w:r w:rsidR="00916C4B">
        <w:rPr>
          <w:rStyle w:val="BodyTextChar1"/>
          <w:sz w:val="20"/>
          <w:szCs w:val="20"/>
        </w:rPr>
        <w:t xml:space="preserve"> </w:t>
      </w:r>
      <w:r w:rsidRPr="00D0140D">
        <w:rPr>
          <w:rStyle w:val="BodyTextChar1"/>
          <w:sz w:val="20"/>
          <w:szCs w:val="20"/>
        </w:rPr>
        <w:t xml:space="preserve"> </w:t>
      </w:r>
      <w:r>
        <w:rPr>
          <w:rStyle w:val="BodyTextChar1"/>
          <w:sz w:val="20"/>
          <w:szCs w:val="20"/>
        </w:rPr>
        <w:t xml:space="preserve">ATO systems will check that the initiating party is allowed to use the interaction that is received through the SBR channel. </w:t>
      </w:r>
    </w:p>
    <w:p w14:paraId="6582A7FB" w14:textId="0AE842C9" w:rsidR="00C5390A" w:rsidRDefault="00C5390A" w:rsidP="00A66A0C">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24" w:history="1">
        <w:r w:rsidRPr="00925B95">
          <w:rPr>
            <w:rStyle w:val="Hyperlink"/>
            <w:noProof w:val="0"/>
            <w:sz w:val="20"/>
            <w:szCs w:val="20"/>
            <w:lang w:val="en-US" w:eastAsia="en-US"/>
          </w:rPr>
          <w:t>ATO website</w:t>
        </w:r>
      </w:hyperlink>
      <w:r>
        <w:rPr>
          <w:rStyle w:val="BodyTextChar1"/>
          <w:sz w:val="20"/>
          <w:szCs w:val="20"/>
        </w:rPr>
        <w:t xml:space="preserve">.  For further information on AUSkey, see the Australian Business Register’s </w:t>
      </w:r>
      <w:hyperlink r:id="rId25" w:history="1">
        <w:r w:rsidRPr="00220447">
          <w:rPr>
            <w:rStyle w:val="Hyperlink"/>
            <w:noProof w:val="0"/>
            <w:sz w:val="20"/>
          </w:rPr>
          <w:t>website</w:t>
        </w:r>
      </w:hyperlink>
      <w:r w:rsidRPr="00220447">
        <w:rPr>
          <w:rStyle w:val="Hyperlink"/>
          <w:b w:val="0"/>
          <w:noProof w:val="0"/>
          <w:sz w:val="20"/>
          <w:u w:val="none"/>
        </w:rPr>
        <w:t>.</w:t>
      </w:r>
    </w:p>
    <w:p w14:paraId="6582A7FC" w14:textId="77777777"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8C3BEF">
        <w:rPr>
          <w:rStyle w:val="BodyTextChar1"/>
          <w:sz w:val="20"/>
          <w:szCs w:val="20"/>
        </w:rPr>
        <w:t>CHTWTHHLD.</w:t>
      </w:r>
    </w:p>
    <w:tbl>
      <w:tblPr>
        <w:tblStyle w:val="ATOTable"/>
        <w:tblW w:w="9356" w:type="dxa"/>
        <w:tblInd w:w="170" w:type="dxa"/>
        <w:tblLayout w:type="fixed"/>
        <w:tblLook w:val="04A0" w:firstRow="1" w:lastRow="0" w:firstColumn="1" w:lastColumn="0" w:noHBand="0" w:noVBand="1"/>
      </w:tblPr>
      <w:tblGrid>
        <w:gridCol w:w="1701"/>
        <w:gridCol w:w="2552"/>
        <w:gridCol w:w="2268"/>
        <w:gridCol w:w="709"/>
        <w:gridCol w:w="708"/>
        <w:gridCol w:w="709"/>
        <w:gridCol w:w="709"/>
      </w:tblGrid>
      <w:tr w:rsidR="00A66A0C" w:rsidRPr="00014833" w14:paraId="6582A804" w14:textId="77777777" w:rsidTr="00C64061">
        <w:trPr>
          <w:cantSplit/>
          <w:trHeight w:val="1557"/>
          <w:tblHeader/>
        </w:trPr>
        <w:tc>
          <w:tcPr>
            <w:tcW w:w="1701" w:type="dxa"/>
            <w:shd w:val="clear" w:color="auto" w:fill="C6D9F1" w:themeFill="text2" w:themeFillTint="33"/>
            <w:vAlign w:val="center"/>
          </w:tcPr>
          <w:p w14:paraId="6582A7FD" w14:textId="77777777"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2552" w:type="dxa"/>
            <w:shd w:val="clear" w:color="auto" w:fill="C6D9F1" w:themeFill="text2" w:themeFillTint="33"/>
            <w:vAlign w:val="center"/>
          </w:tcPr>
          <w:p w14:paraId="6582A7FE"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2268" w:type="dxa"/>
            <w:shd w:val="clear" w:color="auto" w:fill="C6D9F1" w:themeFill="text2" w:themeFillTint="33"/>
            <w:vAlign w:val="center"/>
          </w:tcPr>
          <w:p w14:paraId="6582A7FF"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9" w:type="dxa"/>
            <w:shd w:val="clear" w:color="auto" w:fill="C6D9F1" w:themeFill="text2" w:themeFillTint="33"/>
            <w:textDirection w:val="btLr"/>
            <w:vAlign w:val="center"/>
          </w:tcPr>
          <w:p w14:paraId="6582A800"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8" w:type="dxa"/>
            <w:shd w:val="clear" w:color="auto" w:fill="C6D9F1" w:themeFill="text2" w:themeFillTint="33"/>
            <w:textDirection w:val="btLr"/>
            <w:vAlign w:val="center"/>
          </w:tcPr>
          <w:p w14:paraId="6582A801" w14:textId="77777777"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14:paraId="6582A802" w14:textId="77777777"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14:paraId="6582A803" w14:textId="77777777"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F9456A" w:rsidRPr="00014833" w14:paraId="6582A80C" w14:textId="77777777" w:rsidTr="00C64061">
        <w:trPr>
          <w:trHeight w:val="600"/>
        </w:trPr>
        <w:tc>
          <w:tcPr>
            <w:tcW w:w="1701" w:type="dxa"/>
            <w:vMerge w:val="restart"/>
            <w:hideMark/>
          </w:tcPr>
          <w:p w14:paraId="6582A805" w14:textId="77777777" w:rsidR="00F9456A" w:rsidRPr="009C0117" w:rsidRDefault="00F9456A" w:rsidP="009C0117">
            <w:pPr>
              <w:pStyle w:val="TitleRow"/>
              <w:spacing w:before="0" w:after="0"/>
              <w:rPr>
                <w:rFonts w:cs="Arial"/>
                <w:caps w:val="0"/>
                <w:highlight w:val="yellow"/>
              </w:rPr>
            </w:pPr>
            <w:r w:rsidRPr="009C0117">
              <w:rPr>
                <w:rFonts w:cs="Arial"/>
                <w:caps w:val="0"/>
              </w:rPr>
              <w:t>CHTWTHHLD</w:t>
            </w:r>
          </w:p>
        </w:tc>
        <w:tc>
          <w:tcPr>
            <w:tcW w:w="2552" w:type="dxa"/>
          </w:tcPr>
          <w:p w14:paraId="6582A806" w14:textId="77777777" w:rsidR="00F9456A" w:rsidRPr="00F9456A" w:rsidRDefault="00F9456A" w:rsidP="009F2A19">
            <w:pPr>
              <w:spacing w:before="0" w:after="0"/>
              <w:rPr>
                <w:rFonts w:cs="Arial"/>
                <w:i/>
                <w:sz w:val="20"/>
                <w:szCs w:val="20"/>
              </w:rPr>
            </w:pPr>
            <w:r w:rsidRPr="00F9456A">
              <w:rPr>
                <w:rFonts w:cs="Arial"/>
                <w:i/>
                <w:sz w:val="20"/>
                <w:szCs w:val="20"/>
              </w:rPr>
              <w:t>CHTWTHHLD.Prelodge</w:t>
            </w:r>
          </w:p>
        </w:tc>
        <w:tc>
          <w:tcPr>
            <w:tcW w:w="2268" w:type="dxa"/>
          </w:tcPr>
          <w:p w14:paraId="6582A807" w14:textId="77777777" w:rsidR="00F9456A" w:rsidRPr="00F9456A" w:rsidRDefault="00F9456A" w:rsidP="00F9456A">
            <w:pPr>
              <w:spacing w:before="0" w:after="0"/>
              <w:rPr>
                <w:rFonts w:cs="Arial"/>
                <w:sz w:val="20"/>
                <w:szCs w:val="20"/>
              </w:rPr>
            </w:pPr>
            <w:r w:rsidRPr="00F9456A">
              <w:rPr>
                <w:rFonts w:cs="Arial"/>
                <w:sz w:val="20"/>
                <w:szCs w:val="20"/>
              </w:rPr>
              <w:t xml:space="preserve">Validate data inputted into </w:t>
            </w:r>
            <w:r>
              <w:rPr>
                <w:rFonts w:cs="Arial"/>
                <w:sz w:val="20"/>
                <w:szCs w:val="20"/>
              </w:rPr>
              <w:t>CHTWTHHLD report</w:t>
            </w:r>
          </w:p>
        </w:tc>
        <w:tc>
          <w:tcPr>
            <w:tcW w:w="709" w:type="dxa"/>
            <w:vAlign w:val="center"/>
          </w:tcPr>
          <w:p w14:paraId="6582A808" w14:textId="77777777" w:rsidR="00F9456A" w:rsidRPr="00F9456A" w:rsidRDefault="00F9456A" w:rsidP="00671D22">
            <w:pPr>
              <w:pStyle w:val="ReportDescription"/>
              <w:rPr>
                <w:rFonts w:cs="Arial"/>
                <w:szCs w:val="32"/>
              </w:rPr>
            </w:pPr>
            <w:r w:rsidRPr="00F9456A">
              <w:rPr>
                <w:rFonts w:cs="Arial"/>
                <w:szCs w:val="32"/>
              </w:rPr>
              <w:sym w:font="Wingdings" w:char="F0FC"/>
            </w:r>
          </w:p>
        </w:tc>
        <w:tc>
          <w:tcPr>
            <w:tcW w:w="708" w:type="dxa"/>
            <w:vAlign w:val="center"/>
          </w:tcPr>
          <w:p w14:paraId="6582A809" w14:textId="77777777" w:rsidR="00F9456A" w:rsidRPr="00F9456A" w:rsidRDefault="00F9456A" w:rsidP="00A71136">
            <w:pPr>
              <w:pStyle w:val="ReportDescription"/>
              <w:rPr>
                <w:rFonts w:cs="Arial"/>
                <w:szCs w:val="32"/>
              </w:rPr>
            </w:pPr>
          </w:p>
        </w:tc>
        <w:tc>
          <w:tcPr>
            <w:tcW w:w="709" w:type="dxa"/>
            <w:vAlign w:val="center"/>
          </w:tcPr>
          <w:p w14:paraId="6582A80A" w14:textId="77777777" w:rsidR="00F9456A" w:rsidRPr="00F9456A" w:rsidRDefault="00F9456A" w:rsidP="00A71136">
            <w:pPr>
              <w:pStyle w:val="ReportDescription"/>
              <w:rPr>
                <w:rFonts w:cs="Arial"/>
                <w:szCs w:val="32"/>
              </w:rPr>
            </w:pPr>
            <w:r w:rsidRPr="00F9456A">
              <w:rPr>
                <w:rFonts w:cs="Arial"/>
                <w:szCs w:val="32"/>
              </w:rPr>
              <w:sym w:font="Wingdings" w:char="F0FC"/>
            </w:r>
          </w:p>
        </w:tc>
        <w:tc>
          <w:tcPr>
            <w:tcW w:w="709" w:type="dxa"/>
            <w:vAlign w:val="center"/>
          </w:tcPr>
          <w:p w14:paraId="6582A80B" w14:textId="77777777" w:rsidR="00F9456A" w:rsidRPr="00F9456A" w:rsidRDefault="00F9456A" w:rsidP="00A71136">
            <w:pPr>
              <w:pStyle w:val="ReportDescription"/>
              <w:rPr>
                <w:rFonts w:cs="Arial"/>
                <w:szCs w:val="32"/>
              </w:rPr>
            </w:pPr>
            <w:r w:rsidRPr="00F9456A">
              <w:rPr>
                <w:rFonts w:cs="Arial"/>
                <w:szCs w:val="32"/>
              </w:rPr>
              <w:sym w:font="Wingdings" w:char="F0FC"/>
            </w:r>
          </w:p>
        </w:tc>
      </w:tr>
      <w:tr w:rsidR="00F9456A" w:rsidRPr="00014833" w14:paraId="6582A814" w14:textId="77777777" w:rsidTr="00C64061">
        <w:trPr>
          <w:trHeight w:val="600"/>
        </w:trPr>
        <w:tc>
          <w:tcPr>
            <w:tcW w:w="1701" w:type="dxa"/>
            <w:vMerge/>
          </w:tcPr>
          <w:p w14:paraId="6582A80D" w14:textId="77777777" w:rsidR="00F9456A" w:rsidRPr="00A66A0C" w:rsidRDefault="00F9456A" w:rsidP="00671D22">
            <w:pPr>
              <w:rPr>
                <w:rFonts w:cs="Arial"/>
                <w:sz w:val="20"/>
                <w:szCs w:val="20"/>
                <w:highlight w:val="yellow"/>
              </w:rPr>
            </w:pPr>
          </w:p>
        </w:tc>
        <w:tc>
          <w:tcPr>
            <w:tcW w:w="2552" w:type="dxa"/>
          </w:tcPr>
          <w:p w14:paraId="6582A80E" w14:textId="77777777" w:rsidR="00F9456A" w:rsidRPr="00F9456A" w:rsidRDefault="00F9456A" w:rsidP="00671D22">
            <w:pPr>
              <w:rPr>
                <w:rFonts w:cs="Arial"/>
                <w:i/>
                <w:sz w:val="20"/>
                <w:szCs w:val="20"/>
              </w:rPr>
            </w:pPr>
            <w:r w:rsidRPr="00F9456A">
              <w:rPr>
                <w:rFonts w:cs="Arial"/>
                <w:i/>
                <w:sz w:val="20"/>
                <w:szCs w:val="20"/>
              </w:rPr>
              <w:t>CHTWTHHLD.Lodge</w:t>
            </w:r>
          </w:p>
        </w:tc>
        <w:tc>
          <w:tcPr>
            <w:tcW w:w="2268" w:type="dxa"/>
          </w:tcPr>
          <w:p w14:paraId="6582A80F" w14:textId="582E215B" w:rsidR="00F9456A" w:rsidRPr="00F9456A" w:rsidRDefault="00F9456A" w:rsidP="00F9456A">
            <w:pPr>
              <w:rPr>
                <w:rFonts w:cs="Arial"/>
                <w:sz w:val="20"/>
                <w:szCs w:val="20"/>
              </w:rPr>
            </w:pPr>
            <w:r>
              <w:rPr>
                <w:rFonts w:cs="Arial"/>
                <w:sz w:val="20"/>
                <w:szCs w:val="20"/>
              </w:rPr>
              <w:t>Submit CHTWTHHLD report</w:t>
            </w:r>
          </w:p>
        </w:tc>
        <w:tc>
          <w:tcPr>
            <w:tcW w:w="709" w:type="dxa"/>
            <w:vAlign w:val="center"/>
          </w:tcPr>
          <w:p w14:paraId="6582A810" w14:textId="77777777" w:rsidR="00F9456A" w:rsidRPr="00F9456A" w:rsidRDefault="00F9456A" w:rsidP="00671D22">
            <w:pPr>
              <w:rPr>
                <w:rFonts w:cs="Arial"/>
                <w:sz w:val="32"/>
                <w:szCs w:val="32"/>
              </w:rPr>
            </w:pPr>
            <w:r w:rsidRPr="00F9456A">
              <w:rPr>
                <w:rFonts w:cs="Arial"/>
                <w:sz w:val="32"/>
                <w:szCs w:val="32"/>
              </w:rPr>
              <w:sym w:font="Wingdings" w:char="F0FC"/>
            </w:r>
          </w:p>
        </w:tc>
        <w:tc>
          <w:tcPr>
            <w:tcW w:w="708" w:type="dxa"/>
            <w:vAlign w:val="center"/>
          </w:tcPr>
          <w:p w14:paraId="6582A811" w14:textId="77777777" w:rsidR="00F9456A" w:rsidRPr="00F9456A" w:rsidRDefault="00F9456A" w:rsidP="00A71136">
            <w:pPr>
              <w:rPr>
                <w:rFonts w:cs="Arial"/>
                <w:sz w:val="32"/>
                <w:szCs w:val="32"/>
              </w:rPr>
            </w:pPr>
          </w:p>
        </w:tc>
        <w:tc>
          <w:tcPr>
            <w:tcW w:w="709" w:type="dxa"/>
            <w:vAlign w:val="center"/>
          </w:tcPr>
          <w:p w14:paraId="6582A812" w14:textId="77777777" w:rsidR="00F9456A" w:rsidRPr="00F9456A" w:rsidRDefault="00F9456A" w:rsidP="00A71136">
            <w:pPr>
              <w:rPr>
                <w:rFonts w:cs="Arial"/>
                <w:sz w:val="32"/>
                <w:szCs w:val="32"/>
              </w:rPr>
            </w:pPr>
            <w:r w:rsidRPr="00F9456A">
              <w:rPr>
                <w:rFonts w:cs="Arial"/>
                <w:sz w:val="32"/>
                <w:szCs w:val="32"/>
              </w:rPr>
              <w:sym w:font="Wingdings" w:char="F0FC"/>
            </w:r>
          </w:p>
        </w:tc>
        <w:tc>
          <w:tcPr>
            <w:tcW w:w="709" w:type="dxa"/>
            <w:vAlign w:val="center"/>
          </w:tcPr>
          <w:p w14:paraId="6582A813" w14:textId="77777777" w:rsidR="00F9456A" w:rsidRPr="00F9456A" w:rsidRDefault="00F9456A" w:rsidP="00A71136">
            <w:pPr>
              <w:rPr>
                <w:rFonts w:cs="Arial"/>
                <w:sz w:val="32"/>
                <w:szCs w:val="32"/>
              </w:rPr>
            </w:pPr>
            <w:r w:rsidRPr="00F9456A">
              <w:rPr>
                <w:rFonts w:cs="Arial"/>
                <w:sz w:val="32"/>
                <w:szCs w:val="32"/>
              </w:rPr>
              <w:sym w:font="Wingdings" w:char="F0FC"/>
            </w:r>
          </w:p>
        </w:tc>
      </w:tr>
    </w:tbl>
    <w:p w14:paraId="6582A815" w14:textId="77777777" w:rsidR="00A66A0C" w:rsidRDefault="00A66A0C" w:rsidP="00A66A0C">
      <w:pPr>
        <w:pStyle w:val="Caption"/>
        <w:jc w:val="center"/>
      </w:pPr>
      <w:bookmarkStart w:id="102" w:name="_Toc411518747"/>
      <w:bookmarkStart w:id="103" w:name="_Toc425841559"/>
      <w:r>
        <w:t xml:space="preserve">Table </w:t>
      </w:r>
      <w:r w:rsidR="00214110">
        <w:fldChar w:fldCharType="begin"/>
      </w:r>
      <w:r w:rsidR="00214110">
        <w:instrText xml:space="preserve"> SEQ Table \* ARABIC </w:instrText>
      </w:r>
      <w:r w:rsidR="00214110">
        <w:fldChar w:fldCharType="separate"/>
      </w:r>
      <w:r w:rsidR="00FD39E6">
        <w:rPr>
          <w:noProof/>
        </w:rPr>
        <w:t>3</w:t>
      </w:r>
      <w:r w:rsidR="00214110">
        <w:rPr>
          <w:noProof/>
        </w:rPr>
        <w:fldChar w:fldCharType="end"/>
      </w:r>
      <w:r>
        <w:t xml:space="preserve">: </w:t>
      </w:r>
      <w:r w:rsidR="00722470">
        <w:t>P</w:t>
      </w:r>
      <w:r>
        <w:t xml:space="preserve">arties able to use </w:t>
      </w:r>
      <w:bookmarkEnd w:id="102"/>
      <w:r w:rsidR="004E48A1">
        <w:t>CHTWTHHLD</w:t>
      </w:r>
      <w:bookmarkEnd w:id="103"/>
    </w:p>
    <w:p w14:paraId="3D516438" w14:textId="77777777" w:rsidR="008C4736" w:rsidRDefault="008C4736" w:rsidP="008C4736">
      <w:pPr>
        <w:spacing w:after="120"/>
        <w:ind w:left="709" w:hanging="709"/>
        <w:rPr>
          <w:rStyle w:val="BodyTextChar1"/>
          <w:sz w:val="20"/>
          <w:szCs w:val="20"/>
        </w:rPr>
      </w:pPr>
    </w:p>
    <w:p w14:paraId="767E9241" w14:textId="77CE2D69" w:rsidR="008C4736" w:rsidRDefault="008C4736" w:rsidP="008C4736">
      <w:pPr>
        <w:spacing w:after="120"/>
        <w:ind w:left="709" w:hanging="709"/>
        <w:rPr>
          <w:rStyle w:val="BodyTextChar1"/>
          <w:sz w:val="20"/>
          <w:szCs w:val="20"/>
        </w:rPr>
      </w:pPr>
      <w:r w:rsidRPr="00F26FD2">
        <w:rPr>
          <w:rStyle w:val="BodyTextChar1"/>
          <w:b/>
          <w:sz w:val="20"/>
          <w:szCs w:val="20"/>
        </w:rPr>
        <w:t>Note:</w:t>
      </w:r>
      <w:r w:rsidRPr="00014833">
        <w:rPr>
          <w:rStyle w:val="BodyTextChar1"/>
          <w:sz w:val="20"/>
          <w:szCs w:val="20"/>
        </w:rPr>
        <w:tab/>
      </w:r>
      <w:r w:rsidR="00AE7EFE" w:rsidRPr="00AE7EFE">
        <w:rPr>
          <w:rStyle w:val="BodyTextChar1"/>
          <w:sz w:val="20"/>
          <w:szCs w:val="20"/>
        </w:rPr>
        <w:t>The Closely Held Trust service is currently not available to BAS agents</w:t>
      </w:r>
      <w:r w:rsidR="008E5577">
        <w:rPr>
          <w:rStyle w:val="BodyTextChar1"/>
          <w:sz w:val="20"/>
          <w:szCs w:val="20"/>
        </w:rPr>
        <w:t>,</w:t>
      </w:r>
      <w:r w:rsidR="00AF11DC">
        <w:rPr>
          <w:rStyle w:val="BodyTextChar1"/>
          <w:sz w:val="20"/>
          <w:szCs w:val="20"/>
        </w:rPr>
        <w:t xml:space="preserve"> but t</w:t>
      </w:r>
      <w:r w:rsidR="00AE7EFE" w:rsidRPr="00AE7EFE">
        <w:rPr>
          <w:rStyle w:val="BodyTextChar1"/>
          <w:sz w:val="20"/>
          <w:szCs w:val="20"/>
        </w:rPr>
        <w:t xml:space="preserve">his </w:t>
      </w:r>
      <w:r w:rsidR="007B637F">
        <w:rPr>
          <w:rStyle w:val="BodyTextChar1"/>
          <w:sz w:val="20"/>
          <w:szCs w:val="20"/>
        </w:rPr>
        <w:t>is under review</w:t>
      </w:r>
      <w:r w:rsidR="00AE7EFE" w:rsidRPr="00AE7EFE">
        <w:rPr>
          <w:rStyle w:val="BodyTextChar1"/>
          <w:sz w:val="20"/>
          <w:szCs w:val="20"/>
        </w:rPr>
        <w:t>.</w:t>
      </w:r>
    </w:p>
    <w:p w14:paraId="2B8E418E" w14:textId="77777777" w:rsidR="00AB2598" w:rsidRPr="00014833" w:rsidRDefault="00AB2598" w:rsidP="008C4736">
      <w:pPr>
        <w:spacing w:after="120"/>
        <w:ind w:left="709" w:hanging="709"/>
        <w:rPr>
          <w:rStyle w:val="BodyTextChar1"/>
          <w:caps/>
          <w:sz w:val="20"/>
          <w:szCs w:val="20"/>
        </w:rPr>
      </w:pPr>
    </w:p>
    <w:p w14:paraId="6582A817" w14:textId="77777777" w:rsidR="00A66A0C" w:rsidRDefault="00A66A0C" w:rsidP="00A66A0C">
      <w:pPr>
        <w:spacing w:after="120"/>
        <w:rPr>
          <w:sz w:val="20"/>
          <w:szCs w:val="22"/>
        </w:rPr>
      </w:pPr>
      <w:r>
        <w:rPr>
          <w:sz w:val="20"/>
          <w:szCs w:val="22"/>
        </w:rPr>
        <w:t xml:space="preserve">A user must be assigned the appropriate authorisation permissions to use the </w:t>
      </w:r>
      <w:r w:rsidR="00330DC2">
        <w:rPr>
          <w:sz w:val="20"/>
          <w:szCs w:val="22"/>
        </w:rPr>
        <w:t>CHTWTHHLD</w:t>
      </w:r>
      <w:r>
        <w:rPr>
          <w:sz w:val="20"/>
          <w:szCs w:val="22"/>
        </w:rPr>
        <w:t xml:space="preserve"> service. </w:t>
      </w:r>
      <w:r w:rsidRPr="00014833">
        <w:rPr>
          <w:sz w:val="20"/>
          <w:szCs w:val="22"/>
        </w:rPr>
        <w:t>The below table references the SBR service to the relevant permission in Access Manager:</w:t>
      </w:r>
    </w:p>
    <w:p w14:paraId="2C82A8B0" w14:textId="77777777" w:rsidR="00AB2598" w:rsidRPr="00014833" w:rsidRDefault="00AB2598" w:rsidP="00A66A0C">
      <w:pPr>
        <w:spacing w:after="120"/>
        <w:rPr>
          <w:sz w:val="20"/>
          <w:szCs w:val="22"/>
        </w:rPr>
      </w:pPr>
    </w:p>
    <w:tbl>
      <w:tblPr>
        <w:tblStyle w:val="ATOTable"/>
        <w:tblW w:w="9468" w:type="dxa"/>
        <w:tblInd w:w="170" w:type="dxa"/>
        <w:tblLook w:val="04A0" w:firstRow="1" w:lastRow="0" w:firstColumn="1" w:lastColumn="0" w:noHBand="0" w:noVBand="1"/>
      </w:tblPr>
      <w:tblGrid>
        <w:gridCol w:w="3500"/>
        <w:gridCol w:w="2504"/>
        <w:gridCol w:w="3464"/>
      </w:tblGrid>
      <w:tr w:rsidR="00260C9C" w:rsidRPr="00014833" w14:paraId="6582A81B" w14:textId="77777777" w:rsidTr="00F26FD2">
        <w:trPr>
          <w:tblHeader/>
        </w:trPr>
        <w:tc>
          <w:tcPr>
            <w:tcW w:w="3500" w:type="dxa"/>
            <w:shd w:val="clear" w:color="auto" w:fill="C6D9F1" w:themeFill="text2" w:themeFillTint="33"/>
          </w:tcPr>
          <w:p w14:paraId="6582A818" w14:textId="77777777" w:rsidR="00260C9C" w:rsidRPr="005C58E8" w:rsidRDefault="00260C9C" w:rsidP="00671D22">
            <w:pPr>
              <w:keepNext/>
              <w:rPr>
                <w:b/>
                <w:sz w:val="20"/>
                <w:szCs w:val="22"/>
              </w:rPr>
            </w:pPr>
            <w:r>
              <w:rPr>
                <w:b/>
                <w:sz w:val="20"/>
                <w:szCs w:val="22"/>
              </w:rPr>
              <w:t>Interaction</w:t>
            </w:r>
          </w:p>
        </w:tc>
        <w:tc>
          <w:tcPr>
            <w:tcW w:w="2504" w:type="dxa"/>
            <w:shd w:val="clear" w:color="auto" w:fill="C6D9F1" w:themeFill="text2" w:themeFillTint="33"/>
          </w:tcPr>
          <w:p w14:paraId="6582A819" w14:textId="77777777" w:rsidR="00260C9C" w:rsidRPr="005C58E8" w:rsidRDefault="004D6906" w:rsidP="00671D22">
            <w:pPr>
              <w:rPr>
                <w:b/>
                <w:sz w:val="20"/>
                <w:szCs w:val="22"/>
              </w:rPr>
            </w:pPr>
            <w:r>
              <w:rPr>
                <w:b/>
                <w:sz w:val="20"/>
                <w:szCs w:val="22"/>
              </w:rPr>
              <w:t>Report</w:t>
            </w:r>
          </w:p>
        </w:tc>
        <w:tc>
          <w:tcPr>
            <w:tcW w:w="3464" w:type="dxa"/>
            <w:shd w:val="clear" w:color="auto" w:fill="C6D9F1" w:themeFill="text2" w:themeFillTint="33"/>
          </w:tcPr>
          <w:p w14:paraId="6582A81A" w14:textId="77777777" w:rsidR="00260C9C" w:rsidRPr="005C58E8" w:rsidRDefault="00260C9C" w:rsidP="00671D22">
            <w:pPr>
              <w:rPr>
                <w:b/>
                <w:sz w:val="20"/>
                <w:szCs w:val="22"/>
              </w:rPr>
            </w:pPr>
            <w:r w:rsidRPr="005C58E8">
              <w:rPr>
                <w:b/>
                <w:sz w:val="20"/>
                <w:szCs w:val="22"/>
              </w:rPr>
              <w:t>Access Manager Permission</w:t>
            </w:r>
          </w:p>
        </w:tc>
      </w:tr>
      <w:tr w:rsidR="00033A35" w:rsidRPr="00014833" w14:paraId="6582A820" w14:textId="77777777" w:rsidTr="00260C9C">
        <w:tc>
          <w:tcPr>
            <w:tcW w:w="3500" w:type="dxa"/>
            <w:vMerge w:val="restart"/>
          </w:tcPr>
          <w:p w14:paraId="6582A81C" w14:textId="77777777" w:rsidR="00033A35" w:rsidRPr="008C3BEF" w:rsidRDefault="00033A35" w:rsidP="00596F0B">
            <w:pPr>
              <w:pStyle w:val="Content"/>
              <w:spacing w:before="60" w:after="60"/>
              <w:rPr>
                <w:i/>
              </w:rPr>
            </w:pPr>
            <w:r w:rsidRPr="008C3BEF">
              <w:rPr>
                <w:i/>
              </w:rPr>
              <w:t>CHTWTHHLD.Prelodge</w:t>
            </w:r>
          </w:p>
        </w:tc>
        <w:tc>
          <w:tcPr>
            <w:tcW w:w="2504" w:type="dxa"/>
          </w:tcPr>
          <w:p w14:paraId="6582A81D" w14:textId="514EEA2B" w:rsidR="00033A35" w:rsidRDefault="00033A35" w:rsidP="00E04F89">
            <w:pPr>
              <w:rPr>
                <w:rFonts w:cs="Arial"/>
                <w:sz w:val="20"/>
                <w:szCs w:val="22"/>
              </w:rPr>
            </w:pPr>
            <w:r>
              <w:rPr>
                <w:rFonts w:cs="Arial"/>
                <w:sz w:val="20"/>
                <w:szCs w:val="22"/>
              </w:rPr>
              <w:t>Annual TFN  Withholding Report</w:t>
            </w:r>
          </w:p>
        </w:tc>
        <w:tc>
          <w:tcPr>
            <w:tcW w:w="3464" w:type="dxa"/>
            <w:vMerge w:val="restart"/>
          </w:tcPr>
          <w:p w14:paraId="6582A81E" w14:textId="77777777" w:rsidR="00033A35" w:rsidRDefault="00033A35" w:rsidP="003B2B0B">
            <w:pPr>
              <w:rPr>
                <w:rFonts w:cs="Arial"/>
                <w:sz w:val="20"/>
                <w:szCs w:val="22"/>
              </w:rPr>
            </w:pPr>
            <w:r>
              <w:rPr>
                <w:rFonts w:cs="Arial"/>
                <w:sz w:val="20"/>
                <w:szCs w:val="22"/>
              </w:rPr>
              <w:t>Closely Held Trust Beneficiary Report</w:t>
            </w:r>
          </w:p>
          <w:p w14:paraId="6582A81F" w14:textId="77777777" w:rsidR="00033A35" w:rsidRPr="00AF245B" w:rsidRDefault="00033A35" w:rsidP="00F26FD2">
            <w:pPr>
              <w:pStyle w:val="ListParagraph"/>
              <w:numPr>
                <w:ilvl w:val="0"/>
                <w:numId w:val="30"/>
              </w:numPr>
              <w:rPr>
                <w:rFonts w:cs="Arial"/>
                <w:szCs w:val="22"/>
              </w:rPr>
            </w:pPr>
            <w:r w:rsidRPr="00F26FD2">
              <w:rPr>
                <w:rFonts w:ascii="Arial" w:hAnsi="Arial" w:cs="Arial"/>
                <w:i/>
                <w:sz w:val="20"/>
                <w:szCs w:val="22"/>
              </w:rPr>
              <w:t>Pre</w:t>
            </w:r>
            <w:r>
              <w:rPr>
                <w:rFonts w:ascii="Arial" w:hAnsi="Arial" w:cs="Arial"/>
                <w:i/>
                <w:sz w:val="20"/>
                <w:szCs w:val="22"/>
              </w:rPr>
              <w:t>pare</w:t>
            </w:r>
            <w:r w:rsidRPr="00F17374">
              <w:rPr>
                <w:rFonts w:ascii="Arial" w:hAnsi="Arial" w:cs="Arial"/>
                <w:sz w:val="20"/>
                <w:szCs w:val="22"/>
              </w:rPr>
              <w:t xml:space="preserve"> check box</w:t>
            </w:r>
          </w:p>
        </w:tc>
      </w:tr>
      <w:tr w:rsidR="00033A35" w:rsidRPr="00014833" w14:paraId="09D053E1" w14:textId="77777777" w:rsidTr="00260C9C">
        <w:tc>
          <w:tcPr>
            <w:tcW w:w="3500" w:type="dxa"/>
            <w:vMerge/>
          </w:tcPr>
          <w:p w14:paraId="58491D47" w14:textId="77777777" w:rsidR="00033A35" w:rsidRPr="008C3BEF" w:rsidRDefault="00033A35" w:rsidP="00596F0B">
            <w:pPr>
              <w:pStyle w:val="Content"/>
              <w:spacing w:before="60" w:after="60"/>
              <w:rPr>
                <w:i/>
              </w:rPr>
            </w:pPr>
          </w:p>
        </w:tc>
        <w:tc>
          <w:tcPr>
            <w:tcW w:w="2504" w:type="dxa"/>
          </w:tcPr>
          <w:p w14:paraId="07F515D9" w14:textId="09565D88" w:rsidR="00033A35" w:rsidRDefault="00033A35" w:rsidP="003B2B0B">
            <w:pPr>
              <w:rPr>
                <w:rFonts w:cs="Arial"/>
                <w:sz w:val="20"/>
                <w:szCs w:val="22"/>
              </w:rPr>
            </w:pPr>
            <w:r>
              <w:rPr>
                <w:rFonts w:cs="Arial"/>
                <w:sz w:val="20"/>
                <w:szCs w:val="22"/>
              </w:rPr>
              <w:t>TFN Report</w:t>
            </w:r>
          </w:p>
        </w:tc>
        <w:tc>
          <w:tcPr>
            <w:tcW w:w="3464" w:type="dxa"/>
            <w:vMerge/>
          </w:tcPr>
          <w:p w14:paraId="6053CC45" w14:textId="77777777" w:rsidR="00033A35" w:rsidRDefault="00033A35" w:rsidP="003B2B0B">
            <w:pPr>
              <w:rPr>
                <w:rFonts w:cs="Arial"/>
                <w:sz w:val="20"/>
                <w:szCs w:val="22"/>
              </w:rPr>
            </w:pPr>
          </w:p>
        </w:tc>
      </w:tr>
      <w:tr w:rsidR="00033A35" w:rsidRPr="00014833" w14:paraId="6582A82A" w14:textId="77777777" w:rsidTr="00260C9C">
        <w:tc>
          <w:tcPr>
            <w:tcW w:w="3500" w:type="dxa"/>
            <w:vMerge w:val="restart"/>
          </w:tcPr>
          <w:p w14:paraId="6582A826" w14:textId="165A4F3E" w:rsidR="00033A35" w:rsidRPr="008C3BEF" w:rsidRDefault="00033A35" w:rsidP="00596F0B">
            <w:pPr>
              <w:pStyle w:val="Content"/>
              <w:spacing w:before="60" w:after="60"/>
              <w:rPr>
                <w:i/>
              </w:rPr>
            </w:pPr>
            <w:r>
              <w:rPr>
                <w:i/>
              </w:rPr>
              <w:lastRenderedPageBreak/>
              <w:t>CHTWTHHLD.Lodge</w:t>
            </w:r>
          </w:p>
        </w:tc>
        <w:tc>
          <w:tcPr>
            <w:tcW w:w="2504" w:type="dxa"/>
          </w:tcPr>
          <w:p w14:paraId="6582A827" w14:textId="6A3CA8C1" w:rsidR="00033A35" w:rsidRDefault="00033A35" w:rsidP="00E04F89">
            <w:pPr>
              <w:rPr>
                <w:rFonts w:cs="Arial"/>
                <w:sz w:val="20"/>
                <w:szCs w:val="22"/>
              </w:rPr>
            </w:pPr>
            <w:r>
              <w:rPr>
                <w:rFonts w:cs="Arial"/>
                <w:sz w:val="20"/>
                <w:szCs w:val="22"/>
              </w:rPr>
              <w:t>Annual TFN  Withholding Report</w:t>
            </w:r>
          </w:p>
        </w:tc>
        <w:tc>
          <w:tcPr>
            <w:tcW w:w="3464" w:type="dxa"/>
            <w:vMerge w:val="restart"/>
          </w:tcPr>
          <w:p w14:paraId="6582A828" w14:textId="77777777" w:rsidR="00033A35" w:rsidRPr="00FF2943" w:rsidRDefault="00033A35" w:rsidP="004D6906">
            <w:pPr>
              <w:rPr>
                <w:rFonts w:cs="Arial"/>
                <w:sz w:val="20"/>
                <w:szCs w:val="22"/>
              </w:rPr>
            </w:pPr>
            <w:r w:rsidRPr="00FF2943">
              <w:rPr>
                <w:rFonts w:cs="Arial"/>
                <w:sz w:val="20"/>
                <w:szCs w:val="22"/>
              </w:rPr>
              <w:t>Closely Held Trust Beneficiary Report</w:t>
            </w:r>
          </w:p>
          <w:p w14:paraId="6582A829" w14:textId="77777777" w:rsidR="00033A35" w:rsidRPr="00587566" w:rsidRDefault="00033A35" w:rsidP="00F26FD2">
            <w:pPr>
              <w:pStyle w:val="ListParagraph"/>
              <w:numPr>
                <w:ilvl w:val="0"/>
                <w:numId w:val="30"/>
              </w:numPr>
              <w:rPr>
                <w:rFonts w:cs="Arial"/>
                <w:sz w:val="20"/>
                <w:szCs w:val="22"/>
              </w:rPr>
            </w:pPr>
            <w:r>
              <w:rPr>
                <w:rFonts w:ascii="Arial" w:hAnsi="Arial" w:cs="Arial"/>
                <w:i/>
                <w:sz w:val="20"/>
                <w:szCs w:val="22"/>
              </w:rPr>
              <w:t>Lodge</w:t>
            </w:r>
            <w:r w:rsidRPr="00FF2943">
              <w:rPr>
                <w:rFonts w:ascii="Arial" w:hAnsi="Arial" w:cs="Arial"/>
                <w:sz w:val="20"/>
                <w:szCs w:val="22"/>
              </w:rPr>
              <w:t xml:space="preserve"> check box</w:t>
            </w:r>
          </w:p>
        </w:tc>
      </w:tr>
      <w:tr w:rsidR="00033A35" w:rsidRPr="00014833" w14:paraId="360141D8" w14:textId="77777777" w:rsidTr="00260C9C">
        <w:tc>
          <w:tcPr>
            <w:tcW w:w="3500" w:type="dxa"/>
            <w:vMerge/>
          </w:tcPr>
          <w:p w14:paraId="599FA4FC" w14:textId="77777777" w:rsidR="00033A35" w:rsidRDefault="00033A35" w:rsidP="00596F0B">
            <w:pPr>
              <w:pStyle w:val="Content"/>
              <w:spacing w:before="60" w:after="60"/>
              <w:rPr>
                <w:i/>
              </w:rPr>
            </w:pPr>
          </w:p>
        </w:tc>
        <w:tc>
          <w:tcPr>
            <w:tcW w:w="2504" w:type="dxa"/>
          </w:tcPr>
          <w:p w14:paraId="5C893B80" w14:textId="21B99FC4" w:rsidR="00033A35" w:rsidRDefault="00033A35" w:rsidP="00F17374">
            <w:pPr>
              <w:rPr>
                <w:rFonts w:cs="Arial"/>
                <w:sz w:val="20"/>
                <w:szCs w:val="22"/>
              </w:rPr>
            </w:pPr>
            <w:r>
              <w:rPr>
                <w:rFonts w:cs="Arial"/>
                <w:sz w:val="20"/>
                <w:szCs w:val="22"/>
              </w:rPr>
              <w:t>TFN Report</w:t>
            </w:r>
          </w:p>
        </w:tc>
        <w:tc>
          <w:tcPr>
            <w:tcW w:w="3464" w:type="dxa"/>
            <w:vMerge/>
          </w:tcPr>
          <w:p w14:paraId="17BC832E" w14:textId="77777777" w:rsidR="00033A35" w:rsidRPr="00FF2943" w:rsidRDefault="00033A35" w:rsidP="004D6906">
            <w:pPr>
              <w:rPr>
                <w:rFonts w:cs="Arial"/>
                <w:sz w:val="20"/>
                <w:szCs w:val="22"/>
              </w:rPr>
            </w:pPr>
          </w:p>
        </w:tc>
      </w:tr>
    </w:tbl>
    <w:p w14:paraId="6582A830" w14:textId="3DDFDEC7" w:rsidR="00A66A0C" w:rsidRDefault="00A66A0C" w:rsidP="00A66A0C">
      <w:pPr>
        <w:pStyle w:val="Caption"/>
        <w:jc w:val="center"/>
      </w:pPr>
      <w:bookmarkStart w:id="104" w:name="_Toc411518748"/>
      <w:bookmarkStart w:id="105" w:name="_Toc425841560"/>
      <w:r>
        <w:t xml:space="preserve">Table </w:t>
      </w:r>
      <w:r w:rsidR="00214110">
        <w:fldChar w:fldCharType="begin"/>
      </w:r>
      <w:r w:rsidR="00214110">
        <w:instrText xml:space="preserve"> SEQ Table \* ARABIC </w:instrText>
      </w:r>
      <w:r w:rsidR="00214110">
        <w:fldChar w:fldCharType="separate"/>
      </w:r>
      <w:r w:rsidR="00FD39E6">
        <w:rPr>
          <w:noProof/>
        </w:rPr>
        <w:t>4</w:t>
      </w:r>
      <w:r w:rsidR="00214110">
        <w:rPr>
          <w:noProof/>
        </w:rPr>
        <w:fldChar w:fldCharType="end"/>
      </w:r>
      <w:r>
        <w:t>: Access Manager Permissions</w:t>
      </w:r>
      <w:bookmarkEnd w:id="104"/>
      <w:bookmarkEnd w:id="105"/>
    </w:p>
    <w:p w14:paraId="6582A831" w14:textId="77777777" w:rsidR="001B3690" w:rsidRDefault="004F3600" w:rsidP="000330AC">
      <w:pPr>
        <w:pStyle w:val="Head1"/>
      </w:pPr>
      <w:bookmarkStart w:id="106" w:name="_Toc425841577"/>
      <w:r>
        <w:lastRenderedPageBreak/>
        <w:t>Constraints</w:t>
      </w:r>
      <w:r w:rsidR="00583359">
        <w:t xml:space="preserve"> and Known Issues</w:t>
      </w:r>
      <w:bookmarkEnd w:id="106"/>
    </w:p>
    <w:p w14:paraId="6582A832" w14:textId="77777777" w:rsidR="00174B68" w:rsidRPr="00536745" w:rsidRDefault="00851D6E" w:rsidP="000330AC">
      <w:pPr>
        <w:pStyle w:val="Head2"/>
      </w:pPr>
      <w:bookmarkStart w:id="107" w:name="_Toc405989462"/>
      <w:bookmarkStart w:id="108" w:name="_Toc405989510"/>
      <w:bookmarkStart w:id="109" w:name="_Toc405993411"/>
      <w:bookmarkStart w:id="110" w:name="_Toc405995098"/>
      <w:bookmarkStart w:id="111" w:name="_Toc405995243"/>
      <w:bookmarkStart w:id="112" w:name="_Toc405996906"/>
      <w:bookmarkStart w:id="113" w:name="_Toc405989463"/>
      <w:bookmarkStart w:id="114" w:name="_Toc405989511"/>
      <w:bookmarkStart w:id="115" w:name="_Toc405993412"/>
      <w:bookmarkStart w:id="116" w:name="_Toc405995099"/>
      <w:bookmarkStart w:id="117" w:name="_Toc405995244"/>
      <w:bookmarkStart w:id="118" w:name="_Toc405996907"/>
      <w:bookmarkStart w:id="119" w:name="_Toc405989464"/>
      <w:bookmarkStart w:id="120" w:name="_Toc405989512"/>
      <w:bookmarkStart w:id="121" w:name="_Toc405993413"/>
      <w:bookmarkStart w:id="122" w:name="_Toc405995100"/>
      <w:bookmarkStart w:id="123" w:name="_Toc405995245"/>
      <w:bookmarkStart w:id="124" w:name="_Toc405996908"/>
      <w:bookmarkStart w:id="125" w:name="_Toc405989465"/>
      <w:bookmarkStart w:id="126" w:name="_Toc405989513"/>
      <w:bookmarkStart w:id="127" w:name="_Toc405993414"/>
      <w:bookmarkStart w:id="128" w:name="_Toc405995101"/>
      <w:bookmarkStart w:id="129" w:name="_Toc405995246"/>
      <w:bookmarkStart w:id="130" w:name="_Toc405996909"/>
      <w:bookmarkStart w:id="131" w:name="_Toc42584157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C</w:t>
      </w:r>
      <w:r w:rsidR="006720FE">
        <w:t>o</w:t>
      </w:r>
      <w:r>
        <w:t xml:space="preserve">nstraints </w:t>
      </w:r>
      <w:r w:rsidR="00583359">
        <w:t>When</w:t>
      </w:r>
      <w:r w:rsidR="00B536B4">
        <w:t xml:space="preserve"> </w:t>
      </w:r>
      <w:r w:rsidR="00210B7C">
        <w:t>U</w:t>
      </w:r>
      <w:r w:rsidR="00B536B4">
        <w:t>sing This Service</w:t>
      </w:r>
      <w:bookmarkEnd w:id="131"/>
    </w:p>
    <w:p w14:paraId="6582A833" w14:textId="77777777" w:rsidR="001B3690" w:rsidRPr="00014833" w:rsidRDefault="00137172" w:rsidP="00785F2D">
      <w:pPr>
        <w:spacing w:after="120"/>
        <w:rPr>
          <w:sz w:val="20"/>
        </w:rPr>
      </w:pPr>
      <w:r>
        <w:rPr>
          <w:sz w:val="20"/>
        </w:rPr>
        <w:t>T</w:t>
      </w:r>
      <w:r w:rsidR="00536745">
        <w:rPr>
          <w:sz w:val="20"/>
        </w:rPr>
        <w:t>he</w:t>
      </w:r>
      <w:r w:rsidR="001B3690" w:rsidRPr="00137172">
        <w:rPr>
          <w:sz w:val="20"/>
        </w:rPr>
        <w:t xml:space="preserve"> </w:t>
      </w:r>
      <w:r w:rsidR="00536745">
        <w:rPr>
          <w:sz w:val="20"/>
        </w:rPr>
        <w:t xml:space="preserve">CHTWTHHLD service </w:t>
      </w:r>
      <w:r w:rsidR="001B3690" w:rsidRPr="00137172">
        <w:rPr>
          <w:sz w:val="20"/>
        </w:rPr>
        <w:t>has the following unique</w:t>
      </w:r>
      <w:r w:rsidR="00485E40" w:rsidRPr="00137172">
        <w:rPr>
          <w:sz w:val="20"/>
        </w:rPr>
        <w:t xml:space="preserve"> constraints</w:t>
      </w:r>
      <w:r w:rsidR="0030570B" w:rsidRPr="00137172">
        <w:rPr>
          <w:sz w:val="20"/>
        </w:rPr>
        <w:t>:</w:t>
      </w:r>
      <w:r w:rsidR="000D5978" w:rsidRPr="00137172">
        <w:rPr>
          <w:sz w:val="20"/>
        </w:rPr>
        <w:t xml:space="preserve"> </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52"/>
        <w:gridCol w:w="8909"/>
      </w:tblGrid>
      <w:tr w:rsidR="00E34F8B" w:rsidRPr="00014833" w14:paraId="6582A836" w14:textId="77777777" w:rsidTr="001B13A4">
        <w:tc>
          <w:tcPr>
            <w:tcW w:w="452" w:type="dxa"/>
            <w:shd w:val="clear" w:color="auto" w:fill="C6D9F1" w:themeFill="text2" w:themeFillTint="33"/>
          </w:tcPr>
          <w:p w14:paraId="6582A834" w14:textId="77777777" w:rsidR="00E34F8B" w:rsidRPr="00014833" w:rsidRDefault="00E34F8B" w:rsidP="008F4921">
            <w:pPr>
              <w:pStyle w:val="Maintext"/>
              <w:keepNext/>
              <w:spacing w:before="60" w:after="60"/>
              <w:rPr>
                <w:rFonts w:cs="Arial"/>
                <w:b/>
                <w:sz w:val="20"/>
                <w:szCs w:val="22"/>
              </w:rPr>
            </w:pPr>
            <w:r w:rsidRPr="00014833">
              <w:rPr>
                <w:rFonts w:cs="Arial"/>
                <w:b/>
                <w:sz w:val="20"/>
                <w:szCs w:val="22"/>
              </w:rPr>
              <w:t>#</w:t>
            </w:r>
          </w:p>
        </w:tc>
        <w:tc>
          <w:tcPr>
            <w:tcW w:w="8909" w:type="dxa"/>
            <w:shd w:val="clear" w:color="auto" w:fill="C6D9F1" w:themeFill="text2" w:themeFillTint="33"/>
          </w:tcPr>
          <w:p w14:paraId="6582A835" w14:textId="77777777" w:rsidR="00E34F8B" w:rsidRPr="00014833" w:rsidRDefault="00E34F8B" w:rsidP="00B14EF7">
            <w:pPr>
              <w:pStyle w:val="Maintext"/>
              <w:spacing w:before="60" w:after="60"/>
              <w:rPr>
                <w:rFonts w:cs="Arial"/>
                <w:b/>
                <w:sz w:val="20"/>
                <w:szCs w:val="22"/>
              </w:rPr>
            </w:pPr>
            <w:r w:rsidRPr="00014833">
              <w:rPr>
                <w:rFonts w:cs="Arial"/>
                <w:b/>
                <w:sz w:val="20"/>
                <w:szCs w:val="22"/>
              </w:rPr>
              <w:t>Constraint</w:t>
            </w:r>
          </w:p>
        </w:tc>
      </w:tr>
      <w:tr w:rsidR="008C39BB" w:rsidRPr="00014833" w14:paraId="6582A839" w14:textId="77777777" w:rsidTr="001B13A4">
        <w:tc>
          <w:tcPr>
            <w:tcW w:w="452" w:type="dxa"/>
            <w:shd w:val="clear" w:color="auto" w:fill="auto"/>
          </w:tcPr>
          <w:p w14:paraId="6582A837" w14:textId="77777777" w:rsidR="008C39BB" w:rsidRPr="00587566" w:rsidRDefault="008C39BB" w:rsidP="004032D0">
            <w:pPr>
              <w:pStyle w:val="Maintext"/>
              <w:numPr>
                <w:ilvl w:val="0"/>
                <w:numId w:val="11"/>
              </w:numPr>
              <w:spacing w:before="60" w:after="60" w:line="288" w:lineRule="auto"/>
              <w:rPr>
                <w:rFonts w:cs="Arial"/>
                <w:sz w:val="20"/>
                <w:szCs w:val="22"/>
              </w:rPr>
            </w:pPr>
          </w:p>
        </w:tc>
        <w:tc>
          <w:tcPr>
            <w:tcW w:w="8909" w:type="dxa"/>
            <w:shd w:val="clear" w:color="auto" w:fill="auto"/>
          </w:tcPr>
          <w:p w14:paraId="6582A838" w14:textId="77777777" w:rsidR="008C39BB" w:rsidRPr="00587566" w:rsidRDefault="00A55398" w:rsidP="00671D22">
            <w:pPr>
              <w:pStyle w:val="Maintext"/>
              <w:keepNext/>
              <w:spacing w:before="60" w:after="60"/>
              <w:rPr>
                <w:rFonts w:cs="Arial"/>
                <w:sz w:val="20"/>
                <w:szCs w:val="22"/>
              </w:rPr>
            </w:pPr>
            <w:r w:rsidRPr="00587566">
              <w:rPr>
                <w:rFonts w:cs="Arial"/>
                <w:sz w:val="20"/>
                <w:szCs w:val="22"/>
              </w:rPr>
              <w:t>Only one beneficiary can be reported per schedule.</w:t>
            </w:r>
          </w:p>
        </w:tc>
      </w:tr>
    </w:tbl>
    <w:p w14:paraId="6582A83A" w14:textId="7168B295" w:rsidR="00E34F8B" w:rsidRDefault="00E34F8B" w:rsidP="00E34F8B">
      <w:pPr>
        <w:pStyle w:val="Caption"/>
        <w:jc w:val="center"/>
      </w:pPr>
      <w:bookmarkStart w:id="132" w:name="_Toc409794476"/>
      <w:bookmarkStart w:id="133" w:name="_Toc425841561"/>
      <w:r>
        <w:t xml:space="preserve">Table </w:t>
      </w:r>
      <w:r w:rsidR="00214110">
        <w:fldChar w:fldCharType="begin"/>
      </w:r>
      <w:r w:rsidR="00214110">
        <w:instrText xml:space="preserve"> SEQ Table \* ARABIC </w:instrText>
      </w:r>
      <w:r w:rsidR="00214110">
        <w:fldChar w:fldCharType="separate"/>
      </w:r>
      <w:r w:rsidR="00FD39E6">
        <w:rPr>
          <w:noProof/>
        </w:rPr>
        <w:t>5</w:t>
      </w:r>
      <w:r w:rsidR="00214110">
        <w:rPr>
          <w:noProof/>
        </w:rPr>
        <w:fldChar w:fldCharType="end"/>
      </w:r>
      <w:r>
        <w:t xml:space="preserve">: Constraints when using </w:t>
      </w:r>
      <w:r w:rsidR="008901FE">
        <w:t xml:space="preserve">the </w:t>
      </w:r>
      <w:r w:rsidR="00536745">
        <w:t>CHTWTHHLD</w:t>
      </w:r>
      <w:r>
        <w:t xml:space="preserve"> </w:t>
      </w:r>
      <w:bookmarkEnd w:id="132"/>
      <w:r w:rsidR="00536745">
        <w:t>service</w:t>
      </w:r>
      <w:bookmarkEnd w:id="133"/>
    </w:p>
    <w:p w14:paraId="6582A83B" w14:textId="77777777" w:rsidR="00583359" w:rsidRDefault="00583359" w:rsidP="000330AC">
      <w:pPr>
        <w:pStyle w:val="Head2"/>
      </w:pPr>
      <w:bookmarkStart w:id="134" w:name="_Toc410142405"/>
      <w:bookmarkStart w:id="135" w:name="_Ref420930610"/>
      <w:bookmarkStart w:id="136" w:name="_Ref420930613"/>
      <w:bookmarkStart w:id="137" w:name="_Ref420930655"/>
      <w:bookmarkStart w:id="138" w:name="_Ref420930657"/>
      <w:bookmarkStart w:id="139" w:name="_Ref420930658"/>
      <w:bookmarkStart w:id="140" w:name="_Ref420930671"/>
      <w:bookmarkStart w:id="141" w:name="_Toc425841579"/>
      <w:bookmarkEnd w:id="134"/>
      <w:r>
        <w:t>K</w:t>
      </w:r>
      <w:r w:rsidR="006720FE">
        <w:t>n</w:t>
      </w:r>
      <w:r>
        <w:t>own Issues</w:t>
      </w:r>
      <w:bookmarkEnd w:id="135"/>
      <w:bookmarkEnd w:id="136"/>
      <w:bookmarkEnd w:id="137"/>
      <w:bookmarkEnd w:id="138"/>
      <w:bookmarkEnd w:id="139"/>
      <w:bookmarkEnd w:id="140"/>
      <w:bookmarkEnd w:id="141"/>
    </w:p>
    <w:p w14:paraId="6582A83C" w14:textId="691947F4" w:rsidR="00671D22" w:rsidRDefault="00AC3B7F" w:rsidP="00AC3B7F">
      <w:pPr>
        <w:pStyle w:val="Caption"/>
      </w:pPr>
      <w:r>
        <w:t>N/A</w:t>
      </w:r>
    </w:p>
    <w:p w14:paraId="6582A83D" w14:textId="77777777" w:rsidR="00E95114" w:rsidRPr="00014833" w:rsidRDefault="00E95114" w:rsidP="00785F2D">
      <w:pPr>
        <w:spacing w:after="120"/>
        <w:rPr>
          <w:sz w:val="20"/>
        </w:rPr>
      </w:pPr>
    </w:p>
    <w:p w14:paraId="6582A83E" w14:textId="77777777" w:rsidR="00153FF6" w:rsidRPr="000330AC" w:rsidRDefault="006720FE" w:rsidP="000330AC">
      <w:pPr>
        <w:pStyle w:val="Head1"/>
        <w:rPr>
          <w:sz w:val="20"/>
          <w:szCs w:val="22"/>
        </w:rPr>
      </w:pPr>
      <w:bookmarkStart w:id="142" w:name="_Toc425841580"/>
      <w:r w:rsidRPr="000330AC">
        <w:lastRenderedPageBreak/>
        <w:t>Taxpayer Declarations</w:t>
      </w:r>
      <w:bookmarkEnd w:id="142"/>
    </w:p>
    <w:p w14:paraId="6582A83F" w14:textId="77777777"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14:paraId="6582A840" w14:textId="77777777"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14:paraId="3094FD63" w14:textId="77777777" w:rsidR="000330AC" w:rsidRDefault="000330AC" w:rsidP="000330AC">
      <w:pPr>
        <w:jc w:val="both"/>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330AC" w14:paraId="1AA6C5B1" w14:textId="77777777" w:rsidTr="00E04F89">
        <w:trPr>
          <w:trHeight w:val="320"/>
        </w:trPr>
        <w:tc>
          <w:tcPr>
            <w:tcW w:w="769" w:type="dxa"/>
          </w:tcPr>
          <w:p w14:paraId="5EC9864C" w14:textId="77777777" w:rsidR="000330AC" w:rsidRDefault="000330AC" w:rsidP="00E04F89">
            <w:pPr>
              <w:spacing w:before="60"/>
              <w:jc w:val="center"/>
            </w:pPr>
            <w:r>
              <w:rPr>
                <w:noProof/>
              </w:rPr>
              <w:drawing>
                <wp:inline distT="0" distB="0" distL="0" distR="0" wp14:anchorId="0AFAE47B" wp14:editId="561BF99B">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5CC31F09" w14:textId="77777777" w:rsidR="000330AC" w:rsidRPr="00510750" w:rsidRDefault="000330AC" w:rsidP="000330AC">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14:paraId="39AF719F" w14:textId="77777777" w:rsidR="000330AC" w:rsidRPr="003D65CE" w:rsidRDefault="000330AC" w:rsidP="00E04F89">
            <w:pPr>
              <w:spacing w:before="60" w:after="60"/>
              <w:rPr>
                <w:szCs w:val="22"/>
              </w:rPr>
            </w:pPr>
          </w:p>
        </w:tc>
      </w:tr>
    </w:tbl>
    <w:p w14:paraId="6582A844" w14:textId="77777777"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6" w:history="1">
        <w:r w:rsidRPr="006B4DA1">
          <w:rPr>
            <w:rStyle w:val="Hyperlink"/>
            <w:noProof w:val="0"/>
            <w:sz w:val="20"/>
          </w:rPr>
          <w:t>ATO website</w:t>
        </w:r>
      </w:hyperlink>
      <w:r>
        <w:rPr>
          <w:sz w:val="20"/>
          <w:szCs w:val="20"/>
        </w:rPr>
        <w:t>.</w:t>
      </w:r>
    </w:p>
    <w:p w14:paraId="6582A845" w14:textId="77777777" w:rsidR="00CB6610" w:rsidRPr="00825021" w:rsidRDefault="00DC64B6" w:rsidP="000330AC">
      <w:pPr>
        <w:pStyle w:val="Head2"/>
      </w:pPr>
      <w:bookmarkStart w:id="143" w:name="_Toc416181638"/>
      <w:bookmarkStart w:id="144" w:name="_Toc425841581"/>
      <w:r>
        <w:t xml:space="preserve">Suggested </w:t>
      </w:r>
      <w:bookmarkEnd w:id="143"/>
      <w:r w:rsidR="006F414F">
        <w:t>Wording</w:t>
      </w:r>
      <w:bookmarkEnd w:id="144"/>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6"/>
      </w:tblGrid>
      <w:tr w:rsidR="00CB6610" w14:paraId="6582A84E" w14:textId="77777777" w:rsidTr="00CB6610">
        <w:tc>
          <w:tcPr>
            <w:tcW w:w="9356" w:type="dxa"/>
            <w:tcMar>
              <w:top w:w="0" w:type="dxa"/>
              <w:left w:w="108" w:type="dxa"/>
              <w:bottom w:w="0" w:type="dxa"/>
              <w:right w:w="108" w:type="dxa"/>
            </w:tcMar>
          </w:tcPr>
          <w:p w14:paraId="6582A846" w14:textId="77777777" w:rsidR="00CB6610" w:rsidRPr="005F4308" w:rsidRDefault="00CB6610" w:rsidP="00A71136">
            <w:pPr>
              <w:spacing w:before="120"/>
              <w:rPr>
                <w:b/>
                <w:bCs/>
                <w:snapToGrid w:val="0"/>
                <w:sz w:val="16"/>
                <w:szCs w:val="16"/>
              </w:rPr>
            </w:pPr>
            <w:r w:rsidRPr="005F4308">
              <w:rPr>
                <w:b/>
                <w:bCs/>
                <w:snapToGrid w:val="0"/>
                <w:sz w:val="16"/>
                <w:szCs w:val="16"/>
              </w:rPr>
              <w:t>Privacy</w:t>
            </w:r>
          </w:p>
          <w:p w14:paraId="6582A847" w14:textId="77777777" w:rsidR="00CB6610" w:rsidRDefault="00CB6610" w:rsidP="00A71136">
            <w:pPr>
              <w:rPr>
                <w:snapToGrid w:val="0"/>
                <w:sz w:val="16"/>
                <w:szCs w:val="16"/>
              </w:rPr>
            </w:pPr>
            <w:r w:rsidRPr="005F4308">
              <w:rPr>
                <w:snapToGrid w:val="0"/>
                <w:sz w:val="16"/>
                <w:szCs w:val="16"/>
              </w:rPr>
              <w:t>For information about your privacy, visit our website at ato.gov.au/privacy</w:t>
            </w:r>
          </w:p>
          <w:p w14:paraId="6582A848" w14:textId="77777777" w:rsidR="00CB6610" w:rsidRDefault="00CB6610" w:rsidP="00A71136">
            <w:pPr>
              <w:rPr>
                <w:snapToGrid w:val="0"/>
                <w:sz w:val="16"/>
                <w:szCs w:val="16"/>
              </w:rPr>
            </w:pPr>
          </w:p>
          <w:p w14:paraId="6582A849" w14:textId="77777777" w:rsidR="00CB6610" w:rsidRPr="003F5D2E" w:rsidRDefault="00CB6610" w:rsidP="00A71136">
            <w:pPr>
              <w:pStyle w:val="BodyText"/>
              <w:spacing w:before="0" w:after="0"/>
              <w:rPr>
                <w:rFonts w:cs="Arial"/>
                <w:b/>
                <w:bCs/>
                <w:sz w:val="16"/>
                <w:szCs w:val="16"/>
              </w:rPr>
            </w:pPr>
            <w:r w:rsidRPr="003F5D2E">
              <w:rPr>
                <w:rFonts w:cs="Arial"/>
                <w:b/>
                <w:bCs/>
                <w:sz w:val="16"/>
                <w:szCs w:val="16"/>
              </w:rPr>
              <w:t>Declaration</w:t>
            </w:r>
          </w:p>
          <w:p w14:paraId="6582A84A" w14:textId="77777777" w:rsidR="00CB6610" w:rsidRPr="00D731BC" w:rsidRDefault="00CB6610" w:rsidP="00A71136">
            <w:pPr>
              <w:rPr>
                <w:rFonts w:cs="Arial"/>
                <w:bCs/>
                <w:snapToGrid w:val="0"/>
                <w:sz w:val="16"/>
                <w:szCs w:val="16"/>
              </w:rPr>
            </w:pPr>
            <w:r w:rsidRPr="00D731BC">
              <w:rPr>
                <w:rFonts w:cs="Arial"/>
                <w:bCs/>
                <w:snapToGrid w:val="0"/>
                <w:sz w:val="16"/>
                <w:szCs w:val="16"/>
              </w:rPr>
              <w:t>I declare that:</w:t>
            </w:r>
          </w:p>
          <w:p w14:paraId="6582A84B" w14:textId="77777777" w:rsidR="00CB6610" w:rsidRPr="003F5D2E" w:rsidRDefault="00CB6610" w:rsidP="00A71136">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14:paraId="6582A84C" w14:textId="77777777" w:rsidR="00CB6610" w:rsidRPr="003F5D2E" w:rsidRDefault="00CB6610" w:rsidP="00A71136">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14:paraId="6582A84D" w14:textId="77777777" w:rsidR="00CB6610" w:rsidRPr="005F4308" w:rsidRDefault="00CB6610" w:rsidP="00A71136">
            <w:pPr>
              <w:rPr>
                <w:b/>
                <w:bCs/>
                <w:snapToGrid w:val="0"/>
                <w:sz w:val="16"/>
                <w:szCs w:val="16"/>
              </w:rPr>
            </w:pPr>
          </w:p>
        </w:tc>
      </w:tr>
    </w:tbl>
    <w:p w14:paraId="6582A84F" w14:textId="77777777" w:rsidR="00CB6610" w:rsidRPr="000573B6" w:rsidRDefault="00CB6610" w:rsidP="00CB6610">
      <w:pPr>
        <w:rPr>
          <w:sz w:val="20"/>
        </w:rPr>
      </w:pPr>
    </w:p>
    <w:p w14:paraId="6582A850" w14:textId="77777777" w:rsidR="00CB6610" w:rsidRPr="00E718A8" w:rsidRDefault="00CB6610" w:rsidP="00CB6610">
      <w:pPr>
        <w:rPr>
          <w:sz w:val="20"/>
          <w:szCs w:val="20"/>
        </w:rPr>
      </w:pPr>
      <w:bookmarkStart w:id="145" w:name="_Toc405284611"/>
      <w:bookmarkStart w:id="146" w:name="_Toc409445758"/>
      <w:bookmarkEnd w:id="145"/>
      <w:bookmarkEnd w:id="146"/>
    </w:p>
    <w:p w14:paraId="6582A851" w14:textId="77777777" w:rsidR="00CB6610" w:rsidRPr="00510750" w:rsidRDefault="00CB6610" w:rsidP="00785F2D">
      <w:pPr>
        <w:spacing w:after="120"/>
        <w:rPr>
          <w:sz w:val="20"/>
        </w:rPr>
      </w:pPr>
    </w:p>
    <w:p w14:paraId="6582A852" w14:textId="77777777" w:rsidR="00D40FF3" w:rsidRPr="00510750" w:rsidRDefault="00D40FF3" w:rsidP="00785F2D">
      <w:pPr>
        <w:spacing w:after="120"/>
        <w:rPr>
          <w:sz w:val="20"/>
        </w:rPr>
      </w:pPr>
    </w:p>
    <w:p w14:paraId="6582A853" w14:textId="77777777" w:rsidR="0021701A" w:rsidRPr="003373B2" w:rsidRDefault="00604F2E" w:rsidP="000330AC">
      <w:pPr>
        <w:pStyle w:val="Head1"/>
      </w:pPr>
      <w:bookmarkStart w:id="147" w:name="_Toc425841582"/>
      <w:r>
        <w:lastRenderedPageBreak/>
        <w:t xml:space="preserve">Closely Held Trust Withholding Report </w:t>
      </w:r>
      <w:r w:rsidRPr="003373B2">
        <w:t xml:space="preserve">Service </w:t>
      </w:r>
      <w:r w:rsidR="006720FE" w:rsidRPr="003373B2">
        <w:t>Guidance</w:t>
      </w:r>
      <w:bookmarkEnd w:id="147"/>
      <w:r w:rsidR="00943267" w:rsidRPr="003373B2">
        <w:t xml:space="preserve"> </w:t>
      </w:r>
    </w:p>
    <w:p w14:paraId="6582A854" w14:textId="77777777" w:rsidR="00604F2E" w:rsidRDefault="00657CBA" w:rsidP="000330AC">
      <w:pPr>
        <w:pStyle w:val="Head2"/>
      </w:pPr>
      <w:bookmarkStart w:id="148" w:name="_Toc425841583"/>
      <w:r>
        <w:t>Amending Submitted Reports</w:t>
      </w:r>
      <w:bookmarkEnd w:id="148"/>
    </w:p>
    <w:p w14:paraId="6582A855" w14:textId="04491F9F" w:rsidR="00D2613A" w:rsidRPr="00F26FD2" w:rsidRDefault="00D2613A" w:rsidP="00F26FD2">
      <w:pPr>
        <w:spacing w:after="120"/>
        <w:rPr>
          <w:color w:val="000000"/>
          <w:sz w:val="20"/>
          <w:szCs w:val="22"/>
        </w:rPr>
      </w:pPr>
      <w:r w:rsidRPr="00F26FD2">
        <w:rPr>
          <w:rFonts w:cs="Arial"/>
          <w:color w:val="000000"/>
          <w:sz w:val="20"/>
          <w:szCs w:val="22"/>
        </w:rPr>
        <w:t xml:space="preserve">Where information provided in either the TFN Report or the Annual TFN Withholding Report needs to be amended, the user </w:t>
      </w:r>
      <w:r w:rsidR="00657CBA">
        <w:rPr>
          <w:rFonts w:cs="Arial"/>
          <w:color w:val="000000"/>
          <w:sz w:val="20"/>
          <w:szCs w:val="22"/>
        </w:rPr>
        <w:t xml:space="preserve">can simply </w:t>
      </w:r>
      <w:r w:rsidRPr="00F26FD2">
        <w:rPr>
          <w:rFonts w:cs="Arial"/>
          <w:color w:val="000000"/>
          <w:sz w:val="20"/>
          <w:szCs w:val="22"/>
        </w:rPr>
        <w:t xml:space="preserve">resubmit </w:t>
      </w:r>
      <w:r w:rsidR="00657CBA">
        <w:rPr>
          <w:rFonts w:cs="Arial"/>
          <w:color w:val="000000"/>
          <w:sz w:val="20"/>
          <w:szCs w:val="22"/>
        </w:rPr>
        <w:t xml:space="preserve">the Report </w:t>
      </w:r>
      <w:r w:rsidRPr="00F26FD2">
        <w:rPr>
          <w:rFonts w:cs="Arial"/>
          <w:color w:val="000000"/>
          <w:sz w:val="20"/>
          <w:szCs w:val="22"/>
        </w:rPr>
        <w:t>with the correct information.</w:t>
      </w:r>
    </w:p>
    <w:p w14:paraId="6582A856" w14:textId="044EDB8D" w:rsidR="00D2613A" w:rsidRPr="00F26FD2" w:rsidRDefault="00D2613A" w:rsidP="00F26FD2">
      <w:pPr>
        <w:spacing w:after="120"/>
        <w:rPr>
          <w:color w:val="000000"/>
          <w:sz w:val="20"/>
          <w:szCs w:val="22"/>
        </w:rPr>
      </w:pPr>
      <w:r w:rsidRPr="00F26FD2">
        <w:rPr>
          <w:rFonts w:cs="Arial"/>
          <w:color w:val="000000"/>
          <w:sz w:val="20"/>
          <w:szCs w:val="22"/>
        </w:rPr>
        <w:t>For example</w:t>
      </w:r>
      <w:r w:rsidR="00657CBA">
        <w:rPr>
          <w:rFonts w:cs="Arial"/>
          <w:color w:val="000000"/>
          <w:sz w:val="20"/>
          <w:szCs w:val="22"/>
        </w:rPr>
        <w:t xml:space="preserve">: </w:t>
      </w:r>
      <w:r w:rsidRPr="00F26FD2">
        <w:rPr>
          <w:rFonts w:cs="Arial"/>
          <w:color w:val="000000"/>
          <w:sz w:val="20"/>
          <w:szCs w:val="22"/>
        </w:rPr>
        <w:t xml:space="preserve"> </w:t>
      </w:r>
      <w:r w:rsidR="00657CBA">
        <w:rPr>
          <w:rFonts w:cs="Arial"/>
          <w:color w:val="000000"/>
          <w:sz w:val="20"/>
          <w:szCs w:val="22"/>
        </w:rPr>
        <w:t>F</w:t>
      </w:r>
      <w:r w:rsidRPr="00F26FD2">
        <w:rPr>
          <w:rFonts w:cs="Arial"/>
          <w:color w:val="000000"/>
          <w:sz w:val="20"/>
          <w:szCs w:val="22"/>
        </w:rPr>
        <w:t>or a TFN report, an incorrect name was provided against a beneficiary’s TFN</w:t>
      </w:r>
      <w:r w:rsidR="00657CBA">
        <w:rPr>
          <w:rFonts w:cs="Arial"/>
          <w:color w:val="000000"/>
          <w:sz w:val="20"/>
          <w:szCs w:val="22"/>
        </w:rPr>
        <w:t>.  I</w:t>
      </w:r>
      <w:r w:rsidRPr="00F26FD2">
        <w:rPr>
          <w:rFonts w:cs="Arial"/>
          <w:color w:val="000000"/>
          <w:sz w:val="20"/>
          <w:szCs w:val="22"/>
        </w:rPr>
        <w:t xml:space="preserve">f the original report submission contained five beneficiaries, the user is only required to resubmit the details for the corrected beneficiary </w:t>
      </w:r>
      <w:r w:rsidR="00657CBA">
        <w:rPr>
          <w:rFonts w:cs="Arial"/>
          <w:color w:val="000000"/>
          <w:sz w:val="20"/>
          <w:szCs w:val="22"/>
        </w:rPr>
        <w:t>– eg</w:t>
      </w:r>
      <w:r w:rsidRPr="00F26FD2">
        <w:rPr>
          <w:rFonts w:cs="Arial"/>
          <w:color w:val="000000"/>
          <w:sz w:val="20"/>
          <w:szCs w:val="22"/>
        </w:rPr>
        <w:t xml:space="preserve"> </w:t>
      </w:r>
      <w:r w:rsidR="00657CBA">
        <w:rPr>
          <w:rFonts w:cs="Arial"/>
          <w:color w:val="000000"/>
          <w:sz w:val="20"/>
          <w:szCs w:val="22"/>
        </w:rPr>
        <w:t>Beneficiary #</w:t>
      </w:r>
      <w:r w:rsidRPr="00F26FD2">
        <w:rPr>
          <w:rFonts w:cs="Arial"/>
          <w:color w:val="000000"/>
          <w:sz w:val="20"/>
          <w:szCs w:val="22"/>
        </w:rPr>
        <w:t>1</w:t>
      </w:r>
      <w:r w:rsidR="00657CBA">
        <w:rPr>
          <w:rFonts w:cs="Arial"/>
          <w:color w:val="000000"/>
          <w:sz w:val="20"/>
          <w:szCs w:val="22"/>
        </w:rPr>
        <w:t xml:space="preserve"> </w:t>
      </w:r>
      <w:r w:rsidRPr="00F26FD2">
        <w:rPr>
          <w:rFonts w:cs="Arial"/>
          <w:color w:val="000000"/>
          <w:sz w:val="20"/>
          <w:szCs w:val="22"/>
        </w:rPr>
        <w:t xml:space="preserve">out of the </w:t>
      </w:r>
      <w:r w:rsidR="00657CBA">
        <w:rPr>
          <w:rFonts w:cs="Arial"/>
          <w:color w:val="000000"/>
          <w:sz w:val="20"/>
          <w:szCs w:val="22"/>
        </w:rPr>
        <w:t>five</w:t>
      </w:r>
      <w:r w:rsidRPr="00F26FD2">
        <w:rPr>
          <w:rFonts w:cs="Arial"/>
          <w:color w:val="000000"/>
          <w:sz w:val="20"/>
          <w:szCs w:val="22"/>
        </w:rPr>
        <w:t xml:space="preserve">. </w:t>
      </w:r>
    </w:p>
    <w:p w14:paraId="6582A857" w14:textId="77777777" w:rsidR="00D2613A" w:rsidRPr="00F26FD2" w:rsidRDefault="00D2613A" w:rsidP="00F26FD2">
      <w:pPr>
        <w:spacing w:after="120"/>
        <w:rPr>
          <w:color w:val="000000"/>
          <w:sz w:val="20"/>
          <w:szCs w:val="22"/>
        </w:rPr>
      </w:pPr>
      <w:r w:rsidRPr="00F26FD2">
        <w:rPr>
          <w:rFonts w:cs="Arial"/>
          <w:color w:val="000000"/>
          <w:sz w:val="20"/>
          <w:szCs w:val="22"/>
        </w:rPr>
        <w:t>There are no limits on how many reports can be submitted.</w:t>
      </w:r>
    </w:p>
    <w:p w14:paraId="6582A858" w14:textId="77777777" w:rsidR="00D2613A" w:rsidRPr="00F26FD2" w:rsidRDefault="00D2613A" w:rsidP="00F26FD2">
      <w:pPr>
        <w:spacing w:after="120"/>
        <w:rPr>
          <w:color w:val="000000"/>
          <w:sz w:val="20"/>
          <w:szCs w:val="22"/>
        </w:rPr>
      </w:pPr>
    </w:p>
    <w:p w14:paraId="6582A859" w14:textId="77777777" w:rsidR="00D2613A" w:rsidRPr="00F26FD2" w:rsidRDefault="00D2613A" w:rsidP="00F26FD2">
      <w:pPr>
        <w:spacing w:after="120"/>
        <w:rPr>
          <w:color w:val="000000"/>
          <w:sz w:val="20"/>
          <w:szCs w:val="22"/>
        </w:rPr>
      </w:pPr>
    </w:p>
    <w:sectPr w:rsidR="00D2613A" w:rsidRPr="00F26FD2" w:rsidSect="00941EB4">
      <w:headerReference w:type="even" r:id="rId27"/>
      <w:headerReference w:type="default" r:id="rId28"/>
      <w:footerReference w:type="default" r:id="rId29"/>
      <w:headerReference w:type="first" r:id="rId30"/>
      <w:pgSz w:w="11906" w:h="16838" w:code="9"/>
      <w:pgMar w:top="1276" w:right="1304" w:bottom="1418" w:left="1304" w:header="425" w:footer="68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1FC1B" w14:textId="77777777" w:rsidR="00F448D0" w:rsidRDefault="00F448D0">
      <w:r>
        <w:separator/>
      </w:r>
    </w:p>
  </w:endnote>
  <w:endnote w:type="continuationSeparator" w:id="0">
    <w:p w14:paraId="29003349" w14:textId="77777777" w:rsidR="00F448D0" w:rsidRDefault="00F44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B582A" w14:textId="790CEC82" w:rsidR="00F448D0" w:rsidRPr="000A079E" w:rsidRDefault="00F448D0" w:rsidP="00460D24">
    <w:pPr>
      <w:pStyle w:val="FooterPortrait"/>
      <w:pBdr>
        <w:top w:val="single" w:sz="4" w:space="1" w:color="auto"/>
      </w:pBdr>
      <w:tabs>
        <w:tab w:val="clear" w:pos="1021"/>
        <w:tab w:val="left" w:pos="1296"/>
        <w:tab w:val="center" w:pos="4500"/>
        <w:tab w:val="right" w:pos="9180"/>
      </w:tabs>
      <w:spacing w:after="0"/>
      <w:rPr>
        <w:sz w:val="18"/>
        <w:szCs w:val="18"/>
      </w:rPr>
    </w:pPr>
    <w:r w:rsidRPr="000A079E">
      <w:rPr>
        <w:sz w:val="18"/>
        <w:szCs w:val="18"/>
      </w:rPr>
      <w:t>Version</w:t>
    </w:r>
    <w:r>
      <w:rPr>
        <w:sz w:val="18"/>
        <w:szCs w:val="18"/>
      </w:rPr>
      <w:t xml:space="preserve"> 1.0</w:t>
    </w:r>
    <w:r w:rsidRPr="000A079E">
      <w:rPr>
        <w:rFonts w:cs="Times New Roman"/>
        <w:sz w:val="18"/>
        <w:szCs w:val="18"/>
      </w:rPr>
      <w:tab/>
    </w:r>
    <w:r>
      <w:rPr>
        <w:rFonts w:cs="Times New Roman"/>
        <w:sz w:val="18"/>
        <w:szCs w:val="18"/>
      </w:rPr>
      <w:tab/>
    </w:r>
    <w:r>
      <w:rPr>
        <w:sz w:val="18"/>
        <w:szCs w:val="18"/>
      </w:rPr>
      <w:t>Unclassified</w:t>
    </w:r>
    <w:r w:rsidRPr="000A079E">
      <w:rPr>
        <w:sz w:val="18"/>
        <w:szCs w:val="18"/>
      </w:rPr>
      <w:fldChar w:fldCharType="begin"/>
    </w:r>
    <w:r w:rsidRPr="000A079E">
      <w:rPr>
        <w:sz w:val="18"/>
        <w:szCs w:val="18"/>
      </w:rPr>
      <w:instrText xml:space="preserve"> KEYWORDS   \* MERGEFORMAT </w:instrText>
    </w:r>
    <w:r w:rsidRPr="000A079E">
      <w:rPr>
        <w:sz w:val="18"/>
        <w:szCs w:val="18"/>
      </w:rPr>
      <w:fldChar w:fldCharType="end"/>
    </w:r>
    <w:r w:rsidRPr="000A079E">
      <w:rPr>
        <w:sz w:val="18"/>
        <w:szCs w:val="18"/>
      </w:rPr>
      <w:tab/>
      <w:t>PAGE</w:t>
    </w:r>
    <w:r w:rsidRPr="000A079E">
      <w:rPr>
        <w:spacing w:val="20"/>
        <w:sz w:val="18"/>
        <w:szCs w:val="18"/>
      </w:rPr>
      <w:t xml:space="preserve"> </w:t>
    </w:r>
    <w:r w:rsidRPr="000A079E">
      <w:rPr>
        <w:sz w:val="18"/>
        <w:szCs w:val="18"/>
      </w:rPr>
      <w:fldChar w:fldCharType="begin"/>
    </w:r>
    <w:r w:rsidRPr="000A079E">
      <w:rPr>
        <w:sz w:val="18"/>
        <w:szCs w:val="18"/>
      </w:rPr>
      <w:instrText xml:space="preserve"> PAGE   \* MERGEFORMAT </w:instrText>
    </w:r>
    <w:r w:rsidRPr="000A079E">
      <w:rPr>
        <w:sz w:val="18"/>
        <w:szCs w:val="18"/>
      </w:rPr>
      <w:fldChar w:fldCharType="separate"/>
    </w:r>
    <w:r w:rsidR="00214110">
      <w:rPr>
        <w:noProof/>
        <w:sz w:val="18"/>
        <w:szCs w:val="18"/>
      </w:rPr>
      <w:t>10</w:t>
    </w:r>
    <w:r w:rsidRPr="000A079E">
      <w:rPr>
        <w:noProof/>
        <w:sz w:val="18"/>
        <w:szCs w:val="18"/>
      </w:rPr>
      <w:fldChar w:fldCharType="end"/>
    </w:r>
    <w:r w:rsidRPr="000A079E">
      <w:rPr>
        <w:sz w:val="18"/>
        <w:szCs w:val="18"/>
      </w:rPr>
      <w:t xml:space="preserve"> OF </w:t>
    </w:r>
    <w:r w:rsidRPr="000A079E">
      <w:rPr>
        <w:sz w:val="18"/>
        <w:szCs w:val="18"/>
      </w:rPr>
      <w:fldChar w:fldCharType="begin"/>
    </w:r>
    <w:r w:rsidRPr="000A079E">
      <w:rPr>
        <w:sz w:val="18"/>
        <w:szCs w:val="18"/>
      </w:rPr>
      <w:instrText xml:space="preserve"> NUMPAGES   \* MERGEFORMAT </w:instrText>
    </w:r>
    <w:r w:rsidRPr="000A079E">
      <w:rPr>
        <w:sz w:val="18"/>
        <w:szCs w:val="18"/>
      </w:rPr>
      <w:fldChar w:fldCharType="separate"/>
    </w:r>
    <w:r w:rsidR="00214110">
      <w:rPr>
        <w:noProof/>
        <w:sz w:val="18"/>
        <w:szCs w:val="18"/>
      </w:rPr>
      <w:t>14</w:t>
    </w:r>
    <w:r w:rsidRPr="000A079E">
      <w:rPr>
        <w:noProof/>
        <w:sz w:val="18"/>
        <w:szCs w:val="18"/>
      </w:rPr>
      <w:fldChar w:fldCharType="end"/>
    </w:r>
  </w:p>
  <w:p w14:paraId="0E35E7DA" w14:textId="77777777" w:rsidR="00F448D0" w:rsidRDefault="00F448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D5A5C" w14:textId="77777777" w:rsidR="00F448D0" w:rsidRDefault="00F448D0">
      <w:r>
        <w:separator/>
      </w:r>
    </w:p>
  </w:footnote>
  <w:footnote w:type="continuationSeparator" w:id="0">
    <w:p w14:paraId="7A190F2D" w14:textId="77777777" w:rsidR="00F448D0" w:rsidRDefault="00F44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2A87A" w14:textId="472904BD" w:rsidR="00F448D0" w:rsidRDefault="00214110">
    <w:pPr>
      <w:pStyle w:val="Header"/>
    </w:pPr>
    <w:r>
      <w:rPr>
        <w:noProof/>
      </w:rPr>
      <w:pict w14:anchorId="0BE0B9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11297" o:spid="_x0000_s2084" type="#_x0000_t136" style="position:absolute;margin-left:0;margin-top:0;width:468.2pt;height:187.2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181E8" w14:textId="03D9BC41" w:rsidR="00F448D0" w:rsidRPr="000A079E" w:rsidRDefault="00F448D0" w:rsidP="000330AC">
    <w:pPr>
      <w:pStyle w:val="Header"/>
      <w:pBdr>
        <w:bottom w:val="single" w:sz="6" w:space="1" w:color="auto"/>
      </w:pBdr>
      <w:tabs>
        <w:tab w:val="right" w:pos="9214"/>
      </w:tabs>
      <w:rPr>
        <w:sz w:val="18"/>
        <w:szCs w:val="18"/>
      </w:rPr>
    </w:pPr>
    <w:r w:rsidRPr="000A079E">
      <w:rPr>
        <w:sz w:val="18"/>
        <w:szCs w:val="18"/>
      </w:rPr>
      <w:t>Standard Business reporting</w:t>
    </w:r>
    <w:r w:rsidRPr="000A079E">
      <w:rPr>
        <w:sz w:val="18"/>
        <w:szCs w:val="18"/>
      </w:rPr>
      <w:tab/>
    </w:r>
    <w:r w:rsidRPr="00525163">
      <w:rPr>
        <w:sz w:val="18"/>
        <w:szCs w:val="18"/>
      </w:rPr>
      <w:t>ATO CHTWTHHLD.0001 2014 BUSINESS IMPLEMENTATION GUIDE</w:t>
    </w:r>
  </w:p>
  <w:p w14:paraId="393DDABE" w14:textId="5317C6D4" w:rsidR="00F448D0" w:rsidRDefault="00F448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2A87B" w14:textId="52339C37" w:rsidR="00F448D0" w:rsidRDefault="00F448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3752C4"/>
    <w:multiLevelType w:val="multilevel"/>
    <w:tmpl w:val="FAC8696A"/>
    <w:lvl w:ilvl="0">
      <w:start w:val="1"/>
      <w:numFmt w:val="decimal"/>
      <w:lvlText w:val="%1."/>
      <w:lvlJc w:val="left"/>
      <w:pPr>
        <w:ind w:left="360" w:hanging="360"/>
      </w:pPr>
      <w:rPr>
        <w:rFonts w:hint="default"/>
        <w:sz w:val="36"/>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E337A1C"/>
    <w:multiLevelType w:val="singleLevel"/>
    <w:tmpl w:val="92FC47AE"/>
    <w:lvl w:ilvl="0">
      <w:numFmt w:val="bullet"/>
      <w:pStyle w:val="BulletedList"/>
      <w:lvlText w:val=""/>
      <w:lvlJc w:val="left"/>
      <w:pPr>
        <w:tabs>
          <w:tab w:val="num" w:pos="360"/>
        </w:tabs>
        <w:ind w:left="357" w:hanging="357"/>
      </w:pPr>
      <w:rPr>
        <w:rFonts w:ascii="Symbol" w:hAnsi="Symbol" w:hint="default"/>
        <w:color w:val="000000"/>
        <w:sz w:val="20"/>
      </w:rPr>
    </w:lvl>
  </w:abstractNum>
  <w:abstractNum w:abstractNumId="4">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5601F53"/>
    <w:multiLevelType w:val="hybridMultilevel"/>
    <w:tmpl w:val="CB984016"/>
    <w:lvl w:ilvl="0" w:tplc="B5B8E9A6">
      <w:start w:val="1"/>
      <w:numFmt w:val="bullet"/>
      <w:lvlText w:val=""/>
      <w:lvlJc w:val="left"/>
      <w:pPr>
        <w:tabs>
          <w:tab w:val="num" w:pos="720"/>
        </w:tabs>
        <w:ind w:left="720" w:hanging="360"/>
      </w:pPr>
      <w:rPr>
        <w:rFonts w:ascii="Wingdings" w:hAnsi="Wingdings" w:hint="default"/>
      </w:rPr>
    </w:lvl>
    <w:lvl w:ilvl="1" w:tplc="1BAA9268" w:tentative="1">
      <w:start w:val="1"/>
      <w:numFmt w:val="bullet"/>
      <w:lvlText w:val=""/>
      <w:lvlJc w:val="left"/>
      <w:pPr>
        <w:tabs>
          <w:tab w:val="num" w:pos="1440"/>
        </w:tabs>
        <w:ind w:left="1440" w:hanging="360"/>
      </w:pPr>
      <w:rPr>
        <w:rFonts w:ascii="Wingdings" w:hAnsi="Wingdings" w:hint="default"/>
      </w:rPr>
    </w:lvl>
    <w:lvl w:ilvl="2" w:tplc="2730ACE4" w:tentative="1">
      <w:start w:val="1"/>
      <w:numFmt w:val="bullet"/>
      <w:lvlText w:val=""/>
      <w:lvlJc w:val="left"/>
      <w:pPr>
        <w:tabs>
          <w:tab w:val="num" w:pos="2160"/>
        </w:tabs>
        <w:ind w:left="2160" w:hanging="360"/>
      </w:pPr>
      <w:rPr>
        <w:rFonts w:ascii="Wingdings" w:hAnsi="Wingdings" w:hint="default"/>
      </w:rPr>
    </w:lvl>
    <w:lvl w:ilvl="3" w:tplc="39E43B7A" w:tentative="1">
      <w:start w:val="1"/>
      <w:numFmt w:val="bullet"/>
      <w:lvlText w:val=""/>
      <w:lvlJc w:val="left"/>
      <w:pPr>
        <w:tabs>
          <w:tab w:val="num" w:pos="2880"/>
        </w:tabs>
        <w:ind w:left="2880" w:hanging="360"/>
      </w:pPr>
      <w:rPr>
        <w:rFonts w:ascii="Wingdings" w:hAnsi="Wingdings" w:hint="default"/>
      </w:rPr>
    </w:lvl>
    <w:lvl w:ilvl="4" w:tplc="15B08964" w:tentative="1">
      <w:start w:val="1"/>
      <w:numFmt w:val="bullet"/>
      <w:lvlText w:val=""/>
      <w:lvlJc w:val="left"/>
      <w:pPr>
        <w:tabs>
          <w:tab w:val="num" w:pos="3600"/>
        </w:tabs>
        <w:ind w:left="3600" w:hanging="360"/>
      </w:pPr>
      <w:rPr>
        <w:rFonts w:ascii="Wingdings" w:hAnsi="Wingdings" w:hint="default"/>
      </w:rPr>
    </w:lvl>
    <w:lvl w:ilvl="5" w:tplc="4C3AE230" w:tentative="1">
      <w:start w:val="1"/>
      <w:numFmt w:val="bullet"/>
      <w:lvlText w:val=""/>
      <w:lvlJc w:val="left"/>
      <w:pPr>
        <w:tabs>
          <w:tab w:val="num" w:pos="4320"/>
        </w:tabs>
        <w:ind w:left="4320" w:hanging="360"/>
      </w:pPr>
      <w:rPr>
        <w:rFonts w:ascii="Wingdings" w:hAnsi="Wingdings" w:hint="default"/>
      </w:rPr>
    </w:lvl>
    <w:lvl w:ilvl="6" w:tplc="ECB80346" w:tentative="1">
      <w:start w:val="1"/>
      <w:numFmt w:val="bullet"/>
      <w:lvlText w:val=""/>
      <w:lvlJc w:val="left"/>
      <w:pPr>
        <w:tabs>
          <w:tab w:val="num" w:pos="5040"/>
        </w:tabs>
        <w:ind w:left="5040" w:hanging="360"/>
      </w:pPr>
      <w:rPr>
        <w:rFonts w:ascii="Wingdings" w:hAnsi="Wingdings" w:hint="default"/>
      </w:rPr>
    </w:lvl>
    <w:lvl w:ilvl="7" w:tplc="EE5825F6" w:tentative="1">
      <w:start w:val="1"/>
      <w:numFmt w:val="bullet"/>
      <w:lvlText w:val=""/>
      <w:lvlJc w:val="left"/>
      <w:pPr>
        <w:tabs>
          <w:tab w:val="num" w:pos="5760"/>
        </w:tabs>
        <w:ind w:left="5760" w:hanging="360"/>
      </w:pPr>
      <w:rPr>
        <w:rFonts w:ascii="Wingdings" w:hAnsi="Wingdings" w:hint="default"/>
      </w:rPr>
    </w:lvl>
    <w:lvl w:ilvl="8" w:tplc="D0444C46" w:tentative="1">
      <w:start w:val="1"/>
      <w:numFmt w:val="bullet"/>
      <w:lvlText w:val=""/>
      <w:lvlJc w:val="left"/>
      <w:pPr>
        <w:tabs>
          <w:tab w:val="num" w:pos="6480"/>
        </w:tabs>
        <w:ind w:left="6480" w:hanging="360"/>
      </w:pPr>
      <w:rPr>
        <w:rFonts w:ascii="Wingdings" w:hAnsi="Wingdings" w:hint="default"/>
      </w:rPr>
    </w:lvl>
  </w:abstractNum>
  <w:abstractNum w:abstractNumId="6">
    <w:nsid w:val="2D6C51FA"/>
    <w:multiLevelType w:val="multilevel"/>
    <w:tmpl w:val="48A08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9">
    <w:nsid w:val="43ED11C8"/>
    <w:multiLevelType w:val="multilevel"/>
    <w:tmpl w:val="AC9A33CC"/>
    <w:lvl w:ilvl="0">
      <w:start w:val="1"/>
      <w:numFmt w:val="decimal"/>
      <w:pStyle w:val="Head1"/>
      <w:lvlText w:val="%1."/>
      <w:lvlJc w:val="left"/>
      <w:pPr>
        <w:ind w:left="360" w:hanging="360"/>
      </w:pPr>
      <w:rPr>
        <w:rFonts w:hint="default"/>
        <w:sz w:val="36"/>
      </w:rPr>
    </w:lvl>
    <w:lvl w:ilvl="1">
      <w:start w:val="1"/>
      <w:numFmt w:val="decimal"/>
      <w:pStyle w:val="Head2"/>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4DCC5058"/>
    <w:multiLevelType w:val="hybridMultilevel"/>
    <w:tmpl w:val="144638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F4543BD"/>
    <w:multiLevelType w:val="hybridMultilevel"/>
    <w:tmpl w:val="DCB8047A"/>
    <w:lvl w:ilvl="0" w:tplc="933CF6D2">
      <w:numFmt w:val="bullet"/>
      <w:lvlText w:val="-"/>
      <w:lvlJc w:val="left"/>
      <w:pPr>
        <w:ind w:left="752" w:hanging="360"/>
      </w:pPr>
      <w:rPr>
        <w:rFonts w:ascii="Arial" w:eastAsia="Times New Roman" w:hAnsi="Arial" w:cs="Aria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12">
    <w:nsid w:val="51AD1CF4"/>
    <w:multiLevelType w:val="multilevel"/>
    <w:tmpl w:val="E5AA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897563B"/>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8F749CE"/>
    <w:multiLevelType w:val="hybridMultilevel"/>
    <w:tmpl w:val="5F34E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3CE29E4"/>
    <w:multiLevelType w:val="hybridMultilevel"/>
    <w:tmpl w:val="713CA35A"/>
    <w:lvl w:ilvl="0" w:tplc="933CF6D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7F328D6"/>
    <w:multiLevelType w:val="multilevel"/>
    <w:tmpl w:val="D3CE3B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ED24489"/>
    <w:multiLevelType w:val="hybridMultilevel"/>
    <w:tmpl w:val="FDBCB14C"/>
    <w:lvl w:ilvl="0" w:tplc="0C090001">
      <w:start w:val="1"/>
      <w:numFmt w:val="bullet"/>
      <w:lvlText w:val=""/>
      <w:lvlJc w:val="left"/>
      <w:pPr>
        <w:tabs>
          <w:tab w:val="num" w:pos="723"/>
        </w:tabs>
        <w:ind w:left="723" w:hanging="360"/>
      </w:pPr>
      <w:rPr>
        <w:rFonts w:ascii="Symbol" w:hAnsi="Symbol" w:hint="default"/>
      </w:rPr>
    </w:lvl>
    <w:lvl w:ilvl="1" w:tplc="1BAA9268" w:tentative="1">
      <w:start w:val="1"/>
      <w:numFmt w:val="bullet"/>
      <w:lvlText w:val=""/>
      <w:lvlJc w:val="left"/>
      <w:pPr>
        <w:tabs>
          <w:tab w:val="num" w:pos="1443"/>
        </w:tabs>
        <w:ind w:left="1443" w:hanging="360"/>
      </w:pPr>
      <w:rPr>
        <w:rFonts w:ascii="Wingdings" w:hAnsi="Wingdings" w:hint="default"/>
      </w:rPr>
    </w:lvl>
    <w:lvl w:ilvl="2" w:tplc="2730ACE4" w:tentative="1">
      <w:start w:val="1"/>
      <w:numFmt w:val="bullet"/>
      <w:lvlText w:val=""/>
      <w:lvlJc w:val="left"/>
      <w:pPr>
        <w:tabs>
          <w:tab w:val="num" w:pos="2163"/>
        </w:tabs>
        <w:ind w:left="2163" w:hanging="360"/>
      </w:pPr>
      <w:rPr>
        <w:rFonts w:ascii="Wingdings" w:hAnsi="Wingdings" w:hint="default"/>
      </w:rPr>
    </w:lvl>
    <w:lvl w:ilvl="3" w:tplc="39E43B7A" w:tentative="1">
      <w:start w:val="1"/>
      <w:numFmt w:val="bullet"/>
      <w:lvlText w:val=""/>
      <w:lvlJc w:val="left"/>
      <w:pPr>
        <w:tabs>
          <w:tab w:val="num" w:pos="2883"/>
        </w:tabs>
        <w:ind w:left="2883" w:hanging="360"/>
      </w:pPr>
      <w:rPr>
        <w:rFonts w:ascii="Wingdings" w:hAnsi="Wingdings" w:hint="default"/>
      </w:rPr>
    </w:lvl>
    <w:lvl w:ilvl="4" w:tplc="15B08964" w:tentative="1">
      <w:start w:val="1"/>
      <w:numFmt w:val="bullet"/>
      <w:lvlText w:val=""/>
      <w:lvlJc w:val="left"/>
      <w:pPr>
        <w:tabs>
          <w:tab w:val="num" w:pos="3603"/>
        </w:tabs>
        <w:ind w:left="3603" w:hanging="360"/>
      </w:pPr>
      <w:rPr>
        <w:rFonts w:ascii="Wingdings" w:hAnsi="Wingdings" w:hint="default"/>
      </w:rPr>
    </w:lvl>
    <w:lvl w:ilvl="5" w:tplc="4C3AE230" w:tentative="1">
      <w:start w:val="1"/>
      <w:numFmt w:val="bullet"/>
      <w:lvlText w:val=""/>
      <w:lvlJc w:val="left"/>
      <w:pPr>
        <w:tabs>
          <w:tab w:val="num" w:pos="4323"/>
        </w:tabs>
        <w:ind w:left="4323" w:hanging="360"/>
      </w:pPr>
      <w:rPr>
        <w:rFonts w:ascii="Wingdings" w:hAnsi="Wingdings" w:hint="default"/>
      </w:rPr>
    </w:lvl>
    <w:lvl w:ilvl="6" w:tplc="ECB80346" w:tentative="1">
      <w:start w:val="1"/>
      <w:numFmt w:val="bullet"/>
      <w:lvlText w:val=""/>
      <w:lvlJc w:val="left"/>
      <w:pPr>
        <w:tabs>
          <w:tab w:val="num" w:pos="5043"/>
        </w:tabs>
        <w:ind w:left="5043" w:hanging="360"/>
      </w:pPr>
      <w:rPr>
        <w:rFonts w:ascii="Wingdings" w:hAnsi="Wingdings" w:hint="default"/>
      </w:rPr>
    </w:lvl>
    <w:lvl w:ilvl="7" w:tplc="EE5825F6" w:tentative="1">
      <w:start w:val="1"/>
      <w:numFmt w:val="bullet"/>
      <w:lvlText w:val=""/>
      <w:lvlJc w:val="left"/>
      <w:pPr>
        <w:tabs>
          <w:tab w:val="num" w:pos="5763"/>
        </w:tabs>
        <w:ind w:left="5763" w:hanging="360"/>
      </w:pPr>
      <w:rPr>
        <w:rFonts w:ascii="Wingdings" w:hAnsi="Wingdings" w:hint="default"/>
      </w:rPr>
    </w:lvl>
    <w:lvl w:ilvl="8" w:tplc="D0444C46" w:tentative="1">
      <w:start w:val="1"/>
      <w:numFmt w:val="bullet"/>
      <w:lvlText w:val=""/>
      <w:lvlJc w:val="left"/>
      <w:pPr>
        <w:tabs>
          <w:tab w:val="num" w:pos="6483"/>
        </w:tabs>
        <w:ind w:left="6483" w:hanging="360"/>
      </w:pPr>
      <w:rPr>
        <w:rFonts w:ascii="Wingdings" w:hAnsi="Wingdings" w:hint="default"/>
      </w:rPr>
    </w:lvl>
  </w:abstractNum>
  <w:abstractNum w:abstractNumId="23">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6EA4D79"/>
    <w:multiLevelType w:val="hybridMultilevel"/>
    <w:tmpl w:val="9A32D5D4"/>
    <w:lvl w:ilvl="0" w:tplc="027EDA2E">
      <w:start w:val="9"/>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79406FE7"/>
    <w:multiLevelType w:val="hybridMultilevel"/>
    <w:tmpl w:val="7752F3F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D573475"/>
    <w:multiLevelType w:val="hybridMultilevel"/>
    <w:tmpl w:val="BEE4A3E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14"/>
  </w:num>
  <w:num w:numId="3">
    <w:abstractNumId w:val="27"/>
  </w:num>
  <w:num w:numId="4">
    <w:abstractNumId w:val="7"/>
  </w:num>
  <w:num w:numId="5">
    <w:abstractNumId w:val="30"/>
  </w:num>
  <w:num w:numId="6">
    <w:abstractNumId w:val="21"/>
  </w:num>
  <w:num w:numId="7">
    <w:abstractNumId w:val="9"/>
  </w:num>
  <w:num w:numId="8">
    <w:abstractNumId w:val="9"/>
  </w:num>
  <w:num w:numId="9">
    <w:abstractNumId w:val="0"/>
  </w:num>
  <w:num w:numId="10">
    <w:abstractNumId w:val="13"/>
  </w:num>
  <w:num w:numId="11">
    <w:abstractNumId w:val="25"/>
  </w:num>
  <w:num w:numId="12">
    <w:abstractNumId w:val="24"/>
  </w:num>
  <w:num w:numId="13">
    <w:abstractNumId w:val="23"/>
  </w:num>
  <w:num w:numId="14">
    <w:abstractNumId w:val="1"/>
  </w:num>
  <w:num w:numId="15">
    <w:abstractNumId w:val="20"/>
  </w:num>
  <w:num w:numId="16">
    <w:abstractNumId w:val="19"/>
  </w:num>
  <w:num w:numId="17">
    <w:abstractNumId w:val="15"/>
  </w:num>
  <w:num w:numId="18">
    <w:abstractNumId w:val="4"/>
  </w:num>
  <w:num w:numId="19">
    <w:abstractNumId w:val="22"/>
  </w:num>
  <w:num w:numId="20">
    <w:abstractNumId w:val="5"/>
  </w:num>
  <w:num w:numId="21">
    <w:abstractNumId w:val="29"/>
  </w:num>
  <w:num w:numId="22">
    <w:abstractNumId w:val="9"/>
  </w:num>
  <w:num w:numId="23">
    <w:abstractNumId w:val="3"/>
  </w:num>
  <w:num w:numId="24">
    <w:abstractNumId w:val="12"/>
  </w:num>
  <w:num w:numId="25">
    <w:abstractNumId w:val="10"/>
  </w:num>
  <w:num w:numId="26">
    <w:abstractNumId w:val="6"/>
  </w:num>
  <w:num w:numId="27">
    <w:abstractNumId w:val="17"/>
  </w:num>
  <w:num w:numId="28">
    <w:abstractNumId w:val="19"/>
  </w:num>
  <w:num w:numId="29">
    <w:abstractNumId w:val="2"/>
  </w:num>
  <w:num w:numId="30">
    <w:abstractNumId w:val="18"/>
  </w:num>
  <w:num w:numId="31">
    <w:abstractNumId w:val="26"/>
  </w:num>
  <w:num w:numId="32">
    <w:abstractNumId w:val="16"/>
  </w:num>
  <w:num w:numId="33">
    <w:abstractNumId w:val="28"/>
  </w:num>
  <w:num w:numId="34">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85">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74E5"/>
    <w:rsid w:val="00011756"/>
    <w:rsid w:val="00012235"/>
    <w:rsid w:val="000130A6"/>
    <w:rsid w:val="00013E12"/>
    <w:rsid w:val="00014833"/>
    <w:rsid w:val="00015931"/>
    <w:rsid w:val="00015C96"/>
    <w:rsid w:val="00022AB9"/>
    <w:rsid w:val="000230BC"/>
    <w:rsid w:val="00025759"/>
    <w:rsid w:val="00025B89"/>
    <w:rsid w:val="00027BB4"/>
    <w:rsid w:val="000312D7"/>
    <w:rsid w:val="000330AC"/>
    <w:rsid w:val="000332BA"/>
    <w:rsid w:val="00033A35"/>
    <w:rsid w:val="00033B8D"/>
    <w:rsid w:val="00035193"/>
    <w:rsid w:val="0003621E"/>
    <w:rsid w:val="0003670F"/>
    <w:rsid w:val="00037EFD"/>
    <w:rsid w:val="0004125F"/>
    <w:rsid w:val="000412C4"/>
    <w:rsid w:val="00043BA0"/>
    <w:rsid w:val="00047268"/>
    <w:rsid w:val="000557DC"/>
    <w:rsid w:val="00055F00"/>
    <w:rsid w:val="00060032"/>
    <w:rsid w:val="00063673"/>
    <w:rsid w:val="00065956"/>
    <w:rsid w:val="000663F6"/>
    <w:rsid w:val="00066F52"/>
    <w:rsid w:val="0007069E"/>
    <w:rsid w:val="00074BFF"/>
    <w:rsid w:val="000772A0"/>
    <w:rsid w:val="00083B3D"/>
    <w:rsid w:val="00084A54"/>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66E5"/>
    <w:rsid w:val="000E7E0F"/>
    <w:rsid w:val="000F2811"/>
    <w:rsid w:val="000F31ED"/>
    <w:rsid w:val="000F4A34"/>
    <w:rsid w:val="000F5715"/>
    <w:rsid w:val="000F7C18"/>
    <w:rsid w:val="0010289F"/>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180E"/>
    <w:rsid w:val="0013385D"/>
    <w:rsid w:val="00133A98"/>
    <w:rsid w:val="00133D1E"/>
    <w:rsid w:val="001341CF"/>
    <w:rsid w:val="00134243"/>
    <w:rsid w:val="00135417"/>
    <w:rsid w:val="00137172"/>
    <w:rsid w:val="001373E0"/>
    <w:rsid w:val="0014110D"/>
    <w:rsid w:val="00141907"/>
    <w:rsid w:val="00141DB4"/>
    <w:rsid w:val="00141E29"/>
    <w:rsid w:val="00145EFF"/>
    <w:rsid w:val="00146E2B"/>
    <w:rsid w:val="00147184"/>
    <w:rsid w:val="001471CA"/>
    <w:rsid w:val="00147AB6"/>
    <w:rsid w:val="001520D9"/>
    <w:rsid w:val="00153FF6"/>
    <w:rsid w:val="00154370"/>
    <w:rsid w:val="00157818"/>
    <w:rsid w:val="00160FBD"/>
    <w:rsid w:val="001611D3"/>
    <w:rsid w:val="00164D1A"/>
    <w:rsid w:val="001663C8"/>
    <w:rsid w:val="001674AE"/>
    <w:rsid w:val="00167D15"/>
    <w:rsid w:val="00171C33"/>
    <w:rsid w:val="00171DBC"/>
    <w:rsid w:val="00173F1C"/>
    <w:rsid w:val="0017473D"/>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A7A7B"/>
    <w:rsid w:val="001B0A9B"/>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F0679"/>
    <w:rsid w:val="001F2C36"/>
    <w:rsid w:val="001F5843"/>
    <w:rsid w:val="001F6B94"/>
    <w:rsid w:val="001F7F87"/>
    <w:rsid w:val="00200125"/>
    <w:rsid w:val="00202D18"/>
    <w:rsid w:val="00205B14"/>
    <w:rsid w:val="00210B7C"/>
    <w:rsid w:val="00212C42"/>
    <w:rsid w:val="00212D2F"/>
    <w:rsid w:val="00214110"/>
    <w:rsid w:val="00215D52"/>
    <w:rsid w:val="0021701A"/>
    <w:rsid w:val="00217895"/>
    <w:rsid w:val="0022220A"/>
    <w:rsid w:val="00223C2F"/>
    <w:rsid w:val="00225DE7"/>
    <w:rsid w:val="00225E39"/>
    <w:rsid w:val="00226B53"/>
    <w:rsid w:val="00227B0D"/>
    <w:rsid w:val="002317F0"/>
    <w:rsid w:val="00231A93"/>
    <w:rsid w:val="00235833"/>
    <w:rsid w:val="0023616C"/>
    <w:rsid w:val="00237773"/>
    <w:rsid w:val="00242E67"/>
    <w:rsid w:val="00242F33"/>
    <w:rsid w:val="002441E2"/>
    <w:rsid w:val="00246D26"/>
    <w:rsid w:val="00252EA1"/>
    <w:rsid w:val="00253E17"/>
    <w:rsid w:val="00255402"/>
    <w:rsid w:val="00255922"/>
    <w:rsid w:val="002575D3"/>
    <w:rsid w:val="00257698"/>
    <w:rsid w:val="00257E9E"/>
    <w:rsid w:val="00260088"/>
    <w:rsid w:val="00260103"/>
    <w:rsid w:val="00260C9C"/>
    <w:rsid w:val="00260FA9"/>
    <w:rsid w:val="002621EF"/>
    <w:rsid w:val="00263260"/>
    <w:rsid w:val="00265236"/>
    <w:rsid w:val="00270940"/>
    <w:rsid w:val="00270F0D"/>
    <w:rsid w:val="00271340"/>
    <w:rsid w:val="002735EE"/>
    <w:rsid w:val="00275CC0"/>
    <w:rsid w:val="00283DB7"/>
    <w:rsid w:val="002843DC"/>
    <w:rsid w:val="00285CEA"/>
    <w:rsid w:val="00293AA5"/>
    <w:rsid w:val="00293F22"/>
    <w:rsid w:val="00294AF8"/>
    <w:rsid w:val="00294B12"/>
    <w:rsid w:val="00294E49"/>
    <w:rsid w:val="00296369"/>
    <w:rsid w:val="002A0B80"/>
    <w:rsid w:val="002A4203"/>
    <w:rsid w:val="002A6B4D"/>
    <w:rsid w:val="002A6E7C"/>
    <w:rsid w:val="002B1885"/>
    <w:rsid w:val="002B39C9"/>
    <w:rsid w:val="002B5BF0"/>
    <w:rsid w:val="002B6066"/>
    <w:rsid w:val="002C04B3"/>
    <w:rsid w:val="002C189D"/>
    <w:rsid w:val="002C3A5E"/>
    <w:rsid w:val="002C4592"/>
    <w:rsid w:val="002D067A"/>
    <w:rsid w:val="002D0DA6"/>
    <w:rsid w:val="002D1055"/>
    <w:rsid w:val="002D13E7"/>
    <w:rsid w:val="002D14E6"/>
    <w:rsid w:val="002D316E"/>
    <w:rsid w:val="002D4CD5"/>
    <w:rsid w:val="002D61D6"/>
    <w:rsid w:val="002D6246"/>
    <w:rsid w:val="002E2946"/>
    <w:rsid w:val="002E3D39"/>
    <w:rsid w:val="002E531A"/>
    <w:rsid w:val="002E60BA"/>
    <w:rsid w:val="002E61AE"/>
    <w:rsid w:val="002F0764"/>
    <w:rsid w:val="002F0B1A"/>
    <w:rsid w:val="002F1488"/>
    <w:rsid w:val="002F232A"/>
    <w:rsid w:val="002F367C"/>
    <w:rsid w:val="002F5738"/>
    <w:rsid w:val="002F5FC7"/>
    <w:rsid w:val="002F64EB"/>
    <w:rsid w:val="002F7D8C"/>
    <w:rsid w:val="00301C10"/>
    <w:rsid w:val="00301F14"/>
    <w:rsid w:val="0030570B"/>
    <w:rsid w:val="00306AE8"/>
    <w:rsid w:val="0031562B"/>
    <w:rsid w:val="00317ECA"/>
    <w:rsid w:val="00321890"/>
    <w:rsid w:val="003222D4"/>
    <w:rsid w:val="0032267E"/>
    <w:rsid w:val="00322BF4"/>
    <w:rsid w:val="00330DC2"/>
    <w:rsid w:val="00336249"/>
    <w:rsid w:val="003373B2"/>
    <w:rsid w:val="0035099D"/>
    <w:rsid w:val="00352E3F"/>
    <w:rsid w:val="00353C76"/>
    <w:rsid w:val="00356DBC"/>
    <w:rsid w:val="00362063"/>
    <w:rsid w:val="0036331B"/>
    <w:rsid w:val="00363E0F"/>
    <w:rsid w:val="00370CD9"/>
    <w:rsid w:val="00372577"/>
    <w:rsid w:val="00372F49"/>
    <w:rsid w:val="0038081A"/>
    <w:rsid w:val="003829A9"/>
    <w:rsid w:val="0038321C"/>
    <w:rsid w:val="003837F1"/>
    <w:rsid w:val="00383860"/>
    <w:rsid w:val="00383E3D"/>
    <w:rsid w:val="00384631"/>
    <w:rsid w:val="00384CFA"/>
    <w:rsid w:val="0038661D"/>
    <w:rsid w:val="00387177"/>
    <w:rsid w:val="003917D5"/>
    <w:rsid w:val="00397045"/>
    <w:rsid w:val="003A1441"/>
    <w:rsid w:val="003A529E"/>
    <w:rsid w:val="003A64AF"/>
    <w:rsid w:val="003A7440"/>
    <w:rsid w:val="003A74FC"/>
    <w:rsid w:val="003B0017"/>
    <w:rsid w:val="003B17AE"/>
    <w:rsid w:val="003B2849"/>
    <w:rsid w:val="003B2B0B"/>
    <w:rsid w:val="003B4142"/>
    <w:rsid w:val="003B5DEA"/>
    <w:rsid w:val="003B7069"/>
    <w:rsid w:val="003C6DBB"/>
    <w:rsid w:val="003D2274"/>
    <w:rsid w:val="003D3B36"/>
    <w:rsid w:val="003D55AA"/>
    <w:rsid w:val="003D6143"/>
    <w:rsid w:val="003E0A5A"/>
    <w:rsid w:val="003E106C"/>
    <w:rsid w:val="003E1BE5"/>
    <w:rsid w:val="003E3303"/>
    <w:rsid w:val="003E3450"/>
    <w:rsid w:val="003E3A9F"/>
    <w:rsid w:val="003E3CF6"/>
    <w:rsid w:val="003E61CB"/>
    <w:rsid w:val="003E69B9"/>
    <w:rsid w:val="003F041D"/>
    <w:rsid w:val="003F269A"/>
    <w:rsid w:val="003F5C77"/>
    <w:rsid w:val="003F61B6"/>
    <w:rsid w:val="003F694F"/>
    <w:rsid w:val="003F6D0F"/>
    <w:rsid w:val="003F74D1"/>
    <w:rsid w:val="003F7A5A"/>
    <w:rsid w:val="004009C6"/>
    <w:rsid w:val="00401082"/>
    <w:rsid w:val="004032D0"/>
    <w:rsid w:val="00403F0D"/>
    <w:rsid w:val="00404A86"/>
    <w:rsid w:val="00407DBA"/>
    <w:rsid w:val="00416E4A"/>
    <w:rsid w:val="00420CF3"/>
    <w:rsid w:val="004220F4"/>
    <w:rsid w:val="00423067"/>
    <w:rsid w:val="004241EF"/>
    <w:rsid w:val="004252A3"/>
    <w:rsid w:val="00430633"/>
    <w:rsid w:val="00430FED"/>
    <w:rsid w:val="0043226D"/>
    <w:rsid w:val="004324D3"/>
    <w:rsid w:val="00432D6B"/>
    <w:rsid w:val="004335BD"/>
    <w:rsid w:val="00433743"/>
    <w:rsid w:val="004367E6"/>
    <w:rsid w:val="00441CFB"/>
    <w:rsid w:val="00442E1F"/>
    <w:rsid w:val="00443851"/>
    <w:rsid w:val="004455A3"/>
    <w:rsid w:val="00450719"/>
    <w:rsid w:val="004507E3"/>
    <w:rsid w:val="00451A14"/>
    <w:rsid w:val="00451C3D"/>
    <w:rsid w:val="0045206E"/>
    <w:rsid w:val="004551F0"/>
    <w:rsid w:val="00455202"/>
    <w:rsid w:val="00457249"/>
    <w:rsid w:val="00457682"/>
    <w:rsid w:val="00457718"/>
    <w:rsid w:val="0046044B"/>
    <w:rsid w:val="00460D24"/>
    <w:rsid w:val="00464717"/>
    <w:rsid w:val="00464A99"/>
    <w:rsid w:val="00465BED"/>
    <w:rsid w:val="004677DE"/>
    <w:rsid w:val="00471D80"/>
    <w:rsid w:val="00474BA0"/>
    <w:rsid w:val="00474BF5"/>
    <w:rsid w:val="004766AE"/>
    <w:rsid w:val="00481C2F"/>
    <w:rsid w:val="004823CA"/>
    <w:rsid w:val="00482C39"/>
    <w:rsid w:val="00482EE2"/>
    <w:rsid w:val="00483D3F"/>
    <w:rsid w:val="004853E9"/>
    <w:rsid w:val="004858DB"/>
    <w:rsid w:val="00485E40"/>
    <w:rsid w:val="004877BC"/>
    <w:rsid w:val="0049243B"/>
    <w:rsid w:val="00493303"/>
    <w:rsid w:val="00495328"/>
    <w:rsid w:val="00496488"/>
    <w:rsid w:val="004A2614"/>
    <w:rsid w:val="004A46DE"/>
    <w:rsid w:val="004A5033"/>
    <w:rsid w:val="004A6FAB"/>
    <w:rsid w:val="004B0896"/>
    <w:rsid w:val="004B1DD1"/>
    <w:rsid w:val="004B2418"/>
    <w:rsid w:val="004B3DB2"/>
    <w:rsid w:val="004B42F9"/>
    <w:rsid w:val="004B5D81"/>
    <w:rsid w:val="004B5DB6"/>
    <w:rsid w:val="004B7950"/>
    <w:rsid w:val="004C027B"/>
    <w:rsid w:val="004C20D6"/>
    <w:rsid w:val="004C33A4"/>
    <w:rsid w:val="004D2F0A"/>
    <w:rsid w:val="004D4569"/>
    <w:rsid w:val="004D4975"/>
    <w:rsid w:val="004D6906"/>
    <w:rsid w:val="004E312C"/>
    <w:rsid w:val="004E48A1"/>
    <w:rsid w:val="004E4EF7"/>
    <w:rsid w:val="004F09E9"/>
    <w:rsid w:val="004F28F6"/>
    <w:rsid w:val="004F3600"/>
    <w:rsid w:val="00503639"/>
    <w:rsid w:val="00507AC4"/>
    <w:rsid w:val="0051019E"/>
    <w:rsid w:val="005104AF"/>
    <w:rsid w:val="00510750"/>
    <w:rsid w:val="005114A3"/>
    <w:rsid w:val="00513BD0"/>
    <w:rsid w:val="00514EB9"/>
    <w:rsid w:val="005166B7"/>
    <w:rsid w:val="00522B16"/>
    <w:rsid w:val="00524DE7"/>
    <w:rsid w:val="005253C2"/>
    <w:rsid w:val="00526BCD"/>
    <w:rsid w:val="00527002"/>
    <w:rsid w:val="00527AB5"/>
    <w:rsid w:val="00527C80"/>
    <w:rsid w:val="00532ECE"/>
    <w:rsid w:val="00536745"/>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2978"/>
    <w:rsid w:val="005636EC"/>
    <w:rsid w:val="00563BD5"/>
    <w:rsid w:val="00563F84"/>
    <w:rsid w:val="00565D5F"/>
    <w:rsid w:val="00566D89"/>
    <w:rsid w:val="005731DA"/>
    <w:rsid w:val="0057324A"/>
    <w:rsid w:val="0057400B"/>
    <w:rsid w:val="0057473E"/>
    <w:rsid w:val="0057520A"/>
    <w:rsid w:val="0058034B"/>
    <w:rsid w:val="005825FE"/>
    <w:rsid w:val="00583359"/>
    <w:rsid w:val="00587566"/>
    <w:rsid w:val="00591988"/>
    <w:rsid w:val="00594654"/>
    <w:rsid w:val="00594ED8"/>
    <w:rsid w:val="00595EF2"/>
    <w:rsid w:val="005963AF"/>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2D03"/>
    <w:rsid w:val="005D3F08"/>
    <w:rsid w:val="005D55AB"/>
    <w:rsid w:val="005D6AF0"/>
    <w:rsid w:val="005D7543"/>
    <w:rsid w:val="005D7D14"/>
    <w:rsid w:val="005E1344"/>
    <w:rsid w:val="005E3529"/>
    <w:rsid w:val="005E7672"/>
    <w:rsid w:val="005F1A97"/>
    <w:rsid w:val="005F4E84"/>
    <w:rsid w:val="005F7506"/>
    <w:rsid w:val="005F755C"/>
    <w:rsid w:val="00600B43"/>
    <w:rsid w:val="00604DD6"/>
    <w:rsid w:val="00604F2E"/>
    <w:rsid w:val="00610975"/>
    <w:rsid w:val="00611012"/>
    <w:rsid w:val="006142CF"/>
    <w:rsid w:val="00616CC9"/>
    <w:rsid w:val="00620427"/>
    <w:rsid w:val="00621624"/>
    <w:rsid w:val="00624F62"/>
    <w:rsid w:val="00627901"/>
    <w:rsid w:val="0063091C"/>
    <w:rsid w:val="0063233A"/>
    <w:rsid w:val="00633265"/>
    <w:rsid w:val="006333FB"/>
    <w:rsid w:val="00634AC0"/>
    <w:rsid w:val="00636184"/>
    <w:rsid w:val="00636B16"/>
    <w:rsid w:val="00645630"/>
    <w:rsid w:val="0064574B"/>
    <w:rsid w:val="00645D27"/>
    <w:rsid w:val="0065009E"/>
    <w:rsid w:val="00650728"/>
    <w:rsid w:val="00650882"/>
    <w:rsid w:val="00656CD9"/>
    <w:rsid w:val="00657CBA"/>
    <w:rsid w:val="00660D1B"/>
    <w:rsid w:val="00660EDF"/>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C08"/>
    <w:rsid w:val="006A7FCA"/>
    <w:rsid w:val="006B0F32"/>
    <w:rsid w:val="006B2492"/>
    <w:rsid w:val="006B409A"/>
    <w:rsid w:val="006B4DA1"/>
    <w:rsid w:val="006B75D3"/>
    <w:rsid w:val="006C514D"/>
    <w:rsid w:val="006C5340"/>
    <w:rsid w:val="006D1A5E"/>
    <w:rsid w:val="006D3527"/>
    <w:rsid w:val="006D660F"/>
    <w:rsid w:val="006D733A"/>
    <w:rsid w:val="006E3044"/>
    <w:rsid w:val="006E40EE"/>
    <w:rsid w:val="006F179C"/>
    <w:rsid w:val="006F2A08"/>
    <w:rsid w:val="006F414F"/>
    <w:rsid w:val="006F49A8"/>
    <w:rsid w:val="0070128A"/>
    <w:rsid w:val="00702ED8"/>
    <w:rsid w:val="00707840"/>
    <w:rsid w:val="00711AA7"/>
    <w:rsid w:val="00720B7A"/>
    <w:rsid w:val="00721895"/>
    <w:rsid w:val="00722470"/>
    <w:rsid w:val="007227E1"/>
    <w:rsid w:val="00727F08"/>
    <w:rsid w:val="00731B58"/>
    <w:rsid w:val="00731CA8"/>
    <w:rsid w:val="00731DDD"/>
    <w:rsid w:val="0073254F"/>
    <w:rsid w:val="00732EE6"/>
    <w:rsid w:val="007330E7"/>
    <w:rsid w:val="0073486D"/>
    <w:rsid w:val="00735A3C"/>
    <w:rsid w:val="00735C52"/>
    <w:rsid w:val="00740643"/>
    <w:rsid w:val="0074208D"/>
    <w:rsid w:val="00742B33"/>
    <w:rsid w:val="00751C5E"/>
    <w:rsid w:val="00752747"/>
    <w:rsid w:val="007538E3"/>
    <w:rsid w:val="00754444"/>
    <w:rsid w:val="00762342"/>
    <w:rsid w:val="00765964"/>
    <w:rsid w:val="00767223"/>
    <w:rsid w:val="007709F9"/>
    <w:rsid w:val="00771C6C"/>
    <w:rsid w:val="007726B3"/>
    <w:rsid w:val="00773717"/>
    <w:rsid w:val="00773C02"/>
    <w:rsid w:val="0077590D"/>
    <w:rsid w:val="00775A9C"/>
    <w:rsid w:val="0077689D"/>
    <w:rsid w:val="00783120"/>
    <w:rsid w:val="00783588"/>
    <w:rsid w:val="0078373F"/>
    <w:rsid w:val="00783E67"/>
    <w:rsid w:val="00785F2D"/>
    <w:rsid w:val="00786873"/>
    <w:rsid w:val="00786B77"/>
    <w:rsid w:val="0079242A"/>
    <w:rsid w:val="00794AA8"/>
    <w:rsid w:val="00795320"/>
    <w:rsid w:val="00797460"/>
    <w:rsid w:val="00797979"/>
    <w:rsid w:val="00797BDC"/>
    <w:rsid w:val="00797F3B"/>
    <w:rsid w:val="007A094B"/>
    <w:rsid w:val="007A2B03"/>
    <w:rsid w:val="007A5952"/>
    <w:rsid w:val="007B0792"/>
    <w:rsid w:val="007B637F"/>
    <w:rsid w:val="007C0085"/>
    <w:rsid w:val="007C2900"/>
    <w:rsid w:val="007C53CD"/>
    <w:rsid w:val="007C7EA3"/>
    <w:rsid w:val="007D65C8"/>
    <w:rsid w:val="007E0991"/>
    <w:rsid w:val="007E117B"/>
    <w:rsid w:val="007E18BB"/>
    <w:rsid w:val="007E1914"/>
    <w:rsid w:val="007E26AD"/>
    <w:rsid w:val="007F2C2E"/>
    <w:rsid w:val="007F324D"/>
    <w:rsid w:val="007F36C1"/>
    <w:rsid w:val="007F7489"/>
    <w:rsid w:val="00801685"/>
    <w:rsid w:val="00803320"/>
    <w:rsid w:val="00806150"/>
    <w:rsid w:val="0080724E"/>
    <w:rsid w:val="008075E6"/>
    <w:rsid w:val="008104FD"/>
    <w:rsid w:val="00811F97"/>
    <w:rsid w:val="00813981"/>
    <w:rsid w:val="00813BCB"/>
    <w:rsid w:val="00816A88"/>
    <w:rsid w:val="00817EC7"/>
    <w:rsid w:val="00821E30"/>
    <w:rsid w:val="00821E3A"/>
    <w:rsid w:val="00824917"/>
    <w:rsid w:val="00825021"/>
    <w:rsid w:val="008261DD"/>
    <w:rsid w:val="0082669A"/>
    <w:rsid w:val="00826A2B"/>
    <w:rsid w:val="008312F1"/>
    <w:rsid w:val="008320A7"/>
    <w:rsid w:val="00835B8C"/>
    <w:rsid w:val="00835BF3"/>
    <w:rsid w:val="00835DAB"/>
    <w:rsid w:val="008360DD"/>
    <w:rsid w:val="00840956"/>
    <w:rsid w:val="00842CE7"/>
    <w:rsid w:val="00845797"/>
    <w:rsid w:val="00845C81"/>
    <w:rsid w:val="00847BB9"/>
    <w:rsid w:val="00851681"/>
    <w:rsid w:val="00851D6E"/>
    <w:rsid w:val="00851FEA"/>
    <w:rsid w:val="008527DD"/>
    <w:rsid w:val="00852DF8"/>
    <w:rsid w:val="0085561C"/>
    <w:rsid w:val="00856F6B"/>
    <w:rsid w:val="008577B2"/>
    <w:rsid w:val="00861DBA"/>
    <w:rsid w:val="00862B2C"/>
    <w:rsid w:val="00862DB7"/>
    <w:rsid w:val="00864A8A"/>
    <w:rsid w:val="00865093"/>
    <w:rsid w:val="00867522"/>
    <w:rsid w:val="00870404"/>
    <w:rsid w:val="008710FD"/>
    <w:rsid w:val="00871585"/>
    <w:rsid w:val="00872066"/>
    <w:rsid w:val="00880577"/>
    <w:rsid w:val="0088119A"/>
    <w:rsid w:val="00882458"/>
    <w:rsid w:val="00886546"/>
    <w:rsid w:val="008901FE"/>
    <w:rsid w:val="00892041"/>
    <w:rsid w:val="00894A8F"/>
    <w:rsid w:val="00895629"/>
    <w:rsid w:val="008962E1"/>
    <w:rsid w:val="008A04E3"/>
    <w:rsid w:val="008A0795"/>
    <w:rsid w:val="008A0CE8"/>
    <w:rsid w:val="008A10DD"/>
    <w:rsid w:val="008A2645"/>
    <w:rsid w:val="008A35BD"/>
    <w:rsid w:val="008A6B85"/>
    <w:rsid w:val="008A73C3"/>
    <w:rsid w:val="008A797B"/>
    <w:rsid w:val="008B0044"/>
    <w:rsid w:val="008B38F4"/>
    <w:rsid w:val="008B3E18"/>
    <w:rsid w:val="008B4CB8"/>
    <w:rsid w:val="008B5D12"/>
    <w:rsid w:val="008B7DA0"/>
    <w:rsid w:val="008C18E6"/>
    <w:rsid w:val="008C32FE"/>
    <w:rsid w:val="008C39BB"/>
    <w:rsid w:val="008C3BEF"/>
    <w:rsid w:val="008C4736"/>
    <w:rsid w:val="008D104B"/>
    <w:rsid w:val="008D24B2"/>
    <w:rsid w:val="008D32B0"/>
    <w:rsid w:val="008E01EF"/>
    <w:rsid w:val="008E5577"/>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4DB9"/>
    <w:rsid w:val="0091539B"/>
    <w:rsid w:val="00916703"/>
    <w:rsid w:val="009167BE"/>
    <w:rsid w:val="00916C4B"/>
    <w:rsid w:val="00920235"/>
    <w:rsid w:val="00923BEB"/>
    <w:rsid w:val="009243EA"/>
    <w:rsid w:val="00925AA0"/>
    <w:rsid w:val="00926054"/>
    <w:rsid w:val="009272C1"/>
    <w:rsid w:val="00931165"/>
    <w:rsid w:val="00936935"/>
    <w:rsid w:val="00941262"/>
    <w:rsid w:val="00941DF1"/>
    <w:rsid w:val="00941EB4"/>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DB6"/>
    <w:rsid w:val="00992B3A"/>
    <w:rsid w:val="00992B63"/>
    <w:rsid w:val="009947DC"/>
    <w:rsid w:val="00994FB5"/>
    <w:rsid w:val="009A1B75"/>
    <w:rsid w:val="009A3108"/>
    <w:rsid w:val="009A47DA"/>
    <w:rsid w:val="009A4CAB"/>
    <w:rsid w:val="009A597B"/>
    <w:rsid w:val="009A64DB"/>
    <w:rsid w:val="009B0F3C"/>
    <w:rsid w:val="009B501A"/>
    <w:rsid w:val="009B527A"/>
    <w:rsid w:val="009B5C4D"/>
    <w:rsid w:val="009C0117"/>
    <w:rsid w:val="009C0EB7"/>
    <w:rsid w:val="009C1FFB"/>
    <w:rsid w:val="009C2ACA"/>
    <w:rsid w:val="009C4291"/>
    <w:rsid w:val="009C4E0C"/>
    <w:rsid w:val="009C57A6"/>
    <w:rsid w:val="009D00EF"/>
    <w:rsid w:val="009D098F"/>
    <w:rsid w:val="009D3E4B"/>
    <w:rsid w:val="009D68DE"/>
    <w:rsid w:val="009D6A44"/>
    <w:rsid w:val="009D6F6C"/>
    <w:rsid w:val="009D71C6"/>
    <w:rsid w:val="009E1288"/>
    <w:rsid w:val="009E42B4"/>
    <w:rsid w:val="009E5786"/>
    <w:rsid w:val="009E5C63"/>
    <w:rsid w:val="009F1C5B"/>
    <w:rsid w:val="009F21CF"/>
    <w:rsid w:val="009F2A19"/>
    <w:rsid w:val="009F2DCD"/>
    <w:rsid w:val="009F58E8"/>
    <w:rsid w:val="009F6F65"/>
    <w:rsid w:val="009F79B7"/>
    <w:rsid w:val="00A00C38"/>
    <w:rsid w:val="00A01EED"/>
    <w:rsid w:val="00A04425"/>
    <w:rsid w:val="00A04A84"/>
    <w:rsid w:val="00A04C82"/>
    <w:rsid w:val="00A060BB"/>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88E"/>
    <w:rsid w:val="00A34C28"/>
    <w:rsid w:val="00A35048"/>
    <w:rsid w:val="00A40AF5"/>
    <w:rsid w:val="00A429EA"/>
    <w:rsid w:val="00A4359A"/>
    <w:rsid w:val="00A437EB"/>
    <w:rsid w:val="00A46E88"/>
    <w:rsid w:val="00A4783E"/>
    <w:rsid w:val="00A50DC5"/>
    <w:rsid w:val="00A55398"/>
    <w:rsid w:val="00A56B6C"/>
    <w:rsid w:val="00A5726A"/>
    <w:rsid w:val="00A57A44"/>
    <w:rsid w:val="00A6260D"/>
    <w:rsid w:val="00A6270F"/>
    <w:rsid w:val="00A62CAB"/>
    <w:rsid w:val="00A63727"/>
    <w:rsid w:val="00A63B37"/>
    <w:rsid w:val="00A66A0C"/>
    <w:rsid w:val="00A71136"/>
    <w:rsid w:val="00A725B0"/>
    <w:rsid w:val="00A74C79"/>
    <w:rsid w:val="00A76204"/>
    <w:rsid w:val="00A76919"/>
    <w:rsid w:val="00A8153F"/>
    <w:rsid w:val="00A81AB0"/>
    <w:rsid w:val="00A83A31"/>
    <w:rsid w:val="00A853C9"/>
    <w:rsid w:val="00A91721"/>
    <w:rsid w:val="00A965AD"/>
    <w:rsid w:val="00A97744"/>
    <w:rsid w:val="00AA0227"/>
    <w:rsid w:val="00AA10BE"/>
    <w:rsid w:val="00AA242C"/>
    <w:rsid w:val="00AA3556"/>
    <w:rsid w:val="00AA3F9F"/>
    <w:rsid w:val="00AA4B70"/>
    <w:rsid w:val="00AB144C"/>
    <w:rsid w:val="00AB2542"/>
    <w:rsid w:val="00AB2598"/>
    <w:rsid w:val="00AB3CCD"/>
    <w:rsid w:val="00AC0925"/>
    <w:rsid w:val="00AC0E93"/>
    <w:rsid w:val="00AC2111"/>
    <w:rsid w:val="00AC3B7F"/>
    <w:rsid w:val="00AC4D32"/>
    <w:rsid w:val="00AC62F7"/>
    <w:rsid w:val="00AD4C20"/>
    <w:rsid w:val="00AD55D4"/>
    <w:rsid w:val="00AE791E"/>
    <w:rsid w:val="00AE7EFE"/>
    <w:rsid w:val="00AF11DC"/>
    <w:rsid w:val="00AF245B"/>
    <w:rsid w:val="00AF2D65"/>
    <w:rsid w:val="00AF4CC4"/>
    <w:rsid w:val="00AF5951"/>
    <w:rsid w:val="00AF5D25"/>
    <w:rsid w:val="00AF6472"/>
    <w:rsid w:val="00AF6A38"/>
    <w:rsid w:val="00B00A13"/>
    <w:rsid w:val="00B00DA0"/>
    <w:rsid w:val="00B01663"/>
    <w:rsid w:val="00B029FB"/>
    <w:rsid w:val="00B061DB"/>
    <w:rsid w:val="00B078A3"/>
    <w:rsid w:val="00B13088"/>
    <w:rsid w:val="00B14EF7"/>
    <w:rsid w:val="00B16CAE"/>
    <w:rsid w:val="00B179F1"/>
    <w:rsid w:val="00B2430E"/>
    <w:rsid w:val="00B268F7"/>
    <w:rsid w:val="00B30344"/>
    <w:rsid w:val="00B31C1C"/>
    <w:rsid w:val="00B32E7B"/>
    <w:rsid w:val="00B3467F"/>
    <w:rsid w:val="00B377DE"/>
    <w:rsid w:val="00B37A7B"/>
    <w:rsid w:val="00B417B4"/>
    <w:rsid w:val="00B4471A"/>
    <w:rsid w:val="00B47861"/>
    <w:rsid w:val="00B5222E"/>
    <w:rsid w:val="00B536B4"/>
    <w:rsid w:val="00B540C2"/>
    <w:rsid w:val="00B548FA"/>
    <w:rsid w:val="00B54CF0"/>
    <w:rsid w:val="00B56BA8"/>
    <w:rsid w:val="00B6099C"/>
    <w:rsid w:val="00B61B8E"/>
    <w:rsid w:val="00B635AC"/>
    <w:rsid w:val="00B643D8"/>
    <w:rsid w:val="00B66281"/>
    <w:rsid w:val="00B724B7"/>
    <w:rsid w:val="00B726D3"/>
    <w:rsid w:val="00B744A9"/>
    <w:rsid w:val="00B822C4"/>
    <w:rsid w:val="00B8500A"/>
    <w:rsid w:val="00B87D10"/>
    <w:rsid w:val="00B87F5C"/>
    <w:rsid w:val="00B932B4"/>
    <w:rsid w:val="00B9353F"/>
    <w:rsid w:val="00B95954"/>
    <w:rsid w:val="00BA0390"/>
    <w:rsid w:val="00BA347E"/>
    <w:rsid w:val="00BA52F2"/>
    <w:rsid w:val="00BA7042"/>
    <w:rsid w:val="00BB1D0B"/>
    <w:rsid w:val="00BB1F9C"/>
    <w:rsid w:val="00BB25EA"/>
    <w:rsid w:val="00BB39BB"/>
    <w:rsid w:val="00BB45ED"/>
    <w:rsid w:val="00BB5353"/>
    <w:rsid w:val="00BC1BE0"/>
    <w:rsid w:val="00BC1EEE"/>
    <w:rsid w:val="00BC29B3"/>
    <w:rsid w:val="00BC351F"/>
    <w:rsid w:val="00BC3868"/>
    <w:rsid w:val="00BD0090"/>
    <w:rsid w:val="00BD0D6D"/>
    <w:rsid w:val="00BD1984"/>
    <w:rsid w:val="00BD1B93"/>
    <w:rsid w:val="00BD2368"/>
    <w:rsid w:val="00BD6226"/>
    <w:rsid w:val="00BD67E7"/>
    <w:rsid w:val="00BD783B"/>
    <w:rsid w:val="00BE0998"/>
    <w:rsid w:val="00BE16DA"/>
    <w:rsid w:val="00BE2255"/>
    <w:rsid w:val="00BE4E7D"/>
    <w:rsid w:val="00BE5EC7"/>
    <w:rsid w:val="00BE68A5"/>
    <w:rsid w:val="00BE6CBF"/>
    <w:rsid w:val="00BE7401"/>
    <w:rsid w:val="00BF0067"/>
    <w:rsid w:val="00BF024D"/>
    <w:rsid w:val="00BF1DFB"/>
    <w:rsid w:val="00BF3993"/>
    <w:rsid w:val="00BF3AFE"/>
    <w:rsid w:val="00BF3B8D"/>
    <w:rsid w:val="00BF540B"/>
    <w:rsid w:val="00BF6E3F"/>
    <w:rsid w:val="00BF78E6"/>
    <w:rsid w:val="00C0450E"/>
    <w:rsid w:val="00C046C4"/>
    <w:rsid w:val="00C061D3"/>
    <w:rsid w:val="00C07C06"/>
    <w:rsid w:val="00C13B04"/>
    <w:rsid w:val="00C15524"/>
    <w:rsid w:val="00C23771"/>
    <w:rsid w:val="00C3456A"/>
    <w:rsid w:val="00C40C48"/>
    <w:rsid w:val="00C41155"/>
    <w:rsid w:val="00C41E7D"/>
    <w:rsid w:val="00C470CA"/>
    <w:rsid w:val="00C52C84"/>
    <w:rsid w:val="00C5390A"/>
    <w:rsid w:val="00C5494C"/>
    <w:rsid w:val="00C57532"/>
    <w:rsid w:val="00C612D2"/>
    <w:rsid w:val="00C61C50"/>
    <w:rsid w:val="00C6251D"/>
    <w:rsid w:val="00C63468"/>
    <w:rsid w:val="00C64061"/>
    <w:rsid w:val="00C6565A"/>
    <w:rsid w:val="00C663EE"/>
    <w:rsid w:val="00C67E14"/>
    <w:rsid w:val="00C7069D"/>
    <w:rsid w:val="00C72765"/>
    <w:rsid w:val="00C72B98"/>
    <w:rsid w:val="00C735B0"/>
    <w:rsid w:val="00C73C6A"/>
    <w:rsid w:val="00C745A8"/>
    <w:rsid w:val="00C75226"/>
    <w:rsid w:val="00C825DC"/>
    <w:rsid w:val="00C830E4"/>
    <w:rsid w:val="00C84E02"/>
    <w:rsid w:val="00C868EB"/>
    <w:rsid w:val="00C91BC4"/>
    <w:rsid w:val="00C92B7B"/>
    <w:rsid w:val="00C92F91"/>
    <w:rsid w:val="00C941F1"/>
    <w:rsid w:val="00C96DED"/>
    <w:rsid w:val="00CA4F53"/>
    <w:rsid w:val="00CB2146"/>
    <w:rsid w:val="00CB6610"/>
    <w:rsid w:val="00CC040D"/>
    <w:rsid w:val="00CC3ADE"/>
    <w:rsid w:val="00CC4D47"/>
    <w:rsid w:val="00CC65EB"/>
    <w:rsid w:val="00CE3839"/>
    <w:rsid w:val="00CF148A"/>
    <w:rsid w:val="00CF33F5"/>
    <w:rsid w:val="00CF5190"/>
    <w:rsid w:val="00CF60DF"/>
    <w:rsid w:val="00CF67EF"/>
    <w:rsid w:val="00D01388"/>
    <w:rsid w:val="00D01BCB"/>
    <w:rsid w:val="00D046E0"/>
    <w:rsid w:val="00D04EFC"/>
    <w:rsid w:val="00D0535F"/>
    <w:rsid w:val="00D07E9D"/>
    <w:rsid w:val="00D1218B"/>
    <w:rsid w:val="00D16DE2"/>
    <w:rsid w:val="00D2051D"/>
    <w:rsid w:val="00D246B4"/>
    <w:rsid w:val="00D2476D"/>
    <w:rsid w:val="00D2613A"/>
    <w:rsid w:val="00D2629F"/>
    <w:rsid w:val="00D40FF3"/>
    <w:rsid w:val="00D42F45"/>
    <w:rsid w:val="00D433B3"/>
    <w:rsid w:val="00D442A5"/>
    <w:rsid w:val="00D445BB"/>
    <w:rsid w:val="00D4647A"/>
    <w:rsid w:val="00D53388"/>
    <w:rsid w:val="00D54828"/>
    <w:rsid w:val="00D56871"/>
    <w:rsid w:val="00D56B56"/>
    <w:rsid w:val="00D578AE"/>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853"/>
    <w:rsid w:val="00D91F1F"/>
    <w:rsid w:val="00D92882"/>
    <w:rsid w:val="00D965D1"/>
    <w:rsid w:val="00D97415"/>
    <w:rsid w:val="00DA1B74"/>
    <w:rsid w:val="00DA2FEC"/>
    <w:rsid w:val="00DA4105"/>
    <w:rsid w:val="00DA7801"/>
    <w:rsid w:val="00DA7D05"/>
    <w:rsid w:val="00DB07DC"/>
    <w:rsid w:val="00DB1BF9"/>
    <w:rsid w:val="00DC0F82"/>
    <w:rsid w:val="00DC6412"/>
    <w:rsid w:val="00DC64B6"/>
    <w:rsid w:val="00DD2C8C"/>
    <w:rsid w:val="00DE07A1"/>
    <w:rsid w:val="00DE4076"/>
    <w:rsid w:val="00DE60F1"/>
    <w:rsid w:val="00DE7D4B"/>
    <w:rsid w:val="00DF027B"/>
    <w:rsid w:val="00DF0A03"/>
    <w:rsid w:val="00DF175E"/>
    <w:rsid w:val="00DF2879"/>
    <w:rsid w:val="00DF443D"/>
    <w:rsid w:val="00DF5136"/>
    <w:rsid w:val="00E01BE7"/>
    <w:rsid w:val="00E023B4"/>
    <w:rsid w:val="00E0253E"/>
    <w:rsid w:val="00E0263B"/>
    <w:rsid w:val="00E02C12"/>
    <w:rsid w:val="00E0480D"/>
    <w:rsid w:val="00E04F89"/>
    <w:rsid w:val="00E0712E"/>
    <w:rsid w:val="00E073E4"/>
    <w:rsid w:val="00E1036B"/>
    <w:rsid w:val="00E117C7"/>
    <w:rsid w:val="00E13CE1"/>
    <w:rsid w:val="00E13E43"/>
    <w:rsid w:val="00E14D5E"/>
    <w:rsid w:val="00E17F41"/>
    <w:rsid w:val="00E2466C"/>
    <w:rsid w:val="00E3173D"/>
    <w:rsid w:val="00E34F8B"/>
    <w:rsid w:val="00E351CF"/>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66BD7"/>
    <w:rsid w:val="00E70625"/>
    <w:rsid w:val="00E72A4F"/>
    <w:rsid w:val="00E754BA"/>
    <w:rsid w:val="00E76F3D"/>
    <w:rsid w:val="00E7767F"/>
    <w:rsid w:val="00E816A9"/>
    <w:rsid w:val="00E82D36"/>
    <w:rsid w:val="00E860C2"/>
    <w:rsid w:val="00E87332"/>
    <w:rsid w:val="00E900C7"/>
    <w:rsid w:val="00E90C0E"/>
    <w:rsid w:val="00E91599"/>
    <w:rsid w:val="00E920B8"/>
    <w:rsid w:val="00E9470D"/>
    <w:rsid w:val="00E95114"/>
    <w:rsid w:val="00E95E33"/>
    <w:rsid w:val="00EA0144"/>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6E1D"/>
    <w:rsid w:val="00ED7C49"/>
    <w:rsid w:val="00EE12FA"/>
    <w:rsid w:val="00EE1337"/>
    <w:rsid w:val="00EE2DAE"/>
    <w:rsid w:val="00EE67A9"/>
    <w:rsid w:val="00EF1AA5"/>
    <w:rsid w:val="00EF3BEB"/>
    <w:rsid w:val="00EF5F06"/>
    <w:rsid w:val="00F00304"/>
    <w:rsid w:val="00F02C56"/>
    <w:rsid w:val="00F034EB"/>
    <w:rsid w:val="00F0375F"/>
    <w:rsid w:val="00F048AC"/>
    <w:rsid w:val="00F071F6"/>
    <w:rsid w:val="00F07802"/>
    <w:rsid w:val="00F10212"/>
    <w:rsid w:val="00F11DE3"/>
    <w:rsid w:val="00F156C6"/>
    <w:rsid w:val="00F172D4"/>
    <w:rsid w:val="00F17374"/>
    <w:rsid w:val="00F25D29"/>
    <w:rsid w:val="00F264BB"/>
    <w:rsid w:val="00F26FD2"/>
    <w:rsid w:val="00F2708B"/>
    <w:rsid w:val="00F42FA4"/>
    <w:rsid w:val="00F43F4F"/>
    <w:rsid w:val="00F43F7A"/>
    <w:rsid w:val="00F448D0"/>
    <w:rsid w:val="00F50D3E"/>
    <w:rsid w:val="00F518C9"/>
    <w:rsid w:val="00F52C99"/>
    <w:rsid w:val="00F5343B"/>
    <w:rsid w:val="00F63213"/>
    <w:rsid w:val="00F6578A"/>
    <w:rsid w:val="00F658DF"/>
    <w:rsid w:val="00F673E4"/>
    <w:rsid w:val="00F676FB"/>
    <w:rsid w:val="00F70C9C"/>
    <w:rsid w:val="00F73269"/>
    <w:rsid w:val="00F73EDD"/>
    <w:rsid w:val="00F7601A"/>
    <w:rsid w:val="00F760B7"/>
    <w:rsid w:val="00F77BA1"/>
    <w:rsid w:val="00F801ED"/>
    <w:rsid w:val="00F810C2"/>
    <w:rsid w:val="00F816F1"/>
    <w:rsid w:val="00F82142"/>
    <w:rsid w:val="00F862F1"/>
    <w:rsid w:val="00F90F71"/>
    <w:rsid w:val="00F918E2"/>
    <w:rsid w:val="00F92472"/>
    <w:rsid w:val="00F93EFE"/>
    <w:rsid w:val="00F9456A"/>
    <w:rsid w:val="00F953E2"/>
    <w:rsid w:val="00F95E25"/>
    <w:rsid w:val="00FA131F"/>
    <w:rsid w:val="00FA5E0E"/>
    <w:rsid w:val="00FA7161"/>
    <w:rsid w:val="00FB23FF"/>
    <w:rsid w:val="00FB2894"/>
    <w:rsid w:val="00FB3215"/>
    <w:rsid w:val="00FB4EEF"/>
    <w:rsid w:val="00FB554C"/>
    <w:rsid w:val="00FB6559"/>
    <w:rsid w:val="00FB7B2D"/>
    <w:rsid w:val="00FC552E"/>
    <w:rsid w:val="00FC69F9"/>
    <w:rsid w:val="00FC6EFC"/>
    <w:rsid w:val="00FC79BC"/>
    <w:rsid w:val="00FD0317"/>
    <w:rsid w:val="00FD39E6"/>
    <w:rsid w:val="00FD7512"/>
    <w:rsid w:val="00FE307F"/>
    <w:rsid w:val="00FE5CD3"/>
    <w:rsid w:val="00FE5DE0"/>
    <w:rsid w:val="00FE7D4E"/>
    <w:rsid w:val="00FF0BF2"/>
    <w:rsid w:val="00FF2943"/>
    <w:rsid w:val="00FF4B10"/>
    <w:rsid w:val="00FF51B4"/>
    <w:rsid w:val="00FF6325"/>
    <w:rsid w:val="00FF699A"/>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5">
      <o:colormru v:ext="edit" colors="#c6c1b2"/>
    </o:shapedefaults>
    <o:shapelayout v:ext="edit">
      <o:idmap v:ext="edit" data="1"/>
    </o:shapelayout>
  </w:shapeDefaults>
  <w:decimalSymbol w:val="."/>
  <w:listSeparator w:val=","/>
  <w14:docId w14:val="6582A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C9C"/>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0330AC"/>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0330AC"/>
    <w:pPr>
      <w:keepNext/>
      <w:numPr>
        <w:ilvl w:val="1"/>
        <w:numId w:val="7"/>
      </w:numPr>
      <w:tabs>
        <w:tab w:val="left" w:pos="6096"/>
      </w:tabs>
      <w:spacing w:before="22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TableNormal2">
    <w:name w:val="Table Normal2"/>
    <w:rsid w:val="00E66BD7"/>
    <w:pPr>
      <w:keepLines/>
      <w:spacing w:before="120" w:after="120"/>
    </w:pPr>
    <w:rPr>
      <w:rFonts w:ascii="Book Antiqua" w:eastAsia="MS Mincho" w:hAnsi="Book Antiqua"/>
      <w:lang w:val="en-GB" w:eastAsia="en-US"/>
    </w:rPr>
  </w:style>
  <w:style w:type="paragraph" w:customStyle="1" w:styleId="BulletedList">
    <w:name w:val="Bulleted List"/>
    <w:basedOn w:val="Normal"/>
    <w:rsid w:val="00CB6610"/>
    <w:pPr>
      <w:numPr>
        <w:numId w:val="23"/>
      </w:numPr>
    </w:pPr>
    <w:rPr>
      <w:rFonts w:ascii="Times New Roman" w:eastAsiaTheme="minorHAnsi" w:hAnsi="Times New Roman"/>
      <w:sz w:val="24"/>
    </w:rPr>
  </w:style>
  <w:style w:type="character" w:customStyle="1" w:styleId="HeaderChar1">
    <w:name w:val="Header Char1"/>
    <w:uiPriority w:val="99"/>
    <w:semiHidden/>
    <w:locked/>
    <w:rsid w:val="000330AC"/>
    <w:rPr>
      <w:rFonts w:ascii="Arial" w:hAnsi="Arial" w:cs="Arial"/>
      <w:caps/>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C9C"/>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0330AC"/>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0330AC"/>
    <w:pPr>
      <w:keepNext/>
      <w:numPr>
        <w:ilvl w:val="1"/>
        <w:numId w:val="7"/>
      </w:numPr>
      <w:tabs>
        <w:tab w:val="left" w:pos="6096"/>
      </w:tabs>
      <w:spacing w:before="22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TableNormal2">
    <w:name w:val="Table Normal2"/>
    <w:rsid w:val="00E66BD7"/>
    <w:pPr>
      <w:keepLines/>
      <w:spacing w:before="120" w:after="120"/>
    </w:pPr>
    <w:rPr>
      <w:rFonts w:ascii="Book Antiqua" w:eastAsia="MS Mincho" w:hAnsi="Book Antiqua"/>
      <w:lang w:val="en-GB" w:eastAsia="en-US"/>
    </w:rPr>
  </w:style>
  <w:style w:type="paragraph" w:customStyle="1" w:styleId="BulletedList">
    <w:name w:val="Bulleted List"/>
    <w:basedOn w:val="Normal"/>
    <w:rsid w:val="00CB6610"/>
    <w:pPr>
      <w:numPr>
        <w:numId w:val="23"/>
      </w:numPr>
    </w:pPr>
    <w:rPr>
      <w:rFonts w:ascii="Times New Roman" w:eastAsiaTheme="minorHAnsi" w:hAnsi="Times New Roman"/>
      <w:sz w:val="24"/>
    </w:rPr>
  </w:style>
  <w:style w:type="character" w:customStyle="1" w:styleId="HeaderChar1">
    <w:name w:val="Header Char1"/>
    <w:uiPriority w:val="99"/>
    <w:semiHidden/>
    <w:locked/>
    <w:rsid w:val="000330AC"/>
    <w:rPr>
      <w:rFonts w:ascii="Arial" w:hAnsi="Arial" w:cs="Arial"/>
      <w:caps/>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software-developers/developer-tools/glossary" TargetMode="External"/><Relationship Id="rId26" Type="http://schemas.openxmlformats.org/officeDocument/2006/relationships/hyperlink" Target="https://www.ato.gov.au/Tax-professionals/Prepare-and-lodge/Managing-your-lodgment-program/Client-declarations---frequently-asked-questions-and-examples/" TargetMode="Externa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sbr.gov.au/__data/assets/pdf_file/0018/41085/High-Level-Document-Map.pdf" TargetMode="External"/><Relationship Id="rId25" Type="http://schemas.openxmlformats.org/officeDocument/2006/relationships/hyperlink" Target="https://abr.gov.au/AUSkey/"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yperlink" Target="http://www.sbr.gov.au/software-developers/developer-tools/glossary"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ato.gov.au/General/Online-services/Access-Manag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oleObject" Target="embeddings/oleObject1.bin"/><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sbr.gov.au/software-developers/developer-tools/glossar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4.emf"/><Relationship Id="rId27" Type="http://schemas.openxmlformats.org/officeDocument/2006/relationships/header" Target="header1.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_Version xmlns="http://schemas.microsoft.com/sharepoint/v3/fields">1.0</_Version>
    <Document_x0020_Status xmlns="cc39bfff-4eb3-44ee-9aa3-3b7b0b294d37">Final</Document_x0020_Status>
    <Publication_x0020_Date xmlns="cc39bfff-4eb3-44ee-9aa3-3b7b0b294d37">2015-08-05T14:00:00+00:00</Publication_x0020_Date>
    <Publication_x0020_Site xmlns="cc39bfff-4eb3-44ee-9aa3-3b7b0b294d37">http://www.sbr.gov.au/software-developers/developer-tools/ato/non-individual-income-tax-return-nitr</Publication_x0020_Site>
    <Document_x0020_Type xmlns="cc39bfff-4eb3-44ee-9aa3-3b7b0b294d37">MIG</Document_x0020_Type>
    <Project xmlns="cc39bfff-4eb3-44ee-9aa3-3b7b0b294d3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E896CB-FA54-4418-954C-061588F65B46}"/>
</file>

<file path=customXml/itemProps2.xml><?xml version="1.0" encoding="utf-8"?>
<ds:datastoreItem xmlns:ds="http://schemas.openxmlformats.org/officeDocument/2006/customXml" ds:itemID="{2B2CD693-1AB5-4F65-A914-88F2185DDB53}"/>
</file>

<file path=customXml/itemProps3.xml><?xml version="1.0" encoding="utf-8"?>
<ds:datastoreItem xmlns:ds="http://schemas.openxmlformats.org/officeDocument/2006/customXml" ds:itemID="{538DC760-76C3-46DC-813C-B4E075055C48}"/>
</file>

<file path=customXml/itemProps4.xml><?xml version="1.0" encoding="utf-8"?>
<ds:datastoreItem xmlns:ds="http://schemas.openxmlformats.org/officeDocument/2006/customXml" ds:itemID="{FB30F832-BCB7-45D5-8AF6-11CE71262B5E}"/>
</file>

<file path=docProps/app.xml><?xml version="1.0" encoding="utf-8"?>
<Properties xmlns="http://schemas.openxmlformats.org/officeDocument/2006/extended-properties" xmlns:vt="http://schemas.openxmlformats.org/officeDocument/2006/docPropsVTypes">
  <Template>Normal.dotm</Template>
  <TotalTime>0</TotalTime>
  <Pages>14</Pages>
  <Words>2267</Words>
  <Characters>12927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ATO CHTWTHHLD.0001 2014 Business Implementation Guide</vt:lpstr>
    </vt:vector>
  </TitlesOfParts>
  <Company>Australian Taxation Office</Company>
  <LinksUpToDate>false</LinksUpToDate>
  <CharactersWithSpaces>15164</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CHTWTHHLD.0001 2014 Business Implementation Guide</dc:title>
  <dc:creator>Cane, Jared</dc:creator>
  <dc:description>SBR CR 73855</dc:description>
  <cp:lastModifiedBy>uanme</cp:lastModifiedBy>
  <cp:revision>2</cp:revision>
  <cp:lastPrinted>2015-06-02T03:56:00Z</cp:lastPrinted>
  <dcterms:created xsi:type="dcterms:W3CDTF">2015-07-30T00:02:00Z</dcterms:created>
  <dcterms:modified xsi:type="dcterms:W3CDTF">2015-07-30T00:02:00Z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0x0101005054467B8C92A14AB21B7CF1DA554242</vt:lpwstr>
  </property>
  <property fmtid="{D5CDD505-2E9C-101B-9397-08002B2CF9AE}" pid="4" name="Audience">
    <vt:lpwstr>External</vt:lpwstr>
  </property>
  <property fmtid="{D5CDD505-2E9C-101B-9397-08002B2CF9AE}" pid="5" name="Domain">
    <vt:lpwstr>NITR</vt:lpwstr>
  </property>
</Properties>
</file>