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7310AE"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1A3EDCDA" w14:textId="77777777" w:rsidR="008915EC" w:rsidRDefault="008915EC" w:rsidP="005A5464">
            <w:pPr>
              <w:pStyle w:val="ReportTitle"/>
              <w:spacing w:after="0"/>
              <w:ind w:left="442"/>
              <w:rPr>
                <w:sz w:val="50"/>
              </w:rPr>
            </w:pPr>
          </w:p>
          <w:p w14:paraId="230A8FC1" w14:textId="2F19C6FB" w:rsidR="00DC4A1D" w:rsidRDefault="008915EC" w:rsidP="005A5464">
            <w:pPr>
              <w:pStyle w:val="ReportTitle"/>
              <w:spacing w:after="0"/>
              <w:ind w:left="442"/>
              <w:rPr>
                <w:rFonts w:cs="Arial"/>
                <w:sz w:val="50"/>
                <w:szCs w:val="50"/>
              </w:rPr>
            </w:pPr>
            <w:r w:rsidRPr="008915EC">
              <w:rPr>
                <w:sz w:val="50"/>
              </w:rPr>
              <w:t>ATO NITR 201</w:t>
            </w:r>
            <w:r w:rsidR="00A023D0">
              <w:rPr>
                <w:sz w:val="50"/>
              </w:rPr>
              <w:t>6</w:t>
            </w:r>
            <w:r w:rsidRPr="008915EC">
              <w:rPr>
                <w:sz w:val="50"/>
              </w:rPr>
              <w:t xml:space="preserve"> Business Implementation Guides Package v1.</w:t>
            </w:r>
            <w:r w:rsidR="00167DC7">
              <w:rPr>
                <w:sz w:val="50"/>
              </w:rPr>
              <w:t>1</w:t>
            </w:r>
            <w:r w:rsidRPr="008915EC">
              <w:rPr>
                <w:sz w:val="50"/>
              </w:rPr>
              <w:t xml:space="preserve"> Contents</w:t>
            </w:r>
            <w:r w:rsidR="00D3530F">
              <w:rPr>
                <w:rFonts w:cs="Arial"/>
                <w:sz w:val="50"/>
                <w:szCs w:val="50"/>
              </w:rPr>
              <w:t xml:space="preserve">                                                                                                                                                                                                                                                                                                                                                                                                                                                                                                                                                                                                                                                                                    </w:t>
            </w:r>
          </w:p>
          <w:p w14:paraId="46253D50" w14:textId="77777777" w:rsidR="00BA0567" w:rsidRDefault="00BA0567" w:rsidP="00BA0567">
            <w:pPr>
              <w:pStyle w:val="ReportDescription"/>
            </w:pPr>
          </w:p>
          <w:p w14:paraId="78AB5216" w14:textId="77777777" w:rsidR="008915EC" w:rsidRPr="00BA0567" w:rsidRDefault="008915EC" w:rsidP="00BA0567">
            <w:pPr>
              <w:pStyle w:val="ReportDescription"/>
            </w:pPr>
          </w:p>
          <w:p w14:paraId="2B488806" w14:textId="59960BC9"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167DC7">
              <w:rPr>
                <w:sz w:val="32"/>
                <w:szCs w:val="32"/>
              </w:rPr>
              <w:t>06</w:t>
            </w:r>
            <w:r w:rsidR="00167DC7" w:rsidRPr="00167DC7">
              <w:rPr>
                <w:sz w:val="32"/>
                <w:szCs w:val="32"/>
                <w:vertAlign w:val="superscript"/>
              </w:rPr>
              <w:t>th</w:t>
            </w:r>
            <w:r w:rsidR="00167DC7">
              <w:rPr>
                <w:sz w:val="32"/>
                <w:szCs w:val="32"/>
              </w:rPr>
              <w:t xml:space="preserve"> July 2017</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7310AE" w:rsidP="000E5315">
            <w:pPr>
              <w:spacing w:before="60" w:after="60"/>
              <w:rPr>
                <w:rFonts w:cs="Arial"/>
                <w:b/>
              </w:rPr>
            </w:pPr>
            <w:r>
              <w:rPr>
                <w:rFonts w:cs="Arial"/>
              </w:rPr>
              <w:pict w14:anchorId="538FA16F">
                <v:shape id="_x0000_i1095" type="#_x0000_t75" style="width:13.1pt;height:13.1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7310AE" w:rsidP="00671422">
            <w:pPr>
              <w:spacing w:before="60" w:after="60"/>
            </w:pPr>
            <w:r>
              <w:pict w14:anchorId="48311423">
                <v:shape id="_x0000_i1096" type="#_x0000_t75" style="width:13.1pt;height:13.1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DB39DD" w:rsidRPr="009B06E0" w14:paraId="1328CF00" w14:textId="77777777" w:rsidTr="00DB39DD">
        <w:tc>
          <w:tcPr>
            <w:tcW w:w="1022" w:type="dxa"/>
            <w:tcBorders>
              <w:top w:val="single" w:sz="6" w:space="0" w:color="auto"/>
            </w:tcBorders>
          </w:tcPr>
          <w:p w14:paraId="4B153239" w14:textId="48D30447" w:rsidR="00DB39DD" w:rsidRDefault="008915EC" w:rsidP="00167DC7">
            <w:pPr>
              <w:pStyle w:val="Version2"/>
              <w:spacing w:before="120" w:after="120"/>
            </w:pPr>
            <w:r>
              <w:t>1.</w:t>
            </w:r>
            <w:r w:rsidR="00167DC7">
              <w:t>1</w:t>
            </w:r>
          </w:p>
        </w:tc>
        <w:tc>
          <w:tcPr>
            <w:tcW w:w="1590" w:type="dxa"/>
            <w:tcBorders>
              <w:top w:val="single" w:sz="6" w:space="0" w:color="auto"/>
            </w:tcBorders>
          </w:tcPr>
          <w:p w14:paraId="073488EE" w14:textId="62FA643A" w:rsidR="00DB39DD" w:rsidRDefault="00167DC7" w:rsidP="00E4525B">
            <w:pPr>
              <w:pStyle w:val="Version2"/>
              <w:spacing w:before="120" w:after="120"/>
            </w:pPr>
            <w:r>
              <w:t>06.07.2017</w:t>
            </w:r>
          </w:p>
        </w:tc>
        <w:tc>
          <w:tcPr>
            <w:tcW w:w="6773" w:type="dxa"/>
            <w:tcBorders>
              <w:top w:val="single" w:sz="6" w:space="0" w:color="auto"/>
            </w:tcBorders>
          </w:tcPr>
          <w:p w14:paraId="212CC4FC" w14:textId="77777777" w:rsidR="007D2B94" w:rsidRDefault="007D2B94" w:rsidP="007D2B94">
            <w:pPr>
              <w:spacing w:before="120"/>
              <w:rPr>
                <w:b/>
              </w:rPr>
            </w:pPr>
            <w:r w:rsidRPr="00347A63">
              <w:rPr>
                <w:b/>
              </w:rPr>
              <w:t>Updated :</w:t>
            </w:r>
          </w:p>
          <w:p w14:paraId="4FF95C52" w14:textId="15C96F42" w:rsidR="00B2508E" w:rsidRPr="00B2508E" w:rsidRDefault="00B2508E" w:rsidP="007D2B94">
            <w:pPr>
              <w:spacing w:before="120"/>
            </w:pPr>
            <w:r w:rsidRPr="00B2508E">
              <w:t xml:space="preserve">Minor non-functional </w:t>
            </w:r>
            <w:r w:rsidR="00223F8B">
              <w:t>(wording or file names to conform to standards</w:t>
            </w:r>
            <w:r w:rsidR="00017D1D">
              <w:t>)</w:t>
            </w:r>
            <w:r w:rsidRPr="00B2508E">
              <w:t xml:space="preserve"> - </w:t>
            </w:r>
          </w:p>
          <w:p w14:paraId="511D1D60" w14:textId="5B65654F" w:rsidR="007D2B94" w:rsidRPr="00B2508E" w:rsidRDefault="0047281E" w:rsidP="007D2B94">
            <w:pPr>
              <w:pStyle w:val="ListParagraph"/>
              <w:numPr>
                <w:ilvl w:val="0"/>
                <w:numId w:val="29"/>
              </w:numPr>
              <w:spacing w:before="60"/>
              <w:contextualSpacing/>
              <w:rPr>
                <w:sz w:val="20"/>
                <w:szCs w:val="20"/>
              </w:rPr>
            </w:pPr>
            <w:r w:rsidRPr="00B2508E">
              <w:rPr>
                <w:b/>
                <w:color w:val="365F91"/>
              </w:rPr>
              <w:t>ATO CTR.0007 2016 Business Implementation Guide.docx</w:t>
            </w:r>
          </w:p>
          <w:p w14:paraId="7E521449" w14:textId="77777777" w:rsidR="007D2B94" w:rsidRPr="00400F26" w:rsidRDefault="007D2B94" w:rsidP="007D2B94">
            <w:pPr>
              <w:pStyle w:val="ListParagraph"/>
              <w:numPr>
                <w:ilvl w:val="0"/>
                <w:numId w:val="29"/>
              </w:numPr>
              <w:contextualSpacing/>
              <w:rPr>
                <w:b/>
                <w:color w:val="365F91"/>
              </w:rPr>
            </w:pPr>
            <w:r w:rsidRPr="00400F26">
              <w:rPr>
                <w:b/>
                <w:color w:val="365F91"/>
              </w:rPr>
              <w:t>ATO FTER.0001 201</w:t>
            </w:r>
            <w:r>
              <w:rPr>
                <w:b/>
                <w:color w:val="365F91"/>
              </w:rPr>
              <w:t>1</w:t>
            </w:r>
            <w:r w:rsidRPr="00400F26">
              <w:rPr>
                <w:b/>
                <w:color w:val="365F91"/>
              </w:rPr>
              <w:t xml:space="preserve"> Business Implementation Guide.docx</w:t>
            </w:r>
          </w:p>
          <w:p w14:paraId="10E766D8" w14:textId="77777777" w:rsidR="007D2B94" w:rsidRPr="00400F26" w:rsidRDefault="007D2B94" w:rsidP="007D2B94">
            <w:pPr>
              <w:pStyle w:val="ListParagraph"/>
              <w:numPr>
                <w:ilvl w:val="0"/>
                <w:numId w:val="29"/>
              </w:numPr>
              <w:contextualSpacing/>
              <w:rPr>
                <w:b/>
                <w:color w:val="365F91"/>
              </w:rPr>
            </w:pPr>
            <w:r w:rsidRPr="00400F26">
              <w:rPr>
                <w:b/>
                <w:color w:val="365F91"/>
              </w:rPr>
              <w:t>ATO IEE.0002 2011 Business Implementation Guide.docx</w:t>
            </w:r>
          </w:p>
          <w:p w14:paraId="7BE4AE29" w14:textId="77777777" w:rsidR="007D2B94" w:rsidRPr="00400F26" w:rsidRDefault="007D2B94" w:rsidP="007D2B94">
            <w:pPr>
              <w:rPr>
                <w:b/>
                <w:color w:val="365F91"/>
              </w:rPr>
            </w:pPr>
          </w:p>
          <w:p w14:paraId="63E738B0" w14:textId="77777777" w:rsidR="007D2B94" w:rsidRPr="000F5E8A" w:rsidRDefault="007D2B94" w:rsidP="007D2B94">
            <w:pPr>
              <w:rPr>
                <w:b/>
              </w:rPr>
            </w:pPr>
            <w:r w:rsidRPr="000F5E8A">
              <w:rPr>
                <w:b/>
              </w:rPr>
              <w:t xml:space="preserve">Present </w:t>
            </w:r>
            <w:r>
              <w:rPr>
                <w:b/>
              </w:rPr>
              <w:t>:</w:t>
            </w:r>
          </w:p>
          <w:p w14:paraId="387699A5" w14:textId="77777777" w:rsidR="007D2B94" w:rsidRPr="00400F26" w:rsidRDefault="007D2B94" w:rsidP="007D2B94">
            <w:pPr>
              <w:pStyle w:val="ListParagraph"/>
              <w:numPr>
                <w:ilvl w:val="0"/>
                <w:numId w:val="31"/>
              </w:numPr>
              <w:contextualSpacing/>
              <w:rPr>
                <w:b/>
                <w:color w:val="365F91"/>
              </w:rPr>
            </w:pPr>
            <w:r w:rsidRPr="00400F26">
              <w:rPr>
                <w:b/>
                <w:color w:val="365F91"/>
              </w:rPr>
              <w:t>ATO CHTWTHHLD.0001 2014 Business Implementation Guide.docx</w:t>
            </w:r>
          </w:p>
          <w:p w14:paraId="38F12363" w14:textId="77777777" w:rsidR="007D2B94" w:rsidRDefault="007D2B94" w:rsidP="007D2B94">
            <w:pPr>
              <w:pStyle w:val="ListParagraph"/>
              <w:numPr>
                <w:ilvl w:val="0"/>
                <w:numId w:val="31"/>
              </w:numPr>
              <w:contextualSpacing/>
              <w:rPr>
                <w:b/>
                <w:color w:val="365F91"/>
              </w:rPr>
            </w:pPr>
            <w:r w:rsidRPr="00400F26">
              <w:rPr>
                <w:b/>
                <w:color w:val="365F91"/>
              </w:rPr>
              <w:t>ATO CGNFT.0001 2014 Business Implementation Guide.docx</w:t>
            </w:r>
          </w:p>
          <w:p w14:paraId="0E1E9BB0" w14:textId="3B8EB4AB" w:rsidR="00347239" w:rsidRDefault="00347239" w:rsidP="00347239">
            <w:pPr>
              <w:pStyle w:val="ListParagraph"/>
              <w:numPr>
                <w:ilvl w:val="0"/>
                <w:numId w:val="31"/>
              </w:numPr>
              <w:contextualSpacing/>
              <w:rPr>
                <w:b/>
                <w:color w:val="365F91"/>
              </w:rPr>
            </w:pPr>
            <w:r w:rsidRPr="00347239">
              <w:rPr>
                <w:b/>
                <w:color w:val="365F91"/>
              </w:rPr>
              <w:t>ATO FITR.0004 2016 Business Implementation Guide.docx</w:t>
            </w:r>
          </w:p>
          <w:p w14:paraId="6CB5E932" w14:textId="6E3614B1" w:rsidR="00347239" w:rsidRDefault="00347239" w:rsidP="00347239">
            <w:pPr>
              <w:pStyle w:val="ListParagraph"/>
              <w:numPr>
                <w:ilvl w:val="0"/>
                <w:numId w:val="31"/>
              </w:numPr>
              <w:contextualSpacing/>
              <w:rPr>
                <w:b/>
                <w:color w:val="365F91"/>
              </w:rPr>
            </w:pPr>
            <w:r w:rsidRPr="00347239">
              <w:rPr>
                <w:b/>
                <w:color w:val="365F91"/>
              </w:rPr>
              <w:t>ATO PTR.0005 2016 Business Implementation Guide.docx</w:t>
            </w:r>
          </w:p>
          <w:p w14:paraId="2BC4B992" w14:textId="2840D686" w:rsidR="00347239" w:rsidRDefault="00347239" w:rsidP="00347239">
            <w:pPr>
              <w:pStyle w:val="ListParagraph"/>
              <w:numPr>
                <w:ilvl w:val="0"/>
                <w:numId w:val="31"/>
              </w:numPr>
              <w:contextualSpacing/>
              <w:rPr>
                <w:b/>
                <w:color w:val="365F91"/>
              </w:rPr>
            </w:pPr>
            <w:r w:rsidRPr="00347239">
              <w:rPr>
                <w:b/>
                <w:color w:val="365F91"/>
              </w:rPr>
              <w:t>ATO SMSFAR.0006 2016 Business Implementation Guide.docx</w:t>
            </w:r>
          </w:p>
          <w:p w14:paraId="0A2AFA38" w14:textId="4E070315" w:rsidR="00223F8B" w:rsidRDefault="00223F8B" w:rsidP="00223F8B">
            <w:pPr>
              <w:pStyle w:val="ListParagraph"/>
              <w:numPr>
                <w:ilvl w:val="0"/>
                <w:numId w:val="31"/>
              </w:numPr>
              <w:contextualSpacing/>
              <w:rPr>
                <w:b/>
                <w:color w:val="365F91"/>
              </w:rPr>
            </w:pPr>
            <w:r w:rsidRPr="00223F8B">
              <w:rPr>
                <w:b/>
                <w:color w:val="365F91"/>
              </w:rPr>
              <w:t>ATO TRT.0005 2016 Business Implementation Guide.docx</w:t>
            </w:r>
          </w:p>
          <w:p w14:paraId="7E0E121E" w14:textId="771CA94D" w:rsidR="00223F8B" w:rsidRPr="00400F26" w:rsidRDefault="00223F8B" w:rsidP="00223F8B">
            <w:pPr>
              <w:pStyle w:val="ListParagraph"/>
              <w:numPr>
                <w:ilvl w:val="0"/>
                <w:numId w:val="31"/>
              </w:numPr>
              <w:contextualSpacing/>
              <w:rPr>
                <w:b/>
                <w:color w:val="365F91"/>
              </w:rPr>
            </w:pPr>
            <w:r w:rsidRPr="00223F8B">
              <w:rPr>
                <w:b/>
                <w:color w:val="365F91"/>
              </w:rPr>
              <w:t>ATO TRTAMI.0001 2016 Business Implementation Guide.docx</w:t>
            </w:r>
          </w:p>
          <w:p w14:paraId="15E75BA4" w14:textId="77777777" w:rsidR="007D2B94" w:rsidRDefault="007D2B94" w:rsidP="007D2B94"/>
          <w:p w14:paraId="67B371C6" w14:textId="77777777" w:rsidR="007D2B94" w:rsidRPr="00347A63" w:rsidRDefault="007D2B94" w:rsidP="007D2B94">
            <w:pPr>
              <w:rPr>
                <w:b/>
              </w:rPr>
            </w:pPr>
            <w:r w:rsidRPr="00347A63">
              <w:rPr>
                <w:b/>
              </w:rPr>
              <w:t>Pending :</w:t>
            </w:r>
          </w:p>
          <w:p w14:paraId="6A20B8E8" w14:textId="77777777" w:rsidR="007D2B94" w:rsidRDefault="007D2B94" w:rsidP="007D2B94">
            <w:r>
              <w:t>Not applicable.</w:t>
            </w:r>
          </w:p>
          <w:p w14:paraId="04627F6A" w14:textId="77777777" w:rsidR="007D2B94" w:rsidRDefault="007D2B94" w:rsidP="007D2B94"/>
          <w:p w14:paraId="51BEC4E5" w14:textId="77777777" w:rsidR="007D2B94" w:rsidRPr="00347A63" w:rsidRDefault="007D2B94" w:rsidP="007D2B94">
            <w:pPr>
              <w:rPr>
                <w:b/>
              </w:rPr>
            </w:pPr>
            <w:r w:rsidRPr="00347A63">
              <w:rPr>
                <w:b/>
              </w:rPr>
              <w:t>Removed:</w:t>
            </w:r>
          </w:p>
          <w:p w14:paraId="0575CC3C" w14:textId="1E9478A9" w:rsidR="00DB39DD" w:rsidRPr="009B06E0" w:rsidRDefault="007D2B94" w:rsidP="007D2B94">
            <w:pPr>
              <w:pStyle w:val="Version2"/>
              <w:spacing w:before="120" w:after="120"/>
            </w:pPr>
            <w:r>
              <w:t>Not applicable.</w:t>
            </w:r>
          </w:p>
        </w:tc>
      </w:tr>
      <w:bookmarkEnd w:id="1"/>
    </w:tbl>
    <w:p w14:paraId="5D038327" w14:textId="77777777" w:rsidR="00DD4FB2" w:rsidRDefault="00DD4FB2" w:rsidP="002733DA"/>
    <w:p w14:paraId="11C2161D" w14:textId="13CDE2A0" w:rsidR="005A2235" w:rsidRPr="007029A8" w:rsidRDefault="00DD4FB2" w:rsidP="002733DA">
      <w:pPr>
        <w:rPr>
          <w:bCs/>
          <w:smallCaps/>
          <w:kern w:val="36"/>
          <w:sz w:val="36"/>
          <w:szCs w:val="36"/>
        </w:rPr>
      </w:pPr>
      <w:r w:rsidRPr="00DD4FB2">
        <w:rPr>
          <w:i/>
        </w:rPr>
        <w:t>Prior version history can be found at Appendix A of this document.</w:t>
      </w:r>
      <w:r w:rsidR="00AB4B6E">
        <w:br w:type="page"/>
      </w:r>
      <w:r w:rsidR="005A2235" w:rsidRPr="007029A8">
        <w:rPr>
          <w:bCs/>
          <w:smallCaps/>
          <w:kern w:val="36"/>
          <w:sz w:val="36"/>
          <w:szCs w:val="36"/>
        </w:rPr>
        <w:lastRenderedPageBreak/>
        <w:t>Copyright</w:t>
      </w:r>
    </w:p>
    <w:p w14:paraId="5DD71459" w14:textId="68F7871D"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A023D0">
        <w:rPr>
          <w:rFonts w:cs="Arial"/>
          <w:sz w:val="20"/>
          <w:szCs w:val="20"/>
        </w:rPr>
        <w:t>7</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26582A1C" w14:textId="77777777" w:rsidR="00C1221B" w:rsidRPr="00DC093C"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85376545" w:history="1">
        <w:r w:rsidR="00C1221B" w:rsidRPr="00EB6239">
          <w:rPr>
            <w:rStyle w:val="Hyperlink"/>
          </w:rPr>
          <w:t>1</w:t>
        </w:r>
        <w:r w:rsidR="00C1221B" w:rsidRPr="00DC093C">
          <w:rPr>
            <w:rFonts w:ascii="Calibri" w:hAnsi="Calibri" w:cs="Times New Roman"/>
            <w:noProof/>
          </w:rPr>
          <w:tab/>
        </w:r>
        <w:r w:rsidR="00C1221B" w:rsidRPr="00EB6239">
          <w:rPr>
            <w:rStyle w:val="Hyperlink"/>
          </w:rPr>
          <w:t>Introduction</w:t>
        </w:r>
        <w:r w:rsidR="00C1221B">
          <w:rPr>
            <w:noProof/>
            <w:webHidden/>
          </w:rPr>
          <w:tab/>
        </w:r>
        <w:r w:rsidR="00C1221B">
          <w:rPr>
            <w:noProof/>
            <w:webHidden/>
          </w:rPr>
          <w:fldChar w:fldCharType="begin"/>
        </w:r>
        <w:r w:rsidR="00C1221B">
          <w:rPr>
            <w:noProof/>
            <w:webHidden/>
          </w:rPr>
          <w:instrText xml:space="preserve"> PAGEREF _Toc485376545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1F544C24" w14:textId="77777777" w:rsidR="00C1221B" w:rsidRPr="00DC093C" w:rsidRDefault="007310AE">
      <w:pPr>
        <w:pStyle w:val="TOC2"/>
        <w:rPr>
          <w:rFonts w:ascii="Calibri" w:hAnsi="Calibri" w:cs="Times New Roman"/>
          <w:noProof/>
        </w:rPr>
      </w:pPr>
      <w:hyperlink w:anchor="_Toc485376546" w:history="1">
        <w:r w:rsidR="00C1221B" w:rsidRPr="00EB6239">
          <w:rPr>
            <w:rStyle w:val="Hyperlink"/>
          </w:rPr>
          <w:t>1.1</w:t>
        </w:r>
        <w:r w:rsidR="00C1221B" w:rsidRPr="00DC093C">
          <w:rPr>
            <w:rFonts w:ascii="Calibri" w:hAnsi="Calibri" w:cs="Times New Roman"/>
            <w:noProof/>
          </w:rPr>
          <w:tab/>
        </w:r>
        <w:r w:rsidR="00C1221B" w:rsidRPr="00EB6239">
          <w:rPr>
            <w:rStyle w:val="Hyperlink"/>
          </w:rPr>
          <w:t>Document purpose</w:t>
        </w:r>
        <w:r w:rsidR="00C1221B">
          <w:rPr>
            <w:noProof/>
            <w:webHidden/>
          </w:rPr>
          <w:tab/>
        </w:r>
        <w:r w:rsidR="00C1221B">
          <w:rPr>
            <w:noProof/>
            <w:webHidden/>
          </w:rPr>
          <w:fldChar w:fldCharType="begin"/>
        </w:r>
        <w:r w:rsidR="00C1221B">
          <w:rPr>
            <w:noProof/>
            <w:webHidden/>
          </w:rPr>
          <w:instrText xml:space="preserve"> PAGEREF _Toc485376546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7FF9BDFE" w14:textId="77777777" w:rsidR="00C1221B" w:rsidRPr="00DC093C" w:rsidRDefault="007310AE">
      <w:pPr>
        <w:pStyle w:val="TOC2"/>
        <w:rPr>
          <w:rFonts w:ascii="Calibri" w:hAnsi="Calibri" w:cs="Times New Roman"/>
          <w:noProof/>
        </w:rPr>
      </w:pPr>
      <w:hyperlink w:anchor="_Toc485376547" w:history="1">
        <w:r w:rsidR="00C1221B" w:rsidRPr="00EB6239">
          <w:rPr>
            <w:rStyle w:val="Hyperlink"/>
          </w:rPr>
          <w:t>1.2</w:t>
        </w:r>
        <w:r w:rsidR="00C1221B" w:rsidRPr="00DC093C">
          <w:rPr>
            <w:rFonts w:ascii="Calibri" w:hAnsi="Calibri" w:cs="Times New Roman"/>
            <w:noProof/>
          </w:rPr>
          <w:tab/>
        </w:r>
        <w:r w:rsidR="00C1221B" w:rsidRPr="00EB6239">
          <w:rPr>
            <w:rStyle w:val="Hyperlink"/>
          </w:rPr>
          <w:t>Audience</w:t>
        </w:r>
        <w:r w:rsidR="00C1221B">
          <w:rPr>
            <w:noProof/>
            <w:webHidden/>
          </w:rPr>
          <w:tab/>
        </w:r>
        <w:r w:rsidR="00C1221B">
          <w:rPr>
            <w:noProof/>
            <w:webHidden/>
          </w:rPr>
          <w:fldChar w:fldCharType="begin"/>
        </w:r>
        <w:r w:rsidR="00C1221B">
          <w:rPr>
            <w:noProof/>
            <w:webHidden/>
          </w:rPr>
          <w:instrText xml:space="preserve"> PAGEREF _Toc485376547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2AFAACF7" w14:textId="77777777" w:rsidR="00C1221B" w:rsidRPr="00DC093C" w:rsidRDefault="007310AE">
      <w:pPr>
        <w:pStyle w:val="TOC2"/>
        <w:rPr>
          <w:rFonts w:ascii="Calibri" w:hAnsi="Calibri" w:cs="Times New Roman"/>
          <w:noProof/>
        </w:rPr>
      </w:pPr>
      <w:hyperlink w:anchor="_Toc485376548" w:history="1">
        <w:r w:rsidR="00C1221B" w:rsidRPr="00EB6239">
          <w:rPr>
            <w:rStyle w:val="Hyperlink"/>
          </w:rPr>
          <w:t>1.3</w:t>
        </w:r>
        <w:r w:rsidR="00C1221B" w:rsidRPr="00DC093C">
          <w:rPr>
            <w:rFonts w:ascii="Calibri" w:hAnsi="Calibri" w:cs="Times New Roman"/>
            <w:noProof/>
          </w:rPr>
          <w:tab/>
        </w:r>
        <w:r w:rsidR="00C1221B" w:rsidRPr="00EB6239">
          <w:rPr>
            <w:rStyle w:val="Hyperlink"/>
          </w:rPr>
          <w:t>Purpose of this package</w:t>
        </w:r>
        <w:r w:rsidR="00C1221B">
          <w:rPr>
            <w:noProof/>
            <w:webHidden/>
          </w:rPr>
          <w:tab/>
        </w:r>
        <w:r w:rsidR="00C1221B">
          <w:rPr>
            <w:noProof/>
            <w:webHidden/>
          </w:rPr>
          <w:fldChar w:fldCharType="begin"/>
        </w:r>
        <w:r w:rsidR="00C1221B">
          <w:rPr>
            <w:noProof/>
            <w:webHidden/>
          </w:rPr>
          <w:instrText xml:space="preserve"> PAGEREF _Toc485376548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6DCA4496" w14:textId="77777777" w:rsidR="00C1221B" w:rsidRPr="00DC093C" w:rsidRDefault="007310AE">
      <w:pPr>
        <w:pStyle w:val="TOC3"/>
        <w:tabs>
          <w:tab w:val="left" w:pos="1200"/>
        </w:tabs>
        <w:rPr>
          <w:rFonts w:ascii="Calibri" w:hAnsi="Calibri" w:cs="Times New Roman"/>
        </w:rPr>
      </w:pPr>
      <w:hyperlink w:anchor="_Toc485376549" w:history="1">
        <w:r w:rsidR="00C1221B" w:rsidRPr="00EB6239">
          <w:rPr>
            <w:rStyle w:val="Hyperlink"/>
          </w:rPr>
          <w:t>1.3.1</w:t>
        </w:r>
        <w:r w:rsidR="00C1221B" w:rsidRPr="00DC093C">
          <w:rPr>
            <w:rFonts w:ascii="Calibri" w:hAnsi="Calibri" w:cs="Times New Roman"/>
          </w:rPr>
          <w:tab/>
        </w:r>
        <w:r w:rsidR="00C1221B" w:rsidRPr="00EB6239">
          <w:rPr>
            <w:rStyle w:val="Hyperlink"/>
          </w:rPr>
          <w:t>Circumstances where artefacts are not present in a package</w:t>
        </w:r>
        <w:r w:rsidR="00C1221B">
          <w:rPr>
            <w:webHidden/>
          </w:rPr>
          <w:tab/>
        </w:r>
        <w:r w:rsidR="00C1221B">
          <w:rPr>
            <w:webHidden/>
          </w:rPr>
          <w:fldChar w:fldCharType="begin"/>
        </w:r>
        <w:r w:rsidR="00C1221B">
          <w:rPr>
            <w:webHidden/>
          </w:rPr>
          <w:instrText xml:space="preserve"> PAGEREF _Toc485376549 \h </w:instrText>
        </w:r>
        <w:r w:rsidR="00C1221B">
          <w:rPr>
            <w:webHidden/>
          </w:rPr>
        </w:r>
        <w:r w:rsidR="00C1221B">
          <w:rPr>
            <w:webHidden/>
          </w:rPr>
          <w:fldChar w:fldCharType="separate"/>
        </w:r>
        <w:r w:rsidR="00C1221B">
          <w:rPr>
            <w:webHidden/>
          </w:rPr>
          <w:t>4</w:t>
        </w:r>
        <w:r w:rsidR="00C1221B">
          <w:rPr>
            <w:webHidden/>
          </w:rPr>
          <w:fldChar w:fldCharType="end"/>
        </w:r>
      </w:hyperlink>
    </w:p>
    <w:p w14:paraId="03B62BED" w14:textId="77777777" w:rsidR="00C1221B" w:rsidRPr="00DC093C" w:rsidRDefault="007310AE">
      <w:pPr>
        <w:pStyle w:val="TOC1"/>
        <w:tabs>
          <w:tab w:val="left" w:pos="440"/>
        </w:tabs>
        <w:rPr>
          <w:rFonts w:ascii="Calibri" w:hAnsi="Calibri" w:cs="Times New Roman"/>
          <w:noProof/>
        </w:rPr>
      </w:pPr>
      <w:hyperlink w:anchor="_Toc485376550" w:history="1">
        <w:r w:rsidR="00C1221B" w:rsidRPr="00EB6239">
          <w:rPr>
            <w:rStyle w:val="Hyperlink"/>
          </w:rPr>
          <w:t>2</w:t>
        </w:r>
        <w:r w:rsidR="00C1221B" w:rsidRPr="00DC093C">
          <w:rPr>
            <w:rFonts w:ascii="Calibri" w:hAnsi="Calibri" w:cs="Times New Roman"/>
            <w:noProof/>
          </w:rPr>
          <w:tab/>
        </w:r>
        <w:r w:rsidR="00C1221B" w:rsidRPr="00EB6239">
          <w:rPr>
            <w:rStyle w:val="Hyperlink"/>
          </w:rPr>
          <w:t>Package contents</w:t>
        </w:r>
        <w:r w:rsidR="00C1221B">
          <w:rPr>
            <w:noProof/>
            <w:webHidden/>
          </w:rPr>
          <w:tab/>
        </w:r>
        <w:r w:rsidR="00C1221B">
          <w:rPr>
            <w:noProof/>
            <w:webHidden/>
          </w:rPr>
          <w:fldChar w:fldCharType="begin"/>
        </w:r>
        <w:r w:rsidR="00C1221B">
          <w:rPr>
            <w:noProof/>
            <w:webHidden/>
          </w:rPr>
          <w:instrText xml:space="preserve"> PAGEREF _Toc485376550 \h </w:instrText>
        </w:r>
        <w:r w:rsidR="00C1221B">
          <w:rPr>
            <w:noProof/>
            <w:webHidden/>
          </w:rPr>
        </w:r>
        <w:r w:rsidR="00C1221B">
          <w:rPr>
            <w:noProof/>
            <w:webHidden/>
          </w:rPr>
          <w:fldChar w:fldCharType="separate"/>
        </w:r>
        <w:r w:rsidR="00C1221B">
          <w:rPr>
            <w:noProof/>
            <w:webHidden/>
          </w:rPr>
          <w:t>6</w:t>
        </w:r>
        <w:r w:rsidR="00C1221B">
          <w:rPr>
            <w:noProof/>
            <w:webHidden/>
          </w:rPr>
          <w:fldChar w:fldCharType="end"/>
        </w:r>
      </w:hyperlink>
    </w:p>
    <w:p w14:paraId="7EBFD944" w14:textId="77777777" w:rsidR="00C1221B" w:rsidRPr="00DC093C" w:rsidRDefault="007310AE">
      <w:pPr>
        <w:pStyle w:val="TOC1"/>
        <w:rPr>
          <w:rFonts w:ascii="Calibri" w:hAnsi="Calibri" w:cs="Times New Roman"/>
          <w:noProof/>
        </w:rPr>
      </w:pPr>
      <w:hyperlink w:anchor="_Toc485376551" w:history="1">
        <w:r w:rsidR="00C1221B" w:rsidRPr="00EB6239">
          <w:rPr>
            <w:rStyle w:val="Hyperlink"/>
          </w:rPr>
          <w:t>Appendix A – Prior Version History</w:t>
        </w:r>
        <w:r w:rsidR="00C1221B">
          <w:rPr>
            <w:noProof/>
            <w:webHidden/>
          </w:rPr>
          <w:tab/>
        </w:r>
        <w:r w:rsidR="00C1221B">
          <w:rPr>
            <w:noProof/>
            <w:webHidden/>
          </w:rPr>
          <w:fldChar w:fldCharType="begin"/>
        </w:r>
        <w:r w:rsidR="00C1221B">
          <w:rPr>
            <w:noProof/>
            <w:webHidden/>
          </w:rPr>
          <w:instrText xml:space="preserve"> PAGEREF _Toc485376551 \h </w:instrText>
        </w:r>
        <w:r w:rsidR="00C1221B">
          <w:rPr>
            <w:noProof/>
            <w:webHidden/>
          </w:rPr>
        </w:r>
        <w:r w:rsidR="00C1221B">
          <w:rPr>
            <w:noProof/>
            <w:webHidden/>
          </w:rPr>
          <w:fldChar w:fldCharType="separate"/>
        </w:r>
        <w:r w:rsidR="00C1221B">
          <w:rPr>
            <w:noProof/>
            <w:webHidden/>
          </w:rPr>
          <w:t>7</w:t>
        </w:r>
        <w:r w:rsidR="00C1221B">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48537654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485376546"/>
      <w:r>
        <w:t xml:space="preserve">Document </w:t>
      </w:r>
      <w:r w:rsidR="00020DBE">
        <w:t>p</w:t>
      </w:r>
      <w:r w:rsidR="00BA43CC" w:rsidRPr="0087499E">
        <w:t>urpose</w:t>
      </w:r>
      <w:bookmarkEnd w:id="3"/>
      <w:bookmarkEnd w:id="4"/>
    </w:p>
    <w:p w14:paraId="7B67D82D" w14:textId="2724317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w:t>
      </w:r>
      <w:r w:rsidR="00970198">
        <w:t>and any changes that occur.</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485376547"/>
      <w:bookmarkStart w:id="9" w:name="_Toc226473065"/>
      <w:bookmarkEnd w:id="5"/>
      <w:bookmarkEnd w:id="6"/>
      <w:bookmarkEnd w:id="7"/>
      <w:r w:rsidRPr="009B06E0">
        <w:t>Audience</w:t>
      </w:r>
      <w:bookmarkEnd w:id="8"/>
    </w:p>
    <w:p w14:paraId="6DD99479" w14:textId="640EAC67" w:rsidR="00CF4241" w:rsidRPr="00455FCF" w:rsidRDefault="00CF4241" w:rsidP="002337FF">
      <w:pPr>
        <w:pStyle w:val="Maintext"/>
        <w:jc w:val="both"/>
      </w:pPr>
      <w:r>
        <w:t xml:space="preserve">The audience for this Package Content note is software developers who have or are interested in developing </w:t>
      </w:r>
      <w:r w:rsidR="00970198">
        <w:t xml:space="preserve">Non-individual Income Tax Returns (NITR) </w:t>
      </w:r>
      <w:proofErr w:type="gramStart"/>
      <w:r w:rsidR="00970198">
        <w:t>201</w:t>
      </w:r>
      <w:r w:rsidR="00A023D0">
        <w:t xml:space="preserve">6 </w:t>
      </w:r>
      <w:r>
        <w:t xml:space="preserve"> services</w:t>
      </w:r>
      <w:proofErr w:type="gramEnd"/>
      <w:r>
        <w:t xml:space="preserve"> on </w:t>
      </w:r>
      <w:r w:rsidRPr="005A0C8C">
        <w:t>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8537654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20FF126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artefacts are presented to software developers.</w:t>
      </w:r>
      <w:r w:rsidR="00440B36">
        <w:t xml:space="preserve"> </w:t>
      </w:r>
    </w:p>
    <w:p w14:paraId="7C7710CD" w14:textId="77777777" w:rsidR="00403C30" w:rsidRDefault="00403C30" w:rsidP="00D349BA">
      <w:pPr>
        <w:pStyle w:val="Maintext"/>
        <w:jc w:val="both"/>
      </w:pPr>
    </w:p>
    <w:p w14:paraId="7ECC79FC" w14:textId="0A3B8E13" w:rsidR="00403C30" w:rsidRDefault="00656E07" w:rsidP="00D349BA">
      <w:pPr>
        <w:pStyle w:val="Maintext"/>
        <w:jc w:val="both"/>
      </w:pPr>
      <w:r>
        <w:t>This package contains Business Imp</w:t>
      </w:r>
      <w:r w:rsidR="00A023D0">
        <w:t>lementation Guides for NITR 2016</w:t>
      </w:r>
      <w:r w:rsidR="00403C30">
        <w:t>.</w:t>
      </w:r>
    </w:p>
    <w:p w14:paraId="734D3C10" w14:textId="31EB7538" w:rsidR="00B64D3E" w:rsidRPr="00E21474" w:rsidRDefault="00B64D3E" w:rsidP="00496EFC">
      <w:pPr>
        <w:pStyle w:val="Maintext"/>
        <w:jc w:val="both"/>
        <w:rPr>
          <w:rFonts w:cs="Arial"/>
          <w:szCs w:val="22"/>
        </w:rPr>
      </w:pPr>
    </w:p>
    <w:p w14:paraId="66A56D6F" w14:textId="77777777" w:rsidR="00B34319" w:rsidRPr="00DC093C" w:rsidRDefault="00B34319" w:rsidP="00496EFC">
      <w:pPr>
        <w:pStyle w:val="Maintext"/>
        <w:jc w:val="both"/>
        <w:rPr>
          <w:rFonts w:cs="Arial"/>
          <w:szCs w:val="22"/>
          <w:highlight w:val="lightGray"/>
        </w:rPr>
      </w:pPr>
    </w:p>
    <w:p w14:paraId="71AF6EA0" w14:textId="77777777" w:rsidR="00E56498" w:rsidRPr="00DC093C" w:rsidRDefault="00E56498" w:rsidP="00496EFC">
      <w:pPr>
        <w:pStyle w:val="Maintext"/>
        <w:jc w:val="both"/>
        <w:rPr>
          <w:rFonts w:cs="Arial"/>
          <w:szCs w:val="22"/>
          <w:highlight w:val="lightGray"/>
        </w:rPr>
      </w:pPr>
    </w:p>
    <w:p w14:paraId="7233DA72" w14:textId="77777777" w:rsidR="00E56498" w:rsidRPr="00DC093C" w:rsidRDefault="00E56498" w:rsidP="00496EFC">
      <w:pPr>
        <w:pStyle w:val="Maintext"/>
        <w:jc w:val="both"/>
        <w:rPr>
          <w:rFonts w:cs="Arial"/>
          <w:szCs w:val="22"/>
          <w:highlight w:val="lightGray"/>
        </w:rPr>
      </w:pPr>
    </w:p>
    <w:p w14:paraId="4A503E06" w14:textId="77777777" w:rsidR="00E56498" w:rsidRPr="00DC093C" w:rsidRDefault="00E56498" w:rsidP="00496EFC">
      <w:pPr>
        <w:pStyle w:val="Maintext"/>
        <w:jc w:val="both"/>
        <w:rPr>
          <w:rFonts w:cs="Arial"/>
          <w:szCs w:val="22"/>
          <w:highlight w:val="lightGray"/>
        </w:rPr>
      </w:pPr>
    </w:p>
    <w:p w14:paraId="03685AB4" w14:textId="77777777" w:rsidR="00E56498" w:rsidRPr="00DC093C" w:rsidRDefault="00E56498" w:rsidP="00496EFC">
      <w:pPr>
        <w:pStyle w:val="Maintext"/>
        <w:jc w:val="both"/>
        <w:rPr>
          <w:rFonts w:cs="Arial"/>
          <w:szCs w:val="22"/>
          <w:highlight w:val="lightGray"/>
        </w:rPr>
      </w:pPr>
    </w:p>
    <w:p w14:paraId="702289D7" w14:textId="5D10A51A" w:rsidR="005876E0" w:rsidRPr="006214E7" w:rsidRDefault="005876E0" w:rsidP="005F2AD5">
      <w:pPr>
        <w:pStyle w:val="Maintext"/>
        <w:spacing w:before="120"/>
        <w:sectPr w:rsidR="005876E0" w:rsidRPr="006214E7" w:rsidSect="00266D91">
          <w:headerReference w:type="even" r:id="rId19"/>
          <w:headerReference w:type="default" r:id="rId20"/>
          <w:footerReference w:type="default" r:id="rId21"/>
          <w:headerReference w:type="first" r:id="rId22"/>
          <w:pgSz w:w="11906" w:h="16838" w:code="9"/>
          <w:pgMar w:top="1418" w:right="1274" w:bottom="1202" w:left="1304" w:header="284" w:footer="680" w:gutter="0"/>
          <w:cols w:space="708"/>
          <w:formProt w:val="0"/>
          <w:docGrid w:linePitch="360"/>
        </w:sectPr>
      </w:pPr>
    </w:p>
    <w:p w14:paraId="0AB99E91" w14:textId="44C376D9" w:rsidR="00350A2B" w:rsidRPr="0087499E" w:rsidRDefault="004C7B67" w:rsidP="00BE4715">
      <w:pPr>
        <w:pStyle w:val="Heading1"/>
        <w:spacing w:after="120"/>
      </w:pPr>
      <w:bookmarkStart w:id="112" w:name="_Toc485376550"/>
      <w:r w:rsidRPr="0087499E">
        <w:lastRenderedPageBreak/>
        <w:t>P</w:t>
      </w:r>
      <w:r w:rsidR="00622B06" w:rsidRPr="0087499E">
        <w:t>ackage</w:t>
      </w:r>
      <w:r w:rsidR="00884899" w:rsidRPr="0087499E">
        <w:t xml:space="preserve"> </w:t>
      </w:r>
      <w:r w:rsidRPr="0087499E">
        <w:t>c</w:t>
      </w:r>
      <w:r w:rsidR="00884899" w:rsidRPr="0087499E">
        <w:t>ontents</w:t>
      </w:r>
      <w:bookmarkEnd w:id="112"/>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473" w:type="dxa"/>
        <w:tblInd w:w="93" w:type="dxa"/>
        <w:tblLayout w:type="fixed"/>
        <w:tblLook w:val="04A0" w:firstRow="1" w:lastRow="0" w:firstColumn="1" w:lastColumn="0" w:noHBand="0" w:noVBand="1"/>
      </w:tblPr>
      <w:tblGrid>
        <w:gridCol w:w="6536"/>
        <w:gridCol w:w="1354"/>
        <w:gridCol w:w="1197"/>
        <w:gridCol w:w="992"/>
        <w:gridCol w:w="2977"/>
        <w:gridCol w:w="1417"/>
      </w:tblGrid>
      <w:tr w:rsidR="00A06894" w:rsidRPr="00E75FE8" w14:paraId="10976122" w14:textId="77777777" w:rsidTr="00BE70A6">
        <w:trPr>
          <w:trHeight w:val="288"/>
          <w:tblHeader/>
        </w:trPr>
        <w:tc>
          <w:tcPr>
            <w:tcW w:w="6536" w:type="dxa"/>
            <w:tcBorders>
              <w:top w:val="single" w:sz="4" w:space="0" w:color="95B3D7"/>
              <w:left w:val="nil"/>
              <w:bottom w:val="single" w:sz="4" w:space="0" w:color="95B3D7"/>
              <w:right w:val="nil"/>
            </w:tcBorders>
            <w:shd w:val="clear" w:color="4F81BD" w:fill="4F81BD"/>
            <w:noWrap/>
            <w:hideMark/>
          </w:tcPr>
          <w:p w14:paraId="25B97791" w14:textId="77777777" w:rsidR="00A06894" w:rsidRPr="00FD1740" w:rsidRDefault="00A06894" w:rsidP="007A22D9">
            <w:pPr>
              <w:rPr>
                <w:rFonts w:asciiTheme="minorHAnsi" w:hAnsiTheme="minorHAnsi" w:cs="Calibri"/>
                <w:b/>
                <w:bCs/>
                <w:color w:val="FFFFFF"/>
                <w:szCs w:val="22"/>
              </w:rPr>
            </w:pPr>
            <w:r w:rsidRPr="00FD1740">
              <w:rPr>
                <w:rFonts w:asciiTheme="minorHAnsi" w:hAnsiTheme="minorHAns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Version</w:t>
            </w:r>
          </w:p>
        </w:tc>
        <w:tc>
          <w:tcPr>
            <w:tcW w:w="2977"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Package Status</w:t>
            </w:r>
          </w:p>
        </w:tc>
      </w:tr>
      <w:tr w:rsidR="006F55AB" w:rsidRPr="00E75FE8" w14:paraId="47A9EB93" w14:textId="77777777" w:rsidTr="00BE70A6">
        <w:trPr>
          <w:trHeight w:val="288"/>
        </w:trPr>
        <w:tc>
          <w:tcPr>
            <w:tcW w:w="6536" w:type="dxa"/>
            <w:tcBorders>
              <w:top w:val="single" w:sz="4" w:space="0" w:color="95B3D7"/>
              <w:left w:val="nil"/>
              <w:bottom w:val="single" w:sz="4" w:space="0" w:color="95B3D7"/>
              <w:right w:val="nil"/>
            </w:tcBorders>
            <w:shd w:val="clear" w:color="auto" w:fill="DBE5F1"/>
            <w:noWrap/>
            <w:vAlign w:val="center"/>
          </w:tcPr>
          <w:p w14:paraId="11F83E9A" w14:textId="44C3C515" w:rsidR="006F55AB" w:rsidRPr="00FD1740" w:rsidRDefault="006F55AB" w:rsidP="007A22D9">
            <w:pPr>
              <w:rPr>
                <w:rFonts w:asciiTheme="minorHAnsi" w:hAnsiTheme="minorHAnsi"/>
                <w:noProof/>
              </w:rPr>
            </w:pPr>
            <w:r w:rsidRPr="00FD1740">
              <w:rPr>
                <w:rFonts w:asciiTheme="minorHAnsi" w:hAnsiTheme="minorHAnsi"/>
                <w:noProof/>
              </w:rPr>
              <w:t>ATO CGNFT.0001 2014 Business Implementation Guide.docx</w:t>
            </w:r>
          </w:p>
        </w:tc>
        <w:tc>
          <w:tcPr>
            <w:tcW w:w="1354" w:type="dxa"/>
            <w:tcBorders>
              <w:top w:val="single" w:sz="4" w:space="0" w:color="95B3D7"/>
              <w:left w:val="nil"/>
              <w:bottom w:val="single" w:sz="4" w:space="0" w:color="95B3D7"/>
              <w:right w:val="nil"/>
            </w:tcBorders>
            <w:shd w:val="clear" w:color="auto" w:fill="DBE5F1"/>
          </w:tcPr>
          <w:p w14:paraId="7B865822" w14:textId="78279AE7" w:rsidR="006F55AB" w:rsidRDefault="00482B69" w:rsidP="007A22D9">
            <w:pPr>
              <w:rPr>
                <w:rFonts w:ascii="Calibri" w:hAnsi="Calibri" w:cs="Calibri"/>
                <w:color w:val="000000"/>
                <w:szCs w:val="22"/>
              </w:rPr>
            </w:pPr>
            <w:r>
              <w:rPr>
                <w:rFonts w:ascii="Calibri" w:hAnsi="Calibri" w:cs="Calibri"/>
                <w:color w:val="000000"/>
                <w:szCs w:val="22"/>
              </w:rPr>
              <w:t>25.02.2016</w:t>
            </w:r>
          </w:p>
        </w:tc>
        <w:tc>
          <w:tcPr>
            <w:tcW w:w="1197" w:type="dxa"/>
            <w:tcBorders>
              <w:top w:val="single" w:sz="4" w:space="0" w:color="95B3D7"/>
              <w:left w:val="nil"/>
              <w:bottom w:val="single" w:sz="4" w:space="0" w:color="95B3D7"/>
              <w:right w:val="nil"/>
            </w:tcBorders>
            <w:shd w:val="clear" w:color="auto" w:fill="DBE5F1"/>
          </w:tcPr>
          <w:p w14:paraId="6BF00769" w14:textId="50C9050A" w:rsidR="006F55AB" w:rsidRDefault="00B756CD"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59391C" w14:textId="4AD32EB4" w:rsidR="006F55AB" w:rsidRDefault="00B756CD"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DBE5F1"/>
          </w:tcPr>
          <w:p w14:paraId="63F0CBA6" w14:textId="22B39E49" w:rsidR="006F55AB" w:rsidRDefault="00B756CD" w:rsidP="00BE70A6">
            <w:pPr>
              <w:rPr>
                <w:rFonts w:ascii="Calibri" w:hAnsi="Calibri" w:cs="Calibri"/>
                <w:color w:val="000000"/>
                <w:szCs w:val="22"/>
              </w:rPr>
            </w:pPr>
            <w:r>
              <w:rPr>
                <w:rFonts w:ascii="Calibri" w:hAnsi="Calibri" w:cs="Calibri"/>
                <w:color w:val="000000"/>
                <w:szCs w:val="22"/>
              </w:rPr>
              <w:t xml:space="preserve">No change </w:t>
            </w:r>
            <w:proofErr w:type="spellStart"/>
            <w:r>
              <w:rPr>
                <w:rFonts w:ascii="Calibri" w:hAnsi="Calibri" w:cs="Calibri"/>
                <w:color w:val="000000"/>
                <w:szCs w:val="22"/>
              </w:rPr>
              <w:t>fron</w:t>
            </w:r>
            <w:proofErr w:type="spellEnd"/>
            <w:r>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DBE5F1"/>
          </w:tcPr>
          <w:p w14:paraId="27C18F79" w14:textId="1AD0A14F" w:rsidR="006F55AB" w:rsidRDefault="00B756CD" w:rsidP="007A22D9">
            <w:pPr>
              <w:rPr>
                <w:rFonts w:ascii="Calibri" w:hAnsi="Calibri" w:cs="Calibri"/>
                <w:color w:val="000000"/>
                <w:szCs w:val="22"/>
              </w:rPr>
            </w:pPr>
            <w:r>
              <w:rPr>
                <w:rFonts w:ascii="Calibri" w:hAnsi="Calibri" w:cs="Calibri"/>
                <w:color w:val="000000"/>
                <w:szCs w:val="22"/>
              </w:rPr>
              <w:t>Present</w:t>
            </w:r>
          </w:p>
        </w:tc>
      </w:tr>
      <w:tr w:rsidR="006F55AB" w:rsidRPr="00E75FE8" w14:paraId="21EFAC99" w14:textId="77777777" w:rsidTr="006F55AB">
        <w:trPr>
          <w:trHeight w:val="288"/>
        </w:trPr>
        <w:tc>
          <w:tcPr>
            <w:tcW w:w="6536" w:type="dxa"/>
            <w:tcBorders>
              <w:top w:val="single" w:sz="4" w:space="0" w:color="95B3D7"/>
              <w:left w:val="nil"/>
              <w:bottom w:val="single" w:sz="4" w:space="0" w:color="95B3D7"/>
              <w:right w:val="nil"/>
            </w:tcBorders>
            <w:shd w:val="clear" w:color="auto" w:fill="auto"/>
            <w:noWrap/>
            <w:vAlign w:val="center"/>
          </w:tcPr>
          <w:p w14:paraId="5CBF3F57" w14:textId="68B533AF" w:rsidR="006F55AB" w:rsidRPr="00FD1740" w:rsidRDefault="006F55AB" w:rsidP="007A22D9">
            <w:pPr>
              <w:rPr>
                <w:rFonts w:asciiTheme="minorHAnsi" w:hAnsiTheme="minorHAnsi"/>
                <w:noProof/>
              </w:rPr>
            </w:pPr>
            <w:r w:rsidRPr="00FD1740">
              <w:rPr>
                <w:rFonts w:asciiTheme="minorHAnsi" w:hAnsiTheme="minorHAnsi"/>
                <w:noProof/>
              </w:rPr>
              <w:t>ATO CHTWTHHLD.0001 2014 Business Implementation Guide.docx</w:t>
            </w:r>
          </w:p>
        </w:tc>
        <w:tc>
          <w:tcPr>
            <w:tcW w:w="1354" w:type="dxa"/>
            <w:tcBorders>
              <w:top w:val="single" w:sz="4" w:space="0" w:color="95B3D7"/>
              <w:left w:val="nil"/>
              <w:bottom w:val="single" w:sz="4" w:space="0" w:color="95B3D7"/>
              <w:right w:val="nil"/>
            </w:tcBorders>
            <w:shd w:val="clear" w:color="auto" w:fill="auto"/>
          </w:tcPr>
          <w:p w14:paraId="2FEDDDC0" w14:textId="752EE295" w:rsidR="006F55AB" w:rsidRDefault="001E438F" w:rsidP="007A22D9">
            <w:pPr>
              <w:rPr>
                <w:rFonts w:ascii="Calibri" w:hAnsi="Calibri" w:cs="Calibri"/>
                <w:color w:val="000000"/>
                <w:szCs w:val="22"/>
              </w:rPr>
            </w:pPr>
            <w:r>
              <w:rPr>
                <w:rFonts w:ascii="Calibri" w:hAnsi="Calibri" w:cs="Calibri"/>
                <w:color w:val="000000"/>
                <w:szCs w:val="22"/>
              </w:rPr>
              <w:t>06.08.2015</w:t>
            </w:r>
          </w:p>
        </w:tc>
        <w:tc>
          <w:tcPr>
            <w:tcW w:w="1197" w:type="dxa"/>
            <w:tcBorders>
              <w:top w:val="single" w:sz="4" w:space="0" w:color="95B3D7"/>
              <w:left w:val="nil"/>
              <w:bottom w:val="single" w:sz="4" w:space="0" w:color="95B3D7"/>
              <w:right w:val="nil"/>
            </w:tcBorders>
            <w:shd w:val="clear" w:color="auto" w:fill="auto"/>
          </w:tcPr>
          <w:p w14:paraId="5360CCDD" w14:textId="1996E693" w:rsidR="006F55AB" w:rsidRDefault="00DA0676"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3A02A61" w14:textId="3C04DD82" w:rsidR="006F55AB" w:rsidRDefault="001E438F"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auto"/>
          </w:tcPr>
          <w:p w14:paraId="72869AE2" w14:textId="79C8A591" w:rsidR="006F55AB" w:rsidRDefault="00482B69" w:rsidP="00BE70A6">
            <w:pPr>
              <w:rPr>
                <w:rFonts w:ascii="Calibri" w:hAnsi="Calibri" w:cs="Calibri"/>
                <w:color w:val="000000"/>
                <w:szCs w:val="22"/>
              </w:rPr>
            </w:pPr>
            <w:r>
              <w:rPr>
                <w:rFonts w:ascii="Calibri" w:hAnsi="Calibri" w:cs="Calibri"/>
                <w:color w:val="000000"/>
                <w:szCs w:val="22"/>
              </w:rPr>
              <w:t xml:space="preserve">No change </w:t>
            </w:r>
            <w:proofErr w:type="spellStart"/>
            <w:r>
              <w:rPr>
                <w:rFonts w:ascii="Calibri" w:hAnsi="Calibri" w:cs="Calibri"/>
                <w:color w:val="000000"/>
                <w:szCs w:val="22"/>
              </w:rPr>
              <w:t>fron</w:t>
            </w:r>
            <w:proofErr w:type="spellEnd"/>
            <w:r>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auto"/>
          </w:tcPr>
          <w:p w14:paraId="30F0D387" w14:textId="5D49D9A1" w:rsidR="006F55AB" w:rsidRDefault="001E438F" w:rsidP="007A22D9">
            <w:pPr>
              <w:rPr>
                <w:rFonts w:ascii="Calibri" w:hAnsi="Calibri" w:cs="Calibri"/>
                <w:color w:val="000000"/>
                <w:szCs w:val="22"/>
              </w:rPr>
            </w:pPr>
            <w:r>
              <w:rPr>
                <w:rFonts w:ascii="Calibri" w:hAnsi="Calibri" w:cs="Calibri"/>
                <w:color w:val="000000"/>
                <w:szCs w:val="22"/>
              </w:rPr>
              <w:t>Present</w:t>
            </w:r>
          </w:p>
        </w:tc>
      </w:tr>
      <w:tr w:rsidR="006B053E" w:rsidRPr="00E75FE8" w14:paraId="6DF6A891" w14:textId="77777777" w:rsidTr="00BE70A6">
        <w:trPr>
          <w:trHeight w:val="288"/>
        </w:trPr>
        <w:tc>
          <w:tcPr>
            <w:tcW w:w="6536" w:type="dxa"/>
            <w:tcBorders>
              <w:top w:val="single" w:sz="4" w:space="0" w:color="95B3D7"/>
              <w:left w:val="nil"/>
              <w:bottom w:val="single" w:sz="4" w:space="0" w:color="95B3D7"/>
              <w:right w:val="nil"/>
            </w:tcBorders>
            <w:shd w:val="clear" w:color="auto" w:fill="DBE5F1"/>
            <w:noWrap/>
            <w:vAlign w:val="center"/>
          </w:tcPr>
          <w:p w14:paraId="6D210897" w14:textId="5C378708" w:rsidR="006B053E" w:rsidRPr="007310AE" w:rsidRDefault="006B053E" w:rsidP="007A22D9">
            <w:pPr>
              <w:rPr>
                <w:rFonts w:asciiTheme="minorHAnsi" w:hAnsiTheme="minorHAnsi" w:cs="Calibri"/>
                <w:b/>
                <w:szCs w:val="22"/>
              </w:rPr>
            </w:pPr>
            <w:r w:rsidRPr="007310AE">
              <w:rPr>
                <w:rFonts w:asciiTheme="minorHAnsi" w:hAnsiTheme="minorHAnsi"/>
                <w:noProof/>
              </w:rPr>
              <w:t>ATO CTR.0007 2016 Business Implementation Guide.docx</w:t>
            </w:r>
          </w:p>
        </w:tc>
        <w:tc>
          <w:tcPr>
            <w:tcW w:w="1354" w:type="dxa"/>
            <w:tcBorders>
              <w:top w:val="single" w:sz="4" w:space="0" w:color="95B3D7"/>
              <w:left w:val="nil"/>
              <w:bottom w:val="single" w:sz="4" w:space="0" w:color="95B3D7"/>
              <w:right w:val="nil"/>
            </w:tcBorders>
            <w:shd w:val="clear" w:color="auto" w:fill="DBE5F1"/>
          </w:tcPr>
          <w:p w14:paraId="27536E63" w14:textId="681968BA" w:rsidR="006B053E" w:rsidRPr="007310AE" w:rsidRDefault="00621405" w:rsidP="007A22D9">
            <w:pPr>
              <w:rPr>
                <w:rFonts w:ascii="Calibri" w:hAnsi="Calibri" w:cs="Calibri"/>
                <w:color w:val="000000"/>
                <w:szCs w:val="22"/>
              </w:rPr>
            </w:pPr>
            <w:r w:rsidRPr="007310AE">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cPr>
          <w:p w14:paraId="46BE843C" w14:textId="089A17C3" w:rsidR="006B053E" w:rsidRPr="007310AE" w:rsidRDefault="00682378" w:rsidP="007A22D9">
            <w:pPr>
              <w:rPr>
                <w:rFonts w:ascii="Calibri" w:hAnsi="Calibri" w:cs="Calibri"/>
                <w:color w:val="000000"/>
                <w:szCs w:val="22"/>
              </w:rPr>
            </w:pPr>
            <w:r w:rsidRPr="007310AE">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016A7A7F" w:rsidR="006B053E" w:rsidRPr="007310AE" w:rsidRDefault="00682378" w:rsidP="00621405">
            <w:pPr>
              <w:rPr>
                <w:rFonts w:ascii="Calibri" w:hAnsi="Calibri" w:cs="Calibri"/>
                <w:color w:val="000000"/>
                <w:szCs w:val="22"/>
              </w:rPr>
            </w:pPr>
            <w:r w:rsidRPr="007310AE">
              <w:rPr>
                <w:rFonts w:ascii="Calibri" w:hAnsi="Calibri" w:cs="Calibri"/>
                <w:color w:val="000000"/>
                <w:szCs w:val="22"/>
              </w:rPr>
              <w:t>1</w:t>
            </w:r>
            <w:r w:rsidR="00621405" w:rsidRPr="007310AE">
              <w:rPr>
                <w:rFonts w:ascii="Calibri" w:hAnsi="Calibri" w:cs="Calibri"/>
                <w:color w:val="000000"/>
                <w:szCs w:val="22"/>
              </w:rPr>
              <w:t>.1</w:t>
            </w:r>
          </w:p>
        </w:tc>
        <w:tc>
          <w:tcPr>
            <w:tcW w:w="2977" w:type="dxa"/>
            <w:tcBorders>
              <w:top w:val="single" w:sz="4" w:space="0" w:color="95B3D7"/>
              <w:left w:val="nil"/>
              <w:bottom w:val="single" w:sz="4" w:space="0" w:color="95B3D7"/>
              <w:right w:val="nil"/>
            </w:tcBorders>
            <w:shd w:val="clear" w:color="auto" w:fill="DBE5F1"/>
          </w:tcPr>
          <w:p w14:paraId="61668299" w14:textId="70E000EF" w:rsidR="006B053E" w:rsidRPr="007310AE" w:rsidRDefault="00621405" w:rsidP="00BE70A6">
            <w:pPr>
              <w:rPr>
                <w:rFonts w:ascii="Calibri" w:hAnsi="Calibri" w:cs="Calibri"/>
                <w:color w:val="000000"/>
                <w:szCs w:val="22"/>
              </w:rPr>
            </w:pPr>
            <w:r w:rsidRPr="007310AE">
              <w:rPr>
                <w:rFonts w:ascii="Calibri" w:hAnsi="Calibri" w:cs="Calibri"/>
                <w:color w:val="000000"/>
                <w:szCs w:val="22"/>
              </w:rPr>
              <w:t>Minor non-functional changes</w:t>
            </w:r>
            <w:r w:rsidR="00D256EC" w:rsidRPr="007310AE">
              <w:rPr>
                <w:rFonts w:ascii="Calibri" w:hAnsi="Calibri" w:cs="Calibri"/>
                <w:color w:val="000000"/>
                <w:szCs w:val="22"/>
              </w:rPr>
              <w:t xml:space="preserve"> to wording</w:t>
            </w:r>
            <w:r w:rsidR="001B71CC" w:rsidRPr="007310AE">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4AD0DC9" w14:textId="314CB750" w:rsidR="006B053E" w:rsidRPr="007310AE" w:rsidRDefault="00BE70A6" w:rsidP="007A22D9">
            <w:pPr>
              <w:rPr>
                <w:rFonts w:ascii="Calibri" w:hAnsi="Calibri" w:cs="Calibri"/>
                <w:color w:val="000000"/>
                <w:szCs w:val="22"/>
              </w:rPr>
            </w:pPr>
            <w:r w:rsidRPr="007310AE">
              <w:rPr>
                <w:rFonts w:ascii="Calibri" w:hAnsi="Calibri" w:cs="Calibri"/>
                <w:color w:val="000000"/>
                <w:szCs w:val="22"/>
              </w:rPr>
              <w:t>Updated</w:t>
            </w:r>
          </w:p>
        </w:tc>
      </w:tr>
      <w:tr w:rsidR="00682378" w:rsidRPr="00E75FE8" w14:paraId="5F446BCD" w14:textId="77777777" w:rsidTr="00BE70A6">
        <w:trPr>
          <w:trHeight w:val="288"/>
        </w:trPr>
        <w:tc>
          <w:tcPr>
            <w:tcW w:w="6536" w:type="dxa"/>
            <w:tcBorders>
              <w:top w:val="single" w:sz="4" w:space="0" w:color="95B3D7"/>
              <w:left w:val="nil"/>
              <w:bottom w:val="single" w:sz="4" w:space="0" w:color="95B3D7"/>
              <w:right w:val="nil"/>
            </w:tcBorders>
            <w:shd w:val="clear" w:color="auto" w:fill="FFFFFF"/>
            <w:noWrap/>
            <w:vAlign w:val="center"/>
          </w:tcPr>
          <w:p w14:paraId="2AADA6A2" w14:textId="28381F0E" w:rsidR="00682378" w:rsidRPr="00D256EC" w:rsidRDefault="00682378" w:rsidP="007A22D9">
            <w:pPr>
              <w:rPr>
                <w:rFonts w:asciiTheme="minorHAnsi" w:hAnsiTheme="minorHAnsi" w:cs="Calibri"/>
                <w:b/>
                <w:szCs w:val="22"/>
              </w:rPr>
            </w:pPr>
            <w:r w:rsidRPr="00D256EC">
              <w:rPr>
                <w:rFonts w:asciiTheme="minorHAnsi" w:hAnsiTheme="minorHAnsi"/>
                <w:noProof/>
              </w:rPr>
              <w:t>ATO FITR.0004 2016 Business Implementation Guide.docx</w:t>
            </w:r>
          </w:p>
        </w:tc>
        <w:tc>
          <w:tcPr>
            <w:tcW w:w="1354" w:type="dxa"/>
            <w:tcBorders>
              <w:top w:val="single" w:sz="4" w:space="0" w:color="95B3D7"/>
              <w:left w:val="nil"/>
              <w:bottom w:val="single" w:sz="4" w:space="0" w:color="95B3D7"/>
              <w:right w:val="nil"/>
            </w:tcBorders>
            <w:shd w:val="clear" w:color="auto" w:fill="FFFFFF"/>
          </w:tcPr>
          <w:p w14:paraId="62DE5450" w14:textId="2F42FC7B" w:rsidR="00682378" w:rsidRPr="00D256EC" w:rsidRDefault="00682378" w:rsidP="007A22D9">
            <w:pPr>
              <w:rPr>
                <w:rFonts w:ascii="Calibri" w:hAnsi="Calibri" w:cs="Calibri"/>
                <w:color w:val="000000"/>
                <w:szCs w:val="22"/>
              </w:rPr>
            </w:pPr>
            <w:r w:rsidRPr="00D256EC">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FFFFFF"/>
          </w:tcPr>
          <w:p w14:paraId="06557B80" w14:textId="37DCC7A3" w:rsidR="00682378" w:rsidRPr="00D256EC" w:rsidRDefault="00682378" w:rsidP="007A22D9">
            <w:pPr>
              <w:rPr>
                <w:rFonts w:ascii="Calibri" w:hAnsi="Calibri" w:cs="Calibri"/>
                <w:color w:val="000000"/>
                <w:szCs w:val="22"/>
              </w:rPr>
            </w:pPr>
            <w:r w:rsidRPr="00D256E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186F8956" w14:textId="2BE38099" w:rsidR="00682378" w:rsidRPr="00D256EC" w:rsidRDefault="00682378" w:rsidP="007A22D9">
            <w:pPr>
              <w:rPr>
                <w:rFonts w:ascii="Calibri" w:hAnsi="Calibri" w:cs="Calibri"/>
                <w:color w:val="000000"/>
                <w:szCs w:val="22"/>
              </w:rPr>
            </w:pPr>
            <w:r w:rsidRPr="00D256EC">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FFFFFF"/>
          </w:tcPr>
          <w:p w14:paraId="09F465B0" w14:textId="2D631F34" w:rsidR="00682378" w:rsidRPr="00D256EC" w:rsidRDefault="0084612D" w:rsidP="00BE70A6">
            <w:pPr>
              <w:rPr>
                <w:rFonts w:ascii="Calibri" w:hAnsi="Calibri" w:cs="Calibri"/>
                <w:color w:val="000000"/>
                <w:szCs w:val="22"/>
              </w:rPr>
            </w:pPr>
            <w:r w:rsidRPr="00D256EC">
              <w:rPr>
                <w:rFonts w:ascii="Calibri" w:hAnsi="Calibri" w:cs="Calibri"/>
                <w:color w:val="000000"/>
                <w:szCs w:val="22"/>
              </w:rPr>
              <w:t xml:space="preserve">No change </w:t>
            </w:r>
            <w:proofErr w:type="spellStart"/>
            <w:r w:rsidRPr="00D256EC">
              <w:rPr>
                <w:rFonts w:ascii="Calibri" w:hAnsi="Calibri" w:cs="Calibri"/>
                <w:color w:val="000000"/>
                <w:szCs w:val="22"/>
              </w:rPr>
              <w:t>fron</w:t>
            </w:r>
            <w:proofErr w:type="spellEnd"/>
            <w:r w:rsidRPr="00D256EC">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FFFFFF"/>
          </w:tcPr>
          <w:p w14:paraId="7FEDC250" w14:textId="5D8757E0" w:rsidR="00682378" w:rsidRPr="00E75FE8" w:rsidRDefault="0084612D" w:rsidP="007A22D9">
            <w:pPr>
              <w:rPr>
                <w:rFonts w:ascii="Calibri" w:hAnsi="Calibri" w:cs="Calibri"/>
                <w:color w:val="000000"/>
                <w:szCs w:val="22"/>
              </w:rPr>
            </w:pPr>
            <w:r w:rsidRPr="00D256EC">
              <w:rPr>
                <w:rFonts w:ascii="Calibri" w:hAnsi="Calibri" w:cs="Calibri"/>
                <w:color w:val="000000"/>
                <w:szCs w:val="22"/>
              </w:rPr>
              <w:t>Present</w:t>
            </w:r>
          </w:p>
        </w:tc>
      </w:tr>
      <w:tr w:rsidR="004E53A6" w:rsidRPr="00065B06" w14:paraId="5A11ECE0" w14:textId="77777777" w:rsidTr="000B22DF">
        <w:trPr>
          <w:trHeight w:val="288"/>
        </w:trPr>
        <w:tc>
          <w:tcPr>
            <w:tcW w:w="6536" w:type="dxa"/>
            <w:tcBorders>
              <w:top w:val="single" w:sz="4" w:space="0" w:color="95B3D7"/>
              <w:left w:val="nil"/>
              <w:bottom w:val="single" w:sz="4" w:space="0" w:color="95B3D7"/>
              <w:right w:val="nil"/>
            </w:tcBorders>
            <w:shd w:val="clear" w:color="auto" w:fill="DBE5F1" w:themeFill="accent1" w:themeFillTint="33"/>
            <w:noWrap/>
          </w:tcPr>
          <w:p w14:paraId="5B6C61F2" w14:textId="77777777" w:rsidR="004E53A6" w:rsidRPr="007310AE" w:rsidRDefault="004E53A6" w:rsidP="00FD1740">
            <w:pPr>
              <w:spacing w:before="60"/>
              <w:rPr>
                <w:rFonts w:asciiTheme="minorHAnsi" w:hAnsiTheme="minorHAnsi"/>
                <w:noProof/>
              </w:rPr>
            </w:pPr>
            <w:r w:rsidRPr="007310AE">
              <w:rPr>
                <w:rFonts w:asciiTheme="minorHAnsi" w:hAnsiTheme="minorHAnsi"/>
                <w:noProof/>
              </w:rPr>
              <w:t>ATO FTER.0001 2011 Business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67F66AB6"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hemeFill="accent1" w:themeFillTint="33"/>
          </w:tcPr>
          <w:p w14:paraId="7368B43C"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2D76620"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DBE5F1" w:themeFill="accent1" w:themeFillTint="33"/>
          </w:tcPr>
          <w:p w14:paraId="6C75848E" w14:textId="77777777" w:rsidR="004E53A6" w:rsidRPr="007310AE" w:rsidRDefault="004E53A6" w:rsidP="00DA255A">
            <w:pPr>
              <w:rPr>
                <w:rFonts w:ascii="Calibri" w:hAnsi="Calibri" w:cs="Calibri"/>
                <w:color w:val="000000"/>
                <w:szCs w:val="22"/>
                <w:u w:val="single"/>
              </w:rPr>
            </w:pPr>
            <w:r w:rsidRPr="007310AE">
              <w:rPr>
                <w:rFonts w:ascii="Calibri" w:hAnsi="Calibri" w:cs="Calibri"/>
                <w:color w:val="000000"/>
                <w:szCs w:val="22"/>
                <w:u w:val="single"/>
              </w:rPr>
              <w:t xml:space="preserve">Non-functional - </w:t>
            </w:r>
          </w:p>
          <w:p w14:paraId="736B3EDC"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Document name changed from ‘ATO FTER.0001 2016 Business Implementation Guide’ to ‘ATO FTER.0001 2011 Business Implementation Guide’ to reflect the actual collaboration year.</w:t>
            </w:r>
          </w:p>
          <w:p w14:paraId="57279611"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2.1 Where SBR fits into FTER Lodgment Obligations Figure 1: SBR interactions and Family trust election process - Termination points deleted.</w:t>
            </w:r>
          </w:p>
          <w:p w14:paraId="4C3A2C80" w14:textId="77777777" w:rsidR="004E53A6" w:rsidRPr="007310AE" w:rsidRDefault="004E53A6" w:rsidP="00DA255A">
            <w:pPr>
              <w:rPr>
                <w:rFonts w:ascii="Calibri" w:hAnsi="Calibri" w:cs="Calibri"/>
                <w:color w:val="000000"/>
                <w:szCs w:val="22"/>
              </w:rPr>
            </w:pPr>
            <w:r w:rsidRPr="007310AE">
              <w:rPr>
                <w:rFonts w:ascii="Calibri" w:hAnsi="Calibri" w:cs="Calibri"/>
                <w:color w:val="000000"/>
                <w:szCs w:val="22"/>
              </w:rPr>
              <w:t>2.2 Parent Forms - collaboration for Trust updated to reflect 2017 service registry entries.</w:t>
            </w:r>
          </w:p>
        </w:tc>
        <w:tc>
          <w:tcPr>
            <w:tcW w:w="1417" w:type="dxa"/>
            <w:tcBorders>
              <w:top w:val="single" w:sz="4" w:space="0" w:color="95B3D7"/>
              <w:left w:val="nil"/>
              <w:bottom w:val="single" w:sz="4" w:space="0" w:color="95B3D7"/>
              <w:right w:val="nil"/>
            </w:tcBorders>
            <w:shd w:val="clear" w:color="auto" w:fill="DBE5F1" w:themeFill="accent1" w:themeFillTint="33"/>
          </w:tcPr>
          <w:p w14:paraId="6ECA1844" w14:textId="77777777" w:rsidR="004E53A6" w:rsidRPr="00065B06" w:rsidRDefault="004E53A6" w:rsidP="00DA255A">
            <w:pPr>
              <w:rPr>
                <w:rFonts w:ascii="Calibri" w:hAnsi="Calibri" w:cs="Calibri"/>
                <w:color w:val="000000"/>
                <w:szCs w:val="22"/>
              </w:rPr>
            </w:pPr>
            <w:r w:rsidRPr="007310AE">
              <w:rPr>
                <w:rFonts w:ascii="Calibri" w:hAnsi="Calibri" w:cs="Calibri"/>
                <w:color w:val="000000"/>
                <w:szCs w:val="22"/>
              </w:rPr>
              <w:t>Updated</w:t>
            </w:r>
          </w:p>
        </w:tc>
      </w:tr>
      <w:tr w:rsidR="00B8555B" w:rsidRPr="00065B06" w14:paraId="20B135AE" w14:textId="77777777" w:rsidTr="00B8555B">
        <w:trPr>
          <w:trHeight w:val="288"/>
        </w:trPr>
        <w:tc>
          <w:tcPr>
            <w:tcW w:w="6536" w:type="dxa"/>
            <w:tcBorders>
              <w:top w:val="single" w:sz="4" w:space="0" w:color="95B3D7"/>
              <w:left w:val="nil"/>
              <w:bottom w:val="single" w:sz="4" w:space="0" w:color="95B3D7"/>
              <w:right w:val="nil"/>
            </w:tcBorders>
            <w:shd w:val="clear" w:color="auto" w:fill="FFFFFF"/>
            <w:noWrap/>
          </w:tcPr>
          <w:p w14:paraId="61C15168" w14:textId="77777777" w:rsidR="00B8555B" w:rsidRPr="007310AE" w:rsidRDefault="00B8555B" w:rsidP="00B8555B">
            <w:pPr>
              <w:spacing w:before="60"/>
              <w:rPr>
                <w:rFonts w:asciiTheme="minorHAnsi" w:hAnsiTheme="minorHAnsi"/>
                <w:noProof/>
              </w:rPr>
            </w:pPr>
            <w:r w:rsidRPr="007310AE">
              <w:rPr>
                <w:rFonts w:asciiTheme="minorHAnsi" w:hAnsiTheme="minorHAnsi"/>
                <w:noProof/>
              </w:rPr>
              <w:t>ATO IEE.0001 2011 Business Implementation Guide.docx</w:t>
            </w:r>
          </w:p>
        </w:tc>
        <w:tc>
          <w:tcPr>
            <w:tcW w:w="1354" w:type="dxa"/>
            <w:tcBorders>
              <w:top w:val="single" w:sz="4" w:space="0" w:color="95B3D7"/>
              <w:left w:val="nil"/>
              <w:bottom w:val="single" w:sz="4" w:space="0" w:color="95B3D7"/>
              <w:right w:val="nil"/>
            </w:tcBorders>
            <w:shd w:val="clear" w:color="auto" w:fill="FFFFFF"/>
          </w:tcPr>
          <w:p w14:paraId="505CE589" w14:textId="77777777" w:rsidR="00B8555B" w:rsidRPr="007310AE" w:rsidRDefault="00B8555B" w:rsidP="00DA255A">
            <w:pPr>
              <w:rPr>
                <w:rFonts w:ascii="Calibri" w:hAnsi="Calibri" w:cs="Calibri"/>
                <w:color w:val="000000"/>
                <w:szCs w:val="22"/>
              </w:rPr>
            </w:pPr>
            <w:r w:rsidRPr="007310AE">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FFFFFF"/>
          </w:tcPr>
          <w:p w14:paraId="16DEA20C" w14:textId="77777777" w:rsidR="00B8555B" w:rsidRPr="007310AE" w:rsidRDefault="00B8555B" w:rsidP="00DA255A">
            <w:pPr>
              <w:rPr>
                <w:rFonts w:ascii="Calibri" w:hAnsi="Calibri" w:cs="Calibri"/>
                <w:color w:val="000000"/>
                <w:szCs w:val="22"/>
              </w:rPr>
            </w:pPr>
            <w:r w:rsidRPr="007310AE">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75FB61B3" w14:textId="77777777" w:rsidR="00B8555B" w:rsidRPr="007310AE" w:rsidRDefault="00B8555B" w:rsidP="00DA255A">
            <w:pPr>
              <w:rPr>
                <w:rFonts w:ascii="Calibri" w:hAnsi="Calibri" w:cs="Calibri"/>
                <w:color w:val="000000"/>
                <w:szCs w:val="22"/>
              </w:rPr>
            </w:pPr>
            <w:r w:rsidRPr="007310AE">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FFFFFF"/>
          </w:tcPr>
          <w:p w14:paraId="47E00AD6" w14:textId="77777777" w:rsidR="00B8555B" w:rsidRPr="007310AE" w:rsidRDefault="00B8555B" w:rsidP="00DA255A">
            <w:pPr>
              <w:rPr>
                <w:rFonts w:ascii="Calibri" w:hAnsi="Calibri" w:cs="Calibri"/>
                <w:color w:val="000000"/>
                <w:szCs w:val="22"/>
                <w:u w:val="single"/>
              </w:rPr>
            </w:pPr>
            <w:r w:rsidRPr="007310AE">
              <w:rPr>
                <w:rFonts w:ascii="Calibri" w:hAnsi="Calibri" w:cs="Calibri"/>
                <w:color w:val="000000"/>
                <w:szCs w:val="22"/>
                <w:u w:val="single"/>
              </w:rPr>
              <w:t xml:space="preserve">Non-functional - </w:t>
            </w:r>
          </w:p>
          <w:p w14:paraId="790C827D" w14:textId="77777777" w:rsidR="00B8555B" w:rsidRPr="007310AE" w:rsidRDefault="00B8555B" w:rsidP="00DA255A">
            <w:pPr>
              <w:rPr>
                <w:rFonts w:ascii="Calibri" w:hAnsi="Calibri" w:cs="Calibri"/>
                <w:color w:val="000000"/>
                <w:szCs w:val="22"/>
              </w:rPr>
            </w:pPr>
            <w:r w:rsidRPr="007310AE">
              <w:rPr>
                <w:rFonts w:ascii="Calibri" w:hAnsi="Calibri" w:cs="Calibri"/>
                <w:color w:val="000000"/>
                <w:szCs w:val="22"/>
              </w:rPr>
              <w:t xml:space="preserve">2.1 Where SBR fits into IEE </w:t>
            </w:r>
            <w:r w:rsidRPr="007310AE">
              <w:rPr>
                <w:rFonts w:ascii="Calibri" w:hAnsi="Calibri" w:cs="Calibri"/>
                <w:color w:val="000000"/>
                <w:szCs w:val="22"/>
              </w:rPr>
              <w:lastRenderedPageBreak/>
              <w:t xml:space="preserve">Lodgment Obligations Figure 1: SBR interactions and Interposed entity </w:t>
            </w:r>
            <w:proofErr w:type="gramStart"/>
            <w:r w:rsidRPr="007310AE">
              <w:rPr>
                <w:rFonts w:ascii="Calibri" w:hAnsi="Calibri" w:cs="Calibri"/>
                <w:color w:val="000000"/>
                <w:szCs w:val="22"/>
              </w:rPr>
              <w:t>election  process</w:t>
            </w:r>
            <w:proofErr w:type="gramEnd"/>
            <w:r w:rsidRPr="007310AE">
              <w:rPr>
                <w:rFonts w:ascii="Calibri" w:hAnsi="Calibri" w:cs="Calibri"/>
                <w:color w:val="000000"/>
                <w:szCs w:val="22"/>
              </w:rPr>
              <w:t xml:space="preserve"> - termination points deleted.</w:t>
            </w:r>
          </w:p>
          <w:p w14:paraId="6FAC800B" w14:textId="77777777" w:rsidR="00B8555B" w:rsidRPr="007310AE" w:rsidRDefault="00B8555B" w:rsidP="00DA255A">
            <w:pPr>
              <w:rPr>
                <w:rFonts w:ascii="Calibri" w:hAnsi="Calibri" w:cs="Calibri"/>
                <w:color w:val="000000"/>
                <w:szCs w:val="22"/>
                <w:u w:val="single"/>
              </w:rPr>
            </w:pPr>
            <w:bookmarkStart w:id="113" w:name="_GoBack"/>
            <w:bookmarkEnd w:id="113"/>
            <w:r w:rsidRPr="007310AE">
              <w:rPr>
                <w:rFonts w:ascii="Calibri" w:hAnsi="Calibri" w:cs="Calibri"/>
                <w:color w:val="000000"/>
                <w:szCs w:val="22"/>
              </w:rPr>
              <w:t>2.2 Parent Forms - collaborations updated to reflect 2017 service registry entries.</w:t>
            </w:r>
          </w:p>
        </w:tc>
        <w:tc>
          <w:tcPr>
            <w:tcW w:w="1417" w:type="dxa"/>
            <w:tcBorders>
              <w:top w:val="single" w:sz="4" w:space="0" w:color="95B3D7"/>
              <w:left w:val="nil"/>
              <w:bottom w:val="single" w:sz="4" w:space="0" w:color="95B3D7"/>
              <w:right w:val="nil"/>
            </w:tcBorders>
            <w:shd w:val="clear" w:color="auto" w:fill="FFFFFF"/>
          </w:tcPr>
          <w:p w14:paraId="47B90993" w14:textId="77777777" w:rsidR="00B8555B" w:rsidRPr="00065B06" w:rsidRDefault="00B8555B" w:rsidP="00DA255A">
            <w:pPr>
              <w:rPr>
                <w:rFonts w:ascii="Calibri" w:hAnsi="Calibri" w:cs="Calibri"/>
                <w:color w:val="000000"/>
                <w:szCs w:val="22"/>
              </w:rPr>
            </w:pPr>
            <w:r w:rsidRPr="007310AE">
              <w:rPr>
                <w:rFonts w:ascii="Calibri" w:hAnsi="Calibri" w:cs="Calibri"/>
                <w:color w:val="000000"/>
                <w:szCs w:val="22"/>
              </w:rPr>
              <w:lastRenderedPageBreak/>
              <w:t>Updated</w:t>
            </w:r>
          </w:p>
        </w:tc>
      </w:tr>
      <w:tr w:rsidR="0084612D" w:rsidRPr="0050582B" w14:paraId="168B19B0" w14:textId="77777777" w:rsidTr="00B756CD">
        <w:trPr>
          <w:trHeight w:val="288"/>
        </w:trPr>
        <w:tc>
          <w:tcPr>
            <w:tcW w:w="6536" w:type="dxa"/>
            <w:tcBorders>
              <w:top w:val="single" w:sz="4" w:space="0" w:color="95B3D7"/>
              <w:left w:val="nil"/>
              <w:bottom w:val="single" w:sz="4" w:space="0" w:color="95B3D7"/>
              <w:right w:val="nil"/>
            </w:tcBorders>
            <w:shd w:val="clear" w:color="auto" w:fill="DBE5F1" w:themeFill="accent1" w:themeFillTint="33"/>
            <w:noWrap/>
            <w:vAlign w:val="center"/>
          </w:tcPr>
          <w:p w14:paraId="7674437E" w14:textId="10AB2846" w:rsidR="0084612D" w:rsidRPr="0050582B" w:rsidRDefault="0084612D" w:rsidP="007A22D9">
            <w:pPr>
              <w:rPr>
                <w:rFonts w:asciiTheme="minorHAnsi" w:hAnsiTheme="minorHAnsi" w:cs="Calibri"/>
                <w:b/>
                <w:szCs w:val="22"/>
              </w:rPr>
            </w:pPr>
            <w:r w:rsidRPr="0050582B">
              <w:rPr>
                <w:rFonts w:asciiTheme="minorHAnsi" w:hAnsiTheme="minorHAnsi"/>
                <w:noProof/>
              </w:rPr>
              <w:lastRenderedPageBreak/>
              <w:t>ATO PTR.0005 2016 Business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654E1D8D" w14:textId="4290DD37" w:rsidR="0084612D" w:rsidRPr="0050582B" w:rsidRDefault="0084612D" w:rsidP="007A22D9">
            <w:pPr>
              <w:rPr>
                <w:rFonts w:ascii="Calibri" w:hAnsi="Calibri" w:cs="Calibri"/>
                <w:color w:val="000000"/>
                <w:szCs w:val="22"/>
              </w:rPr>
            </w:pPr>
            <w:r w:rsidRPr="0050582B">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DBE5F1" w:themeFill="accent1" w:themeFillTint="33"/>
          </w:tcPr>
          <w:p w14:paraId="00D08FE8" w14:textId="4A836757" w:rsidR="0084612D" w:rsidRPr="0050582B" w:rsidRDefault="0084612D" w:rsidP="007A22D9">
            <w:pPr>
              <w:rPr>
                <w:rFonts w:ascii="Calibri" w:hAnsi="Calibri" w:cs="Calibri"/>
                <w:color w:val="000000"/>
                <w:szCs w:val="22"/>
              </w:rPr>
            </w:pPr>
            <w:r w:rsidRPr="0050582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C2D570D" w14:textId="2E203EB6" w:rsidR="0084612D" w:rsidRPr="0050582B" w:rsidRDefault="0084612D" w:rsidP="007A22D9">
            <w:pPr>
              <w:rPr>
                <w:rFonts w:ascii="Calibri" w:hAnsi="Calibri" w:cs="Calibri"/>
                <w:color w:val="000000"/>
                <w:szCs w:val="22"/>
              </w:rPr>
            </w:pPr>
            <w:r w:rsidRPr="0050582B">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DBE5F1" w:themeFill="accent1" w:themeFillTint="33"/>
          </w:tcPr>
          <w:p w14:paraId="6E64A481" w14:textId="72C82D56" w:rsidR="0084612D" w:rsidRPr="0050582B" w:rsidRDefault="0084612D" w:rsidP="00BE70A6">
            <w:pPr>
              <w:rPr>
                <w:rFonts w:ascii="Calibri" w:hAnsi="Calibri" w:cs="Calibri"/>
                <w:color w:val="000000"/>
                <w:szCs w:val="22"/>
              </w:rPr>
            </w:pPr>
            <w:r w:rsidRPr="0050582B">
              <w:rPr>
                <w:rFonts w:ascii="Calibri" w:hAnsi="Calibri" w:cs="Calibri"/>
                <w:color w:val="000000"/>
                <w:szCs w:val="22"/>
              </w:rPr>
              <w:t xml:space="preserve">No change </w:t>
            </w:r>
            <w:proofErr w:type="spellStart"/>
            <w:r w:rsidRPr="0050582B">
              <w:rPr>
                <w:rFonts w:ascii="Calibri" w:hAnsi="Calibri" w:cs="Calibri"/>
                <w:color w:val="000000"/>
                <w:szCs w:val="22"/>
              </w:rPr>
              <w:t>fron</w:t>
            </w:r>
            <w:proofErr w:type="spellEnd"/>
            <w:r w:rsidRPr="0050582B">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2607DBE1" w14:textId="637A5EAF" w:rsidR="0084612D" w:rsidRPr="0050582B" w:rsidRDefault="0084612D" w:rsidP="007A22D9">
            <w:pPr>
              <w:rPr>
                <w:rFonts w:ascii="Calibri" w:hAnsi="Calibri" w:cs="Calibri"/>
                <w:color w:val="000000"/>
                <w:szCs w:val="22"/>
              </w:rPr>
            </w:pPr>
            <w:r w:rsidRPr="0050582B">
              <w:rPr>
                <w:rFonts w:ascii="Calibri" w:hAnsi="Calibri" w:cs="Calibri"/>
                <w:color w:val="000000"/>
                <w:szCs w:val="22"/>
              </w:rPr>
              <w:t>Present</w:t>
            </w:r>
          </w:p>
        </w:tc>
      </w:tr>
      <w:tr w:rsidR="0084612D" w:rsidRPr="0050582B" w14:paraId="2D6637FE" w14:textId="77777777" w:rsidTr="00B756CD">
        <w:trPr>
          <w:trHeight w:val="288"/>
        </w:trPr>
        <w:tc>
          <w:tcPr>
            <w:tcW w:w="6536" w:type="dxa"/>
            <w:tcBorders>
              <w:top w:val="single" w:sz="4" w:space="0" w:color="95B3D7"/>
              <w:left w:val="nil"/>
              <w:bottom w:val="single" w:sz="4" w:space="0" w:color="95B3D7"/>
              <w:right w:val="nil"/>
            </w:tcBorders>
            <w:shd w:val="clear" w:color="auto" w:fill="auto"/>
            <w:noWrap/>
            <w:vAlign w:val="center"/>
          </w:tcPr>
          <w:p w14:paraId="71652B55" w14:textId="2FA92251" w:rsidR="0084612D" w:rsidRPr="0050582B" w:rsidRDefault="0084612D" w:rsidP="007A22D9">
            <w:pPr>
              <w:rPr>
                <w:rFonts w:asciiTheme="minorHAnsi" w:hAnsiTheme="minorHAnsi" w:cs="Calibri"/>
                <w:b/>
                <w:szCs w:val="22"/>
              </w:rPr>
            </w:pPr>
            <w:r w:rsidRPr="0050582B">
              <w:rPr>
                <w:rFonts w:asciiTheme="minorHAnsi" w:hAnsiTheme="minorHAnsi"/>
                <w:noProof/>
              </w:rPr>
              <w:t>ATO SMSFAR.0006 2016 Business Implementation Guide.docx</w:t>
            </w:r>
          </w:p>
        </w:tc>
        <w:tc>
          <w:tcPr>
            <w:tcW w:w="1354" w:type="dxa"/>
            <w:tcBorders>
              <w:top w:val="single" w:sz="4" w:space="0" w:color="95B3D7"/>
              <w:left w:val="nil"/>
              <w:bottom w:val="single" w:sz="4" w:space="0" w:color="95B3D7"/>
              <w:right w:val="nil"/>
            </w:tcBorders>
            <w:shd w:val="clear" w:color="auto" w:fill="auto"/>
          </w:tcPr>
          <w:p w14:paraId="513C5723" w14:textId="49F9C893" w:rsidR="0084612D" w:rsidRPr="0050582B" w:rsidRDefault="0084612D" w:rsidP="007A22D9">
            <w:pPr>
              <w:rPr>
                <w:rFonts w:ascii="Calibri" w:hAnsi="Calibri" w:cs="Calibri"/>
                <w:color w:val="000000"/>
                <w:szCs w:val="22"/>
              </w:rPr>
            </w:pPr>
            <w:r w:rsidRPr="0050582B">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auto"/>
          </w:tcPr>
          <w:p w14:paraId="12E7ABEA" w14:textId="0E909682" w:rsidR="0084612D" w:rsidRPr="0050582B" w:rsidRDefault="0084612D" w:rsidP="007A22D9">
            <w:pPr>
              <w:rPr>
                <w:rFonts w:ascii="Calibri" w:hAnsi="Calibri" w:cs="Calibri"/>
                <w:color w:val="000000"/>
                <w:szCs w:val="22"/>
              </w:rPr>
            </w:pPr>
            <w:r w:rsidRPr="0050582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BAED73" w14:textId="5BEAC14E" w:rsidR="0084612D" w:rsidRPr="0050582B" w:rsidRDefault="0084612D" w:rsidP="007A22D9">
            <w:pPr>
              <w:rPr>
                <w:rFonts w:ascii="Calibri" w:hAnsi="Calibri" w:cs="Calibri"/>
                <w:color w:val="000000"/>
                <w:szCs w:val="22"/>
              </w:rPr>
            </w:pPr>
            <w:r w:rsidRPr="0050582B">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auto"/>
          </w:tcPr>
          <w:p w14:paraId="0A342C86" w14:textId="6060D420" w:rsidR="0084612D" w:rsidRPr="0050582B" w:rsidRDefault="0084612D" w:rsidP="00BE70A6">
            <w:pPr>
              <w:rPr>
                <w:rFonts w:ascii="Calibri" w:hAnsi="Calibri" w:cs="Calibri"/>
                <w:color w:val="000000"/>
                <w:szCs w:val="22"/>
              </w:rPr>
            </w:pPr>
            <w:r w:rsidRPr="0050582B">
              <w:rPr>
                <w:rFonts w:ascii="Calibri" w:hAnsi="Calibri" w:cs="Calibri"/>
                <w:color w:val="000000"/>
                <w:szCs w:val="22"/>
              </w:rPr>
              <w:t xml:space="preserve">No change </w:t>
            </w:r>
            <w:proofErr w:type="spellStart"/>
            <w:r w:rsidRPr="0050582B">
              <w:rPr>
                <w:rFonts w:ascii="Calibri" w:hAnsi="Calibri" w:cs="Calibri"/>
                <w:color w:val="000000"/>
                <w:szCs w:val="22"/>
              </w:rPr>
              <w:t>fron</w:t>
            </w:r>
            <w:proofErr w:type="spellEnd"/>
            <w:r w:rsidRPr="0050582B">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auto"/>
          </w:tcPr>
          <w:p w14:paraId="0E9CB8B2" w14:textId="5BD38F92" w:rsidR="0084612D" w:rsidRPr="0050582B" w:rsidRDefault="0084612D" w:rsidP="007A22D9">
            <w:pPr>
              <w:rPr>
                <w:rFonts w:ascii="Calibri" w:hAnsi="Calibri" w:cs="Calibri"/>
                <w:color w:val="000000"/>
                <w:szCs w:val="22"/>
              </w:rPr>
            </w:pPr>
            <w:r w:rsidRPr="0050582B">
              <w:rPr>
                <w:rFonts w:ascii="Calibri" w:hAnsi="Calibri" w:cs="Calibri"/>
                <w:color w:val="000000"/>
                <w:szCs w:val="22"/>
              </w:rPr>
              <w:t>Present</w:t>
            </w:r>
          </w:p>
        </w:tc>
      </w:tr>
      <w:tr w:rsidR="00682378" w:rsidRPr="0050582B" w14:paraId="4B31854E" w14:textId="77777777" w:rsidTr="00B756CD">
        <w:trPr>
          <w:trHeight w:val="288"/>
        </w:trPr>
        <w:tc>
          <w:tcPr>
            <w:tcW w:w="6536" w:type="dxa"/>
            <w:tcBorders>
              <w:top w:val="single" w:sz="4" w:space="0" w:color="95B3D7"/>
              <w:left w:val="nil"/>
              <w:bottom w:val="single" w:sz="4" w:space="0" w:color="95B3D7"/>
              <w:right w:val="nil"/>
            </w:tcBorders>
            <w:shd w:val="clear" w:color="auto" w:fill="DBE5F1" w:themeFill="accent1" w:themeFillTint="33"/>
            <w:noWrap/>
            <w:vAlign w:val="center"/>
          </w:tcPr>
          <w:p w14:paraId="457ECF02" w14:textId="4CB64A61" w:rsidR="00682378" w:rsidRPr="0050582B" w:rsidRDefault="00682378" w:rsidP="007A22D9">
            <w:pPr>
              <w:rPr>
                <w:rFonts w:asciiTheme="minorHAnsi" w:hAnsiTheme="minorHAnsi" w:cs="Calibri"/>
                <w:b/>
                <w:szCs w:val="22"/>
              </w:rPr>
            </w:pPr>
            <w:r w:rsidRPr="0050582B">
              <w:rPr>
                <w:rFonts w:asciiTheme="minorHAnsi" w:hAnsiTheme="minorHAnsi"/>
                <w:noProof/>
              </w:rPr>
              <w:t>ATO TRT.0005 2016 Business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2CD8615C" w14:textId="40B81C08" w:rsidR="00682378" w:rsidRPr="0050582B" w:rsidRDefault="00682378" w:rsidP="007A22D9">
            <w:pPr>
              <w:rPr>
                <w:rFonts w:ascii="Calibri" w:hAnsi="Calibri" w:cs="Calibri"/>
                <w:color w:val="000000"/>
                <w:szCs w:val="22"/>
              </w:rPr>
            </w:pPr>
            <w:r w:rsidRPr="0050582B">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DBE5F1" w:themeFill="accent1" w:themeFillTint="33"/>
          </w:tcPr>
          <w:p w14:paraId="041BD3E7" w14:textId="72182F4D" w:rsidR="00682378" w:rsidRPr="0050582B" w:rsidRDefault="00682378" w:rsidP="007A22D9">
            <w:pPr>
              <w:rPr>
                <w:rFonts w:ascii="Calibri" w:hAnsi="Calibri" w:cs="Calibri"/>
                <w:color w:val="000000"/>
                <w:szCs w:val="22"/>
              </w:rPr>
            </w:pPr>
            <w:r w:rsidRPr="0050582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A9CF15A" w14:textId="24DB995B" w:rsidR="00682378" w:rsidRPr="0050582B" w:rsidRDefault="00682378" w:rsidP="007A22D9">
            <w:pPr>
              <w:rPr>
                <w:rFonts w:ascii="Calibri" w:hAnsi="Calibri" w:cs="Calibri"/>
                <w:color w:val="000000"/>
                <w:szCs w:val="22"/>
              </w:rPr>
            </w:pPr>
            <w:r w:rsidRPr="0050582B">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DBE5F1" w:themeFill="accent1" w:themeFillTint="33"/>
          </w:tcPr>
          <w:p w14:paraId="5E868A83" w14:textId="24421FE5" w:rsidR="00682378" w:rsidRPr="0050582B" w:rsidRDefault="0084612D" w:rsidP="00BE70A6">
            <w:pPr>
              <w:rPr>
                <w:rFonts w:ascii="Calibri" w:hAnsi="Calibri" w:cs="Calibri"/>
                <w:color w:val="000000"/>
                <w:szCs w:val="22"/>
              </w:rPr>
            </w:pPr>
            <w:r w:rsidRPr="0050582B">
              <w:rPr>
                <w:rFonts w:ascii="Calibri" w:hAnsi="Calibri" w:cs="Calibri"/>
                <w:color w:val="000000"/>
                <w:szCs w:val="22"/>
              </w:rPr>
              <w:t xml:space="preserve">No change </w:t>
            </w:r>
            <w:proofErr w:type="spellStart"/>
            <w:r w:rsidRPr="0050582B">
              <w:rPr>
                <w:rFonts w:ascii="Calibri" w:hAnsi="Calibri" w:cs="Calibri"/>
                <w:color w:val="000000"/>
                <w:szCs w:val="22"/>
              </w:rPr>
              <w:t>fron</w:t>
            </w:r>
            <w:proofErr w:type="spellEnd"/>
            <w:r w:rsidRPr="0050582B">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A7CA778" w14:textId="1D3832D2" w:rsidR="00682378" w:rsidRPr="0050582B" w:rsidRDefault="0084612D" w:rsidP="007A22D9">
            <w:pPr>
              <w:rPr>
                <w:rFonts w:ascii="Calibri" w:hAnsi="Calibri" w:cs="Calibri"/>
                <w:color w:val="000000"/>
                <w:szCs w:val="22"/>
              </w:rPr>
            </w:pPr>
            <w:r w:rsidRPr="0050582B">
              <w:rPr>
                <w:rFonts w:ascii="Calibri" w:hAnsi="Calibri" w:cs="Calibri"/>
                <w:color w:val="000000"/>
                <w:szCs w:val="22"/>
              </w:rPr>
              <w:t>Present</w:t>
            </w:r>
          </w:p>
        </w:tc>
      </w:tr>
      <w:tr w:rsidR="00682378" w:rsidRPr="00E75FE8" w14:paraId="3FAE7B73" w14:textId="77777777" w:rsidTr="00B756CD">
        <w:trPr>
          <w:trHeight w:val="288"/>
        </w:trPr>
        <w:tc>
          <w:tcPr>
            <w:tcW w:w="6536" w:type="dxa"/>
            <w:tcBorders>
              <w:top w:val="single" w:sz="4" w:space="0" w:color="95B3D7"/>
              <w:left w:val="nil"/>
              <w:bottom w:val="single" w:sz="4" w:space="0" w:color="95B3D7"/>
              <w:right w:val="nil"/>
            </w:tcBorders>
            <w:shd w:val="clear" w:color="auto" w:fill="auto"/>
            <w:noWrap/>
            <w:vAlign w:val="center"/>
          </w:tcPr>
          <w:p w14:paraId="5724B3AC" w14:textId="0C99095E" w:rsidR="00682378" w:rsidRPr="0050582B" w:rsidRDefault="00682378" w:rsidP="007A22D9">
            <w:pPr>
              <w:rPr>
                <w:rFonts w:asciiTheme="minorHAnsi" w:hAnsiTheme="minorHAnsi" w:cs="Calibri"/>
                <w:b/>
                <w:szCs w:val="22"/>
              </w:rPr>
            </w:pPr>
            <w:r w:rsidRPr="0050582B">
              <w:rPr>
                <w:rFonts w:asciiTheme="minorHAnsi" w:hAnsiTheme="minorHAnsi"/>
                <w:noProof/>
              </w:rPr>
              <w:t>ATO TRTAMI.0001 2016 Business Implementation Guide.docx</w:t>
            </w:r>
          </w:p>
        </w:tc>
        <w:tc>
          <w:tcPr>
            <w:tcW w:w="1354" w:type="dxa"/>
            <w:tcBorders>
              <w:top w:val="single" w:sz="4" w:space="0" w:color="95B3D7"/>
              <w:left w:val="nil"/>
              <w:bottom w:val="single" w:sz="4" w:space="0" w:color="95B3D7"/>
              <w:right w:val="nil"/>
            </w:tcBorders>
            <w:shd w:val="clear" w:color="auto" w:fill="auto"/>
          </w:tcPr>
          <w:p w14:paraId="360DC479" w14:textId="25E9CE0A" w:rsidR="00682378" w:rsidRPr="0050582B" w:rsidRDefault="00682378" w:rsidP="007A22D9">
            <w:pPr>
              <w:rPr>
                <w:rFonts w:ascii="Calibri" w:hAnsi="Calibri" w:cs="Calibri"/>
                <w:color w:val="000000"/>
                <w:szCs w:val="22"/>
              </w:rPr>
            </w:pPr>
            <w:r w:rsidRPr="0050582B">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auto"/>
          </w:tcPr>
          <w:p w14:paraId="49371A84" w14:textId="15920F68" w:rsidR="00682378" w:rsidRPr="0050582B" w:rsidRDefault="00682378" w:rsidP="007A22D9">
            <w:pPr>
              <w:rPr>
                <w:rFonts w:ascii="Calibri" w:hAnsi="Calibri" w:cs="Calibri"/>
                <w:color w:val="000000"/>
                <w:szCs w:val="22"/>
              </w:rPr>
            </w:pPr>
            <w:r w:rsidRPr="0050582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2011B82" w14:textId="1F65BDFC" w:rsidR="00682378" w:rsidRPr="0050582B" w:rsidRDefault="00682378" w:rsidP="007A22D9">
            <w:pPr>
              <w:rPr>
                <w:rFonts w:ascii="Calibri" w:hAnsi="Calibri" w:cs="Calibri"/>
                <w:color w:val="000000"/>
                <w:szCs w:val="22"/>
              </w:rPr>
            </w:pPr>
            <w:r w:rsidRPr="0050582B">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auto"/>
          </w:tcPr>
          <w:p w14:paraId="5F893719" w14:textId="460ED96C" w:rsidR="00682378" w:rsidRPr="0050582B" w:rsidRDefault="0084612D" w:rsidP="00BE70A6">
            <w:pPr>
              <w:rPr>
                <w:rFonts w:ascii="Calibri" w:hAnsi="Calibri" w:cs="Calibri"/>
                <w:color w:val="000000"/>
                <w:szCs w:val="22"/>
              </w:rPr>
            </w:pPr>
            <w:r w:rsidRPr="0050582B">
              <w:rPr>
                <w:rFonts w:ascii="Calibri" w:hAnsi="Calibri" w:cs="Calibri"/>
                <w:color w:val="000000"/>
                <w:szCs w:val="22"/>
              </w:rPr>
              <w:t xml:space="preserve">No change </w:t>
            </w:r>
            <w:proofErr w:type="spellStart"/>
            <w:r w:rsidRPr="0050582B">
              <w:rPr>
                <w:rFonts w:ascii="Calibri" w:hAnsi="Calibri" w:cs="Calibri"/>
                <w:color w:val="000000"/>
                <w:szCs w:val="22"/>
              </w:rPr>
              <w:t>fron</w:t>
            </w:r>
            <w:proofErr w:type="spellEnd"/>
            <w:r w:rsidRPr="0050582B">
              <w:rPr>
                <w:rFonts w:ascii="Calibri" w:hAnsi="Calibri" w:cs="Calibri"/>
                <w:color w:val="000000"/>
                <w:szCs w:val="22"/>
              </w:rPr>
              <w:t xml:space="preserve"> prior publication.</w:t>
            </w:r>
          </w:p>
        </w:tc>
        <w:tc>
          <w:tcPr>
            <w:tcW w:w="1417" w:type="dxa"/>
            <w:tcBorders>
              <w:top w:val="single" w:sz="4" w:space="0" w:color="95B3D7"/>
              <w:left w:val="nil"/>
              <w:bottom w:val="single" w:sz="4" w:space="0" w:color="95B3D7"/>
              <w:right w:val="nil"/>
            </w:tcBorders>
            <w:shd w:val="clear" w:color="auto" w:fill="auto"/>
          </w:tcPr>
          <w:p w14:paraId="2E139100" w14:textId="4741B39D" w:rsidR="00682378" w:rsidRDefault="0084612D" w:rsidP="007A22D9">
            <w:pPr>
              <w:rPr>
                <w:rFonts w:ascii="Calibri" w:hAnsi="Calibri" w:cs="Calibri"/>
                <w:color w:val="000000"/>
                <w:szCs w:val="22"/>
              </w:rPr>
            </w:pPr>
            <w:r w:rsidRPr="0050582B">
              <w:rPr>
                <w:rFonts w:ascii="Calibri" w:hAnsi="Calibri" w:cs="Calibri"/>
                <w:color w:val="000000"/>
                <w:szCs w:val="22"/>
              </w:rPr>
              <w:t>Present</w:t>
            </w:r>
          </w:p>
        </w:tc>
      </w:tr>
      <w:bookmarkEnd w:id="0"/>
    </w:tbl>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14"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1EF75E8C" w:rsidR="00DE36C7" w:rsidRPr="008373B7" w:rsidRDefault="00DA0676" w:rsidP="002140B9">
            <w:pPr>
              <w:rPr>
                <w:rFonts w:cs="Arial"/>
                <w:b/>
                <w:bCs/>
                <w:color w:val="000000"/>
                <w:szCs w:val="22"/>
              </w:rPr>
            </w:pPr>
            <w:r>
              <w:rPr>
                <w:rFonts w:cs="Arial"/>
                <w:b/>
                <w:bCs/>
                <w:color w:val="000000"/>
                <w:szCs w:val="22"/>
              </w:rPr>
              <w:t>10</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070D9784" w:rsidR="00DE36C7" w:rsidRPr="008373B7" w:rsidRDefault="00D256EC" w:rsidP="002140B9">
            <w:pPr>
              <w:rPr>
                <w:rFonts w:cs="Arial"/>
                <w:color w:val="000000"/>
                <w:szCs w:val="22"/>
              </w:rPr>
            </w:pPr>
            <w:r>
              <w:rPr>
                <w:rFonts w:cs="Arial"/>
                <w:color w:val="000000"/>
                <w:szCs w:val="22"/>
              </w:rPr>
              <w:t>7</w:t>
            </w:r>
          </w:p>
        </w:tc>
      </w:tr>
      <w:tr w:rsidR="00DA0676" w:rsidRPr="003F6A08" w14:paraId="2301289A" w14:textId="77777777" w:rsidTr="00DA0676">
        <w:trPr>
          <w:trHeight w:val="378"/>
        </w:trPr>
        <w:tc>
          <w:tcPr>
            <w:tcW w:w="3559" w:type="dxa"/>
            <w:shd w:val="clear" w:color="auto" w:fill="FFFFFF"/>
            <w:vAlign w:val="bottom"/>
          </w:tcPr>
          <w:p w14:paraId="7009A825" w14:textId="57D28E13" w:rsidR="00DA0676" w:rsidRPr="008373B7" w:rsidRDefault="00DA0676"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3D84997D" w14:textId="059CF141" w:rsidR="00DA0676" w:rsidRPr="008373B7" w:rsidRDefault="00D256EC" w:rsidP="002140B9">
            <w:pPr>
              <w:rPr>
                <w:rFonts w:cs="Arial"/>
                <w:color w:val="000000"/>
                <w:szCs w:val="22"/>
              </w:rPr>
            </w:pPr>
            <w:r>
              <w:rPr>
                <w:rFonts w:cs="Arial"/>
                <w:color w:val="000000"/>
                <w:szCs w:val="22"/>
              </w:rPr>
              <w:t>3</w:t>
            </w:r>
          </w:p>
        </w:tc>
      </w:tr>
      <w:tr w:rsidR="00DA0676" w:rsidRPr="003F6A08" w14:paraId="2B2F3A68" w14:textId="77777777" w:rsidTr="00DE36C7">
        <w:trPr>
          <w:trHeight w:val="378"/>
        </w:trPr>
        <w:tc>
          <w:tcPr>
            <w:tcW w:w="3559" w:type="dxa"/>
            <w:shd w:val="clear" w:color="auto" w:fill="FFFFFF"/>
            <w:vAlign w:val="bottom"/>
          </w:tcPr>
          <w:p w14:paraId="79ED30CF" w14:textId="5A23E146" w:rsidR="00DA0676" w:rsidRPr="008373B7" w:rsidRDefault="00DA0676" w:rsidP="008373B7">
            <w:pPr>
              <w:ind w:left="1467"/>
              <w:rPr>
                <w:rFonts w:cs="Arial"/>
                <w:color w:val="000000"/>
                <w:szCs w:val="22"/>
              </w:rPr>
            </w:pPr>
          </w:p>
        </w:tc>
        <w:tc>
          <w:tcPr>
            <w:tcW w:w="10631" w:type="dxa"/>
            <w:shd w:val="clear" w:color="auto" w:fill="FFFFFF"/>
            <w:noWrap/>
            <w:vAlign w:val="bottom"/>
          </w:tcPr>
          <w:p w14:paraId="1B7679E6" w14:textId="5308F474" w:rsidR="00DA0676" w:rsidRPr="008373B7" w:rsidRDefault="00DA0676" w:rsidP="002140B9">
            <w:pPr>
              <w:rPr>
                <w:rFonts w:cs="Arial"/>
                <w:color w:val="000000"/>
                <w:szCs w:val="22"/>
              </w:rPr>
            </w:pPr>
          </w:p>
        </w:tc>
      </w:tr>
      <w:bookmarkEnd w:id="114"/>
    </w:tbl>
    <w:p w14:paraId="3BA19F70" w14:textId="77777777" w:rsidR="00EB6F1A" w:rsidRDefault="00EB6F1A" w:rsidP="002E11A1">
      <w:pPr>
        <w:pStyle w:val="Maintext"/>
        <w:jc w:val="both"/>
        <w:sectPr w:rsidR="00EB6F1A" w:rsidSect="00266D91">
          <w:headerReference w:type="default" r:id="rId23"/>
          <w:footerReference w:type="default" r:id="rId24"/>
          <w:pgSz w:w="16838" w:h="11906" w:orient="landscape" w:code="9"/>
          <w:pgMar w:top="1304" w:right="1418" w:bottom="1466" w:left="1202" w:header="284"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15" w:name="_Toc461009503"/>
      <w:bookmarkStart w:id="116" w:name="_Toc485376551"/>
      <w:r>
        <w:rPr>
          <w:color w:val="1F497D"/>
        </w:rPr>
        <w:lastRenderedPageBreak/>
        <w:t>Appendix A – Prior Version History</w:t>
      </w:r>
      <w:bookmarkEnd w:id="115"/>
      <w:bookmarkEnd w:id="116"/>
    </w:p>
    <w:p w14:paraId="3082F7D0" w14:textId="77777777" w:rsidR="008830AC" w:rsidRDefault="008830AC" w:rsidP="008830AC">
      <w:pPr>
        <w:pStyle w:val="Maintext"/>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67DC7" w:rsidRPr="009B06E0" w14:paraId="627D99D0" w14:textId="77777777" w:rsidTr="00DA255A">
        <w:trPr>
          <w:tblHeader/>
        </w:trPr>
        <w:tc>
          <w:tcPr>
            <w:tcW w:w="1022" w:type="dxa"/>
            <w:tcBorders>
              <w:top w:val="single" w:sz="4" w:space="0" w:color="auto"/>
              <w:bottom w:val="single" w:sz="6" w:space="0" w:color="auto"/>
            </w:tcBorders>
            <w:shd w:val="clear" w:color="auto" w:fill="C6D9F1"/>
          </w:tcPr>
          <w:p w14:paraId="172E7F7F" w14:textId="77777777" w:rsidR="00167DC7" w:rsidRPr="009B06E0" w:rsidRDefault="00167DC7" w:rsidP="00DA255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6DDDFAEF" w14:textId="77777777" w:rsidR="00167DC7" w:rsidRPr="009B06E0" w:rsidRDefault="00167DC7" w:rsidP="00DA255A">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77F08DD2" w14:textId="77777777" w:rsidR="00167DC7" w:rsidRPr="009B06E0" w:rsidRDefault="00167DC7" w:rsidP="00DA255A">
            <w:pPr>
              <w:pStyle w:val="VersionHead"/>
              <w:spacing w:before="120" w:after="120"/>
            </w:pPr>
            <w:r w:rsidRPr="009B06E0">
              <w:t>Description of changes</w:t>
            </w:r>
          </w:p>
        </w:tc>
      </w:tr>
      <w:tr w:rsidR="00167DC7" w:rsidRPr="009B06E0" w14:paraId="1C0BB97A" w14:textId="77777777" w:rsidTr="00DA255A">
        <w:tc>
          <w:tcPr>
            <w:tcW w:w="1022" w:type="dxa"/>
            <w:tcBorders>
              <w:top w:val="single" w:sz="6" w:space="0" w:color="auto"/>
              <w:left w:val="single" w:sz="4" w:space="0" w:color="auto"/>
              <w:bottom w:val="single" w:sz="4" w:space="0" w:color="auto"/>
              <w:right w:val="single" w:sz="6" w:space="0" w:color="auto"/>
            </w:tcBorders>
          </w:tcPr>
          <w:p w14:paraId="241C0F97" w14:textId="77777777" w:rsidR="00167DC7" w:rsidRDefault="00167DC7" w:rsidP="00DA255A">
            <w:pPr>
              <w:pStyle w:val="Version2"/>
              <w:spacing w:before="120" w:after="120"/>
            </w:pPr>
            <w:r>
              <w:t>1.0</w:t>
            </w:r>
          </w:p>
        </w:tc>
        <w:tc>
          <w:tcPr>
            <w:tcW w:w="1590" w:type="dxa"/>
            <w:tcBorders>
              <w:top w:val="single" w:sz="6" w:space="0" w:color="auto"/>
              <w:left w:val="single" w:sz="6" w:space="0" w:color="auto"/>
              <w:bottom w:val="single" w:sz="4" w:space="0" w:color="auto"/>
              <w:right w:val="single" w:sz="6" w:space="0" w:color="auto"/>
            </w:tcBorders>
          </w:tcPr>
          <w:p w14:paraId="638ECFA5" w14:textId="77777777" w:rsidR="00167DC7" w:rsidRDefault="00167DC7" w:rsidP="00DA255A">
            <w:pPr>
              <w:pStyle w:val="Version2"/>
              <w:spacing w:before="120" w:after="120"/>
            </w:pPr>
            <w:r>
              <w:t>22.06.2017</w:t>
            </w:r>
          </w:p>
        </w:tc>
        <w:tc>
          <w:tcPr>
            <w:tcW w:w="6773" w:type="dxa"/>
            <w:tcBorders>
              <w:top w:val="single" w:sz="6" w:space="0" w:color="auto"/>
              <w:left w:val="single" w:sz="6" w:space="0" w:color="auto"/>
              <w:bottom w:val="single" w:sz="4" w:space="0" w:color="auto"/>
              <w:right w:val="single" w:sz="4" w:space="0" w:color="auto"/>
            </w:tcBorders>
          </w:tcPr>
          <w:p w14:paraId="78C0EB31" w14:textId="77777777" w:rsidR="00167DC7" w:rsidRPr="009B06E0" w:rsidRDefault="00167DC7" w:rsidP="00DA255A">
            <w:pPr>
              <w:pStyle w:val="Version2"/>
              <w:spacing w:before="120" w:after="120"/>
            </w:pPr>
            <w:r>
              <w:t xml:space="preserve">First release as package. All artefacts </w:t>
            </w:r>
            <w:proofErr w:type="gramStart"/>
            <w:r>
              <w:t>updated  to</w:t>
            </w:r>
            <w:proofErr w:type="gramEnd"/>
            <w:r>
              <w:t xml:space="preserve"> Final with no functional change.</w:t>
            </w:r>
          </w:p>
        </w:tc>
      </w:tr>
    </w:tbl>
    <w:p w14:paraId="044D0C48" w14:textId="03FA7D32" w:rsidR="0003248C" w:rsidRDefault="0003248C" w:rsidP="002E11A1">
      <w:pPr>
        <w:pStyle w:val="Maintext"/>
        <w:jc w:val="both"/>
      </w:pPr>
    </w:p>
    <w:p w14:paraId="3AC7E078" w14:textId="77777777" w:rsidR="00E6079D" w:rsidRDefault="00E6079D" w:rsidP="002E11A1">
      <w:pPr>
        <w:pStyle w:val="Maintext"/>
        <w:jc w:val="both"/>
      </w:pPr>
    </w:p>
    <w:p w14:paraId="20FB3549" w14:textId="77777777" w:rsidR="00E6079D" w:rsidRDefault="00E6079D" w:rsidP="002E11A1">
      <w:pPr>
        <w:pStyle w:val="Maintext"/>
        <w:jc w:val="both"/>
      </w:pPr>
    </w:p>
    <w:sectPr w:rsidR="00E6079D" w:rsidSect="00266D91">
      <w:headerReference w:type="default" r:id="rId25"/>
      <w:footerReference w:type="default" r:id="rId26"/>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83BFA" w14:textId="77777777" w:rsidR="00DC093C" w:rsidRDefault="00DC093C">
      <w:r>
        <w:separator/>
      </w:r>
    </w:p>
  </w:endnote>
  <w:endnote w:type="continuationSeparator" w:id="0">
    <w:p w14:paraId="6C64C632" w14:textId="77777777" w:rsidR="00DC093C" w:rsidRDefault="00DC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310AE">
            <w:fldChar w:fldCharType="begin"/>
          </w:r>
          <w:r w:rsidR="007310AE">
            <w:instrText xml:space="preserve"> NUMPAGES   \* MERGEFORMAT </w:instrText>
          </w:r>
          <w:r w:rsidR="007310AE">
            <w:fldChar w:fldCharType="separate"/>
          </w:r>
          <w:r>
            <w:rPr>
              <w:noProof/>
            </w:rPr>
            <w:t>23</w:t>
          </w:r>
          <w:r w:rsidR="007310AE">
            <w:rPr>
              <w:noProof/>
            </w:rPr>
            <w:fldChar w:fldCharType="end"/>
          </w:r>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AC7A00" w:rsidRPr="00830054" w:rsidRDefault="00AC7A0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310AE">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310AE">
      <w:rPr>
        <w:noProof/>
        <w:color w:val="003366"/>
      </w:rPr>
      <w:t>7</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A06894" w:rsidRDefault="00A06894" w:rsidP="00A06894">
    <w:pPr>
      <w:pStyle w:val="FooterPortrait"/>
      <w:pBdr>
        <w:top w:val="single" w:sz="4" w:space="1" w:color="auto"/>
      </w:pBdr>
      <w:tabs>
        <w:tab w:val="clear" w:pos="1021"/>
        <w:tab w:val="right" w:pos="14175"/>
      </w:tabs>
      <w:ind w:right="135"/>
      <w:rPr>
        <w:color w:val="335876"/>
      </w:rPr>
    </w:pPr>
  </w:p>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310AE">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310AE">
      <w:rPr>
        <w:noProof/>
        <w:color w:val="335876"/>
      </w:rPr>
      <w:t>7</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EB6F1A" w:rsidRDefault="00EB6F1A"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4E5592">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310AE">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310AE">
      <w:rPr>
        <w:noProof/>
        <w:color w:val="335876"/>
      </w:rPr>
      <w:t>7</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091FA" w14:textId="77777777" w:rsidR="00DC093C" w:rsidRDefault="00DC093C">
      <w:r>
        <w:separator/>
      </w:r>
    </w:p>
  </w:footnote>
  <w:footnote w:type="continuationSeparator" w:id="0">
    <w:p w14:paraId="64D8A143" w14:textId="77777777" w:rsidR="00DC093C" w:rsidRDefault="00DC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7310AE" w:rsidP="000E5315">
          <w:pPr>
            <w:pStyle w:val="Header"/>
            <w:spacing w:before="160" w:after="100"/>
            <w:jc w:val="right"/>
            <w:rPr>
              <w:sz w:val="15"/>
            </w:rPr>
          </w:pPr>
          <w:r>
            <w:fldChar w:fldCharType="begin"/>
          </w:r>
          <w:r>
            <w:instrText xml:space="preserve"> TITLE  \* Upper  \* MERGEFORMAT </w:instrText>
          </w:r>
          <w:r>
            <w:fldChar w:fldCharType="separate"/>
          </w:r>
          <w:r w:rsidR="00AC7A00">
            <w:rPr>
              <w:caps w:val="0"/>
            </w:rPr>
            <w:t>ATO CTR.0005 2014 RELEASE NOTES</w:t>
          </w:r>
          <w:r>
            <w:rPr>
              <w:caps w:val="0"/>
            </w:rPr>
            <w:fldChar w:fldCharType="end"/>
          </w:r>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97D8B" w14:textId="77777777" w:rsidR="007D2B94" w:rsidRDefault="007D2B94" w:rsidP="00D23519">
    <w:pPr>
      <w:pStyle w:val="Header"/>
      <w:pBdr>
        <w:bottom w:val="single" w:sz="4" w:space="1" w:color="auto"/>
      </w:pBdr>
      <w:tabs>
        <w:tab w:val="right" w:pos="9180"/>
      </w:tabs>
      <w:rPr>
        <w:color w:val="335876"/>
        <w:sz w:val="16"/>
        <w:szCs w:val="16"/>
      </w:rPr>
    </w:pPr>
  </w:p>
  <w:p w14:paraId="767E868F" w14:textId="5926D04A" w:rsidR="00AC7A00" w:rsidRPr="009A241C" w:rsidRDefault="00AC7A00" w:rsidP="007D2B94">
    <w:pPr>
      <w:pStyle w:val="Header"/>
      <w:pBdr>
        <w:bottom w:val="single" w:sz="4" w:space="1" w:color="auto"/>
      </w:pBdr>
      <w:tabs>
        <w:tab w:val="right" w:pos="9180"/>
      </w:tabs>
      <w:spacing w:before="60"/>
      <w:rPr>
        <w:color w:val="335876"/>
        <w:sz w:val="15"/>
      </w:rPr>
    </w:pPr>
    <w:r w:rsidRPr="009A241C">
      <w:rPr>
        <w:color w:val="335876"/>
        <w:sz w:val="16"/>
        <w:szCs w:val="16"/>
      </w:rPr>
      <w:t>Standard business reporting</w:t>
    </w:r>
    <w:r>
      <w:rPr>
        <w:color w:val="335876"/>
        <w:sz w:val="16"/>
        <w:szCs w:val="16"/>
      </w:rPr>
      <w:tab/>
    </w:r>
    <w:r w:rsidR="00E834DC" w:rsidRPr="00E834DC">
      <w:rPr>
        <w:color w:val="335876"/>
        <w:sz w:val="16"/>
        <w:szCs w:val="16"/>
      </w:rPr>
      <w:t>ATO NITR 201</w:t>
    </w:r>
    <w:r w:rsidR="00A023D0">
      <w:rPr>
        <w:color w:val="335876"/>
        <w:sz w:val="16"/>
        <w:szCs w:val="16"/>
      </w:rPr>
      <w:t>6</w:t>
    </w:r>
    <w:r w:rsidR="00E834DC" w:rsidRPr="00E834DC">
      <w:rPr>
        <w:color w:val="335876"/>
        <w:sz w:val="16"/>
        <w:szCs w:val="16"/>
      </w:rPr>
      <w:t xml:space="preserve"> Business Im</w:t>
    </w:r>
    <w:r w:rsidR="007D2B94">
      <w:rPr>
        <w:color w:val="335876"/>
        <w:sz w:val="16"/>
        <w:szCs w:val="16"/>
      </w:rPr>
      <w:t>plementation Guides Package v1.1</w:t>
    </w:r>
    <w:r w:rsidR="00E834DC" w:rsidRPr="00E834DC">
      <w:rPr>
        <w:color w:val="335876"/>
        <w:sz w:val="16"/>
        <w:szCs w:val="16"/>
      </w:rPr>
      <w:t xml:space="preserve"> Contents                                                                                                                                                                                                                                                                                                                                                                                                                                                                                                                                                                                                                                                                                    </w:t>
    </w:r>
  </w:p>
  <w:p w14:paraId="6EFD1E52" w14:textId="77777777" w:rsidR="00AC7A00" w:rsidRPr="00607411" w:rsidRDefault="00AC7A0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B4F1A" w14:textId="77777777" w:rsidR="004E53A6" w:rsidRDefault="004E53A6" w:rsidP="006666BB">
    <w:pPr>
      <w:pStyle w:val="Header"/>
      <w:pBdr>
        <w:bottom w:val="single" w:sz="4" w:space="1" w:color="auto"/>
      </w:pBdr>
      <w:tabs>
        <w:tab w:val="right" w:pos="14175"/>
      </w:tabs>
      <w:rPr>
        <w:color w:val="335876"/>
        <w:sz w:val="16"/>
        <w:szCs w:val="16"/>
      </w:rPr>
    </w:pPr>
  </w:p>
  <w:p w14:paraId="37DAF2B3" w14:textId="3BCF0D6C" w:rsidR="00AC7A00" w:rsidRPr="009A241C" w:rsidRDefault="00AC7A00" w:rsidP="004E53A6">
    <w:pPr>
      <w:pStyle w:val="Header"/>
      <w:pBdr>
        <w:bottom w:val="single" w:sz="4" w:space="1" w:color="auto"/>
      </w:pBdr>
      <w:tabs>
        <w:tab w:val="right" w:pos="14175"/>
      </w:tabs>
      <w:spacing w:before="60"/>
      <w:rPr>
        <w:color w:val="335876"/>
        <w:sz w:val="15"/>
      </w:rPr>
    </w:pPr>
    <w:r w:rsidRPr="009A241C">
      <w:rPr>
        <w:color w:val="335876"/>
        <w:sz w:val="16"/>
        <w:szCs w:val="16"/>
      </w:rPr>
      <w:t xml:space="preserve">Standard business reporting </w:t>
    </w:r>
    <w:r>
      <w:rPr>
        <w:color w:val="335876"/>
        <w:sz w:val="16"/>
        <w:szCs w:val="16"/>
      </w:rPr>
      <w:tab/>
    </w:r>
    <w:r w:rsidR="00E834DC" w:rsidRPr="00E834DC">
      <w:rPr>
        <w:color w:val="335876"/>
        <w:sz w:val="16"/>
        <w:szCs w:val="16"/>
      </w:rPr>
      <w:t>ATO NITR 201</w:t>
    </w:r>
    <w:r w:rsidR="00A023D0">
      <w:rPr>
        <w:color w:val="335876"/>
        <w:sz w:val="16"/>
        <w:szCs w:val="16"/>
      </w:rPr>
      <w:t>6</w:t>
    </w:r>
    <w:r w:rsidR="00E834DC" w:rsidRPr="00E834DC">
      <w:rPr>
        <w:color w:val="335876"/>
        <w:sz w:val="16"/>
        <w:szCs w:val="16"/>
      </w:rPr>
      <w:t xml:space="preserve"> Business Im</w:t>
    </w:r>
    <w:r w:rsidR="004E53A6">
      <w:rPr>
        <w:color w:val="335876"/>
        <w:sz w:val="16"/>
        <w:szCs w:val="16"/>
      </w:rPr>
      <w:t>plementation Guides Package v1.1</w:t>
    </w:r>
    <w:r w:rsidR="00E834DC" w:rsidRPr="00E834DC">
      <w:rPr>
        <w:color w:val="335876"/>
        <w:sz w:val="16"/>
        <w:szCs w:val="16"/>
      </w:rPr>
      <w:t xml:space="preserve"> Contents                                                                                                                                                                                                                                                                                                                                                                                                                                                                                                                                                                                                                                                                                    </w:t>
    </w:r>
  </w:p>
  <w:p w14:paraId="659D7C7D" w14:textId="77777777" w:rsidR="00AC7A00" w:rsidRPr="00607411" w:rsidRDefault="00AC7A0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C767" w14:textId="77777777" w:rsidR="004E53A6" w:rsidRDefault="004E53A6" w:rsidP="006666BB">
    <w:pPr>
      <w:pStyle w:val="Header"/>
      <w:pBdr>
        <w:bottom w:val="single" w:sz="4" w:space="1" w:color="auto"/>
      </w:pBdr>
      <w:tabs>
        <w:tab w:val="right" w:pos="14175"/>
      </w:tabs>
      <w:rPr>
        <w:color w:val="335876"/>
        <w:sz w:val="16"/>
        <w:szCs w:val="16"/>
      </w:rPr>
    </w:pPr>
  </w:p>
  <w:p w14:paraId="72A78D57" w14:textId="49754091" w:rsidR="00EB6F1A" w:rsidRPr="009A241C" w:rsidRDefault="00EB6F1A" w:rsidP="004E53A6">
    <w:pPr>
      <w:pStyle w:val="Header"/>
      <w:pBdr>
        <w:bottom w:val="single" w:sz="4" w:space="1" w:color="auto"/>
      </w:pBdr>
      <w:tabs>
        <w:tab w:val="right" w:pos="14175"/>
      </w:tabs>
      <w:spacing w:before="60"/>
      <w:rPr>
        <w:color w:val="335876"/>
        <w:sz w:val="15"/>
      </w:rPr>
    </w:pPr>
    <w:r w:rsidRPr="009A241C">
      <w:rPr>
        <w:color w:val="335876"/>
        <w:sz w:val="16"/>
        <w:szCs w:val="16"/>
      </w:rPr>
      <w:t xml:space="preserve">Standard business reporting </w:t>
    </w:r>
    <w:r>
      <w:rPr>
        <w:color w:val="335876"/>
        <w:sz w:val="16"/>
        <w:szCs w:val="16"/>
      </w:rPr>
      <w:t xml:space="preserve">  </w:t>
    </w:r>
    <w:r w:rsidR="00750D14" w:rsidRPr="00E834DC">
      <w:rPr>
        <w:color w:val="335876"/>
        <w:sz w:val="16"/>
        <w:szCs w:val="16"/>
      </w:rPr>
      <w:t>ATO NITR 201</w:t>
    </w:r>
    <w:r w:rsidR="00A023D0">
      <w:rPr>
        <w:color w:val="335876"/>
        <w:sz w:val="16"/>
        <w:szCs w:val="16"/>
      </w:rPr>
      <w:t>6</w:t>
    </w:r>
    <w:r w:rsidR="00750D14" w:rsidRPr="00E834DC">
      <w:rPr>
        <w:color w:val="335876"/>
        <w:sz w:val="16"/>
        <w:szCs w:val="16"/>
      </w:rPr>
      <w:t xml:space="preserve"> Business Implementation Guides Package v1.</w:t>
    </w:r>
    <w:r w:rsidR="004E53A6">
      <w:rPr>
        <w:color w:val="335876"/>
        <w:sz w:val="16"/>
        <w:szCs w:val="16"/>
      </w:rPr>
      <w:t>1</w:t>
    </w:r>
    <w:r w:rsidR="00750D14" w:rsidRPr="00E834DC">
      <w:rPr>
        <w:color w:val="335876"/>
        <w:sz w:val="16"/>
        <w:szCs w:val="16"/>
      </w:rPr>
      <w:t xml:space="preserve">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B14A32"/>
    <w:multiLevelType w:val="hybridMultilevel"/>
    <w:tmpl w:val="1CB4664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8C05C56"/>
    <w:multiLevelType w:val="hybridMultilevel"/>
    <w:tmpl w:val="4EAA3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390045C"/>
    <w:multiLevelType w:val="hybridMultilevel"/>
    <w:tmpl w:val="FF4CC758"/>
    <w:lvl w:ilvl="0" w:tplc="0C090005">
      <w:start w:val="1"/>
      <w:numFmt w:val="bullet"/>
      <w:lvlText w:val=""/>
      <w:lvlJc w:val="left"/>
      <w:pPr>
        <w:ind w:left="1350" w:hanging="360"/>
      </w:pPr>
      <w:rPr>
        <w:rFonts w:ascii="Wingdings" w:hAnsi="Wingdings"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9C81CB0"/>
    <w:multiLevelType w:val="hybridMultilevel"/>
    <w:tmpl w:val="7A02F9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1C92E4B"/>
    <w:multiLevelType w:val="hybridMultilevel"/>
    <w:tmpl w:val="467688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3FDB741D"/>
    <w:multiLevelType w:val="hybridMultilevel"/>
    <w:tmpl w:val="B02AD3E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40577F03"/>
    <w:multiLevelType w:val="hybridMultilevel"/>
    <w:tmpl w:val="1CFEC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1FD58BF"/>
    <w:multiLevelType w:val="hybridMultilevel"/>
    <w:tmpl w:val="A624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4C896607"/>
    <w:multiLevelType w:val="hybridMultilevel"/>
    <w:tmpl w:val="A4EC8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50DE1715"/>
    <w:multiLevelType w:val="hybridMultilevel"/>
    <w:tmpl w:val="6DE6956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8E970BC"/>
    <w:multiLevelType w:val="hybridMultilevel"/>
    <w:tmpl w:val="6804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4"/>
  </w:num>
  <w:num w:numId="3">
    <w:abstractNumId w:val="102"/>
  </w:num>
  <w:num w:numId="4">
    <w:abstractNumId w:val="50"/>
  </w:num>
  <w:num w:numId="5">
    <w:abstractNumId w:val="93"/>
  </w:num>
  <w:num w:numId="6">
    <w:abstractNumId w:val="40"/>
  </w:num>
  <w:num w:numId="7">
    <w:abstractNumId w:val="85"/>
  </w:num>
  <w:num w:numId="8">
    <w:abstractNumId w:val="69"/>
  </w:num>
  <w:num w:numId="9">
    <w:abstractNumId w:val="1"/>
  </w:num>
  <w:num w:numId="10">
    <w:abstractNumId w:val="55"/>
  </w:num>
  <w:num w:numId="11">
    <w:abstractNumId w:val="95"/>
  </w:num>
  <w:num w:numId="12">
    <w:abstractNumId w:val="37"/>
  </w:num>
  <w:num w:numId="13">
    <w:abstractNumId w:val="61"/>
  </w:num>
  <w:num w:numId="14">
    <w:abstractNumId w:val="0"/>
  </w:num>
  <w:num w:numId="15">
    <w:abstractNumId w:val="78"/>
  </w:num>
  <w:num w:numId="16">
    <w:abstractNumId w:val="43"/>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83"/>
  </w:num>
  <w:num w:numId="20">
    <w:abstractNumId w:val="96"/>
  </w:num>
  <w:num w:numId="21">
    <w:abstractNumId w:val="3"/>
  </w:num>
  <w:num w:numId="22">
    <w:abstractNumId w:val="65"/>
  </w:num>
  <w:num w:numId="23">
    <w:abstractNumId w:val="22"/>
  </w:num>
  <w:num w:numId="24">
    <w:abstractNumId w:val="82"/>
  </w:num>
  <w:num w:numId="25">
    <w:abstractNumId w:val="60"/>
  </w:num>
  <w:num w:numId="26">
    <w:abstractNumId w:val="84"/>
  </w:num>
  <w:num w:numId="27">
    <w:abstractNumId w:val="38"/>
  </w:num>
  <w:num w:numId="28">
    <w:abstractNumId w:val="51"/>
  </w:num>
  <w:num w:numId="29">
    <w:abstractNumId w:val="57"/>
  </w:num>
  <w:num w:numId="30">
    <w:abstractNumId w:val="89"/>
  </w:num>
  <w:num w:numId="31">
    <w:abstractNumId w:val="58"/>
  </w:num>
  <w:num w:numId="32">
    <w:abstractNumId w:val="70"/>
  </w:num>
  <w:num w:numId="33">
    <w:abstractNumId w:val="8"/>
  </w:num>
  <w:num w:numId="34">
    <w:abstractNumId w:val="44"/>
  </w:num>
  <w:num w:numId="35">
    <w:abstractNumId w:val="56"/>
  </w:num>
  <w:num w:numId="36">
    <w:abstractNumId w:val="32"/>
  </w:num>
  <w:num w:numId="37">
    <w:abstractNumId w:val="29"/>
  </w:num>
  <w:num w:numId="38">
    <w:abstractNumId w:val="66"/>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17D1D"/>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3BF"/>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2D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67DC7"/>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B71CC"/>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438F"/>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3F8B"/>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239"/>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281E"/>
    <w:rsid w:val="004736E0"/>
    <w:rsid w:val="00474A1A"/>
    <w:rsid w:val="004764F3"/>
    <w:rsid w:val="00477F7C"/>
    <w:rsid w:val="00477FA2"/>
    <w:rsid w:val="0048122F"/>
    <w:rsid w:val="004816BF"/>
    <w:rsid w:val="00482A1F"/>
    <w:rsid w:val="00482B69"/>
    <w:rsid w:val="0048461F"/>
    <w:rsid w:val="0048545C"/>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3A6"/>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82B"/>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29B"/>
    <w:rsid w:val="0059300D"/>
    <w:rsid w:val="0059419E"/>
    <w:rsid w:val="005959B1"/>
    <w:rsid w:val="005970C6"/>
    <w:rsid w:val="00597F23"/>
    <w:rsid w:val="005A0C8C"/>
    <w:rsid w:val="005A19D3"/>
    <w:rsid w:val="005A1D0F"/>
    <w:rsid w:val="005A2235"/>
    <w:rsid w:val="005A28BF"/>
    <w:rsid w:val="005A2BB4"/>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05"/>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E07"/>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378"/>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3E"/>
    <w:rsid w:val="006B057E"/>
    <w:rsid w:val="006B0F81"/>
    <w:rsid w:val="006B1A1B"/>
    <w:rsid w:val="006B1D4E"/>
    <w:rsid w:val="006B2852"/>
    <w:rsid w:val="006B57A9"/>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55AB"/>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10AE"/>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D14"/>
    <w:rsid w:val="007519E9"/>
    <w:rsid w:val="00751B65"/>
    <w:rsid w:val="00751E8B"/>
    <w:rsid w:val="00752060"/>
    <w:rsid w:val="00752F59"/>
    <w:rsid w:val="007552C0"/>
    <w:rsid w:val="00756219"/>
    <w:rsid w:val="00757672"/>
    <w:rsid w:val="007602FE"/>
    <w:rsid w:val="00760AC3"/>
    <w:rsid w:val="00761A18"/>
    <w:rsid w:val="00763A56"/>
    <w:rsid w:val="0076404A"/>
    <w:rsid w:val="00764455"/>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B94"/>
    <w:rsid w:val="007D2FDA"/>
    <w:rsid w:val="007D64EE"/>
    <w:rsid w:val="007D71AA"/>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12D"/>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5EC"/>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198"/>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5EBD"/>
    <w:rsid w:val="009F636F"/>
    <w:rsid w:val="009F6943"/>
    <w:rsid w:val="009F7408"/>
    <w:rsid w:val="009F7B74"/>
    <w:rsid w:val="009F7F09"/>
    <w:rsid w:val="00A00D04"/>
    <w:rsid w:val="00A01684"/>
    <w:rsid w:val="00A023D0"/>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0CA"/>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CAC"/>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508E"/>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6CD"/>
    <w:rsid w:val="00B75BE1"/>
    <w:rsid w:val="00B761D2"/>
    <w:rsid w:val="00B80866"/>
    <w:rsid w:val="00B808AB"/>
    <w:rsid w:val="00B826F6"/>
    <w:rsid w:val="00B82EBA"/>
    <w:rsid w:val="00B830EC"/>
    <w:rsid w:val="00B83C55"/>
    <w:rsid w:val="00B84D9D"/>
    <w:rsid w:val="00B8555B"/>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0A6"/>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21B"/>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3F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6EC"/>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676"/>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3C"/>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4FB2"/>
    <w:rsid w:val="00DD6C05"/>
    <w:rsid w:val="00DD716B"/>
    <w:rsid w:val="00DD7A1D"/>
    <w:rsid w:val="00DD7BAB"/>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5F68"/>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79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4DC"/>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AFC"/>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A6BA2"/>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740"/>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85560519">
      <w:bodyDiv w:val="1"/>
      <w:marLeft w:val="0"/>
      <w:marRight w:val="0"/>
      <w:marTop w:val="0"/>
      <w:marBottom w:val="0"/>
      <w:divBdr>
        <w:top w:val="none" w:sz="0" w:space="0" w:color="auto"/>
        <w:left w:val="none" w:sz="0" w:space="0" w:color="auto"/>
        <w:bottom w:val="none" w:sz="0" w:space="0" w:color="auto"/>
        <w:right w:val="none" w:sz="0" w:space="0" w:color="auto"/>
      </w:divBdr>
      <w:divsChild>
        <w:div w:id="1996643713">
          <w:marLeft w:val="0"/>
          <w:marRight w:val="0"/>
          <w:marTop w:val="0"/>
          <w:marBottom w:val="0"/>
          <w:divBdr>
            <w:top w:val="none" w:sz="0" w:space="0" w:color="auto"/>
            <w:left w:val="none" w:sz="0" w:space="0" w:color="auto"/>
            <w:bottom w:val="none" w:sz="0" w:space="0" w:color="auto"/>
            <w:right w:val="none" w:sz="0" w:space="0" w:color="auto"/>
          </w:divBdr>
          <w:divsChild>
            <w:div w:id="677654291">
              <w:marLeft w:val="0"/>
              <w:marRight w:val="0"/>
              <w:marTop w:val="0"/>
              <w:marBottom w:val="0"/>
              <w:divBdr>
                <w:top w:val="none" w:sz="0" w:space="0" w:color="auto"/>
                <w:left w:val="none" w:sz="0" w:space="0" w:color="auto"/>
                <w:bottom w:val="none" w:sz="0" w:space="0" w:color="auto"/>
                <w:right w:val="none" w:sz="0" w:space="0" w:color="auto"/>
              </w:divBdr>
              <w:divsChild>
                <w:div w:id="1404138902">
                  <w:marLeft w:val="0"/>
                  <w:marRight w:val="0"/>
                  <w:marTop w:val="0"/>
                  <w:marBottom w:val="0"/>
                  <w:divBdr>
                    <w:top w:val="none" w:sz="0" w:space="0" w:color="auto"/>
                    <w:left w:val="none" w:sz="0" w:space="0" w:color="auto"/>
                    <w:bottom w:val="none" w:sz="0" w:space="0" w:color="auto"/>
                    <w:right w:val="none" w:sz="0" w:space="0" w:color="auto"/>
                  </w:divBdr>
                  <w:divsChild>
                    <w:div w:id="1682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2017-07-05T14:00:00+00:00</Publication_x0020_Date>
    <Publication_x0020_Site xmlns="fc59432e-ae4a-4421-baa1-eafb91367645">http://www.sbr.gov.au/software-developers/developer-tools/ato/non-individual-income-tax-return-nitr</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855bc077fd2a1b6dcdc4b6fd9d77d2f8">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e90f42d31ea3821f0f4a63d60afc6914"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E235C-F36D-4777-BB88-24C99A5290F9}"/>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607CDC57-9EE2-45E2-96E5-942064EBA2B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201</TotalTime>
  <Pages>7</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ATO NITR 2016 Business Implementation Guides Package v1.1 Contents</vt:lpstr>
    </vt:vector>
  </TitlesOfParts>
  <Company>Standard Business Reporting</Company>
  <LinksUpToDate>false</LinksUpToDate>
  <CharactersWithSpaces>6690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2016 Business Implementation Guides Package v1.1 Contents</dc:title>
  <dc:subject>Release Notes</dc:subject>
  <dc:creator>Australian Taxation Office</dc:creator>
  <dc:description>SBR CR xx</dc:description>
  <cp:lastModifiedBy>uanme</cp:lastModifiedBy>
  <cp:revision>8</cp:revision>
  <cp:lastPrinted>2014-04-02T01:16:00Z</cp:lastPrinted>
  <dcterms:created xsi:type="dcterms:W3CDTF">2017-06-16T01:44:00Z</dcterms:created>
  <dcterms:modified xsi:type="dcterms:W3CDTF">2017-06-28T09:31:00Z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ies>
</file>